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6C8B3" w14:textId="77777777" w:rsidR="006F270B" w:rsidRPr="009D0DF2" w:rsidRDefault="006F270B" w:rsidP="009D0DF2">
      <w:pPr>
        <w:spacing w:after="0" w:line="240" w:lineRule="auto"/>
        <w:rPr>
          <w:rFonts w:ascii="Times New Roman" w:hAnsi="Times New Roman"/>
          <w:sz w:val="24"/>
          <w:szCs w:val="24"/>
          <w:lang w:val="en-US"/>
        </w:rPr>
      </w:pPr>
      <w:bookmarkStart w:id="0" w:name="_GoBack"/>
      <w:bookmarkEnd w:id="0"/>
      <w:r w:rsidRPr="009D0DF2">
        <w:rPr>
          <w:rFonts w:ascii="Times New Roman" w:hAnsi="Times New Roman"/>
          <w:sz w:val="24"/>
          <w:szCs w:val="24"/>
          <w:lang w:val="en-US"/>
        </w:rPr>
        <w:t>THE STATE</w:t>
      </w:r>
    </w:p>
    <w:p w14:paraId="616E61AD" w14:textId="77777777" w:rsidR="006F270B" w:rsidRPr="009D0DF2" w:rsidRDefault="008F104C" w:rsidP="009D0DF2">
      <w:pPr>
        <w:tabs>
          <w:tab w:val="left" w:pos="1130"/>
          <w:tab w:val="left" w:pos="1609"/>
        </w:tabs>
        <w:spacing w:after="0" w:line="240" w:lineRule="auto"/>
        <w:rPr>
          <w:rFonts w:ascii="Times New Roman" w:hAnsi="Times New Roman"/>
          <w:sz w:val="24"/>
          <w:szCs w:val="24"/>
          <w:lang w:val="en-US"/>
        </w:rPr>
      </w:pPr>
      <w:r w:rsidRPr="009D0DF2">
        <w:rPr>
          <w:rFonts w:ascii="Times New Roman" w:hAnsi="Times New Roman"/>
          <w:sz w:val="24"/>
          <w:szCs w:val="24"/>
          <w:lang w:val="en-US"/>
        </w:rPr>
        <w:t>v</w:t>
      </w:r>
      <w:r w:rsidR="006F270B" w:rsidRPr="009D0DF2">
        <w:rPr>
          <w:rFonts w:ascii="Times New Roman" w:hAnsi="Times New Roman"/>
          <w:sz w:val="24"/>
          <w:szCs w:val="24"/>
          <w:lang w:val="en-US"/>
        </w:rPr>
        <w:t>ersus</w:t>
      </w:r>
      <w:r w:rsidR="006F270B" w:rsidRPr="009D0DF2">
        <w:rPr>
          <w:rFonts w:ascii="Times New Roman" w:hAnsi="Times New Roman"/>
          <w:sz w:val="24"/>
          <w:szCs w:val="24"/>
          <w:lang w:val="en-US"/>
        </w:rPr>
        <w:tab/>
      </w:r>
      <w:r w:rsidR="006F270B" w:rsidRPr="009D0DF2">
        <w:rPr>
          <w:rFonts w:ascii="Times New Roman" w:hAnsi="Times New Roman"/>
          <w:sz w:val="24"/>
          <w:szCs w:val="24"/>
          <w:lang w:val="en-US"/>
        </w:rPr>
        <w:tab/>
      </w:r>
    </w:p>
    <w:p w14:paraId="62A62434" w14:textId="77777777" w:rsidR="006F270B" w:rsidRPr="009D0DF2" w:rsidRDefault="006F270B" w:rsidP="009D0DF2">
      <w:pPr>
        <w:tabs>
          <w:tab w:val="left" w:pos="1130"/>
        </w:tabs>
        <w:spacing w:after="0" w:line="240" w:lineRule="auto"/>
        <w:rPr>
          <w:rFonts w:ascii="Times New Roman" w:hAnsi="Times New Roman"/>
          <w:sz w:val="24"/>
          <w:szCs w:val="24"/>
          <w:lang w:val="en-US"/>
        </w:rPr>
      </w:pPr>
      <w:r w:rsidRPr="009D0DF2">
        <w:rPr>
          <w:rFonts w:ascii="Times New Roman" w:hAnsi="Times New Roman"/>
          <w:sz w:val="24"/>
          <w:szCs w:val="24"/>
          <w:lang w:val="en-US"/>
        </w:rPr>
        <w:t>EMMANUEL MACHOKOTO</w:t>
      </w:r>
    </w:p>
    <w:p w14:paraId="1AC7D07C" w14:textId="77777777" w:rsidR="006F270B" w:rsidRDefault="006F270B" w:rsidP="00253E10">
      <w:pPr>
        <w:spacing w:after="0" w:line="360" w:lineRule="auto"/>
        <w:rPr>
          <w:rFonts w:ascii="Times New Roman" w:hAnsi="Times New Roman"/>
          <w:sz w:val="24"/>
          <w:szCs w:val="24"/>
          <w:lang w:val="en-US"/>
        </w:rPr>
      </w:pPr>
    </w:p>
    <w:p w14:paraId="7E95E69B" w14:textId="77777777" w:rsidR="006F270B" w:rsidRDefault="006F270B" w:rsidP="009D0DF2">
      <w:pPr>
        <w:spacing w:after="0" w:line="240" w:lineRule="auto"/>
        <w:rPr>
          <w:rFonts w:ascii="Times New Roman" w:hAnsi="Times New Roman"/>
          <w:sz w:val="24"/>
          <w:szCs w:val="24"/>
          <w:lang w:val="en-US"/>
        </w:rPr>
      </w:pPr>
      <w:r>
        <w:rPr>
          <w:rFonts w:ascii="Times New Roman" w:hAnsi="Times New Roman"/>
          <w:sz w:val="24"/>
          <w:szCs w:val="24"/>
          <w:lang w:val="en-US"/>
        </w:rPr>
        <w:t>HIGH COURT OF ZIMBABWE</w:t>
      </w:r>
    </w:p>
    <w:p w14:paraId="57BCC60A" w14:textId="77777777" w:rsidR="006F270B" w:rsidRDefault="006F270B" w:rsidP="009D0DF2">
      <w:pPr>
        <w:spacing w:after="0" w:line="240" w:lineRule="auto"/>
        <w:rPr>
          <w:rFonts w:ascii="Times New Roman" w:hAnsi="Times New Roman"/>
          <w:sz w:val="24"/>
          <w:szCs w:val="24"/>
          <w:lang w:val="en-US"/>
        </w:rPr>
      </w:pPr>
      <w:r>
        <w:rPr>
          <w:rFonts w:ascii="Times New Roman" w:hAnsi="Times New Roman"/>
          <w:sz w:val="24"/>
          <w:szCs w:val="24"/>
          <w:lang w:val="en-US"/>
        </w:rPr>
        <w:t>MUNGWARI J</w:t>
      </w:r>
    </w:p>
    <w:p w14:paraId="00063FAF" w14:textId="72447C08" w:rsidR="006F270B" w:rsidRDefault="00CB0365" w:rsidP="009D0DF2">
      <w:pPr>
        <w:spacing w:after="0" w:line="240" w:lineRule="auto"/>
        <w:rPr>
          <w:rFonts w:ascii="Times New Roman" w:hAnsi="Times New Roman"/>
          <w:sz w:val="24"/>
          <w:szCs w:val="24"/>
          <w:lang w:val="en-US"/>
        </w:rPr>
      </w:pPr>
      <w:r>
        <w:rPr>
          <w:rFonts w:ascii="Times New Roman" w:hAnsi="Times New Roman"/>
          <w:sz w:val="24"/>
          <w:szCs w:val="24"/>
          <w:lang w:val="en-US"/>
        </w:rPr>
        <w:t xml:space="preserve">HARARE, 23 </w:t>
      </w:r>
      <w:r w:rsidR="009D0DF2">
        <w:rPr>
          <w:rFonts w:ascii="Times New Roman" w:hAnsi="Times New Roman"/>
          <w:sz w:val="24"/>
          <w:szCs w:val="24"/>
          <w:lang w:val="en-US"/>
        </w:rPr>
        <w:t>January &amp;</w:t>
      </w:r>
      <w:r>
        <w:rPr>
          <w:rFonts w:ascii="Times New Roman" w:hAnsi="Times New Roman"/>
          <w:sz w:val="24"/>
          <w:szCs w:val="24"/>
          <w:lang w:val="en-US"/>
        </w:rPr>
        <w:t xml:space="preserve"> </w:t>
      </w:r>
      <w:r w:rsidR="00664B19">
        <w:rPr>
          <w:rFonts w:ascii="Times New Roman" w:hAnsi="Times New Roman"/>
          <w:sz w:val="24"/>
          <w:szCs w:val="24"/>
          <w:lang w:val="en-US"/>
        </w:rPr>
        <w:t>14 June</w:t>
      </w:r>
      <w:r>
        <w:rPr>
          <w:rFonts w:ascii="Times New Roman" w:hAnsi="Times New Roman"/>
          <w:sz w:val="24"/>
          <w:szCs w:val="24"/>
          <w:lang w:val="en-US"/>
        </w:rPr>
        <w:t xml:space="preserve"> 2023</w:t>
      </w:r>
    </w:p>
    <w:p w14:paraId="0AC5CC15" w14:textId="77777777" w:rsidR="006F270B" w:rsidRDefault="006F270B" w:rsidP="009D0DF2">
      <w:pPr>
        <w:spacing w:after="0" w:line="240" w:lineRule="auto"/>
        <w:rPr>
          <w:rFonts w:ascii="Times New Roman" w:hAnsi="Times New Roman"/>
          <w:sz w:val="24"/>
          <w:szCs w:val="24"/>
          <w:lang w:val="en-US"/>
        </w:rPr>
      </w:pPr>
    </w:p>
    <w:p w14:paraId="485737B1" w14:textId="77777777" w:rsidR="009D0DF2" w:rsidRDefault="009D0DF2" w:rsidP="009D0DF2">
      <w:pPr>
        <w:spacing w:after="0" w:line="240" w:lineRule="auto"/>
        <w:rPr>
          <w:rFonts w:ascii="Times New Roman" w:hAnsi="Times New Roman"/>
          <w:sz w:val="24"/>
          <w:szCs w:val="24"/>
          <w:lang w:val="en-US"/>
        </w:rPr>
      </w:pPr>
    </w:p>
    <w:p w14:paraId="6132FB40" w14:textId="77777777" w:rsidR="006F270B" w:rsidRDefault="006F270B" w:rsidP="009D0DF2">
      <w:pPr>
        <w:spacing w:after="0" w:line="360" w:lineRule="auto"/>
        <w:rPr>
          <w:rFonts w:ascii="Times New Roman" w:hAnsi="Times New Roman"/>
          <w:b/>
          <w:sz w:val="24"/>
          <w:szCs w:val="24"/>
          <w:lang w:val="en-US"/>
        </w:rPr>
      </w:pPr>
      <w:r>
        <w:rPr>
          <w:rFonts w:ascii="Times New Roman" w:hAnsi="Times New Roman"/>
          <w:b/>
          <w:sz w:val="24"/>
          <w:szCs w:val="24"/>
          <w:lang w:val="en-US"/>
        </w:rPr>
        <w:t>Criminal Trial</w:t>
      </w:r>
    </w:p>
    <w:p w14:paraId="550053A5" w14:textId="77777777" w:rsidR="009D0DF2" w:rsidRDefault="009D0DF2" w:rsidP="009D0DF2">
      <w:pPr>
        <w:spacing w:after="0" w:line="360" w:lineRule="auto"/>
        <w:rPr>
          <w:rFonts w:ascii="Times New Roman" w:hAnsi="Times New Roman"/>
          <w:b/>
          <w:sz w:val="24"/>
          <w:szCs w:val="24"/>
          <w:lang w:val="en-US"/>
        </w:rPr>
      </w:pPr>
    </w:p>
    <w:p w14:paraId="7BDDA187" w14:textId="0C7AE637" w:rsidR="006F270B" w:rsidRDefault="008F104C" w:rsidP="009D0DF2">
      <w:pPr>
        <w:spacing w:after="0" w:line="240" w:lineRule="auto"/>
        <w:rPr>
          <w:rFonts w:ascii="Times New Roman" w:hAnsi="Times New Roman"/>
          <w:sz w:val="24"/>
          <w:szCs w:val="24"/>
          <w:lang w:val="en-US"/>
        </w:rPr>
      </w:pPr>
      <w:r w:rsidRPr="009D0DF2">
        <w:rPr>
          <w:rFonts w:ascii="Times New Roman" w:hAnsi="Times New Roman"/>
          <w:b/>
          <w:sz w:val="24"/>
          <w:szCs w:val="24"/>
          <w:lang w:val="en-US"/>
        </w:rPr>
        <w:t>Assessors</w:t>
      </w:r>
      <w:r>
        <w:rPr>
          <w:rFonts w:ascii="Times New Roman" w:hAnsi="Times New Roman"/>
          <w:sz w:val="24"/>
          <w:szCs w:val="24"/>
          <w:lang w:val="en-US"/>
        </w:rPr>
        <w:t xml:space="preserve">: </w:t>
      </w:r>
      <w:r w:rsidR="009D0DF2">
        <w:rPr>
          <w:rFonts w:ascii="Times New Roman" w:hAnsi="Times New Roman"/>
          <w:sz w:val="24"/>
          <w:szCs w:val="24"/>
          <w:lang w:val="en-US"/>
        </w:rPr>
        <w:tab/>
      </w:r>
      <w:r>
        <w:rPr>
          <w:rFonts w:ascii="Times New Roman" w:hAnsi="Times New Roman"/>
          <w:sz w:val="24"/>
          <w:szCs w:val="24"/>
          <w:lang w:val="en-US"/>
        </w:rPr>
        <w:t>Mr</w:t>
      </w:r>
      <w:r w:rsidR="001F5F4E">
        <w:rPr>
          <w:rFonts w:ascii="Times New Roman" w:hAnsi="Times New Roman"/>
          <w:sz w:val="24"/>
          <w:szCs w:val="24"/>
          <w:lang w:val="en-US"/>
        </w:rPr>
        <w:t xml:space="preserve"> Mha</w:t>
      </w:r>
      <w:r w:rsidR="006F270B">
        <w:rPr>
          <w:rFonts w:ascii="Times New Roman" w:hAnsi="Times New Roman"/>
          <w:sz w:val="24"/>
          <w:szCs w:val="24"/>
          <w:lang w:val="en-US"/>
        </w:rPr>
        <w:t>ndu</w:t>
      </w:r>
    </w:p>
    <w:p w14:paraId="008AB986" w14:textId="61DE8453" w:rsidR="006F270B" w:rsidRDefault="001F5F4E" w:rsidP="009D0DF2">
      <w:pPr>
        <w:spacing w:line="240" w:lineRule="auto"/>
        <w:rPr>
          <w:rFonts w:ascii="Times New Roman" w:hAnsi="Times New Roman"/>
          <w:sz w:val="24"/>
          <w:szCs w:val="24"/>
          <w:lang w:val="en-US"/>
        </w:rPr>
      </w:pPr>
      <w:r>
        <w:rPr>
          <w:rFonts w:ascii="Times New Roman" w:hAnsi="Times New Roman"/>
          <w:sz w:val="24"/>
          <w:szCs w:val="24"/>
          <w:lang w:val="en-US"/>
        </w:rPr>
        <w:t xml:space="preserve">                  </w:t>
      </w:r>
      <w:r w:rsidR="009D0DF2">
        <w:rPr>
          <w:rFonts w:ascii="Times New Roman" w:hAnsi="Times New Roman"/>
          <w:sz w:val="24"/>
          <w:szCs w:val="24"/>
          <w:lang w:val="en-US"/>
        </w:rPr>
        <w:tab/>
      </w:r>
      <w:r>
        <w:rPr>
          <w:rFonts w:ascii="Times New Roman" w:hAnsi="Times New Roman"/>
          <w:sz w:val="24"/>
          <w:szCs w:val="24"/>
          <w:lang w:val="en-US"/>
        </w:rPr>
        <w:t>Dr Mushonga</w:t>
      </w:r>
    </w:p>
    <w:p w14:paraId="64FBF85C" w14:textId="77777777" w:rsidR="008F104C" w:rsidRDefault="008F104C" w:rsidP="009D0DF2">
      <w:pPr>
        <w:spacing w:after="0" w:line="240" w:lineRule="auto"/>
        <w:rPr>
          <w:rFonts w:ascii="Times New Roman" w:hAnsi="Times New Roman"/>
          <w:sz w:val="24"/>
          <w:szCs w:val="24"/>
          <w:lang w:val="en-US"/>
        </w:rPr>
      </w:pPr>
    </w:p>
    <w:p w14:paraId="3173C17B" w14:textId="52A43DFB" w:rsidR="006F270B" w:rsidRDefault="001F5F4E" w:rsidP="009D0DF2">
      <w:pPr>
        <w:spacing w:after="0" w:line="240" w:lineRule="auto"/>
        <w:rPr>
          <w:rFonts w:ascii="Times New Roman" w:hAnsi="Times New Roman"/>
          <w:sz w:val="24"/>
          <w:szCs w:val="24"/>
          <w:lang w:val="en-US"/>
        </w:rPr>
      </w:pPr>
      <w:r>
        <w:rPr>
          <w:rFonts w:ascii="Times New Roman" w:hAnsi="Times New Roman"/>
          <w:i/>
          <w:sz w:val="24"/>
          <w:szCs w:val="24"/>
          <w:lang w:val="en-US"/>
        </w:rPr>
        <w:t>K Chigwedere</w:t>
      </w:r>
      <w:r w:rsidR="009D0DF2">
        <w:rPr>
          <w:rFonts w:ascii="Times New Roman" w:hAnsi="Times New Roman"/>
          <w:i/>
          <w:sz w:val="24"/>
          <w:szCs w:val="24"/>
          <w:lang w:val="en-US"/>
        </w:rPr>
        <w:t>,</w:t>
      </w:r>
      <w:r>
        <w:rPr>
          <w:rFonts w:ascii="Times New Roman" w:hAnsi="Times New Roman"/>
          <w:i/>
          <w:sz w:val="24"/>
          <w:szCs w:val="24"/>
          <w:lang w:val="en-US"/>
        </w:rPr>
        <w:t xml:space="preserve"> </w:t>
      </w:r>
      <w:r>
        <w:rPr>
          <w:rFonts w:ascii="Times New Roman" w:hAnsi="Times New Roman"/>
          <w:sz w:val="24"/>
          <w:szCs w:val="24"/>
          <w:lang w:val="en-US"/>
        </w:rPr>
        <w:t>for</w:t>
      </w:r>
      <w:r w:rsidR="006F270B">
        <w:rPr>
          <w:rFonts w:ascii="Times New Roman" w:hAnsi="Times New Roman"/>
          <w:sz w:val="24"/>
          <w:szCs w:val="24"/>
          <w:lang w:val="en-US"/>
        </w:rPr>
        <w:t xml:space="preserve"> the State</w:t>
      </w:r>
    </w:p>
    <w:p w14:paraId="40D26BBE" w14:textId="01EAA9FE" w:rsidR="006F270B" w:rsidRDefault="001F5F4E" w:rsidP="009D0DF2">
      <w:pPr>
        <w:spacing w:after="0" w:line="240" w:lineRule="auto"/>
        <w:rPr>
          <w:rFonts w:ascii="Times New Roman" w:hAnsi="Times New Roman"/>
          <w:sz w:val="24"/>
          <w:szCs w:val="24"/>
          <w:lang w:val="en-US"/>
        </w:rPr>
      </w:pPr>
      <w:r>
        <w:rPr>
          <w:rFonts w:ascii="Times New Roman" w:hAnsi="Times New Roman"/>
          <w:i/>
          <w:sz w:val="24"/>
          <w:szCs w:val="24"/>
          <w:lang w:val="en-US"/>
        </w:rPr>
        <w:t>M Tawodzera</w:t>
      </w:r>
      <w:r w:rsidR="009D0DF2">
        <w:rPr>
          <w:rFonts w:ascii="Times New Roman" w:hAnsi="Times New Roman"/>
          <w:i/>
          <w:sz w:val="24"/>
          <w:szCs w:val="24"/>
          <w:lang w:val="en-US"/>
        </w:rPr>
        <w:t>,</w:t>
      </w:r>
      <w:r w:rsidR="006F270B">
        <w:rPr>
          <w:rFonts w:ascii="Times New Roman" w:hAnsi="Times New Roman"/>
          <w:i/>
          <w:sz w:val="24"/>
          <w:szCs w:val="24"/>
          <w:lang w:val="en-US"/>
        </w:rPr>
        <w:t xml:space="preserve"> </w:t>
      </w:r>
      <w:r>
        <w:rPr>
          <w:rFonts w:ascii="Times New Roman" w:hAnsi="Times New Roman"/>
          <w:sz w:val="24"/>
          <w:szCs w:val="24"/>
          <w:lang w:val="en-US"/>
        </w:rPr>
        <w:t>for the</w:t>
      </w:r>
      <w:r w:rsidR="006F270B">
        <w:rPr>
          <w:rFonts w:ascii="Times New Roman" w:hAnsi="Times New Roman"/>
          <w:sz w:val="24"/>
          <w:szCs w:val="24"/>
          <w:lang w:val="en-US"/>
        </w:rPr>
        <w:t xml:space="preserve"> accused</w:t>
      </w:r>
    </w:p>
    <w:p w14:paraId="637C2C9E" w14:textId="77777777" w:rsidR="008F104C" w:rsidRDefault="008F104C" w:rsidP="009D0DF2">
      <w:pPr>
        <w:spacing w:after="0" w:line="240" w:lineRule="auto"/>
        <w:rPr>
          <w:rFonts w:ascii="Times New Roman" w:hAnsi="Times New Roman"/>
          <w:sz w:val="24"/>
          <w:szCs w:val="24"/>
          <w:lang w:val="en-US"/>
        </w:rPr>
      </w:pPr>
    </w:p>
    <w:p w14:paraId="11BD83E3" w14:textId="77777777" w:rsidR="009D0DF2" w:rsidRDefault="009D0DF2" w:rsidP="009D0DF2">
      <w:pPr>
        <w:spacing w:after="0" w:line="240" w:lineRule="auto"/>
        <w:rPr>
          <w:rFonts w:ascii="Times New Roman" w:hAnsi="Times New Roman"/>
          <w:sz w:val="24"/>
          <w:szCs w:val="24"/>
          <w:lang w:val="en-US"/>
        </w:rPr>
      </w:pPr>
    </w:p>
    <w:p w14:paraId="2DC88603" w14:textId="4B85C202" w:rsidR="00FD2186" w:rsidRDefault="009D0DF2" w:rsidP="00572DA6">
      <w:pPr>
        <w:spacing w:after="0" w:line="360" w:lineRule="auto"/>
        <w:jc w:val="both"/>
        <w:rPr>
          <w:rFonts w:ascii="Times New Roman" w:hAnsi="Times New Roman"/>
          <w:sz w:val="24"/>
          <w:szCs w:val="24"/>
          <w:lang w:val="en-US"/>
        </w:rPr>
      </w:pPr>
      <w:r>
        <w:rPr>
          <w:rFonts w:ascii="Times New Roman" w:hAnsi="Times New Roman"/>
          <w:b/>
          <w:sz w:val="24"/>
          <w:szCs w:val="24"/>
          <w:lang w:val="en-US"/>
        </w:rPr>
        <w:tab/>
      </w:r>
      <w:r w:rsidR="001F5F4E">
        <w:rPr>
          <w:rFonts w:ascii="Times New Roman" w:hAnsi="Times New Roman"/>
          <w:b/>
          <w:sz w:val="24"/>
          <w:szCs w:val="24"/>
          <w:lang w:val="en-US"/>
        </w:rPr>
        <w:t>MUNGWARI J:</w:t>
      </w:r>
      <w:r w:rsidR="00541BC5">
        <w:rPr>
          <w:rFonts w:ascii="Times New Roman" w:hAnsi="Times New Roman"/>
          <w:b/>
          <w:sz w:val="24"/>
          <w:szCs w:val="24"/>
          <w:lang w:val="en-US"/>
        </w:rPr>
        <w:t xml:space="preserve"> </w:t>
      </w:r>
      <w:r>
        <w:rPr>
          <w:rFonts w:ascii="Times New Roman" w:hAnsi="Times New Roman"/>
          <w:b/>
          <w:sz w:val="24"/>
          <w:szCs w:val="24"/>
          <w:lang w:val="en-US"/>
        </w:rPr>
        <w:t xml:space="preserve">    </w:t>
      </w:r>
      <w:r w:rsidR="00541BC5" w:rsidRPr="00541BC5">
        <w:rPr>
          <w:rFonts w:ascii="Times New Roman" w:hAnsi="Times New Roman"/>
          <w:sz w:val="24"/>
          <w:szCs w:val="24"/>
          <w:lang w:val="en-US"/>
        </w:rPr>
        <w:t>Despite</w:t>
      </w:r>
      <w:r w:rsidR="00541BC5">
        <w:rPr>
          <w:rFonts w:ascii="Times New Roman" w:hAnsi="Times New Roman"/>
          <w:b/>
          <w:sz w:val="24"/>
          <w:szCs w:val="24"/>
          <w:lang w:val="en-US"/>
        </w:rPr>
        <w:t xml:space="preserve"> </w:t>
      </w:r>
      <w:r w:rsidR="00541BC5">
        <w:rPr>
          <w:rFonts w:ascii="Times New Roman" w:hAnsi="Times New Roman"/>
          <w:sz w:val="24"/>
          <w:szCs w:val="24"/>
          <w:lang w:val="en-US"/>
        </w:rPr>
        <w:t>t</w:t>
      </w:r>
      <w:r w:rsidR="006E3C6D">
        <w:rPr>
          <w:rFonts w:ascii="Times New Roman" w:hAnsi="Times New Roman"/>
          <w:sz w:val="24"/>
          <w:szCs w:val="24"/>
          <w:lang w:val="en-US"/>
        </w:rPr>
        <w:t xml:space="preserve">he </w:t>
      </w:r>
      <w:r w:rsidR="00541BC5">
        <w:rPr>
          <w:rFonts w:ascii="Times New Roman" w:hAnsi="Times New Roman"/>
          <w:sz w:val="24"/>
          <w:szCs w:val="24"/>
          <w:lang w:val="en-US"/>
        </w:rPr>
        <w:t>number of victims who die at the hands of their</w:t>
      </w:r>
      <w:r w:rsidR="006E3C6D">
        <w:rPr>
          <w:rFonts w:ascii="Times New Roman" w:hAnsi="Times New Roman"/>
          <w:sz w:val="24"/>
          <w:szCs w:val="24"/>
          <w:lang w:val="en-US"/>
        </w:rPr>
        <w:t xml:space="preserve"> </w:t>
      </w:r>
      <w:r w:rsidR="00541BC5">
        <w:rPr>
          <w:rFonts w:ascii="Times New Roman" w:hAnsi="Times New Roman"/>
          <w:sz w:val="24"/>
          <w:szCs w:val="24"/>
          <w:lang w:val="en-US"/>
        </w:rPr>
        <w:t>spouses seemingly increasing</w:t>
      </w:r>
      <w:r w:rsidR="002426A1">
        <w:rPr>
          <w:rFonts w:ascii="Times New Roman" w:hAnsi="Times New Roman"/>
          <w:sz w:val="24"/>
          <w:szCs w:val="24"/>
          <w:lang w:val="en-US"/>
        </w:rPr>
        <w:t xml:space="preserve"> exponentially by the day, it remains the duty </w:t>
      </w:r>
      <w:r w:rsidR="00572DA6">
        <w:rPr>
          <w:rFonts w:ascii="Times New Roman" w:hAnsi="Times New Roman"/>
          <w:sz w:val="24"/>
          <w:szCs w:val="24"/>
          <w:lang w:val="en-US"/>
        </w:rPr>
        <w:t>of the</w:t>
      </w:r>
      <w:r w:rsidR="00541BC5">
        <w:rPr>
          <w:rFonts w:ascii="Times New Roman" w:hAnsi="Times New Roman"/>
          <w:sz w:val="24"/>
          <w:szCs w:val="24"/>
          <w:lang w:val="en-US"/>
        </w:rPr>
        <w:t xml:space="preserve"> courts</w:t>
      </w:r>
      <w:r w:rsidR="002426A1">
        <w:rPr>
          <w:rFonts w:ascii="Times New Roman" w:hAnsi="Times New Roman"/>
          <w:sz w:val="24"/>
          <w:szCs w:val="24"/>
          <w:lang w:val="en-US"/>
        </w:rPr>
        <w:t xml:space="preserve"> to</w:t>
      </w:r>
      <w:r w:rsidR="00572DA6">
        <w:rPr>
          <w:rFonts w:ascii="Times New Roman" w:hAnsi="Times New Roman"/>
          <w:sz w:val="24"/>
          <w:szCs w:val="24"/>
          <w:lang w:val="en-US"/>
        </w:rPr>
        <w:t xml:space="preserve"> firmly deal</w:t>
      </w:r>
      <w:r w:rsidR="00541BC5">
        <w:rPr>
          <w:rFonts w:ascii="Times New Roman" w:hAnsi="Times New Roman"/>
          <w:sz w:val="24"/>
          <w:szCs w:val="24"/>
          <w:lang w:val="en-US"/>
        </w:rPr>
        <w:t xml:space="preserve"> with perpetrators of domestic violence</w:t>
      </w:r>
      <w:r w:rsidR="002426A1">
        <w:rPr>
          <w:rFonts w:ascii="Times New Roman" w:hAnsi="Times New Roman"/>
          <w:sz w:val="24"/>
          <w:szCs w:val="24"/>
          <w:lang w:val="en-US"/>
        </w:rPr>
        <w:t xml:space="preserve"> without hesitation, fear or favour.</w:t>
      </w:r>
      <w:r w:rsidR="00541BC5">
        <w:rPr>
          <w:rFonts w:ascii="Times New Roman" w:hAnsi="Times New Roman"/>
          <w:sz w:val="24"/>
          <w:szCs w:val="24"/>
          <w:lang w:val="en-US"/>
        </w:rPr>
        <w:t xml:space="preserve"> The latest addition to the rising statistics involved </w:t>
      </w:r>
      <w:r w:rsidR="006F270B">
        <w:rPr>
          <w:rFonts w:ascii="Times New Roman" w:hAnsi="Times New Roman"/>
          <w:sz w:val="24"/>
          <w:szCs w:val="24"/>
          <w:lang w:val="en-US"/>
        </w:rPr>
        <w:t>Emmanuel Machokoto,</w:t>
      </w:r>
      <w:r w:rsidR="008F104C">
        <w:rPr>
          <w:rFonts w:ascii="Times New Roman" w:hAnsi="Times New Roman"/>
          <w:sz w:val="24"/>
          <w:szCs w:val="24"/>
          <w:lang w:val="en-US"/>
        </w:rPr>
        <w:t xml:space="preserve"> </w:t>
      </w:r>
      <w:r w:rsidR="008A2752">
        <w:rPr>
          <w:rFonts w:ascii="Times New Roman" w:hAnsi="Times New Roman"/>
          <w:sz w:val="24"/>
          <w:szCs w:val="24"/>
          <w:lang w:val="en-US"/>
        </w:rPr>
        <w:t xml:space="preserve">(hereinafter </w:t>
      </w:r>
      <w:r w:rsidR="00FD2186">
        <w:rPr>
          <w:rFonts w:ascii="Times New Roman" w:hAnsi="Times New Roman"/>
          <w:sz w:val="24"/>
          <w:szCs w:val="24"/>
          <w:lang w:val="en-US"/>
        </w:rPr>
        <w:t>referred to as</w:t>
      </w:r>
      <w:r w:rsidR="00DF5E55">
        <w:rPr>
          <w:rFonts w:ascii="Times New Roman" w:hAnsi="Times New Roman"/>
          <w:sz w:val="24"/>
          <w:szCs w:val="24"/>
          <w:lang w:val="en-US"/>
        </w:rPr>
        <w:t xml:space="preserve"> </w:t>
      </w:r>
      <w:r w:rsidR="00FD2186">
        <w:rPr>
          <w:rFonts w:ascii="Times New Roman" w:hAnsi="Times New Roman"/>
          <w:sz w:val="24"/>
          <w:szCs w:val="24"/>
          <w:lang w:val="en-US"/>
        </w:rPr>
        <w:t>“</w:t>
      </w:r>
      <w:r w:rsidR="00CB0365">
        <w:rPr>
          <w:rFonts w:ascii="Times New Roman" w:hAnsi="Times New Roman"/>
          <w:sz w:val="24"/>
          <w:szCs w:val="24"/>
          <w:lang w:val="en-US"/>
        </w:rPr>
        <w:t>the accused</w:t>
      </w:r>
      <w:r w:rsidR="00FD2186">
        <w:rPr>
          <w:rFonts w:ascii="Times New Roman" w:hAnsi="Times New Roman"/>
          <w:sz w:val="24"/>
          <w:szCs w:val="24"/>
          <w:lang w:val="en-US"/>
        </w:rPr>
        <w:t>”</w:t>
      </w:r>
      <w:r w:rsidR="00CB0365">
        <w:rPr>
          <w:rFonts w:ascii="Times New Roman" w:hAnsi="Times New Roman"/>
          <w:sz w:val="24"/>
          <w:szCs w:val="24"/>
          <w:lang w:val="en-US"/>
        </w:rPr>
        <w:t>)</w:t>
      </w:r>
      <w:r w:rsidR="00847BEB">
        <w:rPr>
          <w:rFonts w:ascii="Times New Roman" w:hAnsi="Times New Roman"/>
          <w:sz w:val="24"/>
          <w:szCs w:val="24"/>
          <w:lang w:val="en-US"/>
        </w:rPr>
        <w:t>,</w:t>
      </w:r>
      <w:r w:rsidR="00541BC5">
        <w:rPr>
          <w:rFonts w:ascii="Times New Roman" w:hAnsi="Times New Roman"/>
          <w:sz w:val="24"/>
          <w:szCs w:val="24"/>
          <w:lang w:val="en-US"/>
        </w:rPr>
        <w:t xml:space="preserve"> who </w:t>
      </w:r>
      <w:r w:rsidR="00FD2186">
        <w:rPr>
          <w:rFonts w:ascii="Times New Roman" w:hAnsi="Times New Roman"/>
          <w:sz w:val="24"/>
          <w:szCs w:val="24"/>
          <w:lang w:val="en-US"/>
        </w:rPr>
        <w:t xml:space="preserve">appeared before us </w:t>
      </w:r>
      <w:r w:rsidR="00D428BB">
        <w:rPr>
          <w:rFonts w:ascii="Times New Roman" w:hAnsi="Times New Roman"/>
          <w:sz w:val="24"/>
          <w:szCs w:val="24"/>
          <w:lang w:val="en-US"/>
        </w:rPr>
        <w:t xml:space="preserve">charged </w:t>
      </w:r>
      <w:r w:rsidR="00541BC5">
        <w:rPr>
          <w:rFonts w:ascii="Times New Roman" w:hAnsi="Times New Roman"/>
          <w:sz w:val="24"/>
          <w:szCs w:val="24"/>
          <w:lang w:val="en-US"/>
        </w:rPr>
        <w:t>with the</w:t>
      </w:r>
      <w:r w:rsidR="00D428BB">
        <w:rPr>
          <w:rFonts w:ascii="Times New Roman" w:hAnsi="Times New Roman"/>
          <w:sz w:val="24"/>
          <w:szCs w:val="24"/>
          <w:lang w:val="en-US"/>
        </w:rPr>
        <w:t xml:space="preserve"> </w:t>
      </w:r>
      <w:r w:rsidR="00FD2186">
        <w:rPr>
          <w:rFonts w:ascii="Times New Roman" w:hAnsi="Times New Roman"/>
          <w:sz w:val="24"/>
          <w:szCs w:val="24"/>
          <w:lang w:val="en-US"/>
        </w:rPr>
        <w:t>murder</w:t>
      </w:r>
      <w:r w:rsidR="006F270B">
        <w:rPr>
          <w:rFonts w:ascii="Times New Roman" w:hAnsi="Times New Roman"/>
          <w:sz w:val="24"/>
          <w:szCs w:val="24"/>
          <w:lang w:val="en-US"/>
        </w:rPr>
        <w:t xml:space="preserve"> </w:t>
      </w:r>
      <w:r w:rsidR="00D428BB">
        <w:rPr>
          <w:rFonts w:ascii="Times New Roman" w:hAnsi="Times New Roman"/>
          <w:sz w:val="24"/>
          <w:szCs w:val="24"/>
          <w:lang w:val="en-US"/>
        </w:rPr>
        <w:t>of his</w:t>
      </w:r>
      <w:r w:rsidR="00541BC5">
        <w:rPr>
          <w:rFonts w:ascii="Times New Roman" w:hAnsi="Times New Roman"/>
          <w:sz w:val="24"/>
          <w:szCs w:val="24"/>
          <w:lang w:val="en-US"/>
        </w:rPr>
        <w:t xml:space="preserve"> wife</w:t>
      </w:r>
      <w:r w:rsidR="00005429">
        <w:rPr>
          <w:rFonts w:ascii="Times New Roman" w:hAnsi="Times New Roman"/>
          <w:sz w:val="24"/>
          <w:szCs w:val="24"/>
          <w:lang w:val="en-US"/>
        </w:rPr>
        <w:t xml:space="preserve">, </w:t>
      </w:r>
      <w:r w:rsidR="00D428BB">
        <w:rPr>
          <w:rFonts w:ascii="Times New Roman" w:hAnsi="Times New Roman"/>
          <w:sz w:val="24"/>
          <w:szCs w:val="24"/>
          <w:lang w:val="en-US"/>
        </w:rPr>
        <w:t>Mercy Munosunama</w:t>
      </w:r>
      <w:r w:rsidR="008A2752">
        <w:rPr>
          <w:rFonts w:ascii="Times New Roman" w:hAnsi="Times New Roman"/>
          <w:sz w:val="24"/>
          <w:szCs w:val="24"/>
          <w:lang w:val="en-US"/>
        </w:rPr>
        <w:t xml:space="preserve"> (“hereinafter</w:t>
      </w:r>
      <w:r w:rsidR="00847BEB">
        <w:rPr>
          <w:rFonts w:ascii="Times New Roman" w:hAnsi="Times New Roman"/>
          <w:sz w:val="24"/>
          <w:szCs w:val="24"/>
          <w:lang w:val="en-US"/>
        </w:rPr>
        <w:t xml:space="preserve"> referred to as</w:t>
      </w:r>
      <w:r w:rsidR="008A2752">
        <w:rPr>
          <w:rFonts w:ascii="Times New Roman" w:hAnsi="Times New Roman"/>
          <w:sz w:val="24"/>
          <w:szCs w:val="24"/>
          <w:lang w:val="en-US"/>
        </w:rPr>
        <w:t xml:space="preserve"> the deceased”)</w:t>
      </w:r>
      <w:r w:rsidR="00D428BB">
        <w:rPr>
          <w:rFonts w:ascii="Times New Roman" w:hAnsi="Times New Roman"/>
          <w:sz w:val="24"/>
          <w:szCs w:val="24"/>
          <w:lang w:val="en-US"/>
        </w:rPr>
        <w:t xml:space="preserve"> </w:t>
      </w:r>
      <w:r w:rsidR="006F270B">
        <w:rPr>
          <w:rFonts w:ascii="Times New Roman" w:hAnsi="Times New Roman"/>
          <w:sz w:val="24"/>
          <w:szCs w:val="24"/>
          <w:lang w:val="en-US"/>
        </w:rPr>
        <w:t>in</w:t>
      </w:r>
      <w:r w:rsidR="00FD2186">
        <w:rPr>
          <w:rFonts w:ascii="Times New Roman" w:hAnsi="Times New Roman"/>
          <w:sz w:val="24"/>
          <w:szCs w:val="24"/>
          <w:lang w:val="en-US"/>
        </w:rPr>
        <w:t xml:space="preserve"> </w:t>
      </w:r>
      <w:r w:rsidR="00DF5E55">
        <w:rPr>
          <w:rFonts w:ascii="Times New Roman" w:hAnsi="Times New Roman"/>
          <w:sz w:val="24"/>
          <w:szCs w:val="24"/>
          <w:lang w:val="en-US"/>
        </w:rPr>
        <w:t>contravention</w:t>
      </w:r>
      <w:r w:rsidR="00FD2186">
        <w:rPr>
          <w:rFonts w:ascii="Times New Roman" w:hAnsi="Times New Roman"/>
          <w:sz w:val="24"/>
          <w:szCs w:val="24"/>
          <w:lang w:val="en-US"/>
        </w:rPr>
        <w:t xml:space="preserve"> of s</w:t>
      </w:r>
      <w:r w:rsidR="006F270B">
        <w:rPr>
          <w:rFonts w:ascii="Times New Roman" w:hAnsi="Times New Roman"/>
          <w:sz w:val="24"/>
          <w:szCs w:val="24"/>
          <w:lang w:val="en-US"/>
        </w:rPr>
        <w:t xml:space="preserve"> 47 (1) of the Criminal Law (Codification and </w:t>
      </w:r>
      <w:r w:rsidR="00541BC5">
        <w:rPr>
          <w:rFonts w:ascii="Times New Roman" w:hAnsi="Times New Roman"/>
          <w:sz w:val="24"/>
          <w:szCs w:val="24"/>
          <w:lang w:val="en-US"/>
        </w:rPr>
        <w:t>Reform)</w:t>
      </w:r>
      <w:r w:rsidR="006F270B">
        <w:rPr>
          <w:rFonts w:ascii="Times New Roman" w:hAnsi="Times New Roman"/>
          <w:sz w:val="24"/>
          <w:szCs w:val="24"/>
          <w:lang w:val="en-US"/>
        </w:rPr>
        <w:t xml:space="preserve"> </w:t>
      </w:r>
      <w:r w:rsidR="00541BC5">
        <w:rPr>
          <w:rFonts w:ascii="Times New Roman" w:hAnsi="Times New Roman"/>
          <w:sz w:val="24"/>
          <w:szCs w:val="24"/>
          <w:lang w:val="en-US"/>
        </w:rPr>
        <w:t>Act [</w:t>
      </w:r>
      <w:r w:rsidR="00541BC5" w:rsidRPr="00572DA6">
        <w:rPr>
          <w:rFonts w:ascii="Times New Roman" w:hAnsi="Times New Roman"/>
          <w:i/>
          <w:sz w:val="24"/>
          <w:szCs w:val="24"/>
          <w:lang w:val="en-US"/>
        </w:rPr>
        <w:t>Chapter</w:t>
      </w:r>
      <w:r w:rsidR="006F270B" w:rsidRPr="00572DA6">
        <w:rPr>
          <w:rFonts w:ascii="Times New Roman" w:hAnsi="Times New Roman"/>
          <w:i/>
          <w:sz w:val="24"/>
          <w:szCs w:val="24"/>
          <w:lang w:val="en-US"/>
        </w:rPr>
        <w:t xml:space="preserve"> 9:23</w:t>
      </w:r>
      <w:r w:rsidR="006F270B">
        <w:rPr>
          <w:rFonts w:ascii="Times New Roman" w:hAnsi="Times New Roman"/>
          <w:sz w:val="24"/>
          <w:szCs w:val="24"/>
          <w:lang w:val="en-US"/>
        </w:rPr>
        <w:t>]</w:t>
      </w:r>
      <w:r w:rsidR="00FD2186">
        <w:rPr>
          <w:rFonts w:ascii="Times New Roman" w:hAnsi="Times New Roman"/>
          <w:sz w:val="24"/>
          <w:szCs w:val="24"/>
          <w:lang w:val="en-US"/>
        </w:rPr>
        <w:t xml:space="preserve"> (</w:t>
      </w:r>
      <w:r w:rsidR="00DF5E55">
        <w:rPr>
          <w:rFonts w:ascii="Times New Roman" w:hAnsi="Times New Roman"/>
          <w:sz w:val="24"/>
          <w:szCs w:val="24"/>
          <w:lang w:val="en-US"/>
        </w:rPr>
        <w:t>hereinafter</w:t>
      </w:r>
      <w:r w:rsidR="00FD2186">
        <w:rPr>
          <w:rFonts w:ascii="Times New Roman" w:hAnsi="Times New Roman"/>
          <w:sz w:val="24"/>
          <w:szCs w:val="24"/>
          <w:lang w:val="en-US"/>
        </w:rPr>
        <w:t xml:space="preserve"> referred to as “the Code”)</w:t>
      </w:r>
      <w:r w:rsidR="006F270B">
        <w:rPr>
          <w:rFonts w:ascii="Times New Roman" w:hAnsi="Times New Roman"/>
          <w:sz w:val="24"/>
          <w:szCs w:val="24"/>
          <w:lang w:val="en-US"/>
        </w:rPr>
        <w:t>.</w:t>
      </w:r>
      <w:r w:rsidR="00D87B94">
        <w:rPr>
          <w:rFonts w:ascii="Times New Roman" w:hAnsi="Times New Roman"/>
          <w:sz w:val="24"/>
          <w:szCs w:val="24"/>
          <w:lang w:val="en-US"/>
        </w:rPr>
        <w:t xml:space="preserve"> </w:t>
      </w:r>
      <w:r w:rsidR="006A5801">
        <w:rPr>
          <w:rFonts w:ascii="Times New Roman" w:hAnsi="Times New Roman"/>
          <w:sz w:val="24"/>
          <w:szCs w:val="24"/>
          <w:lang w:val="en-US"/>
        </w:rPr>
        <w:t>The p</w:t>
      </w:r>
      <w:r w:rsidR="00FD2186">
        <w:rPr>
          <w:rFonts w:ascii="Times New Roman" w:hAnsi="Times New Roman"/>
          <w:sz w:val="24"/>
          <w:szCs w:val="24"/>
          <w:lang w:val="en-US"/>
        </w:rPr>
        <w:t xml:space="preserve">rosecution alleged that on </w:t>
      </w:r>
      <w:r w:rsidR="00541BC5">
        <w:rPr>
          <w:rFonts w:ascii="Times New Roman" w:hAnsi="Times New Roman"/>
          <w:sz w:val="24"/>
          <w:szCs w:val="24"/>
          <w:lang w:val="en-US"/>
        </w:rPr>
        <w:t>7 April</w:t>
      </w:r>
      <w:r w:rsidR="00FD2186">
        <w:rPr>
          <w:rFonts w:ascii="Times New Roman" w:hAnsi="Times New Roman"/>
          <w:sz w:val="24"/>
          <w:szCs w:val="24"/>
          <w:lang w:val="en-US"/>
        </w:rPr>
        <w:t xml:space="preserve"> 2022 </w:t>
      </w:r>
      <w:r w:rsidR="0068215D">
        <w:rPr>
          <w:rFonts w:ascii="Times New Roman" w:hAnsi="Times New Roman"/>
          <w:sz w:val="24"/>
          <w:szCs w:val="24"/>
          <w:lang w:val="en-US"/>
        </w:rPr>
        <w:t>he</w:t>
      </w:r>
      <w:r w:rsidR="00CF6F8B">
        <w:rPr>
          <w:rFonts w:ascii="Times New Roman" w:hAnsi="Times New Roman"/>
          <w:sz w:val="24"/>
          <w:szCs w:val="24"/>
          <w:lang w:val="en-US"/>
        </w:rPr>
        <w:t xml:space="preserve"> fatally</w:t>
      </w:r>
      <w:r w:rsidR="00FD2186">
        <w:rPr>
          <w:rFonts w:ascii="Times New Roman" w:hAnsi="Times New Roman"/>
          <w:sz w:val="24"/>
          <w:szCs w:val="24"/>
          <w:lang w:val="en-US"/>
        </w:rPr>
        <w:t xml:space="preserve"> ass</w:t>
      </w:r>
      <w:r w:rsidR="00D87B94">
        <w:rPr>
          <w:rFonts w:ascii="Times New Roman" w:hAnsi="Times New Roman"/>
          <w:sz w:val="24"/>
          <w:szCs w:val="24"/>
          <w:lang w:val="en-US"/>
        </w:rPr>
        <w:t>aulted the deceased</w:t>
      </w:r>
      <w:r w:rsidR="00FD2186">
        <w:rPr>
          <w:rFonts w:ascii="Times New Roman" w:hAnsi="Times New Roman"/>
          <w:sz w:val="24"/>
          <w:szCs w:val="24"/>
          <w:lang w:val="en-US"/>
        </w:rPr>
        <w:t xml:space="preserve"> with a belt</w:t>
      </w:r>
      <w:r w:rsidR="008A2752">
        <w:rPr>
          <w:rFonts w:ascii="Times New Roman" w:hAnsi="Times New Roman"/>
          <w:sz w:val="24"/>
          <w:szCs w:val="24"/>
          <w:lang w:val="en-US"/>
        </w:rPr>
        <w:t xml:space="preserve"> and </w:t>
      </w:r>
      <w:r w:rsidR="00FD2186">
        <w:rPr>
          <w:rFonts w:ascii="Times New Roman" w:hAnsi="Times New Roman"/>
          <w:sz w:val="24"/>
          <w:szCs w:val="24"/>
          <w:lang w:val="en-US"/>
        </w:rPr>
        <w:t>fists</w:t>
      </w:r>
      <w:r w:rsidR="008A2752">
        <w:rPr>
          <w:rFonts w:ascii="Times New Roman" w:hAnsi="Times New Roman"/>
          <w:sz w:val="24"/>
          <w:szCs w:val="24"/>
          <w:lang w:val="en-US"/>
        </w:rPr>
        <w:t xml:space="preserve"> several times</w:t>
      </w:r>
      <w:r w:rsidR="00B15487">
        <w:rPr>
          <w:rFonts w:ascii="Times New Roman" w:hAnsi="Times New Roman"/>
          <w:sz w:val="24"/>
          <w:szCs w:val="24"/>
          <w:lang w:val="en-US"/>
        </w:rPr>
        <w:t xml:space="preserve"> and</w:t>
      </w:r>
      <w:r w:rsidR="00FD2186">
        <w:rPr>
          <w:rFonts w:ascii="Times New Roman" w:hAnsi="Times New Roman"/>
          <w:sz w:val="24"/>
          <w:szCs w:val="24"/>
          <w:lang w:val="en-US"/>
        </w:rPr>
        <w:t xml:space="preserve"> pushed her head against the wall.</w:t>
      </w:r>
      <w:r w:rsidR="00D87B94">
        <w:rPr>
          <w:rFonts w:ascii="Times New Roman" w:hAnsi="Times New Roman"/>
          <w:sz w:val="24"/>
          <w:szCs w:val="24"/>
          <w:lang w:val="en-US"/>
        </w:rPr>
        <w:t xml:space="preserve"> </w:t>
      </w:r>
    </w:p>
    <w:p w14:paraId="00C9E80D" w14:textId="152D78DF" w:rsidR="00A13964" w:rsidRPr="009244C2" w:rsidRDefault="00572DA6" w:rsidP="00572DA6">
      <w:pPr>
        <w:spacing w:after="0" w:line="360" w:lineRule="auto"/>
        <w:jc w:val="both"/>
        <w:rPr>
          <w:rFonts w:ascii="Times New Roman" w:eastAsiaTheme="minorHAnsi" w:hAnsi="Times New Roman"/>
          <w:sz w:val="24"/>
          <w:szCs w:val="24"/>
          <w:lang w:val="en-US"/>
        </w:rPr>
      </w:pPr>
      <w:r>
        <w:rPr>
          <w:rFonts w:ascii="Times New Roman" w:hAnsi="Times New Roman"/>
          <w:sz w:val="24"/>
          <w:szCs w:val="24"/>
          <w:lang w:val="en-US"/>
        </w:rPr>
        <w:tab/>
      </w:r>
      <w:r w:rsidR="00280962">
        <w:rPr>
          <w:rFonts w:ascii="Times New Roman" w:hAnsi="Times New Roman"/>
          <w:sz w:val="24"/>
          <w:szCs w:val="24"/>
          <w:lang w:val="en-US"/>
        </w:rPr>
        <w:t>The</w:t>
      </w:r>
      <w:r w:rsidR="00E11CDC">
        <w:rPr>
          <w:rFonts w:ascii="Times New Roman" w:hAnsi="Times New Roman"/>
          <w:sz w:val="24"/>
          <w:szCs w:val="24"/>
          <w:lang w:val="en-US"/>
        </w:rPr>
        <w:t xml:space="preserve"> couple had just </w:t>
      </w:r>
      <w:r w:rsidR="005926A8">
        <w:rPr>
          <w:rFonts w:ascii="Times New Roman" w:hAnsi="Times New Roman"/>
          <w:sz w:val="24"/>
          <w:szCs w:val="24"/>
          <w:lang w:val="en-US"/>
        </w:rPr>
        <w:t>recently married</w:t>
      </w:r>
      <w:r w:rsidR="00541BC5">
        <w:rPr>
          <w:rFonts w:ascii="Times New Roman" w:hAnsi="Times New Roman"/>
          <w:sz w:val="24"/>
          <w:szCs w:val="24"/>
          <w:lang w:val="en-US"/>
        </w:rPr>
        <w:t xml:space="preserve"> and were</w:t>
      </w:r>
      <w:r w:rsidR="00E11CDC">
        <w:rPr>
          <w:rFonts w:ascii="Times New Roman" w:hAnsi="Times New Roman"/>
          <w:sz w:val="24"/>
          <w:szCs w:val="24"/>
          <w:lang w:val="en-US"/>
        </w:rPr>
        <w:t xml:space="preserve"> staying together at their rent</w:t>
      </w:r>
      <w:r w:rsidR="00541BC5">
        <w:rPr>
          <w:rFonts w:ascii="Times New Roman" w:hAnsi="Times New Roman"/>
          <w:sz w:val="24"/>
          <w:szCs w:val="24"/>
          <w:lang w:val="en-US"/>
        </w:rPr>
        <w:t>ed accommodation</w:t>
      </w:r>
      <w:r w:rsidR="0068215D">
        <w:rPr>
          <w:rFonts w:ascii="Times New Roman" w:hAnsi="Times New Roman"/>
          <w:sz w:val="24"/>
          <w:szCs w:val="24"/>
          <w:lang w:val="en-US"/>
        </w:rPr>
        <w:t xml:space="preserve"> in Unit N </w:t>
      </w:r>
      <w:r w:rsidR="00541BC5">
        <w:rPr>
          <w:rFonts w:ascii="Times New Roman" w:hAnsi="Times New Roman"/>
          <w:sz w:val="24"/>
          <w:szCs w:val="24"/>
          <w:lang w:val="en-US"/>
        </w:rPr>
        <w:t>Chitungwiza</w:t>
      </w:r>
      <w:r w:rsidR="00E11CDC">
        <w:rPr>
          <w:rFonts w:ascii="Times New Roman" w:hAnsi="Times New Roman"/>
          <w:sz w:val="24"/>
          <w:szCs w:val="24"/>
          <w:lang w:val="en-US"/>
        </w:rPr>
        <w:t>.</w:t>
      </w:r>
      <w:r w:rsidR="005926A8">
        <w:rPr>
          <w:rFonts w:ascii="Times New Roman" w:hAnsi="Times New Roman"/>
          <w:sz w:val="24"/>
          <w:szCs w:val="24"/>
          <w:lang w:val="en-US"/>
        </w:rPr>
        <w:t xml:space="preserve"> The deceased was barely 22</w:t>
      </w:r>
      <w:r w:rsidR="00541BC5">
        <w:rPr>
          <w:rFonts w:ascii="Times New Roman" w:hAnsi="Times New Roman"/>
          <w:sz w:val="24"/>
          <w:szCs w:val="24"/>
          <w:lang w:val="en-US"/>
        </w:rPr>
        <w:t xml:space="preserve"> </w:t>
      </w:r>
      <w:r w:rsidR="005926A8">
        <w:rPr>
          <w:rFonts w:ascii="Times New Roman" w:hAnsi="Times New Roman"/>
          <w:sz w:val="24"/>
          <w:szCs w:val="24"/>
          <w:lang w:val="en-US"/>
        </w:rPr>
        <w:t>years</w:t>
      </w:r>
      <w:r w:rsidR="00FA6845">
        <w:rPr>
          <w:rFonts w:ascii="Times New Roman" w:hAnsi="Times New Roman"/>
          <w:sz w:val="24"/>
          <w:szCs w:val="24"/>
          <w:lang w:val="en-US"/>
        </w:rPr>
        <w:t xml:space="preserve"> old while the accused was aged 25 </w:t>
      </w:r>
      <w:r w:rsidR="00541BC5">
        <w:rPr>
          <w:rFonts w:ascii="Times New Roman" w:hAnsi="Times New Roman"/>
          <w:sz w:val="24"/>
          <w:szCs w:val="24"/>
          <w:lang w:val="en-US"/>
        </w:rPr>
        <w:t>years. Their marriage</w:t>
      </w:r>
      <w:r w:rsidR="005926A8">
        <w:rPr>
          <w:rFonts w:ascii="Times New Roman" w:hAnsi="Times New Roman"/>
          <w:sz w:val="24"/>
          <w:szCs w:val="24"/>
          <w:lang w:val="en-US"/>
        </w:rPr>
        <w:t xml:space="preserve"> ha</w:t>
      </w:r>
      <w:r w:rsidR="00541BC5">
        <w:rPr>
          <w:rFonts w:ascii="Times New Roman" w:hAnsi="Times New Roman"/>
          <w:sz w:val="24"/>
          <w:szCs w:val="24"/>
          <w:lang w:val="en-US"/>
        </w:rPr>
        <w:t xml:space="preserve">d been blessed with a child </w:t>
      </w:r>
      <w:r w:rsidR="000D7B6D">
        <w:rPr>
          <w:rFonts w:ascii="Times New Roman" w:hAnsi="Times New Roman"/>
          <w:sz w:val="24"/>
          <w:szCs w:val="24"/>
          <w:lang w:val="en-US"/>
        </w:rPr>
        <w:t>who</w:t>
      </w:r>
      <w:r w:rsidR="00CD6BD2">
        <w:rPr>
          <w:rFonts w:ascii="Times New Roman" w:hAnsi="Times New Roman"/>
          <w:sz w:val="24"/>
          <w:szCs w:val="24"/>
          <w:lang w:val="en-US"/>
        </w:rPr>
        <w:t>,</w:t>
      </w:r>
      <w:r w:rsidR="005926A8">
        <w:rPr>
          <w:rFonts w:ascii="Times New Roman" w:hAnsi="Times New Roman"/>
          <w:sz w:val="24"/>
          <w:szCs w:val="24"/>
          <w:lang w:val="en-US"/>
        </w:rPr>
        <w:t xml:space="preserve"> at the</w:t>
      </w:r>
      <w:r w:rsidR="00541BC5">
        <w:rPr>
          <w:rFonts w:ascii="Times New Roman" w:hAnsi="Times New Roman"/>
          <w:sz w:val="24"/>
          <w:szCs w:val="24"/>
          <w:lang w:val="en-US"/>
        </w:rPr>
        <w:t xml:space="preserve"> material time</w:t>
      </w:r>
      <w:r w:rsidR="00CD6BD2">
        <w:rPr>
          <w:rFonts w:ascii="Times New Roman" w:hAnsi="Times New Roman"/>
          <w:sz w:val="24"/>
          <w:szCs w:val="24"/>
          <w:lang w:val="en-US"/>
        </w:rPr>
        <w:t>,</w:t>
      </w:r>
      <w:r w:rsidR="000D7B6D">
        <w:rPr>
          <w:rFonts w:ascii="Times New Roman" w:hAnsi="Times New Roman"/>
          <w:sz w:val="24"/>
          <w:szCs w:val="24"/>
          <w:lang w:val="en-US"/>
        </w:rPr>
        <w:t xml:space="preserve"> was</w:t>
      </w:r>
      <w:r w:rsidR="005926A8">
        <w:rPr>
          <w:rFonts w:ascii="Times New Roman" w:hAnsi="Times New Roman"/>
          <w:sz w:val="24"/>
          <w:szCs w:val="24"/>
          <w:lang w:val="en-US"/>
        </w:rPr>
        <w:t xml:space="preserve"> only two years old.</w:t>
      </w:r>
      <w:r w:rsidR="000D7B6D">
        <w:rPr>
          <w:rFonts w:ascii="Times New Roman" w:hAnsi="Times New Roman"/>
          <w:sz w:val="24"/>
          <w:szCs w:val="24"/>
          <w:lang w:val="en-US"/>
        </w:rPr>
        <w:t xml:space="preserve"> On the fateful </w:t>
      </w:r>
      <w:r w:rsidR="00541BC5">
        <w:rPr>
          <w:rFonts w:ascii="Times New Roman" w:hAnsi="Times New Roman"/>
          <w:sz w:val="24"/>
          <w:szCs w:val="24"/>
          <w:lang w:val="en-US"/>
        </w:rPr>
        <w:t xml:space="preserve">night, </w:t>
      </w:r>
      <w:r w:rsidR="005926A8">
        <w:rPr>
          <w:rFonts w:ascii="Times New Roman" w:hAnsi="Times New Roman"/>
          <w:sz w:val="24"/>
          <w:szCs w:val="24"/>
          <w:lang w:val="en-US"/>
        </w:rPr>
        <w:t>their ma</w:t>
      </w:r>
      <w:r w:rsidR="00541BC5">
        <w:rPr>
          <w:rFonts w:ascii="Times New Roman" w:hAnsi="Times New Roman"/>
          <w:sz w:val="24"/>
          <w:szCs w:val="24"/>
          <w:lang w:val="en-US"/>
        </w:rPr>
        <w:t>rital challenges took a turn for the wors</w:t>
      </w:r>
      <w:r w:rsidR="00CD6BD2">
        <w:rPr>
          <w:rFonts w:ascii="Times New Roman" w:hAnsi="Times New Roman"/>
          <w:sz w:val="24"/>
          <w:szCs w:val="24"/>
          <w:lang w:val="en-US"/>
        </w:rPr>
        <w:t>t</w:t>
      </w:r>
      <w:r w:rsidR="009F3CA1">
        <w:rPr>
          <w:rFonts w:ascii="Times New Roman" w:hAnsi="Times New Roman"/>
          <w:sz w:val="24"/>
          <w:szCs w:val="24"/>
          <w:lang w:val="en-US"/>
        </w:rPr>
        <w:t>.</w:t>
      </w:r>
      <w:r w:rsidR="005926A8">
        <w:rPr>
          <w:rFonts w:ascii="Times New Roman" w:hAnsi="Times New Roman"/>
          <w:sz w:val="24"/>
          <w:szCs w:val="24"/>
          <w:lang w:val="en-US"/>
        </w:rPr>
        <w:t xml:space="preserve"> </w:t>
      </w:r>
      <w:r w:rsidR="009F3CA1">
        <w:rPr>
          <w:rFonts w:ascii="Times New Roman" w:hAnsi="Times New Roman"/>
          <w:sz w:val="24"/>
          <w:szCs w:val="24"/>
          <w:lang w:val="en-US"/>
        </w:rPr>
        <w:t>They had an a</w:t>
      </w:r>
      <w:r w:rsidR="00B57EB1">
        <w:rPr>
          <w:rFonts w:ascii="Times New Roman" w:hAnsi="Times New Roman"/>
          <w:sz w:val="24"/>
          <w:szCs w:val="24"/>
          <w:lang w:val="en-US"/>
        </w:rPr>
        <w:t>rgument</w:t>
      </w:r>
      <w:r w:rsidR="009F3CA1">
        <w:rPr>
          <w:rFonts w:ascii="Times New Roman" w:hAnsi="Times New Roman"/>
          <w:sz w:val="24"/>
          <w:szCs w:val="24"/>
          <w:lang w:val="en-US"/>
        </w:rPr>
        <w:t xml:space="preserve"> over </w:t>
      </w:r>
      <w:r w:rsidR="00553729">
        <w:rPr>
          <w:rFonts w:ascii="Times New Roman" w:hAnsi="Times New Roman"/>
          <w:sz w:val="24"/>
          <w:szCs w:val="24"/>
          <w:lang w:val="en-US"/>
        </w:rPr>
        <w:t>some missing money</w:t>
      </w:r>
      <w:r w:rsidR="00B57EB1">
        <w:rPr>
          <w:rFonts w:ascii="Times New Roman" w:hAnsi="Times New Roman"/>
          <w:sz w:val="24"/>
          <w:szCs w:val="24"/>
          <w:lang w:val="en-US"/>
        </w:rPr>
        <w:t xml:space="preserve"> during which</w:t>
      </w:r>
      <w:r w:rsidR="00553729">
        <w:rPr>
          <w:rFonts w:ascii="Times New Roman" w:hAnsi="Times New Roman"/>
          <w:sz w:val="24"/>
          <w:szCs w:val="24"/>
          <w:lang w:val="en-US"/>
        </w:rPr>
        <w:t xml:space="preserve"> the accused assaulted</w:t>
      </w:r>
      <w:r w:rsidR="00DB09A6">
        <w:rPr>
          <w:rFonts w:ascii="Times New Roman" w:hAnsi="Times New Roman"/>
          <w:sz w:val="24"/>
          <w:szCs w:val="24"/>
          <w:lang w:val="en-US"/>
        </w:rPr>
        <w:t xml:space="preserve"> the deceased with a belt and fis</w:t>
      </w:r>
      <w:r w:rsidR="00BF7AD4">
        <w:rPr>
          <w:rFonts w:ascii="Times New Roman" w:hAnsi="Times New Roman"/>
          <w:sz w:val="24"/>
          <w:szCs w:val="24"/>
          <w:lang w:val="en-US"/>
        </w:rPr>
        <w:t>ts all over the body</w:t>
      </w:r>
      <w:r w:rsidR="00AA39A9">
        <w:rPr>
          <w:rFonts w:ascii="Times New Roman" w:hAnsi="Times New Roman"/>
          <w:sz w:val="24"/>
          <w:szCs w:val="24"/>
          <w:lang w:val="en-US"/>
        </w:rPr>
        <w:t xml:space="preserve"> and</w:t>
      </w:r>
      <w:r w:rsidR="00BF7AD4">
        <w:rPr>
          <w:rFonts w:ascii="Times New Roman" w:hAnsi="Times New Roman"/>
          <w:sz w:val="24"/>
          <w:szCs w:val="24"/>
          <w:lang w:val="en-US"/>
        </w:rPr>
        <w:t xml:space="preserve"> </w:t>
      </w:r>
      <w:r w:rsidR="00553729">
        <w:rPr>
          <w:rFonts w:ascii="Times New Roman" w:hAnsi="Times New Roman"/>
          <w:sz w:val="24"/>
          <w:szCs w:val="24"/>
          <w:lang w:val="en-US"/>
        </w:rPr>
        <w:t>pushed her head against the wall</w:t>
      </w:r>
      <w:r w:rsidR="00AA39A9">
        <w:rPr>
          <w:rFonts w:ascii="Times New Roman" w:hAnsi="Times New Roman"/>
          <w:sz w:val="24"/>
          <w:szCs w:val="24"/>
          <w:lang w:val="en-US"/>
        </w:rPr>
        <w:t xml:space="preserve"> </w:t>
      </w:r>
      <w:r>
        <w:rPr>
          <w:rFonts w:ascii="Times New Roman" w:hAnsi="Times New Roman"/>
          <w:sz w:val="24"/>
          <w:szCs w:val="24"/>
          <w:lang w:val="en-US"/>
        </w:rPr>
        <w:t>inflicting head</w:t>
      </w:r>
      <w:r w:rsidR="00DB09A6">
        <w:rPr>
          <w:rFonts w:ascii="Times New Roman" w:hAnsi="Times New Roman"/>
          <w:sz w:val="24"/>
          <w:szCs w:val="24"/>
          <w:lang w:val="en-US"/>
        </w:rPr>
        <w:t xml:space="preserve"> injuries.</w:t>
      </w:r>
      <w:r w:rsidR="00BF7AD4">
        <w:rPr>
          <w:rFonts w:ascii="Times New Roman" w:hAnsi="Times New Roman"/>
          <w:sz w:val="24"/>
          <w:szCs w:val="24"/>
          <w:lang w:val="en-US"/>
        </w:rPr>
        <w:t xml:space="preserve"> </w:t>
      </w:r>
      <w:r w:rsidR="009F3CA1">
        <w:rPr>
          <w:rFonts w:ascii="Times New Roman" w:hAnsi="Times New Roman"/>
          <w:sz w:val="24"/>
          <w:szCs w:val="24"/>
          <w:lang w:val="en-US"/>
        </w:rPr>
        <w:t>Battered and bruised</w:t>
      </w:r>
      <w:r w:rsidR="00A36381">
        <w:rPr>
          <w:rFonts w:ascii="Times New Roman" w:hAnsi="Times New Roman"/>
          <w:sz w:val="24"/>
          <w:szCs w:val="24"/>
          <w:lang w:val="en-US"/>
        </w:rPr>
        <w:t xml:space="preserve">, </w:t>
      </w:r>
      <w:r w:rsidR="00BB473E">
        <w:rPr>
          <w:rFonts w:ascii="Times New Roman" w:hAnsi="Times New Roman"/>
          <w:sz w:val="24"/>
          <w:szCs w:val="24"/>
          <w:lang w:val="en-US"/>
        </w:rPr>
        <w:t>the</w:t>
      </w:r>
      <w:r w:rsidR="00DB09A6">
        <w:rPr>
          <w:rFonts w:ascii="Times New Roman" w:hAnsi="Times New Roman"/>
          <w:sz w:val="24"/>
          <w:szCs w:val="24"/>
          <w:lang w:val="en-US"/>
        </w:rPr>
        <w:t xml:space="preserve"> deceased cried</w:t>
      </w:r>
      <w:r w:rsidR="00BF7AD4">
        <w:rPr>
          <w:rFonts w:ascii="Times New Roman" w:hAnsi="Times New Roman"/>
          <w:sz w:val="24"/>
          <w:szCs w:val="24"/>
          <w:lang w:val="en-US"/>
        </w:rPr>
        <w:t xml:space="preserve"> out for help and a co-tenant,</w:t>
      </w:r>
      <w:r w:rsidR="00DB09A6">
        <w:rPr>
          <w:rFonts w:ascii="Times New Roman" w:hAnsi="Times New Roman"/>
          <w:sz w:val="24"/>
          <w:szCs w:val="24"/>
          <w:lang w:val="en-US"/>
        </w:rPr>
        <w:t xml:space="preserve"> Milton </w:t>
      </w:r>
      <w:r w:rsidR="009F3CA1">
        <w:rPr>
          <w:rFonts w:ascii="Times New Roman" w:hAnsi="Times New Roman"/>
          <w:sz w:val="24"/>
          <w:szCs w:val="24"/>
          <w:lang w:val="en-US"/>
        </w:rPr>
        <w:t>Masaraure (Milton) rushed</w:t>
      </w:r>
      <w:r w:rsidR="00AF4904">
        <w:rPr>
          <w:rFonts w:ascii="Times New Roman" w:hAnsi="Times New Roman"/>
          <w:sz w:val="24"/>
          <w:szCs w:val="24"/>
          <w:lang w:val="en-US"/>
        </w:rPr>
        <w:t xml:space="preserve"> to her aid.</w:t>
      </w:r>
      <w:r w:rsidR="00BF7AD4">
        <w:rPr>
          <w:rFonts w:ascii="Times New Roman" w:hAnsi="Times New Roman"/>
          <w:sz w:val="24"/>
          <w:szCs w:val="24"/>
          <w:lang w:val="en-US"/>
        </w:rPr>
        <w:t xml:space="preserve"> </w:t>
      </w:r>
      <w:r>
        <w:rPr>
          <w:rFonts w:ascii="Times New Roman" w:hAnsi="Times New Roman"/>
          <w:sz w:val="24"/>
          <w:szCs w:val="24"/>
          <w:lang w:val="en-US"/>
        </w:rPr>
        <w:t xml:space="preserve"> </w:t>
      </w:r>
      <w:r w:rsidR="00BF7AD4">
        <w:rPr>
          <w:rFonts w:ascii="Times New Roman" w:hAnsi="Times New Roman"/>
          <w:sz w:val="24"/>
          <w:szCs w:val="24"/>
          <w:lang w:val="en-US"/>
        </w:rPr>
        <w:t xml:space="preserve">He </w:t>
      </w:r>
      <w:r w:rsidR="00DB09A6">
        <w:rPr>
          <w:rFonts w:ascii="Times New Roman" w:hAnsi="Times New Roman"/>
          <w:sz w:val="24"/>
          <w:szCs w:val="24"/>
          <w:lang w:val="en-US"/>
        </w:rPr>
        <w:t>knock</w:t>
      </w:r>
      <w:r w:rsidR="00CA710C">
        <w:rPr>
          <w:rFonts w:ascii="Times New Roman" w:hAnsi="Times New Roman"/>
          <w:sz w:val="24"/>
          <w:szCs w:val="24"/>
          <w:lang w:val="en-US"/>
        </w:rPr>
        <w:t>ed on</w:t>
      </w:r>
      <w:r w:rsidR="00BF7AD4">
        <w:rPr>
          <w:rFonts w:ascii="Times New Roman" w:hAnsi="Times New Roman"/>
          <w:sz w:val="24"/>
          <w:szCs w:val="24"/>
          <w:lang w:val="en-US"/>
        </w:rPr>
        <w:t xml:space="preserve"> the</w:t>
      </w:r>
      <w:r w:rsidR="00AA39A9">
        <w:rPr>
          <w:rFonts w:ascii="Times New Roman" w:hAnsi="Times New Roman"/>
          <w:sz w:val="24"/>
          <w:szCs w:val="24"/>
          <w:lang w:val="en-US"/>
        </w:rPr>
        <w:t>ir</w:t>
      </w:r>
      <w:r w:rsidR="00BF7AD4">
        <w:rPr>
          <w:rFonts w:ascii="Times New Roman" w:hAnsi="Times New Roman"/>
          <w:sz w:val="24"/>
          <w:szCs w:val="24"/>
          <w:lang w:val="en-US"/>
        </w:rPr>
        <w:t xml:space="preserve"> door and begg</w:t>
      </w:r>
      <w:r>
        <w:rPr>
          <w:rFonts w:ascii="Times New Roman" w:hAnsi="Times New Roman"/>
          <w:sz w:val="24"/>
          <w:szCs w:val="24"/>
          <w:lang w:val="en-US"/>
        </w:rPr>
        <w:t>ed</w:t>
      </w:r>
      <w:r w:rsidR="00AA39A9">
        <w:rPr>
          <w:rFonts w:ascii="Times New Roman" w:hAnsi="Times New Roman"/>
          <w:sz w:val="24"/>
          <w:szCs w:val="24"/>
          <w:lang w:val="en-US"/>
        </w:rPr>
        <w:t xml:space="preserve"> the </w:t>
      </w:r>
      <w:r>
        <w:rPr>
          <w:rFonts w:ascii="Times New Roman" w:hAnsi="Times New Roman"/>
          <w:sz w:val="24"/>
          <w:szCs w:val="24"/>
          <w:lang w:val="en-US"/>
        </w:rPr>
        <w:t>accused</w:t>
      </w:r>
      <w:r w:rsidR="00DB09A6">
        <w:rPr>
          <w:rFonts w:ascii="Times New Roman" w:hAnsi="Times New Roman"/>
          <w:sz w:val="24"/>
          <w:szCs w:val="24"/>
          <w:lang w:val="en-US"/>
        </w:rPr>
        <w:t xml:space="preserve"> to stop assaulting the deceased</w:t>
      </w:r>
      <w:r w:rsidR="00AF4904">
        <w:rPr>
          <w:rFonts w:ascii="Times New Roman" w:hAnsi="Times New Roman"/>
          <w:sz w:val="24"/>
          <w:szCs w:val="24"/>
          <w:lang w:val="en-US"/>
        </w:rPr>
        <w:t xml:space="preserve">. The accused </w:t>
      </w:r>
      <w:r w:rsidR="00BF7AD4">
        <w:rPr>
          <w:rFonts w:ascii="Times New Roman" w:hAnsi="Times New Roman"/>
          <w:sz w:val="24"/>
          <w:szCs w:val="24"/>
          <w:lang w:val="en-US"/>
        </w:rPr>
        <w:t xml:space="preserve">refused him access into the </w:t>
      </w:r>
      <w:r w:rsidR="009F3CA1">
        <w:rPr>
          <w:rFonts w:ascii="Times New Roman" w:hAnsi="Times New Roman"/>
          <w:sz w:val="24"/>
          <w:szCs w:val="24"/>
          <w:lang w:val="en-US"/>
        </w:rPr>
        <w:t xml:space="preserve">room which was </w:t>
      </w:r>
      <w:r w:rsidR="00BF7AD4">
        <w:rPr>
          <w:rFonts w:ascii="Times New Roman" w:hAnsi="Times New Roman"/>
          <w:sz w:val="24"/>
          <w:szCs w:val="24"/>
          <w:lang w:val="en-US"/>
        </w:rPr>
        <w:t>locked</w:t>
      </w:r>
      <w:r w:rsidR="004430FA">
        <w:rPr>
          <w:rFonts w:ascii="Times New Roman" w:hAnsi="Times New Roman"/>
          <w:sz w:val="24"/>
          <w:szCs w:val="24"/>
          <w:lang w:val="en-US"/>
        </w:rPr>
        <w:t xml:space="preserve"> </w:t>
      </w:r>
      <w:r w:rsidR="009F3CA1">
        <w:rPr>
          <w:rFonts w:ascii="Times New Roman" w:hAnsi="Times New Roman"/>
          <w:sz w:val="24"/>
          <w:szCs w:val="24"/>
          <w:lang w:val="en-US"/>
        </w:rPr>
        <w:t>from inside</w:t>
      </w:r>
      <w:r w:rsidR="001E5A33">
        <w:rPr>
          <w:rFonts w:ascii="Times New Roman" w:hAnsi="Times New Roman"/>
          <w:sz w:val="24"/>
          <w:szCs w:val="24"/>
          <w:lang w:val="en-US"/>
        </w:rPr>
        <w:t xml:space="preserve"> and </w:t>
      </w:r>
      <w:r w:rsidR="00BF7AD4">
        <w:rPr>
          <w:rFonts w:ascii="Times New Roman" w:hAnsi="Times New Roman"/>
          <w:sz w:val="24"/>
          <w:szCs w:val="24"/>
          <w:lang w:val="en-US"/>
        </w:rPr>
        <w:t xml:space="preserve">continued beating the </w:t>
      </w:r>
      <w:r w:rsidR="00BB473E">
        <w:rPr>
          <w:rFonts w:ascii="Times New Roman" w:hAnsi="Times New Roman"/>
          <w:sz w:val="24"/>
          <w:szCs w:val="24"/>
          <w:lang w:val="en-US"/>
        </w:rPr>
        <w:t>deceased. Through</w:t>
      </w:r>
      <w:r w:rsidR="00BF7AD4">
        <w:rPr>
          <w:rFonts w:ascii="Times New Roman" w:hAnsi="Times New Roman"/>
          <w:sz w:val="24"/>
          <w:szCs w:val="24"/>
          <w:lang w:val="en-US"/>
        </w:rPr>
        <w:t xml:space="preserve"> the locked door, t</w:t>
      </w:r>
      <w:r w:rsidR="00DB09A6">
        <w:rPr>
          <w:rFonts w:ascii="Times New Roman" w:hAnsi="Times New Roman"/>
          <w:sz w:val="24"/>
          <w:szCs w:val="24"/>
          <w:lang w:val="en-US"/>
        </w:rPr>
        <w:t xml:space="preserve">he accused </w:t>
      </w:r>
      <w:r w:rsidR="00DB09A6">
        <w:rPr>
          <w:rFonts w:ascii="Times New Roman" w:hAnsi="Times New Roman"/>
          <w:sz w:val="24"/>
          <w:szCs w:val="24"/>
          <w:lang w:val="en-US"/>
        </w:rPr>
        <w:lastRenderedPageBreak/>
        <w:t>infor</w:t>
      </w:r>
      <w:r w:rsidR="009F3CA1">
        <w:rPr>
          <w:rFonts w:ascii="Times New Roman" w:hAnsi="Times New Roman"/>
          <w:sz w:val="24"/>
          <w:szCs w:val="24"/>
          <w:lang w:val="en-US"/>
        </w:rPr>
        <w:t>med Milton that he had missed</w:t>
      </w:r>
      <w:r w:rsidR="00DB09A6">
        <w:rPr>
          <w:rFonts w:ascii="Times New Roman" w:hAnsi="Times New Roman"/>
          <w:sz w:val="24"/>
          <w:szCs w:val="24"/>
          <w:lang w:val="en-US"/>
        </w:rPr>
        <w:t xml:space="preserve"> </w:t>
      </w:r>
      <w:r w:rsidR="009F3CA1">
        <w:rPr>
          <w:rFonts w:ascii="Times New Roman" w:hAnsi="Times New Roman"/>
          <w:sz w:val="24"/>
          <w:szCs w:val="24"/>
          <w:lang w:val="en-US"/>
        </w:rPr>
        <w:t>US$100 and that</w:t>
      </w:r>
      <w:r w:rsidR="00CA710C">
        <w:rPr>
          <w:rFonts w:ascii="Times New Roman" w:hAnsi="Times New Roman"/>
          <w:sz w:val="24"/>
          <w:szCs w:val="24"/>
          <w:lang w:val="en-US"/>
        </w:rPr>
        <w:t xml:space="preserve"> he suspected</w:t>
      </w:r>
      <w:r w:rsidR="00BB473E">
        <w:rPr>
          <w:rFonts w:ascii="Times New Roman" w:hAnsi="Times New Roman"/>
          <w:sz w:val="24"/>
          <w:szCs w:val="24"/>
          <w:lang w:val="en-US"/>
        </w:rPr>
        <w:t xml:space="preserve"> </w:t>
      </w:r>
      <w:r w:rsidR="009F3CA1">
        <w:rPr>
          <w:rFonts w:ascii="Times New Roman" w:hAnsi="Times New Roman"/>
          <w:sz w:val="24"/>
          <w:szCs w:val="24"/>
          <w:lang w:val="en-US"/>
        </w:rPr>
        <w:t xml:space="preserve">that </w:t>
      </w:r>
      <w:r w:rsidR="00AF4904">
        <w:rPr>
          <w:rFonts w:ascii="Times New Roman" w:hAnsi="Times New Roman"/>
          <w:sz w:val="24"/>
          <w:szCs w:val="24"/>
          <w:lang w:val="en-US"/>
        </w:rPr>
        <w:t xml:space="preserve">the </w:t>
      </w:r>
      <w:r w:rsidR="009F3CA1">
        <w:rPr>
          <w:rFonts w:ascii="Times New Roman" w:hAnsi="Times New Roman"/>
          <w:sz w:val="24"/>
          <w:szCs w:val="24"/>
          <w:lang w:val="en-US"/>
        </w:rPr>
        <w:t>deceased had</w:t>
      </w:r>
      <w:r w:rsidR="00BB473E">
        <w:rPr>
          <w:rFonts w:ascii="Times New Roman" w:hAnsi="Times New Roman"/>
          <w:sz w:val="24"/>
          <w:szCs w:val="24"/>
          <w:lang w:val="en-US"/>
        </w:rPr>
        <w:t xml:space="preserve"> stolen</w:t>
      </w:r>
      <w:r w:rsidR="009F3CA1">
        <w:rPr>
          <w:rFonts w:ascii="Times New Roman" w:hAnsi="Times New Roman"/>
          <w:sz w:val="24"/>
          <w:szCs w:val="24"/>
          <w:lang w:val="en-US"/>
        </w:rPr>
        <w:t xml:space="preserve"> it. Milton once more</w:t>
      </w:r>
      <w:r w:rsidR="00BB473E">
        <w:rPr>
          <w:rFonts w:ascii="Times New Roman" w:hAnsi="Times New Roman"/>
          <w:sz w:val="24"/>
          <w:szCs w:val="24"/>
          <w:lang w:val="en-US"/>
        </w:rPr>
        <w:t xml:space="preserve"> </w:t>
      </w:r>
      <w:r w:rsidR="001872BC">
        <w:rPr>
          <w:rFonts w:ascii="Times New Roman" w:hAnsi="Times New Roman"/>
          <w:sz w:val="24"/>
          <w:szCs w:val="24"/>
          <w:lang w:val="en-US"/>
        </w:rPr>
        <w:t xml:space="preserve">begged the accused </w:t>
      </w:r>
      <w:r w:rsidR="00A13964">
        <w:rPr>
          <w:rFonts w:ascii="Times New Roman" w:hAnsi="Times New Roman"/>
          <w:sz w:val="24"/>
          <w:szCs w:val="24"/>
          <w:lang w:val="en-US"/>
        </w:rPr>
        <w:t>to st</w:t>
      </w:r>
      <w:r w:rsidR="00BB473E">
        <w:rPr>
          <w:rFonts w:ascii="Times New Roman" w:hAnsi="Times New Roman"/>
          <w:sz w:val="24"/>
          <w:szCs w:val="24"/>
          <w:lang w:val="en-US"/>
        </w:rPr>
        <w:t xml:space="preserve">op assaulting the deceased and undertook to </w:t>
      </w:r>
      <w:r w:rsidR="009F3CA1">
        <w:rPr>
          <w:rFonts w:ascii="Times New Roman" w:hAnsi="Times New Roman"/>
          <w:sz w:val="24"/>
          <w:szCs w:val="24"/>
          <w:lang w:val="en-US"/>
        </w:rPr>
        <w:t xml:space="preserve">personally </w:t>
      </w:r>
      <w:r w:rsidR="00BB473E">
        <w:rPr>
          <w:rFonts w:ascii="Times New Roman" w:hAnsi="Times New Roman"/>
          <w:sz w:val="24"/>
          <w:szCs w:val="24"/>
          <w:lang w:val="en-US"/>
        </w:rPr>
        <w:t xml:space="preserve">go and </w:t>
      </w:r>
      <w:r w:rsidR="00A13964">
        <w:rPr>
          <w:rFonts w:ascii="Times New Roman" w:hAnsi="Times New Roman"/>
          <w:sz w:val="24"/>
          <w:szCs w:val="24"/>
          <w:lang w:val="en-US"/>
        </w:rPr>
        <w:t xml:space="preserve">look for the missing money from the deceased’s </w:t>
      </w:r>
      <w:r w:rsidR="009F3CA1">
        <w:rPr>
          <w:rFonts w:ascii="Times New Roman" w:hAnsi="Times New Roman"/>
          <w:sz w:val="24"/>
          <w:szCs w:val="24"/>
          <w:lang w:val="en-US"/>
        </w:rPr>
        <w:t>friend called</w:t>
      </w:r>
      <w:r w:rsidR="0082568C">
        <w:rPr>
          <w:rFonts w:ascii="Times New Roman" w:hAnsi="Times New Roman"/>
          <w:sz w:val="24"/>
          <w:szCs w:val="24"/>
          <w:lang w:val="en-US"/>
        </w:rPr>
        <w:t xml:space="preserve"> Aaron</w:t>
      </w:r>
      <w:r w:rsidR="00BB473E">
        <w:rPr>
          <w:rFonts w:ascii="Times New Roman" w:hAnsi="Times New Roman"/>
          <w:sz w:val="24"/>
          <w:szCs w:val="24"/>
          <w:lang w:val="en-US"/>
        </w:rPr>
        <w:t xml:space="preserve"> Katambarare</w:t>
      </w:r>
      <w:r w:rsidR="009F3CA1">
        <w:rPr>
          <w:rFonts w:ascii="Times New Roman" w:hAnsi="Times New Roman"/>
          <w:sz w:val="24"/>
          <w:szCs w:val="24"/>
          <w:lang w:val="en-US"/>
        </w:rPr>
        <w:t xml:space="preserve"> (Aaron)</w:t>
      </w:r>
      <w:r w:rsidR="00A13964">
        <w:rPr>
          <w:rFonts w:ascii="Times New Roman" w:hAnsi="Times New Roman"/>
          <w:sz w:val="24"/>
          <w:szCs w:val="24"/>
          <w:lang w:val="en-US"/>
        </w:rPr>
        <w:t>.</w:t>
      </w:r>
      <w:r w:rsidR="00224C30">
        <w:rPr>
          <w:rFonts w:ascii="Times New Roman" w:hAnsi="Times New Roman"/>
          <w:sz w:val="24"/>
          <w:szCs w:val="24"/>
          <w:lang w:val="en-US"/>
        </w:rPr>
        <w:t xml:space="preserve"> Shortly </w:t>
      </w:r>
      <w:r w:rsidR="009F3CA1">
        <w:rPr>
          <w:rFonts w:ascii="Times New Roman" w:hAnsi="Times New Roman"/>
          <w:sz w:val="24"/>
          <w:szCs w:val="24"/>
          <w:lang w:val="en-US"/>
        </w:rPr>
        <w:t>thereafter, Milton</w:t>
      </w:r>
      <w:r w:rsidR="00BB473E">
        <w:rPr>
          <w:rFonts w:ascii="Times New Roman" w:hAnsi="Times New Roman"/>
          <w:sz w:val="24"/>
          <w:szCs w:val="24"/>
          <w:lang w:val="en-US"/>
        </w:rPr>
        <w:t xml:space="preserve"> </w:t>
      </w:r>
      <w:r w:rsidR="00005429">
        <w:rPr>
          <w:rFonts w:ascii="Times New Roman" w:hAnsi="Times New Roman"/>
          <w:sz w:val="24"/>
          <w:szCs w:val="24"/>
          <w:lang w:val="en-US"/>
        </w:rPr>
        <w:t xml:space="preserve">left </w:t>
      </w:r>
      <w:r w:rsidR="009F3CA1">
        <w:rPr>
          <w:rFonts w:ascii="Times New Roman" w:hAnsi="Times New Roman"/>
          <w:sz w:val="24"/>
          <w:szCs w:val="24"/>
          <w:lang w:val="en-US"/>
        </w:rPr>
        <w:t>his place of abode heading to Aaron</w:t>
      </w:r>
      <w:r w:rsidR="00005429">
        <w:rPr>
          <w:rFonts w:ascii="Times New Roman" w:hAnsi="Times New Roman"/>
          <w:sz w:val="24"/>
          <w:szCs w:val="24"/>
          <w:lang w:val="en-US"/>
        </w:rPr>
        <w:t>’s</w:t>
      </w:r>
      <w:r w:rsidR="00BB473E">
        <w:rPr>
          <w:rFonts w:ascii="Times New Roman" w:hAnsi="Times New Roman"/>
          <w:sz w:val="24"/>
          <w:szCs w:val="24"/>
          <w:lang w:val="en-US"/>
        </w:rPr>
        <w:t xml:space="preserve"> place to source for </w:t>
      </w:r>
      <w:r w:rsidR="009F3CA1">
        <w:rPr>
          <w:rFonts w:ascii="Times New Roman" w:hAnsi="Times New Roman"/>
          <w:sz w:val="24"/>
          <w:szCs w:val="24"/>
          <w:lang w:val="en-US"/>
        </w:rPr>
        <w:t xml:space="preserve">the </w:t>
      </w:r>
      <w:r w:rsidR="00BB473E">
        <w:rPr>
          <w:rFonts w:ascii="Times New Roman" w:hAnsi="Times New Roman"/>
          <w:sz w:val="24"/>
          <w:szCs w:val="24"/>
          <w:lang w:val="en-US"/>
        </w:rPr>
        <w:t>money.</w:t>
      </w:r>
      <w:r w:rsidR="00005429">
        <w:rPr>
          <w:rFonts w:ascii="Times New Roman" w:hAnsi="Times New Roman"/>
          <w:sz w:val="24"/>
          <w:szCs w:val="24"/>
          <w:lang w:val="en-US"/>
        </w:rPr>
        <w:t xml:space="preserve"> When he</w:t>
      </w:r>
      <w:r w:rsidR="00A13964">
        <w:rPr>
          <w:rFonts w:ascii="Times New Roman" w:hAnsi="Times New Roman"/>
          <w:sz w:val="24"/>
          <w:szCs w:val="24"/>
          <w:lang w:val="en-US"/>
        </w:rPr>
        <w:t xml:space="preserve"> returned in the</w:t>
      </w:r>
      <w:r w:rsidR="00BB473E">
        <w:rPr>
          <w:rFonts w:ascii="Times New Roman" w:hAnsi="Times New Roman"/>
          <w:sz w:val="24"/>
          <w:szCs w:val="24"/>
          <w:lang w:val="en-US"/>
        </w:rPr>
        <w:t xml:space="preserve"> company of</w:t>
      </w:r>
      <w:r w:rsidR="009F3CA1">
        <w:rPr>
          <w:rFonts w:ascii="Times New Roman" w:hAnsi="Times New Roman"/>
          <w:sz w:val="24"/>
          <w:szCs w:val="24"/>
          <w:lang w:val="en-US"/>
        </w:rPr>
        <w:t xml:space="preserve"> Aaron</w:t>
      </w:r>
      <w:r w:rsidR="00A13964">
        <w:rPr>
          <w:rFonts w:ascii="Times New Roman" w:hAnsi="Times New Roman"/>
          <w:sz w:val="24"/>
          <w:szCs w:val="24"/>
          <w:lang w:val="en-US"/>
        </w:rPr>
        <w:t xml:space="preserve">, they found </w:t>
      </w:r>
      <w:r w:rsidR="007B7A3A">
        <w:rPr>
          <w:rFonts w:ascii="Times New Roman" w:hAnsi="Times New Roman"/>
          <w:sz w:val="24"/>
          <w:szCs w:val="24"/>
          <w:lang w:val="en-US"/>
        </w:rPr>
        <w:t xml:space="preserve">the deceased lying </w:t>
      </w:r>
      <w:r w:rsidR="009F3CA1">
        <w:rPr>
          <w:rFonts w:ascii="Times New Roman" w:hAnsi="Times New Roman"/>
          <w:sz w:val="24"/>
          <w:szCs w:val="24"/>
          <w:lang w:val="en-US"/>
        </w:rPr>
        <w:t>unconscious</w:t>
      </w:r>
      <w:r w:rsidR="00A36381">
        <w:rPr>
          <w:rFonts w:ascii="Times New Roman" w:hAnsi="Times New Roman"/>
          <w:sz w:val="24"/>
          <w:szCs w:val="24"/>
          <w:lang w:val="en-US"/>
        </w:rPr>
        <w:t xml:space="preserve"> on a wet ground</w:t>
      </w:r>
      <w:r w:rsidR="004430FA">
        <w:rPr>
          <w:rFonts w:ascii="Times New Roman" w:hAnsi="Times New Roman"/>
          <w:sz w:val="24"/>
          <w:szCs w:val="24"/>
          <w:lang w:val="en-US"/>
        </w:rPr>
        <w:t xml:space="preserve"> outside the hous</w:t>
      </w:r>
      <w:r w:rsidR="00A36381">
        <w:rPr>
          <w:rFonts w:ascii="Times New Roman" w:hAnsi="Times New Roman"/>
          <w:sz w:val="24"/>
          <w:szCs w:val="24"/>
          <w:lang w:val="en-US"/>
        </w:rPr>
        <w:t>e</w:t>
      </w:r>
      <w:r w:rsidR="001E5A33">
        <w:rPr>
          <w:rFonts w:ascii="Times New Roman" w:hAnsi="Times New Roman"/>
          <w:sz w:val="24"/>
          <w:szCs w:val="24"/>
          <w:lang w:val="en-US"/>
        </w:rPr>
        <w:t xml:space="preserve"> with</w:t>
      </w:r>
      <w:r w:rsidR="00A13964">
        <w:rPr>
          <w:rFonts w:ascii="Times New Roman" w:hAnsi="Times New Roman"/>
          <w:sz w:val="24"/>
          <w:szCs w:val="24"/>
          <w:lang w:val="en-US"/>
        </w:rPr>
        <w:t xml:space="preserve"> </w:t>
      </w:r>
      <w:r w:rsidR="001E5A33">
        <w:rPr>
          <w:rFonts w:ascii="Times New Roman" w:hAnsi="Times New Roman"/>
          <w:sz w:val="24"/>
          <w:szCs w:val="24"/>
          <w:lang w:val="en-US"/>
        </w:rPr>
        <w:t>t</w:t>
      </w:r>
      <w:r w:rsidR="004430FA">
        <w:rPr>
          <w:rFonts w:ascii="Times New Roman" w:hAnsi="Times New Roman"/>
          <w:sz w:val="24"/>
          <w:szCs w:val="24"/>
          <w:lang w:val="en-US"/>
        </w:rPr>
        <w:t xml:space="preserve">he accused nowhere </w:t>
      </w:r>
      <w:r w:rsidR="001E5A33">
        <w:rPr>
          <w:rFonts w:ascii="Times New Roman" w:hAnsi="Times New Roman"/>
          <w:sz w:val="24"/>
          <w:szCs w:val="24"/>
          <w:lang w:val="en-US"/>
        </w:rPr>
        <w:t>to be seen.</w:t>
      </w:r>
      <w:r w:rsidR="00A36381">
        <w:rPr>
          <w:rFonts w:ascii="Times New Roman" w:hAnsi="Times New Roman"/>
          <w:sz w:val="24"/>
          <w:szCs w:val="24"/>
          <w:lang w:val="en-US"/>
        </w:rPr>
        <w:t xml:space="preserve"> </w:t>
      </w:r>
      <w:r w:rsidR="00A13964">
        <w:rPr>
          <w:rFonts w:ascii="Times New Roman" w:hAnsi="Times New Roman"/>
          <w:sz w:val="24"/>
          <w:szCs w:val="24"/>
          <w:lang w:val="en-US"/>
        </w:rPr>
        <w:t xml:space="preserve">The </w:t>
      </w:r>
      <w:r w:rsidR="009244C2">
        <w:rPr>
          <w:rFonts w:ascii="Times New Roman" w:hAnsi="Times New Roman"/>
          <w:sz w:val="24"/>
          <w:szCs w:val="24"/>
          <w:lang w:val="en-US"/>
        </w:rPr>
        <w:t xml:space="preserve">two men took the deceased </w:t>
      </w:r>
      <w:r w:rsidR="00A13964">
        <w:rPr>
          <w:rFonts w:ascii="Times New Roman" w:hAnsi="Times New Roman"/>
          <w:sz w:val="24"/>
          <w:szCs w:val="24"/>
          <w:lang w:val="en-US"/>
        </w:rPr>
        <w:t>to Chitungwiza Central Hospital where she was pronounced</w:t>
      </w:r>
      <w:r w:rsidR="00FE3040">
        <w:rPr>
          <w:rFonts w:ascii="Times New Roman" w:hAnsi="Times New Roman"/>
          <w:sz w:val="24"/>
          <w:szCs w:val="24"/>
          <w:lang w:val="en-US"/>
        </w:rPr>
        <w:t xml:space="preserve"> dead on arrival</w:t>
      </w:r>
      <w:r w:rsidR="00A13964">
        <w:rPr>
          <w:rFonts w:ascii="Times New Roman" w:hAnsi="Times New Roman"/>
          <w:sz w:val="24"/>
          <w:szCs w:val="24"/>
          <w:lang w:val="en-US"/>
        </w:rPr>
        <w:t>. A post mortem was conducted on the re</w:t>
      </w:r>
      <w:r w:rsidR="00172745">
        <w:rPr>
          <w:rFonts w:ascii="Times New Roman" w:hAnsi="Times New Roman"/>
          <w:sz w:val="24"/>
          <w:szCs w:val="24"/>
          <w:lang w:val="en-US"/>
        </w:rPr>
        <w:t>mains of the deceased by Doctor</w:t>
      </w:r>
      <w:r w:rsidR="009F3CA1">
        <w:rPr>
          <w:rFonts w:ascii="Times New Roman" w:hAnsi="Times New Roman"/>
          <w:sz w:val="24"/>
          <w:szCs w:val="24"/>
          <w:lang w:val="en-US"/>
        </w:rPr>
        <w:t xml:space="preserve"> Martinez who</w:t>
      </w:r>
      <w:r w:rsidR="009244C2">
        <w:rPr>
          <w:rFonts w:ascii="Times New Roman" w:hAnsi="Times New Roman"/>
          <w:sz w:val="24"/>
          <w:szCs w:val="24"/>
          <w:lang w:val="en-US"/>
        </w:rPr>
        <w:t xml:space="preserve"> established</w:t>
      </w:r>
      <w:r w:rsidR="00A13964">
        <w:rPr>
          <w:rFonts w:ascii="Times New Roman" w:hAnsi="Times New Roman"/>
          <w:sz w:val="24"/>
          <w:szCs w:val="24"/>
          <w:lang w:val="en-US"/>
        </w:rPr>
        <w:t xml:space="preserve"> that the cause of death was brain damage, global subarachnoid and severe head trauma. </w:t>
      </w:r>
    </w:p>
    <w:p w14:paraId="5CD7EEB9" w14:textId="6A9AF66D" w:rsidR="00391226" w:rsidRDefault="00572DA6" w:rsidP="000B2748">
      <w:pPr>
        <w:spacing w:after="0" w:line="360" w:lineRule="auto"/>
        <w:jc w:val="both"/>
        <w:rPr>
          <w:rFonts w:ascii="Times New Roman" w:eastAsiaTheme="minorHAnsi" w:hAnsi="Times New Roman"/>
          <w:sz w:val="24"/>
          <w:szCs w:val="24"/>
          <w:lang w:val="en-US"/>
        </w:rPr>
      </w:pPr>
      <w:r>
        <w:rPr>
          <w:rFonts w:ascii="Times New Roman" w:hAnsi="Times New Roman"/>
          <w:sz w:val="24"/>
          <w:szCs w:val="24"/>
          <w:lang w:val="en-US"/>
        </w:rPr>
        <w:tab/>
      </w:r>
      <w:r w:rsidR="00391226">
        <w:rPr>
          <w:rFonts w:ascii="Times New Roman" w:hAnsi="Times New Roman"/>
          <w:sz w:val="24"/>
          <w:szCs w:val="24"/>
          <w:lang w:val="en-US"/>
        </w:rPr>
        <w:t>The accused pleaded not guilty to the charge</w:t>
      </w:r>
      <w:r w:rsidR="009F3CA1">
        <w:rPr>
          <w:rFonts w:ascii="Times New Roman" w:hAnsi="Times New Roman"/>
          <w:sz w:val="24"/>
          <w:szCs w:val="24"/>
          <w:lang w:val="en-US"/>
        </w:rPr>
        <w:t xml:space="preserve">. </w:t>
      </w:r>
      <w:r>
        <w:rPr>
          <w:rFonts w:ascii="Times New Roman" w:hAnsi="Times New Roman"/>
          <w:sz w:val="24"/>
          <w:szCs w:val="24"/>
          <w:lang w:val="en-US"/>
        </w:rPr>
        <w:t xml:space="preserve"> </w:t>
      </w:r>
      <w:r w:rsidR="009F3CA1">
        <w:rPr>
          <w:rFonts w:ascii="Times New Roman" w:hAnsi="Times New Roman"/>
          <w:sz w:val="24"/>
          <w:szCs w:val="24"/>
          <w:lang w:val="en-US"/>
        </w:rPr>
        <w:t>He raised the defence of</w:t>
      </w:r>
      <w:r w:rsidR="003A7767">
        <w:rPr>
          <w:rFonts w:ascii="Times New Roman" w:hAnsi="Times New Roman"/>
          <w:sz w:val="24"/>
          <w:szCs w:val="24"/>
          <w:lang w:val="en-US"/>
        </w:rPr>
        <w:t xml:space="preserve"> </w:t>
      </w:r>
      <w:r w:rsidR="009F3CA1">
        <w:rPr>
          <w:rFonts w:ascii="Times New Roman" w:hAnsi="Times New Roman"/>
          <w:sz w:val="24"/>
          <w:szCs w:val="24"/>
          <w:lang w:val="en-US"/>
        </w:rPr>
        <w:t>provocation. He</w:t>
      </w:r>
      <w:r w:rsidR="00D159FA">
        <w:rPr>
          <w:rFonts w:ascii="Times New Roman" w:hAnsi="Times New Roman"/>
          <w:sz w:val="24"/>
          <w:szCs w:val="24"/>
          <w:lang w:val="en-US"/>
        </w:rPr>
        <w:t xml:space="preserve"> </w:t>
      </w:r>
      <w:r w:rsidR="0073454F">
        <w:rPr>
          <w:rFonts w:ascii="Times New Roman" w:hAnsi="Times New Roman"/>
          <w:sz w:val="24"/>
          <w:szCs w:val="24"/>
          <w:lang w:val="en-US"/>
        </w:rPr>
        <w:t>explained</w:t>
      </w:r>
      <w:r w:rsidR="004A43CD">
        <w:rPr>
          <w:rFonts w:ascii="Times New Roman" w:hAnsi="Times New Roman"/>
          <w:sz w:val="24"/>
          <w:szCs w:val="24"/>
          <w:lang w:val="en-US"/>
        </w:rPr>
        <w:t xml:space="preserve"> that he had an altercation</w:t>
      </w:r>
      <w:r w:rsidR="0068215D">
        <w:rPr>
          <w:rFonts w:ascii="Times New Roman" w:hAnsi="Times New Roman"/>
          <w:sz w:val="24"/>
          <w:szCs w:val="24"/>
          <w:lang w:val="en-US"/>
        </w:rPr>
        <w:t xml:space="preserve"> with the deceased over </w:t>
      </w:r>
      <w:r w:rsidR="003079B6">
        <w:rPr>
          <w:rFonts w:ascii="Times New Roman" w:hAnsi="Times New Roman"/>
          <w:sz w:val="24"/>
          <w:szCs w:val="24"/>
          <w:lang w:val="en-US"/>
        </w:rPr>
        <w:t>US$</w:t>
      </w:r>
      <w:r w:rsidR="009F3CA1">
        <w:rPr>
          <w:rFonts w:ascii="Times New Roman" w:hAnsi="Times New Roman"/>
          <w:sz w:val="24"/>
          <w:szCs w:val="24"/>
          <w:lang w:val="en-US"/>
        </w:rPr>
        <w:t xml:space="preserve"> 468 which he had given</w:t>
      </w:r>
      <w:r w:rsidR="00D159FA">
        <w:rPr>
          <w:rFonts w:ascii="Times New Roman" w:hAnsi="Times New Roman"/>
          <w:sz w:val="24"/>
          <w:szCs w:val="24"/>
          <w:lang w:val="en-US"/>
        </w:rPr>
        <w:t xml:space="preserve"> her for safekeeping.</w:t>
      </w:r>
      <w:r w:rsidR="0073454F">
        <w:rPr>
          <w:rFonts w:ascii="Times New Roman" w:hAnsi="Times New Roman"/>
          <w:sz w:val="24"/>
          <w:szCs w:val="24"/>
          <w:lang w:val="en-US"/>
        </w:rPr>
        <w:t xml:space="preserve"> </w:t>
      </w:r>
      <w:r w:rsidR="009F3CA1">
        <w:rPr>
          <w:rFonts w:ascii="Times New Roman" w:hAnsi="Times New Roman"/>
          <w:sz w:val="24"/>
          <w:szCs w:val="24"/>
          <w:lang w:val="en-US"/>
        </w:rPr>
        <w:t>When he asked for</w:t>
      </w:r>
      <w:r w:rsidR="00D159FA">
        <w:rPr>
          <w:rFonts w:ascii="Times New Roman" w:hAnsi="Times New Roman"/>
          <w:sz w:val="24"/>
          <w:szCs w:val="24"/>
          <w:lang w:val="en-US"/>
        </w:rPr>
        <w:t xml:space="preserve"> the money</w:t>
      </w:r>
      <w:r w:rsidR="00126556">
        <w:rPr>
          <w:rFonts w:ascii="Times New Roman" w:hAnsi="Times New Roman"/>
          <w:sz w:val="24"/>
          <w:szCs w:val="24"/>
          <w:lang w:val="en-US"/>
        </w:rPr>
        <w:t>,</w:t>
      </w:r>
      <w:r w:rsidR="00D159FA">
        <w:rPr>
          <w:rFonts w:ascii="Times New Roman" w:hAnsi="Times New Roman"/>
          <w:sz w:val="24"/>
          <w:szCs w:val="24"/>
          <w:lang w:val="en-US"/>
        </w:rPr>
        <w:t xml:space="preserve"> the deceased turned viole</w:t>
      </w:r>
      <w:r w:rsidR="009F3CA1">
        <w:rPr>
          <w:rFonts w:ascii="Times New Roman" w:hAnsi="Times New Roman"/>
          <w:sz w:val="24"/>
          <w:szCs w:val="24"/>
          <w:lang w:val="en-US"/>
        </w:rPr>
        <w:t>nt and struck him</w:t>
      </w:r>
      <w:r w:rsidR="00126556">
        <w:rPr>
          <w:rFonts w:ascii="Times New Roman" w:hAnsi="Times New Roman"/>
          <w:sz w:val="24"/>
          <w:szCs w:val="24"/>
          <w:lang w:val="en-US"/>
        </w:rPr>
        <w:t xml:space="preserve"> with a</w:t>
      </w:r>
      <w:r w:rsidR="00D159FA">
        <w:rPr>
          <w:rFonts w:ascii="Times New Roman" w:hAnsi="Times New Roman"/>
          <w:sz w:val="24"/>
          <w:szCs w:val="24"/>
          <w:lang w:val="en-US"/>
        </w:rPr>
        <w:t xml:space="preserve"> pot.</w:t>
      </w:r>
      <w:r w:rsidR="0073454F">
        <w:rPr>
          <w:rFonts w:ascii="Times New Roman" w:hAnsi="Times New Roman"/>
          <w:sz w:val="24"/>
          <w:szCs w:val="24"/>
          <w:lang w:val="en-US"/>
        </w:rPr>
        <w:t xml:space="preserve"> </w:t>
      </w:r>
      <w:r w:rsidR="00D159FA">
        <w:rPr>
          <w:rFonts w:ascii="Times New Roman" w:hAnsi="Times New Roman"/>
          <w:sz w:val="24"/>
          <w:szCs w:val="24"/>
          <w:lang w:val="en-US"/>
        </w:rPr>
        <w:t>Th</w:t>
      </w:r>
      <w:r w:rsidR="009F3CA1">
        <w:rPr>
          <w:rFonts w:ascii="Times New Roman" w:hAnsi="Times New Roman"/>
          <w:sz w:val="24"/>
          <w:szCs w:val="24"/>
          <w:lang w:val="en-US"/>
        </w:rPr>
        <w:t>e attack</w:t>
      </w:r>
      <w:r w:rsidR="0073454F">
        <w:rPr>
          <w:rFonts w:ascii="Times New Roman" w:hAnsi="Times New Roman"/>
          <w:sz w:val="24"/>
          <w:szCs w:val="24"/>
          <w:lang w:val="en-US"/>
        </w:rPr>
        <w:t xml:space="preserve"> </w:t>
      </w:r>
      <w:r w:rsidR="00D159FA">
        <w:rPr>
          <w:rFonts w:ascii="Times New Roman" w:hAnsi="Times New Roman"/>
          <w:sz w:val="24"/>
          <w:szCs w:val="24"/>
          <w:lang w:val="en-US"/>
        </w:rPr>
        <w:t>prompted him to use a trous</w:t>
      </w:r>
      <w:r w:rsidR="0068215D">
        <w:rPr>
          <w:rFonts w:ascii="Times New Roman" w:hAnsi="Times New Roman"/>
          <w:sz w:val="24"/>
          <w:szCs w:val="24"/>
          <w:lang w:val="en-US"/>
        </w:rPr>
        <w:t>er</w:t>
      </w:r>
      <w:r w:rsidR="009F3CA1">
        <w:rPr>
          <w:rFonts w:ascii="Times New Roman" w:hAnsi="Times New Roman"/>
          <w:sz w:val="24"/>
          <w:szCs w:val="24"/>
          <w:lang w:val="en-US"/>
        </w:rPr>
        <w:t>s belt to lash</w:t>
      </w:r>
      <w:r w:rsidR="0068215D">
        <w:rPr>
          <w:rFonts w:ascii="Times New Roman" w:hAnsi="Times New Roman"/>
          <w:sz w:val="24"/>
          <w:szCs w:val="24"/>
          <w:lang w:val="en-US"/>
        </w:rPr>
        <w:t xml:space="preserve"> the deceased on</w:t>
      </w:r>
      <w:r w:rsidR="00D159FA">
        <w:rPr>
          <w:rFonts w:ascii="Times New Roman" w:hAnsi="Times New Roman"/>
          <w:sz w:val="24"/>
          <w:szCs w:val="24"/>
          <w:lang w:val="en-US"/>
        </w:rPr>
        <w:t xml:space="preserve"> the back of her legs</w:t>
      </w:r>
      <w:r w:rsidR="001E5A33">
        <w:rPr>
          <w:rFonts w:ascii="Times New Roman" w:hAnsi="Times New Roman"/>
          <w:sz w:val="24"/>
          <w:szCs w:val="24"/>
          <w:lang w:val="en-US"/>
        </w:rPr>
        <w:t>.</w:t>
      </w:r>
      <w:r w:rsidR="009F3CA1">
        <w:rPr>
          <w:rFonts w:ascii="Times New Roman" w:hAnsi="Times New Roman"/>
          <w:sz w:val="24"/>
          <w:szCs w:val="24"/>
          <w:lang w:val="en-US"/>
        </w:rPr>
        <w:t xml:space="preserve"> In his view</w:t>
      </w:r>
      <w:r w:rsidR="0073454F">
        <w:rPr>
          <w:rFonts w:ascii="Times New Roman" w:hAnsi="Times New Roman"/>
          <w:sz w:val="24"/>
          <w:szCs w:val="24"/>
          <w:lang w:val="en-US"/>
        </w:rPr>
        <w:t xml:space="preserve"> were it not for the accused’s provocative actions he would not have assaulted her</w:t>
      </w:r>
      <w:r w:rsidR="001E5A33">
        <w:rPr>
          <w:rFonts w:ascii="Times New Roman" w:hAnsi="Times New Roman"/>
          <w:sz w:val="24"/>
          <w:szCs w:val="24"/>
          <w:lang w:val="en-US"/>
        </w:rPr>
        <w:t>.</w:t>
      </w:r>
      <w:r w:rsidR="0073454F">
        <w:rPr>
          <w:rFonts w:ascii="Times New Roman" w:hAnsi="Times New Roman"/>
          <w:sz w:val="24"/>
          <w:szCs w:val="24"/>
          <w:lang w:val="en-US"/>
        </w:rPr>
        <w:t xml:space="preserve"> </w:t>
      </w:r>
      <w:r w:rsidR="009F3CA1">
        <w:rPr>
          <w:rFonts w:ascii="Times New Roman" w:hAnsi="Times New Roman"/>
          <w:sz w:val="24"/>
          <w:szCs w:val="24"/>
          <w:lang w:val="en-US"/>
        </w:rPr>
        <w:t>Even then he</w:t>
      </w:r>
      <w:r w:rsidR="0073454F">
        <w:rPr>
          <w:rFonts w:ascii="Times New Roman" w:hAnsi="Times New Roman"/>
          <w:sz w:val="24"/>
          <w:szCs w:val="24"/>
          <w:lang w:val="en-US"/>
        </w:rPr>
        <w:t xml:space="preserve"> denied</w:t>
      </w:r>
      <w:r w:rsidR="00D159FA">
        <w:rPr>
          <w:rFonts w:ascii="Times New Roman" w:hAnsi="Times New Roman"/>
          <w:sz w:val="24"/>
          <w:szCs w:val="24"/>
          <w:lang w:val="en-US"/>
        </w:rPr>
        <w:t xml:space="preserve"> havin</w:t>
      </w:r>
      <w:r w:rsidR="0073454F">
        <w:rPr>
          <w:rFonts w:ascii="Times New Roman" w:hAnsi="Times New Roman"/>
          <w:sz w:val="24"/>
          <w:szCs w:val="24"/>
          <w:lang w:val="en-US"/>
        </w:rPr>
        <w:t xml:space="preserve">g </w:t>
      </w:r>
      <w:r w:rsidR="00D159FA">
        <w:rPr>
          <w:rFonts w:ascii="Times New Roman" w:hAnsi="Times New Roman"/>
          <w:sz w:val="24"/>
          <w:szCs w:val="24"/>
          <w:lang w:val="en-US"/>
        </w:rPr>
        <w:t>exposed the deceased to any harm.</w:t>
      </w:r>
      <w:r w:rsidR="0073454F">
        <w:rPr>
          <w:rFonts w:ascii="Times New Roman" w:hAnsi="Times New Roman"/>
          <w:sz w:val="24"/>
          <w:szCs w:val="24"/>
          <w:lang w:val="en-US"/>
        </w:rPr>
        <w:t xml:space="preserve"> When he realized that nothing positive was going to come out of the altercation with the deceased, he </w:t>
      </w:r>
      <w:r w:rsidR="009F3CA1">
        <w:rPr>
          <w:rFonts w:ascii="Times New Roman" w:hAnsi="Times New Roman"/>
          <w:sz w:val="24"/>
          <w:szCs w:val="24"/>
          <w:lang w:val="en-US"/>
        </w:rPr>
        <w:t>decided to leave and</w:t>
      </w:r>
      <w:r w:rsidR="00D159FA">
        <w:rPr>
          <w:rFonts w:ascii="Times New Roman" w:hAnsi="Times New Roman"/>
          <w:sz w:val="24"/>
          <w:szCs w:val="24"/>
          <w:lang w:val="en-US"/>
        </w:rPr>
        <w:t xml:space="preserve"> </w:t>
      </w:r>
      <w:r w:rsidR="009F3CA1">
        <w:rPr>
          <w:rFonts w:ascii="Times New Roman" w:hAnsi="Times New Roman"/>
          <w:sz w:val="24"/>
          <w:szCs w:val="24"/>
          <w:lang w:val="en-US"/>
        </w:rPr>
        <w:t xml:space="preserve">went to </w:t>
      </w:r>
      <w:r w:rsidR="00D159FA">
        <w:rPr>
          <w:rFonts w:ascii="Times New Roman" w:hAnsi="Times New Roman"/>
          <w:sz w:val="24"/>
          <w:szCs w:val="24"/>
          <w:lang w:val="en-US"/>
        </w:rPr>
        <w:t>sleep at a friend</w:t>
      </w:r>
      <w:r w:rsidR="009F3CA1">
        <w:rPr>
          <w:rFonts w:ascii="Times New Roman" w:hAnsi="Times New Roman"/>
          <w:sz w:val="24"/>
          <w:szCs w:val="24"/>
          <w:lang w:val="en-US"/>
        </w:rPr>
        <w:t>’s house. He</w:t>
      </w:r>
      <w:r w:rsidR="0073454F">
        <w:rPr>
          <w:rFonts w:ascii="Times New Roman" w:hAnsi="Times New Roman"/>
          <w:sz w:val="24"/>
          <w:szCs w:val="24"/>
          <w:lang w:val="en-US"/>
        </w:rPr>
        <w:t xml:space="preserve"> left the deceased alive and inside the house. He was surprised </w:t>
      </w:r>
      <w:r w:rsidR="00DB7CEF">
        <w:rPr>
          <w:rFonts w:ascii="Times New Roman" w:hAnsi="Times New Roman"/>
          <w:sz w:val="24"/>
          <w:szCs w:val="24"/>
          <w:lang w:val="en-US"/>
        </w:rPr>
        <w:t xml:space="preserve">to hear </w:t>
      </w:r>
      <w:r w:rsidR="0073454F">
        <w:rPr>
          <w:rFonts w:ascii="Times New Roman" w:hAnsi="Times New Roman"/>
          <w:sz w:val="24"/>
          <w:szCs w:val="24"/>
          <w:lang w:val="en-US"/>
        </w:rPr>
        <w:t xml:space="preserve">that the deceased was found outside </w:t>
      </w:r>
      <w:r w:rsidR="00F81645">
        <w:rPr>
          <w:rFonts w:ascii="Times New Roman" w:hAnsi="Times New Roman"/>
          <w:sz w:val="24"/>
          <w:szCs w:val="24"/>
          <w:lang w:val="en-US"/>
        </w:rPr>
        <w:t>the house lying on</w:t>
      </w:r>
      <w:r w:rsidR="00DB7CEF">
        <w:rPr>
          <w:rFonts w:ascii="Times New Roman" w:hAnsi="Times New Roman"/>
          <w:sz w:val="24"/>
          <w:szCs w:val="24"/>
          <w:lang w:val="en-US"/>
        </w:rPr>
        <w:t xml:space="preserve"> wet ground and barely alive</w:t>
      </w:r>
      <w:r w:rsidR="00F81645">
        <w:rPr>
          <w:rFonts w:ascii="Times New Roman" w:hAnsi="Times New Roman"/>
          <w:sz w:val="24"/>
          <w:szCs w:val="24"/>
          <w:lang w:val="en-US"/>
        </w:rPr>
        <w:t>.</w:t>
      </w:r>
      <w:r w:rsidR="00DB7CEF">
        <w:rPr>
          <w:rFonts w:ascii="Times New Roman" w:hAnsi="Times New Roman"/>
          <w:sz w:val="24"/>
          <w:szCs w:val="24"/>
          <w:lang w:val="en-US"/>
        </w:rPr>
        <w:t xml:space="preserve"> </w:t>
      </w:r>
      <w:r w:rsidR="00F81645">
        <w:rPr>
          <w:rFonts w:ascii="Times New Roman" w:hAnsi="Times New Roman"/>
          <w:sz w:val="24"/>
          <w:szCs w:val="24"/>
          <w:lang w:val="en-US"/>
        </w:rPr>
        <w:t>A</w:t>
      </w:r>
      <w:r w:rsidR="0073454F">
        <w:rPr>
          <w:rFonts w:ascii="Times New Roman" w:hAnsi="Times New Roman"/>
          <w:sz w:val="24"/>
          <w:szCs w:val="24"/>
          <w:lang w:val="en-US"/>
        </w:rPr>
        <w:t xml:space="preserve">s a result </w:t>
      </w:r>
      <w:r w:rsidR="00F81645">
        <w:rPr>
          <w:rFonts w:ascii="Times New Roman" w:hAnsi="Times New Roman"/>
          <w:sz w:val="24"/>
          <w:szCs w:val="24"/>
          <w:lang w:val="en-US"/>
        </w:rPr>
        <w:t xml:space="preserve">he </w:t>
      </w:r>
      <w:r w:rsidR="00D159FA">
        <w:rPr>
          <w:rFonts w:ascii="Times New Roman" w:hAnsi="Times New Roman"/>
          <w:sz w:val="24"/>
          <w:szCs w:val="24"/>
          <w:lang w:val="en-US"/>
        </w:rPr>
        <w:t xml:space="preserve">suggested </w:t>
      </w:r>
      <w:r w:rsidR="00D47838">
        <w:rPr>
          <w:rFonts w:ascii="Times New Roman" w:hAnsi="Times New Roman"/>
          <w:sz w:val="24"/>
          <w:szCs w:val="24"/>
          <w:lang w:val="en-US"/>
        </w:rPr>
        <w:t>that the deceased may have fallen on the ground or against the wall as she tried to make her way outside.</w:t>
      </w:r>
      <w:r w:rsidR="00DB7CEF">
        <w:rPr>
          <w:rFonts w:ascii="Times New Roman" w:hAnsi="Times New Roman"/>
          <w:sz w:val="24"/>
          <w:szCs w:val="24"/>
          <w:lang w:val="en-US"/>
        </w:rPr>
        <w:t xml:space="preserve"> </w:t>
      </w:r>
      <w:r w:rsidR="00D47838">
        <w:rPr>
          <w:rFonts w:ascii="Times New Roman" w:hAnsi="Times New Roman"/>
          <w:sz w:val="24"/>
          <w:szCs w:val="24"/>
          <w:lang w:val="en-US"/>
        </w:rPr>
        <w:t>He also suggested that the witnesses could have poured water on the deceased</w:t>
      </w:r>
      <w:r w:rsidR="00DB7CEF">
        <w:rPr>
          <w:rFonts w:ascii="Times New Roman" w:hAnsi="Times New Roman"/>
          <w:sz w:val="24"/>
          <w:szCs w:val="24"/>
          <w:lang w:val="en-US"/>
        </w:rPr>
        <w:t xml:space="preserve"> as they tried to assist her</w:t>
      </w:r>
      <w:r w:rsidR="001E5A33">
        <w:rPr>
          <w:rFonts w:ascii="Times New Roman" w:hAnsi="Times New Roman"/>
          <w:sz w:val="24"/>
          <w:szCs w:val="24"/>
          <w:lang w:val="en-US"/>
        </w:rPr>
        <w:t xml:space="preserve"> regain consciousness</w:t>
      </w:r>
      <w:r w:rsidR="00D47838">
        <w:rPr>
          <w:rFonts w:ascii="Times New Roman" w:hAnsi="Times New Roman"/>
          <w:sz w:val="24"/>
          <w:szCs w:val="24"/>
          <w:lang w:val="en-US"/>
        </w:rPr>
        <w:t xml:space="preserve"> or that she poured water on herself</w:t>
      </w:r>
      <w:r w:rsidR="001E5A33">
        <w:rPr>
          <w:rFonts w:ascii="Times New Roman" w:hAnsi="Times New Roman"/>
          <w:sz w:val="24"/>
          <w:szCs w:val="24"/>
          <w:lang w:val="en-US"/>
        </w:rPr>
        <w:t xml:space="preserve"> for unknown reasons.</w:t>
      </w:r>
      <w:r w:rsidR="00D47838">
        <w:rPr>
          <w:rFonts w:ascii="Times New Roman" w:hAnsi="Times New Roman"/>
          <w:sz w:val="24"/>
          <w:szCs w:val="24"/>
          <w:lang w:val="en-US"/>
        </w:rPr>
        <w:t xml:space="preserve"> </w:t>
      </w:r>
    </w:p>
    <w:p w14:paraId="62EE0B4B" w14:textId="1801C4B9" w:rsidR="00B01CD8" w:rsidRPr="00172745" w:rsidRDefault="000B2748" w:rsidP="000B2748">
      <w:pPr>
        <w:spacing w:after="0" w:line="360" w:lineRule="auto"/>
        <w:jc w:val="both"/>
        <w:rPr>
          <w:rFonts w:ascii="Times New Roman" w:hAnsi="Times New Roman"/>
          <w:b/>
          <w:sz w:val="24"/>
          <w:szCs w:val="24"/>
          <w:lang w:val="en-US"/>
        </w:rPr>
      </w:pPr>
      <w:r>
        <w:rPr>
          <w:rFonts w:ascii="Times New Roman" w:hAnsi="Times New Roman"/>
          <w:b/>
          <w:sz w:val="24"/>
          <w:szCs w:val="24"/>
          <w:lang w:val="en-US"/>
        </w:rPr>
        <w:t>State C</w:t>
      </w:r>
      <w:r w:rsidR="00172745">
        <w:rPr>
          <w:rFonts w:ascii="Times New Roman" w:hAnsi="Times New Roman"/>
          <w:b/>
          <w:sz w:val="24"/>
          <w:szCs w:val="24"/>
          <w:lang w:val="en-US"/>
        </w:rPr>
        <w:t>ase</w:t>
      </w:r>
    </w:p>
    <w:p w14:paraId="61342A9D" w14:textId="3A41DA21" w:rsidR="00B01CD8" w:rsidRPr="00B01CD8" w:rsidRDefault="000B2748" w:rsidP="000B2748">
      <w:pPr>
        <w:spacing w:after="0" w:line="360" w:lineRule="auto"/>
        <w:jc w:val="both"/>
        <w:rPr>
          <w:rFonts w:ascii="Times New Roman" w:hAnsi="Times New Roman"/>
          <w:sz w:val="24"/>
          <w:szCs w:val="24"/>
          <w:lang w:val="en-US"/>
        </w:rPr>
      </w:pPr>
      <w:r>
        <w:rPr>
          <w:rFonts w:ascii="Times New Roman" w:hAnsi="Times New Roman"/>
          <w:sz w:val="24"/>
          <w:szCs w:val="24"/>
          <w:lang w:val="en-GB"/>
        </w:rPr>
        <w:tab/>
      </w:r>
      <w:r w:rsidR="00B01CD8" w:rsidRPr="00B01CD8">
        <w:rPr>
          <w:rFonts w:ascii="Times New Roman" w:hAnsi="Times New Roman"/>
          <w:sz w:val="24"/>
          <w:szCs w:val="24"/>
          <w:lang w:val="en-GB"/>
        </w:rPr>
        <w:t xml:space="preserve">The </w:t>
      </w:r>
      <w:r>
        <w:rPr>
          <w:rFonts w:ascii="Times New Roman" w:hAnsi="Times New Roman"/>
          <w:sz w:val="24"/>
          <w:szCs w:val="24"/>
          <w:lang w:val="en-GB"/>
        </w:rPr>
        <w:t>S</w:t>
      </w:r>
      <w:r w:rsidR="00B01CD8" w:rsidRPr="00B01CD8">
        <w:rPr>
          <w:rFonts w:ascii="Times New Roman" w:hAnsi="Times New Roman"/>
          <w:sz w:val="24"/>
          <w:szCs w:val="24"/>
          <w:lang w:val="en-GB"/>
        </w:rPr>
        <w:t>tate opene</w:t>
      </w:r>
      <w:r w:rsidR="00B01CD8">
        <w:rPr>
          <w:rFonts w:ascii="Times New Roman" w:hAnsi="Times New Roman"/>
          <w:sz w:val="24"/>
          <w:szCs w:val="24"/>
          <w:lang w:val="en-GB"/>
        </w:rPr>
        <w:t>d</w:t>
      </w:r>
      <w:r w:rsidR="009F3CA1">
        <w:rPr>
          <w:rFonts w:ascii="Times New Roman" w:hAnsi="Times New Roman"/>
          <w:sz w:val="24"/>
          <w:szCs w:val="24"/>
          <w:lang w:val="en-GB"/>
        </w:rPr>
        <w:t xml:space="preserve"> its case by applying to tender</w:t>
      </w:r>
      <w:r w:rsidR="00B01CD8" w:rsidRPr="00B01CD8">
        <w:rPr>
          <w:rFonts w:ascii="Times New Roman" w:hAnsi="Times New Roman"/>
          <w:sz w:val="24"/>
          <w:szCs w:val="24"/>
          <w:lang w:val="en-US"/>
        </w:rPr>
        <w:t xml:space="preserve"> the au</w:t>
      </w:r>
      <w:r w:rsidR="00BE724F">
        <w:rPr>
          <w:rFonts w:ascii="Times New Roman" w:hAnsi="Times New Roman"/>
          <w:sz w:val="24"/>
          <w:szCs w:val="24"/>
          <w:lang w:val="en-US"/>
        </w:rPr>
        <w:t>topsy report compiled by Doctor Martinez</w:t>
      </w:r>
      <w:r w:rsidR="000147D4">
        <w:rPr>
          <w:rFonts w:ascii="Times New Roman" w:hAnsi="Times New Roman"/>
          <w:sz w:val="24"/>
          <w:szCs w:val="24"/>
          <w:lang w:val="en-US"/>
        </w:rPr>
        <w:t>,</w:t>
      </w:r>
      <w:r w:rsidR="00B01CD8" w:rsidRPr="00B01CD8">
        <w:rPr>
          <w:rFonts w:ascii="Times New Roman" w:hAnsi="Times New Roman"/>
          <w:color w:val="FF0000"/>
          <w:sz w:val="24"/>
          <w:szCs w:val="24"/>
          <w:lang w:val="en-US"/>
        </w:rPr>
        <w:t xml:space="preserve"> </w:t>
      </w:r>
      <w:r w:rsidR="00B01CD8">
        <w:rPr>
          <w:rFonts w:ascii="Times New Roman" w:hAnsi="Times New Roman"/>
          <w:sz w:val="24"/>
          <w:szCs w:val="24"/>
          <w:lang w:val="en-US"/>
        </w:rPr>
        <w:t>a pathologist employed</w:t>
      </w:r>
      <w:r w:rsidR="00DB7CEF">
        <w:rPr>
          <w:rFonts w:ascii="Times New Roman" w:hAnsi="Times New Roman"/>
          <w:sz w:val="24"/>
          <w:szCs w:val="24"/>
          <w:lang w:val="en-US"/>
        </w:rPr>
        <w:t xml:space="preserve"> by the Ministry of Health and Child </w:t>
      </w:r>
      <w:r>
        <w:rPr>
          <w:rFonts w:ascii="Times New Roman" w:hAnsi="Times New Roman"/>
          <w:sz w:val="24"/>
          <w:szCs w:val="24"/>
          <w:lang w:val="en-US"/>
        </w:rPr>
        <w:t>C</w:t>
      </w:r>
      <w:r w:rsidR="00DB7CEF">
        <w:rPr>
          <w:rFonts w:ascii="Times New Roman" w:hAnsi="Times New Roman"/>
          <w:sz w:val="24"/>
          <w:szCs w:val="24"/>
          <w:lang w:val="en-US"/>
        </w:rPr>
        <w:t>are and stationed</w:t>
      </w:r>
      <w:r w:rsidR="00B01CD8">
        <w:rPr>
          <w:rFonts w:ascii="Times New Roman" w:hAnsi="Times New Roman"/>
          <w:sz w:val="24"/>
          <w:szCs w:val="24"/>
          <w:lang w:val="en-US"/>
        </w:rPr>
        <w:t xml:space="preserve"> at Sally Mugabe</w:t>
      </w:r>
      <w:r w:rsidR="00B01CD8" w:rsidRPr="00B01CD8">
        <w:rPr>
          <w:rFonts w:ascii="Times New Roman" w:hAnsi="Times New Roman"/>
          <w:sz w:val="24"/>
          <w:szCs w:val="24"/>
          <w:lang w:val="en-US"/>
        </w:rPr>
        <w:t xml:space="preserve"> Central Hospital</w:t>
      </w:r>
      <w:r w:rsidR="000147D4">
        <w:rPr>
          <w:rFonts w:ascii="Times New Roman" w:hAnsi="Times New Roman"/>
          <w:sz w:val="24"/>
          <w:szCs w:val="24"/>
          <w:lang w:val="en-US"/>
        </w:rPr>
        <w:t xml:space="preserve"> who</w:t>
      </w:r>
      <w:r w:rsidR="00B01CD8" w:rsidRPr="00B01CD8">
        <w:rPr>
          <w:rFonts w:ascii="Times New Roman" w:hAnsi="Times New Roman"/>
          <w:sz w:val="24"/>
          <w:szCs w:val="24"/>
          <w:lang w:val="en-US"/>
        </w:rPr>
        <w:t xml:space="preserve"> examined t</w:t>
      </w:r>
      <w:r w:rsidR="00B01CD8">
        <w:rPr>
          <w:rFonts w:ascii="Times New Roman" w:hAnsi="Times New Roman"/>
          <w:sz w:val="24"/>
          <w:szCs w:val="24"/>
          <w:lang w:val="en-US"/>
        </w:rPr>
        <w:t>he remains of the deceased on 11 April 2022</w:t>
      </w:r>
      <w:r w:rsidR="00B01CD8" w:rsidRPr="00B01CD8">
        <w:rPr>
          <w:rFonts w:ascii="Times New Roman" w:hAnsi="Times New Roman"/>
          <w:sz w:val="24"/>
          <w:szCs w:val="24"/>
          <w:lang w:val="en-US"/>
        </w:rPr>
        <w:t>. He noted multiple injuries on it</w:t>
      </w:r>
      <w:r w:rsidR="000147D4">
        <w:rPr>
          <w:rFonts w:ascii="Times New Roman" w:hAnsi="Times New Roman"/>
          <w:sz w:val="24"/>
          <w:szCs w:val="24"/>
          <w:lang w:val="en-US"/>
        </w:rPr>
        <w:t xml:space="preserve"> i</w:t>
      </w:r>
      <w:r w:rsidR="00B01CD8" w:rsidRPr="00B01CD8">
        <w:rPr>
          <w:rFonts w:ascii="Times New Roman" w:hAnsi="Times New Roman"/>
          <w:sz w:val="24"/>
          <w:szCs w:val="24"/>
          <w:lang w:val="en-US"/>
        </w:rPr>
        <w:t>n par</w:t>
      </w:r>
      <w:r w:rsidR="00A21F4B">
        <w:rPr>
          <w:rFonts w:ascii="Times New Roman" w:hAnsi="Times New Roman"/>
          <w:sz w:val="24"/>
          <w:szCs w:val="24"/>
          <w:lang w:val="en-US"/>
        </w:rPr>
        <w:t>ticu</w:t>
      </w:r>
      <w:r w:rsidR="009F3CA1">
        <w:rPr>
          <w:rFonts w:ascii="Times New Roman" w:hAnsi="Times New Roman"/>
          <w:sz w:val="24"/>
          <w:szCs w:val="24"/>
          <w:lang w:val="en-US"/>
        </w:rPr>
        <w:t>lar</w:t>
      </w:r>
      <w:r>
        <w:rPr>
          <w:rFonts w:ascii="Times New Roman" w:hAnsi="Times New Roman"/>
          <w:sz w:val="24"/>
          <w:szCs w:val="24"/>
          <w:lang w:val="en-US"/>
        </w:rPr>
        <w:t>, five</w:t>
      </w:r>
      <w:r w:rsidR="00B01CD8" w:rsidRPr="00B01CD8">
        <w:rPr>
          <w:rFonts w:ascii="Times New Roman" w:hAnsi="Times New Roman"/>
          <w:sz w:val="24"/>
          <w:szCs w:val="24"/>
          <w:lang w:val="en-US"/>
        </w:rPr>
        <w:t xml:space="preserve"> abrasions on the</w:t>
      </w:r>
      <w:r w:rsidR="00A21F4B">
        <w:rPr>
          <w:rFonts w:ascii="Times New Roman" w:hAnsi="Times New Roman"/>
          <w:sz w:val="24"/>
          <w:szCs w:val="24"/>
          <w:lang w:val="en-US"/>
        </w:rPr>
        <w:t xml:space="preserve"> cheek,</w:t>
      </w:r>
      <w:r w:rsidR="00126556">
        <w:rPr>
          <w:rFonts w:ascii="Times New Roman" w:hAnsi="Times New Roman"/>
          <w:sz w:val="24"/>
          <w:szCs w:val="24"/>
          <w:lang w:val="en-US"/>
        </w:rPr>
        <w:t xml:space="preserve"> frontal </w:t>
      </w:r>
      <w:r w:rsidR="009F3CA1">
        <w:rPr>
          <w:rFonts w:ascii="Times New Roman" w:hAnsi="Times New Roman"/>
          <w:sz w:val="24"/>
          <w:szCs w:val="24"/>
          <w:lang w:val="en-US"/>
        </w:rPr>
        <w:t>region, on</w:t>
      </w:r>
      <w:r w:rsidR="00A21F4B">
        <w:rPr>
          <w:rFonts w:ascii="Times New Roman" w:hAnsi="Times New Roman"/>
          <w:sz w:val="24"/>
          <w:szCs w:val="24"/>
          <w:lang w:val="en-US"/>
        </w:rPr>
        <w:t xml:space="preserve"> the </w:t>
      </w:r>
      <w:r w:rsidR="009F3CA1">
        <w:rPr>
          <w:rFonts w:ascii="Times New Roman" w:hAnsi="Times New Roman"/>
          <w:sz w:val="24"/>
          <w:szCs w:val="24"/>
          <w:lang w:val="en-US"/>
        </w:rPr>
        <w:t>face,</w:t>
      </w:r>
      <w:r w:rsidR="009F3CA1" w:rsidRPr="00B01CD8">
        <w:rPr>
          <w:rFonts w:ascii="Times New Roman" w:hAnsi="Times New Roman"/>
          <w:sz w:val="24"/>
          <w:szCs w:val="24"/>
          <w:lang w:val="en-US"/>
        </w:rPr>
        <w:t xml:space="preserve"> the</w:t>
      </w:r>
      <w:r w:rsidR="00A21F4B">
        <w:rPr>
          <w:rFonts w:ascii="Times New Roman" w:hAnsi="Times New Roman"/>
          <w:sz w:val="24"/>
          <w:szCs w:val="24"/>
          <w:lang w:val="en-US"/>
        </w:rPr>
        <w:t xml:space="preserve"> back shoulder and on the </w:t>
      </w:r>
      <w:r w:rsidR="00B01CD8" w:rsidRPr="00B01CD8">
        <w:rPr>
          <w:rFonts w:ascii="Times New Roman" w:hAnsi="Times New Roman"/>
          <w:sz w:val="24"/>
          <w:szCs w:val="24"/>
          <w:lang w:val="en-US"/>
        </w:rPr>
        <w:t>t</w:t>
      </w:r>
      <w:r w:rsidR="00A21F4B">
        <w:rPr>
          <w:rFonts w:ascii="Times New Roman" w:hAnsi="Times New Roman"/>
          <w:sz w:val="24"/>
          <w:szCs w:val="24"/>
          <w:lang w:val="en-US"/>
        </w:rPr>
        <w:t>high</w:t>
      </w:r>
      <w:r w:rsidR="00B01CD8" w:rsidRPr="00B01CD8">
        <w:rPr>
          <w:rFonts w:ascii="Times New Roman" w:hAnsi="Times New Roman"/>
          <w:sz w:val="24"/>
          <w:szCs w:val="24"/>
          <w:lang w:val="en-US"/>
        </w:rPr>
        <w:t>. He</w:t>
      </w:r>
      <w:r w:rsidR="00A21F4B">
        <w:rPr>
          <w:rFonts w:ascii="Times New Roman" w:hAnsi="Times New Roman"/>
          <w:sz w:val="24"/>
          <w:szCs w:val="24"/>
          <w:lang w:val="en-US"/>
        </w:rPr>
        <w:t xml:space="preserve"> </w:t>
      </w:r>
      <w:r w:rsidR="000147D4">
        <w:rPr>
          <w:rFonts w:ascii="Times New Roman" w:hAnsi="Times New Roman"/>
          <w:sz w:val="24"/>
          <w:szCs w:val="24"/>
          <w:lang w:val="en-US"/>
        </w:rPr>
        <w:t>also</w:t>
      </w:r>
      <w:r w:rsidR="00A21F4B">
        <w:rPr>
          <w:rFonts w:ascii="Times New Roman" w:hAnsi="Times New Roman"/>
          <w:sz w:val="24"/>
          <w:szCs w:val="24"/>
          <w:lang w:val="en-US"/>
        </w:rPr>
        <w:t xml:space="preserve"> noted injuries</w:t>
      </w:r>
      <w:r w:rsidR="000147D4">
        <w:rPr>
          <w:rFonts w:ascii="Times New Roman" w:hAnsi="Times New Roman"/>
          <w:sz w:val="24"/>
          <w:szCs w:val="24"/>
          <w:lang w:val="en-US"/>
        </w:rPr>
        <w:t xml:space="preserve"> to the head</w:t>
      </w:r>
      <w:r w:rsidR="006F0D22">
        <w:rPr>
          <w:rFonts w:ascii="Times New Roman" w:hAnsi="Times New Roman"/>
          <w:sz w:val="24"/>
          <w:szCs w:val="24"/>
          <w:lang w:val="en-US"/>
        </w:rPr>
        <w:t xml:space="preserve"> that he detailed in the following </w:t>
      </w:r>
      <w:r>
        <w:rPr>
          <w:rFonts w:ascii="Times New Roman" w:hAnsi="Times New Roman"/>
          <w:sz w:val="24"/>
          <w:szCs w:val="24"/>
          <w:lang w:val="en-US"/>
        </w:rPr>
        <w:t xml:space="preserve">terms - </w:t>
      </w:r>
      <w:r w:rsidR="00A21F4B">
        <w:rPr>
          <w:rFonts w:ascii="Times New Roman" w:hAnsi="Times New Roman"/>
          <w:sz w:val="24"/>
          <w:szCs w:val="24"/>
          <w:lang w:val="en-US"/>
        </w:rPr>
        <w:t>“</w:t>
      </w:r>
      <w:r w:rsidR="0082568C">
        <w:rPr>
          <w:rFonts w:ascii="Times New Roman" w:hAnsi="Times New Roman"/>
          <w:i/>
          <w:sz w:val="24"/>
          <w:szCs w:val="24"/>
          <w:lang w:val="en-US"/>
        </w:rPr>
        <w:t>global subarachnoid</w:t>
      </w:r>
      <w:r w:rsidR="00CA35F5">
        <w:rPr>
          <w:rFonts w:ascii="Times New Roman" w:hAnsi="Times New Roman"/>
          <w:i/>
          <w:sz w:val="24"/>
          <w:szCs w:val="24"/>
          <w:lang w:val="en-US"/>
        </w:rPr>
        <w:t xml:space="preserve"> hemorrhage”</w:t>
      </w:r>
      <w:r w:rsidR="009F3CA1">
        <w:rPr>
          <w:rFonts w:ascii="Times New Roman" w:hAnsi="Times New Roman"/>
          <w:i/>
          <w:sz w:val="24"/>
          <w:szCs w:val="24"/>
          <w:lang w:val="en-US"/>
        </w:rPr>
        <w:t xml:space="preserve"> </w:t>
      </w:r>
      <w:r w:rsidR="00CA35F5">
        <w:rPr>
          <w:rFonts w:ascii="Times New Roman" w:hAnsi="Times New Roman"/>
          <w:sz w:val="24"/>
          <w:szCs w:val="24"/>
          <w:lang w:val="en-US"/>
        </w:rPr>
        <w:t xml:space="preserve">under the scalp and on the brain. </w:t>
      </w:r>
      <w:r w:rsidR="00B01CD8" w:rsidRPr="00B01CD8">
        <w:rPr>
          <w:rFonts w:ascii="Times New Roman" w:hAnsi="Times New Roman"/>
          <w:sz w:val="24"/>
          <w:szCs w:val="24"/>
          <w:lang w:val="en-US"/>
        </w:rPr>
        <w:t xml:space="preserve"> He concluded that the c</w:t>
      </w:r>
      <w:r w:rsidR="009F3CA1">
        <w:rPr>
          <w:rFonts w:ascii="Times New Roman" w:hAnsi="Times New Roman"/>
          <w:sz w:val="24"/>
          <w:szCs w:val="24"/>
          <w:lang w:val="en-US"/>
        </w:rPr>
        <w:t>ause of death was</w:t>
      </w:r>
      <w:r w:rsidR="00B01CD8" w:rsidRPr="00B01CD8">
        <w:rPr>
          <w:rFonts w:ascii="Times New Roman" w:hAnsi="Times New Roman"/>
          <w:sz w:val="24"/>
          <w:szCs w:val="24"/>
          <w:lang w:val="en-US"/>
        </w:rPr>
        <w:t>:</w:t>
      </w:r>
    </w:p>
    <w:p w14:paraId="2953B83B" w14:textId="77777777" w:rsidR="00B01CD8" w:rsidRPr="00B01CD8" w:rsidRDefault="00CA35F5" w:rsidP="00B01CD8">
      <w:pPr>
        <w:numPr>
          <w:ilvl w:val="0"/>
          <w:numId w:val="2"/>
        </w:numPr>
        <w:spacing w:line="360" w:lineRule="auto"/>
        <w:contextualSpacing/>
        <w:jc w:val="both"/>
        <w:rPr>
          <w:rFonts w:ascii="Times New Roman" w:hAnsi="Times New Roman"/>
          <w:sz w:val="24"/>
          <w:szCs w:val="24"/>
          <w:lang w:val="en-US"/>
        </w:rPr>
      </w:pPr>
      <w:r>
        <w:rPr>
          <w:rFonts w:ascii="Times New Roman" w:hAnsi="Times New Roman"/>
          <w:sz w:val="24"/>
          <w:szCs w:val="24"/>
          <w:lang w:val="en-US"/>
        </w:rPr>
        <w:t>brain damage</w:t>
      </w:r>
    </w:p>
    <w:p w14:paraId="0BCF7831" w14:textId="16FE1918" w:rsidR="00B01CD8" w:rsidRPr="00B01CD8" w:rsidRDefault="000B2748" w:rsidP="00B01CD8">
      <w:pPr>
        <w:numPr>
          <w:ilvl w:val="0"/>
          <w:numId w:val="2"/>
        </w:numPr>
        <w:spacing w:line="360" w:lineRule="auto"/>
        <w:contextualSpacing/>
        <w:jc w:val="both"/>
        <w:rPr>
          <w:rFonts w:ascii="Times New Roman" w:hAnsi="Times New Roman"/>
          <w:sz w:val="24"/>
          <w:szCs w:val="24"/>
          <w:lang w:val="en-US"/>
        </w:rPr>
      </w:pPr>
      <w:r>
        <w:rPr>
          <w:rFonts w:ascii="Times New Roman" w:hAnsi="Times New Roman"/>
          <w:sz w:val="24"/>
          <w:szCs w:val="24"/>
          <w:lang w:val="en-US"/>
        </w:rPr>
        <w:t>g</w:t>
      </w:r>
      <w:r w:rsidR="006F0D22">
        <w:rPr>
          <w:rFonts w:ascii="Times New Roman" w:hAnsi="Times New Roman"/>
          <w:sz w:val="24"/>
          <w:szCs w:val="24"/>
          <w:lang w:val="en-US"/>
        </w:rPr>
        <w:t>lobal subarachnoid</w:t>
      </w:r>
      <w:r w:rsidR="00CA35F5">
        <w:rPr>
          <w:rFonts w:ascii="Times New Roman" w:hAnsi="Times New Roman"/>
          <w:sz w:val="24"/>
          <w:szCs w:val="24"/>
          <w:lang w:val="en-US"/>
        </w:rPr>
        <w:t xml:space="preserve"> </w:t>
      </w:r>
      <w:r w:rsidR="006F0D22">
        <w:rPr>
          <w:rFonts w:ascii="Times New Roman" w:hAnsi="Times New Roman"/>
          <w:sz w:val="24"/>
          <w:szCs w:val="24"/>
          <w:lang w:val="en-US"/>
        </w:rPr>
        <w:t>hemorrhage</w:t>
      </w:r>
    </w:p>
    <w:p w14:paraId="3142B197" w14:textId="77777777" w:rsidR="00B01CD8" w:rsidRPr="00B01CD8" w:rsidRDefault="00CA35F5" w:rsidP="00B01CD8">
      <w:pPr>
        <w:numPr>
          <w:ilvl w:val="0"/>
          <w:numId w:val="2"/>
        </w:numPr>
        <w:spacing w:line="360" w:lineRule="auto"/>
        <w:contextualSpacing/>
        <w:jc w:val="both"/>
        <w:rPr>
          <w:rFonts w:ascii="Times New Roman" w:hAnsi="Times New Roman"/>
          <w:sz w:val="24"/>
          <w:szCs w:val="24"/>
          <w:lang w:val="en-US"/>
        </w:rPr>
      </w:pPr>
      <w:r>
        <w:rPr>
          <w:rFonts w:ascii="Times New Roman" w:hAnsi="Times New Roman"/>
          <w:sz w:val="24"/>
          <w:szCs w:val="24"/>
          <w:lang w:val="en-US"/>
        </w:rPr>
        <w:lastRenderedPageBreak/>
        <w:t>severe</w:t>
      </w:r>
      <w:r w:rsidR="00B01CD8" w:rsidRPr="00B01CD8">
        <w:rPr>
          <w:rFonts w:ascii="Times New Roman" w:hAnsi="Times New Roman"/>
          <w:sz w:val="24"/>
          <w:szCs w:val="24"/>
          <w:lang w:val="en-US"/>
        </w:rPr>
        <w:t xml:space="preserve"> head trauma  </w:t>
      </w:r>
    </w:p>
    <w:p w14:paraId="66A3B3C3" w14:textId="6F683513" w:rsidR="00B01CD8" w:rsidRPr="00B01CD8" w:rsidRDefault="00CA35F5" w:rsidP="000B2748">
      <w:pPr>
        <w:spacing w:after="0" w:line="360" w:lineRule="auto"/>
        <w:jc w:val="both"/>
        <w:rPr>
          <w:rFonts w:ascii="Times New Roman" w:hAnsi="Times New Roman"/>
          <w:sz w:val="24"/>
          <w:szCs w:val="24"/>
          <w:lang w:val="en-US"/>
        </w:rPr>
      </w:pPr>
      <w:r>
        <w:rPr>
          <w:rFonts w:ascii="Times New Roman" w:hAnsi="Times New Roman"/>
          <w:sz w:val="24"/>
          <w:szCs w:val="24"/>
          <w:lang w:val="en-US"/>
        </w:rPr>
        <w:t>W</w:t>
      </w:r>
      <w:r w:rsidR="00B01CD8" w:rsidRPr="00B01CD8">
        <w:rPr>
          <w:rFonts w:ascii="Times New Roman" w:hAnsi="Times New Roman"/>
          <w:sz w:val="24"/>
          <w:szCs w:val="24"/>
          <w:lang w:val="en-US"/>
        </w:rPr>
        <w:t>ith the consent of the defence the postmortem report was duly admitt</w:t>
      </w:r>
      <w:r>
        <w:rPr>
          <w:rFonts w:ascii="Times New Roman" w:hAnsi="Times New Roman"/>
          <w:sz w:val="24"/>
          <w:szCs w:val="24"/>
          <w:lang w:val="en-US"/>
        </w:rPr>
        <w:t xml:space="preserve">ed into evidence </w:t>
      </w:r>
      <w:r w:rsidR="000B2748">
        <w:rPr>
          <w:rFonts w:ascii="Times New Roman" w:hAnsi="Times New Roman"/>
          <w:sz w:val="24"/>
          <w:szCs w:val="24"/>
          <w:lang w:val="en-US"/>
        </w:rPr>
        <w:t>as Exhibit N</w:t>
      </w:r>
      <w:r>
        <w:rPr>
          <w:rFonts w:ascii="Times New Roman" w:hAnsi="Times New Roman"/>
          <w:sz w:val="24"/>
          <w:szCs w:val="24"/>
          <w:lang w:val="en-US"/>
        </w:rPr>
        <w:t>o</w:t>
      </w:r>
      <w:r w:rsidR="000B2748">
        <w:rPr>
          <w:rFonts w:ascii="Times New Roman" w:hAnsi="Times New Roman"/>
          <w:sz w:val="24"/>
          <w:szCs w:val="24"/>
          <w:lang w:val="en-US"/>
        </w:rPr>
        <w:t>.</w:t>
      </w:r>
      <w:r>
        <w:rPr>
          <w:rFonts w:ascii="Times New Roman" w:hAnsi="Times New Roman"/>
          <w:sz w:val="24"/>
          <w:szCs w:val="24"/>
          <w:lang w:val="en-US"/>
        </w:rPr>
        <w:t xml:space="preserve"> 1</w:t>
      </w:r>
      <w:r w:rsidR="00B01CD8" w:rsidRPr="00B01CD8">
        <w:rPr>
          <w:rFonts w:ascii="Times New Roman" w:hAnsi="Times New Roman"/>
          <w:sz w:val="24"/>
          <w:szCs w:val="24"/>
          <w:lang w:val="en-US"/>
        </w:rPr>
        <w:t>. The cause of the deceased’s death was therefore uncontentious.</w:t>
      </w:r>
    </w:p>
    <w:p w14:paraId="31342BBD" w14:textId="20645A50" w:rsidR="00B01CD8" w:rsidRPr="00B01CD8" w:rsidRDefault="000B2748" w:rsidP="000B2748">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C862B9">
        <w:rPr>
          <w:rFonts w:ascii="Times New Roman" w:hAnsi="Times New Roman"/>
          <w:sz w:val="24"/>
          <w:szCs w:val="24"/>
          <w:lang w:val="en-US"/>
        </w:rPr>
        <w:t>With the consent of the defence the p</w:t>
      </w:r>
      <w:r w:rsidR="00D6126C" w:rsidRPr="00B01CD8">
        <w:rPr>
          <w:rFonts w:ascii="Times New Roman" w:hAnsi="Times New Roman"/>
          <w:sz w:val="24"/>
          <w:szCs w:val="24"/>
          <w:lang w:val="en-US"/>
        </w:rPr>
        <w:t>rosecuti</w:t>
      </w:r>
      <w:r w:rsidR="00D6126C">
        <w:rPr>
          <w:rFonts w:ascii="Times New Roman" w:hAnsi="Times New Roman"/>
          <w:sz w:val="24"/>
          <w:szCs w:val="24"/>
          <w:lang w:val="en-US"/>
        </w:rPr>
        <w:t>on</w:t>
      </w:r>
      <w:r w:rsidR="00C862B9">
        <w:rPr>
          <w:rFonts w:ascii="Times New Roman" w:hAnsi="Times New Roman"/>
          <w:sz w:val="24"/>
          <w:szCs w:val="24"/>
          <w:lang w:val="en-US"/>
        </w:rPr>
        <w:t xml:space="preserve"> produced </w:t>
      </w:r>
      <w:r>
        <w:rPr>
          <w:rFonts w:ascii="Times New Roman" w:hAnsi="Times New Roman"/>
          <w:sz w:val="24"/>
          <w:szCs w:val="24"/>
          <w:lang w:val="en-US"/>
        </w:rPr>
        <w:t>the accused’s</w:t>
      </w:r>
      <w:r w:rsidR="009F3CA1">
        <w:rPr>
          <w:rFonts w:ascii="Times New Roman" w:hAnsi="Times New Roman"/>
          <w:sz w:val="24"/>
          <w:szCs w:val="24"/>
          <w:lang w:val="en-US"/>
        </w:rPr>
        <w:t xml:space="preserve"> confirmed</w:t>
      </w:r>
      <w:r w:rsidR="00B01CD8" w:rsidRPr="00B01CD8">
        <w:rPr>
          <w:rFonts w:ascii="Times New Roman" w:hAnsi="Times New Roman"/>
          <w:sz w:val="24"/>
          <w:szCs w:val="24"/>
          <w:lang w:val="en-US"/>
        </w:rPr>
        <w:t xml:space="preserve"> warned and cautioned statement</w:t>
      </w:r>
      <w:r w:rsidR="002043FA">
        <w:rPr>
          <w:rFonts w:ascii="Times New Roman" w:hAnsi="Times New Roman"/>
          <w:sz w:val="24"/>
          <w:szCs w:val="24"/>
          <w:lang w:val="en-US"/>
        </w:rPr>
        <w:t xml:space="preserve"> that was</w:t>
      </w:r>
      <w:r w:rsidR="00D6126C">
        <w:rPr>
          <w:rFonts w:ascii="Times New Roman" w:hAnsi="Times New Roman"/>
          <w:sz w:val="24"/>
          <w:szCs w:val="24"/>
          <w:lang w:val="en-US"/>
        </w:rPr>
        <w:t xml:space="preserve"> recorded from him at ZRP Chitungwiza on 12 April 2022</w:t>
      </w:r>
      <w:r w:rsidR="00B465D3">
        <w:rPr>
          <w:rFonts w:ascii="Times New Roman" w:hAnsi="Times New Roman"/>
          <w:sz w:val="24"/>
          <w:szCs w:val="24"/>
          <w:lang w:val="en-US"/>
        </w:rPr>
        <w:t xml:space="preserve"> and</w:t>
      </w:r>
      <w:r w:rsidR="00B01CD8" w:rsidRPr="00B01CD8">
        <w:rPr>
          <w:rFonts w:ascii="Times New Roman" w:hAnsi="Times New Roman"/>
          <w:sz w:val="24"/>
          <w:szCs w:val="24"/>
          <w:lang w:val="en-US"/>
        </w:rPr>
        <w:t xml:space="preserve"> confirmed b</w:t>
      </w:r>
      <w:r w:rsidR="00D6126C">
        <w:rPr>
          <w:rFonts w:ascii="Times New Roman" w:hAnsi="Times New Roman"/>
          <w:sz w:val="24"/>
          <w:szCs w:val="24"/>
          <w:lang w:val="en-US"/>
        </w:rPr>
        <w:t>y a magistrate sitting at Chitungwiza Magistrate</w:t>
      </w:r>
      <w:r w:rsidR="00126556">
        <w:rPr>
          <w:rFonts w:ascii="Times New Roman" w:hAnsi="Times New Roman"/>
          <w:sz w:val="24"/>
          <w:szCs w:val="24"/>
          <w:lang w:val="en-US"/>
        </w:rPr>
        <w:t xml:space="preserve">s </w:t>
      </w:r>
      <w:r w:rsidR="008E264A">
        <w:rPr>
          <w:rFonts w:ascii="Times New Roman" w:hAnsi="Times New Roman"/>
          <w:sz w:val="24"/>
          <w:szCs w:val="24"/>
          <w:lang w:val="en-US"/>
        </w:rPr>
        <w:t>C</w:t>
      </w:r>
      <w:r w:rsidR="00126556">
        <w:rPr>
          <w:rFonts w:ascii="Times New Roman" w:hAnsi="Times New Roman"/>
          <w:sz w:val="24"/>
          <w:szCs w:val="24"/>
          <w:lang w:val="en-US"/>
        </w:rPr>
        <w:t xml:space="preserve">ourt </w:t>
      </w:r>
      <w:r w:rsidR="00D6126C">
        <w:rPr>
          <w:rFonts w:ascii="Times New Roman" w:hAnsi="Times New Roman"/>
          <w:sz w:val="24"/>
          <w:szCs w:val="24"/>
          <w:lang w:val="en-US"/>
        </w:rPr>
        <w:t>on 22 April 2022</w:t>
      </w:r>
      <w:r w:rsidR="00B01CD8" w:rsidRPr="00B01CD8">
        <w:rPr>
          <w:rFonts w:ascii="Times New Roman" w:hAnsi="Times New Roman"/>
          <w:sz w:val="24"/>
          <w:szCs w:val="24"/>
          <w:lang w:val="en-US"/>
        </w:rPr>
        <w:t xml:space="preserve">. </w:t>
      </w:r>
      <w:r w:rsidR="00B465D3">
        <w:rPr>
          <w:rFonts w:ascii="Times New Roman" w:hAnsi="Times New Roman"/>
          <w:sz w:val="24"/>
          <w:szCs w:val="24"/>
          <w:lang w:val="en-US"/>
        </w:rPr>
        <w:t>It</w:t>
      </w:r>
      <w:r w:rsidR="00B01CD8" w:rsidRPr="00B01CD8">
        <w:rPr>
          <w:rFonts w:ascii="Times New Roman" w:hAnsi="Times New Roman"/>
          <w:sz w:val="24"/>
          <w:szCs w:val="24"/>
          <w:lang w:val="en-US"/>
        </w:rPr>
        <w:t xml:space="preserve"> was acco</w:t>
      </w:r>
      <w:r w:rsidR="00D6126C">
        <w:rPr>
          <w:rFonts w:ascii="Times New Roman" w:hAnsi="Times New Roman"/>
          <w:sz w:val="24"/>
          <w:szCs w:val="24"/>
          <w:lang w:val="en-US"/>
        </w:rPr>
        <w:t xml:space="preserve">rdingly admitted as </w:t>
      </w:r>
      <w:r w:rsidR="002043FA">
        <w:rPr>
          <w:rFonts w:ascii="Times New Roman" w:hAnsi="Times New Roman"/>
          <w:sz w:val="24"/>
          <w:szCs w:val="24"/>
          <w:lang w:val="en-US"/>
        </w:rPr>
        <w:t>E</w:t>
      </w:r>
      <w:r w:rsidR="00D6126C">
        <w:rPr>
          <w:rFonts w:ascii="Times New Roman" w:hAnsi="Times New Roman"/>
          <w:sz w:val="24"/>
          <w:szCs w:val="24"/>
          <w:lang w:val="en-US"/>
        </w:rPr>
        <w:t xml:space="preserve">xhibit </w:t>
      </w:r>
      <w:r w:rsidR="002043FA">
        <w:rPr>
          <w:rFonts w:ascii="Times New Roman" w:hAnsi="Times New Roman"/>
          <w:sz w:val="24"/>
          <w:szCs w:val="24"/>
          <w:lang w:val="en-US"/>
        </w:rPr>
        <w:t>N</w:t>
      </w:r>
      <w:r w:rsidR="00D6126C">
        <w:rPr>
          <w:rFonts w:ascii="Times New Roman" w:hAnsi="Times New Roman"/>
          <w:sz w:val="24"/>
          <w:szCs w:val="24"/>
          <w:lang w:val="en-US"/>
        </w:rPr>
        <w:t>o</w:t>
      </w:r>
      <w:r w:rsidR="002043FA">
        <w:rPr>
          <w:rFonts w:ascii="Times New Roman" w:hAnsi="Times New Roman"/>
          <w:sz w:val="24"/>
          <w:szCs w:val="24"/>
          <w:lang w:val="en-US"/>
        </w:rPr>
        <w:t>.</w:t>
      </w:r>
      <w:r w:rsidR="00D6126C">
        <w:rPr>
          <w:rFonts w:ascii="Times New Roman" w:hAnsi="Times New Roman"/>
          <w:sz w:val="24"/>
          <w:szCs w:val="24"/>
          <w:lang w:val="en-US"/>
        </w:rPr>
        <w:t xml:space="preserve"> 2</w:t>
      </w:r>
      <w:r w:rsidR="00B01CD8" w:rsidRPr="00B01CD8">
        <w:rPr>
          <w:rFonts w:ascii="Times New Roman" w:hAnsi="Times New Roman"/>
          <w:sz w:val="24"/>
          <w:szCs w:val="24"/>
          <w:lang w:val="en-US"/>
        </w:rPr>
        <w:t>. In the statement the accused mentioned the following under caution:</w:t>
      </w:r>
    </w:p>
    <w:p w14:paraId="397EBAB7" w14:textId="60DE5DA8" w:rsidR="00B01CD8" w:rsidRDefault="002043FA" w:rsidP="008E264A">
      <w:pPr>
        <w:spacing w:after="0" w:line="240" w:lineRule="auto"/>
        <w:jc w:val="both"/>
        <w:rPr>
          <w:rFonts w:ascii="Times New Roman" w:hAnsi="Times New Roman"/>
          <w:lang w:val="en-US"/>
        </w:rPr>
      </w:pPr>
      <w:r>
        <w:rPr>
          <w:rFonts w:ascii="Times New Roman" w:hAnsi="Times New Roman"/>
          <w:lang w:val="en-US"/>
        </w:rPr>
        <w:tab/>
      </w:r>
      <w:r w:rsidR="00D6126C" w:rsidRPr="002043FA">
        <w:rPr>
          <w:rFonts w:ascii="Times New Roman" w:hAnsi="Times New Roman"/>
          <w:lang w:val="en-US"/>
        </w:rPr>
        <w:t xml:space="preserve">“I do admit to the charges of assaulting my wife Mercy Munosunama but I was chastising </w:t>
      </w:r>
      <w:r w:rsidR="009F3CA1" w:rsidRPr="002043FA">
        <w:rPr>
          <w:rFonts w:ascii="Times New Roman" w:hAnsi="Times New Roman"/>
          <w:lang w:val="en-US"/>
        </w:rPr>
        <w:t xml:space="preserve">her. </w:t>
      </w:r>
      <w:r>
        <w:rPr>
          <w:rFonts w:ascii="Times New Roman" w:hAnsi="Times New Roman"/>
          <w:lang w:val="en-US"/>
        </w:rPr>
        <w:tab/>
      </w:r>
      <w:r w:rsidR="008E264A">
        <w:rPr>
          <w:rFonts w:ascii="Times New Roman" w:hAnsi="Times New Roman"/>
          <w:lang w:val="en-US"/>
        </w:rPr>
        <w:t xml:space="preserve">  </w:t>
      </w:r>
      <w:r w:rsidR="009F3CA1" w:rsidRPr="002043FA">
        <w:rPr>
          <w:rFonts w:ascii="Times New Roman" w:hAnsi="Times New Roman"/>
          <w:lang w:val="en-US"/>
        </w:rPr>
        <w:t>I</w:t>
      </w:r>
      <w:r w:rsidR="00D6126C" w:rsidRPr="002043FA">
        <w:rPr>
          <w:rFonts w:ascii="Times New Roman" w:hAnsi="Times New Roman"/>
          <w:lang w:val="en-US"/>
        </w:rPr>
        <w:t xml:space="preserve"> had no intention of killing her</w:t>
      </w:r>
      <w:r w:rsidR="009F3CA1" w:rsidRPr="002043FA">
        <w:rPr>
          <w:rFonts w:ascii="Times New Roman" w:hAnsi="Times New Roman"/>
          <w:lang w:val="en-US"/>
        </w:rPr>
        <w:t>.</w:t>
      </w:r>
      <w:r w:rsidR="00D6126C" w:rsidRPr="002043FA">
        <w:rPr>
          <w:rFonts w:ascii="Times New Roman" w:hAnsi="Times New Roman"/>
          <w:lang w:val="en-US"/>
        </w:rPr>
        <w:t>”</w:t>
      </w:r>
    </w:p>
    <w:p w14:paraId="77CC0ABC" w14:textId="77777777" w:rsidR="00814CE0" w:rsidRPr="002043FA" w:rsidRDefault="00814CE0" w:rsidP="008E264A">
      <w:pPr>
        <w:spacing w:after="0" w:line="240" w:lineRule="auto"/>
        <w:jc w:val="both"/>
        <w:rPr>
          <w:rFonts w:ascii="Times New Roman" w:hAnsi="Times New Roman"/>
          <w:lang w:val="en-US"/>
        </w:rPr>
      </w:pPr>
    </w:p>
    <w:p w14:paraId="4DCDDC24" w14:textId="77777777" w:rsidR="00B01CD8" w:rsidRPr="00BE724F" w:rsidRDefault="00B01CD8" w:rsidP="002043FA">
      <w:pPr>
        <w:spacing w:after="0" w:line="360" w:lineRule="auto"/>
        <w:jc w:val="both"/>
        <w:rPr>
          <w:rFonts w:ascii="Times New Roman" w:hAnsi="Times New Roman"/>
          <w:b/>
          <w:sz w:val="24"/>
          <w:szCs w:val="24"/>
          <w:lang w:val="en-US"/>
        </w:rPr>
      </w:pPr>
      <w:r w:rsidRPr="00B01CD8">
        <w:rPr>
          <w:rFonts w:ascii="Times New Roman" w:hAnsi="Times New Roman"/>
          <w:sz w:val="24"/>
          <w:szCs w:val="24"/>
          <w:lang w:val="en-US"/>
        </w:rPr>
        <w:t xml:space="preserve"> </w:t>
      </w:r>
      <w:r w:rsidR="00BE724F">
        <w:rPr>
          <w:rFonts w:ascii="Times New Roman" w:hAnsi="Times New Roman"/>
          <w:b/>
          <w:sz w:val="24"/>
          <w:szCs w:val="24"/>
          <w:lang w:val="en-GB"/>
        </w:rPr>
        <w:t>Oral Evidence</w:t>
      </w:r>
    </w:p>
    <w:p w14:paraId="6D832CDD" w14:textId="118F15FA" w:rsidR="00B01CD8" w:rsidRPr="00B01CD8" w:rsidRDefault="002043FA" w:rsidP="002043FA">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B01CD8" w:rsidRPr="00B01CD8">
        <w:rPr>
          <w:rFonts w:ascii="Times New Roman" w:hAnsi="Times New Roman"/>
          <w:sz w:val="24"/>
          <w:szCs w:val="24"/>
          <w:lang w:val="en-GB"/>
        </w:rPr>
        <w:t xml:space="preserve">The State led </w:t>
      </w:r>
      <w:r w:rsidR="00B01CD8" w:rsidRPr="00B01CD8">
        <w:rPr>
          <w:rFonts w:ascii="Times New Roman" w:hAnsi="Times New Roman"/>
          <w:i/>
          <w:sz w:val="24"/>
          <w:szCs w:val="24"/>
          <w:lang w:val="en-GB"/>
        </w:rPr>
        <w:t xml:space="preserve">viva voce </w:t>
      </w:r>
      <w:r w:rsidR="00B01CD8" w:rsidRPr="002043FA">
        <w:rPr>
          <w:rFonts w:ascii="Times New Roman" w:hAnsi="Times New Roman"/>
          <w:sz w:val="24"/>
          <w:szCs w:val="24"/>
          <w:lang w:val="en-GB"/>
        </w:rPr>
        <w:t>evidence</w:t>
      </w:r>
      <w:r w:rsidR="00B01CD8" w:rsidRPr="00B01CD8">
        <w:rPr>
          <w:rFonts w:ascii="Times New Roman" w:hAnsi="Times New Roman"/>
          <w:i/>
          <w:sz w:val="24"/>
          <w:szCs w:val="24"/>
          <w:lang w:val="en-GB"/>
        </w:rPr>
        <w:t xml:space="preserve"> </w:t>
      </w:r>
      <w:r w:rsidR="00B01CD8" w:rsidRPr="00B01CD8">
        <w:rPr>
          <w:rFonts w:ascii="Times New Roman" w:hAnsi="Times New Roman"/>
          <w:sz w:val="24"/>
          <w:szCs w:val="24"/>
          <w:lang w:val="en-GB"/>
        </w:rPr>
        <w:t>from three witne</w:t>
      </w:r>
      <w:r w:rsidR="00E46881">
        <w:rPr>
          <w:rFonts w:ascii="Times New Roman" w:hAnsi="Times New Roman"/>
          <w:sz w:val="24"/>
          <w:szCs w:val="24"/>
          <w:lang w:val="en-GB"/>
        </w:rPr>
        <w:t>sses namely Milton Masaraure, Aaron Katambarare and Gift Janhi</w:t>
      </w:r>
      <w:r w:rsidR="00B01CD8" w:rsidRPr="00B01CD8">
        <w:rPr>
          <w:rFonts w:ascii="Times New Roman" w:hAnsi="Times New Roman"/>
          <w:sz w:val="24"/>
          <w:szCs w:val="24"/>
          <w:lang w:val="en-GB"/>
        </w:rPr>
        <w:t>. The accused on the other hand was the sole witness for the defence.</w:t>
      </w:r>
    </w:p>
    <w:p w14:paraId="77FC7F8A" w14:textId="77777777" w:rsidR="00B01CD8" w:rsidRPr="00172745" w:rsidRDefault="00172745" w:rsidP="002043FA">
      <w:pPr>
        <w:spacing w:after="0" w:line="360" w:lineRule="auto"/>
        <w:jc w:val="both"/>
        <w:rPr>
          <w:rFonts w:ascii="Times New Roman" w:hAnsi="Times New Roman"/>
          <w:b/>
          <w:sz w:val="24"/>
          <w:szCs w:val="24"/>
          <w:lang w:val="en-GB"/>
        </w:rPr>
      </w:pPr>
      <w:r>
        <w:rPr>
          <w:rFonts w:ascii="Times New Roman" w:hAnsi="Times New Roman"/>
          <w:b/>
          <w:sz w:val="24"/>
          <w:szCs w:val="24"/>
          <w:lang w:val="en-GB"/>
        </w:rPr>
        <w:t>Milton Masaraure (Milton)</w:t>
      </w:r>
    </w:p>
    <w:p w14:paraId="2CB5CF77" w14:textId="204D907A" w:rsidR="00B53CD5" w:rsidRDefault="002043FA" w:rsidP="002043FA">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9F3CA1">
        <w:rPr>
          <w:rFonts w:ascii="Times New Roman" w:hAnsi="Times New Roman"/>
          <w:sz w:val="24"/>
          <w:szCs w:val="24"/>
          <w:lang w:val="en-GB"/>
        </w:rPr>
        <w:t>As me</w:t>
      </w:r>
      <w:r w:rsidR="00A42942">
        <w:rPr>
          <w:rFonts w:ascii="Times New Roman" w:hAnsi="Times New Roman"/>
          <w:sz w:val="24"/>
          <w:szCs w:val="24"/>
          <w:lang w:val="en-GB"/>
        </w:rPr>
        <w:t>n</w:t>
      </w:r>
      <w:r w:rsidR="009F3CA1">
        <w:rPr>
          <w:rFonts w:ascii="Times New Roman" w:hAnsi="Times New Roman"/>
          <w:sz w:val="24"/>
          <w:szCs w:val="24"/>
          <w:lang w:val="en-GB"/>
        </w:rPr>
        <w:t>tioned earlier the</w:t>
      </w:r>
      <w:r w:rsidR="00137861">
        <w:rPr>
          <w:rFonts w:ascii="Times New Roman" w:hAnsi="Times New Roman"/>
          <w:sz w:val="24"/>
          <w:szCs w:val="24"/>
          <w:lang w:val="en-GB"/>
        </w:rPr>
        <w:t xml:space="preserve"> witness</w:t>
      </w:r>
      <w:r w:rsidR="0024561A">
        <w:rPr>
          <w:rFonts w:ascii="Times New Roman" w:hAnsi="Times New Roman"/>
          <w:sz w:val="24"/>
          <w:szCs w:val="24"/>
          <w:lang w:val="en-GB"/>
        </w:rPr>
        <w:t xml:space="preserve"> was </w:t>
      </w:r>
      <w:r>
        <w:rPr>
          <w:rFonts w:ascii="Times New Roman" w:hAnsi="Times New Roman"/>
          <w:sz w:val="24"/>
          <w:szCs w:val="24"/>
          <w:lang w:val="en-GB"/>
        </w:rPr>
        <w:t>the couple’s</w:t>
      </w:r>
      <w:r w:rsidR="009F3CA1">
        <w:rPr>
          <w:rFonts w:ascii="Times New Roman" w:hAnsi="Times New Roman"/>
          <w:sz w:val="24"/>
          <w:szCs w:val="24"/>
          <w:lang w:val="en-GB"/>
        </w:rPr>
        <w:t xml:space="preserve"> co-tenant</w:t>
      </w:r>
      <w:r w:rsidR="000F1683">
        <w:rPr>
          <w:rFonts w:ascii="Times New Roman" w:hAnsi="Times New Roman"/>
          <w:sz w:val="24"/>
          <w:szCs w:val="24"/>
          <w:lang w:val="en-GB"/>
        </w:rPr>
        <w:t xml:space="preserve"> at 13573 </w:t>
      </w:r>
      <w:r>
        <w:rPr>
          <w:rFonts w:ascii="Times New Roman" w:hAnsi="Times New Roman"/>
          <w:sz w:val="24"/>
          <w:szCs w:val="24"/>
          <w:lang w:val="en-GB"/>
        </w:rPr>
        <w:t>U</w:t>
      </w:r>
      <w:r w:rsidR="000F1683">
        <w:rPr>
          <w:rFonts w:ascii="Times New Roman" w:hAnsi="Times New Roman"/>
          <w:sz w:val="24"/>
          <w:szCs w:val="24"/>
          <w:lang w:val="en-GB"/>
        </w:rPr>
        <w:t xml:space="preserve">nit </w:t>
      </w:r>
      <w:r w:rsidR="0082568C">
        <w:rPr>
          <w:rFonts w:ascii="Times New Roman" w:hAnsi="Times New Roman"/>
          <w:sz w:val="24"/>
          <w:szCs w:val="24"/>
          <w:lang w:val="en-GB"/>
        </w:rPr>
        <w:t xml:space="preserve">N </w:t>
      </w:r>
      <w:r w:rsidR="000F1683">
        <w:rPr>
          <w:rFonts w:ascii="Times New Roman" w:hAnsi="Times New Roman"/>
          <w:sz w:val="24"/>
          <w:szCs w:val="24"/>
          <w:lang w:val="en-GB"/>
        </w:rPr>
        <w:t>Chitungwiza</w:t>
      </w:r>
      <w:r w:rsidR="009F3CA1">
        <w:rPr>
          <w:rFonts w:ascii="Times New Roman" w:hAnsi="Times New Roman"/>
          <w:sz w:val="24"/>
          <w:szCs w:val="24"/>
          <w:lang w:val="en-GB"/>
        </w:rPr>
        <w:t>. He occupied</w:t>
      </w:r>
      <w:r w:rsidR="0060469E">
        <w:rPr>
          <w:rFonts w:ascii="Times New Roman" w:hAnsi="Times New Roman"/>
          <w:sz w:val="24"/>
          <w:szCs w:val="24"/>
          <w:lang w:val="en-GB"/>
        </w:rPr>
        <w:t xml:space="preserve"> the rooms t</w:t>
      </w:r>
      <w:r w:rsidR="009F3CA1">
        <w:rPr>
          <w:rFonts w:ascii="Times New Roman" w:hAnsi="Times New Roman"/>
          <w:sz w:val="24"/>
          <w:szCs w:val="24"/>
          <w:lang w:val="en-GB"/>
        </w:rPr>
        <w:t>hat were adjacent to the couple</w:t>
      </w:r>
      <w:r w:rsidR="0060469E">
        <w:rPr>
          <w:rFonts w:ascii="Times New Roman" w:hAnsi="Times New Roman"/>
          <w:sz w:val="24"/>
          <w:szCs w:val="24"/>
          <w:lang w:val="en-GB"/>
        </w:rPr>
        <w:t>’s rooms as well as</w:t>
      </w:r>
      <w:r w:rsidR="004B74F4">
        <w:rPr>
          <w:rFonts w:ascii="Times New Roman" w:hAnsi="Times New Roman"/>
          <w:sz w:val="24"/>
          <w:szCs w:val="24"/>
          <w:lang w:val="en-GB"/>
        </w:rPr>
        <w:t xml:space="preserve"> those</w:t>
      </w:r>
      <w:r w:rsidR="0060469E">
        <w:rPr>
          <w:rFonts w:ascii="Times New Roman" w:hAnsi="Times New Roman"/>
          <w:sz w:val="24"/>
          <w:szCs w:val="24"/>
          <w:lang w:val="en-GB"/>
        </w:rPr>
        <w:t xml:space="preserve"> opposite.</w:t>
      </w:r>
      <w:r w:rsidR="004B74F4">
        <w:rPr>
          <w:rFonts w:ascii="Times New Roman" w:hAnsi="Times New Roman"/>
          <w:sz w:val="24"/>
          <w:szCs w:val="24"/>
          <w:lang w:val="en-GB"/>
        </w:rPr>
        <w:t xml:space="preserve"> </w:t>
      </w:r>
      <w:r w:rsidR="0068215D">
        <w:rPr>
          <w:rFonts w:ascii="Times New Roman" w:hAnsi="Times New Roman"/>
          <w:sz w:val="24"/>
          <w:szCs w:val="24"/>
          <w:lang w:val="en-GB"/>
        </w:rPr>
        <w:t>The</w:t>
      </w:r>
      <w:r w:rsidR="00A42942">
        <w:rPr>
          <w:rFonts w:ascii="Times New Roman" w:hAnsi="Times New Roman"/>
          <w:sz w:val="24"/>
          <w:szCs w:val="24"/>
          <w:lang w:val="en-GB"/>
        </w:rPr>
        <w:t xml:space="preserve"> essence of his evidence is that </w:t>
      </w:r>
      <w:r>
        <w:rPr>
          <w:rFonts w:ascii="Times New Roman" w:hAnsi="Times New Roman"/>
          <w:sz w:val="24"/>
          <w:szCs w:val="24"/>
          <w:lang w:val="en-GB"/>
        </w:rPr>
        <w:t>he shared</w:t>
      </w:r>
      <w:r w:rsidR="0060469E">
        <w:rPr>
          <w:rFonts w:ascii="Times New Roman" w:hAnsi="Times New Roman"/>
          <w:sz w:val="24"/>
          <w:szCs w:val="24"/>
          <w:lang w:val="en-GB"/>
        </w:rPr>
        <w:t xml:space="preserve"> a passage</w:t>
      </w:r>
      <w:r w:rsidR="00A42942">
        <w:rPr>
          <w:rFonts w:ascii="Times New Roman" w:hAnsi="Times New Roman"/>
          <w:sz w:val="24"/>
          <w:szCs w:val="24"/>
          <w:lang w:val="en-GB"/>
        </w:rPr>
        <w:t xml:space="preserve"> with the couple which used to fight frequently. </w:t>
      </w:r>
      <w:r w:rsidR="0060469E">
        <w:rPr>
          <w:rFonts w:ascii="Times New Roman" w:hAnsi="Times New Roman"/>
          <w:sz w:val="24"/>
          <w:szCs w:val="24"/>
          <w:lang w:val="en-GB"/>
        </w:rPr>
        <w:t>At around 7</w:t>
      </w:r>
      <w:r>
        <w:rPr>
          <w:rFonts w:ascii="Times New Roman" w:hAnsi="Times New Roman"/>
          <w:sz w:val="24"/>
          <w:szCs w:val="24"/>
          <w:lang w:val="en-GB"/>
        </w:rPr>
        <w:t>.00</w:t>
      </w:r>
      <w:r w:rsidR="009F3CA1">
        <w:rPr>
          <w:rFonts w:ascii="Times New Roman" w:hAnsi="Times New Roman"/>
          <w:sz w:val="24"/>
          <w:szCs w:val="24"/>
          <w:lang w:val="en-GB"/>
        </w:rPr>
        <w:t xml:space="preserve"> </w:t>
      </w:r>
      <w:r w:rsidR="0060469E">
        <w:rPr>
          <w:rFonts w:ascii="Times New Roman" w:hAnsi="Times New Roman"/>
          <w:sz w:val="24"/>
          <w:szCs w:val="24"/>
          <w:lang w:val="en-GB"/>
        </w:rPr>
        <w:t>p</w:t>
      </w:r>
      <w:r>
        <w:rPr>
          <w:rFonts w:ascii="Times New Roman" w:hAnsi="Times New Roman"/>
          <w:sz w:val="24"/>
          <w:szCs w:val="24"/>
          <w:lang w:val="en-GB"/>
        </w:rPr>
        <w:t>.</w:t>
      </w:r>
      <w:r w:rsidR="0060469E">
        <w:rPr>
          <w:rFonts w:ascii="Times New Roman" w:hAnsi="Times New Roman"/>
          <w:sz w:val="24"/>
          <w:szCs w:val="24"/>
          <w:lang w:val="en-GB"/>
        </w:rPr>
        <w:t>m</w:t>
      </w:r>
      <w:r>
        <w:rPr>
          <w:rFonts w:ascii="Times New Roman" w:hAnsi="Times New Roman"/>
          <w:sz w:val="24"/>
          <w:szCs w:val="24"/>
          <w:lang w:val="en-GB"/>
        </w:rPr>
        <w:t>.</w:t>
      </w:r>
      <w:r w:rsidR="0060469E">
        <w:rPr>
          <w:rFonts w:ascii="Times New Roman" w:hAnsi="Times New Roman"/>
          <w:sz w:val="24"/>
          <w:szCs w:val="24"/>
          <w:lang w:val="en-GB"/>
        </w:rPr>
        <w:t xml:space="preserve"> </w:t>
      </w:r>
      <w:r w:rsidR="00A42942">
        <w:rPr>
          <w:rFonts w:ascii="Times New Roman" w:hAnsi="Times New Roman"/>
          <w:sz w:val="24"/>
          <w:szCs w:val="24"/>
          <w:lang w:val="en-GB"/>
        </w:rPr>
        <w:t>on the fateful</w:t>
      </w:r>
      <w:r w:rsidR="0060469E">
        <w:rPr>
          <w:rFonts w:ascii="Times New Roman" w:hAnsi="Times New Roman"/>
          <w:sz w:val="24"/>
          <w:szCs w:val="24"/>
          <w:lang w:val="en-GB"/>
        </w:rPr>
        <w:t xml:space="preserve"> night,</w:t>
      </w:r>
      <w:r w:rsidR="000F1683">
        <w:rPr>
          <w:rFonts w:ascii="Times New Roman" w:hAnsi="Times New Roman"/>
          <w:sz w:val="24"/>
          <w:szCs w:val="24"/>
          <w:lang w:val="en-GB"/>
        </w:rPr>
        <w:t xml:space="preserve"> </w:t>
      </w:r>
      <w:r w:rsidR="0060469E">
        <w:rPr>
          <w:rFonts w:ascii="Times New Roman" w:hAnsi="Times New Roman"/>
          <w:sz w:val="24"/>
          <w:szCs w:val="24"/>
          <w:lang w:val="en-GB"/>
        </w:rPr>
        <w:t>he</w:t>
      </w:r>
      <w:r w:rsidR="00B01CD8" w:rsidRPr="00B01CD8">
        <w:rPr>
          <w:rFonts w:ascii="Times New Roman" w:hAnsi="Times New Roman"/>
          <w:sz w:val="24"/>
          <w:szCs w:val="24"/>
          <w:lang w:val="en-GB"/>
        </w:rPr>
        <w:t xml:space="preserve"> was</w:t>
      </w:r>
      <w:r w:rsidR="0060469E">
        <w:rPr>
          <w:rFonts w:ascii="Times New Roman" w:hAnsi="Times New Roman"/>
          <w:sz w:val="24"/>
          <w:szCs w:val="24"/>
          <w:lang w:val="en-GB"/>
        </w:rPr>
        <w:t xml:space="preserve"> present and had retired to his room </w:t>
      </w:r>
      <w:r w:rsidR="00B01CD8" w:rsidRPr="00B01CD8">
        <w:rPr>
          <w:rFonts w:ascii="Times New Roman" w:hAnsi="Times New Roman"/>
          <w:sz w:val="24"/>
          <w:szCs w:val="24"/>
          <w:lang w:val="en-GB"/>
        </w:rPr>
        <w:t>when</w:t>
      </w:r>
      <w:r w:rsidR="00A42942">
        <w:rPr>
          <w:rFonts w:ascii="Times New Roman" w:hAnsi="Times New Roman"/>
          <w:sz w:val="24"/>
          <w:szCs w:val="24"/>
          <w:lang w:val="en-GB"/>
        </w:rPr>
        <w:t xml:space="preserve"> heard noises of</w:t>
      </w:r>
      <w:r w:rsidR="00B01CD8" w:rsidRPr="00B01CD8">
        <w:rPr>
          <w:rFonts w:ascii="Times New Roman" w:hAnsi="Times New Roman"/>
          <w:sz w:val="24"/>
          <w:szCs w:val="24"/>
          <w:lang w:val="en-GB"/>
        </w:rPr>
        <w:t xml:space="preserve"> the</w:t>
      </w:r>
      <w:r w:rsidR="00A42942">
        <w:rPr>
          <w:rFonts w:ascii="Times New Roman" w:hAnsi="Times New Roman"/>
          <w:sz w:val="24"/>
          <w:szCs w:val="24"/>
          <w:lang w:val="en-GB"/>
        </w:rPr>
        <w:t xml:space="preserve"> accused assaulting the deceased who was crying out for help.</w:t>
      </w:r>
      <w:r w:rsidR="000F1683">
        <w:rPr>
          <w:rFonts w:ascii="Times New Roman" w:hAnsi="Times New Roman"/>
          <w:sz w:val="24"/>
          <w:szCs w:val="24"/>
          <w:lang w:val="en-GB"/>
        </w:rPr>
        <w:t xml:space="preserve"> </w:t>
      </w:r>
      <w:r w:rsidR="009F3CA1">
        <w:rPr>
          <w:rFonts w:ascii="Times New Roman" w:hAnsi="Times New Roman"/>
          <w:sz w:val="24"/>
          <w:szCs w:val="24"/>
          <w:lang w:val="en-GB"/>
        </w:rPr>
        <w:t xml:space="preserve"> The</w:t>
      </w:r>
      <w:r w:rsidR="00A42942">
        <w:rPr>
          <w:rFonts w:ascii="Times New Roman" w:hAnsi="Times New Roman"/>
          <w:sz w:val="24"/>
          <w:szCs w:val="24"/>
          <w:lang w:val="en-GB"/>
        </w:rPr>
        <w:t xml:space="preserve"> assault was so persistent and sustained that </w:t>
      </w:r>
      <w:r>
        <w:rPr>
          <w:rFonts w:ascii="Times New Roman" w:hAnsi="Times New Roman"/>
          <w:sz w:val="24"/>
          <w:szCs w:val="24"/>
          <w:lang w:val="en-GB"/>
        </w:rPr>
        <w:t>about two</w:t>
      </w:r>
      <w:r w:rsidR="00B45680">
        <w:rPr>
          <w:rFonts w:ascii="Times New Roman" w:hAnsi="Times New Roman"/>
          <w:sz w:val="24"/>
          <w:szCs w:val="24"/>
          <w:lang w:val="en-GB"/>
        </w:rPr>
        <w:t xml:space="preserve"> ho</w:t>
      </w:r>
      <w:r w:rsidR="009F3CA1">
        <w:rPr>
          <w:rFonts w:ascii="Times New Roman" w:hAnsi="Times New Roman"/>
          <w:sz w:val="24"/>
          <w:szCs w:val="24"/>
          <w:lang w:val="en-GB"/>
        </w:rPr>
        <w:t>urs after it had started,</w:t>
      </w:r>
      <w:r w:rsidR="0082568C">
        <w:rPr>
          <w:rFonts w:ascii="Times New Roman" w:hAnsi="Times New Roman"/>
          <w:sz w:val="24"/>
          <w:szCs w:val="24"/>
          <w:lang w:val="en-GB"/>
        </w:rPr>
        <w:t xml:space="preserve"> he</w:t>
      </w:r>
      <w:r w:rsidR="00B45680">
        <w:rPr>
          <w:rFonts w:ascii="Times New Roman" w:hAnsi="Times New Roman"/>
          <w:sz w:val="24"/>
          <w:szCs w:val="24"/>
          <w:lang w:val="en-GB"/>
        </w:rPr>
        <w:t xml:space="preserve"> could still hear the</w:t>
      </w:r>
      <w:r w:rsidR="003B6109">
        <w:rPr>
          <w:rFonts w:ascii="Times New Roman" w:hAnsi="Times New Roman"/>
          <w:sz w:val="24"/>
          <w:szCs w:val="24"/>
          <w:lang w:val="en-GB"/>
        </w:rPr>
        <w:t xml:space="preserve"> </w:t>
      </w:r>
      <w:r w:rsidR="00B45680">
        <w:rPr>
          <w:rFonts w:ascii="Times New Roman" w:hAnsi="Times New Roman"/>
          <w:sz w:val="24"/>
          <w:szCs w:val="24"/>
          <w:lang w:val="en-GB"/>
        </w:rPr>
        <w:t>sound</w:t>
      </w:r>
      <w:r w:rsidR="003B6109">
        <w:rPr>
          <w:rFonts w:ascii="Times New Roman" w:hAnsi="Times New Roman"/>
          <w:sz w:val="24"/>
          <w:szCs w:val="24"/>
          <w:lang w:val="en-GB"/>
        </w:rPr>
        <w:t xml:space="preserve"> of the accused’s</w:t>
      </w:r>
      <w:r w:rsidR="00B45680">
        <w:rPr>
          <w:rFonts w:ascii="Times New Roman" w:hAnsi="Times New Roman"/>
          <w:sz w:val="24"/>
          <w:szCs w:val="24"/>
          <w:lang w:val="en-GB"/>
        </w:rPr>
        <w:t xml:space="preserve"> belt cracking against</w:t>
      </w:r>
      <w:r w:rsidR="0060469E">
        <w:rPr>
          <w:rFonts w:ascii="Times New Roman" w:hAnsi="Times New Roman"/>
          <w:sz w:val="24"/>
          <w:szCs w:val="24"/>
          <w:lang w:val="en-GB"/>
        </w:rPr>
        <w:t xml:space="preserve"> the deceased</w:t>
      </w:r>
      <w:r w:rsidR="00EC60E9">
        <w:rPr>
          <w:rFonts w:ascii="Times New Roman" w:hAnsi="Times New Roman"/>
          <w:sz w:val="24"/>
          <w:szCs w:val="24"/>
          <w:lang w:val="en-GB"/>
        </w:rPr>
        <w:t xml:space="preserve">’s </w:t>
      </w:r>
      <w:r w:rsidR="009F3CA1">
        <w:rPr>
          <w:rFonts w:ascii="Times New Roman" w:hAnsi="Times New Roman"/>
          <w:sz w:val="24"/>
          <w:szCs w:val="24"/>
          <w:lang w:val="en-GB"/>
        </w:rPr>
        <w:t>body</w:t>
      </w:r>
      <w:r w:rsidR="0082568C">
        <w:rPr>
          <w:rFonts w:ascii="Times New Roman" w:hAnsi="Times New Roman"/>
          <w:sz w:val="24"/>
          <w:szCs w:val="24"/>
          <w:lang w:val="en-GB"/>
        </w:rPr>
        <w:t xml:space="preserve"> with</w:t>
      </w:r>
      <w:r w:rsidR="00B45680">
        <w:rPr>
          <w:rFonts w:ascii="Times New Roman" w:hAnsi="Times New Roman"/>
          <w:sz w:val="24"/>
          <w:szCs w:val="24"/>
          <w:lang w:val="en-GB"/>
        </w:rPr>
        <w:t xml:space="preserve"> stroke</w:t>
      </w:r>
      <w:r w:rsidR="00EC60E9">
        <w:rPr>
          <w:rFonts w:ascii="Times New Roman" w:hAnsi="Times New Roman"/>
          <w:sz w:val="24"/>
          <w:szCs w:val="24"/>
          <w:lang w:val="en-GB"/>
        </w:rPr>
        <w:t>s</w:t>
      </w:r>
      <w:r w:rsidR="00B45680">
        <w:rPr>
          <w:rFonts w:ascii="Times New Roman" w:hAnsi="Times New Roman"/>
          <w:sz w:val="24"/>
          <w:szCs w:val="24"/>
          <w:lang w:val="en-GB"/>
        </w:rPr>
        <w:t xml:space="preserve"> falling in rapid </w:t>
      </w:r>
      <w:r w:rsidR="0082568C">
        <w:rPr>
          <w:rFonts w:ascii="Times New Roman" w:hAnsi="Times New Roman"/>
          <w:sz w:val="24"/>
          <w:szCs w:val="24"/>
          <w:lang w:val="en-GB"/>
        </w:rPr>
        <w:t>succession. The</w:t>
      </w:r>
      <w:r w:rsidR="00B45680">
        <w:rPr>
          <w:rFonts w:ascii="Times New Roman" w:hAnsi="Times New Roman"/>
          <w:sz w:val="24"/>
          <w:szCs w:val="24"/>
          <w:lang w:val="en-GB"/>
        </w:rPr>
        <w:t xml:space="preserve"> deceased cried </w:t>
      </w:r>
      <w:r w:rsidR="006D62AF">
        <w:rPr>
          <w:rFonts w:ascii="Times New Roman" w:hAnsi="Times New Roman"/>
          <w:sz w:val="24"/>
          <w:szCs w:val="24"/>
          <w:lang w:val="en-GB"/>
        </w:rPr>
        <w:t>out loudly</w:t>
      </w:r>
      <w:r w:rsidR="009F3CA1">
        <w:rPr>
          <w:rFonts w:ascii="Times New Roman" w:hAnsi="Times New Roman"/>
          <w:sz w:val="24"/>
          <w:szCs w:val="24"/>
          <w:lang w:val="en-GB"/>
        </w:rPr>
        <w:t xml:space="preserve"> and pitifully</w:t>
      </w:r>
      <w:r w:rsidR="00B45680">
        <w:rPr>
          <w:rFonts w:ascii="Times New Roman" w:hAnsi="Times New Roman"/>
          <w:sz w:val="24"/>
          <w:szCs w:val="24"/>
          <w:lang w:val="en-GB"/>
        </w:rPr>
        <w:t xml:space="preserve"> with each </w:t>
      </w:r>
      <w:r w:rsidR="009F3CA1">
        <w:rPr>
          <w:rFonts w:ascii="Times New Roman" w:hAnsi="Times New Roman"/>
          <w:sz w:val="24"/>
          <w:szCs w:val="24"/>
          <w:lang w:val="en-GB"/>
        </w:rPr>
        <w:t>blow. He</w:t>
      </w:r>
      <w:r w:rsidR="002C79BB">
        <w:rPr>
          <w:rFonts w:ascii="Times New Roman" w:hAnsi="Times New Roman"/>
          <w:sz w:val="24"/>
          <w:szCs w:val="24"/>
          <w:lang w:val="en-GB"/>
        </w:rPr>
        <w:t xml:space="preserve"> also heard the accused angrily demanding to know where the dece</w:t>
      </w:r>
      <w:r w:rsidR="009F3CA1">
        <w:rPr>
          <w:rFonts w:ascii="Times New Roman" w:hAnsi="Times New Roman"/>
          <w:sz w:val="24"/>
          <w:szCs w:val="24"/>
          <w:lang w:val="en-GB"/>
        </w:rPr>
        <w:t xml:space="preserve">ased had hidden the money. </w:t>
      </w:r>
      <w:r w:rsidR="002C79BB">
        <w:rPr>
          <w:rFonts w:ascii="Times New Roman" w:hAnsi="Times New Roman"/>
          <w:sz w:val="24"/>
          <w:szCs w:val="24"/>
          <w:lang w:val="en-GB"/>
        </w:rPr>
        <w:t xml:space="preserve"> </w:t>
      </w:r>
      <w:r w:rsidR="009F3CA1">
        <w:rPr>
          <w:rFonts w:ascii="Times New Roman" w:hAnsi="Times New Roman"/>
          <w:sz w:val="24"/>
          <w:szCs w:val="24"/>
          <w:lang w:val="en-GB"/>
        </w:rPr>
        <w:t>She</w:t>
      </w:r>
      <w:r w:rsidR="002C79BB">
        <w:rPr>
          <w:rFonts w:ascii="Times New Roman" w:hAnsi="Times New Roman"/>
          <w:sz w:val="24"/>
          <w:szCs w:val="24"/>
          <w:lang w:val="en-GB"/>
        </w:rPr>
        <w:t xml:space="preserve"> begged for mercy.</w:t>
      </w:r>
      <w:r w:rsidR="00105AFA" w:rsidRPr="00105AFA">
        <w:rPr>
          <w:rFonts w:ascii="Times New Roman" w:hAnsi="Times New Roman"/>
          <w:sz w:val="24"/>
          <w:szCs w:val="24"/>
          <w:lang w:val="en-GB"/>
        </w:rPr>
        <w:t xml:space="preserve"> </w:t>
      </w:r>
      <w:r w:rsidR="00105AFA">
        <w:rPr>
          <w:rFonts w:ascii="Times New Roman" w:hAnsi="Times New Roman"/>
          <w:sz w:val="24"/>
          <w:szCs w:val="24"/>
          <w:lang w:val="en-GB"/>
        </w:rPr>
        <w:t>The witness concluded that</w:t>
      </w:r>
      <w:r w:rsidR="00BE679C">
        <w:rPr>
          <w:rFonts w:ascii="Times New Roman" w:hAnsi="Times New Roman"/>
          <w:sz w:val="24"/>
          <w:szCs w:val="24"/>
          <w:lang w:val="en-GB"/>
        </w:rPr>
        <w:t xml:space="preserve"> the </w:t>
      </w:r>
      <w:r w:rsidR="00BA381A">
        <w:rPr>
          <w:rFonts w:ascii="Times New Roman" w:hAnsi="Times New Roman"/>
          <w:sz w:val="24"/>
          <w:szCs w:val="24"/>
          <w:lang w:val="en-GB"/>
        </w:rPr>
        <w:t>assault was unusually prolonged and brutal.</w:t>
      </w:r>
      <w:r w:rsidR="009F3CA1">
        <w:rPr>
          <w:rFonts w:ascii="Times New Roman" w:hAnsi="Times New Roman"/>
          <w:sz w:val="24"/>
          <w:szCs w:val="24"/>
          <w:lang w:val="en-GB"/>
        </w:rPr>
        <w:t xml:space="preserve"> </w:t>
      </w:r>
      <w:r w:rsidR="00BA381A">
        <w:rPr>
          <w:rFonts w:ascii="Times New Roman" w:hAnsi="Times New Roman"/>
          <w:sz w:val="24"/>
          <w:szCs w:val="24"/>
          <w:lang w:val="en-US"/>
        </w:rPr>
        <w:t>He</w:t>
      </w:r>
      <w:r w:rsidR="00BE679C">
        <w:rPr>
          <w:rFonts w:ascii="Times New Roman" w:hAnsi="Times New Roman"/>
          <w:sz w:val="24"/>
          <w:szCs w:val="24"/>
          <w:lang w:val="en-US"/>
        </w:rPr>
        <w:t xml:space="preserve"> stated that he </w:t>
      </w:r>
      <w:r w:rsidR="00105AFA">
        <w:rPr>
          <w:rFonts w:ascii="Times New Roman" w:hAnsi="Times New Roman"/>
          <w:sz w:val="24"/>
          <w:szCs w:val="24"/>
          <w:lang w:val="en-US"/>
        </w:rPr>
        <w:t>did not hear the</w:t>
      </w:r>
      <w:r w:rsidR="00BE679C">
        <w:rPr>
          <w:rFonts w:ascii="Times New Roman" w:hAnsi="Times New Roman"/>
          <w:sz w:val="24"/>
          <w:szCs w:val="24"/>
          <w:lang w:val="en-US"/>
        </w:rPr>
        <w:t xml:space="preserve"> couple </w:t>
      </w:r>
      <w:r w:rsidR="00105AFA">
        <w:rPr>
          <w:rFonts w:ascii="Times New Roman" w:hAnsi="Times New Roman"/>
          <w:sz w:val="24"/>
          <w:szCs w:val="24"/>
          <w:lang w:val="en-US"/>
        </w:rPr>
        <w:t>fighting</w:t>
      </w:r>
      <w:r w:rsidR="00BE679C">
        <w:rPr>
          <w:rFonts w:ascii="Times New Roman" w:hAnsi="Times New Roman"/>
          <w:sz w:val="24"/>
          <w:szCs w:val="24"/>
          <w:lang w:val="en-US"/>
        </w:rPr>
        <w:t>,</w:t>
      </w:r>
      <w:r w:rsidR="00105AFA">
        <w:rPr>
          <w:rFonts w:ascii="Times New Roman" w:hAnsi="Times New Roman"/>
          <w:sz w:val="24"/>
          <w:szCs w:val="24"/>
          <w:lang w:val="en-US"/>
        </w:rPr>
        <w:t xml:space="preserve"> but </w:t>
      </w:r>
      <w:r w:rsidR="00BE679C">
        <w:rPr>
          <w:rFonts w:ascii="Times New Roman" w:hAnsi="Times New Roman"/>
          <w:sz w:val="24"/>
          <w:szCs w:val="24"/>
          <w:lang w:val="en-US"/>
        </w:rPr>
        <w:t>he heard the accused physically assaulting the deceased</w:t>
      </w:r>
      <w:r w:rsidR="001D26E5">
        <w:rPr>
          <w:rFonts w:ascii="Times New Roman" w:hAnsi="Times New Roman"/>
          <w:sz w:val="24"/>
          <w:szCs w:val="24"/>
          <w:lang w:val="en-US"/>
        </w:rPr>
        <w:t xml:space="preserve"> which prompted him to intervene.</w:t>
      </w:r>
      <w:r w:rsidR="00D5217B">
        <w:rPr>
          <w:rFonts w:ascii="Times New Roman" w:hAnsi="Times New Roman"/>
          <w:sz w:val="24"/>
          <w:szCs w:val="24"/>
          <w:lang w:val="en-GB"/>
        </w:rPr>
        <w:t xml:space="preserve"> </w:t>
      </w:r>
      <w:r w:rsidR="00814CE0">
        <w:rPr>
          <w:rFonts w:ascii="Times New Roman" w:hAnsi="Times New Roman"/>
          <w:sz w:val="24"/>
          <w:szCs w:val="24"/>
          <w:lang w:val="en-GB"/>
        </w:rPr>
        <w:t>When he did so t</w:t>
      </w:r>
      <w:r w:rsidR="00B24205">
        <w:rPr>
          <w:rFonts w:ascii="Times New Roman" w:hAnsi="Times New Roman"/>
          <w:sz w:val="24"/>
          <w:szCs w:val="24"/>
          <w:lang w:val="en-GB"/>
        </w:rPr>
        <w:t xml:space="preserve">he </w:t>
      </w:r>
      <w:r w:rsidR="00C64D16">
        <w:rPr>
          <w:rFonts w:ascii="Times New Roman" w:hAnsi="Times New Roman"/>
          <w:sz w:val="24"/>
          <w:szCs w:val="24"/>
          <w:lang w:val="en-GB"/>
        </w:rPr>
        <w:t xml:space="preserve">beatings </w:t>
      </w:r>
      <w:r w:rsidR="00137861">
        <w:rPr>
          <w:rFonts w:ascii="Times New Roman" w:hAnsi="Times New Roman"/>
          <w:sz w:val="24"/>
          <w:szCs w:val="24"/>
          <w:lang w:val="en-GB"/>
        </w:rPr>
        <w:t>momentarily</w:t>
      </w:r>
      <w:r w:rsidR="00C64D16">
        <w:rPr>
          <w:rFonts w:ascii="Times New Roman" w:hAnsi="Times New Roman"/>
          <w:sz w:val="24"/>
          <w:szCs w:val="24"/>
          <w:lang w:val="en-GB"/>
        </w:rPr>
        <w:t xml:space="preserve"> stopped</w:t>
      </w:r>
      <w:r w:rsidR="00137861">
        <w:rPr>
          <w:rFonts w:ascii="Times New Roman" w:hAnsi="Times New Roman"/>
          <w:sz w:val="24"/>
          <w:szCs w:val="24"/>
          <w:lang w:val="en-GB"/>
        </w:rPr>
        <w:t xml:space="preserve"> but</w:t>
      </w:r>
      <w:r w:rsidR="00E15BCA">
        <w:rPr>
          <w:rFonts w:ascii="Times New Roman" w:hAnsi="Times New Roman"/>
          <w:sz w:val="24"/>
          <w:szCs w:val="24"/>
          <w:lang w:val="en-GB"/>
        </w:rPr>
        <w:t xml:space="preserve"> the deceased continued</w:t>
      </w:r>
      <w:r w:rsidR="00C64D16">
        <w:rPr>
          <w:rFonts w:ascii="Times New Roman" w:hAnsi="Times New Roman"/>
          <w:sz w:val="24"/>
          <w:szCs w:val="24"/>
          <w:lang w:val="en-GB"/>
        </w:rPr>
        <w:t xml:space="preserve"> to cry.</w:t>
      </w:r>
      <w:r w:rsidR="00D5217B">
        <w:rPr>
          <w:rFonts w:ascii="Times New Roman" w:hAnsi="Times New Roman"/>
          <w:sz w:val="24"/>
          <w:szCs w:val="24"/>
          <w:lang w:val="en-GB"/>
        </w:rPr>
        <w:t xml:space="preserve"> </w:t>
      </w:r>
      <w:r w:rsidR="00814CE0">
        <w:rPr>
          <w:rFonts w:ascii="Times New Roman" w:hAnsi="Times New Roman"/>
          <w:sz w:val="24"/>
          <w:szCs w:val="24"/>
          <w:lang w:val="en-GB"/>
        </w:rPr>
        <w:t xml:space="preserve"> </w:t>
      </w:r>
      <w:r w:rsidR="00D5217B">
        <w:rPr>
          <w:rFonts w:ascii="Times New Roman" w:hAnsi="Times New Roman"/>
          <w:sz w:val="24"/>
          <w:szCs w:val="24"/>
          <w:lang w:val="en-GB"/>
        </w:rPr>
        <w:t>Amidst her cries</w:t>
      </w:r>
      <w:r w:rsidR="00C64D16">
        <w:rPr>
          <w:rFonts w:ascii="Times New Roman" w:hAnsi="Times New Roman"/>
          <w:sz w:val="24"/>
          <w:szCs w:val="24"/>
          <w:lang w:val="en-GB"/>
        </w:rPr>
        <w:t>,</w:t>
      </w:r>
      <w:r w:rsidR="00D5217B">
        <w:rPr>
          <w:rFonts w:ascii="Times New Roman" w:hAnsi="Times New Roman"/>
          <w:sz w:val="24"/>
          <w:szCs w:val="24"/>
          <w:lang w:val="en-GB"/>
        </w:rPr>
        <w:t xml:space="preserve"> </w:t>
      </w:r>
      <w:r w:rsidR="00C64D16">
        <w:rPr>
          <w:rFonts w:ascii="Times New Roman" w:hAnsi="Times New Roman"/>
          <w:sz w:val="24"/>
          <w:szCs w:val="24"/>
          <w:lang w:val="en-GB"/>
        </w:rPr>
        <w:t xml:space="preserve">she </w:t>
      </w:r>
      <w:r w:rsidR="009F3CA1">
        <w:rPr>
          <w:rFonts w:ascii="Times New Roman" w:hAnsi="Times New Roman"/>
          <w:sz w:val="24"/>
          <w:szCs w:val="24"/>
          <w:lang w:val="en-GB"/>
        </w:rPr>
        <w:t>weakly responded in a low voice</w:t>
      </w:r>
      <w:r w:rsidR="00D5217B">
        <w:rPr>
          <w:rFonts w:ascii="Times New Roman" w:hAnsi="Times New Roman"/>
          <w:sz w:val="24"/>
          <w:szCs w:val="24"/>
          <w:lang w:val="en-GB"/>
        </w:rPr>
        <w:t xml:space="preserve"> </w:t>
      </w:r>
      <w:r w:rsidR="00EC60E9">
        <w:rPr>
          <w:rFonts w:ascii="Times New Roman" w:hAnsi="Times New Roman"/>
          <w:sz w:val="24"/>
          <w:szCs w:val="24"/>
          <w:lang w:val="en-GB"/>
        </w:rPr>
        <w:t>and told him</w:t>
      </w:r>
      <w:r w:rsidR="00C64D16">
        <w:rPr>
          <w:rFonts w:ascii="Times New Roman" w:hAnsi="Times New Roman"/>
          <w:sz w:val="24"/>
          <w:szCs w:val="24"/>
          <w:lang w:val="en-GB"/>
        </w:rPr>
        <w:t xml:space="preserve"> that the altercation was over some missing money.</w:t>
      </w:r>
      <w:r w:rsidR="00137861">
        <w:rPr>
          <w:rFonts w:ascii="Times New Roman" w:hAnsi="Times New Roman"/>
          <w:sz w:val="24"/>
          <w:szCs w:val="24"/>
          <w:lang w:val="en-GB"/>
        </w:rPr>
        <w:t xml:space="preserve"> </w:t>
      </w:r>
      <w:r w:rsidR="00814CE0">
        <w:rPr>
          <w:rFonts w:ascii="Times New Roman" w:hAnsi="Times New Roman"/>
          <w:sz w:val="24"/>
          <w:szCs w:val="24"/>
          <w:lang w:val="en-GB"/>
        </w:rPr>
        <w:t xml:space="preserve"> </w:t>
      </w:r>
      <w:r w:rsidR="00E15BCA">
        <w:rPr>
          <w:rFonts w:ascii="Times New Roman" w:hAnsi="Times New Roman"/>
          <w:sz w:val="24"/>
          <w:szCs w:val="24"/>
          <w:lang w:val="en-GB"/>
        </w:rPr>
        <w:t>From</w:t>
      </w:r>
      <w:r w:rsidR="00C64D16">
        <w:rPr>
          <w:rFonts w:ascii="Times New Roman" w:hAnsi="Times New Roman"/>
          <w:sz w:val="24"/>
          <w:szCs w:val="24"/>
          <w:lang w:val="en-GB"/>
        </w:rPr>
        <w:t xml:space="preserve"> the sound of</w:t>
      </w:r>
      <w:r w:rsidR="00E15BCA">
        <w:rPr>
          <w:rFonts w:ascii="Times New Roman" w:hAnsi="Times New Roman"/>
          <w:sz w:val="24"/>
          <w:szCs w:val="24"/>
          <w:lang w:val="en-GB"/>
        </w:rPr>
        <w:t xml:space="preserve"> her voice he could tell that she was in pain.</w:t>
      </w:r>
      <w:r w:rsidR="00137861">
        <w:rPr>
          <w:rFonts w:ascii="Times New Roman" w:hAnsi="Times New Roman"/>
          <w:sz w:val="24"/>
          <w:szCs w:val="24"/>
          <w:lang w:val="en-GB"/>
        </w:rPr>
        <w:t xml:space="preserve"> </w:t>
      </w:r>
      <w:r w:rsidR="0060469E">
        <w:rPr>
          <w:rFonts w:ascii="Times New Roman" w:hAnsi="Times New Roman"/>
          <w:sz w:val="24"/>
          <w:szCs w:val="24"/>
          <w:lang w:val="en-GB"/>
        </w:rPr>
        <w:t>He asked her to open the door</w:t>
      </w:r>
      <w:r w:rsidR="00511FEB">
        <w:rPr>
          <w:rFonts w:ascii="Times New Roman" w:hAnsi="Times New Roman"/>
          <w:sz w:val="24"/>
          <w:szCs w:val="24"/>
          <w:lang w:val="en-GB"/>
        </w:rPr>
        <w:t xml:space="preserve"> which was locked from inside</w:t>
      </w:r>
      <w:r w:rsidR="009F3CA1">
        <w:rPr>
          <w:rFonts w:ascii="Times New Roman" w:hAnsi="Times New Roman"/>
          <w:sz w:val="24"/>
          <w:szCs w:val="24"/>
          <w:lang w:val="en-GB"/>
        </w:rPr>
        <w:t xml:space="preserve"> but</w:t>
      </w:r>
      <w:r w:rsidR="00137861">
        <w:rPr>
          <w:rFonts w:ascii="Times New Roman" w:hAnsi="Times New Roman"/>
          <w:sz w:val="24"/>
          <w:szCs w:val="24"/>
          <w:lang w:val="en-GB"/>
        </w:rPr>
        <w:t xml:space="preserve"> she did not do so</w:t>
      </w:r>
      <w:r w:rsidR="0060469E">
        <w:rPr>
          <w:rFonts w:ascii="Times New Roman" w:hAnsi="Times New Roman"/>
          <w:sz w:val="24"/>
          <w:szCs w:val="24"/>
          <w:lang w:val="en-GB"/>
        </w:rPr>
        <w:t>.</w:t>
      </w:r>
      <w:r w:rsidR="00137861">
        <w:rPr>
          <w:rFonts w:ascii="Times New Roman" w:hAnsi="Times New Roman"/>
          <w:sz w:val="24"/>
          <w:szCs w:val="24"/>
          <w:lang w:val="en-GB"/>
        </w:rPr>
        <w:t xml:space="preserve"> </w:t>
      </w:r>
      <w:r w:rsidR="0060469E">
        <w:rPr>
          <w:rFonts w:ascii="Times New Roman" w:hAnsi="Times New Roman"/>
          <w:sz w:val="24"/>
          <w:szCs w:val="24"/>
          <w:lang w:val="en-GB"/>
        </w:rPr>
        <w:t xml:space="preserve">The witness </w:t>
      </w:r>
      <w:r w:rsidR="00137861">
        <w:rPr>
          <w:rFonts w:ascii="Times New Roman" w:hAnsi="Times New Roman"/>
          <w:sz w:val="24"/>
          <w:szCs w:val="24"/>
          <w:lang w:val="en-GB"/>
        </w:rPr>
        <w:t>was not sure whether it was because she was prevented from opening</w:t>
      </w:r>
      <w:r w:rsidR="00C705E2">
        <w:rPr>
          <w:rFonts w:ascii="Times New Roman" w:hAnsi="Times New Roman"/>
          <w:sz w:val="24"/>
          <w:szCs w:val="24"/>
          <w:lang w:val="en-GB"/>
        </w:rPr>
        <w:t xml:space="preserve"> the door or whether </w:t>
      </w:r>
      <w:r w:rsidR="00137861">
        <w:rPr>
          <w:rFonts w:ascii="Times New Roman" w:hAnsi="Times New Roman"/>
          <w:sz w:val="24"/>
          <w:szCs w:val="24"/>
          <w:lang w:val="en-GB"/>
        </w:rPr>
        <w:t>she failed to open</w:t>
      </w:r>
      <w:r w:rsidR="00C705E2">
        <w:rPr>
          <w:rFonts w:ascii="Times New Roman" w:hAnsi="Times New Roman"/>
          <w:sz w:val="24"/>
          <w:szCs w:val="24"/>
          <w:lang w:val="en-GB"/>
        </w:rPr>
        <w:t xml:space="preserve"> it</w:t>
      </w:r>
      <w:r w:rsidR="00137861">
        <w:rPr>
          <w:rFonts w:ascii="Times New Roman" w:hAnsi="Times New Roman"/>
          <w:sz w:val="24"/>
          <w:szCs w:val="24"/>
          <w:lang w:val="en-GB"/>
        </w:rPr>
        <w:t>.</w:t>
      </w:r>
      <w:r w:rsidR="00C64D16">
        <w:rPr>
          <w:rFonts w:ascii="Times New Roman" w:hAnsi="Times New Roman"/>
          <w:sz w:val="24"/>
          <w:szCs w:val="24"/>
          <w:lang w:val="en-GB"/>
        </w:rPr>
        <w:t xml:space="preserve"> </w:t>
      </w:r>
      <w:r w:rsidR="00D5217B">
        <w:rPr>
          <w:rFonts w:ascii="Times New Roman" w:hAnsi="Times New Roman"/>
          <w:sz w:val="24"/>
          <w:szCs w:val="24"/>
          <w:lang w:val="en-GB"/>
        </w:rPr>
        <w:t>O</w:t>
      </w:r>
      <w:r w:rsidR="00137861">
        <w:rPr>
          <w:rFonts w:ascii="Times New Roman" w:hAnsi="Times New Roman"/>
          <w:sz w:val="24"/>
          <w:szCs w:val="24"/>
          <w:lang w:val="en-GB"/>
        </w:rPr>
        <w:t>n the other hand</w:t>
      </w:r>
      <w:r w:rsidR="00D8127C">
        <w:rPr>
          <w:rFonts w:ascii="Times New Roman" w:hAnsi="Times New Roman"/>
          <w:sz w:val="24"/>
          <w:szCs w:val="24"/>
          <w:lang w:val="en-GB"/>
        </w:rPr>
        <w:t xml:space="preserve"> </w:t>
      </w:r>
      <w:r w:rsidR="00EC60E9">
        <w:rPr>
          <w:rFonts w:ascii="Times New Roman" w:hAnsi="Times New Roman"/>
          <w:sz w:val="24"/>
          <w:szCs w:val="24"/>
          <w:lang w:val="en-GB"/>
        </w:rPr>
        <w:t xml:space="preserve">the accused </w:t>
      </w:r>
      <w:r w:rsidR="00D5217B">
        <w:rPr>
          <w:rFonts w:ascii="Times New Roman" w:hAnsi="Times New Roman"/>
          <w:sz w:val="24"/>
          <w:szCs w:val="24"/>
          <w:lang w:val="en-GB"/>
        </w:rPr>
        <w:t>remain</w:t>
      </w:r>
      <w:r w:rsidR="00EC60E9">
        <w:rPr>
          <w:rFonts w:ascii="Times New Roman" w:hAnsi="Times New Roman"/>
          <w:sz w:val="24"/>
          <w:szCs w:val="24"/>
          <w:lang w:val="en-GB"/>
        </w:rPr>
        <w:t>ed</w:t>
      </w:r>
      <w:r w:rsidR="00D5217B">
        <w:rPr>
          <w:rFonts w:ascii="Times New Roman" w:hAnsi="Times New Roman"/>
          <w:sz w:val="24"/>
          <w:szCs w:val="24"/>
          <w:lang w:val="en-GB"/>
        </w:rPr>
        <w:t xml:space="preserve"> silent </w:t>
      </w:r>
      <w:r w:rsidR="00CA0707">
        <w:rPr>
          <w:rFonts w:ascii="Times New Roman" w:hAnsi="Times New Roman"/>
          <w:sz w:val="24"/>
          <w:szCs w:val="24"/>
          <w:lang w:val="en-GB"/>
        </w:rPr>
        <w:t>through</w:t>
      </w:r>
      <w:r w:rsidR="00D5217B">
        <w:rPr>
          <w:rFonts w:ascii="Times New Roman" w:hAnsi="Times New Roman"/>
          <w:sz w:val="24"/>
          <w:szCs w:val="24"/>
          <w:lang w:val="en-GB"/>
        </w:rPr>
        <w:t>out his</w:t>
      </w:r>
      <w:r w:rsidR="00137861">
        <w:rPr>
          <w:rFonts w:ascii="Times New Roman" w:hAnsi="Times New Roman"/>
          <w:sz w:val="24"/>
          <w:szCs w:val="24"/>
          <w:lang w:val="en-GB"/>
        </w:rPr>
        <w:t xml:space="preserve"> exchange with the deceased.</w:t>
      </w:r>
    </w:p>
    <w:p w14:paraId="55E4C54C" w14:textId="2A1BE86B" w:rsidR="009D297D" w:rsidRDefault="00561BF1" w:rsidP="00561BF1">
      <w:pPr>
        <w:spacing w:after="0" w:line="360" w:lineRule="auto"/>
        <w:jc w:val="both"/>
        <w:rPr>
          <w:rFonts w:ascii="Times New Roman" w:hAnsi="Times New Roman"/>
          <w:sz w:val="24"/>
          <w:szCs w:val="24"/>
          <w:lang w:val="en-GB"/>
        </w:rPr>
      </w:pPr>
      <w:r>
        <w:rPr>
          <w:rFonts w:ascii="Times New Roman" w:hAnsi="Times New Roman"/>
          <w:sz w:val="24"/>
          <w:szCs w:val="24"/>
          <w:lang w:val="en-GB"/>
        </w:rPr>
        <w:lastRenderedPageBreak/>
        <w:tab/>
      </w:r>
      <w:r w:rsidR="00137861">
        <w:rPr>
          <w:rFonts w:ascii="Times New Roman" w:hAnsi="Times New Roman"/>
          <w:sz w:val="24"/>
          <w:szCs w:val="24"/>
          <w:lang w:val="en-GB"/>
        </w:rPr>
        <w:t>Milton</w:t>
      </w:r>
      <w:r w:rsidR="00CA0707">
        <w:rPr>
          <w:rFonts w:ascii="Times New Roman" w:hAnsi="Times New Roman"/>
          <w:sz w:val="24"/>
          <w:szCs w:val="24"/>
          <w:lang w:val="en-GB"/>
        </w:rPr>
        <w:t xml:space="preserve"> turned</w:t>
      </w:r>
      <w:r w:rsidR="00137861">
        <w:rPr>
          <w:rFonts w:ascii="Times New Roman" w:hAnsi="Times New Roman"/>
          <w:sz w:val="24"/>
          <w:szCs w:val="24"/>
          <w:lang w:val="en-GB"/>
        </w:rPr>
        <w:t xml:space="preserve"> </w:t>
      </w:r>
      <w:r w:rsidR="0060469E">
        <w:rPr>
          <w:rFonts w:ascii="Times New Roman" w:hAnsi="Times New Roman"/>
          <w:sz w:val="24"/>
          <w:szCs w:val="24"/>
          <w:lang w:val="en-GB"/>
        </w:rPr>
        <w:t xml:space="preserve">to a young boy who </w:t>
      </w:r>
      <w:r w:rsidR="00137861">
        <w:rPr>
          <w:rFonts w:ascii="Times New Roman" w:hAnsi="Times New Roman"/>
          <w:sz w:val="24"/>
          <w:szCs w:val="24"/>
          <w:lang w:val="en-GB"/>
        </w:rPr>
        <w:t>had</w:t>
      </w:r>
      <w:r w:rsidR="00B53CD5">
        <w:rPr>
          <w:rFonts w:ascii="Times New Roman" w:hAnsi="Times New Roman"/>
          <w:sz w:val="24"/>
          <w:szCs w:val="24"/>
          <w:lang w:val="en-GB"/>
        </w:rPr>
        <w:t xml:space="preserve"> just arrived </w:t>
      </w:r>
      <w:r w:rsidR="00137861">
        <w:rPr>
          <w:rFonts w:ascii="Times New Roman" w:hAnsi="Times New Roman"/>
          <w:sz w:val="24"/>
          <w:szCs w:val="24"/>
          <w:lang w:val="en-GB"/>
        </w:rPr>
        <w:t xml:space="preserve">in the </w:t>
      </w:r>
      <w:r w:rsidR="009F3CA1">
        <w:rPr>
          <w:rFonts w:ascii="Times New Roman" w:hAnsi="Times New Roman"/>
          <w:sz w:val="24"/>
          <w:szCs w:val="24"/>
          <w:lang w:val="en-GB"/>
        </w:rPr>
        <w:t>passage</w:t>
      </w:r>
      <w:r w:rsidR="0082568C">
        <w:rPr>
          <w:rFonts w:ascii="Times New Roman" w:hAnsi="Times New Roman"/>
          <w:sz w:val="24"/>
          <w:szCs w:val="24"/>
          <w:lang w:val="en-GB"/>
        </w:rPr>
        <w:t xml:space="preserve"> awakened</w:t>
      </w:r>
      <w:r w:rsidR="009F3CA1">
        <w:rPr>
          <w:rFonts w:ascii="Times New Roman" w:hAnsi="Times New Roman"/>
          <w:sz w:val="24"/>
          <w:szCs w:val="24"/>
          <w:lang w:val="en-GB"/>
        </w:rPr>
        <w:t xml:space="preserve"> by the raucous</w:t>
      </w:r>
      <w:r w:rsidR="00B53CD5">
        <w:rPr>
          <w:rFonts w:ascii="Times New Roman" w:hAnsi="Times New Roman"/>
          <w:sz w:val="24"/>
          <w:szCs w:val="24"/>
          <w:lang w:val="en-GB"/>
        </w:rPr>
        <w:t xml:space="preserve"> caused by the </w:t>
      </w:r>
      <w:r w:rsidR="009F3CA1">
        <w:rPr>
          <w:rFonts w:ascii="Times New Roman" w:hAnsi="Times New Roman"/>
          <w:sz w:val="24"/>
          <w:szCs w:val="24"/>
          <w:lang w:val="en-GB"/>
        </w:rPr>
        <w:t>assault</w:t>
      </w:r>
      <w:r w:rsidR="00D8127C">
        <w:rPr>
          <w:rFonts w:ascii="Times New Roman" w:hAnsi="Times New Roman"/>
          <w:sz w:val="24"/>
          <w:szCs w:val="24"/>
          <w:lang w:val="en-GB"/>
        </w:rPr>
        <w:t>.</w:t>
      </w:r>
      <w:r w:rsidR="00CA0707">
        <w:rPr>
          <w:rFonts w:ascii="Times New Roman" w:hAnsi="Times New Roman"/>
          <w:sz w:val="24"/>
          <w:szCs w:val="24"/>
          <w:lang w:val="en-GB"/>
        </w:rPr>
        <w:t xml:space="preserve"> </w:t>
      </w:r>
      <w:r w:rsidR="00137861">
        <w:rPr>
          <w:rFonts w:ascii="Times New Roman" w:hAnsi="Times New Roman"/>
          <w:sz w:val="24"/>
          <w:szCs w:val="24"/>
          <w:lang w:val="en-GB"/>
        </w:rPr>
        <w:t xml:space="preserve">The boy </w:t>
      </w:r>
      <w:r w:rsidR="009F3CA1">
        <w:rPr>
          <w:rFonts w:ascii="Times New Roman" w:hAnsi="Times New Roman"/>
          <w:sz w:val="24"/>
          <w:szCs w:val="24"/>
          <w:lang w:val="en-GB"/>
        </w:rPr>
        <w:t xml:space="preserve">was </w:t>
      </w:r>
      <w:r w:rsidR="00137861">
        <w:rPr>
          <w:rFonts w:ascii="Times New Roman" w:hAnsi="Times New Roman"/>
          <w:sz w:val="24"/>
          <w:szCs w:val="24"/>
          <w:lang w:val="en-GB"/>
        </w:rPr>
        <w:t>a relative of</w:t>
      </w:r>
      <w:r w:rsidR="0060469E">
        <w:rPr>
          <w:rFonts w:ascii="Times New Roman" w:hAnsi="Times New Roman"/>
          <w:sz w:val="24"/>
          <w:szCs w:val="24"/>
          <w:lang w:val="en-GB"/>
        </w:rPr>
        <w:t xml:space="preserve"> the warring parties</w:t>
      </w:r>
      <w:r w:rsidR="00C705E2">
        <w:rPr>
          <w:rFonts w:ascii="Times New Roman" w:hAnsi="Times New Roman"/>
          <w:sz w:val="24"/>
          <w:szCs w:val="24"/>
          <w:lang w:val="en-GB"/>
        </w:rPr>
        <w:t xml:space="preserve"> </w:t>
      </w:r>
      <w:r w:rsidR="009F3CA1">
        <w:rPr>
          <w:rFonts w:ascii="Times New Roman" w:hAnsi="Times New Roman"/>
          <w:sz w:val="24"/>
          <w:szCs w:val="24"/>
          <w:lang w:val="en-GB"/>
        </w:rPr>
        <w:t xml:space="preserve">and </w:t>
      </w:r>
      <w:r w:rsidR="00C705E2">
        <w:rPr>
          <w:rFonts w:ascii="Times New Roman" w:hAnsi="Times New Roman"/>
          <w:sz w:val="24"/>
          <w:szCs w:val="24"/>
          <w:lang w:val="en-GB"/>
        </w:rPr>
        <w:t>resided with them</w:t>
      </w:r>
      <w:r w:rsidR="0060469E">
        <w:rPr>
          <w:rFonts w:ascii="Times New Roman" w:hAnsi="Times New Roman"/>
          <w:sz w:val="24"/>
          <w:szCs w:val="24"/>
          <w:lang w:val="en-GB"/>
        </w:rPr>
        <w:t xml:space="preserve"> but slept elsewhere in the </w:t>
      </w:r>
      <w:r w:rsidR="00E61564">
        <w:rPr>
          <w:rFonts w:ascii="Times New Roman" w:hAnsi="Times New Roman"/>
          <w:sz w:val="24"/>
          <w:szCs w:val="24"/>
          <w:lang w:val="en-GB"/>
        </w:rPr>
        <w:t>house</w:t>
      </w:r>
      <w:r w:rsidR="00137861">
        <w:rPr>
          <w:rFonts w:ascii="Times New Roman" w:hAnsi="Times New Roman"/>
          <w:sz w:val="24"/>
          <w:szCs w:val="24"/>
          <w:lang w:val="en-GB"/>
        </w:rPr>
        <w:t>.</w:t>
      </w:r>
      <w:r w:rsidR="00CA0707">
        <w:rPr>
          <w:rFonts w:ascii="Times New Roman" w:hAnsi="Times New Roman"/>
          <w:sz w:val="24"/>
          <w:szCs w:val="24"/>
          <w:lang w:val="en-GB"/>
        </w:rPr>
        <w:t xml:space="preserve"> </w:t>
      </w:r>
      <w:r w:rsidR="00D8127C">
        <w:rPr>
          <w:rFonts w:ascii="Times New Roman" w:hAnsi="Times New Roman"/>
          <w:sz w:val="24"/>
          <w:szCs w:val="24"/>
          <w:lang w:val="en-GB"/>
        </w:rPr>
        <w:t>The witness asked the boy</w:t>
      </w:r>
      <w:r w:rsidR="00E61564">
        <w:rPr>
          <w:rFonts w:ascii="Times New Roman" w:hAnsi="Times New Roman"/>
          <w:sz w:val="24"/>
          <w:szCs w:val="24"/>
          <w:lang w:val="en-GB"/>
        </w:rPr>
        <w:t xml:space="preserve"> whether</w:t>
      </w:r>
      <w:r w:rsidR="0060469E">
        <w:rPr>
          <w:rFonts w:ascii="Times New Roman" w:hAnsi="Times New Roman"/>
          <w:sz w:val="24"/>
          <w:szCs w:val="24"/>
          <w:lang w:val="en-GB"/>
        </w:rPr>
        <w:t xml:space="preserve"> he knew where the deceased</w:t>
      </w:r>
      <w:r w:rsidR="00137861">
        <w:rPr>
          <w:rFonts w:ascii="Times New Roman" w:hAnsi="Times New Roman"/>
          <w:sz w:val="24"/>
          <w:szCs w:val="24"/>
          <w:lang w:val="en-GB"/>
        </w:rPr>
        <w:t xml:space="preserve"> kept her money.</w:t>
      </w:r>
      <w:r w:rsidR="00CA0707">
        <w:rPr>
          <w:rFonts w:ascii="Times New Roman" w:hAnsi="Times New Roman"/>
          <w:sz w:val="24"/>
          <w:szCs w:val="24"/>
          <w:lang w:val="en-GB"/>
        </w:rPr>
        <w:t xml:space="preserve"> </w:t>
      </w:r>
      <w:r w:rsidR="00AF4F8E">
        <w:rPr>
          <w:rFonts w:ascii="Times New Roman" w:hAnsi="Times New Roman"/>
          <w:sz w:val="24"/>
          <w:szCs w:val="24"/>
          <w:lang w:val="en-GB"/>
        </w:rPr>
        <w:t>The boy suggested</w:t>
      </w:r>
      <w:r w:rsidR="00137861">
        <w:rPr>
          <w:rFonts w:ascii="Times New Roman" w:hAnsi="Times New Roman"/>
          <w:sz w:val="24"/>
          <w:szCs w:val="24"/>
          <w:lang w:val="en-GB"/>
        </w:rPr>
        <w:t xml:space="preserve"> </w:t>
      </w:r>
      <w:r w:rsidR="00AF4F8E">
        <w:rPr>
          <w:rFonts w:ascii="Times New Roman" w:hAnsi="Times New Roman"/>
          <w:sz w:val="24"/>
          <w:szCs w:val="24"/>
          <w:lang w:val="en-GB"/>
        </w:rPr>
        <w:t>that Aaron Katambarare might</w:t>
      </w:r>
      <w:r w:rsidR="00137861">
        <w:rPr>
          <w:rFonts w:ascii="Times New Roman" w:hAnsi="Times New Roman"/>
          <w:sz w:val="24"/>
          <w:szCs w:val="24"/>
          <w:lang w:val="en-GB"/>
        </w:rPr>
        <w:t xml:space="preserve"> have</w:t>
      </w:r>
      <w:r w:rsidR="00EC60E9">
        <w:rPr>
          <w:rFonts w:ascii="Times New Roman" w:hAnsi="Times New Roman"/>
          <w:sz w:val="24"/>
          <w:szCs w:val="24"/>
          <w:lang w:val="en-GB"/>
        </w:rPr>
        <w:t xml:space="preserve"> the</w:t>
      </w:r>
      <w:r w:rsidR="00137861">
        <w:rPr>
          <w:rFonts w:ascii="Times New Roman" w:hAnsi="Times New Roman"/>
          <w:sz w:val="24"/>
          <w:szCs w:val="24"/>
          <w:lang w:val="en-GB"/>
        </w:rPr>
        <w:t xml:space="preserve"> deceased’s money</w:t>
      </w:r>
      <w:r w:rsidR="0023633D">
        <w:rPr>
          <w:rFonts w:ascii="Times New Roman" w:hAnsi="Times New Roman"/>
          <w:sz w:val="24"/>
          <w:szCs w:val="24"/>
          <w:lang w:val="en-GB"/>
        </w:rPr>
        <w:t>.  He the</w:t>
      </w:r>
      <w:r w:rsidR="001F2078">
        <w:rPr>
          <w:rFonts w:ascii="Times New Roman" w:hAnsi="Times New Roman"/>
          <w:sz w:val="24"/>
          <w:szCs w:val="24"/>
          <w:lang w:val="en-GB"/>
        </w:rPr>
        <w:t xml:space="preserve">n </w:t>
      </w:r>
      <w:r w:rsidR="00AF4F8E">
        <w:rPr>
          <w:rFonts w:ascii="Times New Roman" w:hAnsi="Times New Roman"/>
          <w:sz w:val="24"/>
          <w:szCs w:val="24"/>
          <w:lang w:val="en-GB"/>
        </w:rPr>
        <w:t>directed</w:t>
      </w:r>
      <w:r w:rsidR="0023633D">
        <w:rPr>
          <w:rFonts w:ascii="Times New Roman" w:hAnsi="Times New Roman"/>
          <w:sz w:val="24"/>
          <w:szCs w:val="24"/>
          <w:lang w:val="en-GB"/>
        </w:rPr>
        <w:t xml:space="preserve"> Milton</w:t>
      </w:r>
      <w:r w:rsidR="00137861">
        <w:rPr>
          <w:rFonts w:ascii="Times New Roman" w:hAnsi="Times New Roman"/>
          <w:sz w:val="24"/>
          <w:szCs w:val="24"/>
          <w:lang w:val="en-GB"/>
        </w:rPr>
        <w:t xml:space="preserve"> to Aaron’s</w:t>
      </w:r>
      <w:r w:rsidR="00E61564">
        <w:rPr>
          <w:rFonts w:ascii="Times New Roman" w:hAnsi="Times New Roman"/>
          <w:sz w:val="24"/>
          <w:szCs w:val="24"/>
          <w:lang w:val="en-GB"/>
        </w:rPr>
        <w:t xml:space="preserve"> residence</w:t>
      </w:r>
      <w:r w:rsidR="006D62AF">
        <w:rPr>
          <w:rFonts w:ascii="Times New Roman" w:hAnsi="Times New Roman"/>
          <w:sz w:val="24"/>
          <w:szCs w:val="24"/>
          <w:lang w:val="en-GB"/>
        </w:rPr>
        <w:t>.</w:t>
      </w:r>
      <w:r w:rsidR="00AF4F8E">
        <w:rPr>
          <w:rFonts w:ascii="Times New Roman" w:hAnsi="Times New Roman"/>
          <w:sz w:val="24"/>
          <w:szCs w:val="24"/>
          <w:lang w:val="en-GB"/>
        </w:rPr>
        <w:t xml:space="preserve"> The witness testified</w:t>
      </w:r>
      <w:r w:rsidR="00C705E2">
        <w:rPr>
          <w:rFonts w:ascii="Times New Roman" w:hAnsi="Times New Roman"/>
          <w:sz w:val="24"/>
          <w:szCs w:val="24"/>
          <w:lang w:val="en-GB"/>
        </w:rPr>
        <w:t xml:space="preserve"> that</w:t>
      </w:r>
      <w:r w:rsidR="00137861">
        <w:rPr>
          <w:rFonts w:ascii="Times New Roman" w:hAnsi="Times New Roman"/>
          <w:sz w:val="24"/>
          <w:szCs w:val="24"/>
          <w:lang w:val="en-GB"/>
        </w:rPr>
        <w:t xml:space="preserve"> </w:t>
      </w:r>
      <w:r w:rsidR="00C705E2">
        <w:rPr>
          <w:rFonts w:ascii="Times New Roman" w:hAnsi="Times New Roman"/>
          <w:sz w:val="24"/>
          <w:szCs w:val="24"/>
          <w:lang w:val="en-GB"/>
        </w:rPr>
        <w:t>t</w:t>
      </w:r>
      <w:r w:rsidR="00AF4F8E">
        <w:rPr>
          <w:rFonts w:ascii="Times New Roman" w:hAnsi="Times New Roman"/>
          <w:sz w:val="24"/>
          <w:szCs w:val="24"/>
          <w:lang w:val="en-GB"/>
        </w:rPr>
        <w:t>he severe and prolonged assaults forced</w:t>
      </w:r>
      <w:r w:rsidR="00C705E2">
        <w:rPr>
          <w:rFonts w:ascii="Times New Roman" w:hAnsi="Times New Roman"/>
          <w:sz w:val="24"/>
          <w:szCs w:val="24"/>
          <w:lang w:val="en-GB"/>
        </w:rPr>
        <w:t xml:space="preserve"> him</w:t>
      </w:r>
      <w:r w:rsidR="00CA0707">
        <w:rPr>
          <w:rFonts w:ascii="Times New Roman" w:hAnsi="Times New Roman"/>
          <w:sz w:val="24"/>
          <w:szCs w:val="24"/>
          <w:lang w:val="en-GB"/>
        </w:rPr>
        <w:t xml:space="preserve"> to leave the safety of his house</w:t>
      </w:r>
      <w:r w:rsidR="00AF4F8E">
        <w:rPr>
          <w:rFonts w:ascii="Times New Roman" w:hAnsi="Times New Roman"/>
          <w:sz w:val="24"/>
          <w:szCs w:val="24"/>
          <w:lang w:val="en-GB"/>
        </w:rPr>
        <w:t xml:space="preserve"> and go</w:t>
      </w:r>
      <w:r w:rsidR="006D62AF">
        <w:rPr>
          <w:rFonts w:ascii="Times New Roman" w:hAnsi="Times New Roman"/>
          <w:sz w:val="24"/>
          <w:szCs w:val="24"/>
          <w:lang w:val="en-GB"/>
        </w:rPr>
        <w:t xml:space="preserve"> to Aaron’s place.</w:t>
      </w:r>
      <w:r w:rsidR="00CA0707">
        <w:rPr>
          <w:rFonts w:ascii="Times New Roman" w:hAnsi="Times New Roman"/>
          <w:sz w:val="24"/>
          <w:szCs w:val="24"/>
          <w:lang w:val="en-GB"/>
        </w:rPr>
        <w:t xml:space="preserve"> </w:t>
      </w:r>
      <w:r w:rsidR="006D62AF">
        <w:rPr>
          <w:rFonts w:ascii="Times New Roman" w:hAnsi="Times New Roman"/>
          <w:sz w:val="24"/>
          <w:szCs w:val="24"/>
          <w:lang w:val="en-GB"/>
        </w:rPr>
        <w:t>He</w:t>
      </w:r>
      <w:r w:rsidR="00AF4F8E">
        <w:rPr>
          <w:rFonts w:ascii="Times New Roman" w:hAnsi="Times New Roman"/>
          <w:sz w:val="24"/>
          <w:szCs w:val="24"/>
          <w:lang w:val="en-GB"/>
        </w:rPr>
        <w:t xml:space="preserve"> was concerned</w:t>
      </w:r>
      <w:r w:rsidR="006D62AF">
        <w:rPr>
          <w:rFonts w:ascii="Times New Roman" w:hAnsi="Times New Roman"/>
          <w:sz w:val="24"/>
          <w:szCs w:val="24"/>
          <w:lang w:val="en-GB"/>
        </w:rPr>
        <w:t xml:space="preserve"> </w:t>
      </w:r>
      <w:r w:rsidR="00C705E2">
        <w:rPr>
          <w:rFonts w:ascii="Times New Roman" w:hAnsi="Times New Roman"/>
          <w:sz w:val="24"/>
          <w:szCs w:val="24"/>
          <w:lang w:val="en-GB"/>
        </w:rPr>
        <w:t xml:space="preserve">that </w:t>
      </w:r>
      <w:r w:rsidR="006D62AF">
        <w:rPr>
          <w:rFonts w:ascii="Times New Roman" w:hAnsi="Times New Roman"/>
          <w:sz w:val="24"/>
          <w:szCs w:val="24"/>
          <w:lang w:val="en-GB"/>
        </w:rPr>
        <w:t>the deceased would be</w:t>
      </w:r>
      <w:r w:rsidR="00AF4F8E">
        <w:rPr>
          <w:rFonts w:ascii="Times New Roman" w:hAnsi="Times New Roman"/>
          <w:sz w:val="24"/>
          <w:szCs w:val="24"/>
          <w:lang w:val="en-GB"/>
        </w:rPr>
        <w:t xml:space="preserve"> seriously</w:t>
      </w:r>
      <w:r w:rsidR="00CA0707">
        <w:rPr>
          <w:rFonts w:ascii="Times New Roman" w:hAnsi="Times New Roman"/>
          <w:sz w:val="24"/>
          <w:szCs w:val="24"/>
          <w:lang w:val="en-GB"/>
        </w:rPr>
        <w:t xml:space="preserve"> injured</w:t>
      </w:r>
      <w:r w:rsidR="00AF4F8E">
        <w:rPr>
          <w:rFonts w:ascii="Times New Roman" w:hAnsi="Times New Roman"/>
          <w:sz w:val="24"/>
          <w:szCs w:val="24"/>
          <w:lang w:val="en-GB"/>
        </w:rPr>
        <w:t xml:space="preserve"> and </w:t>
      </w:r>
      <w:r w:rsidR="00C705E2">
        <w:rPr>
          <w:rFonts w:ascii="Times New Roman" w:hAnsi="Times New Roman"/>
          <w:sz w:val="24"/>
          <w:szCs w:val="24"/>
          <w:lang w:val="en-GB"/>
        </w:rPr>
        <w:t>h</w:t>
      </w:r>
      <w:r w:rsidR="006D62AF">
        <w:rPr>
          <w:rFonts w:ascii="Times New Roman" w:hAnsi="Times New Roman"/>
          <w:sz w:val="24"/>
          <w:szCs w:val="24"/>
          <w:lang w:val="en-GB"/>
        </w:rPr>
        <w:t>e wanted the assaults to stop.</w:t>
      </w:r>
    </w:p>
    <w:p w14:paraId="4471CFDF" w14:textId="22230C7F" w:rsidR="00E61564" w:rsidRPr="00B4207E" w:rsidRDefault="00561BF1" w:rsidP="00561BF1">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9D297D">
        <w:rPr>
          <w:rFonts w:ascii="Times New Roman" w:hAnsi="Times New Roman"/>
          <w:sz w:val="24"/>
          <w:szCs w:val="24"/>
          <w:lang w:val="en-GB"/>
        </w:rPr>
        <w:t xml:space="preserve">Accompanied by the </w:t>
      </w:r>
      <w:r w:rsidR="0023633D">
        <w:rPr>
          <w:rFonts w:ascii="Times New Roman" w:hAnsi="Times New Roman"/>
          <w:sz w:val="24"/>
          <w:szCs w:val="24"/>
          <w:lang w:val="en-GB"/>
        </w:rPr>
        <w:t>boy, they</w:t>
      </w:r>
      <w:r w:rsidR="001D26E5">
        <w:rPr>
          <w:rFonts w:ascii="Times New Roman" w:hAnsi="Times New Roman"/>
          <w:sz w:val="24"/>
          <w:szCs w:val="24"/>
          <w:lang w:val="en-GB"/>
        </w:rPr>
        <w:t xml:space="preserve"> </w:t>
      </w:r>
      <w:r>
        <w:rPr>
          <w:rFonts w:ascii="Times New Roman" w:hAnsi="Times New Roman"/>
          <w:sz w:val="24"/>
          <w:szCs w:val="24"/>
          <w:lang w:val="en-GB"/>
        </w:rPr>
        <w:t>arrived at</w:t>
      </w:r>
      <w:r w:rsidR="009D297D">
        <w:rPr>
          <w:rFonts w:ascii="Times New Roman" w:hAnsi="Times New Roman"/>
          <w:sz w:val="24"/>
          <w:szCs w:val="24"/>
          <w:lang w:val="en-GB"/>
        </w:rPr>
        <w:t xml:space="preserve"> Aaron’s </w:t>
      </w:r>
      <w:r w:rsidR="0023633D">
        <w:rPr>
          <w:rFonts w:ascii="Times New Roman" w:hAnsi="Times New Roman"/>
          <w:sz w:val="24"/>
          <w:szCs w:val="24"/>
          <w:lang w:val="en-GB"/>
        </w:rPr>
        <w:t>house</w:t>
      </w:r>
      <w:r w:rsidR="001D26E5">
        <w:rPr>
          <w:rFonts w:ascii="Times New Roman" w:hAnsi="Times New Roman"/>
          <w:sz w:val="24"/>
          <w:szCs w:val="24"/>
          <w:lang w:val="en-GB"/>
        </w:rPr>
        <w:t xml:space="preserve"> and</w:t>
      </w:r>
      <w:r w:rsidR="0023633D">
        <w:rPr>
          <w:rFonts w:ascii="Times New Roman" w:hAnsi="Times New Roman"/>
          <w:sz w:val="24"/>
          <w:szCs w:val="24"/>
          <w:lang w:val="en-GB"/>
        </w:rPr>
        <w:t xml:space="preserve"> he</w:t>
      </w:r>
      <w:r w:rsidR="009D297D">
        <w:rPr>
          <w:rFonts w:ascii="Times New Roman" w:hAnsi="Times New Roman"/>
          <w:sz w:val="24"/>
          <w:szCs w:val="24"/>
          <w:lang w:val="en-GB"/>
        </w:rPr>
        <w:t xml:space="preserve"> explained </w:t>
      </w:r>
      <w:r w:rsidR="00CA0707">
        <w:rPr>
          <w:rFonts w:ascii="Times New Roman" w:hAnsi="Times New Roman"/>
          <w:sz w:val="24"/>
          <w:szCs w:val="24"/>
          <w:lang w:val="en-US"/>
        </w:rPr>
        <w:t>the purpose of his visit.</w:t>
      </w:r>
      <w:r w:rsidR="00C705E2">
        <w:rPr>
          <w:rFonts w:ascii="Times New Roman" w:hAnsi="Times New Roman"/>
          <w:sz w:val="24"/>
          <w:szCs w:val="24"/>
          <w:lang w:val="en-US"/>
        </w:rPr>
        <w:t xml:space="preserve"> </w:t>
      </w:r>
      <w:r w:rsidR="00CA0707">
        <w:rPr>
          <w:rFonts w:ascii="Times New Roman" w:hAnsi="Times New Roman"/>
          <w:sz w:val="24"/>
          <w:szCs w:val="24"/>
          <w:lang w:val="en-US"/>
        </w:rPr>
        <w:t>Aaron denied having</w:t>
      </w:r>
      <w:r w:rsidR="009D297D">
        <w:rPr>
          <w:rFonts w:ascii="Times New Roman" w:hAnsi="Times New Roman"/>
          <w:sz w:val="24"/>
          <w:szCs w:val="24"/>
          <w:lang w:val="en-US"/>
        </w:rPr>
        <w:t xml:space="preserve"> the</w:t>
      </w:r>
      <w:r w:rsidR="00CA0707">
        <w:rPr>
          <w:rFonts w:ascii="Times New Roman" w:hAnsi="Times New Roman"/>
          <w:sz w:val="24"/>
          <w:szCs w:val="24"/>
          <w:lang w:val="en-US"/>
        </w:rPr>
        <w:t xml:space="preserve"> deceased</w:t>
      </w:r>
      <w:r w:rsidR="000D7B6D">
        <w:rPr>
          <w:rFonts w:ascii="Times New Roman" w:hAnsi="Times New Roman"/>
          <w:sz w:val="24"/>
          <w:szCs w:val="24"/>
          <w:lang w:val="en-US"/>
        </w:rPr>
        <w:t>’s</w:t>
      </w:r>
      <w:r w:rsidR="009D297D">
        <w:rPr>
          <w:rFonts w:ascii="Times New Roman" w:hAnsi="Times New Roman"/>
          <w:sz w:val="24"/>
          <w:szCs w:val="24"/>
          <w:lang w:val="en-US"/>
        </w:rPr>
        <w:t xml:space="preserve"> money and clarified</w:t>
      </w:r>
      <w:r w:rsidR="00CA0707">
        <w:rPr>
          <w:rFonts w:ascii="Times New Roman" w:hAnsi="Times New Roman"/>
          <w:sz w:val="24"/>
          <w:szCs w:val="24"/>
          <w:lang w:val="en-US"/>
        </w:rPr>
        <w:t xml:space="preserve"> that she</w:t>
      </w:r>
      <w:r w:rsidR="009D297D">
        <w:rPr>
          <w:rFonts w:ascii="Times New Roman" w:hAnsi="Times New Roman"/>
          <w:sz w:val="24"/>
          <w:szCs w:val="24"/>
          <w:lang w:val="en-US"/>
        </w:rPr>
        <w:t xml:space="preserve"> had borrowed money from him in the </w:t>
      </w:r>
      <w:r w:rsidR="0023633D">
        <w:rPr>
          <w:rFonts w:ascii="Times New Roman" w:hAnsi="Times New Roman"/>
          <w:sz w:val="24"/>
          <w:szCs w:val="24"/>
          <w:lang w:val="en-US"/>
        </w:rPr>
        <w:t>past</w:t>
      </w:r>
      <w:r w:rsidR="00EC60E9">
        <w:rPr>
          <w:rFonts w:ascii="Times New Roman" w:hAnsi="Times New Roman"/>
          <w:sz w:val="24"/>
          <w:szCs w:val="24"/>
          <w:lang w:val="en-US"/>
        </w:rPr>
        <w:t xml:space="preserve"> but</w:t>
      </w:r>
      <w:r w:rsidR="009D297D">
        <w:rPr>
          <w:rFonts w:ascii="Times New Roman" w:hAnsi="Times New Roman"/>
          <w:sz w:val="24"/>
          <w:szCs w:val="24"/>
          <w:lang w:val="en-US"/>
        </w:rPr>
        <w:t xml:space="preserve"> had since returned it.</w:t>
      </w:r>
      <w:r w:rsidR="00EC60E9">
        <w:rPr>
          <w:rFonts w:ascii="Times New Roman" w:hAnsi="Times New Roman"/>
          <w:sz w:val="24"/>
          <w:szCs w:val="24"/>
          <w:lang w:val="en-US"/>
        </w:rPr>
        <w:t xml:space="preserve"> </w:t>
      </w:r>
      <w:r w:rsidR="008E14EE">
        <w:rPr>
          <w:rFonts w:ascii="Times New Roman" w:hAnsi="Times New Roman"/>
          <w:sz w:val="24"/>
          <w:szCs w:val="24"/>
          <w:lang w:val="en-US"/>
        </w:rPr>
        <w:t xml:space="preserve">Milton informed Aaron about </w:t>
      </w:r>
      <w:r w:rsidR="00CA0707">
        <w:rPr>
          <w:rFonts w:ascii="Times New Roman" w:hAnsi="Times New Roman"/>
          <w:sz w:val="24"/>
          <w:szCs w:val="24"/>
          <w:lang w:val="en-US"/>
        </w:rPr>
        <w:t>the dire</w:t>
      </w:r>
      <w:r w:rsidR="008E14EE">
        <w:rPr>
          <w:rFonts w:ascii="Times New Roman" w:hAnsi="Times New Roman"/>
          <w:sz w:val="24"/>
          <w:szCs w:val="24"/>
          <w:lang w:val="en-US"/>
        </w:rPr>
        <w:t xml:space="preserve"> state of the deceased due to </w:t>
      </w:r>
      <w:r w:rsidR="00CA0707">
        <w:rPr>
          <w:rFonts w:ascii="Times New Roman" w:hAnsi="Times New Roman"/>
          <w:sz w:val="24"/>
          <w:szCs w:val="24"/>
          <w:lang w:val="en-US"/>
        </w:rPr>
        <w:t>the missing money</w:t>
      </w:r>
      <w:r w:rsidR="008E14EE">
        <w:rPr>
          <w:rFonts w:ascii="Times New Roman" w:hAnsi="Times New Roman"/>
          <w:sz w:val="24"/>
          <w:szCs w:val="24"/>
          <w:lang w:val="en-US"/>
        </w:rPr>
        <w:t xml:space="preserve"> and the severe beatings inflicted by the </w:t>
      </w:r>
      <w:r w:rsidR="00EC60E9">
        <w:rPr>
          <w:rFonts w:ascii="Times New Roman" w:hAnsi="Times New Roman"/>
          <w:sz w:val="24"/>
          <w:szCs w:val="24"/>
          <w:lang w:val="en-US"/>
        </w:rPr>
        <w:t>accused. Aaron</w:t>
      </w:r>
      <w:r w:rsidR="008E14EE">
        <w:rPr>
          <w:rFonts w:ascii="Times New Roman" w:hAnsi="Times New Roman"/>
          <w:sz w:val="24"/>
          <w:szCs w:val="24"/>
          <w:lang w:val="en-US"/>
        </w:rPr>
        <w:t xml:space="preserve"> was moved by Milton’s narrative and offered to accompany </w:t>
      </w:r>
      <w:r w:rsidR="00EC60E9">
        <w:rPr>
          <w:rFonts w:ascii="Times New Roman" w:hAnsi="Times New Roman"/>
          <w:sz w:val="24"/>
          <w:szCs w:val="24"/>
          <w:lang w:val="en-US"/>
        </w:rPr>
        <w:t>him. Together</w:t>
      </w:r>
      <w:r w:rsidR="008E14EE">
        <w:rPr>
          <w:rFonts w:ascii="Times New Roman" w:hAnsi="Times New Roman"/>
          <w:sz w:val="24"/>
          <w:szCs w:val="24"/>
          <w:lang w:val="en-US"/>
        </w:rPr>
        <w:t xml:space="preserve"> with the boy and </w:t>
      </w:r>
      <w:r w:rsidR="0023633D">
        <w:rPr>
          <w:rFonts w:ascii="Times New Roman" w:hAnsi="Times New Roman"/>
          <w:sz w:val="24"/>
          <w:szCs w:val="24"/>
          <w:lang w:val="en-US"/>
        </w:rPr>
        <w:t>others</w:t>
      </w:r>
      <w:r w:rsidR="00EC60E9">
        <w:rPr>
          <w:rFonts w:ascii="Times New Roman" w:hAnsi="Times New Roman"/>
          <w:sz w:val="24"/>
          <w:szCs w:val="24"/>
          <w:lang w:val="en-US"/>
        </w:rPr>
        <w:t xml:space="preserve"> they</w:t>
      </w:r>
      <w:r w:rsidR="008E14EE">
        <w:rPr>
          <w:rFonts w:ascii="Times New Roman" w:hAnsi="Times New Roman"/>
          <w:sz w:val="24"/>
          <w:szCs w:val="24"/>
          <w:lang w:val="en-US"/>
        </w:rPr>
        <w:t xml:space="preserve"> ran back to the accused’s house</w:t>
      </w:r>
      <w:r w:rsidR="002312A3">
        <w:rPr>
          <w:rFonts w:ascii="Times New Roman" w:hAnsi="Times New Roman"/>
          <w:sz w:val="24"/>
          <w:szCs w:val="24"/>
          <w:lang w:val="en-US"/>
        </w:rPr>
        <w:t xml:space="preserve"> where, u</w:t>
      </w:r>
      <w:r w:rsidR="00C705E2">
        <w:rPr>
          <w:rFonts w:ascii="Times New Roman" w:hAnsi="Times New Roman"/>
          <w:sz w:val="24"/>
          <w:szCs w:val="24"/>
          <w:lang w:val="en-US"/>
        </w:rPr>
        <w:t xml:space="preserve">pon </w:t>
      </w:r>
      <w:r w:rsidR="002312A3">
        <w:rPr>
          <w:rFonts w:ascii="Times New Roman" w:hAnsi="Times New Roman"/>
          <w:sz w:val="24"/>
          <w:szCs w:val="24"/>
          <w:lang w:val="en-US"/>
        </w:rPr>
        <w:t>arrival</w:t>
      </w:r>
      <w:r w:rsidR="00EC60E9">
        <w:rPr>
          <w:rFonts w:ascii="Times New Roman" w:hAnsi="Times New Roman"/>
          <w:sz w:val="24"/>
          <w:szCs w:val="24"/>
          <w:lang w:val="en-US"/>
        </w:rPr>
        <w:t>, they</w:t>
      </w:r>
      <w:r w:rsidR="008E14EE">
        <w:rPr>
          <w:rFonts w:ascii="Times New Roman" w:hAnsi="Times New Roman"/>
          <w:sz w:val="24"/>
          <w:szCs w:val="24"/>
          <w:lang w:val="en-US"/>
        </w:rPr>
        <w:t xml:space="preserve"> found the deceased</w:t>
      </w:r>
      <w:r w:rsidR="00E61564">
        <w:rPr>
          <w:rFonts w:ascii="Times New Roman" w:hAnsi="Times New Roman"/>
          <w:sz w:val="24"/>
          <w:szCs w:val="24"/>
          <w:lang w:val="en-US"/>
        </w:rPr>
        <w:t xml:space="preserve"> lying unconscious outside the house</w:t>
      </w:r>
      <w:r w:rsidR="00C705E2">
        <w:rPr>
          <w:rFonts w:ascii="Times New Roman" w:hAnsi="Times New Roman"/>
          <w:sz w:val="24"/>
          <w:szCs w:val="24"/>
          <w:lang w:val="en-US"/>
        </w:rPr>
        <w:t xml:space="preserve"> approximately</w:t>
      </w:r>
      <w:r w:rsidR="00EC60E9">
        <w:rPr>
          <w:rFonts w:ascii="Times New Roman" w:hAnsi="Times New Roman"/>
          <w:sz w:val="24"/>
          <w:szCs w:val="24"/>
          <w:lang w:val="en-US"/>
        </w:rPr>
        <w:t xml:space="preserve"> three</w:t>
      </w:r>
      <w:r w:rsidR="00B83E81">
        <w:rPr>
          <w:rFonts w:ascii="Times New Roman" w:hAnsi="Times New Roman"/>
          <w:sz w:val="24"/>
          <w:szCs w:val="24"/>
          <w:lang w:val="en-US"/>
        </w:rPr>
        <w:t xml:space="preserve"> </w:t>
      </w:r>
      <w:r w:rsidR="00EC60E9">
        <w:rPr>
          <w:rFonts w:ascii="Times New Roman" w:hAnsi="Times New Roman"/>
          <w:sz w:val="24"/>
          <w:szCs w:val="24"/>
          <w:lang w:val="en-US"/>
        </w:rPr>
        <w:t>meters</w:t>
      </w:r>
      <w:r w:rsidR="00B83E81">
        <w:rPr>
          <w:rFonts w:ascii="Times New Roman" w:hAnsi="Times New Roman"/>
          <w:sz w:val="24"/>
          <w:szCs w:val="24"/>
          <w:lang w:val="en-US"/>
        </w:rPr>
        <w:t xml:space="preserve"> </w:t>
      </w:r>
      <w:r w:rsidR="00C705E2">
        <w:rPr>
          <w:rFonts w:ascii="Times New Roman" w:hAnsi="Times New Roman"/>
          <w:sz w:val="24"/>
          <w:szCs w:val="24"/>
          <w:lang w:val="en-US"/>
        </w:rPr>
        <w:t xml:space="preserve">away </w:t>
      </w:r>
      <w:r w:rsidR="00B83E81">
        <w:rPr>
          <w:rFonts w:ascii="Times New Roman" w:hAnsi="Times New Roman"/>
          <w:sz w:val="24"/>
          <w:szCs w:val="24"/>
          <w:lang w:val="en-US"/>
        </w:rPr>
        <w:t xml:space="preserve">from her </w:t>
      </w:r>
      <w:r w:rsidR="00EC60E9">
        <w:rPr>
          <w:rFonts w:ascii="Times New Roman" w:hAnsi="Times New Roman"/>
          <w:sz w:val="24"/>
          <w:szCs w:val="24"/>
          <w:lang w:val="en-US"/>
        </w:rPr>
        <w:t>room. She</w:t>
      </w:r>
      <w:r w:rsidR="00B24205">
        <w:rPr>
          <w:rFonts w:ascii="Times New Roman" w:hAnsi="Times New Roman"/>
          <w:sz w:val="24"/>
          <w:szCs w:val="24"/>
          <w:lang w:val="en-US"/>
        </w:rPr>
        <w:t xml:space="preserve"> was</w:t>
      </w:r>
      <w:r w:rsidR="0023633D">
        <w:rPr>
          <w:rFonts w:ascii="Times New Roman" w:hAnsi="Times New Roman"/>
          <w:sz w:val="24"/>
          <w:szCs w:val="24"/>
          <w:lang w:val="en-US"/>
        </w:rPr>
        <w:t xml:space="preserve"> facing the ground and</w:t>
      </w:r>
      <w:r w:rsidR="006D62AF">
        <w:rPr>
          <w:rFonts w:ascii="Times New Roman" w:hAnsi="Times New Roman"/>
          <w:sz w:val="24"/>
          <w:szCs w:val="24"/>
          <w:lang w:val="en-US"/>
        </w:rPr>
        <w:t xml:space="preserve"> was</w:t>
      </w:r>
      <w:r w:rsidR="00B24205">
        <w:rPr>
          <w:rFonts w:ascii="Times New Roman" w:hAnsi="Times New Roman"/>
          <w:sz w:val="24"/>
          <w:szCs w:val="24"/>
          <w:lang w:val="en-US"/>
        </w:rPr>
        <w:t xml:space="preserve"> wet</w:t>
      </w:r>
      <w:r w:rsidR="0023633D">
        <w:rPr>
          <w:rFonts w:ascii="Times New Roman" w:hAnsi="Times New Roman"/>
          <w:sz w:val="24"/>
          <w:szCs w:val="24"/>
          <w:lang w:val="en-US"/>
        </w:rPr>
        <w:t>.  It</w:t>
      </w:r>
      <w:r w:rsidR="00B24205">
        <w:rPr>
          <w:rFonts w:ascii="Times New Roman" w:hAnsi="Times New Roman"/>
          <w:sz w:val="24"/>
          <w:szCs w:val="24"/>
          <w:lang w:val="en-US"/>
        </w:rPr>
        <w:t xml:space="preserve"> was clear that someone had poured water on her</w:t>
      </w:r>
      <w:r w:rsidR="00B83E81">
        <w:rPr>
          <w:rFonts w:ascii="Times New Roman" w:hAnsi="Times New Roman"/>
          <w:sz w:val="24"/>
          <w:szCs w:val="24"/>
          <w:lang w:val="en-US"/>
        </w:rPr>
        <w:t>. The ground on which she lay was also wet.</w:t>
      </w:r>
      <w:r w:rsidR="00C705E2">
        <w:rPr>
          <w:rFonts w:ascii="Times New Roman" w:hAnsi="Times New Roman"/>
          <w:sz w:val="24"/>
          <w:szCs w:val="24"/>
          <w:lang w:val="en-US"/>
        </w:rPr>
        <w:t xml:space="preserve"> </w:t>
      </w:r>
      <w:r w:rsidR="00B83E81">
        <w:rPr>
          <w:rFonts w:ascii="Times New Roman" w:hAnsi="Times New Roman"/>
          <w:sz w:val="24"/>
          <w:szCs w:val="24"/>
          <w:lang w:val="en-US"/>
        </w:rPr>
        <w:t>He also noted that the right side of her head and face was severely swollen and her eyes</w:t>
      </w:r>
      <w:r w:rsidR="0023633D">
        <w:rPr>
          <w:rFonts w:ascii="Times New Roman" w:hAnsi="Times New Roman"/>
          <w:sz w:val="24"/>
          <w:szCs w:val="24"/>
          <w:lang w:val="en-US"/>
        </w:rPr>
        <w:t xml:space="preserve"> were</w:t>
      </w:r>
      <w:r w:rsidR="00B83E81">
        <w:rPr>
          <w:rFonts w:ascii="Times New Roman" w:hAnsi="Times New Roman"/>
          <w:sz w:val="24"/>
          <w:szCs w:val="24"/>
          <w:lang w:val="en-US"/>
        </w:rPr>
        <w:t xml:space="preserve"> shut.</w:t>
      </w:r>
      <w:r w:rsidR="00384706">
        <w:rPr>
          <w:rFonts w:ascii="Times New Roman" w:hAnsi="Times New Roman"/>
          <w:sz w:val="24"/>
          <w:szCs w:val="24"/>
          <w:lang w:val="en-US"/>
        </w:rPr>
        <w:t xml:space="preserve"> </w:t>
      </w:r>
      <w:r w:rsidR="008E14EE">
        <w:rPr>
          <w:rFonts w:ascii="Times New Roman" w:hAnsi="Times New Roman"/>
          <w:sz w:val="24"/>
          <w:szCs w:val="24"/>
          <w:lang w:val="en-US"/>
        </w:rPr>
        <w:t>The accused was nowhere to be found</w:t>
      </w:r>
      <w:r w:rsidR="00384706">
        <w:rPr>
          <w:rFonts w:ascii="Times New Roman" w:hAnsi="Times New Roman"/>
          <w:sz w:val="24"/>
          <w:szCs w:val="24"/>
          <w:lang w:val="en-US"/>
        </w:rPr>
        <w:t>.</w:t>
      </w:r>
    </w:p>
    <w:p w14:paraId="5D4080FE" w14:textId="4D7C53DE" w:rsidR="00384706" w:rsidRDefault="00561BF1" w:rsidP="00561BF1">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91300E">
        <w:rPr>
          <w:rFonts w:ascii="Times New Roman" w:hAnsi="Times New Roman"/>
          <w:sz w:val="24"/>
          <w:szCs w:val="24"/>
          <w:lang w:val="en-US"/>
        </w:rPr>
        <w:t>The witness was confident</w:t>
      </w:r>
      <w:r w:rsidR="0023633D">
        <w:rPr>
          <w:rFonts w:ascii="Times New Roman" w:hAnsi="Times New Roman"/>
          <w:sz w:val="24"/>
          <w:szCs w:val="24"/>
          <w:lang w:val="en-US"/>
        </w:rPr>
        <w:t xml:space="preserve"> that the deceased had</w:t>
      </w:r>
      <w:r w:rsidR="00384706">
        <w:rPr>
          <w:rFonts w:ascii="Times New Roman" w:hAnsi="Times New Roman"/>
          <w:sz w:val="24"/>
          <w:szCs w:val="24"/>
          <w:lang w:val="en-US"/>
        </w:rPr>
        <w:t xml:space="preserve"> not walk</w:t>
      </w:r>
      <w:r w:rsidR="0023633D">
        <w:rPr>
          <w:rFonts w:ascii="Times New Roman" w:hAnsi="Times New Roman"/>
          <w:sz w:val="24"/>
          <w:szCs w:val="24"/>
          <w:lang w:val="en-US"/>
        </w:rPr>
        <w:t>ed</w:t>
      </w:r>
      <w:r w:rsidR="00384706">
        <w:rPr>
          <w:rFonts w:ascii="Times New Roman" w:hAnsi="Times New Roman"/>
          <w:sz w:val="24"/>
          <w:szCs w:val="24"/>
          <w:lang w:val="en-US"/>
        </w:rPr>
        <w:t xml:space="preserve"> </w:t>
      </w:r>
      <w:r w:rsidR="0023633D">
        <w:rPr>
          <w:rFonts w:ascii="Times New Roman" w:hAnsi="Times New Roman"/>
          <w:sz w:val="24"/>
          <w:szCs w:val="24"/>
          <w:lang w:val="en-US"/>
        </w:rPr>
        <w:t>to that</w:t>
      </w:r>
      <w:r w:rsidR="0091300E">
        <w:rPr>
          <w:rFonts w:ascii="Times New Roman" w:hAnsi="Times New Roman"/>
          <w:sz w:val="24"/>
          <w:szCs w:val="24"/>
          <w:lang w:val="en-US"/>
        </w:rPr>
        <w:t xml:space="preserve"> location where they found her outside the </w:t>
      </w:r>
      <w:r w:rsidR="0023633D">
        <w:rPr>
          <w:rFonts w:ascii="Times New Roman" w:hAnsi="Times New Roman"/>
          <w:sz w:val="24"/>
          <w:szCs w:val="24"/>
          <w:lang w:val="en-US"/>
        </w:rPr>
        <w:t xml:space="preserve">house. From </w:t>
      </w:r>
      <w:r w:rsidR="0091300E">
        <w:rPr>
          <w:rFonts w:ascii="Times New Roman" w:hAnsi="Times New Roman"/>
          <w:sz w:val="24"/>
          <w:szCs w:val="24"/>
          <w:lang w:val="en-US"/>
        </w:rPr>
        <w:t>her con</w:t>
      </w:r>
      <w:r w:rsidR="0023633D">
        <w:rPr>
          <w:rFonts w:ascii="Times New Roman" w:hAnsi="Times New Roman"/>
          <w:sz w:val="24"/>
          <w:szCs w:val="24"/>
          <w:lang w:val="en-US"/>
        </w:rPr>
        <w:t>dition</w:t>
      </w:r>
      <w:r w:rsidR="00BB70B6">
        <w:rPr>
          <w:rFonts w:ascii="Times New Roman" w:hAnsi="Times New Roman"/>
          <w:sz w:val="24"/>
          <w:szCs w:val="24"/>
          <w:lang w:val="en-US"/>
        </w:rPr>
        <w:t xml:space="preserve"> </w:t>
      </w:r>
      <w:r w:rsidR="0023633D">
        <w:rPr>
          <w:rFonts w:ascii="Times New Roman" w:hAnsi="Times New Roman"/>
          <w:sz w:val="24"/>
          <w:szCs w:val="24"/>
          <w:lang w:val="en-US"/>
        </w:rPr>
        <w:t>h</w:t>
      </w:r>
      <w:r w:rsidR="00384706">
        <w:rPr>
          <w:rFonts w:ascii="Times New Roman" w:hAnsi="Times New Roman"/>
          <w:sz w:val="24"/>
          <w:szCs w:val="24"/>
          <w:lang w:val="en-US"/>
        </w:rPr>
        <w:t>e suspected that</w:t>
      </w:r>
      <w:r w:rsidR="0091300E">
        <w:rPr>
          <w:rFonts w:ascii="Times New Roman" w:hAnsi="Times New Roman"/>
          <w:sz w:val="24"/>
          <w:szCs w:val="24"/>
          <w:lang w:val="en-US"/>
        </w:rPr>
        <w:t xml:space="preserve"> someone had </w:t>
      </w:r>
      <w:r w:rsidR="00C705E2">
        <w:rPr>
          <w:rFonts w:ascii="Times New Roman" w:hAnsi="Times New Roman"/>
          <w:sz w:val="24"/>
          <w:szCs w:val="24"/>
          <w:lang w:val="en-US"/>
        </w:rPr>
        <w:t>carried</w:t>
      </w:r>
      <w:r w:rsidR="0091300E">
        <w:rPr>
          <w:rFonts w:ascii="Times New Roman" w:hAnsi="Times New Roman"/>
          <w:sz w:val="24"/>
          <w:szCs w:val="24"/>
          <w:lang w:val="en-US"/>
        </w:rPr>
        <w:t xml:space="preserve"> her outside and attempted to revive her by pouring </w:t>
      </w:r>
      <w:r w:rsidR="00384706">
        <w:rPr>
          <w:rFonts w:ascii="Times New Roman" w:hAnsi="Times New Roman"/>
          <w:sz w:val="24"/>
          <w:szCs w:val="24"/>
          <w:lang w:val="en-US"/>
        </w:rPr>
        <w:t xml:space="preserve">water over </w:t>
      </w:r>
      <w:r w:rsidR="00A629B4">
        <w:rPr>
          <w:rFonts w:ascii="Times New Roman" w:hAnsi="Times New Roman"/>
          <w:sz w:val="24"/>
          <w:szCs w:val="24"/>
          <w:lang w:val="en-US"/>
        </w:rPr>
        <w:t>her. There</w:t>
      </w:r>
      <w:r w:rsidR="00B4207E">
        <w:rPr>
          <w:rFonts w:ascii="Times New Roman" w:hAnsi="Times New Roman"/>
          <w:sz w:val="24"/>
          <w:szCs w:val="24"/>
          <w:lang w:val="en-US"/>
        </w:rPr>
        <w:t xml:space="preserve"> were no </w:t>
      </w:r>
      <w:r w:rsidR="0091300E">
        <w:rPr>
          <w:rFonts w:ascii="Times New Roman" w:hAnsi="Times New Roman"/>
          <w:sz w:val="24"/>
          <w:szCs w:val="24"/>
          <w:lang w:val="en-US"/>
        </w:rPr>
        <w:t xml:space="preserve">nearby </w:t>
      </w:r>
      <w:r w:rsidR="00B4207E">
        <w:rPr>
          <w:rFonts w:ascii="Times New Roman" w:hAnsi="Times New Roman"/>
          <w:sz w:val="24"/>
          <w:szCs w:val="24"/>
          <w:lang w:val="en-US"/>
        </w:rPr>
        <w:t xml:space="preserve">structures that she </w:t>
      </w:r>
      <w:r w:rsidR="0091300E">
        <w:rPr>
          <w:rFonts w:ascii="Times New Roman" w:hAnsi="Times New Roman"/>
          <w:sz w:val="24"/>
          <w:szCs w:val="24"/>
          <w:lang w:val="en-US"/>
        </w:rPr>
        <w:t>could have fallen against and t</w:t>
      </w:r>
      <w:r w:rsidR="00A629B4">
        <w:rPr>
          <w:rFonts w:ascii="Times New Roman" w:hAnsi="Times New Roman"/>
          <w:sz w:val="24"/>
          <w:szCs w:val="24"/>
          <w:lang w:val="en-US"/>
        </w:rPr>
        <w:t>here</w:t>
      </w:r>
      <w:r w:rsidR="0091300E">
        <w:rPr>
          <w:rFonts w:ascii="Times New Roman" w:hAnsi="Times New Roman"/>
          <w:sz w:val="24"/>
          <w:szCs w:val="24"/>
          <w:lang w:val="en-US"/>
        </w:rPr>
        <w:t xml:space="preserve"> was no evidence</w:t>
      </w:r>
      <w:r w:rsidR="00B4207E">
        <w:rPr>
          <w:rFonts w:ascii="Times New Roman" w:hAnsi="Times New Roman"/>
          <w:sz w:val="24"/>
          <w:szCs w:val="24"/>
          <w:lang w:val="en-US"/>
        </w:rPr>
        <w:t xml:space="preserve"> of an intruder </w:t>
      </w:r>
      <w:r w:rsidR="0091300E">
        <w:rPr>
          <w:rFonts w:ascii="Times New Roman" w:hAnsi="Times New Roman"/>
          <w:sz w:val="24"/>
          <w:szCs w:val="24"/>
          <w:lang w:val="en-US"/>
        </w:rPr>
        <w:t>entering the house while they were away.</w:t>
      </w:r>
      <w:r w:rsidR="0023633D">
        <w:rPr>
          <w:rFonts w:ascii="Times New Roman" w:hAnsi="Times New Roman"/>
          <w:sz w:val="24"/>
          <w:szCs w:val="24"/>
          <w:lang w:val="en-US"/>
        </w:rPr>
        <w:t xml:space="preserve"> He also dismissed the</w:t>
      </w:r>
      <w:r w:rsidR="006E539C">
        <w:rPr>
          <w:rFonts w:ascii="Times New Roman" w:hAnsi="Times New Roman"/>
          <w:sz w:val="24"/>
          <w:szCs w:val="24"/>
          <w:lang w:val="en-US"/>
        </w:rPr>
        <w:t xml:space="preserve"> possibility of the deceased </w:t>
      </w:r>
      <w:r w:rsidR="0023633D">
        <w:rPr>
          <w:rFonts w:ascii="Times New Roman" w:hAnsi="Times New Roman"/>
          <w:sz w:val="24"/>
          <w:szCs w:val="24"/>
          <w:lang w:val="en-US"/>
        </w:rPr>
        <w:t>having poured water on herself because</w:t>
      </w:r>
      <w:r w:rsidR="006E539C">
        <w:rPr>
          <w:rFonts w:ascii="Times New Roman" w:hAnsi="Times New Roman"/>
          <w:sz w:val="24"/>
          <w:szCs w:val="24"/>
          <w:lang w:val="en-US"/>
        </w:rPr>
        <w:t xml:space="preserve"> she was unable to walk due to her </w:t>
      </w:r>
      <w:r w:rsidR="00EC60E9">
        <w:rPr>
          <w:rFonts w:ascii="Times New Roman" w:hAnsi="Times New Roman"/>
          <w:sz w:val="24"/>
          <w:szCs w:val="24"/>
          <w:lang w:val="en-US"/>
        </w:rPr>
        <w:t>injuries. Additionally</w:t>
      </w:r>
      <w:r w:rsidR="006E539C">
        <w:rPr>
          <w:rFonts w:ascii="Times New Roman" w:hAnsi="Times New Roman"/>
          <w:sz w:val="24"/>
          <w:szCs w:val="24"/>
          <w:lang w:val="en-US"/>
        </w:rPr>
        <w:t xml:space="preserve"> there was no sign of a bucket near </w:t>
      </w:r>
      <w:r w:rsidR="00EC60E9">
        <w:rPr>
          <w:rFonts w:ascii="Times New Roman" w:hAnsi="Times New Roman"/>
          <w:sz w:val="24"/>
          <w:szCs w:val="24"/>
          <w:lang w:val="en-US"/>
        </w:rPr>
        <w:t>her. The</w:t>
      </w:r>
      <w:r w:rsidR="006E539C">
        <w:rPr>
          <w:rFonts w:ascii="Times New Roman" w:hAnsi="Times New Roman"/>
          <w:sz w:val="24"/>
          <w:szCs w:val="24"/>
          <w:lang w:val="en-US"/>
        </w:rPr>
        <w:t xml:space="preserve"> witness observed that t</w:t>
      </w:r>
      <w:r w:rsidR="0023633D">
        <w:rPr>
          <w:rFonts w:ascii="Times New Roman" w:hAnsi="Times New Roman"/>
          <w:sz w:val="24"/>
          <w:szCs w:val="24"/>
          <w:lang w:val="en-US"/>
        </w:rPr>
        <w:t>here was very little</w:t>
      </w:r>
      <w:r w:rsidR="00927984">
        <w:rPr>
          <w:rFonts w:ascii="Times New Roman" w:hAnsi="Times New Roman"/>
          <w:sz w:val="24"/>
          <w:szCs w:val="24"/>
          <w:lang w:val="en-US"/>
        </w:rPr>
        <w:t xml:space="preserve"> sign of life in her</w:t>
      </w:r>
      <w:r w:rsidR="0023633D">
        <w:rPr>
          <w:rFonts w:ascii="Times New Roman" w:hAnsi="Times New Roman"/>
          <w:sz w:val="24"/>
          <w:szCs w:val="24"/>
          <w:lang w:val="en-US"/>
        </w:rPr>
        <w:t>. She</w:t>
      </w:r>
      <w:r w:rsidR="006E539C">
        <w:rPr>
          <w:rFonts w:ascii="Times New Roman" w:hAnsi="Times New Roman"/>
          <w:sz w:val="24"/>
          <w:szCs w:val="24"/>
          <w:lang w:val="en-US"/>
        </w:rPr>
        <w:t xml:space="preserve"> </w:t>
      </w:r>
      <w:r w:rsidR="0023633D">
        <w:rPr>
          <w:rFonts w:ascii="Times New Roman" w:hAnsi="Times New Roman"/>
          <w:sz w:val="24"/>
          <w:szCs w:val="24"/>
          <w:lang w:val="en-US"/>
        </w:rPr>
        <w:t xml:space="preserve">only </w:t>
      </w:r>
      <w:r w:rsidR="00927984">
        <w:rPr>
          <w:rFonts w:ascii="Times New Roman" w:hAnsi="Times New Roman"/>
          <w:sz w:val="24"/>
          <w:szCs w:val="24"/>
          <w:lang w:val="en-US"/>
        </w:rPr>
        <w:t>man</w:t>
      </w:r>
      <w:r w:rsidR="00BB70B6">
        <w:rPr>
          <w:rFonts w:ascii="Times New Roman" w:hAnsi="Times New Roman"/>
          <w:sz w:val="24"/>
          <w:szCs w:val="24"/>
          <w:lang w:val="en-US"/>
        </w:rPr>
        <w:t xml:space="preserve">aged to </w:t>
      </w:r>
      <w:r w:rsidR="00540F06">
        <w:rPr>
          <w:rFonts w:ascii="Times New Roman" w:hAnsi="Times New Roman"/>
          <w:sz w:val="24"/>
          <w:szCs w:val="24"/>
          <w:lang w:val="en-US"/>
        </w:rPr>
        <w:t>respond to her name by saying</w:t>
      </w:r>
      <w:r w:rsidR="006E539C">
        <w:rPr>
          <w:rFonts w:ascii="Times New Roman" w:hAnsi="Times New Roman"/>
          <w:sz w:val="24"/>
          <w:szCs w:val="24"/>
          <w:lang w:val="en-US"/>
        </w:rPr>
        <w:t xml:space="preserve"> </w:t>
      </w:r>
      <w:r w:rsidR="006E539C" w:rsidRPr="0023633D">
        <w:rPr>
          <w:rFonts w:ascii="Times New Roman" w:hAnsi="Times New Roman"/>
          <w:i/>
          <w:sz w:val="24"/>
          <w:szCs w:val="24"/>
          <w:lang w:val="en-US"/>
        </w:rPr>
        <w:t>“he</w:t>
      </w:r>
      <w:r w:rsidR="0023633D" w:rsidRPr="0023633D">
        <w:rPr>
          <w:rFonts w:ascii="Times New Roman" w:hAnsi="Times New Roman"/>
          <w:i/>
          <w:sz w:val="24"/>
          <w:szCs w:val="24"/>
          <w:lang w:val="en-US"/>
        </w:rPr>
        <w:t>”</w:t>
      </w:r>
      <w:r w:rsidR="0023633D">
        <w:rPr>
          <w:rFonts w:ascii="Times New Roman" w:hAnsi="Times New Roman"/>
          <w:sz w:val="24"/>
          <w:szCs w:val="24"/>
          <w:lang w:val="en-US"/>
        </w:rPr>
        <w:t xml:space="preserve"> in</w:t>
      </w:r>
      <w:r w:rsidR="006E539C">
        <w:rPr>
          <w:rFonts w:ascii="Times New Roman" w:hAnsi="Times New Roman"/>
          <w:sz w:val="24"/>
          <w:szCs w:val="24"/>
          <w:lang w:val="en-US"/>
        </w:rPr>
        <w:t xml:space="preserve"> t</w:t>
      </w:r>
      <w:r w:rsidR="00540F06">
        <w:rPr>
          <w:rFonts w:ascii="Times New Roman" w:hAnsi="Times New Roman"/>
          <w:sz w:val="24"/>
          <w:szCs w:val="24"/>
          <w:lang w:val="en-US"/>
        </w:rPr>
        <w:t xml:space="preserve">he </w:t>
      </w:r>
      <w:r w:rsidR="00EC60E9">
        <w:rPr>
          <w:rFonts w:ascii="Times New Roman" w:hAnsi="Times New Roman"/>
          <w:sz w:val="24"/>
          <w:szCs w:val="24"/>
          <w:lang w:val="en-US"/>
        </w:rPr>
        <w:t>vernacular</w:t>
      </w:r>
      <w:r w:rsidR="0023633D">
        <w:rPr>
          <w:rFonts w:ascii="Times New Roman" w:hAnsi="Times New Roman"/>
          <w:sz w:val="24"/>
          <w:szCs w:val="24"/>
          <w:lang w:val="en-US"/>
        </w:rPr>
        <w:t xml:space="preserve">. Thereafter, </w:t>
      </w:r>
      <w:r w:rsidR="00540F06">
        <w:rPr>
          <w:rFonts w:ascii="Times New Roman" w:hAnsi="Times New Roman"/>
          <w:sz w:val="24"/>
          <w:szCs w:val="24"/>
          <w:lang w:val="en-US"/>
        </w:rPr>
        <w:t>she did not speak any further</w:t>
      </w:r>
      <w:r w:rsidR="00927984">
        <w:rPr>
          <w:rFonts w:ascii="Times New Roman" w:hAnsi="Times New Roman"/>
          <w:sz w:val="24"/>
          <w:szCs w:val="24"/>
          <w:lang w:val="en-US"/>
        </w:rPr>
        <w:t>.</w:t>
      </w:r>
    </w:p>
    <w:p w14:paraId="0EA16818" w14:textId="19875597" w:rsidR="00B01CD8" w:rsidRPr="00414D70" w:rsidRDefault="00561BF1" w:rsidP="00561BF1">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A629B4">
        <w:rPr>
          <w:rFonts w:ascii="Times New Roman" w:hAnsi="Times New Roman"/>
          <w:sz w:val="24"/>
          <w:szCs w:val="24"/>
          <w:lang w:val="en-US"/>
        </w:rPr>
        <w:t>No meaningful</w:t>
      </w:r>
      <w:r w:rsidR="006F412F">
        <w:rPr>
          <w:rFonts w:ascii="Times New Roman" w:hAnsi="Times New Roman"/>
          <w:sz w:val="24"/>
          <w:szCs w:val="24"/>
          <w:lang w:val="en-US"/>
        </w:rPr>
        <w:t xml:space="preserve"> cross examination</w:t>
      </w:r>
      <w:r w:rsidR="00A629B4">
        <w:rPr>
          <w:rFonts w:ascii="Times New Roman" w:hAnsi="Times New Roman"/>
          <w:sz w:val="24"/>
          <w:szCs w:val="24"/>
          <w:lang w:val="en-US"/>
        </w:rPr>
        <w:t xml:space="preserve"> was conducted on the witness and as result nothi</w:t>
      </w:r>
      <w:r w:rsidR="00BB70B6">
        <w:rPr>
          <w:rFonts w:ascii="Times New Roman" w:hAnsi="Times New Roman"/>
          <w:sz w:val="24"/>
          <w:szCs w:val="24"/>
          <w:lang w:val="en-US"/>
        </w:rPr>
        <w:t>ng significant came out except repeated</w:t>
      </w:r>
      <w:r w:rsidR="00A629B4">
        <w:rPr>
          <w:rFonts w:ascii="Times New Roman" w:hAnsi="Times New Roman"/>
          <w:sz w:val="24"/>
          <w:szCs w:val="24"/>
          <w:lang w:val="en-US"/>
        </w:rPr>
        <w:t xml:space="preserve"> </w:t>
      </w:r>
      <w:r w:rsidR="00BB70B6">
        <w:rPr>
          <w:rFonts w:ascii="Times New Roman" w:hAnsi="Times New Roman"/>
          <w:sz w:val="24"/>
          <w:szCs w:val="24"/>
          <w:lang w:val="en-US"/>
        </w:rPr>
        <w:t>refusals</w:t>
      </w:r>
      <w:r w:rsidR="00A629B4">
        <w:rPr>
          <w:rFonts w:ascii="Times New Roman" w:hAnsi="Times New Roman"/>
          <w:sz w:val="24"/>
          <w:szCs w:val="24"/>
          <w:lang w:val="en-US"/>
        </w:rPr>
        <w:t xml:space="preserve"> by the witness of </w:t>
      </w:r>
      <w:r w:rsidR="006F412F">
        <w:rPr>
          <w:rFonts w:ascii="Times New Roman" w:hAnsi="Times New Roman"/>
          <w:sz w:val="24"/>
          <w:szCs w:val="24"/>
          <w:lang w:val="en-US"/>
        </w:rPr>
        <w:t>any suggestion of the deceased having fallen and injured herself.</w:t>
      </w:r>
      <w:r w:rsidR="00BB70B6">
        <w:rPr>
          <w:rFonts w:ascii="Times New Roman" w:hAnsi="Times New Roman"/>
          <w:sz w:val="24"/>
          <w:szCs w:val="24"/>
          <w:lang w:val="en-US"/>
        </w:rPr>
        <w:t xml:space="preserve"> According to the </w:t>
      </w:r>
      <w:r w:rsidR="0023633D">
        <w:rPr>
          <w:rFonts w:ascii="Times New Roman" w:hAnsi="Times New Roman"/>
          <w:sz w:val="24"/>
          <w:szCs w:val="24"/>
          <w:lang w:val="en-US"/>
        </w:rPr>
        <w:t>witness, the deceased had</w:t>
      </w:r>
      <w:r w:rsidR="006F412F">
        <w:rPr>
          <w:rFonts w:ascii="Times New Roman" w:hAnsi="Times New Roman"/>
          <w:sz w:val="24"/>
          <w:szCs w:val="24"/>
          <w:lang w:val="en-US"/>
        </w:rPr>
        <w:t xml:space="preserve"> so many bruises on the right side of her face and</w:t>
      </w:r>
      <w:r w:rsidR="0023633D">
        <w:rPr>
          <w:rFonts w:ascii="Times New Roman" w:hAnsi="Times New Roman"/>
          <w:sz w:val="24"/>
          <w:szCs w:val="24"/>
          <w:lang w:val="en-US"/>
        </w:rPr>
        <w:t xml:space="preserve"> body which were impossible to have resulted from </w:t>
      </w:r>
      <w:r w:rsidR="006F412F">
        <w:rPr>
          <w:rFonts w:ascii="Times New Roman" w:hAnsi="Times New Roman"/>
          <w:sz w:val="24"/>
          <w:szCs w:val="24"/>
          <w:lang w:val="en-US"/>
        </w:rPr>
        <w:t>one fall</w:t>
      </w:r>
      <w:r w:rsidR="0023633D">
        <w:rPr>
          <w:rFonts w:ascii="Times New Roman" w:hAnsi="Times New Roman"/>
          <w:sz w:val="24"/>
          <w:szCs w:val="24"/>
          <w:lang w:val="en-US"/>
        </w:rPr>
        <w:t>.</w:t>
      </w:r>
    </w:p>
    <w:p w14:paraId="61230FB2" w14:textId="1ADBBB87" w:rsidR="00B01CD8" w:rsidRDefault="00561BF1" w:rsidP="00414D70">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A629B4" w:rsidRPr="005E17EF">
        <w:rPr>
          <w:rFonts w:ascii="Times New Roman" w:hAnsi="Times New Roman"/>
          <w:sz w:val="24"/>
          <w:szCs w:val="24"/>
          <w:lang w:val="en-GB"/>
        </w:rPr>
        <w:t>The witness</w:t>
      </w:r>
      <w:r w:rsidR="00B01CD8" w:rsidRPr="005E17EF">
        <w:rPr>
          <w:rFonts w:ascii="Times New Roman" w:hAnsi="Times New Roman"/>
          <w:sz w:val="24"/>
          <w:szCs w:val="24"/>
          <w:lang w:val="en-GB"/>
        </w:rPr>
        <w:t xml:space="preserve"> </w:t>
      </w:r>
      <w:r w:rsidR="004C6828" w:rsidRPr="005E17EF">
        <w:rPr>
          <w:rFonts w:ascii="Times New Roman" w:hAnsi="Times New Roman"/>
          <w:sz w:val="24"/>
          <w:szCs w:val="24"/>
          <w:lang w:val="en-GB"/>
        </w:rPr>
        <w:t>provided a valuable account of the incident akin to that of an eyewitness.</w:t>
      </w:r>
      <w:r w:rsidRPr="005E17EF">
        <w:rPr>
          <w:rFonts w:ascii="Times New Roman" w:hAnsi="Times New Roman"/>
          <w:sz w:val="24"/>
          <w:szCs w:val="24"/>
          <w:lang w:val="en-GB"/>
        </w:rPr>
        <w:t xml:space="preserve"> </w:t>
      </w:r>
      <w:r w:rsidR="00BB70B6" w:rsidRPr="005E17EF">
        <w:rPr>
          <w:rFonts w:ascii="Times New Roman" w:hAnsi="Times New Roman"/>
          <w:sz w:val="24"/>
          <w:szCs w:val="24"/>
          <w:lang w:val="en-GB"/>
        </w:rPr>
        <w:t xml:space="preserve"> </w:t>
      </w:r>
      <w:r w:rsidR="00A629B4" w:rsidRPr="005E17EF">
        <w:rPr>
          <w:rFonts w:ascii="Times New Roman" w:hAnsi="Times New Roman"/>
          <w:sz w:val="24"/>
          <w:szCs w:val="24"/>
          <w:lang w:val="en-GB"/>
        </w:rPr>
        <w:t>He heard</w:t>
      </w:r>
      <w:r w:rsidR="004C6828" w:rsidRPr="005E17EF">
        <w:rPr>
          <w:rFonts w:ascii="Times New Roman" w:hAnsi="Times New Roman"/>
          <w:sz w:val="24"/>
          <w:szCs w:val="24"/>
          <w:lang w:val="en-GB"/>
        </w:rPr>
        <w:t xml:space="preserve"> the commotion</w:t>
      </w:r>
      <w:r w:rsidR="00A629B4" w:rsidRPr="005E17EF">
        <w:rPr>
          <w:rFonts w:ascii="Times New Roman" w:hAnsi="Times New Roman"/>
          <w:sz w:val="24"/>
          <w:szCs w:val="24"/>
          <w:lang w:val="en-GB"/>
        </w:rPr>
        <w:t>,</w:t>
      </w:r>
      <w:r w:rsidR="00BB70B6" w:rsidRPr="005E17EF">
        <w:rPr>
          <w:rFonts w:ascii="Times New Roman" w:hAnsi="Times New Roman"/>
          <w:sz w:val="24"/>
          <w:szCs w:val="24"/>
          <w:lang w:val="en-GB"/>
        </w:rPr>
        <w:t xml:space="preserve"> </w:t>
      </w:r>
      <w:r w:rsidR="004C6828" w:rsidRPr="005E17EF">
        <w:rPr>
          <w:rFonts w:ascii="Times New Roman" w:hAnsi="Times New Roman"/>
          <w:sz w:val="24"/>
          <w:szCs w:val="24"/>
          <w:lang w:val="en-GB"/>
        </w:rPr>
        <w:t xml:space="preserve">he spoke to the deceased and </w:t>
      </w:r>
      <w:r w:rsidR="00A629B4" w:rsidRPr="005E17EF">
        <w:rPr>
          <w:rFonts w:ascii="Times New Roman" w:hAnsi="Times New Roman"/>
          <w:sz w:val="24"/>
          <w:szCs w:val="24"/>
          <w:lang w:val="en-GB"/>
        </w:rPr>
        <w:t xml:space="preserve">was </w:t>
      </w:r>
      <w:r w:rsidR="004C6828" w:rsidRPr="005E17EF">
        <w:rPr>
          <w:rFonts w:ascii="Times New Roman" w:hAnsi="Times New Roman"/>
          <w:sz w:val="24"/>
          <w:szCs w:val="24"/>
          <w:lang w:val="en-GB"/>
        </w:rPr>
        <w:t>present to offer assistance when</w:t>
      </w:r>
      <w:r w:rsidR="00DC471F" w:rsidRPr="005E17EF">
        <w:rPr>
          <w:rFonts w:ascii="Times New Roman" w:hAnsi="Times New Roman"/>
          <w:sz w:val="24"/>
          <w:szCs w:val="24"/>
          <w:lang w:val="en-GB"/>
        </w:rPr>
        <w:t xml:space="preserve"> </w:t>
      </w:r>
      <w:r w:rsidR="00DC471F" w:rsidRPr="005E17EF">
        <w:rPr>
          <w:rFonts w:ascii="Times New Roman" w:hAnsi="Times New Roman"/>
          <w:sz w:val="24"/>
          <w:szCs w:val="24"/>
          <w:lang w:val="en-GB"/>
        </w:rPr>
        <w:lastRenderedPageBreak/>
        <w:t>the</w:t>
      </w:r>
      <w:r w:rsidR="004A6AEF" w:rsidRPr="005E17EF">
        <w:rPr>
          <w:rFonts w:ascii="Times New Roman" w:hAnsi="Times New Roman"/>
          <w:sz w:val="24"/>
          <w:szCs w:val="24"/>
          <w:lang w:val="en-GB"/>
        </w:rPr>
        <w:t xml:space="preserve"> assault</w:t>
      </w:r>
      <w:r w:rsidR="004C6828" w:rsidRPr="005E17EF">
        <w:rPr>
          <w:rFonts w:ascii="Times New Roman" w:hAnsi="Times New Roman"/>
          <w:sz w:val="24"/>
          <w:szCs w:val="24"/>
          <w:lang w:val="en-GB"/>
        </w:rPr>
        <w:t xml:space="preserve"> escalated.</w:t>
      </w:r>
      <w:r w:rsidR="003A617E" w:rsidRPr="005E17EF">
        <w:rPr>
          <w:rFonts w:ascii="Times New Roman" w:hAnsi="Times New Roman"/>
          <w:sz w:val="24"/>
          <w:szCs w:val="24"/>
          <w:lang w:val="en-GB"/>
        </w:rPr>
        <w:t xml:space="preserve"> </w:t>
      </w:r>
      <w:r w:rsidR="004C6828" w:rsidRPr="005E17EF">
        <w:rPr>
          <w:rFonts w:ascii="Times New Roman" w:hAnsi="Times New Roman"/>
          <w:sz w:val="24"/>
          <w:szCs w:val="24"/>
          <w:lang w:val="en-GB"/>
        </w:rPr>
        <w:t>Despite the fact that</w:t>
      </w:r>
      <w:r w:rsidR="00A629B4" w:rsidRPr="005E17EF">
        <w:rPr>
          <w:rFonts w:ascii="Times New Roman" w:hAnsi="Times New Roman"/>
          <w:sz w:val="24"/>
          <w:szCs w:val="24"/>
          <w:lang w:val="en-GB"/>
        </w:rPr>
        <w:t xml:space="preserve"> the assault had </w:t>
      </w:r>
      <w:r w:rsidR="00A629B4">
        <w:rPr>
          <w:rFonts w:ascii="Times New Roman" w:hAnsi="Times New Roman"/>
          <w:sz w:val="24"/>
          <w:szCs w:val="24"/>
          <w:lang w:val="en-GB"/>
        </w:rPr>
        <w:t>already been made common cause</w:t>
      </w:r>
      <w:r w:rsidR="004C6828">
        <w:rPr>
          <w:rFonts w:ascii="Times New Roman" w:hAnsi="Times New Roman"/>
          <w:sz w:val="24"/>
          <w:szCs w:val="24"/>
          <w:lang w:val="en-GB"/>
        </w:rPr>
        <w:t xml:space="preserve"> the</w:t>
      </w:r>
      <w:r w:rsidR="003A617E">
        <w:rPr>
          <w:rFonts w:ascii="Times New Roman" w:hAnsi="Times New Roman"/>
          <w:sz w:val="24"/>
          <w:szCs w:val="24"/>
          <w:lang w:val="en-GB"/>
        </w:rPr>
        <w:t xml:space="preserve"> witness provided detail</w:t>
      </w:r>
      <w:r w:rsidR="004C6828">
        <w:rPr>
          <w:rFonts w:ascii="Times New Roman" w:hAnsi="Times New Roman"/>
          <w:sz w:val="24"/>
          <w:szCs w:val="24"/>
          <w:lang w:val="en-GB"/>
        </w:rPr>
        <w:t xml:space="preserve">ed information about the attack which </w:t>
      </w:r>
      <w:r w:rsidR="003A617E">
        <w:rPr>
          <w:rFonts w:ascii="Times New Roman" w:hAnsi="Times New Roman"/>
          <w:sz w:val="24"/>
          <w:szCs w:val="24"/>
          <w:lang w:val="en-GB"/>
        </w:rPr>
        <w:t xml:space="preserve">contrasted sharply with the </w:t>
      </w:r>
      <w:r w:rsidR="004C6828">
        <w:rPr>
          <w:rFonts w:ascii="Times New Roman" w:hAnsi="Times New Roman"/>
          <w:sz w:val="24"/>
          <w:szCs w:val="24"/>
          <w:lang w:val="en-GB"/>
        </w:rPr>
        <w:t>tepid and downplayed version given by the accused.</w:t>
      </w:r>
      <w:r w:rsidR="004A6AEF">
        <w:rPr>
          <w:rFonts w:ascii="Times New Roman" w:hAnsi="Times New Roman"/>
          <w:sz w:val="24"/>
          <w:szCs w:val="24"/>
          <w:lang w:val="en-GB"/>
        </w:rPr>
        <w:t xml:space="preserve"> Through him it became </w:t>
      </w:r>
      <w:r w:rsidR="00A629B4">
        <w:rPr>
          <w:rFonts w:ascii="Times New Roman" w:hAnsi="Times New Roman"/>
          <w:sz w:val="24"/>
          <w:szCs w:val="24"/>
          <w:lang w:val="en-GB"/>
        </w:rPr>
        <w:t>clear that the assault was brutal,</w:t>
      </w:r>
      <w:r w:rsidR="00BB70B6">
        <w:rPr>
          <w:rFonts w:ascii="Times New Roman" w:hAnsi="Times New Roman"/>
          <w:sz w:val="24"/>
          <w:szCs w:val="24"/>
          <w:lang w:val="en-GB"/>
        </w:rPr>
        <w:t xml:space="preserve"> </w:t>
      </w:r>
      <w:r w:rsidR="00D56312">
        <w:rPr>
          <w:rFonts w:ascii="Times New Roman" w:hAnsi="Times New Roman"/>
          <w:sz w:val="24"/>
          <w:szCs w:val="24"/>
          <w:lang w:val="en-GB"/>
        </w:rPr>
        <w:t xml:space="preserve">vicious and </w:t>
      </w:r>
      <w:r w:rsidR="00EC60E9">
        <w:rPr>
          <w:rFonts w:ascii="Times New Roman" w:hAnsi="Times New Roman"/>
          <w:sz w:val="24"/>
          <w:szCs w:val="24"/>
          <w:lang w:val="en-GB"/>
        </w:rPr>
        <w:t>prolonged. Despite</w:t>
      </w:r>
      <w:r w:rsidR="00D56312">
        <w:rPr>
          <w:rFonts w:ascii="Times New Roman" w:hAnsi="Times New Roman"/>
          <w:sz w:val="24"/>
          <w:szCs w:val="24"/>
          <w:lang w:val="en-GB"/>
        </w:rPr>
        <w:t xml:space="preserve"> the</w:t>
      </w:r>
      <w:r w:rsidR="00D35EE0" w:rsidRPr="00B01CD8">
        <w:rPr>
          <w:rFonts w:ascii="Times New Roman" w:hAnsi="Times New Roman"/>
          <w:sz w:val="24"/>
          <w:szCs w:val="24"/>
          <w:lang w:val="en-GB"/>
        </w:rPr>
        <w:t xml:space="preserve"> deceased’s desperate pleas </w:t>
      </w:r>
      <w:r w:rsidR="00D35EE0">
        <w:rPr>
          <w:rFonts w:ascii="Times New Roman" w:hAnsi="Times New Roman"/>
          <w:sz w:val="24"/>
          <w:szCs w:val="24"/>
          <w:lang w:val="en-GB"/>
        </w:rPr>
        <w:t>for mercy</w:t>
      </w:r>
      <w:r w:rsidR="00D56312">
        <w:rPr>
          <w:rFonts w:ascii="Times New Roman" w:hAnsi="Times New Roman"/>
          <w:sz w:val="24"/>
          <w:szCs w:val="24"/>
          <w:lang w:val="en-GB"/>
        </w:rPr>
        <w:t xml:space="preserve"> and the witness</w:t>
      </w:r>
      <w:r w:rsidR="00B565D5">
        <w:rPr>
          <w:rFonts w:ascii="Times New Roman" w:hAnsi="Times New Roman"/>
          <w:sz w:val="24"/>
          <w:szCs w:val="24"/>
          <w:lang w:val="en-GB"/>
        </w:rPr>
        <w:t>’s</w:t>
      </w:r>
      <w:r w:rsidR="00D56312">
        <w:rPr>
          <w:rFonts w:ascii="Times New Roman" w:hAnsi="Times New Roman"/>
          <w:sz w:val="24"/>
          <w:szCs w:val="24"/>
          <w:lang w:val="en-GB"/>
        </w:rPr>
        <w:t xml:space="preserve"> own attempts to </w:t>
      </w:r>
      <w:r w:rsidR="00EC60E9">
        <w:rPr>
          <w:rFonts w:ascii="Times New Roman" w:hAnsi="Times New Roman"/>
          <w:sz w:val="24"/>
          <w:szCs w:val="24"/>
          <w:lang w:val="en-GB"/>
        </w:rPr>
        <w:t>intervene, the</w:t>
      </w:r>
      <w:r w:rsidR="00D56312">
        <w:rPr>
          <w:rFonts w:ascii="Times New Roman" w:hAnsi="Times New Roman"/>
          <w:sz w:val="24"/>
          <w:szCs w:val="24"/>
          <w:lang w:val="en-GB"/>
        </w:rPr>
        <w:t xml:space="preserve"> accused continued to act without </w:t>
      </w:r>
      <w:r w:rsidR="00EC60E9">
        <w:rPr>
          <w:rFonts w:ascii="Times New Roman" w:hAnsi="Times New Roman"/>
          <w:sz w:val="24"/>
          <w:szCs w:val="24"/>
          <w:lang w:val="en-GB"/>
        </w:rPr>
        <w:t>restraint. As</w:t>
      </w:r>
      <w:r w:rsidR="004A6AEF">
        <w:rPr>
          <w:rFonts w:ascii="Times New Roman" w:hAnsi="Times New Roman"/>
          <w:sz w:val="24"/>
          <w:szCs w:val="24"/>
          <w:lang w:val="en-GB"/>
        </w:rPr>
        <w:t xml:space="preserve"> a result of the assault</w:t>
      </w:r>
      <w:r w:rsidR="00D56312">
        <w:rPr>
          <w:rFonts w:ascii="Times New Roman" w:hAnsi="Times New Roman"/>
          <w:sz w:val="24"/>
          <w:szCs w:val="24"/>
          <w:lang w:val="en-GB"/>
        </w:rPr>
        <w:t xml:space="preserve"> the deceased sustained serious injuries. </w:t>
      </w:r>
      <w:r w:rsidR="004A6AEF">
        <w:rPr>
          <w:rFonts w:ascii="Times New Roman" w:hAnsi="Times New Roman"/>
          <w:sz w:val="24"/>
          <w:szCs w:val="24"/>
          <w:lang w:val="en-GB"/>
        </w:rPr>
        <w:t>Further, the</w:t>
      </w:r>
      <w:r w:rsidR="00EC60E9">
        <w:rPr>
          <w:rFonts w:ascii="Times New Roman" w:hAnsi="Times New Roman"/>
          <w:sz w:val="24"/>
          <w:szCs w:val="24"/>
          <w:lang w:val="en-GB"/>
        </w:rPr>
        <w:t xml:space="preserve"> witness’s testimony directly</w:t>
      </w:r>
      <w:r w:rsidR="00D56312">
        <w:rPr>
          <w:rFonts w:ascii="Times New Roman" w:hAnsi="Times New Roman"/>
          <w:sz w:val="24"/>
          <w:szCs w:val="24"/>
          <w:lang w:val="en-GB"/>
        </w:rPr>
        <w:t xml:space="preserve"> contradicted the accused’s claim that the assault was merely intended to chastise the deceased. Instead it suggested a more sinister motive that had prompted the witness to leave his room and </w:t>
      </w:r>
      <w:r w:rsidR="00DC471F">
        <w:rPr>
          <w:rFonts w:ascii="Times New Roman" w:hAnsi="Times New Roman"/>
          <w:sz w:val="24"/>
          <w:szCs w:val="24"/>
          <w:lang w:val="en-GB"/>
        </w:rPr>
        <w:t>intervene. The</w:t>
      </w:r>
      <w:r w:rsidR="004A6AEF">
        <w:rPr>
          <w:rFonts w:ascii="Times New Roman" w:hAnsi="Times New Roman"/>
          <w:sz w:val="24"/>
          <w:szCs w:val="24"/>
          <w:lang w:val="en-GB"/>
        </w:rPr>
        <w:t xml:space="preserve"> witness</w:t>
      </w:r>
      <w:r w:rsidR="00D35EE0">
        <w:rPr>
          <w:rFonts w:ascii="Times New Roman" w:hAnsi="Times New Roman"/>
          <w:sz w:val="24"/>
          <w:szCs w:val="24"/>
          <w:lang w:val="en-GB"/>
        </w:rPr>
        <w:t xml:space="preserve"> </w:t>
      </w:r>
      <w:r w:rsidR="00A629B4">
        <w:rPr>
          <w:rFonts w:ascii="Times New Roman" w:hAnsi="Times New Roman"/>
          <w:sz w:val="24"/>
          <w:szCs w:val="24"/>
          <w:lang w:val="en-GB"/>
        </w:rPr>
        <w:t xml:space="preserve">was </w:t>
      </w:r>
      <w:r w:rsidR="00B01CD8" w:rsidRPr="00B01CD8">
        <w:rPr>
          <w:rFonts w:ascii="Times New Roman" w:hAnsi="Times New Roman"/>
          <w:sz w:val="24"/>
          <w:szCs w:val="24"/>
          <w:lang w:val="en-GB"/>
        </w:rPr>
        <w:t>refreshingly candid with the court.</w:t>
      </w:r>
      <w:r w:rsidR="000C2216">
        <w:rPr>
          <w:rFonts w:ascii="Times New Roman" w:hAnsi="Times New Roman"/>
          <w:sz w:val="24"/>
          <w:szCs w:val="24"/>
          <w:lang w:val="en-GB"/>
        </w:rPr>
        <w:t xml:space="preserve"> </w:t>
      </w:r>
      <w:r>
        <w:rPr>
          <w:rFonts w:ascii="Times New Roman" w:hAnsi="Times New Roman"/>
          <w:sz w:val="24"/>
          <w:szCs w:val="24"/>
          <w:lang w:val="en-GB"/>
        </w:rPr>
        <w:t xml:space="preserve"> </w:t>
      </w:r>
      <w:r w:rsidR="001B13B6">
        <w:rPr>
          <w:rFonts w:ascii="Times New Roman" w:hAnsi="Times New Roman"/>
          <w:sz w:val="24"/>
          <w:szCs w:val="24"/>
          <w:lang w:val="en-GB"/>
        </w:rPr>
        <w:t>He had no reason to falsif</w:t>
      </w:r>
      <w:r w:rsidR="00D56312">
        <w:rPr>
          <w:rFonts w:ascii="Times New Roman" w:hAnsi="Times New Roman"/>
          <w:sz w:val="24"/>
          <w:szCs w:val="24"/>
          <w:lang w:val="en-GB"/>
        </w:rPr>
        <w:t xml:space="preserve">y any evidence </w:t>
      </w:r>
      <w:r w:rsidR="000C2216">
        <w:rPr>
          <w:rFonts w:ascii="Times New Roman" w:hAnsi="Times New Roman"/>
          <w:sz w:val="24"/>
          <w:szCs w:val="24"/>
          <w:lang w:val="en-GB"/>
        </w:rPr>
        <w:t>as he w</w:t>
      </w:r>
      <w:r w:rsidR="00D56312">
        <w:rPr>
          <w:rFonts w:ascii="Times New Roman" w:hAnsi="Times New Roman"/>
          <w:sz w:val="24"/>
          <w:szCs w:val="24"/>
          <w:lang w:val="en-GB"/>
        </w:rPr>
        <w:t>as not involved in the</w:t>
      </w:r>
      <w:r w:rsidR="004A6AEF">
        <w:rPr>
          <w:rFonts w:ascii="Times New Roman" w:hAnsi="Times New Roman"/>
          <w:sz w:val="24"/>
          <w:szCs w:val="24"/>
          <w:lang w:val="en-GB"/>
        </w:rPr>
        <w:t xml:space="preserve"> altercation</w:t>
      </w:r>
      <w:r w:rsidR="000C2216">
        <w:rPr>
          <w:rFonts w:ascii="Times New Roman" w:hAnsi="Times New Roman"/>
          <w:sz w:val="24"/>
          <w:szCs w:val="24"/>
          <w:lang w:val="en-GB"/>
        </w:rPr>
        <w:t>.</w:t>
      </w:r>
      <w:r w:rsidR="004A6AEF">
        <w:rPr>
          <w:rFonts w:ascii="Times New Roman" w:hAnsi="Times New Roman"/>
          <w:sz w:val="24"/>
          <w:szCs w:val="24"/>
          <w:lang w:val="en-GB"/>
        </w:rPr>
        <w:t xml:space="preserve"> In fact</w:t>
      </w:r>
      <w:r w:rsidR="00D56312">
        <w:rPr>
          <w:rFonts w:ascii="Times New Roman" w:hAnsi="Times New Roman"/>
          <w:sz w:val="24"/>
          <w:szCs w:val="24"/>
          <w:lang w:val="en-GB"/>
        </w:rPr>
        <w:t>,</w:t>
      </w:r>
      <w:r w:rsidR="001B13B6">
        <w:rPr>
          <w:rFonts w:ascii="Times New Roman" w:hAnsi="Times New Roman"/>
          <w:sz w:val="24"/>
          <w:szCs w:val="24"/>
          <w:lang w:val="en-GB"/>
        </w:rPr>
        <w:t xml:space="preserve"> </w:t>
      </w:r>
      <w:r w:rsidR="00D56312">
        <w:rPr>
          <w:rFonts w:ascii="Times New Roman" w:hAnsi="Times New Roman"/>
          <w:sz w:val="24"/>
          <w:szCs w:val="24"/>
          <w:lang w:val="en-GB"/>
        </w:rPr>
        <w:t xml:space="preserve">he had been </w:t>
      </w:r>
      <w:r w:rsidR="001B13B6">
        <w:rPr>
          <w:rFonts w:ascii="Times New Roman" w:hAnsi="Times New Roman"/>
          <w:sz w:val="24"/>
          <w:szCs w:val="24"/>
          <w:lang w:val="en-GB"/>
        </w:rPr>
        <w:t>inconvenienced by the noise</w:t>
      </w:r>
      <w:r w:rsidR="00D56312">
        <w:rPr>
          <w:rFonts w:ascii="Times New Roman" w:hAnsi="Times New Roman"/>
          <w:sz w:val="24"/>
          <w:szCs w:val="24"/>
          <w:lang w:val="en-GB"/>
        </w:rPr>
        <w:t xml:space="preserve"> and cries of the assault while</w:t>
      </w:r>
      <w:r w:rsidR="004A6AEF">
        <w:rPr>
          <w:rFonts w:ascii="Times New Roman" w:hAnsi="Times New Roman"/>
          <w:sz w:val="24"/>
          <w:szCs w:val="24"/>
          <w:lang w:val="en-GB"/>
        </w:rPr>
        <w:t xml:space="preserve"> he was trying to sleep. The</w:t>
      </w:r>
      <w:r w:rsidR="001B13B6">
        <w:rPr>
          <w:rFonts w:ascii="Times New Roman" w:hAnsi="Times New Roman"/>
          <w:sz w:val="24"/>
          <w:szCs w:val="24"/>
          <w:lang w:val="en-GB"/>
        </w:rPr>
        <w:t xml:space="preserve"> gravity of the sit</w:t>
      </w:r>
      <w:r w:rsidR="00D56312">
        <w:rPr>
          <w:rFonts w:ascii="Times New Roman" w:hAnsi="Times New Roman"/>
          <w:sz w:val="24"/>
          <w:szCs w:val="24"/>
          <w:lang w:val="en-GB"/>
        </w:rPr>
        <w:t xml:space="preserve">uation </w:t>
      </w:r>
      <w:r w:rsidR="004A6AEF">
        <w:rPr>
          <w:rFonts w:ascii="Times New Roman" w:hAnsi="Times New Roman"/>
          <w:sz w:val="24"/>
          <w:szCs w:val="24"/>
          <w:lang w:val="en-GB"/>
        </w:rPr>
        <w:t xml:space="preserve">and the intensity of the assault </w:t>
      </w:r>
      <w:r w:rsidR="00D56312">
        <w:rPr>
          <w:rFonts w:ascii="Times New Roman" w:hAnsi="Times New Roman"/>
          <w:sz w:val="24"/>
          <w:szCs w:val="24"/>
          <w:lang w:val="en-GB"/>
        </w:rPr>
        <w:t>compelled</w:t>
      </w:r>
      <w:r w:rsidR="001B13B6">
        <w:rPr>
          <w:rFonts w:ascii="Times New Roman" w:hAnsi="Times New Roman"/>
          <w:sz w:val="24"/>
          <w:szCs w:val="24"/>
          <w:lang w:val="en-GB"/>
        </w:rPr>
        <w:t xml:space="preserve"> him to get up and assist.</w:t>
      </w:r>
      <w:r w:rsidR="00D56312">
        <w:rPr>
          <w:rFonts w:ascii="Times New Roman" w:hAnsi="Times New Roman"/>
          <w:sz w:val="24"/>
          <w:szCs w:val="24"/>
          <w:lang w:val="en-GB"/>
        </w:rPr>
        <w:t xml:space="preserve"> He did not seek to fill in any</w:t>
      </w:r>
      <w:r w:rsidR="00B01CD8" w:rsidRPr="00B01CD8">
        <w:rPr>
          <w:rFonts w:ascii="Times New Roman" w:hAnsi="Times New Roman"/>
          <w:sz w:val="24"/>
          <w:szCs w:val="24"/>
          <w:lang w:val="en-GB"/>
        </w:rPr>
        <w:t xml:space="preserve"> gaps</w:t>
      </w:r>
      <w:r w:rsidR="00D56312">
        <w:rPr>
          <w:rFonts w:ascii="Times New Roman" w:hAnsi="Times New Roman"/>
          <w:sz w:val="24"/>
          <w:szCs w:val="24"/>
          <w:lang w:val="en-GB"/>
        </w:rPr>
        <w:t xml:space="preserve"> in his knowledge of the eve</w:t>
      </w:r>
      <w:r w:rsidR="00EC60E9">
        <w:rPr>
          <w:rFonts w:ascii="Times New Roman" w:hAnsi="Times New Roman"/>
          <w:sz w:val="24"/>
          <w:szCs w:val="24"/>
          <w:lang w:val="en-GB"/>
        </w:rPr>
        <w:t xml:space="preserve">nts. His testimony was </w:t>
      </w:r>
      <w:r w:rsidR="00DC471F">
        <w:rPr>
          <w:rFonts w:ascii="Times New Roman" w:hAnsi="Times New Roman"/>
          <w:sz w:val="24"/>
          <w:szCs w:val="24"/>
          <w:lang w:val="en-GB"/>
        </w:rPr>
        <w:t>truthful, and</w:t>
      </w:r>
      <w:r w:rsidR="00D56312">
        <w:rPr>
          <w:rFonts w:ascii="Times New Roman" w:hAnsi="Times New Roman"/>
          <w:sz w:val="24"/>
          <w:szCs w:val="24"/>
          <w:lang w:val="en-GB"/>
        </w:rPr>
        <w:t xml:space="preserve"> we had no doubt about its accuracy</w:t>
      </w:r>
      <w:r w:rsidR="00414D70">
        <w:rPr>
          <w:rFonts w:ascii="Times New Roman" w:hAnsi="Times New Roman"/>
          <w:sz w:val="24"/>
          <w:szCs w:val="24"/>
          <w:lang w:val="en-GB"/>
        </w:rPr>
        <w:t>.</w:t>
      </w:r>
      <w:r w:rsidR="00B01CD8" w:rsidRPr="00414D70">
        <w:rPr>
          <w:rFonts w:ascii="Times New Roman" w:hAnsi="Times New Roman"/>
          <w:sz w:val="24"/>
          <w:szCs w:val="24"/>
          <w:lang w:val="en-GB"/>
        </w:rPr>
        <w:t xml:space="preserve">  </w:t>
      </w:r>
    </w:p>
    <w:p w14:paraId="191E1B99" w14:textId="77777777" w:rsidR="00E15BCA" w:rsidRDefault="004A6AEF" w:rsidP="00561BF1">
      <w:pPr>
        <w:tabs>
          <w:tab w:val="left" w:pos="6739"/>
        </w:tabs>
        <w:spacing w:after="0" w:line="360" w:lineRule="auto"/>
        <w:jc w:val="both"/>
        <w:rPr>
          <w:rFonts w:ascii="Times New Roman" w:hAnsi="Times New Roman"/>
          <w:sz w:val="24"/>
          <w:szCs w:val="24"/>
          <w:lang w:val="en-US"/>
        </w:rPr>
      </w:pPr>
      <w:r>
        <w:rPr>
          <w:rFonts w:ascii="Times New Roman" w:hAnsi="Times New Roman"/>
          <w:b/>
          <w:sz w:val="24"/>
          <w:szCs w:val="24"/>
          <w:lang w:val="en-US"/>
        </w:rPr>
        <w:t>Aaron</w:t>
      </w:r>
      <w:r>
        <w:rPr>
          <w:rFonts w:ascii="Times New Roman" w:hAnsi="Times New Roman"/>
          <w:sz w:val="24"/>
          <w:szCs w:val="24"/>
          <w:lang w:val="en-US"/>
        </w:rPr>
        <w:t xml:space="preserve"> </w:t>
      </w:r>
      <w:r>
        <w:rPr>
          <w:rFonts w:ascii="Times New Roman" w:hAnsi="Times New Roman"/>
          <w:b/>
          <w:sz w:val="24"/>
          <w:szCs w:val="24"/>
          <w:lang w:val="en-US"/>
        </w:rPr>
        <w:t>Katambarare</w:t>
      </w:r>
      <w:r w:rsidR="00172745">
        <w:rPr>
          <w:rFonts w:ascii="Times New Roman" w:hAnsi="Times New Roman"/>
          <w:b/>
          <w:sz w:val="24"/>
          <w:szCs w:val="24"/>
          <w:lang w:val="en-US"/>
        </w:rPr>
        <w:t xml:space="preserve"> (Aaron)</w:t>
      </w:r>
    </w:p>
    <w:p w14:paraId="331580B1" w14:textId="5DF83204" w:rsidR="00E15BCA" w:rsidRDefault="00561BF1" w:rsidP="00561BF1">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4A6AEF">
        <w:rPr>
          <w:rFonts w:ascii="Times New Roman" w:hAnsi="Times New Roman"/>
          <w:sz w:val="24"/>
          <w:szCs w:val="24"/>
          <w:lang w:val="en-US"/>
        </w:rPr>
        <w:t>He is</w:t>
      </w:r>
      <w:r w:rsidR="00E15BCA">
        <w:rPr>
          <w:rFonts w:ascii="Times New Roman" w:hAnsi="Times New Roman"/>
          <w:sz w:val="24"/>
          <w:szCs w:val="24"/>
          <w:lang w:val="en-US"/>
        </w:rPr>
        <w:t xml:space="preserve"> a </w:t>
      </w:r>
      <w:r w:rsidR="004A6AEF">
        <w:rPr>
          <w:rFonts w:ascii="Times New Roman" w:hAnsi="Times New Roman"/>
          <w:sz w:val="24"/>
          <w:szCs w:val="24"/>
          <w:lang w:val="en-US"/>
        </w:rPr>
        <w:t>tuck-shop</w:t>
      </w:r>
      <w:r w:rsidR="00E15BCA">
        <w:rPr>
          <w:rFonts w:ascii="Times New Roman" w:hAnsi="Times New Roman"/>
          <w:sz w:val="24"/>
          <w:szCs w:val="24"/>
          <w:lang w:val="en-US"/>
        </w:rPr>
        <w:t xml:space="preserve"> owner in Chitungwiza.</w:t>
      </w:r>
      <w:r w:rsidR="004A6AEF">
        <w:rPr>
          <w:rFonts w:ascii="Times New Roman" w:hAnsi="Times New Roman"/>
          <w:sz w:val="24"/>
          <w:szCs w:val="24"/>
          <w:lang w:val="en-US"/>
        </w:rPr>
        <w:t xml:space="preserve"> </w:t>
      </w:r>
      <w:r w:rsidR="00E15BCA">
        <w:rPr>
          <w:rFonts w:ascii="Times New Roman" w:hAnsi="Times New Roman"/>
          <w:sz w:val="24"/>
          <w:szCs w:val="24"/>
          <w:lang w:val="en-US"/>
        </w:rPr>
        <w:t>The accused and his family were his customers.</w:t>
      </w:r>
      <w:r w:rsidR="00D35EE0">
        <w:rPr>
          <w:rFonts w:ascii="Times New Roman" w:hAnsi="Times New Roman"/>
          <w:sz w:val="24"/>
          <w:szCs w:val="24"/>
          <w:lang w:val="en-US"/>
        </w:rPr>
        <w:t xml:space="preserve"> </w:t>
      </w:r>
      <w:r w:rsidR="004A6AEF">
        <w:rPr>
          <w:rFonts w:ascii="Times New Roman" w:hAnsi="Times New Roman"/>
          <w:sz w:val="24"/>
          <w:szCs w:val="24"/>
          <w:lang w:val="en-US"/>
        </w:rPr>
        <w:t>He had known them for about two</w:t>
      </w:r>
      <w:r w:rsidR="00B80258">
        <w:rPr>
          <w:rFonts w:ascii="Times New Roman" w:hAnsi="Times New Roman"/>
          <w:sz w:val="24"/>
          <w:szCs w:val="24"/>
          <w:lang w:val="en-US"/>
        </w:rPr>
        <w:t xml:space="preserve"> </w:t>
      </w:r>
      <w:r w:rsidR="004C4C1D">
        <w:rPr>
          <w:rFonts w:ascii="Times New Roman" w:hAnsi="Times New Roman"/>
          <w:sz w:val="24"/>
          <w:szCs w:val="24"/>
          <w:lang w:val="en-US"/>
        </w:rPr>
        <w:t xml:space="preserve">years. </w:t>
      </w:r>
      <w:r>
        <w:rPr>
          <w:rFonts w:ascii="Times New Roman" w:hAnsi="Times New Roman"/>
          <w:sz w:val="24"/>
          <w:szCs w:val="24"/>
          <w:lang w:val="en-US"/>
        </w:rPr>
        <w:t xml:space="preserve"> </w:t>
      </w:r>
      <w:r w:rsidR="004C4C1D">
        <w:rPr>
          <w:rFonts w:ascii="Times New Roman" w:hAnsi="Times New Roman"/>
          <w:sz w:val="24"/>
          <w:szCs w:val="24"/>
          <w:lang w:val="en-US"/>
        </w:rPr>
        <w:t xml:space="preserve">He had </w:t>
      </w:r>
      <w:r w:rsidR="004A6AEF">
        <w:rPr>
          <w:rFonts w:ascii="Times New Roman" w:hAnsi="Times New Roman"/>
          <w:sz w:val="24"/>
          <w:szCs w:val="24"/>
          <w:lang w:val="en-US"/>
        </w:rPr>
        <w:t>even lent the deceased some</w:t>
      </w:r>
      <w:r w:rsidR="00D35EE0">
        <w:rPr>
          <w:rFonts w:ascii="Times New Roman" w:hAnsi="Times New Roman"/>
          <w:sz w:val="24"/>
          <w:szCs w:val="24"/>
          <w:lang w:val="en-US"/>
        </w:rPr>
        <w:t xml:space="preserve"> US</w:t>
      </w:r>
      <w:r>
        <w:rPr>
          <w:rFonts w:ascii="Times New Roman" w:hAnsi="Times New Roman"/>
          <w:sz w:val="24"/>
          <w:szCs w:val="24"/>
          <w:lang w:val="en-US"/>
        </w:rPr>
        <w:t>$ </w:t>
      </w:r>
      <w:r w:rsidR="004A6AEF">
        <w:rPr>
          <w:rFonts w:ascii="Times New Roman" w:hAnsi="Times New Roman"/>
          <w:sz w:val="24"/>
          <w:szCs w:val="24"/>
          <w:lang w:val="en-US"/>
        </w:rPr>
        <w:t>40 which</w:t>
      </w:r>
      <w:r w:rsidR="004C4C1D">
        <w:rPr>
          <w:rFonts w:ascii="Times New Roman" w:hAnsi="Times New Roman"/>
          <w:sz w:val="24"/>
          <w:szCs w:val="24"/>
          <w:lang w:val="en-US"/>
        </w:rPr>
        <w:t xml:space="preserve"> she had</w:t>
      </w:r>
      <w:r w:rsidR="00967C6B">
        <w:rPr>
          <w:rFonts w:ascii="Times New Roman" w:hAnsi="Times New Roman"/>
          <w:sz w:val="24"/>
          <w:szCs w:val="24"/>
          <w:lang w:val="en-US"/>
        </w:rPr>
        <w:t xml:space="preserve"> since</w:t>
      </w:r>
      <w:r w:rsidR="004C4C1D">
        <w:rPr>
          <w:rFonts w:ascii="Times New Roman" w:hAnsi="Times New Roman"/>
          <w:sz w:val="24"/>
          <w:szCs w:val="24"/>
          <w:lang w:val="en-US"/>
        </w:rPr>
        <w:t xml:space="preserve"> returned.</w:t>
      </w:r>
      <w:r w:rsidR="00251225">
        <w:rPr>
          <w:rFonts w:ascii="Times New Roman" w:hAnsi="Times New Roman"/>
          <w:sz w:val="24"/>
          <w:szCs w:val="24"/>
          <w:lang w:val="en-US"/>
        </w:rPr>
        <w:t xml:space="preserve"> The essence of his testimony was similar to and corroborative of that of the previous witness.</w:t>
      </w:r>
      <w:r w:rsidR="00E15BCA">
        <w:rPr>
          <w:rFonts w:ascii="Times New Roman" w:hAnsi="Times New Roman"/>
          <w:sz w:val="24"/>
          <w:szCs w:val="24"/>
          <w:lang w:val="en-US"/>
        </w:rPr>
        <w:t xml:space="preserve"> </w:t>
      </w:r>
      <w:r w:rsidR="000C2216">
        <w:rPr>
          <w:rFonts w:ascii="Times New Roman" w:hAnsi="Times New Roman"/>
          <w:sz w:val="24"/>
          <w:szCs w:val="24"/>
          <w:lang w:val="en-US"/>
        </w:rPr>
        <w:t>He</w:t>
      </w:r>
      <w:r w:rsidR="00251225">
        <w:rPr>
          <w:rFonts w:ascii="Times New Roman" w:hAnsi="Times New Roman"/>
          <w:sz w:val="24"/>
          <w:szCs w:val="24"/>
          <w:lang w:val="en-US"/>
        </w:rPr>
        <w:t xml:space="preserve"> added that</w:t>
      </w:r>
      <w:r w:rsidR="000C2216">
        <w:rPr>
          <w:rFonts w:ascii="Times New Roman" w:hAnsi="Times New Roman"/>
          <w:sz w:val="24"/>
          <w:szCs w:val="24"/>
          <w:lang w:val="en-US"/>
        </w:rPr>
        <w:t xml:space="preserve"> together with Milton</w:t>
      </w:r>
      <w:r w:rsidR="00251225">
        <w:rPr>
          <w:rFonts w:ascii="Times New Roman" w:hAnsi="Times New Roman"/>
          <w:sz w:val="24"/>
          <w:szCs w:val="24"/>
          <w:lang w:val="en-US"/>
        </w:rPr>
        <w:t xml:space="preserve"> they</w:t>
      </w:r>
      <w:r w:rsidR="00E15BCA">
        <w:rPr>
          <w:rFonts w:ascii="Times New Roman" w:hAnsi="Times New Roman"/>
          <w:sz w:val="24"/>
          <w:szCs w:val="24"/>
          <w:lang w:val="en-US"/>
        </w:rPr>
        <w:t xml:space="preserve"> proceede</w:t>
      </w:r>
      <w:r w:rsidR="000C2216">
        <w:rPr>
          <w:rFonts w:ascii="Times New Roman" w:hAnsi="Times New Roman"/>
          <w:sz w:val="24"/>
          <w:szCs w:val="24"/>
          <w:lang w:val="en-US"/>
        </w:rPr>
        <w:t xml:space="preserve">d to the police and reported a case of physical abuse. They subsequently </w:t>
      </w:r>
      <w:r w:rsidR="00E15BCA">
        <w:rPr>
          <w:rFonts w:ascii="Times New Roman" w:hAnsi="Times New Roman"/>
          <w:sz w:val="24"/>
          <w:szCs w:val="24"/>
          <w:lang w:val="en-US"/>
        </w:rPr>
        <w:t>proceeded to Chitungwiza Central Hospital where the deceased was pronounced dead upon arrival.</w:t>
      </w:r>
    </w:p>
    <w:p w14:paraId="5AF6E469" w14:textId="548D009B" w:rsidR="00414D70" w:rsidRDefault="00561BF1" w:rsidP="00237925">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0C2216">
        <w:rPr>
          <w:rFonts w:ascii="Times New Roman" w:hAnsi="Times New Roman"/>
          <w:sz w:val="24"/>
          <w:szCs w:val="24"/>
          <w:lang w:val="en-US"/>
        </w:rPr>
        <w:t>I</w:t>
      </w:r>
      <w:r w:rsidR="00414D70">
        <w:rPr>
          <w:rFonts w:ascii="Times New Roman" w:hAnsi="Times New Roman"/>
          <w:sz w:val="24"/>
          <w:szCs w:val="24"/>
          <w:lang w:val="en-US"/>
        </w:rPr>
        <w:t xml:space="preserve">n cross examination of this witness </w:t>
      </w:r>
      <w:r w:rsidR="000C2216">
        <w:rPr>
          <w:rFonts w:ascii="Times New Roman" w:hAnsi="Times New Roman"/>
          <w:sz w:val="24"/>
          <w:szCs w:val="24"/>
          <w:lang w:val="en-US"/>
        </w:rPr>
        <w:t xml:space="preserve">the defence counsel </w:t>
      </w:r>
      <w:r w:rsidR="003D1353">
        <w:rPr>
          <w:rFonts w:ascii="Times New Roman" w:hAnsi="Times New Roman"/>
          <w:sz w:val="24"/>
          <w:szCs w:val="24"/>
          <w:lang w:val="en-US"/>
        </w:rPr>
        <w:t>took issue with</w:t>
      </w:r>
      <w:r w:rsidR="00414D70">
        <w:rPr>
          <w:rFonts w:ascii="Times New Roman" w:hAnsi="Times New Roman"/>
          <w:sz w:val="24"/>
          <w:szCs w:val="24"/>
          <w:lang w:val="en-US"/>
        </w:rPr>
        <w:t xml:space="preserve"> the differences in</w:t>
      </w:r>
      <w:r w:rsidR="003D1353">
        <w:rPr>
          <w:rFonts w:ascii="Times New Roman" w:hAnsi="Times New Roman"/>
          <w:sz w:val="24"/>
          <w:szCs w:val="24"/>
          <w:lang w:val="en-US"/>
        </w:rPr>
        <w:t xml:space="preserve"> the witnesses</w:t>
      </w:r>
      <w:r w:rsidR="00EC60E9">
        <w:rPr>
          <w:rFonts w:ascii="Times New Roman" w:hAnsi="Times New Roman"/>
          <w:sz w:val="24"/>
          <w:szCs w:val="24"/>
          <w:lang w:val="en-US"/>
        </w:rPr>
        <w:t>’</w:t>
      </w:r>
      <w:r w:rsidR="00414D70">
        <w:rPr>
          <w:rFonts w:ascii="Times New Roman" w:hAnsi="Times New Roman"/>
          <w:sz w:val="24"/>
          <w:szCs w:val="24"/>
          <w:lang w:val="en-US"/>
        </w:rPr>
        <w:t xml:space="preserve"> testimony on the posture of the deceased on the ground.</w:t>
      </w:r>
      <w:r w:rsidR="00AA53BE">
        <w:rPr>
          <w:rFonts w:ascii="Times New Roman" w:hAnsi="Times New Roman"/>
          <w:sz w:val="24"/>
          <w:szCs w:val="24"/>
          <w:lang w:val="en-US"/>
        </w:rPr>
        <w:t xml:space="preserve"> </w:t>
      </w:r>
      <w:r w:rsidR="00414D70">
        <w:rPr>
          <w:rFonts w:ascii="Times New Roman" w:hAnsi="Times New Roman"/>
          <w:sz w:val="24"/>
          <w:szCs w:val="24"/>
          <w:lang w:val="en-US"/>
        </w:rPr>
        <w:t>This witness said the deceased was lying on her side whilst Milton stated that she was lying on her stomach with her head down.</w:t>
      </w:r>
      <w:r w:rsidR="00AA53BE">
        <w:rPr>
          <w:rFonts w:ascii="Times New Roman" w:hAnsi="Times New Roman"/>
          <w:sz w:val="24"/>
          <w:szCs w:val="24"/>
          <w:lang w:val="en-US"/>
        </w:rPr>
        <w:t xml:space="preserve"> This negligible difference was cured by </w:t>
      </w:r>
      <w:r w:rsidR="00414D70">
        <w:rPr>
          <w:rFonts w:ascii="Times New Roman" w:hAnsi="Times New Roman"/>
          <w:sz w:val="24"/>
          <w:szCs w:val="24"/>
          <w:lang w:val="en-US"/>
        </w:rPr>
        <w:t>Aaron</w:t>
      </w:r>
      <w:r w:rsidR="00AA53BE">
        <w:rPr>
          <w:rFonts w:ascii="Times New Roman" w:hAnsi="Times New Roman"/>
          <w:sz w:val="24"/>
          <w:szCs w:val="24"/>
          <w:lang w:val="en-US"/>
        </w:rPr>
        <w:t>’s concession</w:t>
      </w:r>
      <w:r w:rsidR="00414D70">
        <w:rPr>
          <w:rFonts w:ascii="Times New Roman" w:hAnsi="Times New Roman"/>
          <w:sz w:val="24"/>
          <w:szCs w:val="24"/>
          <w:lang w:val="en-US"/>
        </w:rPr>
        <w:t xml:space="preserve"> that he might not have seen pro</w:t>
      </w:r>
      <w:r w:rsidR="00AA53BE">
        <w:rPr>
          <w:rFonts w:ascii="Times New Roman" w:hAnsi="Times New Roman"/>
          <w:sz w:val="24"/>
          <w:szCs w:val="24"/>
          <w:lang w:val="en-US"/>
        </w:rPr>
        <w:t xml:space="preserve">perly as he panicked when he </w:t>
      </w:r>
      <w:r w:rsidR="003E5C92">
        <w:rPr>
          <w:rFonts w:ascii="Times New Roman" w:hAnsi="Times New Roman"/>
          <w:sz w:val="24"/>
          <w:szCs w:val="24"/>
          <w:lang w:val="en-US"/>
        </w:rPr>
        <w:t>realized</w:t>
      </w:r>
      <w:r w:rsidR="00414D70">
        <w:rPr>
          <w:rFonts w:ascii="Times New Roman" w:hAnsi="Times New Roman"/>
          <w:sz w:val="24"/>
          <w:szCs w:val="24"/>
          <w:lang w:val="en-US"/>
        </w:rPr>
        <w:t xml:space="preserve"> that the deceased was close to </w:t>
      </w:r>
      <w:r w:rsidR="003E5C92">
        <w:rPr>
          <w:rFonts w:ascii="Times New Roman" w:hAnsi="Times New Roman"/>
          <w:sz w:val="24"/>
          <w:szCs w:val="24"/>
          <w:lang w:val="en-US"/>
        </w:rPr>
        <w:t>death. The</w:t>
      </w:r>
      <w:r w:rsidR="00D35EE0">
        <w:rPr>
          <w:rFonts w:ascii="Times New Roman" w:hAnsi="Times New Roman"/>
          <w:sz w:val="24"/>
          <w:szCs w:val="24"/>
          <w:lang w:val="en-US"/>
        </w:rPr>
        <w:t xml:space="preserve"> fact remained however that the deceased was</w:t>
      </w:r>
      <w:r w:rsidR="003D1353">
        <w:rPr>
          <w:rFonts w:ascii="Times New Roman" w:hAnsi="Times New Roman"/>
          <w:sz w:val="24"/>
          <w:szCs w:val="24"/>
          <w:lang w:val="en-US"/>
        </w:rPr>
        <w:t xml:space="preserve"> in a comatose </w:t>
      </w:r>
      <w:r w:rsidR="003E5C92">
        <w:rPr>
          <w:rFonts w:ascii="Times New Roman" w:hAnsi="Times New Roman"/>
          <w:sz w:val="24"/>
          <w:szCs w:val="24"/>
          <w:lang w:val="en-US"/>
        </w:rPr>
        <w:t>state. She</w:t>
      </w:r>
      <w:r w:rsidR="003D1353">
        <w:rPr>
          <w:rFonts w:ascii="Times New Roman" w:hAnsi="Times New Roman"/>
          <w:sz w:val="24"/>
          <w:szCs w:val="24"/>
          <w:lang w:val="en-US"/>
        </w:rPr>
        <w:t xml:space="preserve"> could neither speak nor </w:t>
      </w:r>
      <w:r w:rsidR="00CD7269">
        <w:rPr>
          <w:rFonts w:ascii="Times New Roman" w:hAnsi="Times New Roman"/>
          <w:sz w:val="24"/>
          <w:szCs w:val="24"/>
          <w:lang w:val="en-US"/>
        </w:rPr>
        <w:t xml:space="preserve">walk. </w:t>
      </w:r>
      <w:r w:rsidR="004A6AEF">
        <w:rPr>
          <w:rFonts w:ascii="Times New Roman" w:hAnsi="Times New Roman"/>
          <w:sz w:val="24"/>
          <w:szCs w:val="24"/>
          <w:lang w:val="en-US"/>
        </w:rPr>
        <w:t>Apart from that n</w:t>
      </w:r>
      <w:r w:rsidR="003E5C92">
        <w:rPr>
          <w:rFonts w:ascii="Times New Roman" w:hAnsi="Times New Roman"/>
          <w:sz w:val="24"/>
          <w:szCs w:val="24"/>
          <w:lang w:val="en-US"/>
        </w:rPr>
        <w:t>o meaningful cross examination of this witness was conducted and a result his evidence was left intact.</w:t>
      </w:r>
      <w:r w:rsidR="001D0052">
        <w:rPr>
          <w:rFonts w:ascii="Times New Roman" w:hAnsi="Times New Roman"/>
          <w:sz w:val="24"/>
          <w:szCs w:val="24"/>
          <w:lang w:val="en-US"/>
        </w:rPr>
        <w:t xml:space="preserve"> </w:t>
      </w:r>
    </w:p>
    <w:p w14:paraId="4CA56F61" w14:textId="362554ED" w:rsidR="00E34B5B" w:rsidRDefault="00237925" w:rsidP="00237925">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AA53BE">
        <w:rPr>
          <w:rFonts w:ascii="Times New Roman" w:hAnsi="Times New Roman"/>
          <w:sz w:val="24"/>
          <w:szCs w:val="24"/>
          <w:lang w:val="en-GB"/>
        </w:rPr>
        <w:t>The purpose of this witness’s evidence was to explain the condition he found the deceased in</w:t>
      </w:r>
      <w:r w:rsidR="004A6AEF">
        <w:rPr>
          <w:rFonts w:ascii="Times New Roman" w:hAnsi="Times New Roman"/>
          <w:sz w:val="24"/>
          <w:szCs w:val="24"/>
          <w:lang w:val="en-GB"/>
        </w:rPr>
        <w:t xml:space="preserve"> because he had</w:t>
      </w:r>
      <w:r w:rsidR="00AA53BE">
        <w:rPr>
          <w:rFonts w:ascii="Times New Roman" w:hAnsi="Times New Roman"/>
          <w:sz w:val="24"/>
          <w:szCs w:val="24"/>
          <w:lang w:val="en-GB"/>
        </w:rPr>
        <w:t xml:space="preserve"> arrived well after the </w:t>
      </w:r>
      <w:r w:rsidR="00EC60E9">
        <w:rPr>
          <w:rFonts w:ascii="Times New Roman" w:hAnsi="Times New Roman"/>
          <w:sz w:val="24"/>
          <w:szCs w:val="24"/>
          <w:lang w:val="en-GB"/>
        </w:rPr>
        <w:t>fact. He</w:t>
      </w:r>
      <w:r w:rsidR="00AA53BE">
        <w:rPr>
          <w:rFonts w:ascii="Times New Roman" w:hAnsi="Times New Roman"/>
          <w:sz w:val="24"/>
          <w:szCs w:val="24"/>
          <w:lang w:val="en-GB"/>
        </w:rPr>
        <w:t xml:space="preserve"> confined himself to this and told the court that he had no say over the assault as it occurred in his </w:t>
      </w:r>
      <w:r w:rsidR="00EC60E9">
        <w:rPr>
          <w:rFonts w:ascii="Times New Roman" w:hAnsi="Times New Roman"/>
          <w:sz w:val="24"/>
          <w:szCs w:val="24"/>
          <w:lang w:val="en-GB"/>
        </w:rPr>
        <w:t>absence. He</w:t>
      </w:r>
      <w:r w:rsidR="00AA53BE">
        <w:rPr>
          <w:rFonts w:ascii="Times New Roman" w:hAnsi="Times New Roman"/>
          <w:sz w:val="24"/>
          <w:szCs w:val="24"/>
          <w:lang w:val="en-GB"/>
        </w:rPr>
        <w:t xml:space="preserve"> told the court that he knew</w:t>
      </w:r>
      <w:r w:rsidR="001B13B6" w:rsidRPr="00B01CD8">
        <w:rPr>
          <w:rFonts w:ascii="Times New Roman" w:hAnsi="Times New Roman"/>
          <w:sz w:val="24"/>
          <w:szCs w:val="24"/>
          <w:lang w:val="en-GB"/>
        </w:rPr>
        <w:t xml:space="preserve"> both the deceased and the a</w:t>
      </w:r>
      <w:r w:rsidR="00AA53BE">
        <w:rPr>
          <w:rFonts w:ascii="Times New Roman" w:hAnsi="Times New Roman"/>
          <w:sz w:val="24"/>
          <w:szCs w:val="24"/>
          <w:lang w:val="en-GB"/>
        </w:rPr>
        <w:t xml:space="preserve">ccused very well. He enjoyed cordial relations with </w:t>
      </w:r>
      <w:r w:rsidR="004A6AEF">
        <w:rPr>
          <w:rFonts w:ascii="Times New Roman" w:hAnsi="Times New Roman"/>
          <w:sz w:val="24"/>
          <w:szCs w:val="24"/>
          <w:lang w:val="en-GB"/>
        </w:rPr>
        <w:t xml:space="preserve">both of </w:t>
      </w:r>
      <w:r w:rsidR="00AA53BE">
        <w:rPr>
          <w:rFonts w:ascii="Times New Roman" w:hAnsi="Times New Roman"/>
          <w:sz w:val="24"/>
          <w:szCs w:val="24"/>
          <w:lang w:val="en-GB"/>
        </w:rPr>
        <w:lastRenderedPageBreak/>
        <w:t>them</w:t>
      </w:r>
      <w:r w:rsidR="00E34B5B">
        <w:rPr>
          <w:rFonts w:ascii="Times New Roman" w:hAnsi="Times New Roman"/>
          <w:sz w:val="24"/>
          <w:szCs w:val="24"/>
          <w:lang w:val="en-GB"/>
        </w:rPr>
        <w:t xml:space="preserve">. </w:t>
      </w:r>
      <w:r w:rsidR="001B13B6" w:rsidRPr="00B01CD8">
        <w:rPr>
          <w:rFonts w:ascii="Times New Roman" w:hAnsi="Times New Roman"/>
          <w:sz w:val="24"/>
          <w:szCs w:val="24"/>
          <w:lang w:val="en-GB"/>
        </w:rPr>
        <w:t>He w</w:t>
      </w:r>
      <w:r w:rsidR="00AA53BE">
        <w:rPr>
          <w:rFonts w:ascii="Times New Roman" w:hAnsi="Times New Roman"/>
          <w:sz w:val="24"/>
          <w:szCs w:val="24"/>
          <w:lang w:val="en-GB"/>
        </w:rPr>
        <w:t>ould have no reason to manufacture</w:t>
      </w:r>
      <w:r w:rsidR="001B13B6" w:rsidRPr="00B01CD8">
        <w:rPr>
          <w:rFonts w:ascii="Times New Roman" w:hAnsi="Times New Roman"/>
          <w:sz w:val="24"/>
          <w:szCs w:val="24"/>
          <w:lang w:val="en-GB"/>
        </w:rPr>
        <w:t xml:space="preserve"> </w:t>
      </w:r>
      <w:r w:rsidR="00AA53BE">
        <w:rPr>
          <w:rFonts w:ascii="Times New Roman" w:hAnsi="Times New Roman"/>
          <w:sz w:val="24"/>
          <w:szCs w:val="24"/>
          <w:lang w:val="en-GB"/>
        </w:rPr>
        <w:t>any evidence</w:t>
      </w:r>
      <w:r w:rsidR="001B13B6" w:rsidRPr="00B01CD8">
        <w:rPr>
          <w:rFonts w:ascii="Times New Roman" w:hAnsi="Times New Roman"/>
          <w:sz w:val="24"/>
          <w:szCs w:val="24"/>
          <w:lang w:val="en-GB"/>
        </w:rPr>
        <w:t xml:space="preserve">. </w:t>
      </w:r>
      <w:r w:rsidR="00E34B5B">
        <w:rPr>
          <w:rFonts w:ascii="Times New Roman" w:hAnsi="Times New Roman"/>
          <w:sz w:val="24"/>
          <w:szCs w:val="24"/>
          <w:lang w:val="en-GB"/>
        </w:rPr>
        <w:t>His evidence served to corroborate that of Milton’s to the extent of the condition they both found the deceased in.</w:t>
      </w:r>
      <w:r w:rsidR="004A6AEF">
        <w:rPr>
          <w:rFonts w:ascii="Times New Roman" w:hAnsi="Times New Roman"/>
          <w:sz w:val="24"/>
          <w:szCs w:val="24"/>
          <w:lang w:val="en-GB"/>
        </w:rPr>
        <w:t xml:space="preserve"> It corroborated the evidence relating to the severity of the assault. </w:t>
      </w:r>
      <w:r w:rsidR="003E5C92">
        <w:rPr>
          <w:rFonts w:ascii="Times New Roman" w:hAnsi="Times New Roman"/>
          <w:sz w:val="24"/>
          <w:szCs w:val="24"/>
          <w:lang w:val="en-GB"/>
        </w:rPr>
        <w:t>The witness struck us a credible witness.</w:t>
      </w:r>
    </w:p>
    <w:p w14:paraId="25C597DD" w14:textId="1F56261F" w:rsidR="00E34B5B" w:rsidRPr="008B4BD4" w:rsidRDefault="00172745" w:rsidP="00CD7269">
      <w:pPr>
        <w:spacing w:after="0" w:line="360" w:lineRule="auto"/>
        <w:jc w:val="both"/>
        <w:rPr>
          <w:rFonts w:ascii="Times New Roman" w:hAnsi="Times New Roman"/>
          <w:sz w:val="24"/>
          <w:szCs w:val="24"/>
          <w:lang w:val="en-US"/>
        </w:rPr>
      </w:pPr>
      <w:r>
        <w:rPr>
          <w:rFonts w:ascii="Times New Roman" w:hAnsi="Times New Roman"/>
          <w:b/>
          <w:sz w:val="24"/>
          <w:szCs w:val="24"/>
          <w:lang w:val="en-US"/>
        </w:rPr>
        <w:t>Gift Janhi</w:t>
      </w:r>
      <w:r w:rsidR="004F4079">
        <w:rPr>
          <w:rFonts w:ascii="Times New Roman" w:hAnsi="Times New Roman"/>
          <w:b/>
          <w:sz w:val="24"/>
          <w:szCs w:val="24"/>
          <w:lang w:val="en-US"/>
        </w:rPr>
        <w:t xml:space="preserve"> (Gift)</w:t>
      </w:r>
    </w:p>
    <w:p w14:paraId="285FBC20" w14:textId="730A1125" w:rsidR="00D34BC1" w:rsidRDefault="00CD7269" w:rsidP="00CD7269">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E34B5B">
        <w:rPr>
          <w:rFonts w:ascii="Times New Roman" w:hAnsi="Times New Roman"/>
          <w:sz w:val="24"/>
          <w:szCs w:val="24"/>
          <w:lang w:val="en-US"/>
        </w:rPr>
        <w:t xml:space="preserve">Is a duly attested member of the Zimbabwe Republic Police currently stationed at ZRP Chitungwiza. </w:t>
      </w:r>
      <w:r>
        <w:rPr>
          <w:rFonts w:ascii="Times New Roman" w:hAnsi="Times New Roman"/>
          <w:sz w:val="24"/>
          <w:szCs w:val="24"/>
          <w:lang w:val="en-US"/>
        </w:rPr>
        <w:t xml:space="preserve"> </w:t>
      </w:r>
      <w:r w:rsidR="00E34B5B">
        <w:rPr>
          <w:rFonts w:ascii="Times New Roman" w:hAnsi="Times New Roman"/>
          <w:sz w:val="24"/>
          <w:szCs w:val="24"/>
          <w:lang w:val="en-US"/>
        </w:rPr>
        <w:t>He is the investigat</w:t>
      </w:r>
      <w:r w:rsidR="005A186A">
        <w:rPr>
          <w:rFonts w:ascii="Times New Roman" w:hAnsi="Times New Roman"/>
          <w:sz w:val="24"/>
          <w:szCs w:val="24"/>
          <w:lang w:val="en-US"/>
        </w:rPr>
        <w:t xml:space="preserve">ing officer. </w:t>
      </w:r>
      <w:r w:rsidR="00647DBB">
        <w:rPr>
          <w:rFonts w:ascii="Times New Roman" w:hAnsi="Times New Roman"/>
          <w:sz w:val="24"/>
          <w:szCs w:val="24"/>
          <w:lang w:val="en-US"/>
        </w:rPr>
        <w:t>O</w:t>
      </w:r>
      <w:r w:rsidR="00E34B5B">
        <w:rPr>
          <w:rFonts w:ascii="Times New Roman" w:hAnsi="Times New Roman"/>
          <w:sz w:val="24"/>
          <w:szCs w:val="24"/>
          <w:lang w:val="en-US"/>
        </w:rPr>
        <w:t xml:space="preserve">n 7 April 2022 he received </w:t>
      </w:r>
      <w:r w:rsidR="00647DBB">
        <w:rPr>
          <w:rFonts w:ascii="Times New Roman" w:hAnsi="Times New Roman"/>
          <w:sz w:val="24"/>
          <w:szCs w:val="24"/>
          <w:lang w:val="en-US"/>
        </w:rPr>
        <w:t>a report of domestic violence from an informant on behalf of the deceased.</w:t>
      </w:r>
      <w:r w:rsidR="00AA53BE">
        <w:rPr>
          <w:rFonts w:ascii="Times New Roman" w:hAnsi="Times New Roman"/>
          <w:sz w:val="24"/>
          <w:szCs w:val="24"/>
          <w:lang w:val="en-US"/>
        </w:rPr>
        <w:t xml:space="preserve"> </w:t>
      </w:r>
      <w:r w:rsidR="003E5C92">
        <w:rPr>
          <w:rFonts w:ascii="Times New Roman" w:hAnsi="Times New Roman"/>
          <w:sz w:val="24"/>
          <w:szCs w:val="24"/>
          <w:lang w:val="en-US"/>
        </w:rPr>
        <w:t xml:space="preserve">The deceased herself </w:t>
      </w:r>
      <w:r w:rsidR="00647DBB">
        <w:rPr>
          <w:rFonts w:ascii="Times New Roman" w:hAnsi="Times New Roman"/>
          <w:sz w:val="24"/>
          <w:szCs w:val="24"/>
          <w:lang w:val="en-US"/>
        </w:rPr>
        <w:t>was in the car</w:t>
      </w:r>
      <w:r w:rsidR="003E5C92">
        <w:rPr>
          <w:rFonts w:ascii="Times New Roman" w:hAnsi="Times New Roman"/>
          <w:sz w:val="24"/>
          <w:szCs w:val="24"/>
          <w:lang w:val="en-US"/>
        </w:rPr>
        <w:t xml:space="preserve"> when the report was made but</w:t>
      </w:r>
      <w:r w:rsidR="004A6AEF">
        <w:rPr>
          <w:rFonts w:ascii="Times New Roman" w:hAnsi="Times New Roman"/>
          <w:sz w:val="24"/>
          <w:szCs w:val="24"/>
          <w:lang w:val="en-US"/>
        </w:rPr>
        <w:t xml:space="preserve"> she</w:t>
      </w:r>
      <w:r w:rsidR="00647DBB">
        <w:rPr>
          <w:rFonts w:ascii="Times New Roman" w:hAnsi="Times New Roman"/>
          <w:sz w:val="24"/>
          <w:szCs w:val="24"/>
          <w:lang w:val="en-US"/>
        </w:rPr>
        <w:t xml:space="preserve"> could neither walk nor talk.</w:t>
      </w:r>
      <w:r w:rsidR="00AA53BE">
        <w:rPr>
          <w:rFonts w:ascii="Times New Roman" w:hAnsi="Times New Roman"/>
          <w:sz w:val="24"/>
          <w:szCs w:val="24"/>
          <w:lang w:val="en-US"/>
        </w:rPr>
        <w:t xml:space="preserve"> </w:t>
      </w:r>
      <w:r>
        <w:rPr>
          <w:rFonts w:ascii="Times New Roman" w:hAnsi="Times New Roman"/>
          <w:sz w:val="24"/>
          <w:szCs w:val="24"/>
          <w:lang w:val="en-US"/>
        </w:rPr>
        <w:t xml:space="preserve"> </w:t>
      </w:r>
      <w:r w:rsidR="003E5C92">
        <w:rPr>
          <w:rFonts w:ascii="Times New Roman" w:hAnsi="Times New Roman"/>
          <w:sz w:val="24"/>
          <w:szCs w:val="24"/>
          <w:lang w:val="en-US"/>
        </w:rPr>
        <w:t>He</w:t>
      </w:r>
      <w:r w:rsidR="00647DBB">
        <w:rPr>
          <w:rFonts w:ascii="Times New Roman" w:hAnsi="Times New Roman"/>
          <w:sz w:val="24"/>
          <w:szCs w:val="24"/>
          <w:lang w:val="en-US"/>
        </w:rPr>
        <w:t xml:space="preserve"> referred her to the hospital for treatment only to be told that she had passed away</w:t>
      </w:r>
      <w:r w:rsidR="003E5C92">
        <w:rPr>
          <w:rFonts w:ascii="Times New Roman" w:hAnsi="Times New Roman"/>
          <w:sz w:val="24"/>
          <w:szCs w:val="24"/>
          <w:lang w:val="en-US"/>
        </w:rPr>
        <w:t xml:space="preserve"> before she could be treated at the hospital</w:t>
      </w:r>
      <w:r w:rsidR="00647DBB">
        <w:rPr>
          <w:rFonts w:ascii="Times New Roman" w:hAnsi="Times New Roman"/>
          <w:sz w:val="24"/>
          <w:szCs w:val="24"/>
          <w:lang w:val="en-US"/>
        </w:rPr>
        <w:t>.</w:t>
      </w:r>
      <w:r w:rsidR="00AA53BE">
        <w:rPr>
          <w:rFonts w:ascii="Times New Roman" w:hAnsi="Times New Roman"/>
          <w:sz w:val="24"/>
          <w:szCs w:val="24"/>
          <w:lang w:val="en-US"/>
        </w:rPr>
        <w:t xml:space="preserve"> </w:t>
      </w:r>
      <w:r w:rsidR="00647DBB">
        <w:rPr>
          <w:rFonts w:ascii="Times New Roman" w:hAnsi="Times New Roman"/>
          <w:sz w:val="24"/>
          <w:szCs w:val="24"/>
          <w:lang w:val="en-US"/>
        </w:rPr>
        <w:t>That very night he</w:t>
      </w:r>
      <w:r w:rsidR="00807BA9">
        <w:rPr>
          <w:rFonts w:ascii="Times New Roman" w:hAnsi="Times New Roman"/>
          <w:sz w:val="24"/>
          <w:szCs w:val="24"/>
          <w:lang w:val="en-US"/>
        </w:rPr>
        <w:t xml:space="preserve"> attended the scene </w:t>
      </w:r>
      <w:r w:rsidR="003E5C92">
        <w:rPr>
          <w:rFonts w:ascii="Times New Roman" w:hAnsi="Times New Roman"/>
          <w:sz w:val="24"/>
          <w:szCs w:val="24"/>
          <w:lang w:val="en-US"/>
        </w:rPr>
        <w:t>in the company</w:t>
      </w:r>
      <w:r w:rsidR="00AA53BE">
        <w:rPr>
          <w:rFonts w:ascii="Times New Roman" w:hAnsi="Times New Roman"/>
          <w:sz w:val="24"/>
          <w:szCs w:val="24"/>
          <w:lang w:val="en-US"/>
        </w:rPr>
        <w:t xml:space="preserve"> of Milton</w:t>
      </w:r>
      <w:r w:rsidR="00647DBB">
        <w:rPr>
          <w:rFonts w:ascii="Times New Roman" w:hAnsi="Times New Roman"/>
          <w:sz w:val="24"/>
          <w:szCs w:val="24"/>
          <w:lang w:val="en-US"/>
        </w:rPr>
        <w:t>.</w:t>
      </w:r>
      <w:r w:rsidR="00AA53BE">
        <w:rPr>
          <w:rFonts w:ascii="Times New Roman" w:hAnsi="Times New Roman"/>
          <w:sz w:val="24"/>
          <w:szCs w:val="24"/>
          <w:lang w:val="en-US"/>
        </w:rPr>
        <w:t xml:space="preserve"> He </w:t>
      </w:r>
      <w:r w:rsidR="00E34B5B">
        <w:rPr>
          <w:rFonts w:ascii="Times New Roman" w:hAnsi="Times New Roman"/>
          <w:sz w:val="24"/>
          <w:szCs w:val="24"/>
          <w:lang w:val="en-US"/>
        </w:rPr>
        <w:t>state</w:t>
      </w:r>
      <w:r w:rsidR="00AA53BE">
        <w:rPr>
          <w:rFonts w:ascii="Times New Roman" w:hAnsi="Times New Roman"/>
          <w:sz w:val="24"/>
          <w:szCs w:val="24"/>
          <w:lang w:val="en-US"/>
        </w:rPr>
        <w:t>d</w:t>
      </w:r>
      <w:r w:rsidR="00E34B5B">
        <w:rPr>
          <w:rFonts w:ascii="Times New Roman" w:hAnsi="Times New Roman"/>
          <w:sz w:val="24"/>
          <w:szCs w:val="24"/>
          <w:lang w:val="en-US"/>
        </w:rPr>
        <w:t xml:space="preserve"> that he observed the</w:t>
      </w:r>
      <w:r w:rsidR="008F04E2">
        <w:rPr>
          <w:rFonts w:ascii="Times New Roman" w:hAnsi="Times New Roman"/>
          <w:sz w:val="24"/>
          <w:szCs w:val="24"/>
          <w:lang w:val="en-US"/>
        </w:rPr>
        <w:t xml:space="preserve"> wet</w:t>
      </w:r>
      <w:r w:rsidR="00E34B5B">
        <w:rPr>
          <w:rFonts w:ascii="Times New Roman" w:hAnsi="Times New Roman"/>
          <w:sz w:val="24"/>
          <w:szCs w:val="24"/>
          <w:lang w:val="en-US"/>
        </w:rPr>
        <w:t xml:space="preserve"> ground where the deceased was said to have been</w:t>
      </w:r>
      <w:r w:rsidR="00AA53BE">
        <w:rPr>
          <w:rFonts w:ascii="Times New Roman" w:hAnsi="Times New Roman"/>
          <w:sz w:val="24"/>
          <w:szCs w:val="24"/>
          <w:lang w:val="en-US"/>
        </w:rPr>
        <w:t xml:space="preserve"> found lying by Milton</w:t>
      </w:r>
      <w:r w:rsidR="008F04E2">
        <w:rPr>
          <w:rFonts w:ascii="Times New Roman" w:hAnsi="Times New Roman"/>
          <w:sz w:val="24"/>
          <w:szCs w:val="24"/>
          <w:lang w:val="en-US"/>
        </w:rPr>
        <w:t>.</w:t>
      </w:r>
      <w:r w:rsidR="00AA53BE">
        <w:rPr>
          <w:rFonts w:ascii="Times New Roman" w:hAnsi="Times New Roman"/>
          <w:sz w:val="24"/>
          <w:szCs w:val="24"/>
          <w:lang w:val="en-US"/>
        </w:rPr>
        <w:t xml:space="preserve"> </w:t>
      </w:r>
      <w:r w:rsidR="008F04E2">
        <w:rPr>
          <w:rFonts w:ascii="Times New Roman" w:hAnsi="Times New Roman"/>
          <w:sz w:val="24"/>
          <w:szCs w:val="24"/>
          <w:lang w:val="en-US"/>
        </w:rPr>
        <w:t>Inside th</w:t>
      </w:r>
      <w:r w:rsidR="00AA53BE">
        <w:rPr>
          <w:rFonts w:ascii="Times New Roman" w:hAnsi="Times New Roman"/>
          <w:sz w:val="24"/>
          <w:szCs w:val="24"/>
          <w:lang w:val="en-US"/>
        </w:rPr>
        <w:t>e accu</w:t>
      </w:r>
      <w:r w:rsidR="00E37F35">
        <w:rPr>
          <w:rFonts w:ascii="Times New Roman" w:hAnsi="Times New Roman"/>
          <w:sz w:val="24"/>
          <w:szCs w:val="24"/>
          <w:lang w:val="en-US"/>
        </w:rPr>
        <w:t>sed’s room he observed disorder</w:t>
      </w:r>
      <w:r w:rsidR="008F04E2">
        <w:rPr>
          <w:rFonts w:ascii="Times New Roman" w:hAnsi="Times New Roman"/>
          <w:sz w:val="24"/>
          <w:szCs w:val="24"/>
          <w:lang w:val="en-US"/>
        </w:rPr>
        <w:t>.</w:t>
      </w:r>
      <w:r w:rsidR="00E37F35">
        <w:rPr>
          <w:rFonts w:ascii="Times New Roman" w:hAnsi="Times New Roman"/>
          <w:sz w:val="24"/>
          <w:szCs w:val="24"/>
          <w:lang w:val="en-US"/>
        </w:rPr>
        <w:t xml:space="preserve"> </w:t>
      </w:r>
      <w:r w:rsidR="008F04E2">
        <w:rPr>
          <w:rFonts w:ascii="Times New Roman" w:hAnsi="Times New Roman"/>
          <w:sz w:val="24"/>
          <w:szCs w:val="24"/>
          <w:lang w:val="en-US"/>
        </w:rPr>
        <w:t>Clothes</w:t>
      </w:r>
      <w:r w:rsidR="00E37F35">
        <w:rPr>
          <w:rFonts w:ascii="Times New Roman" w:hAnsi="Times New Roman"/>
          <w:sz w:val="24"/>
          <w:szCs w:val="24"/>
          <w:lang w:val="en-US"/>
        </w:rPr>
        <w:t>,</w:t>
      </w:r>
      <w:r w:rsidR="008F04E2">
        <w:rPr>
          <w:rFonts w:ascii="Times New Roman" w:hAnsi="Times New Roman"/>
          <w:sz w:val="24"/>
          <w:szCs w:val="24"/>
          <w:lang w:val="en-US"/>
        </w:rPr>
        <w:t xml:space="preserve"> plates and </w:t>
      </w:r>
      <w:r w:rsidR="00EC60E9">
        <w:rPr>
          <w:rFonts w:ascii="Times New Roman" w:hAnsi="Times New Roman"/>
          <w:sz w:val="24"/>
          <w:szCs w:val="24"/>
          <w:lang w:val="en-US"/>
        </w:rPr>
        <w:t>blankets</w:t>
      </w:r>
      <w:r w:rsidR="00E37F35">
        <w:rPr>
          <w:rFonts w:ascii="Times New Roman" w:hAnsi="Times New Roman"/>
          <w:sz w:val="24"/>
          <w:szCs w:val="24"/>
          <w:lang w:val="en-US"/>
        </w:rPr>
        <w:t xml:space="preserve"> were strewn all over</w:t>
      </w:r>
      <w:r w:rsidR="00EC60E9">
        <w:rPr>
          <w:rFonts w:ascii="Times New Roman" w:hAnsi="Times New Roman"/>
          <w:sz w:val="24"/>
          <w:szCs w:val="24"/>
          <w:lang w:val="en-US"/>
        </w:rPr>
        <w:t>. He</w:t>
      </w:r>
      <w:r w:rsidR="00647DBB">
        <w:rPr>
          <w:rFonts w:ascii="Times New Roman" w:hAnsi="Times New Roman"/>
          <w:sz w:val="24"/>
          <w:szCs w:val="24"/>
          <w:lang w:val="en-US"/>
        </w:rPr>
        <w:t xml:space="preserve"> obs</w:t>
      </w:r>
      <w:r w:rsidR="00D34BC1">
        <w:rPr>
          <w:rFonts w:ascii="Times New Roman" w:hAnsi="Times New Roman"/>
          <w:sz w:val="24"/>
          <w:szCs w:val="24"/>
          <w:lang w:val="en-US"/>
        </w:rPr>
        <w:t>er</w:t>
      </w:r>
      <w:r w:rsidR="00E37F35">
        <w:rPr>
          <w:rFonts w:ascii="Times New Roman" w:hAnsi="Times New Roman"/>
          <w:sz w:val="24"/>
          <w:szCs w:val="24"/>
          <w:lang w:val="en-US"/>
        </w:rPr>
        <w:t>ved a belt that he suspected to</w:t>
      </w:r>
      <w:r w:rsidR="00AA53BE">
        <w:rPr>
          <w:rFonts w:ascii="Times New Roman" w:hAnsi="Times New Roman"/>
          <w:sz w:val="24"/>
          <w:szCs w:val="24"/>
          <w:lang w:val="en-US"/>
        </w:rPr>
        <w:t xml:space="preserve"> have been</w:t>
      </w:r>
      <w:r w:rsidR="00647DBB">
        <w:rPr>
          <w:rFonts w:ascii="Times New Roman" w:hAnsi="Times New Roman"/>
          <w:sz w:val="24"/>
          <w:szCs w:val="24"/>
          <w:lang w:val="en-US"/>
        </w:rPr>
        <w:t xml:space="preserve"> used to assault t</w:t>
      </w:r>
      <w:r w:rsidR="00624BDA">
        <w:rPr>
          <w:rFonts w:ascii="Times New Roman" w:hAnsi="Times New Roman"/>
          <w:sz w:val="24"/>
          <w:szCs w:val="24"/>
          <w:lang w:val="en-US"/>
        </w:rPr>
        <w:t>he deceased.</w:t>
      </w:r>
      <w:r w:rsidR="00EC60E9">
        <w:rPr>
          <w:rFonts w:ascii="Times New Roman" w:hAnsi="Times New Roman"/>
          <w:sz w:val="24"/>
          <w:szCs w:val="24"/>
          <w:lang w:val="en-US"/>
        </w:rPr>
        <w:t xml:space="preserve"> Additionally</w:t>
      </w:r>
      <w:r w:rsidR="00D34BC1">
        <w:rPr>
          <w:rFonts w:ascii="Times New Roman" w:hAnsi="Times New Roman"/>
          <w:sz w:val="24"/>
          <w:szCs w:val="24"/>
          <w:lang w:val="en-US"/>
        </w:rPr>
        <w:t>,</w:t>
      </w:r>
      <w:r w:rsidR="00AA53BE">
        <w:rPr>
          <w:rFonts w:ascii="Times New Roman" w:hAnsi="Times New Roman"/>
          <w:sz w:val="24"/>
          <w:szCs w:val="24"/>
          <w:lang w:val="en-US"/>
        </w:rPr>
        <w:t xml:space="preserve"> </w:t>
      </w:r>
      <w:r w:rsidR="00D34BC1">
        <w:rPr>
          <w:rFonts w:ascii="Times New Roman" w:hAnsi="Times New Roman"/>
          <w:sz w:val="24"/>
          <w:szCs w:val="24"/>
          <w:lang w:val="en-US"/>
        </w:rPr>
        <w:t>he</w:t>
      </w:r>
      <w:r w:rsidR="00624BDA">
        <w:rPr>
          <w:rFonts w:ascii="Times New Roman" w:hAnsi="Times New Roman"/>
          <w:sz w:val="24"/>
          <w:szCs w:val="24"/>
          <w:lang w:val="en-US"/>
        </w:rPr>
        <w:t xml:space="preserve"> observed that</w:t>
      </w:r>
      <w:r w:rsidR="00647DBB">
        <w:rPr>
          <w:rFonts w:ascii="Times New Roman" w:hAnsi="Times New Roman"/>
          <w:sz w:val="24"/>
          <w:szCs w:val="24"/>
          <w:lang w:val="en-US"/>
        </w:rPr>
        <w:t xml:space="preserve"> </w:t>
      </w:r>
      <w:r w:rsidR="00D34BC1">
        <w:rPr>
          <w:rFonts w:ascii="Times New Roman" w:hAnsi="Times New Roman"/>
          <w:sz w:val="24"/>
          <w:szCs w:val="24"/>
          <w:lang w:val="en-US"/>
        </w:rPr>
        <w:t xml:space="preserve">the </w:t>
      </w:r>
      <w:r w:rsidR="00624BDA">
        <w:rPr>
          <w:rFonts w:ascii="Times New Roman" w:hAnsi="Times New Roman"/>
          <w:sz w:val="24"/>
          <w:szCs w:val="24"/>
          <w:lang w:val="en-US"/>
        </w:rPr>
        <w:t>walls in t</w:t>
      </w:r>
      <w:r w:rsidR="00D34BC1">
        <w:rPr>
          <w:rFonts w:ascii="Times New Roman" w:hAnsi="Times New Roman"/>
          <w:sz w:val="24"/>
          <w:szCs w:val="24"/>
          <w:lang w:val="en-US"/>
        </w:rPr>
        <w:t>he room had peeled</w:t>
      </w:r>
      <w:r w:rsidR="00197D5F">
        <w:rPr>
          <w:rFonts w:ascii="Times New Roman" w:hAnsi="Times New Roman"/>
          <w:sz w:val="24"/>
          <w:szCs w:val="24"/>
          <w:lang w:val="en-US"/>
        </w:rPr>
        <w:t xml:space="preserve"> off</w:t>
      </w:r>
      <w:r w:rsidR="00D34BC1">
        <w:rPr>
          <w:rFonts w:ascii="Times New Roman" w:hAnsi="Times New Roman"/>
          <w:sz w:val="24"/>
          <w:szCs w:val="24"/>
          <w:lang w:val="en-US"/>
        </w:rPr>
        <w:t xml:space="preserve"> as if they had been impacted by a hard </w:t>
      </w:r>
      <w:r w:rsidR="00E37F35">
        <w:rPr>
          <w:rFonts w:ascii="Times New Roman" w:hAnsi="Times New Roman"/>
          <w:sz w:val="24"/>
          <w:szCs w:val="24"/>
          <w:lang w:val="en-US"/>
        </w:rPr>
        <w:t>object. Rubble</w:t>
      </w:r>
      <w:r w:rsidR="00D34BC1">
        <w:rPr>
          <w:rFonts w:ascii="Times New Roman" w:hAnsi="Times New Roman"/>
          <w:sz w:val="24"/>
          <w:szCs w:val="24"/>
          <w:lang w:val="en-US"/>
        </w:rPr>
        <w:t xml:space="preserve"> from</w:t>
      </w:r>
      <w:r w:rsidR="00C36863">
        <w:rPr>
          <w:rFonts w:ascii="Times New Roman" w:hAnsi="Times New Roman"/>
          <w:sz w:val="24"/>
          <w:szCs w:val="24"/>
          <w:lang w:val="en-US"/>
        </w:rPr>
        <w:t xml:space="preserve"> the peeling wall</w:t>
      </w:r>
      <w:r w:rsidR="00D34BC1">
        <w:rPr>
          <w:rFonts w:ascii="Times New Roman" w:hAnsi="Times New Roman"/>
          <w:sz w:val="24"/>
          <w:szCs w:val="24"/>
          <w:lang w:val="en-US"/>
        </w:rPr>
        <w:t>s</w:t>
      </w:r>
      <w:r w:rsidR="00C36863">
        <w:rPr>
          <w:rFonts w:ascii="Times New Roman" w:hAnsi="Times New Roman"/>
          <w:sz w:val="24"/>
          <w:szCs w:val="24"/>
          <w:lang w:val="en-US"/>
        </w:rPr>
        <w:t xml:space="preserve"> was</w:t>
      </w:r>
      <w:r w:rsidR="00D34BC1">
        <w:rPr>
          <w:rFonts w:ascii="Times New Roman" w:hAnsi="Times New Roman"/>
          <w:sz w:val="24"/>
          <w:szCs w:val="24"/>
          <w:lang w:val="en-US"/>
        </w:rPr>
        <w:t xml:space="preserve"> scattered</w:t>
      </w:r>
      <w:r w:rsidR="00624BDA">
        <w:rPr>
          <w:rFonts w:ascii="Times New Roman" w:hAnsi="Times New Roman"/>
          <w:sz w:val="24"/>
          <w:szCs w:val="24"/>
          <w:lang w:val="en-US"/>
        </w:rPr>
        <w:t xml:space="preserve"> on the floor</w:t>
      </w:r>
      <w:r w:rsidR="00D34BC1">
        <w:rPr>
          <w:rFonts w:ascii="Times New Roman" w:hAnsi="Times New Roman"/>
          <w:sz w:val="24"/>
          <w:szCs w:val="24"/>
          <w:lang w:val="en-US"/>
        </w:rPr>
        <w:t xml:space="preserve"> suggesting that something had repeatedly struck the walls and caused the visible </w:t>
      </w:r>
      <w:r w:rsidR="00E37F35">
        <w:rPr>
          <w:rFonts w:ascii="Times New Roman" w:hAnsi="Times New Roman"/>
          <w:sz w:val="24"/>
          <w:szCs w:val="24"/>
          <w:lang w:val="en-US"/>
        </w:rPr>
        <w:t>exfoliation</w:t>
      </w:r>
      <w:r w:rsidR="00EC60E9">
        <w:rPr>
          <w:rFonts w:ascii="Times New Roman" w:hAnsi="Times New Roman"/>
          <w:sz w:val="24"/>
          <w:szCs w:val="24"/>
          <w:lang w:val="en-US"/>
        </w:rPr>
        <w:t>. Based</w:t>
      </w:r>
      <w:r w:rsidR="00D34BC1">
        <w:rPr>
          <w:rFonts w:ascii="Times New Roman" w:hAnsi="Times New Roman"/>
          <w:sz w:val="24"/>
          <w:szCs w:val="24"/>
          <w:lang w:val="en-US"/>
        </w:rPr>
        <w:t xml:space="preserve"> on these </w:t>
      </w:r>
      <w:r w:rsidR="00EC60E9">
        <w:rPr>
          <w:rFonts w:ascii="Times New Roman" w:hAnsi="Times New Roman"/>
          <w:sz w:val="24"/>
          <w:szCs w:val="24"/>
          <w:lang w:val="en-US"/>
        </w:rPr>
        <w:t xml:space="preserve">observations, </w:t>
      </w:r>
      <w:r w:rsidR="00D34BC1">
        <w:rPr>
          <w:rFonts w:ascii="Times New Roman" w:hAnsi="Times New Roman"/>
          <w:sz w:val="24"/>
          <w:szCs w:val="24"/>
          <w:lang w:val="en-US"/>
        </w:rPr>
        <w:t xml:space="preserve">Gift concluded that this may have been the location </w:t>
      </w:r>
      <w:r w:rsidR="00E37F35">
        <w:rPr>
          <w:rFonts w:ascii="Times New Roman" w:hAnsi="Times New Roman"/>
          <w:sz w:val="24"/>
          <w:szCs w:val="24"/>
          <w:lang w:val="en-US"/>
        </w:rPr>
        <w:t xml:space="preserve">of the wall </w:t>
      </w:r>
      <w:r w:rsidR="00D34BC1">
        <w:rPr>
          <w:rFonts w:ascii="Times New Roman" w:hAnsi="Times New Roman"/>
          <w:sz w:val="24"/>
          <w:szCs w:val="24"/>
          <w:lang w:val="en-US"/>
        </w:rPr>
        <w:t>where the accu</w:t>
      </w:r>
      <w:r w:rsidR="00EC60E9">
        <w:rPr>
          <w:rFonts w:ascii="Times New Roman" w:hAnsi="Times New Roman"/>
          <w:sz w:val="24"/>
          <w:szCs w:val="24"/>
          <w:lang w:val="en-US"/>
        </w:rPr>
        <w:t>sed repeatedly hit the deceased’</w:t>
      </w:r>
      <w:r w:rsidR="00E37F35">
        <w:rPr>
          <w:rFonts w:ascii="Times New Roman" w:hAnsi="Times New Roman"/>
          <w:sz w:val="24"/>
          <w:szCs w:val="24"/>
          <w:lang w:val="en-US"/>
        </w:rPr>
        <w:t>s head</w:t>
      </w:r>
      <w:r w:rsidR="00EC60E9">
        <w:rPr>
          <w:rFonts w:ascii="Times New Roman" w:hAnsi="Times New Roman"/>
          <w:sz w:val="24"/>
          <w:szCs w:val="24"/>
          <w:lang w:val="en-US"/>
        </w:rPr>
        <w:t xml:space="preserve"> resulting</w:t>
      </w:r>
      <w:r w:rsidR="00D34BC1">
        <w:rPr>
          <w:rFonts w:ascii="Times New Roman" w:hAnsi="Times New Roman"/>
          <w:sz w:val="24"/>
          <w:szCs w:val="24"/>
          <w:lang w:val="en-US"/>
        </w:rPr>
        <w:t xml:space="preserve"> in severe head </w:t>
      </w:r>
      <w:r w:rsidR="00EC60E9">
        <w:rPr>
          <w:rFonts w:ascii="Times New Roman" w:hAnsi="Times New Roman"/>
          <w:sz w:val="24"/>
          <w:szCs w:val="24"/>
          <w:lang w:val="en-US"/>
        </w:rPr>
        <w:t>injuries. The</w:t>
      </w:r>
      <w:r w:rsidR="00D34BC1">
        <w:rPr>
          <w:rFonts w:ascii="Times New Roman" w:hAnsi="Times New Roman"/>
          <w:sz w:val="24"/>
          <w:szCs w:val="24"/>
          <w:lang w:val="en-US"/>
        </w:rPr>
        <w:t xml:space="preserve"> evidence of the peeled wal</w:t>
      </w:r>
      <w:r w:rsidR="00E37F35">
        <w:rPr>
          <w:rFonts w:ascii="Times New Roman" w:hAnsi="Times New Roman"/>
          <w:sz w:val="24"/>
          <w:szCs w:val="24"/>
          <w:lang w:val="en-US"/>
        </w:rPr>
        <w:t>ls and rubble</w:t>
      </w:r>
      <w:r w:rsidR="00D34BC1">
        <w:rPr>
          <w:rFonts w:ascii="Times New Roman" w:hAnsi="Times New Roman"/>
          <w:sz w:val="24"/>
          <w:szCs w:val="24"/>
          <w:lang w:val="en-US"/>
        </w:rPr>
        <w:t xml:space="preserve"> on the floor provided important context for </w:t>
      </w:r>
      <w:r w:rsidR="00E37F35">
        <w:rPr>
          <w:rFonts w:ascii="Times New Roman" w:hAnsi="Times New Roman"/>
          <w:sz w:val="24"/>
          <w:szCs w:val="24"/>
          <w:lang w:val="en-US"/>
        </w:rPr>
        <w:t>the court to understand</w:t>
      </w:r>
      <w:r w:rsidR="00D34BC1">
        <w:rPr>
          <w:rFonts w:ascii="Times New Roman" w:hAnsi="Times New Roman"/>
          <w:sz w:val="24"/>
          <w:szCs w:val="24"/>
          <w:lang w:val="en-US"/>
        </w:rPr>
        <w:t xml:space="preserve"> the nature and severity of the assault that took place in the room.  </w:t>
      </w:r>
    </w:p>
    <w:p w14:paraId="7BC0E300" w14:textId="23487C8C" w:rsidR="00B01CD8" w:rsidRDefault="00CD7269" w:rsidP="00CD7269">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E37F35">
        <w:rPr>
          <w:rFonts w:ascii="Times New Roman" w:hAnsi="Times New Roman"/>
          <w:sz w:val="24"/>
          <w:szCs w:val="24"/>
          <w:lang w:val="en-US"/>
        </w:rPr>
        <w:t>The officer said he overlooked to</w:t>
      </w:r>
      <w:r w:rsidR="00864F0E">
        <w:rPr>
          <w:rFonts w:ascii="Times New Roman" w:hAnsi="Times New Roman"/>
          <w:sz w:val="24"/>
          <w:szCs w:val="24"/>
          <w:lang w:val="en-US"/>
        </w:rPr>
        <w:t xml:space="preserve"> uplift the belt from </w:t>
      </w:r>
      <w:r w:rsidR="00E37F35">
        <w:rPr>
          <w:rFonts w:ascii="Times New Roman" w:hAnsi="Times New Roman"/>
          <w:sz w:val="24"/>
          <w:szCs w:val="24"/>
          <w:lang w:val="en-US"/>
        </w:rPr>
        <w:t>the scene that night. When</w:t>
      </w:r>
      <w:r w:rsidR="00864F0E">
        <w:rPr>
          <w:rFonts w:ascii="Times New Roman" w:hAnsi="Times New Roman"/>
          <w:sz w:val="24"/>
          <w:szCs w:val="24"/>
          <w:lang w:val="en-US"/>
        </w:rPr>
        <w:t xml:space="preserve"> he came back </w:t>
      </w:r>
      <w:r w:rsidR="00C36863">
        <w:rPr>
          <w:rFonts w:ascii="Times New Roman" w:hAnsi="Times New Roman"/>
          <w:sz w:val="24"/>
          <w:szCs w:val="24"/>
          <w:lang w:val="en-US"/>
        </w:rPr>
        <w:t>to collect</w:t>
      </w:r>
      <w:r w:rsidR="00EC60E9">
        <w:rPr>
          <w:rFonts w:ascii="Times New Roman" w:hAnsi="Times New Roman"/>
          <w:sz w:val="24"/>
          <w:szCs w:val="24"/>
          <w:lang w:val="en-US"/>
        </w:rPr>
        <w:t xml:space="preserve"> </w:t>
      </w:r>
      <w:r w:rsidR="00E37F35">
        <w:rPr>
          <w:rFonts w:ascii="Times New Roman" w:hAnsi="Times New Roman"/>
          <w:sz w:val="24"/>
          <w:szCs w:val="24"/>
          <w:lang w:val="en-US"/>
        </w:rPr>
        <w:t>it, a few days later</w:t>
      </w:r>
      <w:r w:rsidR="00EC60E9">
        <w:rPr>
          <w:rFonts w:ascii="Times New Roman" w:hAnsi="Times New Roman"/>
          <w:sz w:val="24"/>
          <w:szCs w:val="24"/>
          <w:lang w:val="en-US"/>
        </w:rPr>
        <w:t xml:space="preserve"> </w:t>
      </w:r>
      <w:r w:rsidR="00864F0E">
        <w:rPr>
          <w:rFonts w:ascii="Times New Roman" w:hAnsi="Times New Roman"/>
          <w:sz w:val="24"/>
          <w:szCs w:val="24"/>
          <w:lang w:val="en-US"/>
        </w:rPr>
        <w:t>he found</w:t>
      </w:r>
      <w:r w:rsidR="00AA53BE">
        <w:rPr>
          <w:rFonts w:ascii="Times New Roman" w:hAnsi="Times New Roman"/>
          <w:sz w:val="24"/>
          <w:szCs w:val="24"/>
          <w:lang w:val="en-US"/>
        </w:rPr>
        <w:t xml:space="preserve"> that</w:t>
      </w:r>
      <w:r w:rsidR="00864F0E">
        <w:rPr>
          <w:rFonts w:ascii="Times New Roman" w:hAnsi="Times New Roman"/>
          <w:sz w:val="24"/>
          <w:szCs w:val="24"/>
          <w:lang w:val="en-US"/>
        </w:rPr>
        <w:t xml:space="preserve"> the crim</w:t>
      </w:r>
      <w:r w:rsidR="00AA53BE">
        <w:rPr>
          <w:rFonts w:ascii="Times New Roman" w:hAnsi="Times New Roman"/>
          <w:sz w:val="24"/>
          <w:szCs w:val="24"/>
          <w:lang w:val="en-US"/>
        </w:rPr>
        <w:t xml:space="preserve">e scene had been tempered with. The room was clean and all of the couple’s belongings </w:t>
      </w:r>
      <w:r w:rsidR="00C36863">
        <w:rPr>
          <w:rFonts w:ascii="Times New Roman" w:hAnsi="Times New Roman"/>
          <w:sz w:val="24"/>
          <w:szCs w:val="24"/>
          <w:lang w:val="en-US"/>
        </w:rPr>
        <w:t xml:space="preserve">including the belt had been </w:t>
      </w:r>
      <w:r w:rsidR="00AA53BE">
        <w:rPr>
          <w:rFonts w:ascii="Times New Roman" w:hAnsi="Times New Roman"/>
          <w:sz w:val="24"/>
          <w:szCs w:val="24"/>
          <w:lang w:val="en-US"/>
        </w:rPr>
        <w:t>removed by t</w:t>
      </w:r>
      <w:r w:rsidR="00864F0E">
        <w:rPr>
          <w:rFonts w:ascii="Times New Roman" w:hAnsi="Times New Roman"/>
          <w:sz w:val="24"/>
          <w:szCs w:val="24"/>
          <w:lang w:val="en-US"/>
        </w:rPr>
        <w:t>he accused’s relatives</w:t>
      </w:r>
      <w:r w:rsidR="00C36863">
        <w:rPr>
          <w:rFonts w:ascii="Times New Roman" w:hAnsi="Times New Roman"/>
          <w:sz w:val="24"/>
          <w:szCs w:val="24"/>
          <w:lang w:val="en-US"/>
        </w:rPr>
        <w:t>.</w:t>
      </w:r>
      <w:r w:rsidR="00AA53BE">
        <w:rPr>
          <w:rFonts w:ascii="Times New Roman" w:hAnsi="Times New Roman"/>
          <w:sz w:val="24"/>
          <w:szCs w:val="24"/>
          <w:lang w:val="en-US"/>
        </w:rPr>
        <w:t xml:space="preserve"> </w:t>
      </w:r>
      <w:r w:rsidR="00864F0E">
        <w:rPr>
          <w:rFonts w:ascii="Times New Roman" w:hAnsi="Times New Roman"/>
          <w:sz w:val="24"/>
          <w:szCs w:val="24"/>
          <w:lang w:val="en-US"/>
        </w:rPr>
        <w:t xml:space="preserve">The witness </w:t>
      </w:r>
      <w:r w:rsidR="000E6A30">
        <w:rPr>
          <w:rFonts w:ascii="Times New Roman" w:hAnsi="Times New Roman"/>
          <w:sz w:val="24"/>
          <w:szCs w:val="24"/>
          <w:lang w:val="en-US"/>
        </w:rPr>
        <w:t>confirmed that after the assault</w:t>
      </w:r>
      <w:r w:rsidR="00441F1A">
        <w:rPr>
          <w:rFonts w:ascii="Times New Roman" w:hAnsi="Times New Roman"/>
          <w:sz w:val="24"/>
          <w:szCs w:val="24"/>
          <w:lang w:val="en-US"/>
        </w:rPr>
        <w:t xml:space="preserve"> </w:t>
      </w:r>
      <w:r w:rsidR="00864F0E">
        <w:rPr>
          <w:rFonts w:ascii="Times New Roman" w:hAnsi="Times New Roman"/>
          <w:sz w:val="24"/>
          <w:szCs w:val="24"/>
          <w:lang w:val="en-US"/>
        </w:rPr>
        <w:t>the accused</w:t>
      </w:r>
      <w:r w:rsidR="000E6A30">
        <w:rPr>
          <w:rFonts w:ascii="Times New Roman" w:hAnsi="Times New Roman"/>
          <w:sz w:val="24"/>
          <w:szCs w:val="24"/>
          <w:lang w:val="en-US"/>
        </w:rPr>
        <w:t xml:space="preserve"> had fled the scene only to hand himself over to the police later.</w:t>
      </w:r>
      <w:r w:rsidR="00864F0E">
        <w:rPr>
          <w:rFonts w:ascii="Times New Roman" w:hAnsi="Times New Roman"/>
          <w:sz w:val="24"/>
          <w:szCs w:val="24"/>
          <w:lang w:val="en-US"/>
        </w:rPr>
        <w:t xml:space="preserve"> </w:t>
      </w:r>
      <w:r w:rsidR="00C36863">
        <w:rPr>
          <w:rFonts w:ascii="Times New Roman" w:hAnsi="Times New Roman"/>
          <w:sz w:val="24"/>
          <w:szCs w:val="24"/>
          <w:lang w:val="en-US"/>
        </w:rPr>
        <w:t>The accused had handed himself in after he heard of the deceased’s death.</w:t>
      </w:r>
      <w:r w:rsidR="00441F1A">
        <w:rPr>
          <w:rFonts w:ascii="Times New Roman" w:hAnsi="Times New Roman"/>
          <w:sz w:val="24"/>
          <w:szCs w:val="24"/>
          <w:lang w:val="en-US"/>
        </w:rPr>
        <w:t xml:space="preserve"> </w:t>
      </w:r>
      <w:r w:rsidR="00AA53BE">
        <w:rPr>
          <w:rFonts w:ascii="Times New Roman" w:hAnsi="Times New Roman"/>
          <w:sz w:val="24"/>
          <w:szCs w:val="24"/>
          <w:lang w:val="en-US"/>
        </w:rPr>
        <w:t>O</w:t>
      </w:r>
      <w:r w:rsidR="00E34B5B">
        <w:rPr>
          <w:rFonts w:ascii="Times New Roman" w:hAnsi="Times New Roman"/>
          <w:sz w:val="24"/>
          <w:szCs w:val="24"/>
          <w:lang w:val="en-US"/>
        </w:rPr>
        <w:t>n 11 April 2022 he took the accus</w:t>
      </w:r>
      <w:r w:rsidR="00E37F35">
        <w:rPr>
          <w:rFonts w:ascii="Times New Roman" w:hAnsi="Times New Roman"/>
          <w:sz w:val="24"/>
          <w:szCs w:val="24"/>
          <w:lang w:val="en-US"/>
        </w:rPr>
        <w:t>ed for indications at the scene. He</w:t>
      </w:r>
      <w:r w:rsidR="00E34B5B">
        <w:rPr>
          <w:rFonts w:ascii="Times New Roman" w:hAnsi="Times New Roman"/>
          <w:sz w:val="24"/>
          <w:szCs w:val="24"/>
          <w:lang w:val="en-US"/>
        </w:rPr>
        <w:t xml:space="preserve"> recorded witnesses’ statements as well as the warned and cautioned statement</w:t>
      </w:r>
      <w:r w:rsidR="00EE751E">
        <w:rPr>
          <w:rFonts w:ascii="Times New Roman" w:hAnsi="Times New Roman"/>
          <w:sz w:val="24"/>
          <w:szCs w:val="24"/>
          <w:lang w:val="en-US"/>
        </w:rPr>
        <w:t xml:space="preserve"> in accordance with the law.</w:t>
      </w:r>
    </w:p>
    <w:p w14:paraId="31D16CDD" w14:textId="2EDEBE75" w:rsidR="00441F1A" w:rsidRDefault="00FE7C71" w:rsidP="00B01CD8">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3D7F38">
        <w:rPr>
          <w:rFonts w:ascii="Times New Roman" w:hAnsi="Times New Roman"/>
          <w:sz w:val="24"/>
          <w:szCs w:val="24"/>
          <w:lang w:val="en-US"/>
        </w:rPr>
        <w:t xml:space="preserve">The witness’s testimony provided crucial information that helped explain the absence of the murder weapon and shed light on the circumstances that led to the deceased’s </w:t>
      </w:r>
      <w:r w:rsidR="00EC60E9">
        <w:rPr>
          <w:rFonts w:ascii="Times New Roman" w:hAnsi="Times New Roman"/>
          <w:sz w:val="24"/>
          <w:szCs w:val="24"/>
          <w:lang w:val="en-US"/>
        </w:rPr>
        <w:t xml:space="preserve">death. </w:t>
      </w:r>
      <w:r w:rsidR="004C733D">
        <w:rPr>
          <w:rFonts w:ascii="Times New Roman" w:hAnsi="Times New Roman"/>
          <w:sz w:val="24"/>
          <w:szCs w:val="24"/>
          <w:lang w:val="en-US"/>
        </w:rPr>
        <w:t>The witness’s account provided an essential understanding of the injuries sustained by the deceased as well as the cause of her death.</w:t>
      </w:r>
      <w:r w:rsidR="00E37F35">
        <w:rPr>
          <w:rFonts w:ascii="Times New Roman" w:hAnsi="Times New Roman"/>
          <w:sz w:val="24"/>
          <w:szCs w:val="24"/>
          <w:lang w:val="en-US"/>
        </w:rPr>
        <w:t xml:space="preserve"> Clearly a belt had been used to whip the deceased. In</w:t>
      </w:r>
      <w:r w:rsidR="003D7F38">
        <w:rPr>
          <w:rFonts w:ascii="Times New Roman" w:hAnsi="Times New Roman"/>
          <w:sz w:val="24"/>
          <w:szCs w:val="24"/>
          <w:lang w:val="en-US"/>
        </w:rPr>
        <w:t xml:space="preserve"> addition </w:t>
      </w:r>
      <w:r w:rsidR="00E37F35">
        <w:rPr>
          <w:rFonts w:ascii="Times New Roman" w:hAnsi="Times New Roman"/>
          <w:sz w:val="24"/>
          <w:szCs w:val="24"/>
          <w:lang w:val="en-US"/>
        </w:rPr>
        <w:lastRenderedPageBreak/>
        <w:t xml:space="preserve">her head must have been </w:t>
      </w:r>
      <w:r w:rsidR="003D7F38">
        <w:rPr>
          <w:rFonts w:ascii="Times New Roman" w:hAnsi="Times New Roman"/>
          <w:sz w:val="24"/>
          <w:szCs w:val="24"/>
          <w:lang w:val="en-US"/>
        </w:rPr>
        <w:t>repea</w:t>
      </w:r>
      <w:r w:rsidR="00E37F35">
        <w:rPr>
          <w:rFonts w:ascii="Times New Roman" w:hAnsi="Times New Roman"/>
          <w:sz w:val="24"/>
          <w:szCs w:val="24"/>
          <w:lang w:val="en-US"/>
        </w:rPr>
        <w:t>tedly banged</w:t>
      </w:r>
      <w:r w:rsidR="003D7F38">
        <w:rPr>
          <w:rFonts w:ascii="Times New Roman" w:hAnsi="Times New Roman"/>
          <w:sz w:val="24"/>
          <w:szCs w:val="24"/>
          <w:lang w:val="en-US"/>
        </w:rPr>
        <w:t xml:space="preserve"> against the wall causing severe head injuries that </w:t>
      </w:r>
      <w:r w:rsidR="00807BA9">
        <w:rPr>
          <w:rFonts w:ascii="Times New Roman" w:hAnsi="Times New Roman"/>
          <w:sz w:val="24"/>
          <w:szCs w:val="24"/>
          <w:lang w:val="en-US"/>
        </w:rPr>
        <w:t xml:space="preserve">ultimately proved </w:t>
      </w:r>
      <w:r w:rsidR="00EC60E9">
        <w:rPr>
          <w:rFonts w:ascii="Times New Roman" w:hAnsi="Times New Roman"/>
          <w:sz w:val="24"/>
          <w:szCs w:val="24"/>
          <w:lang w:val="en-US"/>
        </w:rPr>
        <w:t xml:space="preserve">fatal. </w:t>
      </w:r>
    </w:p>
    <w:p w14:paraId="4A4A297C" w14:textId="3B124F8B" w:rsidR="00441F1A" w:rsidRDefault="00505D35" w:rsidP="00441F1A">
      <w:pPr>
        <w:spacing w:after="0" w:line="360" w:lineRule="auto"/>
        <w:jc w:val="both"/>
        <w:rPr>
          <w:rFonts w:ascii="Times New Roman" w:hAnsi="Times New Roman"/>
          <w:b/>
          <w:sz w:val="24"/>
          <w:szCs w:val="24"/>
          <w:lang w:val="en-US"/>
        </w:rPr>
      </w:pPr>
      <w:r>
        <w:rPr>
          <w:rFonts w:ascii="Times New Roman" w:hAnsi="Times New Roman"/>
          <w:b/>
          <w:sz w:val="24"/>
          <w:szCs w:val="24"/>
          <w:lang w:val="en-US"/>
        </w:rPr>
        <w:t>Defenc</w:t>
      </w:r>
      <w:r w:rsidR="00441F1A">
        <w:rPr>
          <w:rFonts w:ascii="Times New Roman" w:hAnsi="Times New Roman"/>
          <w:b/>
          <w:sz w:val="24"/>
          <w:szCs w:val="24"/>
          <w:lang w:val="en-US"/>
        </w:rPr>
        <w:t xml:space="preserve">e </w:t>
      </w:r>
      <w:r w:rsidR="00FE7C71">
        <w:rPr>
          <w:rFonts w:ascii="Times New Roman" w:hAnsi="Times New Roman"/>
          <w:b/>
          <w:sz w:val="24"/>
          <w:szCs w:val="24"/>
          <w:lang w:val="en-US"/>
        </w:rPr>
        <w:t>C</w:t>
      </w:r>
      <w:r w:rsidR="004F4079">
        <w:rPr>
          <w:rFonts w:ascii="Times New Roman" w:hAnsi="Times New Roman"/>
          <w:b/>
          <w:sz w:val="24"/>
          <w:szCs w:val="24"/>
          <w:lang w:val="en-US"/>
        </w:rPr>
        <w:t>ase  -  Emmanuel Machokoto</w:t>
      </w:r>
    </w:p>
    <w:p w14:paraId="1A2653AA" w14:textId="265F8EB1" w:rsidR="006F149D" w:rsidRDefault="00FE7C71" w:rsidP="00FE7C71">
      <w:pPr>
        <w:spacing w:after="0" w:line="360" w:lineRule="auto"/>
        <w:jc w:val="both"/>
        <w:rPr>
          <w:rFonts w:ascii="Times New Roman" w:hAnsi="Times New Roman"/>
          <w:sz w:val="24"/>
          <w:szCs w:val="24"/>
        </w:rPr>
      </w:pPr>
      <w:r>
        <w:rPr>
          <w:rFonts w:ascii="Times New Roman" w:hAnsi="Times New Roman"/>
          <w:sz w:val="24"/>
          <w:szCs w:val="24"/>
        </w:rPr>
        <w:tab/>
      </w:r>
      <w:r w:rsidR="00505D35">
        <w:rPr>
          <w:rFonts w:ascii="Times New Roman" w:hAnsi="Times New Roman"/>
          <w:sz w:val="24"/>
          <w:szCs w:val="24"/>
        </w:rPr>
        <w:t>During his defence, the accused’s account of events was marked by inconsistencies and</w:t>
      </w:r>
      <w:r w:rsidR="006F149D" w:rsidRPr="00A122F9">
        <w:rPr>
          <w:rFonts w:ascii="Times New Roman" w:hAnsi="Times New Roman"/>
          <w:sz w:val="24"/>
          <w:szCs w:val="24"/>
          <w:lang w:val="en-GB"/>
        </w:rPr>
        <w:t xml:space="preserve"> prevarications</w:t>
      </w:r>
      <w:r w:rsidR="00505D35">
        <w:rPr>
          <w:rFonts w:ascii="Times New Roman" w:hAnsi="Times New Roman"/>
          <w:sz w:val="24"/>
          <w:szCs w:val="24"/>
          <w:lang w:val="en-GB"/>
        </w:rPr>
        <w:t xml:space="preserve"> as he struggled </w:t>
      </w:r>
      <w:r w:rsidR="006F149D">
        <w:rPr>
          <w:rFonts w:ascii="Times New Roman" w:hAnsi="Times New Roman"/>
          <w:sz w:val="24"/>
          <w:szCs w:val="24"/>
          <w:lang w:val="en-GB"/>
        </w:rPr>
        <w:t>to</w:t>
      </w:r>
      <w:r w:rsidR="00505D35">
        <w:rPr>
          <w:rFonts w:ascii="Times New Roman" w:hAnsi="Times New Roman"/>
          <w:sz w:val="24"/>
          <w:szCs w:val="24"/>
          <w:lang w:val="en-GB"/>
        </w:rPr>
        <w:t xml:space="preserve"> </w:t>
      </w:r>
      <w:r w:rsidR="006F149D">
        <w:rPr>
          <w:rFonts w:ascii="Times New Roman" w:hAnsi="Times New Roman"/>
          <w:sz w:val="24"/>
          <w:szCs w:val="24"/>
          <w:lang w:val="en-GB"/>
        </w:rPr>
        <w:t>maintain</w:t>
      </w:r>
      <w:r w:rsidR="00505D35">
        <w:rPr>
          <w:rFonts w:ascii="Times New Roman" w:hAnsi="Times New Roman"/>
          <w:sz w:val="24"/>
          <w:szCs w:val="24"/>
          <w:lang w:val="en-GB"/>
        </w:rPr>
        <w:t xml:space="preserve"> the narrative that he presented in his defence </w:t>
      </w:r>
      <w:r w:rsidR="00E37F35">
        <w:rPr>
          <w:rFonts w:ascii="Times New Roman" w:hAnsi="Times New Roman"/>
          <w:sz w:val="24"/>
          <w:szCs w:val="24"/>
          <w:lang w:val="en-GB"/>
        </w:rPr>
        <w:t>outline. This</w:t>
      </w:r>
      <w:r w:rsidR="00505D35">
        <w:rPr>
          <w:rFonts w:ascii="Times New Roman" w:hAnsi="Times New Roman"/>
          <w:sz w:val="24"/>
          <w:szCs w:val="24"/>
          <w:lang w:val="en-GB"/>
        </w:rPr>
        <w:t xml:space="preserve"> w</w:t>
      </w:r>
      <w:r w:rsidR="00E37F35">
        <w:rPr>
          <w:rFonts w:ascii="Times New Roman" w:hAnsi="Times New Roman"/>
          <w:sz w:val="24"/>
          <w:szCs w:val="24"/>
          <w:lang w:val="en-GB"/>
        </w:rPr>
        <w:t xml:space="preserve">as evident in his narration of </w:t>
      </w:r>
      <w:r w:rsidR="00505D35">
        <w:rPr>
          <w:rFonts w:ascii="Times New Roman" w:hAnsi="Times New Roman"/>
          <w:sz w:val="24"/>
          <w:szCs w:val="24"/>
          <w:lang w:val="en-GB"/>
        </w:rPr>
        <w:t>the ev</w:t>
      </w:r>
      <w:r w:rsidR="00E37F35">
        <w:rPr>
          <w:rFonts w:ascii="Times New Roman" w:hAnsi="Times New Roman"/>
          <w:sz w:val="24"/>
          <w:szCs w:val="24"/>
          <w:lang w:val="en-GB"/>
        </w:rPr>
        <w:t>ents leading up to the incident</w:t>
      </w:r>
      <w:r w:rsidR="00505D35">
        <w:rPr>
          <w:rFonts w:ascii="Times New Roman" w:hAnsi="Times New Roman"/>
          <w:sz w:val="24"/>
          <w:szCs w:val="24"/>
          <w:lang w:val="en-GB"/>
        </w:rPr>
        <w:t xml:space="preserve"> which we will illustrate below</w:t>
      </w:r>
      <w:r w:rsidR="00E37F35">
        <w:rPr>
          <w:rFonts w:ascii="Times New Roman" w:hAnsi="Times New Roman"/>
          <w:sz w:val="24"/>
          <w:szCs w:val="24"/>
          <w:lang w:val="en-GB"/>
        </w:rPr>
        <w:t>.</w:t>
      </w:r>
    </w:p>
    <w:p w14:paraId="4B645D86" w14:textId="29447F52" w:rsidR="002A0D8F" w:rsidRDefault="00FE7C71" w:rsidP="00FE7C71">
      <w:pPr>
        <w:spacing w:after="0" w:line="360" w:lineRule="auto"/>
        <w:jc w:val="both"/>
        <w:rPr>
          <w:rFonts w:ascii="Times New Roman" w:hAnsi="Times New Roman"/>
          <w:sz w:val="24"/>
          <w:szCs w:val="24"/>
        </w:rPr>
      </w:pPr>
      <w:r>
        <w:rPr>
          <w:rFonts w:ascii="Times New Roman" w:hAnsi="Times New Roman"/>
          <w:sz w:val="24"/>
          <w:szCs w:val="24"/>
        </w:rPr>
        <w:tab/>
      </w:r>
      <w:r w:rsidR="00441F1A">
        <w:rPr>
          <w:rFonts w:ascii="Times New Roman" w:hAnsi="Times New Roman"/>
          <w:sz w:val="24"/>
          <w:szCs w:val="24"/>
        </w:rPr>
        <w:t xml:space="preserve">His narration was that on the fateful day </w:t>
      </w:r>
      <w:r w:rsidR="00B77891">
        <w:rPr>
          <w:rFonts w:ascii="Times New Roman" w:hAnsi="Times New Roman"/>
          <w:sz w:val="24"/>
          <w:szCs w:val="24"/>
        </w:rPr>
        <w:t>upon returning home from work,</w:t>
      </w:r>
      <w:r w:rsidR="00FF0B9E">
        <w:rPr>
          <w:rFonts w:ascii="Times New Roman" w:hAnsi="Times New Roman"/>
          <w:sz w:val="24"/>
          <w:szCs w:val="24"/>
        </w:rPr>
        <w:t xml:space="preserve"> </w:t>
      </w:r>
      <w:r w:rsidR="00B77891">
        <w:rPr>
          <w:rFonts w:ascii="Times New Roman" w:hAnsi="Times New Roman"/>
          <w:sz w:val="24"/>
          <w:szCs w:val="24"/>
        </w:rPr>
        <w:t>he requested that the deceased produ</w:t>
      </w:r>
      <w:r w:rsidR="00E37F35">
        <w:rPr>
          <w:rFonts w:ascii="Times New Roman" w:hAnsi="Times New Roman"/>
          <w:sz w:val="24"/>
          <w:szCs w:val="24"/>
        </w:rPr>
        <w:t>ce the money he had entrusted</w:t>
      </w:r>
      <w:r w:rsidR="00B77891">
        <w:rPr>
          <w:rFonts w:ascii="Times New Roman" w:hAnsi="Times New Roman"/>
          <w:sz w:val="24"/>
          <w:szCs w:val="24"/>
        </w:rPr>
        <w:t xml:space="preserve"> her </w:t>
      </w:r>
      <w:r w:rsidR="00E37F35">
        <w:rPr>
          <w:rFonts w:ascii="Times New Roman" w:hAnsi="Times New Roman"/>
          <w:sz w:val="24"/>
          <w:szCs w:val="24"/>
        </w:rPr>
        <w:t xml:space="preserve">with </w:t>
      </w:r>
      <w:r w:rsidR="00B77891">
        <w:rPr>
          <w:rFonts w:ascii="Times New Roman" w:hAnsi="Times New Roman"/>
          <w:sz w:val="24"/>
          <w:szCs w:val="24"/>
        </w:rPr>
        <w:t>for safekeeping.</w:t>
      </w:r>
      <w:r w:rsidR="00FF0B9E">
        <w:rPr>
          <w:rFonts w:ascii="Times New Roman" w:hAnsi="Times New Roman"/>
          <w:sz w:val="24"/>
          <w:szCs w:val="24"/>
        </w:rPr>
        <w:t xml:space="preserve"> </w:t>
      </w:r>
      <w:r w:rsidR="00A01312">
        <w:rPr>
          <w:rFonts w:ascii="Times New Roman" w:hAnsi="Times New Roman"/>
          <w:sz w:val="24"/>
          <w:szCs w:val="24"/>
        </w:rPr>
        <w:t>He observed her as s</w:t>
      </w:r>
      <w:r w:rsidR="00120EB7">
        <w:rPr>
          <w:rFonts w:ascii="Times New Roman" w:hAnsi="Times New Roman"/>
          <w:sz w:val="24"/>
          <w:szCs w:val="24"/>
        </w:rPr>
        <w:t>he searched</w:t>
      </w:r>
      <w:r w:rsidR="00A01312">
        <w:rPr>
          <w:rFonts w:ascii="Times New Roman" w:hAnsi="Times New Roman"/>
          <w:sz w:val="24"/>
          <w:szCs w:val="24"/>
        </w:rPr>
        <w:t xml:space="preserve"> everywhere</w:t>
      </w:r>
      <w:r w:rsidR="00120EB7">
        <w:rPr>
          <w:rFonts w:ascii="Times New Roman" w:hAnsi="Times New Roman"/>
          <w:sz w:val="24"/>
          <w:szCs w:val="24"/>
        </w:rPr>
        <w:t xml:space="preserve"> for the money but was unable to locate </w:t>
      </w:r>
      <w:r w:rsidR="00A01312">
        <w:rPr>
          <w:rFonts w:ascii="Times New Roman" w:hAnsi="Times New Roman"/>
          <w:sz w:val="24"/>
          <w:szCs w:val="24"/>
        </w:rPr>
        <w:t>it.</w:t>
      </w:r>
      <w:r w:rsidR="00FF0B9E">
        <w:rPr>
          <w:rFonts w:ascii="Times New Roman" w:hAnsi="Times New Roman"/>
          <w:sz w:val="24"/>
          <w:szCs w:val="24"/>
        </w:rPr>
        <w:t xml:space="preserve"> </w:t>
      </w:r>
      <w:r w:rsidR="00120EB7">
        <w:rPr>
          <w:rFonts w:ascii="Times New Roman" w:hAnsi="Times New Roman"/>
          <w:sz w:val="24"/>
          <w:szCs w:val="24"/>
        </w:rPr>
        <w:t>The accused said he asked</w:t>
      </w:r>
      <w:r w:rsidR="00A01312">
        <w:rPr>
          <w:rFonts w:ascii="Times New Roman" w:hAnsi="Times New Roman"/>
          <w:sz w:val="24"/>
          <w:szCs w:val="24"/>
        </w:rPr>
        <w:t xml:space="preserve"> her</w:t>
      </w:r>
      <w:r w:rsidR="00120EB7">
        <w:rPr>
          <w:rFonts w:ascii="Times New Roman" w:hAnsi="Times New Roman"/>
          <w:sz w:val="24"/>
          <w:szCs w:val="24"/>
        </w:rPr>
        <w:t xml:space="preserve"> if there was a problem.</w:t>
      </w:r>
      <w:r w:rsidR="00FF0B9E">
        <w:rPr>
          <w:rFonts w:ascii="Times New Roman" w:hAnsi="Times New Roman"/>
          <w:sz w:val="24"/>
          <w:szCs w:val="24"/>
        </w:rPr>
        <w:t xml:space="preserve"> </w:t>
      </w:r>
      <w:r w:rsidR="00120EB7">
        <w:rPr>
          <w:rFonts w:ascii="Times New Roman" w:hAnsi="Times New Roman"/>
          <w:sz w:val="24"/>
          <w:szCs w:val="24"/>
        </w:rPr>
        <w:t xml:space="preserve">The deceased became angry and started to insult him. </w:t>
      </w:r>
      <w:r w:rsidR="00B13770">
        <w:rPr>
          <w:rFonts w:ascii="Times New Roman" w:hAnsi="Times New Roman"/>
          <w:sz w:val="24"/>
          <w:szCs w:val="24"/>
        </w:rPr>
        <w:t>At approximately</w:t>
      </w:r>
      <w:r w:rsidR="00441F1A">
        <w:rPr>
          <w:rFonts w:ascii="Times New Roman" w:hAnsi="Times New Roman"/>
          <w:sz w:val="24"/>
          <w:szCs w:val="24"/>
        </w:rPr>
        <w:t xml:space="preserve"> 7</w:t>
      </w:r>
      <w:r>
        <w:rPr>
          <w:rFonts w:ascii="Times New Roman" w:hAnsi="Times New Roman"/>
          <w:sz w:val="24"/>
          <w:szCs w:val="24"/>
        </w:rPr>
        <w:t>.00</w:t>
      </w:r>
      <w:r w:rsidR="00E37F35">
        <w:rPr>
          <w:rFonts w:ascii="Times New Roman" w:hAnsi="Times New Roman"/>
          <w:sz w:val="24"/>
          <w:szCs w:val="24"/>
        </w:rPr>
        <w:t xml:space="preserve"> </w:t>
      </w:r>
      <w:r w:rsidR="00441F1A">
        <w:rPr>
          <w:rFonts w:ascii="Times New Roman" w:hAnsi="Times New Roman"/>
          <w:sz w:val="24"/>
          <w:szCs w:val="24"/>
        </w:rPr>
        <w:t>p</w:t>
      </w:r>
      <w:r>
        <w:rPr>
          <w:rFonts w:ascii="Times New Roman" w:hAnsi="Times New Roman"/>
          <w:sz w:val="24"/>
          <w:szCs w:val="24"/>
        </w:rPr>
        <w:t>.</w:t>
      </w:r>
      <w:r w:rsidR="00441F1A">
        <w:rPr>
          <w:rFonts w:ascii="Times New Roman" w:hAnsi="Times New Roman"/>
          <w:sz w:val="24"/>
          <w:szCs w:val="24"/>
        </w:rPr>
        <w:t>m</w:t>
      </w:r>
      <w:r>
        <w:rPr>
          <w:rFonts w:ascii="Times New Roman" w:hAnsi="Times New Roman"/>
          <w:sz w:val="24"/>
          <w:szCs w:val="24"/>
        </w:rPr>
        <w:t>.</w:t>
      </w:r>
      <w:r w:rsidR="00B13770">
        <w:rPr>
          <w:rFonts w:ascii="Times New Roman" w:hAnsi="Times New Roman"/>
          <w:sz w:val="24"/>
          <w:szCs w:val="24"/>
        </w:rPr>
        <w:t>,</w:t>
      </w:r>
      <w:r w:rsidR="00E37F35">
        <w:rPr>
          <w:rFonts w:ascii="Times New Roman" w:hAnsi="Times New Roman"/>
          <w:sz w:val="24"/>
          <w:szCs w:val="24"/>
        </w:rPr>
        <w:t xml:space="preserve"> </w:t>
      </w:r>
      <w:r w:rsidR="00A01312">
        <w:rPr>
          <w:rFonts w:ascii="Times New Roman" w:hAnsi="Times New Roman"/>
          <w:sz w:val="24"/>
          <w:szCs w:val="24"/>
        </w:rPr>
        <w:t>the deceased</w:t>
      </w:r>
      <w:r w:rsidR="00B13770">
        <w:rPr>
          <w:rFonts w:ascii="Times New Roman" w:hAnsi="Times New Roman"/>
          <w:sz w:val="24"/>
          <w:szCs w:val="24"/>
        </w:rPr>
        <w:t xml:space="preserve"> </w:t>
      </w:r>
      <w:r w:rsidR="00441F1A">
        <w:rPr>
          <w:rFonts w:ascii="Times New Roman" w:hAnsi="Times New Roman"/>
          <w:sz w:val="24"/>
          <w:szCs w:val="24"/>
        </w:rPr>
        <w:t>locked the door</w:t>
      </w:r>
      <w:r w:rsidR="00E37F35">
        <w:rPr>
          <w:rFonts w:ascii="Times New Roman" w:hAnsi="Times New Roman"/>
          <w:sz w:val="24"/>
          <w:szCs w:val="24"/>
        </w:rPr>
        <w:t xml:space="preserve"> and in a bout of anger</w:t>
      </w:r>
      <w:r w:rsidR="00FF0B9E">
        <w:rPr>
          <w:rFonts w:ascii="Times New Roman" w:hAnsi="Times New Roman"/>
          <w:sz w:val="24"/>
          <w:szCs w:val="24"/>
        </w:rPr>
        <w:t xml:space="preserve"> threw </w:t>
      </w:r>
      <w:r w:rsidR="00441F1A">
        <w:rPr>
          <w:rFonts w:ascii="Times New Roman" w:hAnsi="Times New Roman"/>
          <w:sz w:val="24"/>
          <w:szCs w:val="24"/>
        </w:rPr>
        <w:t xml:space="preserve">a dirty </w:t>
      </w:r>
      <w:r w:rsidR="00E37F35">
        <w:rPr>
          <w:rFonts w:ascii="Times New Roman" w:hAnsi="Times New Roman"/>
          <w:sz w:val="24"/>
          <w:szCs w:val="24"/>
        </w:rPr>
        <w:t>pot with</w:t>
      </w:r>
      <w:r w:rsidR="00A01312">
        <w:rPr>
          <w:rFonts w:ascii="Times New Roman" w:hAnsi="Times New Roman"/>
          <w:sz w:val="24"/>
          <w:szCs w:val="24"/>
        </w:rPr>
        <w:t xml:space="preserve"> some</w:t>
      </w:r>
      <w:r w:rsidR="00FF0B9E">
        <w:rPr>
          <w:rFonts w:ascii="Times New Roman" w:hAnsi="Times New Roman"/>
          <w:sz w:val="24"/>
          <w:szCs w:val="24"/>
        </w:rPr>
        <w:t xml:space="preserve"> left</w:t>
      </w:r>
      <w:r w:rsidR="00441F1A">
        <w:rPr>
          <w:rFonts w:ascii="Times New Roman" w:hAnsi="Times New Roman"/>
          <w:sz w:val="24"/>
          <w:szCs w:val="24"/>
        </w:rPr>
        <w:t>o</w:t>
      </w:r>
      <w:r w:rsidR="00FF0B9E">
        <w:rPr>
          <w:rFonts w:ascii="Times New Roman" w:hAnsi="Times New Roman"/>
          <w:sz w:val="24"/>
          <w:szCs w:val="24"/>
        </w:rPr>
        <w:t xml:space="preserve">ver relish at </w:t>
      </w:r>
      <w:r w:rsidR="00441F1A">
        <w:rPr>
          <w:rFonts w:ascii="Times New Roman" w:hAnsi="Times New Roman"/>
          <w:sz w:val="24"/>
          <w:szCs w:val="24"/>
        </w:rPr>
        <w:t>him.</w:t>
      </w:r>
      <w:r w:rsidR="00E37F35">
        <w:rPr>
          <w:rFonts w:ascii="Times New Roman" w:hAnsi="Times New Roman"/>
          <w:sz w:val="24"/>
          <w:szCs w:val="24"/>
        </w:rPr>
        <w:t xml:space="preserve"> The pot struck his hand</w:t>
      </w:r>
      <w:r w:rsidR="001517D4">
        <w:rPr>
          <w:rFonts w:ascii="Times New Roman" w:hAnsi="Times New Roman"/>
          <w:sz w:val="24"/>
          <w:szCs w:val="24"/>
        </w:rPr>
        <w:t xml:space="preserve"> causing</w:t>
      </w:r>
      <w:r w:rsidR="004528FB">
        <w:rPr>
          <w:rFonts w:ascii="Times New Roman" w:hAnsi="Times New Roman"/>
          <w:sz w:val="24"/>
          <w:szCs w:val="24"/>
        </w:rPr>
        <w:t xml:space="preserve"> him</w:t>
      </w:r>
      <w:r w:rsidR="00FF0B9E">
        <w:rPr>
          <w:rFonts w:ascii="Times New Roman" w:hAnsi="Times New Roman"/>
          <w:sz w:val="24"/>
          <w:szCs w:val="24"/>
        </w:rPr>
        <w:t xml:space="preserve"> injury.</w:t>
      </w:r>
      <w:r w:rsidR="004528FB">
        <w:rPr>
          <w:rFonts w:ascii="Times New Roman" w:hAnsi="Times New Roman"/>
          <w:sz w:val="24"/>
          <w:szCs w:val="24"/>
        </w:rPr>
        <w:t xml:space="preserve"> </w:t>
      </w:r>
      <w:r w:rsidR="001517D4">
        <w:rPr>
          <w:rFonts w:ascii="Times New Roman" w:hAnsi="Times New Roman"/>
          <w:sz w:val="24"/>
          <w:szCs w:val="24"/>
        </w:rPr>
        <w:t>Enraged, the</w:t>
      </w:r>
      <w:r w:rsidR="00FF0B9E">
        <w:rPr>
          <w:rFonts w:ascii="Times New Roman" w:hAnsi="Times New Roman"/>
          <w:sz w:val="24"/>
          <w:szCs w:val="24"/>
        </w:rPr>
        <w:t xml:space="preserve"> accused then picked up a leather</w:t>
      </w:r>
      <w:r w:rsidR="004528FB">
        <w:rPr>
          <w:rFonts w:ascii="Times New Roman" w:hAnsi="Times New Roman"/>
          <w:sz w:val="24"/>
          <w:szCs w:val="24"/>
        </w:rPr>
        <w:t xml:space="preserve"> belt</w:t>
      </w:r>
      <w:r w:rsidR="00FF0B9E">
        <w:rPr>
          <w:rFonts w:ascii="Times New Roman" w:hAnsi="Times New Roman"/>
          <w:sz w:val="24"/>
          <w:szCs w:val="24"/>
        </w:rPr>
        <w:t xml:space="preserve"> that had been lying on the floor and began assaulting the deceased on the leg</w:t>
      </w:r>
      <w:r w:rsidR="00E37F35">
        <w:rPr>
          <w:rFonts w:ascii="Times New Roman" w:hAnsi="Times New Roman"/>
          <w:sz w:val="24"/>
          <w:szCs w:val="24"/>
        </w:rPr>
        <w:t>s</w:t>
      </w:r>
      <w:r w:rsidR="00FF0B9E">
        <w:rPr>
          <w:rFonts w:ascii="Times New Roman" w:hAnsi="Times New Roman"/>
          <w:sz w:val="24"/>
          <w:szCs w:val="24"/>
        </w:rPr>
        <w:t xml:space="preserve"> while holding her hand.</w:t>
      </w:r>
      <w:r w:rsidR="002F30A0">
        <w:rPr>
          <w:rFonts w:ascii="Times New Roman" w:hAnsi="Times New Roman"/>
          <w:sz w:val="24"/>
          <w:szCs w:val="24"/>
        </w:rPr>
        <w:t xml:space="preserve"> </w:t>
      </w:r>
      <w:r w:rsidR="004528FB">
        <w:rPr>
          <w:rFonts w:ascii="Times New Roman" w:hAnsi="Times New Roman"/>
          <w:sz w:val="24"/>
          <w:szCs w:val="24"/>
        </w:rPr>
        <w:t>He said he struck her approximately six</w:t>
      </w:r>
      <w:r w:rsidR="00441F1A">
        <w:rPr>
          <w:rFonts w:ascii="Times New Roman" w:hAnsi="Times New Roman"/>
          <w:sz w:val="24"/>
          <w:szCs w:val="24"/>
        </w:rPr>
        <w:t xml:space="preserve"> </w:t>
      </w:r>
      <w:r w:rsidR="001517D4">
        <w:rPr>
          <w:rFonts w:ascii="Times New Roman" w:hAnsi="Times New Roman"/>
          <w:sz w:val="24"/>
          <w:szCs w:val="24"/>
        </w:rPr>
        <w:t>times with the belt and did not use anything else to assault her. In</w:t>
      </w:r>
      <w:r w:rsidR="004528FB">
        <w:rPr>
          <w:rFonts w:ascii="Times New Roman" w:hAnsi="Times New Roman"/>
          <w:sz w:val="24"/>
          <w:szCs w:val="24"/>
        </w:rPr>
        <w:t xml:space="preserve"> response the deceased fought back and used her free hand to hit him on the neck.</w:t>
      </w:r>
      <w:r w:rsidR="00441F1A">
        <w:rPr>
          <w:rFonts w:ascii="Times New Roman" w:hAnsi="Times New Roman"/>
          <w:sz w:val="24"/>
          <w:szCs w:val="24"/>
        </w:rPr>
        <w:t xml:space="preserve"> He only stopped assaulting the deceased when Milton came to his door and begged him</w:t>
      </w:r>
      <w:r w:rsidR="00E37F35">
        <w:rPr>
          <w:rFonts w:ascii="Times New Roman" w:hAnsi="Times New Roman"/>
          <w:sz w:val="24"/>
          <w:szCs w:val="24"/>
        </w:rPr>
        <w:t xml:space="preserve"> to stop assaulting her</w:t>
      </w:r>
      <w:r w:rsidR="00441F1A">
        <w:rPr>
          <w:rFonts w:ascii="Times New Roman" w:hAnsi="Times New Roman"/>
          <w:sz w:val="24"/>
          <w:szCs w:val="24"/>
        </w:rPr>
        <w:t>.</w:t>
      </w:r>
      <w:r w:rsidR="002F30A0" w:rsidRPr="002F30A0">
        <w:rPr>
          <w:rFonts w:ascii="Times New Roman" w:hAnsi="Times New Roman"/>
          <w:sz w:val="24"/>
          <w:szCs w:val="24"/>
        </w:rPr>
        <w:t xml:space="preserve"> </w:t>
      </w:r>
    </w:p>
    <w:p w14:paraId="6464C36E" w14:textId="6F7D4A75" w:rsidR="0076346A" w:rsidRDefault="00FE7C71" w:rsidP="00FE7C71">
      <w:pPr>
        <w:spacing w:after="0" w:line="360" w:lineRule="auto"/>
        <w:jc w:val="both"/>
        <w:rPr>
          <w:rFonts w:ascii="Times New Roman" w:hAnsi="Times New Roman"/>
          <w:sz w:val="24"/>
          <w:szCs w:val="24"/>
        </w:rPr>
      </w:pPr>
      <w:r>
        <w:rPr>
          <w:rFonts w:ascii="Times New Roman" w:hAnsi="Times New Roman"/>
          <w:sz w:val="24"/>
          <w:szCs w:val="24"/>
        </w:rPr>
        <w:tab/>
      </w:r>
      <w:r w:rsidR="00441F1A">
        <w:rPr>
          <w:rFonts w:ascii="Times New Roman" w:hAnsi="Times New Roman"/>
          <w:sz w:val="24"/>
          <w:szCs w:val="24"/>
        </w:rPr>
        <w:t>Whe</w:t>
      </w:r>
      <w:r w:rsidR="001517D4">
        <w:rPr>
          <w:rFonts w:ascii="Times New Roman" w:hAnsi="Times New Roman"/>
          <w:sz w:val="24"/>
          <w:szCs w:val="24"/>
        </w:rPr>
        <w:t xml:space="preserve">n asked </w:t>
      </w:r>
      <w:r w:rsidR="00441F1A">
        <w:rPr>
          <w:rFonts w:ascii="Times New Roman" w:hAnsi="Times New Roman"/>
          <w:sz w:val="24"/>
          <w:szCs w:val="24"/>
        </w:rPr>
        <w:t xml:space="preserve">whether he knew why Milton would come and beg him </w:t>
      </w:r>
      <w:r w:rsidR="00656EEB">
        <w:rPr>
          <w:rFonts w:ascii="Times New Roman" w:hAnsi="Times New Roman"/>
          <w:sz w:val="24"/>
          <w:szCs w:val="24"/>
        </w:rPr>
        <w:t>to stop assaulting the decease</w:t>
      </w:r>
      <w:r w:rsidR="006F149D">
        <w:rPr>
          <w:rFonts w:ascii="Times New Roman" w:hAnsi="Times New Roman"/>
          <w:sz w:val="24"/>
          <w:szCs w:val="24"/>
        </w:rPr>
        <w:t>d</w:t>
      </w:r>
      <w:r w:rsidR="00A95AA5">
        <w:rPr>
          <w:rFonts w:ascii="Times New Roman" w:hAnsi="Times New Roman"/>
          <w:sz w:val="24"/>
          <w:szCs w:val="24"/>
        </w:rPr>
        <w:t>,</w:t>
      </w:r>
      <w:r w:rsidR="006F149D">
        <w:rPr>
          <w:rFonts w:ascii="Times New Roman" w:hAnsi="Times New Roman"/>
          <w:sz w:val="24"/>
          <w:szCs w:val="24"/>
        </w:rPr>
        <w:t xml:space="preserve"> </w:t>
      </w:r>
      <w:r w:rsidR="002E032D">
        <w:rPr>
          <w:rFonts w:ascii="Times New Roman" w:hAnsi="Times New Roman"/>
          <w:sz w:val="24"/>
          <w:szCs w:val="24"/>
        </w:rPr>
        <w:t>the accused</w:t>
      </w:r>
      <w:r w:rsidR="00441F1A">
        <w:rPr>
          <w:rFonts w:ascii="Times New Roman" w:hAnsi="Times New Roman"/>
          <w:sz w:val="24"/>
          <w:szCs w:val="24"/>
        </w:rPr>
        <w:t xml:space="preserve"> told the court that it was because Milton had h</w:t>
      </w:r>
      <w:r w:rsidR="002E032D">
        <w:rPr>
          <w:rFonts w:ascii="Times New Roman" w:hAnsi="Times New Roman"/>
          <w:sz w:val="24"/>
          <w:szCs w:val="24"/>
        </w:rPr>
        <w:t>eard the commotion that was going on inside their room</w:t>
      </w:r>
      <w:r w:rsidR="00441F1A">
        <w:rPr>
          <w:rFonts w:ascii="Times New Roman" w:hAnsi="Times New Roman"/>
          <w:sz w:val="24"/>
          <w:szCs w:val="24"/>
        </w:rPr>
        <w:t>. The accused said he assaulted the deceas</w:t>
      </w:r>
      <w:r w:rsidR="002A0D8F">
        <w:rPr>
          <w:rFonts w:ascii="Times New Roman" w:hAnsi="Times New Roman"/>
          <w:sz w:val="24"/>
          <w:szCs w:val="24"/>
        </w:rPr>
        <w:t>ed for a very short time</w:t>
      </w:r>
      <w:r w:rsidR="00E37F35">
        <w:rPr>
          <w:rFonts w:ascii="Times New Roman" w:hAnsi="Times New Roman"/>
          <w:sz w:val="24"/>
          <w:szCs w:val="24"/>
        </w:rPr>
        <w:t>.</w:t>
      </w:r>
      <w:r>
        <w:rPr>
          <w:rFonts w:ascii="Times New Roman" w:hAnsi="Times New Roman"/>
          <w:sz w:val="24"/>
          <w:szCs w:val="24"/>
        </w:rPr>
        <w:t xml:space="preserve"> </w:t>
      </w:r>
      <w:r w:rsidR="00E37F35">
        <w:rPr>
          <w:rFonts w:ascii="Times New Roman" w:hAnsi="Times New Roman"/>
          <w:sz w:val="24"/>
          <w:szCs w:val="24"/>
        </w:rPr>
        <w:t>In fact it was</w:t>
      </w:r>
      <w:r w:rsidR="002A0D8F">
        <w:rPr>
          <w:rFonts w:ascii="Times New Roman" w:hAnsi="Times New Roman"/>
          <w:sz w:val="24"/>
          <w:szCs w:val="24"/>
        </w:rPr>
        <w:t xml:space="preserve"> about seven minutes.</w:t>
      </w:r>
      <w:r w:rsidR="00441F1A">
        <w:rPr>
          <w:rFonts w:ascii="Times New Roman" w:hAnsi="Times New Roman"/>
          <w:sz w:val="24"/>
          <w:szCs w:val="24"/>
        </w:rPr>
        <w:t xml:space="preserve"> </w:t>
      </w:r>
      <w:r>
        <w:rPr>
          <w:rFonts w:ascii="Times New Roman" w:hAnsi="Times New Roman"/>
          <w:sz w:val="24"/>
          <w:szCs w:val="24"/>
        </w:rPr>
        <w:t> </w:t>
      </w:r>
      <w:r w:rsidR="00441F1A">
        <w:rPr>
          <w:rFonts w:ascii="Times New Roman" w:hAnsi="Times New Roman"/>
          <w:sz w:val="24"/>
          <w:szCs w:val="24"/>
        </w:rPr>
        <w:t>Sometime during the scuffle he shook off the deceased who was hanging on to his shoulders and sh</w:t>
      </w:r>
      <w:r w:rsidR="00E37F35">
        <w:rPr>
          <w:rFonts w:ascii="Times New Roman" w:hAnsi="Times New Roman"/>
          <w:sz w:val="24"/>
          <w:szCs w:val="24"/>
        </w:rPr>
        <w:t>e fell down on to the floor which was littered</w:t>
      </w:r>
      <w:r w:rsidR="00441F1A">
        <w:rPr>
          <w:rFonts w:ascii="Times New Roman" w:hAnsi="Times New Roman"/>
          <w:sz w:val="24"/>
          <w:szCs w:val="24"/>
        </w:rPr>
        <w:t xml:space="preserve"> with clothes</w:t>
      </w:r>
      <w:r w:rsidR="00E37F35">
        <w:rPr>
          <w:rFonts w:ascii="Times New Roman" w:hAnsi="Times New Roman"/>
          <w:sz w:val="24"/>
          <w:szCs w:val="24"/>
        </w:rPr>
        <w:t xml:space="preserve"> which had been strewn all over</w:t>
      </w:r>
      <w:r w:rsidR="00441F1A">
        <w:rPr>
          <w:rFonts w:ascii="Times New Roman" w:hAnsi="Times New Roman"/>
          <w:sz w:val="24"/>
          <w:szCs w:val="24"/>
        </w:rPr>
        <w:t>.</w:t>
      </w:r>
      <w:r w:rsidR="002A0D8F">
        <w:rPr>
          <w:rFonts w:ascii="Times New Roman" w:hAnsi="Times New Roman"/>
          <w:sz w:val="24"/>
          <w:szCs w:val="24"/>
        </w:rPr>
        <w:t xml:space="preserve"> </w:t>
      </w:r>
      <w:r w:rsidR="00441F1A">
        <w:rPr>
          <w:rFonts w:ascii="Times New Roman" w:hAnsi="Times New Roman"/>
          <w:sz w:val="24"/>
          <w:szCs w:val="24"/>
        </w:rPr>
        <w:t>When asked if she could have hit the wall at that stage the witness refuted this</w:t>
      </w:r>
      <w:r w:rsidR="00DC1AFF">
        <w:rPr>
          <w:rFonts w:ascii="Times New Roman" w:hAnsi="Times New Roman"/>
          <w:sz w:val="24"/>
          <w:szCs w:val="24"/>
        </w:rPr>
        <w:t xml:space="preserve"> possibility citing the presence </w:t>
      </w:r>
      <w:r w:rsidR="00441F1A">
        <w:rPr>
          <w:rFonts w:ascii="Times New Roman" w:hAnsi="Times New Roman"/>
          <w:sz w:val="24"/>
          <w:szCs w:val="24"/>
        </w:rPr>
        <w:t>of the clothes on</w:t>
      </w:r>
      <w:r w:rsidR="00DC1AFF">
        <w:rPr>
          <w:rFonts w:ascii="Times New Roman" w:hAnsi="Times New Roman"/>
          <w:sz w:val="24"/>
          <w:szCs w:val="24"/>
        </w:rPr>
        <w:t xml:space="preserve"> the ground that would have cushioned any fall</w:t>
      </w:r>
      <w:r w:rsidR="002A0D8F">
        <w:rPr>
          <w:rFonts w:ascii="Times New Roman" w:hAnsi="Times New Roman"/>
          <w:sz w:val="24"/>
          <w:szCs w:val="24"/>
        </w:rPr>
        <w:t>.</w:t>
      </w:r>
    </w:p>
    <w:p w14:paraId="08AA466E" w14:textId="0CBC6072" w:rsidR="00441F1A" w:rsidRDefault="00FE7C71" w:rsidP="00FE7C71">
      <w:pPr>
        <w:spacing w:after="0" w:line="360" w:lineRule="auto"/>
        <w:jc w:val="both"/>
        <w:rPr>
          <w:rFonts w:ascii="Times New Roman" w:hAnsi="Times New Roman"/>
          <w:sz w:val="24"/>
          <w:szCs w:val="24"/>
        </w:rPr>
      </w:pPr>
      <w:r>
        <w:rPr>
          <w:rFonts w:ascii="Times New Roman" w:hAnsi="Times New Roman"/>
          <w:sz w:val="24"/>
          <w:szCs w:val="24"/>
        </w:rPr>
        <w:tab/>
      </w:r>
      <w:r w:rsidR="0076346A">
        <w:rPr>
          <w:rFonts w:ascii="Times New Roman" w:hAnsi="Times New Roman"/>
          <w:sz w:val="24"/>
          <w:szCs w:val="24"/>
        </w:rPr>
        <w:t xml:space="preserve">Following the </w:t>
      </w:r>
      <w:r w:rsidR="00E37F35">
        <w:rPr>
          <w:rFonts w:ascii="Times New Roman" w:hAnsi="Times New Roman"/>
          <w:sz w:val="24"/>
          <w:szCs w:val="24"/>
        </w:rPr>
        <w:t>incident the</w:t>
      </w:r>
      <w:r w:rsidR="0076346A">
        <w:rPr>
          <w:rFonts w:ascii="Times New Roman" w:hAnsi="Times New Roman"/>
          <w:sz w:val="24"/>
          <w:szCs w:val="24"/>
        </w:rPr>
        <w:t xml:space="preserve"> accused said he unlocked the door and informed </w:t>
      </w:r>
      <w:r w:rsidR="00441F1A">
        <w:rPr>
          <w:rFonts w:ascii="Times New Roman" w:hAnsi="Times New Roman"/>
          <w:sz w:val="24"/>
          <w:szCs w:val="24"/>
        </w:rPr>
        <w:t xml:space="preserve">the deceased that </w:t>
      </w:r>
      <w:r w:rsidR="00E37F35">
        <w:rPr>
          <w:rFonts w:ascii="Times New Roman" w:hAnsi="Times New Roman"/>
          <w:sz w:val="24"/>
          <w:szCs w:val="24"/>
        </w:rPr>
        <w:t>he was</w:t>
      </w:r>
      <w:r w:rsidR="00441F1A">
        <w:rPr>
          <w:rFonts w:ascii="Times New Roman" w:hAnsi="Times New Roman"/>
          <w:sz w:val="24"/>
          <w:szCs w:val="24"/>
        </w:rPr>
        <w:t xml:space="preserve"> leaving</w:t>
      </w:r>
      <w:r w:rsidR="0076346A">
        <w:rPr>
          <w:rFonts w:ascii="Times New Roman" w:hAnsi="Times New Roman"/>
          <w:sz w:val="24"/>
          <w:szCs w:val="24"/>
        </w:rPr>
        <w:t xml:space="preserve"> the house in order to avoid further conflict.</w:t>
      </w:r>
      <w:r w:rsidR="00441F1A">
        <w:rPr>
          <w:rFonts w:ascii="Times New Roman" w:hAnsi="Times New Roman"/>
          <w:sz w:val="24"/>
          <w:szCs w:val="24"/>
        </w:rPr>
        <w:t xml:space="preserve"> He did not see anyone at th</w:t>
      </w:r>
      <w:r w:rsidR="0076346A">
        <w:rPr>
          <w:rFonts w:ascii="Times New Roman" w:hAnsi="Times New Roman"/>
          <w:sz w:val="24"/>
          <w:szCs w:val="24"/>
        </w:rPr>
        <w:t>e house as he left the premises</w:t>
      </w:r>
      <w:r w:rsidR="00441F1A">
        <w:rPr>
          <w:rFonts w:ascii="Times New Roman" w:hAnsi="Times New Roman"/>
          <w:sz w:val="24"/>
          <w:szCs w:val="24"/>
        </w:rPr>
        <w:t>. The following morning his brother informed him that his wife had passed away.</w:t>
      </w:r>
      <w:r w:rsidR="002A0D8F">
        <w:rPr>
          <w:rFonts w:ascii="Times New Roman" w:hAnsi="Times New Roman"/>
          <w:sz w:val="24"/>
          <w:szCs w:val="24"/>
        </w:rPr>
        <w:t xml:space="preserve"> </w:t>
      </w:r>
      <w:r w:rsidR="00441F1A">
        <w:rPr>
          <w:rFonts w:ascii="Times New Roman" w:hAnsi="Times New Roman"/>
          <w:sz w:val="24"/>
          <w:szCs w:val="24"/>
        </w:rPr>
        <w:t>He went to report at Harare Central police station because he was afraid to go to the police station in his locality.</w:t>
      </w:r>
      <w:r w:rsidR="002A0D8F">
        <w:rPr>
          <w:rFonts w:ascii="Times New Roman" w:hAnsi="Times New Roman"/>
          <w:sz w:val="24"/>
          <w:szCs w:val="24"/>
        </w:rPr>
        <w:t xml:space="preserve"> </w:t>
      </w:r>
      <w:r w:rsidR="00E37F35">
        <w:rPr>
          <w:rFonts w:ascii="Times New Roman" w:hAnsi="Times New Roman"/>
          <w:sz w:val="24"/>
          <w:szCs w:val="24"/>
        </w:rPr>
        <w:t>He said he neither poured</w:t>
      </w:r>
      <w:r w:rsidR="0076346A">
        <w:rPr>
          <w:rFonts w:ascii="Times New Roman" w:hAnsi="Times New Roman"/>
          <w:sz w:val="24"/>
          <w:szCs w:val="24"/>
        </w:rPr>
        <w:t xml:space="preserve"> wat</w:t>
      </w:r>
      <w:r w:rsidR="00E37F35">
        <w:rPr>
          <w:rFonts w:ascii="Times New Roman" w:hAnsi="Times New Roman"/>
          <w:sz w:val="24"/>
          <w:szCs w:val="24"/>
        </w:rPr>
        <w:t>er on the deceased nor dragged</w:t>
      </w:r>
      <w:r w:rsidR="0058193D">
        <w:rPr>
          <w:rFonts w:ascii="Times New Roman" w:hAnsi="Times New Roman"/>
          <w:sz w:val="24"/>
          <w:szCs w:val="24"/>
        </w:rPr>
        <w:t xml:space="preserve"> </w:t>
      </w:r>
      <w:r w:rsidR="0076346A">
        <w:rPr>
          <w:rFonts w:ascii="Times New Roman" w:hAnsi="Times New Roman"/>
          <w:sz w:val="24"/>
          <w:szCs w:val="24"/>
        </w:rPr>
        <w:t>her outside.</w:t>
      </w:r>
      <w:r w:rsidR="0058193D">
        <w:rPr>
          <w:rFonts w:ascii="Times New Roman" w:hAnsi="Times New Roman"/>
          <w:sz w:val="24"/>
          <w:szCs w:val="24"/>
        </w:rPr>
        <w:t xml:space="preserve"> </w:t>
      </w:r>
      <w:r>
        <w:rPr>
          <w:rFonts w:ascii="Times New Roman" w:hAnsi="Times New Roman"/>
          <w:sz w:val="24"/>
          <w:szCs w:val="24"/>
        </w:rPr>
        <w:t xml:space="preserve"> </w:t>
      </w:r>
      <w:r w:rsidR="0076346A">
        <w:rPr>
          <w:rFonts w:ascii="Times New Roman" w:hAnsi="Times New Roman"/>
          <w:sz w:val="24"/>
          <w:szCs w:val="24"/>
        </w:rPr>
        <w:t xml:space="preserve">He also denied </w:t>
      </w:r>
      <w:r w:rsidR="00441F1A">
        <w:rPr>
          <w:rFonts w:ascii="Times New Roman" w:hAnsi="Times New Roman"/>
          <w:sz w:val="24"/>
          <w:szCs w:val="24"/>
        </w:rPr>
        <w:t>assaulting th</w:t>
      </w:r>
      <w:r w:rsidR="00E37F35">
        <w:rPr>
          <w:rFonts w:ascii="Times New Roman" w:hAnsi="Times New Roman"/>
          <w:sz w:val="24"/>
          <w:szCs w:val="24"/>
        </w:rPr>
        <w:t>e deceased with the intention of</w:t>
      </w:r>
      <w:r w:rsidR="00441F1A">
        <w:rPr>
          <w:rFonts w:ascii="Times New Roman" w:hAnsi="Times New Roman"/>
          <w:sz w:val="24"/>
          <w:szCs w:val="24"/>
        </w:rPr>
        <w:t xml:space="preserve"> kill</w:t>
      </w:r>
      <w:r w:rsidR="00E37F35">
        <w:rPr>
          <w:rFonts w:ascii="Times New Roman" w:hAnsi="Times New Roman"/>
          <w:sz w:val="24"/>
          <w:szCs w:val="24"/>
        </w:rPr>
        <w:t>ing her</w:t>
      </w:r>
      <w:r w:rsidR="00441F1A">
        <w:rPr>
          <w:rFonts w:ascii="Times New Roman" w:hAnsi="Times New Roman"/>
          <w:sz w:val="24"/>
          <w:szCs w:val="24"/>
        </w:rPr>
        <w:t>.</w:t>
      </w:r>
    </w:p>
    <w:p w14:paraId="075C99EB" w14:textId="2AA06286" w:rsidR="002A0D8F" w:rsidRDefault="00FE7C71" w:rsidP="004C7E97">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441F1A">
        <w:rPr>
          <w:rFonts w:ascii="Times New Roman" w:hAnsi="Times New Roman"/>
          <w:sz w:val="24"/>
          <w:szCs w:val="24"/>
        </w:rPr>
        <w:t xml:space="preserve">Under cross examination, he said he didn’t open the door when Milton asked him to because the deceased was holding his hands from </w:t>
      </w:r>
      <w:r w:rsidR="00E37F35">
        <w:rPr>
          <w:rFonts w:ascii="Times New Roman" w:hAnsi="Times New Roman"/>
          <w:sz w:val="24"/>
          <w:szCs w:val="24"/>
        </w:rPr>
        <w:t>behind. He</w:t>
      </w:r>
      <w:r w:rsidR="004D14F1">
        <w:rPr>
          <w:rFonts w:ascii="Times New Roman" w:hAnsi="Times New Roman"/>
          <w:sz w:val="24"/>
          <w:szCs w:val="24"/>
        </w:rPr>
        <w:t xml:space="preserve"> failed to explain to</w:t>
      </w:r>
      <w:r w:rsidR="002A0D8F">
        <w:rPr>
          <w:rFonts w:ascii="Times New Roman" w:hAnsi="Times New Roman"/>
          <w:sz w:val="24"/>
          <w:szCs w:val="24"/>
        </w:rPr>
        <w:t xml:space="preserve"> the court why he did not answer Milton when he was begging him to stop</w:t>
      </w:r>
      <w:r w:rsidR="004D14F1">
        <w:rPr>
          <w:rFonts w:ascii="Times New Roman" w:hAnsi="Times New Roman"/>
          <w:sz w:val="24"/>
          <w:szCs w:val="24"/>
        </w:rPr>
        <w:t xml:space="preserve"> assaulting the deceased</w:t>
      </w:r>
      <w:r w:rsidR="002A0D8F">
        <w:rPr>
          <w:rFonts w:ascii="Times New Roman" w:hAnsi="Times New Roman"/>
          <w:sz w:val="24"/>
          <w:szCs w:val="24"/>
        </w:rPr>
        <w:t>.</w:t>
      </w:r>
      <w:r w:rsidR="004863C2">
        <w:rPr>
          <w:rFonts w:ascii="Times New Roman" w:hAnsi="Times New Roman"/>
          <w:sz w:val="24"/>
          <w:szCs w:val="24"/>
        </w:rPr>
        <w:t xml:space="preserve"> In the absence of a satisfactory </w:t>
      </w:r>
      <w:r w:rsidR="00E37F35">
        <w:rPr>
          <w:rFonts w:ascii="Times New Roman" w:hAnsi="Times New Roman"/>
          <w:sz w:val="24"/>
          <w:szCs w:val="24"/>
        </w:rPr>
        <w:t>explanation we</w:t>
      </w:r>
      <w:r w:rsidR="004D14F1">
        <w:rPr>
          <w:rFonts w:ascii="Times New Roman" w:hAnsi="Times New Roman"/>
          <w:sz w:val="24"/>
          <w:szCs w:val="24"/>
        </w:rPr>
        <w:t xml:space="preserve"> were left to </w:t>
      </w:r>
      <w:r w:rsidR="00E37F35">
        <w:rPr>
          <w:rFonts w:ascii="Times New Roman" w:hAnsi="Times New Roman"/>
          <w:sz w:val="24"/>
          <w:szCs w:val="24"/>
        </w:rPr>
        <w:t>infer that</w:t>
      </w:r>
      <w:r w:rsidR="004863C2">
        <w:rPr>
          <w:rFonts w:ascii="Times New Roman" w:hAnsi="Times New Roman"/>
          <w:sz w:val="24"/>
          <w:szCs w:val="24"/>
        </w:rPr>
        <w:t xml:space="preserve"> </w:t>
      </w:r>
      <w:r w:rsidR="004D14F1">
        <w:rPr>
          <w:rFonts w:ascii="Times New Roman" w:hAnsi="Times New Roman"/>
          <w:sz w:val="24"/>
          <w:szCs w:val="24"/>
        </w:rPr>
        <w:t>he did not answer because he did not want to be persuaded to stop assaulting the deceased.</w:t>
      </w:r>
    </w:p>
    <w:p w14:paraId="06898971" w14:textId="777C2E24" w:rsidR="00CF3829" w:rsidRDefault="004C7E97" w:rsidP="004C7E97">
      <w:pPr>
        <w:pStyle w:val="NormalWeb"/>
        <w:shd w:val="clear" w:color="auto" w:fill="FFFFFF"/>
        <w:spacing w:before="0" w:beforeAutospacing="0" w:after="0" w:afterAutospacing="0" w:line="360" w:lineRule="auto"/>
        <w:jc w:val="both"/>
      </w:pPr>
      <w:r>
        <w:tab/>
      </w:r>
      <w:r w:rsidR="00591458">
        <w:t>R</w:t>
      </w:r>
      <w:r w:rsidR="00441F1A">
        <w:t>e</w:t>
      </w:r>
      <w:r w:rsidR="00591458">
        <w:t xml:space="preserve">garding the </w:t>
      </w:r>
      <w:r w:rsidR="00E37F35">
        <w:t>injuries sustained</w:t>
      </w:r>
      <w:r w:rsidR="00591458">
        <w:t xml:space="preserve"> </w:t>
      </w:r>
      <w:r w:rsidR="00E37F35">
        <w:t>by the deceased, the accused at this stage</w:t>
      </w:r>
      <w:r w:rsidR="00591458">
        <w:t xml:space="preserve"> sought to explain that they may have been caused by her falling and hitting the corner of a suitcase with metallic sides that was in the roo</w:t>
      </w:r>
      <w:r w:rsidR="00E37F35">
        <w:t xml:space="preserve">m. However </w:t>
      </w:r>
      <w:r w:rsidR="00591458">
        <w:t xml:space="preserve">he later contradicted himself by admitting that he did not actually check whether </w:t>
      </w:r>
      <w:r w:rsidR="00E37F35">
        <w:t xml:space="preserve">the suitcase had metal corners </w:t>
      </w:r>
      <w:r w:rsidR="00591458">
        <w:t xml:space="preserve">but rather saw her falling on to a </w:t>
      </w:r>
      <w:r w:rsidR="00E37F35">
        <w:t>suitcase. In</w:t>
      </w:r>
      <w:r w:rsidR="00591458">
        <w:t xml:space="preserve"> an attempt to modify his testimony to fit the new narrative, he then added that she</w:t>
      </w:r>
      <w:r w:rsidR="00E37F35">
        <w:t xml:space="preserve"> fell on top of the suitcase</w:t>
      </w:r>
      <w:r w:rsidR="00591458">
        <w:t xml:space="preserve"> which had clothes on it. This contradicted his previous statement that the clothes had cushioned her fall</w:t>
      </w:r>
      <w:r w:rsidR="00A95AA5">
        <w:t xml:space="preserve"> on the floor</w:t>
      </w:r>
      <w:r w:rsidR="00591458">
        <w:t>.</w:t>
      </w:r>
      <w:r w:rsidR="00EC5B55">
        <w:t xml:space="preserve"> </w:t>
      </w:r>
      <w:r w:rsidR="00591458">
        <w:t>The issue of the suitcase was clearly a new addition. When con</w:t>
      </w:r>
      <w:r w:rsidR="00E37F35">
        <w:t>fronted with this inconsistency</w:t>
      </w:r>
      <w:r w:rsidR="00591458">
        <w:t xml:space="preserve"> the accused chose to adopt the version in which he claimed she fell on top of clothes only rather than the suitcase. </w:t>
      </w:r>
      <w:r w:rsidR="00EC5B55">
        <w:t>Cornered t</w:t>
      </w:r>
      <w:r w:rsidR="00720A55">
        <w:t>he accused</w:t>
      </w:r>
      <w:r w:rsidR="002A0D8F">
        <w:t xml:space="preserve"> also</w:t>
      </w:r>
      <w:r w:rsidR="00720A55">
        <w:t xml:space="preserve"> abandoned his suggestion that she may have fa</w:t>
      </w:r>
      <w:r w:rsidR="00EC5B55">
        <w:t>llen on the floor and conceded</w:t>
      </w:r>
      <w:r w:rsidR="00720A55">
        <w:t xml:space="preserve"> that</w:t>
      </w:r>
      <w:r w:rsidR="00EC5B55">
        <w:t xml:space="preserve"> </w:t>
      </w:r>
      <w:r w:rsidR="00A95AA5">
        <w:t>since</w:t>
      </w:r>
      <w:r w:rsidR="00720A55">
        <w:t xml:space="preserve"> th</w:t>
      </w:r>
      <w:r w:rsidR="00E37F35">
        <w:t xml:space="preserve">ere were clothes on the floor </w:t>
      </w:r>
      <w:r w:rsidR="00720A55">
        <w:t xml:space="preserve"> it was not possible</w:t>
      </w:r>
      <w:r w:rsidR="004D14F1">
        <w:t xml:space="preserve"> for her</w:t>
      </w:r>
      <w:r w:rsidR="00E37F35">
        <w:t xml:space="preserve"> to have injured herself in that</w:t>
      </w:r>
      <w:r w:rsidR="004D14F1">
        <w:t xml:space="preserve"> way</w:t>
      </w:r>
      <w:r w:rsidR="00720A55">
        <w:t>.</w:t>
      </w:r>
      <w:r w:rsidR="00E37F35">
        <w:t xml:space="preserve"> It was clear to us</w:t>
      </w:r>
      <w:r w:rsidR="002A0D8F">
        <w:t xml:space="preserve"> at this </w:t>
      </w:r>
      <w:r w:rsidR="00E37F35">
        <w:t>stage that</w:t>
      </w:r>
      <w:r w:rsidR="004D14F1">
        <w:t xml:space="preserve"> </w:t>
      </w:r>
      <w:r w:rsidR="002A0D8F">
        <w:t>the</w:t>
      </w:r>
      <w:r w:rsidR="00720A55">
        <w:t xml:space="preserve"> accused was at pains to attribute the injuries that the deceased sustained to so</w:t>
      </w:r>
      <w:r w:rsidR="00071018">
        <w:t>mething e</w:t>
      </w:r>
      <w:r w:rsidR="004D14F1">
        <w:t>lse other than himself</w:t>
      </w:r>
      <w:r w:rsidR="00071018">
        <w:t>.</w:t>
      </w:r>
    </w:p>
    <w:p w14:paraId="656A68F3" w14:textId="31CCB960" w:rsidR="00D8204B" w:rsidRPr="00B475A8" w:rsidRDefault="004C7E97" w:rsidP="003B17C2">
      <w:pPr>
        <w:pStyle w:val="NormalWeb"/>
        <w:shd w:val="clear" w:color="auto" w:fill="FFFFFF"/>
        <w:spacing w:before="0" w:beforeAutospacing="0" w:after="0" w:afterAutospacing="0" w:line="360" w:lineRule="auto"/>
        <w:jc w:val="both"/>
      </w:pPr>
      <w:r>
        <w:tab/>
      </w:r>
      <w:r w:rsidR="00CF3829" w:rsidRPr="00B475A8">
        <w:t>Although</w:t>
      </w:r>
      <w:r w:rsidR="00920F8C" w:rsidRPr="00B475A8">
        <w:t xml:space="preserve"> he denied having banged the deceased’s head against the wall several times </w:t>
      </w:r>
      <w:r w:rsidR="00CF3829" w:rsidRPr="00B475A8">
        <w:t xml:space="preserve">he was unable to explain the presence of </w:t>
      </w:r>
      <w:r w:rsidR="00920F8C" w:rsidRPr="00B475A8">
        <w:t>peeling paint and residue from th</w:t>
      </w:r>
      <w:r w:rsidR="00E37F35" w:rsidRPr="00B475A8">
        <w:t>e wall which</w:t>
      </w:r>
      <w:r w:rsidR="00CF3829" w:rsidRPr="00B475A8">
        <w:t xml:space="preserve"> </w:t>
      </w:r>
      <w:r w:rsidR="00920F8C" w:rsidRPr="00B475A8">
        <w:t xml:space="preserve">Gift Jani </w:t>
      </w:r>
      <w:r w:rsidR="00CF3829" w:rsidRPr="00B475A8">
        <w:t xml:space="preserve"> noticed </w:t>
      </w:r>
      <w:r w:rsidR="00920F8C" w:rsidRPr="00B475A8">
        <w:t xml:space="preserve">when he went to inspect the crime scene. </w:t>
      </w:r>
      <w:r w:rsidRPr="00B475A8">
        <w:t xml:space="preserve"> </w:t>
      </w:r>
      <w:r w:rsidR="00920F8C" w:rsidRPr="00B475A8">
        <w:t xml:space="preserve">He could only insist that </w:t>
      </w:r>
      <w:r w:rsidR="00CF3829" w:rsidRPr="00B475A8">
        <w:t xml:space="preserve">Gift </w:t>
      </w:r>
      <w:r w:rsidR="00920F8C" w:rsidRPr="00B475A8">
        <w:t xml:space="preserve">Jani lied and </w:t>
      </w:r>
      <w:r w:rsidR="00EC5B55" w:rsidRPr="00B475A8">
        <w:t xml:space="preserve">that </w:t>
      </w:r>
      <w:r w:rsidR="00CF3829" w:rsidRPr="00B475A8">
        <w:t>he did not accompany</w:t>
      </w:r>
      <w:r w:rsidR="00920F8C" w:rsidRPr="00B475A8">
        <w:t xml:space="preserve"> him </w:t>
      </w:r>
      <w:r w:rsidR="00CF3829" w:rsidRPr="00B475A8">
        <w:t xml:space="preserve">when he went </w:t>
      </w:r>
      <w:r w:rsidR="00920F8C" w:rsidRPr="00B475A8">
        <w:t>for indications.</w:t>
      </w:r>
      <w:r w:rsidR="00CF3829" w:rsidRPr="00B475A8">
        <w:t xml:space="preserve"> </w:t>
      </w:r>
      <w:r w:rsidR="007E0196" w:rsidRPr="00B475A8">
        <w:t xml:space="preserve">The only problem with his assertion is that </w:t>
      </w:r>
      <w:r w:rsidR="00FB1917" w:rsidRPr="00B475A8">
        <w:t>he did not challenge</w:t>
      </w:r>
      <w:r w:rsidR="007E0196" w:rsidRPr="00B475A8">
        <w:t xml:space="preserve"> Gift Jani</w:t>
      </w:r>
      <w:r w:rsidR="00FB1917" w:rsidRPr="00B475A8">
        <w:t>’s testimony</w:t>
      </w:r>
      <w:r w:rsidR="007E0196" w:rsidRPr="00B475A8">
        <w:t xml:space="preserve"> while he was on the witness stand</w:t>
      </w:r>
      <w:r w:rsidR="00E37F35" w:rsidRPr="00B475A8">
        <w:t>. That</w:t>
      </w:r>
      <w:r w:rsidR="00FB1917" w:rsidRPr="00B475A8">
        <w:t xml:space="preserve"> raises doubts about the truthfu</w:t>
      </w:r>
      <w:r w:rsidR="00E37F35" w:rsidRPr="00B475A8">
        <w:t>lness of his claim. In any case</w:t>
      </w:r>
      <w:r w:rsidR="00FB1917" w:rsidRPr="00B475A8">
        <w:t xml:space="preserve"> t</w:t>
      </w:r>
      <w:r w:rsidR="00BF5FFB" w:rsidRPr="00B475A8">
        <w:t>he medical report corroborates</w:t>
      </w:r>
      <w:r w:rsidR="00920F8C" w:rsidRPr="00B475A8">
        <w:t xml:space="preserve"> Gift Jani’s evidence.</w:t>
      </w:r>
      <w:r w:rsidR="00FB1917" w:rsidRPr="00B475A8">
        <w:t xml:space="preserve"> </w:t>
      </w:r>
      <w:r w:rsidR="00920F8C" w:rsidRPr="00B475A8">
        <w:t>It</w:t>
      </w:r>
      <w:r w:rsidR="004D14F1" w:rsidRPr="00B475A8">
        <w:t xml:space="preserve"> details wounds tha</w:t>
      </w:r>
      <w:r w:rsidR="00D8204B" w:rsidRPr="00B475A8">
        <w:t>t are consistent with a violent attack with multiple blows on</w:t>
      </w:r>
      <w:r w:rsidR="00920F8C" w:rsidRPr="00B475A8">
        <w:t xml:space="preserve"> </w:t>
      </w:r>
      <w:r w:rsidR="004D14F1" w:rsidRPr="00B475A8">
        <w:t>the deceased</w:t>
      </w:r>
      <w:r w:rsidR="00D8204B" w:rsidRPr="00B475A8">
        <w:t xml:space="preserve">’s body </w:t>
      </w:r>
      <w:r w:rsidR="00920F8C" w:rsidRPr="00B475A8">
        <w:t>including the head</w:t>
      </w:r>
      <w:r w:rsidR="004D14F1" w:rsidRPr="00B475A8">
        <w:t>. The doctor</w:t>
      </w:r>
      <w:r w:rsidR="00D8204B" w:rsidRPr="00B475A8">
        <w:t>’s report confirms that the deceased suffered from severe head trauma and</w:t>
      </w:r>
      <w:r w:rsidR="004D14F1" w:rsidRPr="00B475A8">
        <w:t xml:space="preserve"> had multiple injuries on the </w:t>
      </w:r>
      <w:r w:rsidR="00A95AA5" w:rsidRPr="00B475A8">
        <w:t>head. The</w:t>
      </w:r>
      <w:r w:rsidR="00D8204B" w:rsidRPr="00B475A8">
        <w:t xml:space="preserve"> extent of the injuries suggests that the accused used extreme force and hit the deceased for an extended period of time.</w:t>
      </w:r>
    </w:p>
    <w:p w14:paraId="3E491542" w14:textId="687E77CC" w:rsidR="001C46B8" w:rsidRPr="005E17EF" w:rsidRDefault="001C46B8" w:rsidP="003B17C2">
      <w:pPr>
        <w:pStyle w:val="NormalWeb"/>
        <w:shd w:val="clear" w:color="auto" w:fill="FFFFFF"/>
        <w:spacing w:before="0" w:beforeAutospacing="0" w:after="0" w:afterAutospacing="0" w:line="360" w:lineRule="auto"/>
        <w:jc w:val="both"/>
      </w:pPr>
      <w:r w:rsidRPr="00B475A8">
        <w:t xml:space="preserve"> </w:t>
      </w:r>
      <w:r w:rsidR="004C7E97" w:rsidRPr="00B475A8">
        <w:tab/>
      </w:r>
      <w:r w:rsidRPr="005E17EF">
        <w:t>Based on the evidence before us,</w:t>
      </w:r>
      <w:r w:rsidR="00DB693E" w:rsidRPr="005E17EF">
        <w:t xml:space="preserve"> </w:t>
      </w:r>
      <w:r w:rsidRPr="005E17EF">
        <w:t>we are inclined to believe Gift Jani’s testimony that the accused repeatedly banged the deceased’s head against the wall,</w:t>
      </w:r>
      <w:r w:rsidR="00DB693E" w:rsidRPr="005E17EF">
        <w:t xml:space="preserve"> </w:t>
      </w:r>
      <w:r w:rsidRPr="005E17EF">
        <w:t>causing parts of the wall to fall off.</w:t>
      </w:r>
      <w:r w:rsidR="00DB693E" w:rsidRPr="005E17EF">
        <w:t xml:space="preserve"> </w:t>
      </w:r>
    </w:p>
    <w:p w14:paraId="14C15CCC" w14:textId="660BD65A" w:rsidR="00441F1A" w:rsidRPr="00E37F35" w:rsidRDefault="00B475A8" w:rsidP="00B475A8">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644E2C">
        <w:rPr>
          <w:rFonts w:ascii="Times New Roman" w:hAnsi="Times New Roman"/>
          <w:sz w:val="24"/>
          <w:szCs w:val="24"/>
        </w:rPr>
        <w:t>During cross examination,</w:t>
      </w:r>
      <w:r w:rsidR="00DB693E">
        <w:rPr>
          <w:rFonts w:ascii="Times New Roman" w:hAnsi="Times New Roman"/>
          <w:sz w:val="24"/>
          <w:szCs w:val="24"/>
        </w:rPr>
        <w:t xml:space="preserve"> </w:t>
      </w:r>
      <w:r w:rsidR="00644E2C">
        <w:rPr>
          <w:rFonts w:ascii="Times New Roman" w:hAnsi="Times New Roman"/>
          <w:sz w:val="24"/>
          <w:szCs w:val="24"/>
        </w:rPr>
        <w:t>the accused was unable to maintain his earlier narrative and began to make concessions.</w:t>
      </w:r>
      <w:r w:rsidR="00DB693E">
        <w:rPr>
          <w:rFonts w:ascii="Times New Roman" w:hAnsi="Times New Roman"/>
          <w:sz w:val="24"/>
          <w:szCs w:val="24"/>
        </w:rPr>
        <w:t xml:space="preserve"> </w:t>
      </w:r>
      <w:r w:rsidR="00071018">
        <w:rPr>
          <w:rFonts w:ascii="Times New Roman" w:hAnsi="Times New Roman"/>
          <w:sz w:val="24"/>
          <w:szCs w:val="24"/>
        </w:rPr>
        <w:t>As</w:t>
      </w:r>
      <w:r w:rsidR="00644E2C">
        <w:rPr>
          <w:rFonts w:ascii="Times New Roman" w:hAnsi="Times New Roman"/>
          <w:sz w:val="24"/>
          <w:szCs w:val="24"/>
        </w:rPr>
        <w:t xml:space="preserve"> </w:t>
      </w:r>
      <w:r w:rsidR="00DB693E">
        <w:rPr>
          <w:rFonts w:ascii="Times New Roman" w:hAnsi="Times New Roman"/>
          <w:sz w:val="24"/>
          <w:szCs w:val="24"/>
        </w:rPr>
        <w:t>the questioning</w:t>
      </w:r>
      <w:r w:rsidR="00644E2C">
        <w:rPr>
          <w:rFonts w:ascii="Times New Roman" w:hAnsi="Times New Roman"/>
          <w:sz w:val="24"/>
          <w:szCs w:val="24"/>
        </w:rPr>
        <w:t xml:space="preserve"> continued</w:t>
      </w:r>
      <w:r w:rsidR="00DB693E">
        <w:rPr>
          <w:rFonts w:ascii="Times New Roman" w:hAnsi="Times New Roman"/>
          <w:sz w:val="24"/>
          <w:szCs w:val="24"/>
        </w:rPr>
        <w:t>,</w:t>
      </w:r>
      <w:r w:rsidR="00644E2C">
        <w:rPr>
          <w:rFonts w:ascii="Times New Roman" w:hAnsi="Times New Roman"/>
          <w:sz w:val="24"/>
          <w:szCs w:val="24"/>
        </w:rPr>
        <w:t xml:space="preserve"> he</w:t>
      </w:r>
      <w:r w:rsidR="00DB693E">
        <w:rPr>
          <w:rFonts w:ascii="Times New Roman" w:hAnsi="Times New Roman"/>
          <w:sz w:val="24"/>
          <w:szCs w:val="24"/>
        </w:rPr>
        <w:t xml:space="preserve"> eventually abandoned his previous stance and began to admit to certain facts that contradicted his original story.</w:t>
      </w:r>
      <w:r w:rsidR="00E37F35">
        <w:rPr>
          <w:rFonts w:ascii="Times New Roman" w:hAnsi="Times New Roman"/>
          <w:sz w:val="24"/>
          <w:szCs w:val="24"/>
        </w:rPr>
        <w:t xml:space="preserve"> For instance, </w:t>
      </w:r>
      <w:r w:rsidR="00E37F35">
        <w:rPr>
          <w:rFonts w:ascii="Times New Roman" w:hAnsi="Times New Roman"/>
          <w:sz w:val="24"/>
          <w:szCs w:val="24"/>
          <w:lang w:val="en-GB"/>
        </w:rPr>
        <w:t>h</w:t>
      </w:r>
      <w:r w:rsidR="006F149D" w:rsidRPr="00A122F9">
        <w:rPr>
          <w:rFonts w:ascii="Times New Roman" w:hAnsi="Times New Roman"/>
          <w:sz w:val="24"/>
          <w:szCs w:val="24"/>
          <w:lang w:val="en-GB"/>
        </w:rPr>
        <w:t xml:space="preserve">e </w:t>
      </w:r>
      <w:r w:rsidR="00354AB2">
        <w:rPr>
          <w:rFonts w:ascii="Times New Roman" w:hAnsi="Times New Roman"/>
          <w:sz w:val="24"/>
          <w:szCs w:val="24"/>
          <w:lang w:val="en-GB"/>
        </w:rPr>
        <w:t>admitted that prior to the incident</w:t>
      </w:r>
      <w:r w:rsidR="006F149D" w:rsidRPr="00A122F9">
        <w:rPr>
          <w:rFonts w:ascii="Times New Roman" w:hAnsi="Times New Roman"/>
          <w:sz w:val="24"/>
          <w:szCs w:val="24"/>
          <w:lang w:val="en-GB"/>
        </w:rPr>
        <w:t xml:space="preserve"> the deceased was in good health. He also admitted </w:t>
      </w:r>
      <w:r w:rsidR="00ED1442">
        <w:rPr>
          <w:rFonts w:ascii="Times New Roman" w:hAnsi="Times New Roman"/>
          <w:sz w:val="24"/>
          <w:szCs w:val="24"/>
          <w:lang w:val="en-GB"/>
        </w:rPr>
        <w:t>that the deceased</w:t>
      </w:r>
      <w:r w:rsidR="00E37F35">
        <w:rPr>
          <w:rFonts w:ascii="Times New Roman" w:hAnsi="Times New Roman"/>
          <w:sz w:val="24"/>
          <w:szCs w:val="24"/>
          <w:lang w:val="en-GB"/>
        </w:rPr>
        <w:t>’s</w:t>
      </w:r>
      <w:r w:rsidR="00ED1442">
        <w:rPr>
          <w:rFonts w:ascii="Times New Roman" w:hAnsi="Times New Roman"/>
          <w:sz w:val="24"/>
          <w:szCs w:val="24"/>
          <w:lang w:val="en-GB"/>
        </w:rPr>
        <w:t xml:space="preserve"> death may have been as a</w:t>
      </w:r>
      <w:r w:rsidR="00BF5FFB">
        <w:rPr>
          <w:rFonts w:ascii="Times New Roman" w:hAnsi="Times New Roman"/>
          <w:sz w:val="24"/>
          <w:szCs w:val="24"/>
          <w:lang w:val="en-GB"/>
        </w:rPr>
        <w:t xml:space="preserve"> result of the assault that </w:t>
      </w:r>
      <w:r w:rsidR="00DB693E">
        <w:rPr>
          <w:rFonts w:ascii="Times New Roman" w:hAnsi="Times New Roman"/>
          <w:sz w:val="24"/>
          <w:szCs w:val="24"/>
          <w:lang w:val="en-GB"/>
        </w:rPr>
        <w:t>occurred</w:t>
      </w:r>
      <w:r w:rsidR="00ED1442">
        <w:rPr>
          <w:rFonts w:ascii="Times New Roman" w:hAnsi="Times New Roman"/>
          <w:sz w:val="24"/>
          <w:szCs w:val="24"/>
          <w:lang w:val="en-GB"/>
        </w:rPr>
        <w:t xml:space="preserve"> in the room when he was alone with the deceased</w:t>
      </w:r>
      <w:r w:rsidR="00BF5FFB">
        <w:rPr>
          <w:rFonts w:ascii="Times New Roman" w:hAnsi="Times New Roman"/>
          <w:sz w:val="24"/>
          <w:szCs w:val="24"/>
          <w:lang w:val="en-GB"/>
        </w:rPr>
        <w:t>.</w:t>
      </w:r>
      <w:r w:rsidR="00071018">
        <w:rPr>
          <w:rFonts w:ascii="Times New Roman" w:hAnsi="Times New Roman"/>
          <w:sz w:val="24"/>
          <w:szCs w:val="24"/>
        </w:rPr>
        <w:t xml:space="preserve"> </w:t>
      </w:r>
      <w:r w:rsidR="00441F1A">
        <w:rPr>
          <w:rFonts w:ascii="Times New Roman" w:hAnsi="Times New Roman"/>
          <w:sz w:val="24"/>
          <w:szCs w:val="24"/>
        </w:rPr>
        <w:t>He discarded his own suggestion that she poured water on herself saying that it was impossible for her to have done so in the state she was alleged to have been in.</w:t>
      </w:r>
      <w:r w:rsidR="00071018">
        <w:rPr>
          <w:rFonts w:ascii="Times New Roman" w:hAnsi="Times New Roman"/>
          <w:sz w:val="24"/>
          <w:szCs w:val="24"/>
        </w:rPr>
        <w:t xml:space="preserve"> </w:t>
      </w:r>
      <w:r>
        <w:rPr>
          <w:rFonts w:ascii="Times New Roman" w:hAnsi="Times New Roman"/>
          <w:sz w:val="24"/>
          <w:szCs w:val="24"/>
        </w:rPr>
        <w:t xml:space="preserve"> </w:t>
      </w:r>
      <w:r w:rsidR="00441F1A">
        <w:rPr>
          <w:rFonts w:ascii="Times New Roman" w:hAnsi="Times New Roman"/>
          <w:sz w:val="24"/>
          <w:szCs w:val="24"/>
        </w:rPr>
        <w:t>He confirmed that there wasn’t anyone at the house who would have wanted to harm her.</w:t>
      </w:r>
      <w:r w:rsidR="00071018">
        <w:rPr>
          <w:rFonts w:ascii="Times New Roman" w:hAnsi="Times New Roman"/>
          <w:sz w:val="24"/>
          <w:szCs w:val="24"/>
        </w:rPr>
        <w:t xml:space="preserve"> </w:t>
      </w:r>
      <w:r w:rsidR="00441F1A">
        <w:rPr>
          <w:rFonts w:ascii="Times New Roman" w:hAnsi="Times New Roman"/>
          <w:sz w:val="24"/>
          <w:szCs w:val="24"/>
        </w:rPr>
        <w:t>He agreed that Milton went to seek for assistance because of the brutal assault</w:t>
      </w:r>
      <w:r w:rsidR="00071018">
        <w:rPr>
          <w:rFonts w:ascii="Times New Roman" w:hAnsi="Times New Roman"/>
          <w:sz w:val="24"/>
          <w:szCs w:val="24"/>
        </w:rPr>
        <w:t xml:space="preserve">s by him on </w:t>
      </w:r>
      <w:r w:rsidR="00197D5F">
        <w:rPr>
          <w:rFonts w:ascii="Times New Roman" w:hAnsi="Times New Roman"/>
          <w:sz w:val="24"/>
          <w:szCs w:val="24"/>
        </w:rPr>
        <w:t xml:space="preserve">the </w:t>
      </w:r>
      <w:r w:rsidR="00E37F35">
        <w:rPr>
          <w:rFonts w:ascii="Times New Roman" w:hAnsi="Times New Roman"/>
          <w:sz w:val="24"/>
          <w:szCs w:val="24"/>
        </w:rPr>
        <w:t>deceased. He</w:t>
      </w:r>
      <w:r w:rsidR="00441F1A">
        <w:rPr>
          <w:rFonts w:ascii="Times New Roman" w:hAnsi="Times New Roman"/>
          <w:sz w:val="24"/>
          <w:szCs w:val="24"/>
        </w:rPr>
        <w:t xml:space="preserve"> agreed th</w:t>
      </w:r>
      <w:r w:rsidR="00E37F35">
        <w:rPr>
          <w:rFonts w:ascii="Times New Roman" w:hAnsi="Times New Roman"/>
          <w:sz w:val="24"/>
          <w:szCs w:val="24"/>
        </w:rPr>
        <w:t>at</w:t>
      </w:r>
      <w:r w:rsidR="00441F1A">
        <w:rPr>
          <w:rFonts w:ascii="Times New Roman" w:hAnsi="Times New Roman"/>
          <w:sz w:val="24"/>
          <w:szCs w:val="24"/>
        </w:rPr>
        <w:t xml:space="preserve"> Milton </w:t>
      </w:r>
      <w:r w:rsidR="00E37F35">
        <w:rPr>
          <w:rFonts w:ascii="Times New Roman" w:hAnsi="Times New Roman"/>
          <w:sz w:val="24"/>
          <w:szCs w:val="24"/>
        </w:rPr>
        <w:t xml:space="preserve">had to intervene </w:t>
      </w:r>
      <w:r w:rsidR="00441F1A">
        <w:rPr>
          <w:rFonts w:ascii="Times New Roman" w:hAnsi="Times New Roman"/>
          <w:sz w:val="24"/>
          <w:szCs w:val="24"/>
        </w:rPr>
        <w:t>be</w:t>
      </w:r>
      <w:r w:rsidR="00071018">
        <w:rPr>
          <w:rFonts w:ascii="Times New Roman" w:hAnsi="Times New Roman"/>
          <w:sz w:val="24"/>
          <w:szCs w:val="24"/>
        </w:rPr>
        <w:t>cause the beatings were excessive and intense</w:t>
      </w:r>
      <w:r w:rsidR="00441F1A">
        <w:rPr>
          <w:rFonts w:ascii="Times New Roman" w:hAnsi="Times New Roman"/>
          <w:sz w:val="24"/>
          <w:szCs w:val="24"/>
        </w:rPr>
        <w:t>.</w:t>
      </w:r>
      <w:r w:rsidR="00F75CA2">
        <w:rPr>
          <w:rFonts w:ascii="Times New Roman" w:hAnsi="Times New Roman"/>
          <w:sz w:val="24"/>
          <w:szCs w:val="24"/>
        </w:rPr>
        <w:t xml:space="preserve"> </w:t>
      </w:r>
      <w:r w:rsidR="00441F1A">
        <w:rPr>
          <w:rFonts w:ascii="Times New Roman" w:hAnsi="Times New Roman"/>
          <w:sz w:val="24"/>
          <w:szCs w:val="24"/>
        </w:rPr>
        <w:t>He admitted that he feared going to the police because he knew he had killed someone.</w:t>
      </w:r>
    </w:p>
    <w:p w14:paraId="5911AD17" w14:textId="3B4815F5" w:rsidR="0062083F" w:rsidRDefault="00B475A8" w:rsidP="00B475A8">
      <w:pPr>
        <w:spacing w:after="0" w:line="360" w:lineRule="auto"/>
        <w:jc w:val="both"/>
        <w:rPr>
          <w:rFonts w:ascii="Times New Roman" w:hAnsi="Times New Roman"/>
          <w:sz w:val="24"/>
          <w:szCs w:val="24"/>
        </w:rPr>
      </w:pPr>
      <w:r>
        <w:rPr>
          <w:rFonts w:ascii="Times New Roman" w:hAnsi="Times New Roman"/>
          <w:sz w:val="24"/>
          <w:szCs w:val="24"/>
        </w:rPr>
        <w:tab/>
      </w:r>
      <w:r w:rsidR="00441F1A">
        <w:rPr>
          <w:rFonts w:ascii="Times New Roman" w:hAnsi="Times New Roman"/>
          <w:sz w:val="24"/>
          <w:szCs w:val="24"/>
        </w:rPr>
        <w:t>When the court sought for clarity on how he was provoked he said the words that were uttered by the deceas</w:t>
      </w:r>
      <w:r w:rsidR="00F75CA2">
        <w:rPr>
          <w:rFonts w:ascii="Times New Roman" w:hAnsi="Times New Roman"/>
          <w:sz w:val="24"/>
          <w:szCs w:val="24"/>
        </w:rPr>
        <w:t>ed upset him and the words were “</w:t>
      </w:r>
      <w:r w:rsidR="00441F1A">
        <w:rPr>
          <w:rFonts w:ascii="Times New Roman" w:hAnsi="Times New Roman"/>
          <w:sz w:val="24"/>
          <w:szCs w:val="24"/>
        </w:rPr>
        <w:t>why are you continuously asking me for the money when I am already looking for it</w:t>
      </w:r>
      <w:r w:rsidR="00E37F35">
        <w:rPr>
          <w:rFonts w:ascii="Times New Roman" w:hAnsi="Times New Roman"/>
          <w:sz w:val="24"/>
          <w:szCs w:val="24"/>
        </w:rPr>
        <w:t>.</w:t>
      </w:r>
      <w:r w:rsidR="00441F1A">
        <w:rPr>
          <w:rFonts w:ascii="Times New Roman" w:hAnsi="Times New Roman"/>
          <w:sz w:val="24"/>
          <w:szCs w:val="24"/>
        </w:rPr>
        <w:t>”</w:t>
      </w:r>
      <w:r w:rsidR="00F75CA2">
        <w:rPr>
          <w:rFonts w:ascii="Times New Roman" w:hAnsi="Times New Roman"/>
          <w:sz w:val="24"/>
          <w:szCs w:val="24"/>
        </w:rPr>
        <w:t xml:space="preserve"> </w:t>
      </w:r>
      <w:r w:rsidR="00441F1A">
        <w:rPr>
          <w:rFonts w:ascii="Times New Roman" w:hAnsi="Times New Roman"/>
          <w:sz w:val="24"/>
          <w:szCs w:val="24"/>
        </w:rPr>
        <w:t>According to the accused she said this in</w:t>
      </w:r>
      <w:r w:rsidR="006F149D">
        <w:rPr>
          <w:rFonts w:ascii="Times New Roman" w:hAnsi="Times New Roman"/>
          <w:sz w:val="24"/>
          <w:szCs w:val="24"/>
        </w:rPr>
        <w:t xml:space="preserve"> a harsh tone</w:t>
      </w:r>
      <w:r w:rsidR="00441F1A">
        <w:rPr>
          <w:rFonts w:ascii="Times New Roman" w:hAnsi="Times New Roman"/>
          <w:sz w:val="24"/>
          <w:szCs w:val="24"/>
        </w:rPr>
        <w:t xml:space="preserve"> and this provoked him which necessitated the assaults that followed.</w:t>
      </w:r>
      <w:r>
        <w:rPr>
          <w:rFonts w:ascii="Times New Roman" w:hAnsi="Times New Roman"/>
          <w:sz w:val="24"/>
          <w:szCs w:val="24"/>
        </w:rPr>
        <w:t xml:space="preserve"> </w:t>
      </w:r>
      <w:r w:rsidR="00F75CA2">
        <w:rPr>
          <w:rFonts w:ascii="Times New Roman" w:hAnsi="Times New Roman"/>
          <w:sz w:val="24"/>
          <w:szCs w:val="24"/>
        </w:rPr>
        <w:t xml:space="preserve"> </w:t>
      </w:r>
      <w:r w:rsidR="00441F1A">
        <w:rPr>
          <w:rFonts w:ascii="Times New Roman" w:hAnsi="Times New Roman"/>
          <w:sz w:val="24"/>
          <w:szCs w:val="24"/>
        </w:rPr>
        <w:t>He</w:t>
      </w:r>
      <w:r w:rsidR="00AC50A8">
        <w:rPr>
          <w:rFonts w:ascii="Times New Roman" w:hAnsi="Times New Roman"/>
          <w:sz w:val="24"/>
          <w:szCs w:val="24"/>
        </w:rPr>
        <w:t xml:space="preserve"> had gotten</w:t>
      </w:r>
      <w:r w:rsidR="00441F1A">
        <w:rPr>
          <w:rFonts w:ascii="Times New Roman" w:hAnsi="Times New Roman"/>
          <w:sz w:val="24"/>
          <w:szCs w:val="24"/>
        </w:rPr>
        <w:t xml:space="preserve"> angry</w:t>
      </w:r>
      <w:r w:rsidR="00DB693E">
        <w:rPr>
          <w:rFonts w:ascii="Times New Roman" w:hAnsi="Times New Roman"/>
          <w:sz w:val="24"/>
          <w:szCs w:val="24"/>
        </w:rPr>
        <w:t>,</w:t>
      </w:r>
      <w:r w:rsidR="00441F1A">
        <w:rPr>
          <w:rFonts w:ascii="Times New Roman" w:hAnsi="Times New Roman"/>
          <w:sz w:val="24"/>
          <w:szCs w:val="24"/>
        </w:rPr>
        <w:t xml:space="preserve"> lost control and assaulted the deceased.</w:t>
      </w:r>
    </w:p>
    <w:p w14:paraId="162A20ED" w14:textId="2B645589" w:rsidR="00441F1A" w:rsidRDefault="00B475A8" w:rsidP="00B475A8">
      <w:pPr>
        <w:pStyle w:val="NormalWeb"/>
        <w:shd w:val="clear" w:color="auto" w:fill="FFFFFF"/>
        <w:spacing w:before="0" w:beforeAutospacing="0" w:after="0" w:afterAutospacing="0" w:line="360" w:lineRule="auto"/>
        <w:jc w:val="both"/>
      </w:pPr>
      <w:r>
        <w:tab/>
      </w:r>
      <w:r w:rsidR="00253E10" w:rsidRPr="00B475A8">
        <w:t>The accused proved to be unreliable in his testimony.</w:t>
      </w:r>
      <w:r w:rsidR="00ED1442" w:rsidRPr="00B475A8">
        <w:t xml:space="preserve"> </w:t>
      </w:r>
      <w:r w:rsidR="00253E10" w:rsidRPr="00B475A8">
        <w:t xml:space="preserve">He only </w:t>
      </w:r>
      <w:r w:rsidR="00764C67" w:rsidRPr="00B475A8">
        <w:t>acknowledged the flaws in his own evidence and made concessions once he became aware of the fallacy in his argument.</w:t>
      </w:r>
      <w:r w:rsidR="00CA7E18" w:rsidRPr="00B475A8">
        <w:t xml:space="preserve"> He maintained that he did not intend to harm the deceased</w:t>
      </w:r>
      <w:r w:rsidR="004B782E" w:rsidRPr="00B475A8">
        <w:t xml:space="preserve"> but to only chastise </w:t>
      </w:r>
      <w:r w:rsidR="00764C67" w:rsidRPr="00B475A8">
        <w:t>her.</w:t>
      </w:r>
      <w:r w:rsidR="00E37F35" w:rsidRPr="00B475A8">
        <w:t xml:space="preserve"> His defence outline and his concessions during cross examination were mutually exclusive. His version of events and that of the state witnesses were diametrically opposite. Given his prevarications it was obvious that the accused’s story was a concocted one. We have no choice but to reject his claim that he only assaulted the deceased six times on the legs for seven minutes with a trousers belt. </w:t>
      </w:r>
      <w:r w:rsidR="00DE0513" w:rsidRPr="00B475A8">
        <w:t xml:space="preserve"> </w:t>
      </w:r>
      <w:r w:rsidR="00E37F35" w:rsidRPr="00B475A8">
        <w:t>He</w:t>
      </w:r>
      <w:r w:rsidR="00DE0513" w:rsidRPr="00B475A8">
        <w:t xml:space="preserve"> was aware of the severity of the injuries sustained by the deceased.</w:t>
      </w:r>
      <w:r w:rsidR="002E7232" w:rsidRPr="00B475A8">
        <w:t xml:space="preserve"> </w:t>
      </w:r>
      <w:r w:rsidR="00E37F35" w:rsidRPr="00B475A8">
        <w:t>If he had injured her unintentionally, his</w:t>
      </w:r>
      <w:r w:rsidR="00DE0513" w:rsidRPr="00B475A8">
        <w:t xml:space="preserve"> first thought should </w:t>
      </w:r>
      <w:r w:rsidR="00E37F35" w:rsidRPr="00B475A8">
        <w:t xml:space="preserve">have </w:t>
      </w:r>
      <w:r w:rsidR="00DE0513" w:rsidRPr="00B475A8">
        <w:t>be</w:t>
      </w:r>
      <w:r w:rsidR="00E37F35" w:rsidRPr="00B475A8">
        <w:t>en</w:t>
      </w:r>
      <w:r w:rsidR="00DE0513" w:rsidRPr="00B475A8">
        <w:t xml:space="preserve"> to seek medical assistance for</w:t>
      </w:r>
      <w:r w:rsidR="002E7232" w:rsidRPr="00B475A8">
        <w:t xml:space="preserve"> </w:t>
      </w:r>
      <w:r w:rsidR="00E37F35" w:rsidRPr="00B475A8">
        <w:t>her.</w:t>
      </w:r>
      <w:r w:rsidR="002E7232" w:rsidRPr="00B475A8">
        <w:t xml:space="preserve"> </w:t>
      </w:r>
      <w:r w:rsidR="00E37F35" w:rsidRPr="00B475A8">
        <w:t>The</w:t>
      </w:r>
      <w:r w:rsidR="002E7232" w:rsidRPr="00B475A8">
        <w:t xml:space="preserve"> incident oc</w:t>
      </w:r>
      <w:r w:rsidR="00E37F35" w:rsidRPr="00B475A8">
        <w:t>curred at a house with other tenants. It</w:t>
      </w:r>
      <w:r w:rsidR="002E7232" w:rsidRPr="00B475A8">
        <w:t xml:space="preserve"> would have been easy for him to call for </w:t>
      </w:r>
      <w:r w:rsidR="00E37F35" w:rsidRPr="00B475A8">
        <w:t xml:space="preserve">their help. </w:t>
      </w:r>
      <w:r w:rsidR="002E7232" w:rsidRPr="00B475A8">
        <w:t xml:space="preserve"> </w:t>
      </w:r>
      <w:r w:rsidR="00E37F35" w:rsidRPr="00B475A8">
        <w:t xml:space="preserve">He however </w:t>
      </w:r>
      <w:r w:rsidR="002E7232" w:rsidRPr="00B475A8">
        <w:t>chose to leave the victim lyi</w:t>
      </w:r>
      <w:r w:rsidR="00E37F35" w:rsidRPr="00B475A8">
        <w:t>ng helpless in the premises</w:t>
      </w:r>
      <w:r w:rsidR="002E7232" w:rsidRPr="00B475A8">
        <w:t xml:space="preserve"> citing panic as the reason for his inaction. </w:t>
      </w:r>
      <w:r w:rsidR="00E37F35" w:rsidRPr="00B475A8">
        <w:t>Once again, we</w:t>
      </w:r>
      <w:r w:rsidR="0026034A" w:rsidRPr="00B475A8">
        <w:t xml:space="preserve"> rejec</w:t>
      </w:r>
      <w:r w:rsidR="00E37F35" w:rsidRPr="00B475A8">
        <w:t>t his version as false</w:t>
      </w:r>
      <w:r w:rsidR="0026034A" w:rsidRPr="00B475A8">
        <w:t>.</w:t>
      </w:r>
    </w:p>
    <w:p w14:paraId="693DE835" w14:textId="77777777" w:rsidR="00ED1442" w:rsidRPr="00172745" w:rsidRDefault="00ED1442" w:rsidP="00D7006A">
      <w:pPr>
        <w:spacing w:after="0" w:line="360" w:lineRule="auto"/>
        <w:jc w:val="both"/>
        <w:rPr>
          <w:rFonts w:ascii="Times New Roman" w:hAnsi="Times New Roman"/>
          <w:b/>
          <w:sz w:val="24"/>
          <w:szCs w:val="24"/>
          <w:lang w:val="en-US"/>
        </w:rPr>
      </w:pPr>
      <w:r>
        <w:rPr>
          <w:rFonts w:ascii="Times New Roman" w:hAnsi="Times New Roman"/>
          <w:b/>
          <w:sz w:val="24"/>
          <w:szCs w:val="24"/>
          <w:lang w:val="en-US"/>
        </w:rPr>
        <w:t>Common cause issues</w:t>
      </w:r>
    </w:p>
    <w:p w14:paraId="0702175E" w14:textId="10BED4D1" w:rsidR="00ED1442" w:rsidRDefault="00D7006A" w:rsidP="00D7006A">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707302">
        <w:rPr>
          <w:rFonts w:ascii="Times New Roman" w:hAnsi="Times New Roman"/>
          <w:sz w:val="24"/>
          <w:szCs w:val="24"/>
          <w:lang w:val="en-US"/>
        </w:rPr>
        <w:t>What came out of the evidence that was led from both the state witnesses and the accused is that:</w:t>
      </w:r>
    </w:p>
    <w:p w14:paraId="76472A04" w14:textId="77777777" w:rsidR="00ED1442" w:rsidRDefault="00ED1442" w:rsidP="00ED1442">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There was a misunderstanding between the accused and the deceased earlier on the day in question. The disagreement was about the accused’s money which deceased was suspected of having misused. </w:t>
      </w:r>
    </w:p>
    <w:p w14:paraId="2323D67D" w14:textId="03F70B48" w:rsidR="00ED1442" w:rsidRDefault="00ED1442" w:rsidP="00ED1442">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Accused admitted that he ass</w:t>
      </w:r>
      <w:r w:rsidR="00E37F35">
        <w:rPr>
          <w:rFonts w:ascii="Times New Roman" w:hAnsi="Times New Roman" w:cs="Times New Roman"/>
          <w:sz w:val="24"/>
          <w:szCs w:val="24"/>
          <w:lang w:val="en-US"/>
        </w:rPr>
        <w:t>aulted the deceased excessively. He</w:t>
      </w:r>
      <w:r>
        <w:rPr>
          <w:rFonts w:ascii="Times New Roman" w:hAnsi="Times New Roman" w:cs="Times New Roman"/>
          <w:sz w:val="24"/>
          <w:szCs w:val="24"/>
          <w:lang w:val="en-US"/>
        </w:rPr>
        <w:t xml:space="preserve"> </w:t>
      </w:r>
      <w:r w:rsidR="00E37F35">
        <w:rPr>
          <w:rFonts w:ascii="Times New Roman" w:hAnsi="Times New Roman" w:cs="Times New Roman"/>
          <w:sz w:val="24"/>
          <w:szCs w:val="24"/>
          <w:lang w:val="en-US"/>
        </w:rPr>
        <w:t>however contends that he used a belt for that</w:t>
      </w:r>
      <w:r>
        <w:rPr>
          <w:rFonts w:ascii="Times New Roman" w:hAnsi="Times New Roman" w:cs="Times New Roman"/>
          <w:sz w:val="24"/>
          <w:szCs w:val="24"/>
          <w:lang w:val="en-US"/>
        </w:rPr>
        <w:t xml:space="preserve"> purpose</w:t>
      </w:r>
      <w:r w:rsidR="00D7006A">
        <w:rPr>
          <w:rFonts w:ascii="Times New Roman" w:hAnsi="Times New Roman" w:cs="Times New Roman"/>
          <w:sz w:val="24"/>
          <w:szCs w:val="24"/>
          <w:lang w:val="en-US"/>
        </w:rPr>
        <w:t>.</w:t>
      </w:r>
    </w:p>
    <w:p w14:paraId="30E836C7" w14:textId="37786E5C" w:rsidR="00ED1442" w:rsidRDefault="00E37F35" w:rsidP="00ED1442">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Milton a co-tenant intervened</w:t>
      </w:r>
      <w:r w:rsidR="00F3616D">
        <w:rPr>
          <w:rFonts w:ascii="Times New Roman" w:hAnsi="Times New Roman" w:cs="Times New Roman"/>
          <w:sz w:val="24"/>
          <w:szCs w:val="24"/>
          <w:lang w:val="en-US"/>
        </w:rPr>
        <w:t xml:space="preserve"> </w:t>
      </w:r>
      <w:r>
        <w:rPr>
          <w:rFonts w:ascii="Times New Roman" w:hAnsi="Times New Roman" w:cs="Times New Roman"/>
          <w:sz w:val="24"/>
          <w:szCs w:val="24"/>
          <w:lang w:val="en-US"/>
        </w:rPr>
        <w:t>but could not</w:t>
      </w:r>
      <w:r w:rsidR="00ED1442">
        <w:rPr>
          <w:rFonts w:ascii="Times New Roman" w:hAnsi="Times New Roman" w:cs="Times New Roman"/>
          <w:sz w:val="24"/>
          <w:szCs w:val="24"/>
          <w:lang w:val="en-US"/>
        </w:rPr>
        <w:t xml:space="preserve"> save the deceased</w:t>
      </w:r>
      <w:r w:rsidR="00D7006A">
        <w:rPr>
          <w:rFonts w:ascii="Times New Roman" w:hAnsi="Times New Roman" w:cs="Times New Roman"/>
          <w:sz w:val="24"/>
          <w:szCs w:val="24"/>
          <w:lang w:val="en-US"/>
        </w:rPr>
        <w:t>.</w:t>
      </w:r>
    </w:p>
    <w:p w14:paraId="578A4111" w14:textId="222E8D2A" w:rsidR="00ED1442" w:rsidRDefault="00ED1442" w:rsidP="00ED1442">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37F35">
        <w:rPr>
          <w:rFonts w:ascii="Times New Roman" w:hAnsi="Times New Roman" w:cs="Times New Roman"/>
          <w:sz w:val="24"/>
          <w:szCs w:val="24"/>
          <w:lang w:val="en-US"/>
        </w:rPr>
        <w:t>deceased was discovered by Milton, Aaron and others</w:t>
      </w:r>
      <w:r>
        <w:rPr>
          <w:rFonts w:ascii="Times New Roman" w:hAnsi="Times New Roman" w:cs="Times New Roman"/>
          <w:sz w:val="24"/>
          <w:szCs w:val="24"/>
          <w:lang w:val="en-US"/>
        </w:rPr>
        <w:t xml:space="preserve"> lying out</w:t>
      </w:r>
      <w:r w:rsidR="00E37F35">
        <w:rPr>
          <w:rFonts w:ascii="Times New Roman" w:hAnsi="Times New Roman" w:cs="Times New Roman"/>
          <w:sz w:val="24"/>
          <w:szCs w:val="24"/>
          <w:lang w:val="en-US"/>
        </w:rPr>
        <w:t>side and barely alive</w:t>
      </w:r>
      <w:r w:rsidR="00D7006A">
        <w:rPr>
          <w:rFonts w:ascii="Times New Roman" w:hAnsi="Times New Roman" w:cs="Times New Roman"/>
          <w:sz w:val="24"/>
          <w:szCs w:val="24"/>
          <w:lang w:val="en-US"/>
        </w:rPr>
        <w:t>.</w:t>
      </w:r>
    </w:p>
    <w:p w14:paraId="6DEEFBAB" w14:textId="6EEA35DC" w:rsidR="00ED1442" w:rsidRDefault="00ED1442" w:rsidP="00ED1442">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assault by the accused caused the death of the deceased</w:t>
      </w:r>
      <w:r w:rsidR="00D7006A">
        <w:rPr>
          <w:rFonts w:ascii="Times New Roman" w:hAnsi="Times New Roman" w:cs="Times New Roman"/>
          <w:sz w:val="24"/>
          <w:szCs w:val="24"/>
          <w:lang w:val="en-US"/>
        </w:rPr>
        <w:t>.</w:t>
      </w:r>
    </w:p>
    <w:p w14:paraId="0439CECE" w14:textId="2A211C34" w:rsidR="00ED1442" w:rsidRDefault="00ED1442" w:rsidP="00ED1442">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She died on her way to hospital</w:t>
      </w:r>
      <w:r w:rsidR="00D7006A">
        <w:rPr>
          <w:rFonts w:ascii="Times New Roman" w:hAnsi="Times New Roman" w:cs="Times New Roman"/>
          <w:sz w:val="24"/>
          <w:szCs w:val="24"/>
          <w:lang w:val="en-US"/>
        </w:rPr>
        <w:t>.</w:t>
      </w:r>
    </w:p>
    <w:p w14:paraId="38BF55BB" w14:textId="5343C44A" w:rsidR="00ED1442" w:rsidRDefault="00ED1442" w:rsidP="00D7006A">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Later in the evening, after the scuffle the accused disappeared from the scene</w:t>
      </w:r>
      <w:r w:rsidR="00D7006A">
        <w:rPr>
          <w:rFonts w:ascii="Times New Roman" w:hAnsi="Times New Roman" w:cs="Times New Roman"/>
          <w:sz w:val="24"/>
          <w:szCs w:val="24"/>
          <w:lang w:val="en-US"/>
        </w:rPr>
        <w:t>.</w:t>
      </w:r>
    </w:p>
    <w:p w14:paraId="4399EECD" w14:textId="77777777" w:rsidR="00ED1442" w:rsidRDefault="00ED1442" w:rsidP="00D7006A">
      <w:pPr>
        <w:spacing w:after="0" w:line="360" w:lineRule="auto"/>
        <w:jc w:val="both"/>
        <w:rPr>
          <w:rFonts w:ascii="Times New Roman" w:hAnsi="Times New Roman"/>
          <w:b/>
          <w:sz w:val="24"/>
          <w:szCs w:val="24"/>
          <w:lang w:val="en-US"/>
        </w:rPr>
      </w:pPr>
      <w:r>
        <w:rPr>
          <w:rFonts w:ascii="Times New Roman" w:hAnsi="Times New Roman"/>
          <w:b/>
          <w:sz w:val="24"/>
          <w:szCs w:val="24"/>
          <w:lang w:val="en-US"/>
        </w:rPr>
        <w:t>Issues for determination</w:t>
      </w:r>
    </w:p>
    <w:p w14:paraId="036B12E1" w14:textId="77777777" w:rsidR="00E37F35" w:rsidRDefault="00ED1442" w:rsidP="003B17C2">
      <w:pPr>
        <w:spacing w:after="0" w:line="360" w:lineRule="auto"/>
        <w:jc w:val="both"/>
        <w:rPr>
          <w:rFonts w:ascii="Times New Roman" w:hAnsi="Times New Roman"/>
          <w:sz w:val="24"/>
          <w:szCs w:val="24"/>
          <w:lang w:val="en-US"/>
        </w:rPr>
      </w:pPr>
      <w:r w:rsidRPr="00B01CD8">
        <w:rPr>
          <w:rFonts w:ascii="Times New Roman" w:hAnsi="Times New Roman"/>
          <w:sz w:val="24"/>
          <w:szCs w:val="24"/>
          <w:lang w:val="en-US"/>
        </w:rPr>
        <w:t xml:space="preserve">When the state’s </w:t>
      </w:r>
      <w:r>
        <w:rPr>
          <w:rFonts w:ascii="Times New Roman" w:hAnsi="Times New Roman"/>
          <w:sz w:val="24"/>
          <w:szCs w:val="24"/>
          <w:lang w:val="en-US"/>
        </w:rPr>
        <w:t>evidence</w:t>
      </w:r>
      <w:r w:rsidRPr="00B01CD8">
        <w:rPr>
          <w:rFonts w:ascii="Times New Roman" w:hAnsi="Times New Roman"/>
          <w:sz w:val="24"/>
          <w:szCs w:val="24"/>
          <w:lang w:val="en-US"/>
        </w:rPr>
        <w:t>, the defense’s arguments and the common cause issues outlined above are put together it is apparent that the only issue whi</w:t>
      </w:r>
      <w:r>
        <w:rPr>
          <w:rFonts w:ascii="Times New Roman" w:hAnsi="Times New Roman"/>
          <w:sz w:val="24"/>
          <w:szCs w:val="24"/>
          <w:lang w:val="en-US"/>
        </w:rPr>
        <w:t>ch arises for determination is whethe</w:t>
      </w:r>
      <w:r w:rsidR="00E37F35">
        <w:rPr>
          <w:rFonts w:ascii="Times New Roman" w:hAnsi="Times New Roman"/>
          <w:sz w:val="24"/>
          <w:szCs w:val="24"/>
          <w:lang w:val="en-US"/>
        </w:rPr>
        <w:t xml:space="preserve">r the accused’s defence that the deceased provoked her is sustainable. </w:t>
      </w:r>
    </w:p>
    <w:p w14:paraId="3DC00480" w14:textId="7737DACB" w:rsidR="00E37F35" w:rsidRPr="005464E5" w:rsidRDefault="00E37F35" w:rsidP="003B17C2">
      <w:pPr>
        <w:spacing w:after="0" w:line="360" w:lineRule="auto"/>
        <w:jc w:val="both"/>
        <w:rPr>
          <w:rFonts w:ascii="Times New Roman" w:hAnsi="Times New Roman"/>
          <w:sz w:val="24"/>
          <w:szCs w:val="24"/>
          <w:lang w:val="en-GB"/>
        </w:rPr>
      </w:pPr>
      <w:r w:rsidRPr="00477ED4">
        <w:rPr>
          <w:rFonts w:ascii="Times New Roman" w:hAnsi="Times New Roman"/>
          <w:b/>
          <w:sz w:val="24"/>
          <w:szCs w:val="24"/>
          <w:lang w:val="en-GB"/>
        </w:rPr>
        <w:t xml:space="preserve">The </w:t>
      </w:r>
      <w:r w:rsidR="003B17C2">
        <w:rPr>
          <w:rFonts w:ascii="Times New Roman" w:hAnsi="Times New Roman"/>
          <w:b/>
          <w:sz w:val="24"/>
          <w:szCs w:val="24"/>
          <w:lang w:val="en-GB"/>
        </w:rPr>
        <w:t>D</w:t>
      </w:r>
      <w:r w:rsidRPr="005464E5">
        <w:rPr>
          <w:rFonts w:ascii="Times New Roman" w:hAnsi="Times New Roman"/>
          <w:b/>
          <w:sz w:val="24"/>
          <w:szCs w:val="24"/>
          <w:lang w:val="en-GB"/>
        </w:rPr>
        <w:t xml:space="preserve">efence of Provocation </w:t>
      </w:r>
    </w:p>
    <w:p w14:paraId="0A797646" w14:textId="403FE083" w:rsidR="00E37F35" w:rsidRPr="00E37F35" w:rsidRDefault="00D7006A" w:rsidP="005464E5">
      <w:pPr>
        <w:spacing w:after="0" w:line="360" w:lineRule="auto"/>
        <w:jc w:val="both"/>
        <w:rPr>
          <w:rFonts w:ascii="Times New Roman" w:eastAsiaTheme="minorHAnsi" w:hAnsi="Times New Roman"/>
          <w:bCs/>
          <w:color w:val="000000"/>
          <w:sz w:val="24"/>
          <w:szCs w:val="24"/>
        </w:rPr>
      </w:pPr>
      <w:r w:rsidRPr="005464E5">
        <w:rPr>
          <w:rFonts w:ascii="Times New Roman" w:hAnsi="Times New Roman"/>
          <w:sz w:val="24"/>
          <w:szCs w:val="24"/>
        </w:rPr>
        <w:tab/>
      </w:r>
      <w:r w:rsidR="00E37F35" w:rsidRPr="005464E5">
        <w:rPr>
          <w:rFonts w:ascii="Times New Roman" w:hAnsi="Times New Roman"/>
          <w:sz w:val="24"/>
          <w:szCs w:val="24"/>
        </w:rPr>
        <w:t xml:space="preserve">In Zimbabwe, the defence of provocation can only serve as a partial defence to the crime of murder. </w:t>
      </w:r>
      <w:r w:rsidR="00E37F35" w:rsidRPr="005464E5">
        <w:rPr>
          <w:rFonts w:ascii="Times New Roman" w:hAnsi="Times New Roman"/>
          <w:bCs/>
          <w:sz w:val="24"/>
          <w:szCs w:val="24"/>
        </w:rPr>
        <w:t xml:space="preserve">See the case of </w:t>
      </w:r>
      <w:r w:rsidR="00E37F35" w:rsidRPr="005464E5">
        <w:rPr>
          <w:rFonts w:ascii="Times New Roman" w:hAnsi="Times New Roman"/>
          <w:bCs/>
          <w:i/>
          <w:sz w:val="24"/>
          <w:szCs w:val="24"/>
        </w:rPr>
        <w:t xml:space="preserve">S </w:t>
      </w:r>
      <w:r w:rsidR="00E37F35" w:rsidRPr="005464E5">
        <w:rPr>
          <w:rFonts w:ascii="Times New Roman" w:hAnsi="Times New Roman"/>
          <w:bCs/>
          <w:sz w:val="24"/>
          <w:szCs w:val="24"/>
        </w:rPr>
        <w:t>v</w:t>
      </w:r>
      <w:r w:rsidR="00E37F35" w:rsidRPr="005464E5">
        <w:rPr>
          <w:rFonts w:ascii="Times New Roman" w:hAnsi="Times New Roman"/>
          <w:bCs/>
          <w:i/>
          <w:sz w:val="24"/>
          <w:szCs w:val="24"/>
        </w:rPr>
        <w:t xml:space="preserve"> Thsuma</w:t>
      </w:r>
      <w:r w:rsidR="00E37F35" w:rsidRPr="005464E5">
        <w:rPr>
          <w:rFonts w:ascii="Times New Roman" w:hAnsi="Times New Roman"/>
          <w:bCs/>
          <w:sz w:val="24"/>
          <w:szCs w:val="24"/>
        </w:rPr>
        <w:t xml:space="preserve"> HB 171/22.</w:t>
      </w:r>
      <w:r w:rsidR="00E37F35" w:rsidRPr="005464E5">
        <w:rPr>
          <w:rFonts w:ascii="Times New Roman" w:eastAsiaTheme="minorHAnsi" w:hAnsi="Times New Roman"/>
          <w:bCs/>
          <w:sz w:val="24"/>
          <w:szCs w:val="24"/>
        </w:rPr>
        <w:t xml:space="preserve"> </w:t>
      </w:r>
      <w:r w:rsidR="00E37F35" w:rsidRPr="005464E5">
        <w:rPr>
          <w:rFonts w:ascii="Times New Roman" w:hAnsi="Times New Roman"/>
          <w:bCs/>
          <w:sz w:val="24"/>
          <w:szCs w:val="24"/>
        </w:rPr>
        <w:t xml:space="preserve">The accused’s defence in this case will therefore be assessed against the </w:t>
      </w:r>
      <w:r w:rsidR="00E37F35">
        <w:rPr>
          <w:rFonts w:ascii="Times New Roman" w:hAnsi="Times New Roman"/>
          <w:bCs/>
          <w:color w:val="000000"/>
          <w:sz w:val="24"/>
          <w:szCs w:val="24"/>
        </w:rPr>
        <w:t xml:space="preserve">statutory requirements of the defence of provocation. </w:t>
      </w:r>
    </w:p>
    <w:p w14:paraId="70BB11C0" w14:textId="70C92F58" w:rsidR="00E37F35" w:rsidRPr="005464E5" w:rsidRDefault="005464E5" w:rsidP="005464E5">
      <w:pPr>
        <w:spacing w:after="0" w:line="360" w:lineRule="auto"/>
        <w:jc w:val="both"/>
        <w:rPr>
          <w:rFonts w:ascii="Times New Roman" w:hAnsi="Times New Roman"/>
          <w:sz w:val="24"/>
          <w:szCs w:val="24"/>
          <w:lang w:val="en-GB"/>
        </w:rPr>
      </w:pPr>
      <w:r>
        <w:rPr>
          <w:rFonts w:ascii="Times New Roman" w:hAnsi="Times New Roman"/>
          <w:lang w:val="en-GB"/>
        </w:rPr>
        <w:tab/>
      </w:r>
      <w:r w:rsidR="00E37F35" w:rsidRPr="005464E5">
        <w:rPr>
          <w:rFonts w:ascii="Times New Roman" w:hAnsi="Times New Roman"/>
          <w:sz w:val="24"/>
          <w:szCs w:val="24"/>
          <w:lang w:val="en-GB"/>
        </w:rPr>
        <w:t>S 239 of the Criminal Law Code provides that:</w:t>
      </w:r>
    </w:p>
    <w:p w14:paraId="53A4E70A" w14:textId="77777777" w:rsidR="00E37F35" w:rsidRPr="005464E5" w:rsidRDefault="00E37F35" w:rsidP="005464E5">
      <w:pPr>
        <w:pStyle w:val="ListParagraph"/>
        <w:numPr>
          <w:ilvl w:val="0"/>
          <w:numId w:val="11"/>
        </w:numPr>
        <w:spacing w:after="0" w:line="240" w:lineRule="auto"/>
        <w:jc w:val="both"/>
        <w:rPr>
          <w:rFonts w:ascii="Times New Roman" w:hAnsi="Times New Roman" w:cs="Times New Roman"/>
        </w:rPr>
      </w:pPr>
      <w:r w:rsidRPr="005464E5">
        <w:rPr>
          <w:rFonts w:ascii="Times New Roman" w:hAnsi="Times New Roman" w:cs="Times New Roman"/>
        </w:rPr>
        <w:t>If, after being provoked, a person does or omits to do anything resulting in the death of a person which would be an essential element of the crime of murder if done or omitted, as the case may be, with the intention or realization referred to in section forty-seven, the person shall be guilty of culpable homicide if, as a result of the provocation—</w:t>
      </w:r>
    </w:p>
    <w:p w14:paraId="16C4C163" w14:textId="06EEE23B" w:rsidR="005464E5" w:rsidRPr="005464E5" w:rsidRDefault="00E37F35" w:rsidP="005464E5">
      <w:pPr>
        <w:pStyle w:val="ListParagraph"/>
        <w:numPr>
          <w:ilvl w:val="0"/>
          <w:numId w:val="12"/>
        </w:numPr>
        <w:spacing w:after="0" w:line="240" w:lineRule="auto"/>
        <w:ind w:left="1080" w:hanging="360"/>
        <w:jc w:val="both"/>
        <w:rPr>
          <w:rFonts w:ascii="Times New Roman" w:hAnsi="Times New Roman" w:cs="Times New Roman"/>
        </w:rPr>
      </w:pPr>
      <w:r w:rsidRPr="005464E5">
        <w:rPr>
          <w:rFonts w:ascii="Times New Roman" w:hAnsi="Times New Roman" w:cs="Times New Roman"/>
        </w:rPr>
        <w:t>he or she does not have the intention or realisati</w:t>
      </w:r>
      <w:r w:rsidR="005464E5">
        <w:rPr>
          <w:rFonts w:ascii="Times New Roman" w:hAnsi="Times New Roman" w:cs="Times New Roman"/>
        </w:rPr>
        <w:t>on referred to in section forty –</w:t>
      </w:r>
    </w:p>
    <w:p w14:paraId="5405ADD6" w14:textId="19A82EE1" w:rsidR="00E37F35" w:rsidRPr="005464E5" w:rsidRDefault="00E37F35" w:rsidP="005464E5">
      <w:pPr>
        <w:pStyle w:val="ListParagraph"/>
        <w:spacing w:after="0" w:line="240" w:lineRule="auto"/>
        <w:ind w:left="1080"/>
        <w:jc w:val="both"/>
        <w:rPr>
          <w:rFonts w:ascii="Times New Roman" w:hAnsi="Times New Roman" w:cs="Times New Roman"/>
        </w:rPr>
      </w:pPr>
      <w:r w:rsidRPr="005464E5">
        <w:rPr>
          <w:rFonts w:ascii="Times New Roman" w:hAnsi="Times New Roman"/>
        </w:rPr>
        <w:t>seven; or</w:t>
      </w:r>
    </w:p>
    <w:p w14:paraId="78EACA46" w14:textId="77777777" w:rsidR="00E37F35" w:rsidRPr="005464E5" w:rsidRDefault="00E37F35" w:rsidP="005464E5">
      <w:pPr>
        <w:pStyle w:val="ListParagraph"/>
        <w:numPr>
          <w:ilvl w:val="0"/>
          <w:numId w:val="12"/>
        </w:numPr>
        <w:spacing w:after="0" w:line="240" w:lineRule="auto"/>
        <w:ind w:left="1080" w:hanging="360"/>
        <w:jc w:val="both"/>
        <w:rPr>
          <w:rFonts w:ascii="Times New Roman" w:hAnsi="Times New Roman" w:cs="Times New Roman"/>
        </w:rPr>
      </w:pPr>
      <w:r w:rsidRPr="005464E5">
        <w:rPr>
          <w:rFonts w:ascii="Times New Roman" w:hAnsi="Times New Roman" w:cs="Times New Roman"/>
        </w:rPr>
        <w:t>he or she has the intention or realization referred to in section forty-seven but has completely lost his or her self-control, the provocation being sufficient to make a reasonable person in his or her position and circumstances lose his or her self-control.</w:t>
      </w:r>
    </w:p>
    <w:p w14:paraId="625ECFF8" w14:textId="77777777" w:rsidR="00E37F35" w:rsidRPr="005464E5" w:rsidRDefault="00E37F35" w:rsidP="005464E5">
      <w:pPr>
        <w:spacing w:after="0" w:line="240" w:lineRule="auto"/>
        <w:ind w:left="1080" w:hanging="360"/>
        <w:contextualSpacing/>
        <w:jc w:val="both"/>
        <w:rPr>
          <w:rFonts w:ascii="Times New Roman" w:hAnsi="Times New Roman"/>
        </w:rPr>
      </w:pPr>
      <w:r w:rsidRPr="005464E5">
        <w:rPr>
          <w:rFonts w:ascii="Times New Roman" w:hAnsi="Times New Roman"/>
        </w:rPr>
        <w:t>(2)</w:t>
      </w:r>
      <w:r w:rsidRPr="005464E5">
        <w:rPr>
          <w:rFonts w:ascii="Times New Roman" w:hAnsi="Times New Roman"/>
        </w:rPr>
        <w:tab/>
        <w:t>For the avoidance of doubt it is declared that if a court finds that a person accused of murder was provoked but that—</w:t>
      </w:r>
    </w:p>
    <w:p w14:paraId="6A5D56B3" w14:textId="77777777" w:rsidR="00E37F35" w:rsidRPr="005464E5" w:rsidRDefault="00E37F35" w:rsidP="005464E5">
      <w:pPr>
        <w:tabs>
          <w:tab w:val="left" w:pos="720"/>
          <w:tab w:val="left" w:pos="1080"/>
        </w:tabs>
        <w:spacing w:after="0" w:line="240" w:lineRule="auto"/>
        <w:jc w:val="both"/>
        <w:rPr>
          <w:rFonts w:ascii="Times New Roman" w:hAnsi="Times New Roman"/>
        </w:rPr>
      </w:pPr>
      <w:r w:rsidRPr="005464E5">
        <w:rPr>
          <w:rFonts w:ascii="Times New Roman" w:hAnsi="Times New Roman"/>
        </w:rPr>
        <w:tab/>
        <w:t>(a)</w:t>
      </w:r>
      <w:r w:rsidRPr="005464E5">
        <w:rPr>
          <w:rFonts w:ascii="Times New Roman" w:hAnsi="Times New Roman"/>
        </w:rPr>
        <w:tab/>
        <w:t>he or she did have the intention or realization referred to in section forty-seven; or</w:t>
      </w:r>
    </w:p>
    <w:p w14:paraId="19D409AA" w14:textId="77777777" w:rsidR="00E37F35" w:rsidRPr="005464E5" w:rsidRDefault="00E37F35" w:rsidP="005464E5">
      <w:pPr>
        <w:tabs>
          <w:tab w:val="left" w:pos="1080"/>
        </w:tabs>
        <w:spacing w:after="0" w:line="240" w:lineRule="auto"/>
        <w:ind w:left="720" w:hanging="720"/>
        <w:contextualSpacing/>
        <w:jc w:val="both"/>
        <w:rPr>
          <w:rFonts w:ascii="Times New Roman" w:hAnsi="Times New Roman"/>
        </w:rPr>
      </w:pPr>
      <w:r w:rsidRPr="005464E5">
        <w:rPr>
          <w:rFonts w:ascii="Times New Roman" w:hAnsi="Times New Roman"/>
        </w:rPr>
        <w:tab/>
        <w:t>(b)</w:t>
      </w:r>
      <w:r w:rsidRPr="005464E5">
        <w:rPr>
          <w:rFonts w:ascii="Times New Roman" w:hAnsi="Times New Roman"/>
        </w:rPr>
        <w:tab/>
        <w:t xml:space="preserve">the provocation was not sufficient to make a reasonable person in the accused’s </w:t>
      </w:r>
    </w:p>
    <w:p w14:paraId="7683832A" w14:textId="77777777" w:rsidR="00E37F35" w:rsidRPr="005464E5" w:rsidRDefault="00E37F35" w:rsidP="005464E5">
      <w:pPr>
        <w:spacing w:after="0" w:line="240" w:lineRule="auto"/>
        <w:ind w:left="720" w:firstLine="360"/>
        <w:contextualSpacing/>
        <w:jc w:val="both"/>
        <w:rPr>
          <w:rFonts w:ascii="Times New Roman" w:hAnsi="Times New Roman"/>
        </w:rPr>
      </w:pPr>
      <w:r w:rsidRPr="005464E5">
        <w:rPr>
          <w:rFonts w:ascii="Times New Roman" w:hAnsi="Times New Roman"/>
        </w:rPr>
        <w:t>position and circumstances lose his or her self-control;</w:t>
      </w:r>
    </w:p>
    <w:p w14:paraId="2E4BDC3E" w14:textId="77777777" w:rsidR="00E37F35" w:rsidRPr="005464E5" w:rsidRDefault="00E37F35" w:rsidP="005464E5">
      <w:pPr>
        <w:spacing w:after="0" w:line="240" w:lineRule="auto"/>
        <w:ind w:left="1080"/>
        <w:contextualSpacing/>
        <w:jc w:val="both"/>
        <w:rPr>
          <w:rFonts w:ascii="Times New Roman" w:hAnsi="Times New Roman"/>
        </w:rPr>
      </w:pPr>
      <w:r w:rsidRPr="005464E5">
        <w:rPr>
          <w:rFonts w:ascii="Times New Roman" w:hAnsi="Times New Roman"/>
        </w:rPr>
        <w:t>the accused shall not be entitled to a partial defence in terms of subsection (1) but the court may regard the provocation as mitigatory as provided for in section two hundred and thirty-eight.”</w:t>
      </w:r>
    </w:p>
    <w:p w14:paraId="2F4D0546" w14:textId="77777777" w:rsidR="00E37F35" w:rsidRPr="005464E5" w:rsidRDefault="00E37F35" w:rsidP="005464E5">
      <w:pPr>
        <w:shd w:val="clear" w:color="auto" w:fill="FFFFFF"/>
        <w:spacing w:after="0" w:line="240" w:lineRule="auto"/>
        <w:jc w:val="both"/>
        <w:rPr>
          <w:rFonts w:ascii="Times New Roman" w:eastAsia="Times New Roman" w:hAnsi="Times New Roman"/>
          <w:color w:val="4A4A4A"/>
          <w:lang w:eastAsia="en-ZW"/>
        </w:rPr>
      </w:pPr>
    </w:p>
    <w:p w14:paraId="38D02499" w14:textId="57234E60" w:rsidR="0069325E" w:rsidRPr="00D34F06" w:rsidRDefault="00E37F35" w:rsidP="00D34F06">
      <w:pPr>
        <w:shd w:val="clear" w:color="auto" w:fill="FFFFFF"/>
        <w:spacing w:after="0" w:line="360" w:lineRule="auto"/>
        <w:jc w:val="both"/>
        <w:rPr>
          <w:rFonts w:ascii="Times New Roman" w:hAnsi="Times New Roman"/>
          <w:sz w:val="24"/>
          <w:szCs w:val="24"/>
        </w:rPr>
      </w:pPr>
      <w:r>
        <w:rPr>
          <w:rFonts w:ascii="Times New Roman" w:eastAsia="Times New Roman" w:hAnsi="Times New Roman"/>
          <w:color w:val="4A4A4A"/>
          <w:sz w:val="24"/>
          <w:szCs w:val="24"/>
          <w:lang w:eastAsia="en-ZW"/>
        </w:rPr>
        <w:t xml:space="preserve"> </w:t>
      </w:r>
      <w:r w:rsidR="00D34F06" w:rsidRPr="00D34F06">
        <w:rPr>
          <w:rFonts w:ascii="Times New Roman" w:eastAsia="Times New Roman" w:hAnsi="Times New Roman"/>
          <w:sz w:val="24"/>
          <w:szCs w:val="24"/>
          <w:lang w:eastAsia="en-ZW"/>
        </w:rPr>
        <w:tab/>
      </w:r>
      <w:r w:rsidRPr="00D34F06">
        <w:rPr>
          <w:rFonts w:ascii="Times New Roman" w:eastAsia="Times New Roman" w:hAnsi="Times New Roman"/>
          <w:sz w:val="24"/>
          <w:szCs w:val="24"/>
          <w:lang w:eastAsia="en-ZW"/>
        </w:rPr>
        <w:t xml:space="preserve">The first issue which the court must therefore ascertain is whether or not an accused who claims provocation was indeed provoked. Authorities illustrate that for provocation to </w:t>
      </w:r>
      <w:r w:rsidRPr="00D34F06">
        <w:rPr>
          <w:rFonts w:ascii="Times New Roman" w:eastAsia="Times New Roman" w:hAnsi="Times New Roman"/>
          <w:sz w:val="24"/>
          <w:szCs w:val="24"/>
          <w:lang w:eastAsia="en-ZW"/>
        </w:rPr>
        <w:lastRenderedPageBreak/>
        <w:t xml:space="preserve">stick, the provocative conduct must have been so intense that a reasonable person would lose self-control and act in the manner that the accused did. See </w:t>
      </w:r>
      <w:r w:rsidRPr="00D34F06">
        <w:rPr>
          <w:rFonts w:ascii="Times New Roman" w:eastAsia="Times New Roman" w:hAnsi="Times New Roman"/>
          <w:i/>
          <w:sz w:val="24"/>
          <w:szCs w:val="24"/>
          <w:lang w:eastAsia="en-ZW"/>
        </w:rPr>
        <w:t xml:space="preserve">S </w:t>
      </w:r>
      <w:r w:rsidRPr="00D34F06">
        <w:rPr>
          <w:rFonts w:ascii="Times New Roman" w:eastAsia="Times New Roman" w:hAnsi="Times New Roman"/>
          <w:sz w:val="24"/>
          <w:szCs w:val="24"/>
          <w:lang w:eastAsia="en-ZW"/>
        </w:rPr>
        <w:t>v</w:t>
      </w:r>
      <w:r w:rsidRPr="00D34F06">
        <w:rPr>
          <w:rFonts w:ascii="Times New Roman" w:eastAsia="Times New Roman" w:hAnsi="Times New Roman"/>
          <w:i/>
          <w:sz w:val="24"/>
          <w:szCs w:val="24"/>
          <w:lang w:eastAsia="en-ZW"/>
        </w:rPr>
        <w:t xml:space="preserve"> Kashiri</w:t>
      </w:r>
      <w:r w:rsidRPr="00D34F06">
        <w:rPr>
          <w:rFonts w:ascii="Times New Roman" w:eastAsia="Times New Roman" w:hAnsi="Times New Roman"/>
          <w:sz w:val="24"/>
          <w:szCs w:val="24"/>
          <w:lang w:eastAsia="en-ZW"/>
        </w:rPr>
        <w:t xml:space="preserve"> HMT 13/18. </w:t>
      </w:r>
      <w:r w:rsidRPr="00D34F06">
        <w:rPr>
          <w:rFonts w:ascii="Times New Roman" w:hAnsi="Times New Roman"/>
          <w:sz w:val="24"/>
          <w:szCs w:val="24"/>
        </w:rPr>
        <w:t xml:space="preserve">In this case, </w:t>
      </w:r>
      <w:r w:rsidR="0069325E" w:rsidRPr="00D34F06">
        <w:rPr>
          <w:rFonts w:ascii="Times New Roman" w:hAnsi="Times New Roman"/>
          <w:sz w:val="24"/>
          <w:szCs w:val="24"/>
        </w:rPr>
        <w:t xml:space="preserve">and in the accused’s own testimony, the words which allegedly provoked him were that the deceased said: </w:t>
      </w:r>
    </w:p>
    <w:p w14:paraId="2418D714" w14:textId="1769FA88" w:rsidR="0069325E" w:rsidRPr="00D34F06" w:rsidRDefault="00D34F06" w:rsidP="00D34F06">
      <w:pPr>
        <w:shd w:val="clear" w:color="auto" w:fill="FFFFFF"/>
        <w:spacing w:after="0" w:line="360" w:lineRule="auto"/>
        <w:jc w:val="both"/>
        <w:rPr>
          <w:rFonts w:ascii="Times New Roman" w:hAnsi="Times New Roman"/>
        </w:rPr>
      </w:pPr>
      <w:r>
        <w:rPr>
          <w:rFonts w:ascii="Times New Roman" w:hAnsi="Times New Roman"/>
        </w:rPr>
        <w:tab/>
      </w:r>
      <w:r w:rsidR="0069325E" w:rsidRPr="00D34F06">
        <w:rPr>
          <w:rFonts w:ascii="Times New Roman" w:hAnsi="Times New Roman"/>
        </w:rPr>
        <w:t>“Why are you continuously asking me for the money when I am already looking for it?”</w:t>
      </w:r>
    </w:p>
    <w:p w14:paraId="67FFD768" w14:textId="57BCF2B8" w:rsidR="00E37F35" w:rsidRPr="00D34F06" w:rsidRDefault="00D34F06" w:rsidP="00D34F06">
      <w:pPr>
        <w:shd w:val="clear" w:color="auto" w:fill="FFFFFF"/>
        <w:spacing w:after="0" w:line="360" w:lineRule="auto"/>
        <w:jc w:val="both"/>
        <w:rPr>
          <w:rFonts w:ascii="Times New Roman" w:hAnsi="Times New Roman"/>
          <w:i/>
          <w:sz w:val="24"/>
          <w:szCs w:val="24"/>
        </w:rPr>
      </w:pPr>
      <w:r>
        <w:rPr>
          <w:rFonts w:ascii="Times New Roman" w:hAnsi="Times New Roman"/>
          <w:sz w:val="24"/>
          <w:szCs w:val="24"/>
        </w:rPr>
        <w:tab/>
      </w:r>
      <w:r w:rsidR="0069325E" w:rsidRPr="00D34F06">
        <w:rPr>
          <w:rFonts w:ascii="Times New Roman" w:hAnsi="Times New Roman"/>
          <w:sz w:val="24"/>
          <w:szCs w:val="24"/>
        </w:rPr>
        <w:t>The accused added that</w:t>
      </w:r>
      <w:r w:rsidR="00E37F35" w:rsidRPr="00D34F06">
        <w:rPr>
          <w:rFonts w:ascii="Times New Roman" w:hAnsi="Times New Roman"/>
          <w:sz w:val="24"/>
          <w:szCs w:val="24"/>
        </w:rPr>
        <w:t xml:space="preserve"> the deceased spoke </w:t>
      </w:r>
      <w:r w:rsidR="0069325E" w:rsidRPr="00D34F06">
        <w:rPr>
          <w:rFonts w:ascii="Times New Roman" w:hAnsi="Times New Roman"/>
          <w:sz w:val="24"/>
          <w:szCs w:val="24"/>
        </w:rPr>
        <w:t xml:space="preserve">the above words with a harsh tone. That provoked him and resulted in the assault. </w:t>
      </w:r>
      <w:r w:rsidR="00E37F35" w:rsidRPr="00D34F06">
        <w:rPr>
          <w:rFonts w:ascii="Times New Roman" w:hAnsi="Times New Roman"/>
          <w:sz w:val="24"/>
          <w:szCs w:val="24"/>
        </w:rPr>
        <w:t>He also said he was hit with a pot on the hand.</w:t>
      </w:r>
    </w:p>
    <w:p w14:paraId="5CF79303" w14:textId="0D67AB54" w:rsidR="00ED1442" w:rsidRPr="00D34F06" w:rsidRDefault="00D34F06" w:rsidP="00D34F06">
      <w:pPr>
        <w:pStyle w:val="NormalWeb"/>
        <w:shd w:val="clear" w:color="auto" w:fill="FFFFFF"/>
        <w:spacing w:before="0" w:beforeAutospacing="0" w:after="0" w:afterAutospacing="0" w:line="360" w:lineRule="auto"/>
        <w:jc w:val="both"/>
      </w:pPr>
      <w:r>
        <w:tab/>
      </w:r>
      <w:r w:rsidR="00E37F35" w:rsidRPr="00D34F06">
        <w:t>As a defence, provocation is characterised by its sudden and impulsive nature. It occurs without premeditation, meaning that the accused’s response is instantaneous and spontaneous. In other words it refers to a situation in which the accused has no time to cool off or consider his options before reacting to an event. To successfully use the defence of provocation, the accused must have lost self-restraint in the heat of the moment. The evidence before us is that the two’s relationship was tumultuous an indication that it was not their first time to disagree</w:t>
      </w:r>
      <w:r w:rsidR="0069325E" w:rsidRPr="00D34F06">
        <w:t xml:space="preserve"> or exchange less pleasantry utterances. </w:t>
      </w:r>
      <w:r w:rsidR="00E37F35" w:rsidRPr="00D34F06">
        <w:t xml:space="preserve">There was nothing unusual about the two fighting. The assertion that the accused acted impulsively is disingenuous and an attempt to over extend the defence of </w:t>
      </w:r>
      <w:r w:rsidR="0069325E" w:rsidRPr="00D34F06">
        <w:t>provocation. For all we were told, he</w:t>
      </w:r>
      <w:r w:rsidR="00E37F35" w:rsidRPr="00D34F06">
        <w:t xml:space="preserve"> had previously dealt with the deceased’s sharp </w:t>
      </w:r>
      <w:r w:rsidR="0069325E" w:rsidRPr="00D34F06">
        <w:t>tongue. He had in the past</w:t>
      </w:r>
      <w:r w:rsidR="00E37F35" w:rsidRPr="00D34F06">
        <w:t xml:space="preserve"> dealt with her physical assaults</w:t>
      </w:r>
      <w:r w:rsidR="0069325E" w:rsidRPr="00D34F06">
        <w:t>. The words that were allegedly uttered by the deceased do not seem provocative even to the most ill-tempered person let alone to a reasonable husband. A reasonable person in accused’s stead could have managed the situation in a non-violent manner such as removing himself from the room</w:t>
      </w:r>
      <w:r w:rsidR="00E37F35" w:rsidRPr="00D34F06">
        <w:t xml:space="preserve"> when he noticed </w:t>
      </w:r>
      <w:r w:rsidR="0069325E" w:rsidRPr="00D34F06">
        <w:t xml:space="preserve">the </w:t>
      </w:r>
      <w:r w:rsidR="00E37F35" w:rsidRPr="00D34F06">
        <w:t>w</w:t>
      </w:r>
      <w:r w:rsidR="0069325E" w:rsidRPr="00D34F06">
        <w:t xml:space="preserve">arning signs. Instead he chose to beat the deceased to pulp. The assault itself is not indicative of someone who acted impulsively. The accused did not stop when he started assaulting the deceased. The evidence which is available is that the assault went on for over two hours. </w:t>
      </w:r>
      <w:r w:rsidR="00E37F35" w:rsidRPr="00D34F06">
        <w:t xml:space="preserve"> </w:t>
      </w:r>
      <w:r w:rsidR="0069325E" w:rsidRPr="00D34F06">
        <w:t>He beat</w:t>
      </w:r>
      <w:r w:rsidR="00E37F35" w:rsidRPr="00D34F06">
        <w:t xml:space="preserve"> her up continuously from approximately</w:t>
      </w:r>
      <w:r w:rsidR="0069325E" w:rsidRPr="00D34F06">
        <w:t xml:space="preserve"> </w:t>
      </w:r>
      <w:r w:rsidR="001C6FD4">
        <w:t>7.</w:t>
      </w:r>
      <w:r w:rsidR="0069325E" w:rsidRPr="00D34F06">
        <w:t>00</w:t>
      </w:r>
      <w:r w:rsidR="0015013A">
        <w:t xml:space="preserve"> p.m.</w:t>
      </w:r>
      <w:r w:rsidR="0069325E" w:rsidRPr="00D34F06">
        <w:t xml:space="preserve"> to </w:t>
      </w:r>
      <w:r w:rsidR="001C6FD4">
        <w:t>9.</w:t>
      </w:r>
      <w:r w:rsidR="0069325E" w:rsidRPr="00D34F06">
        <w:t xml:space="preserve">00 </w:t>
      </w:r>
      <w:r w:rsidR="001C6FD4">
        <w:t>p.m</w:t>
      </w:r>
      <w:r w:rsidR="00E37F35" w:rsidRPr="00D34F06">
        <w:t>.</w:t>
      </w:r>
      <w:r w:rsidR="0069325E" w:rsidRPr="00D34F06">
        <w:t xml:space="preserve"> </w:t>
      </w:r>
      <w:r w:rsidR="001C6FD4">
        <w:t xml:space="preserve"> </w:t>
      </w:r>
      <w:r w:rsidR="00E37F35" w:rsidRPr="00D34F06">
        <w:t>He had time to cool off. There were interventions from Milton which he ignored</w:t>
      </w:r>
      <w:r w:rsidR="0069325E" w:rsidRPr="00D34F06">
        <w:t xml:space="preserve"> and disregarded</w:t>
      </w:r>
      <w:r w:rsidR="00E37F35" w:rsidRPr="00D34F06">
        <w:t>. He therefore cannot</w:t>
      </w:r>
      <w:r w:rsidR="0069325E" w:rsidRPr="00D34F06">
        <w:t xml:space="preserve"> claim that he acted in the spur</w:t>
      </w:r>
      <w:r w:rsidR="00E37F35" w:rsidRPr="00D34F06">
        <w:t xml:space="preserve"> of the moment. What is clear to us is that his anger </w:t>
      </w:r>
      <w:r w:rsidR="0069325E" w:rsidRPr="00D34F06">
        <w:t>actually grew over</w:t>
      </w:r>
      <w:r w:rsidR="00E37F35" w:rsidRPr="00D34F06">
        <w:t xml:space="preserve"> the two hour period that he assaulted the deceased </w:t>
      </w:r>
      <w:r w:rsidR="0069325E" w:rsidRPr="00D34F06">
        <w:t xml:space="preserve">as he demanded </w:t>
      </w:r>
      <w:r w:rsidR="00E37F35" w:rsidRPr="00D34F06">
        <w:t xml:space="preserve">his </w:t>
      </w:r>
      <w:r w:rsidR="0069325E" w:rsidRPr="00D34F06">
        <w:t>money. We</w:t>
      </w:r>
      <w:r w:rsidR="00E37F35" w:rsidRPr="00D34F06">
        <w:t xml:space="preserve"> therefore hold the view that the words that were uttered by the deceased towards the accu</w:t>
      </w:r>
      <w:r w:rsidR="0069325E" w:rsidRPr="00D34F06">
        <w:t>sed and her physical actions were</w:t>
      </w:r>
      <w:r w:rsidR="00E37F35" w:rsidRPr="00D34F06">
        <w:t xml:space="preserve"> </w:t>
      </w:r>
      <w:r w:rsidR="0069325E" w:rsidRPr="00D34F06">
        <w:t>not provocative</w:t>
      </w:r>
      <w:r w:rsidR="00E37F35" w:rsidRPr="00D34F06">
        <w:t xml:space="preserve"> enough t</w:t>
      </w:r>
      <w:r w:rsidR="0069325E" w:rsidRPr="00D34F06">
        <w:t xml:space="preserve">o justify the violent and fatal </w:t>
      </w:r>
      <w:r w:rsidR="00E37F35" w:rsidRPr="00D34F06">
        <w:t xml:space="preserve">reaction that followed. </w:t>
      </w:r>
      <w:r w:rsidR="0069325E" w:rsidRPr="00D34F06">
        <w:t xml:space="preserve">Put in another way, we hold that the accused was not provoked. </w:t>
      </w:r>
    </w:p>
    <w:p w14:paraId="20CFB8F4" w14:textId="77777777" w:rsidR="001855AE" w:rsidRPr="00D34F06" w:rsidRDefault="001855AE" w:rsidP="001C6FD4">
      <w:pPr>
        <w:pStyle w:val="NormalWeb"/>
        <w:shd w:val="clear" w:color="auto" w:fill="FFFFFF"/>
        <w:spacing w:before="0" w:beforeAutospacing="0" w:after="0" w:afterAutospacing="0" w:line="360" w:lineRule="auto"/>
        <w:jc w:val="both"/>
      </w:pPr>
      <w:r w:rsidRPr="00D34F06">
        <w:rPr>
          <w:b/>
        </w:rPr>
        <w:t>Disposition</w:t>
      </w:r>
    </w:p>
    <w:p w14:paraId="0404BC4A" w14:textId="73A9B4AC" w:rsidR="00E5504A" w:rsidRPr="00D34F06" w:rsidRDefault="001C6FD4" w:rsidP="00E5504A">
      <w:pPr>
        <w:spacing w:after="0" w:line="360" w:lineRule="auto"/>
        <w:jc w:val="both"/>
        <w:rPr>
          <w:rFonts w:ascii="Times New Roman" w:hAnsi="Times New Roman"/>
          <w:b/>
          <w:sz w:val="24"/>
          <w:szCs w:val="24"/>
          <w:lang w:val="en-GB"/>
        </w:rPr>
      </w:pPr>
      <w:r>
        <w:rPr>
          <w:rFonts w:ascii="Times New Roman" w:hAnsi="Times New Roman"/>
          <w:sz w:val="24"/>
          <w:szCs w:val="24"/>
        </w:rPr>
        <w:tab/>
      </w:r>
      <w:r w:rsidR="00D93B3B" w:rsidRPr="00D34F06">
        <w:rPr>
          <w:rFonts w:ascii="Times New Roman" w:hAnsi="Times New Roman"/>
          <w:sz w:val="24"/>
          <w:szCs w:val="24"/>
        </w:rPr>
        <w:t xml:space="preserve">With the evidence before us and the accused’s own </w:t>
      </w:r>
      <w:r w:rsidR="002E7232" w:rsidRPr="00D34F06">
        <w:rPr>
          <w:rFonts w:ascii="Times New Roman" w:hAnsi="Times New Roman"/>
          <w:sz w:val="24"/>
          <w:szCs w:val="24"/>
        </w:rPr>
        <w:t>admissions, it</w:t>
      </w:r>
      <w:r w:rsidR="00D93B3B" w:rsidRPr="00D34F06">
        <w:rPr>
          <w:rFonts w:ascii="Times New Roman" w:hAnsi="Times New Roman"/>
          <w:sz w:val="24"/>
          <w:szCs w:val="24"/>
        </w:rPr>
        <w:t xml:space="preserve"> is evident that the accused brutally assaulted the deceased for an extended period of </w:t>
      </w:r>
      <w:r w:rsidR="0069325E" w:rsidRPr="00D34F06">
        <w:rPr>
          <w:rFonts w:ascii="Times New Roman" w:hAnsi="Times New Roman"/>
          <w:sz w:val="24"/>
          <w:szCs w:val="24"/>
        </w:rPr>
        <w:t>time. He disregarded</w:t>
      </w:r>
      <w:r w:rsidR="00D93B3B" w:rsidRPr="00D34F06">
        <w:rPr>
          <w:rFonts w:ascii="Times New Roman" w:hAnsi="Times New Roman"/>
          <w:sz w:val="24"/>
          <w:szCs w:val="24"/>
        </w:rPr>
        <w:t xml:space="preserve"> pleas </w:t>
      </w:r>
      <w:r w:rsidR="00D93B3B" w:rsidRPr="00D34F06">
        <w:rPr>
          <w:rFonts w:ascii="Times New Roman" w:hAnsi="Times New Roman"/>
          <w:sz w:val="24"/>
          <w:szCs w:val="24"/>
        </w:rPr>
        <w:lastRenderedPageBreak/>
        <w:t>from both Mi</w:t>
      </w:r>
      <w:r w:rsidR="002E7232" w:rsidRPr="00D34F06">
        <w:rPr>
          <w:rFonts w:ascii="Times New Roman" w:hAnsi="Times New Roman"/>
          <w:sz w:val="24"/>
          <w:szCs w:val="24"/>
        </w:rPr>
        <w:t>l</w:t>
      </w:r>
      <w:r w:rsidR="00D93B3B" w:rsidRPr="00D34F06">
        <w:rPr>
          <w:rFonts w:ascii="Times New Roman" w:hAnsi="Times New Roman"/>
          <w:sz w:val="24"/>
          <w:szCs w:val="24"/>
        </w:rPr>
        <w:t xml:space="preserve">ton and the </w:t>
      </w:r>
      <w:r w:rsidR="0069325E" w:rsidRPr="00D34F06">
        <w:rPr>
          <w:rFonts w:ascii="Times New Roman" w:hAnsi="Times New Roman"/>
          <w:sz w:val="24"/>
          <w:szCs w:val="24"/>
        </w:rPr>
        <w:t>deceased to stop the assault. The</w:t>
      </w:r>
      <w:r w:rsidR="00D93B3B" w:rsidRPr="00D34F06">
        <w:rPr>
          <w:rFonts w:ascii="Times New Roman" w:hAnsi="Times New Roman"/>
          <w:sz w:val="24"/>
          <w:szCs w:val="24"/>
        </w:rPr>
        <w:t xml:space="preserve"> accused persisted in his </w:t>
      </w:r>
      <w:r w:rsidR="002E7232" w:rsidRPr="00D34F06">
        <w:rPr>
          <w:rFonts w:ascii="Times New Roman" w:hAnsi="Times New Roman"/>
          <w:sz w:val="24"/>
          <w:szCs w:val="24"/>
        </w:rPr>
        <w:t>attack, demonstrating</w:t>
      </w:r>
      <w:r w:rsidR="00D93B3B" w:rsidRPr="00D34F06">
        <w:rPr>
          <w:rFonts w:ascii="Times New Roman" w:hAnsi="Times New Roman"/>
          <w:sz w:val="24"/>
          <w:szCs w:val="24"/>
        </w:rPr>
        <w:t xml:space="preserve"> a clear intent to cause </w:t>
      </w:r>
      <w:r w:rsidR="002E7232" w:rsidRPr="00D34F06">
        <w:rPr>
          <w:rFonts w:ascii="Times New Roman" w:hAnsi="Times New Roman"/>
          <w:sz w:val="24"/>
          <w:szCs w:val="24"/>
        </w:rPr>
        <w:t>harm. He</w:t>
      </w:r>
      <w:r w:rsidR="00D93B3B" w:rsidRPr="00D34F06">
        <w:rPr>
          <w:rFonts w:ascii="Times New Roman" w:hAnsi="Times New Roman"/>
          <w:sz w:val="24"/>
          <w:szCs w:val="24"/>
        </w:rPr>
        <w:t xml:space="preserve"> specifically targeted a vulnerable part of the </w:t>
      </w:r>
      <w:r w:rsidR="0069325E" w:rsidRPr="00D34F06">
        <w:rPr>
          <w:rFonts w:ascii="Times New Roman" w:hAnsi="Times New Roman"/>
          <w:sz w:val="24"/>
          <w:szCs w:val="24"/>
        </w:rPr>
        <w:t>deceased’s body. That is indicative of</w:t>
      </w:r>
      <w:r w:rsidR="00D93B3B" w:rsidRPr="00D34F06">
        <w:rPr>
          <w:rFonts w:ascii="Times New Roman" w:hAnsi="Times New Roman"/>
          <w:sz w:val="24"/>
          <w:szCs w:val="24"/>
        </w:rPr>
        <w:t xml:space="preserve"> a deliberate effort to inflict the most severe injuries </w:t>
      </w:r>
      <w:r w:rsidR="002E7232" w:rsidRPr="00D34F06">
        <w:rPr>
          <w:rFonts w:ascii="Times New Roman" w:hAnsi="Times New Roman"/>
          <w:sz w:val="24"/>
          <w:szCs w:val="24"/>
        </w:rPr>
        <w:t xml:space="preserve">possible. </w:t>
      </w:r>
      <w:r w:rsidR="00C54712">
        <w:rPr>
          <w:rFonts w:ascii="Times New Roman" w:hAnsi="Times New Roman"/>
          <w:sz w:val="24"/>
          <w:szCs w:val="24"/>
        </w:rPr>
        <w:t> </w:t>
      </w:r>
      <w:r w:rsidR="0069325E" w:rsidRPr="00D34F06">
        <w:rPr>
          <w:rFonts w:ascii="Times New Roman" w:hAnsi="Times New Roman"/>
          <w:sz w:val="24"/>
          <w:szCs w:val="24"/>
        </w:rPr>
        <w:t xml:space="preserve">He repeatedly hit the deceased’s head. Even if he argues that he did not intend to kill her he must have and indeed subjectively realised that there was a real risk or possibility that his assault could result in his wife’s death. </w:t>
      </w:r>
      <w:r w:rsidR="002E7232" w:rsidRPr="00D34F06">
        <w:rPr>
          <w:rFonts w:ascii="Times New Roman" w:hAnsi="Times New Roman"/>
          <w:sz w:val="24"/>
          <w:szCs w:val="24"/>
        </w:rPr>
        <w:t>Given</w:t>
      </w:r>
      <w:r w:rsidR="0069325E" w:rsidRPr="00D34F06">
        <w:rPr>
          <w:rFonts w:ascii="Times New Roman" w:hAnsi="Times New Roman"/>
          <w:sz w:val="24"/>
          <w:szCs w:val="24"/>
        </w:rPr>
        <w:t xml:space="preserve"> tho</w:t>
      </w:r>
      <w:r w:rsidR="00D93B3B" w:rsidRPr="00D34F06">
        <w:rPr>
          <w:rFonts w:ascii="Times New Roman" w:hAnsi="Times New Roman"/>
          <w:sz w:val="24"/>
          <w:szCs w:val="24"/>
        </w:rPr>
        <w:t xml:space="preserve">se </w:t>
      </w:r>
      <w:r w:rsidR="002E7232" w:rsidRPr="00D34F06">
        <w:rPr>
          <w:rFonts w:ascii="Times New Roman" w:hAnsi="Times New Roman"/>
          <w:sz w:val="24"/>
          <w:szCs w:val="24"/>
        </w:rPr>
        <w:t>circumstances, the</w:t>
      </w:r>
      <w:r w:rsidR="0069325E" w:rsidRPr="00D34F06">
        <w:rPr>
          <w:rFonts w:ascii="Times New Roman" w:hAnsi="Times New Roman"/>
          <w:sz w:val="24"/>
          <w:szCs w:val="24"/>
        </w:rPr>
        <w:t xml:space="preserve"> accused’s intention is</w:t>
      </w:r>
      <w:r w:rsidR="00D93B3B" w:rsidRPr="00D34F06">
        <w:rPr>
          <w:rFonts w:ascii="Times New Roman" w:hAnsi="Times New Roman"/>
          <w:sz w:val="24"/>
          <w:szCs w:val="24"/>
        </w:rPr>
        <w:t xml:space="preserve"> </w:t>
      </w:r>
      <w:r w:rsidR="0069325E" w:rsidRPr="00D34F06">
        <w:rPr>
          <w:rFonts w:ascii="Times New Roman" w:hAnsi="Times New Roman"/>
          <w:sz w:val="24"/>
          <w:szCs w:val="24"/>
        </w:rPr>
        <w:t>clear. The</w:t>
      </w:r>
      <w:r w:rsidR="00D93B3B" w:rsidRPr="00D34F06">
        <w:rPr>
          <w:rFonts w:ascii="Times New Roman" w:hAnsi="Times New Roman"/>
          <w:sz w:val="24"/>
          <w:szCs w:val="24"/>
        </w:rPr>
        <w:t xml:space="preserve"> </w:t>
      </w:r>
      <w:r w:rsidR="0069325E" w:rsidRPr="00D34F06">
        <w:rPr>
          <w:rFonts w:ascii="Times New Roman" w:hAnsi="Times New Roman"/>
          <w:sz w:val="24"/>
          <w:szCs w:val="24"/>
        </w:rPr>
        <w:t xml:space="preserve">injuries sustained by the </w:t>
      </w:r>
      <w:r w:rsidR="00D93B3B" w:rsidRPr="00D34F06">
        <w:rPr>
          <w:rFonts w:ascii="Times New Roman" w:hAnsi="Times New Roman"/>
          <w:sz w:val="24"/>
          <w:szCs w:val="24"/>
        </w:rPr>
        <w:t>dec</w:t>
      </w:r>
      <w:r w:rsidR="0069325E" w:rsidRPr="00D34F06">
        <w:rPr>
          <w:rFonts w:ascii="Times New Roman" w:hAnsi="Times New Roman"/>
          <w:sz w:val="24"/>
          <w:szCs w:val="24"/>
        </w:rPr>
        <w:t>eased</w:t>
      </w:r>
      <w:r w:rsidR="00D93B3B" w:rsidRPr="00D34F06">
        <w:rPr>
          <w:rFonts w:ascii="Times New Roman" w:hAnsi="Times New Roman"/>
          <w:sz w:val="24"/>
          <w:szCs w:val="24"/>
        </w:rPr>
        <w:t xml:space="preserve"> align with the state’s allegations </w:t>
      </w:r>
      <w:r w:rsidR="0069325E" w:rsidRPr="00D34F06">
        <w:rPr>
          <w:rFonts w:ascii="Times New Roman" w:hAnsi="Times New Roman"/>
          <w:sz w:val="24"/>
          <w:szCs w:val="24"/>
        </w:rPr>
        <w:t>and the doctor’s conclusions. This leads us to the inescapable</w:t>
      </w:r>
      <w:r w:rsidR="00A7395C" w:rsidRPr="00D34F06">
        <w:rPr>
          <w:rFonts w:ascii="Times New Roman" w:hAnsi="Times New Roman"/>
          <w:sz w:val="24"/>
          <w:szCs w:val="24"/>
        </w:rPr>
        <w:t xml:space="preserve"> conclusion that the accused intended to ca</w:t>
      </w:r>
      <w:r w:rsidR="00D93B3B" w:rsidRPr="00D34F06">
        <w:rPr>
          <w:rFonts w:ascii="Times New Roman" w:hAnsi="Times New Roman"/>
          <w:sz w:val="24"/>
          <w:szCs w:val="24"/>
        </w:rPr>
        <w:t>use the death of the deceased.</w:t>
      </w:r>
      <w:r w:rsidR="00CA7098" w:rsidRPr="00D34F06">
        <w:rPr>
          <w:rFonts w:ascii="Times New Roman" w:hAnsi="Times New Roman"/>
          <w:sz w:val="24"/>
          <w:szCs w:val="24"/>
        </w:rPr>
        <w:t xml:space="preserve"> </w:t>
      </w:r>
      <w:r w:rsidR="0069325E" w:rsidRPr="00D34F06">
        <w:rPr>
          <w:rFonts w:ascii="Times New Roman" w:hAnsi="Times New Roman"/>
          <w:sz w:val="24"/>
          <w:szCs w:val="24"/>
        </w:rPr>
        <w:t>With the evidence and the circumstances taken in their totality, we have no apprehension to hold that</w:t>
      </w:r>
      <w:r w:rsidR="00A7395C" w:rsidRPr="00D34F06">
        <w:rPr>
          <w:rFonts w:ascii="Times New Roman" w:hAnsi="Times New Roman"/>
          <w:sz w:val="24"/>
          <w:szCs w:val="24"/>
        </w:rPr>
        <w:t xml:space="preserve"> the accused’</w:t>
      </w:r>
      <w:r w:rsidR="00CA7098" w:rsidRPr="00D34F06">
        <w:rPr>
          <w:rFonts w:ascii="Times New Roman" w:hAnsi="Times New Roman"/>
          <w:sz w:val="24"/>
          <w:szCs w:val="24"/>
        </w:rPr>
        <w:t xml:space="preserve">s </w:t>
      </w:r>
      <w:r w:rsidR="0013408F" w:rsidRPr="00D34F06">
        <w:rPr>
          <w:rFonts w:ascii="Times New Roman" w:hAnsi="Times New Roman"/>
          <w:sz w:val="24"/>
          <w:szCs w:val="24"/>
        </w:rPr>
        <w:t>version of event</w:t>
      </w:r>
      <w:r w:rsidR="002E7232" w:rsidRPr="00D34F06">
        <w:rPr>
          <w:rFonts w:ascii="Times New Roman" w:hAnsi="Times New Roman"/>
          <w:sz w:val="24"/>
          <w:szCs w:val="24"/>
        </w:rPr>
        <w:t>s</w:t>
      </w:r>
      <w:r w:rsidR="0013408F" w:rsidRPr="00D34F06">
        <w:rPr>
          <w:rFonts w:ascii="Times New Roman" w:hAnsi="Times New Roman"/>
          <w:sz w:val="24"/>
          <w:szCs w:val="24"/>
        </w:rPr>
        <w:t xml:space="preserve"> is </w:t>
      </w:r>
      <w:r w:rsidR="0069325E" w:rsidRPr="00D34F06">
        <w:rPr>
          <w:rFonts w:ascii="Times New Roman" w:hAnsi="Times New Roman"/>
          <w:sz w:val="24"/>
          <w:szCs w:val="24"/>
        </w:rPr>
        <w:t xml:space="preserve">palpably </w:t>
      </w:r>
      <w:r w:rsidR="001A2F55" w:rsidRPr="00D34F06">
        <w:rPr>
          <w:rFonts w:ascii="Times New Roman" w:hAnsi="Times New Roman"/>
          <w:sz w:val="24"/>
          <w:szCs w:val="24"/>
        </w:rPr>
        <w:t>false.</w:t>
      </w:r>
      <w:r w:rsidR="00CA7098" w:rsidRPr="00D34F06">
        <w:rPr>
          <w:rFonts w:ascii="Times New Roman" w:hAnsi="Times New Roman"/>
          <w:sz w:val="24"/>
          <w:szCs w:val="24"/>
        </w:rPr>
        <w:t xml:space="preserve"> </w:t>
      </w:r>
      <w:r w:rsidR="001A2F55" w:rsidRPr="00D34F06">
        <w:rPr>
          <w:rFonts w:ascii="Times New Roman" w:hAnsi="Times New Roman"/>
          <w:sz w:val="24"/>
          <w:szCs w:val="24"/>
        </w:rPr>
        <w:t>All the evidence</w:t>
      </w:r>
      <w:r w:rsidR="0069325E" w:rsidRPr="00D34F06">
        <w:rPr>
          <w:rFonts w:ascii="Times New Roman" w:hAnsi="Times New Roman"/>
          <w:sz w:val="24"/>
          <w:szCs w:val="24"/>
        </w:rPr>
        <w:t>,</w:t>
      </w:r>
      <w:r w:rsidR="001A2F55" w:rsidRPr="00D34F06">
        <w:rPr>
          <w:rFonts w:ascii="Times New Roman" w:hAnsi="Times New Roman"/>
          <w:sz w:val="24"/>
          <w:szCs w:val="24"/>
        </w:rPr>
        <w:t xml:space="preserve"> taken together</w:t>
      </w:r>
      <w:r w:rsidR="0069325E" w:rsidRPr="00D34F06">
        <w:rPr>
          <w:rFonts w:ascii="Times New Roman" w:hAnsi="Times New Roman"/>
          <w:sz w:val="24"/>
          <w:szCs w:val="24"/>
        </w:rPr>
        <w:t xml:space="preserve"> with</w:t>
      </w:r>
      <w:r w:rsidR="001A2F55" w:rsidRPr="00D34F06">
        <w:rPr>
          <w:rFonts w:ascii="Times New Roman" w:hAnsi="Times New Roman"/>
          <w:sz w:val="24"/>
          <w:szCs w:val="24"/>
        </w:rPr>
        <w:t xml:space="preserve"> the inadequacies </w:t>
      </w:r>
      <w:r w:rsidR="001855AE" w:rsidRPr="00D34F06">
        <w:rPr>
          <w:rFonts w:ascii="Times New Roman" w:hAnsi="Times New Roman"/>
          <w:sz w:val="24"/>
          <w:szCs w:val="24"/>
        </w:rPr>
        <w:t>of</w:t>
      </w:r>
      <w:r w:rsidR="0069325E" w:rsidRPr="00D34F06">
        <w:rPr>
          <w:rFonts w:ascii="Times New Roman" w:hAnsi="Times New Roman"/>
          <w:sz w:val="24"/>
          <w:szCs w:val="24"/>
        </w:rPr>
        <w:t xml:space="preserve"> his defence of</w:t>
      </w:r>
      <w:r w:rsidR="001855AE" w:rsidRPr="00D34F06">
        <w:rPr>
          <w:rFonts w:ascii="Times New Roman" w:hAnsi="Times New Roman"/>
          <w:sz w:val="24"/>
          <w:szCs w:val="24"/>
        </w:rPr>
        <w:t xml:space="preserve"> pr</w:t>
      </w:r>
      <w:r w:rsidR="0069325E" w:rsidRPr="00D34F06">
        <w:rPr>
          <w:rFonts w:ascii="Times New Roman" w:hAnsi="Times New Roman"/>
          <w:sz w:val="24"/>
          <w:szCs w:val="24"/>
        </w:rPr>
        <w:t>ovocation</w:t>
      </w:r>
      <w:r w:rsidR="001A2F55" w:rsidRPr="00D34F06">
        <w:rPr>
          <w:rFonts w:ascii="Times New Roman" w:hAnsi="Times New Roman"/>
          <w:sz w:val="24"/>
          <w:szCs w:val="24"/>
        </w:rPr>
        <w:t xml:space="preserve"> point to the accused’s intention to kill the </w:t>
      </w:r>
      <w:r w:rsidR="002E7232" w:rsidRPr="00D34F06">
        <w:rPr>
          <w:rFonts w:ascii="Times New Roman" w:hAnsi="Times New Roman"/>
          <w:sz w:val="24"/>
          <w:szCs w:val="24"/>
        </w:rPr>
        <w:t>deceased. We</w:t>
      </w:r>
      <w:r w:rsidR="001855AE" w:rsidRPr="00D34F06">
        <w:rPr>
          <w:rFonts w:ascii="Times New Roman" w:hAnsi="Times New Roman"/>
          <w:sz w:val="24"/>
          <w:szCs w:val="24"/>
        </w:rPr>
        <w:t xml:space="preserve"> are </w:t>
      </w:r>
      <w:r w:rsidR="0069325E" w:rsidRPr="00D34F06">
        <w:rPr>
          <w:rFonts w:ascii="Times New Roman" w:hAnsi="Times New Roman"/>
          <w:sz w:val="24"/>
          <w:szCs w:val="24"/>
        </w:rPr>
        <w:t xml:space="preserve">therefore </w:t>
      </w:r>
      <w:r w:rsidR="001855AE" w:rsidRPr="00D34F06">
        <w:rPr>
          <w:rFonts w:ascii="Times New Roman" w:hAnsi="Times New Roman"/>
          <w:sz w:val="24"/>
          <w:szCs w:val="24"/>
        </w:rPr>
        <w:t>convinced that the</w:t>
      </w:r>
      <w:r w:rsidR="00D93B3B" w:rsidRPr="00D34F06">
        <w:rPr>
          <w:rFonts w:ascii="Times New Roman" w:hAnsi="Times New Roman"/>
          <w:sz w:val="24"/>
          <w:szCs w:val="24"/>
        </w:rPr>
        <w:t xml:space="preserve"> </w:t>
      </w:r>
      <w:r w:rsidR="00C54712">
        <w:rPr>
          <w:rFonts w:ascii="Times New Roman" w:hAnsi="Times New Roman"/>
          <w:sz w:val="24"/>
          <w:szCs w:val="24"/>
        </w:rPr>
        <w:t>S</w:t>
      </w:r>
      <w:r w:rsidR="00D93B3B" w:rsidRPr="00D34F06">
        <w:rPr>
          <w:rFonts w:ascii="Times New Roman" w:hAnsi="Times New Roman"/>
          <w:sz w:val="24"/>
          <w:szCs w:val="24"/>
        </w:rPr>
        <w:t xml:space="preserve">tate managed to prove the accused’s guilt beyond reasonable doubt. </w:t>
      </w:r>
      <w:r w:rsidR="001855AE" w:rsidRPr="00D34F06">
        <w:rPr>
          <w:rFonts w:ascii="Times New Roman" w:hAnsi="Times New Roman"/>
          <w:sz w:val="24"/>
          <w:szCs w:val="24"/>
        </w:rPr>
        <w:t xml:space="preserve"> He is accordingly found guilty of murder as</w:t>
      </w:r>
      <w:r w:rsidR="00C54712">
        <w:rPr>
          <w:rFonts w:ascii="Times New Roman" w:hAnsi="Times New Roman"/>
          <w:sz w:val="24"/>
          <w:szCs w:val="24"/>
        </w:rPr>
        <w:t> </w:t>
      </w:r>
      <w:r w:rsidR="001855AE" w:rsidRPr="00D34F06">
        <w:rPr>
          <w:rFonts w:ascii="Times New Roman" w:hAnsi="Times New Roman"/>
          <w:sz w:val="24"/>
          <w:szCs w:val="24"/>
        </w:rPr>
        <w:t>charged.</w:t>
      </w:r>
      <w:r w:rsidR="00E5504A" w:rsidRPr="00D34F06">
        <w:rPr>
          <w:rFonts w:ascii="Times New Roman" w:hAnsi="Times New Roman"/>
          <w:sz w:val="24"/>
          <w:szCs w:val="24"/>
        </w:rPr>
        <w:br/>
      </w:r>
      <w:r w:rsidR="00E5504A" w:rsidRPr="00D34F06">
        <w:rPr>
          <w:rFonts w:ascii="Times New Roman" w:hAnsi="Times New Roman"/>
          <w:b/>
          <w:sz w:val="24"/>
          <w:szCs w:val="24"/>
          <w:lang w:val="en-GB"/>
        </w:rPr>
        <w:t xml:space="preserve">Reasons for </w:t>
      </w:r>
      <w:r w:rsidR="00C54712">
        <w:rPr>
          <w:rFonts w:ascii="Times New Roman" w:hAnsi="Times New Roman"/>
          <w:b/>
          <w:sz w:val="24"/>
          <w:szCs w:val="24"/>
          <w:lang w:val="en-GB"/>
        </w:rPr>
        <w:t>S</w:t>
      </w:r>
      <w:r w:rsidR="00E5504A" w:rsidRPr="00D34F06">
        <w:rPr>
          <w:rFonts w:ascii="Times New Roman" w:hAnsi="Times New Roman"/>
          <w:b/>
          <w:sz w:val="24"/>
          <w:szCs w:val="24"/>
          <w:lang w:val="en-GB"/>
        </w:rPr>
        <w:t>entence</w:t>
      </w:r>
    </w:p>
    <w:p w14:paraId="44B80487" w14:textId="52976E1E" w:rsidR="00E5504A" w:rsidRDefault="00C54712" w:rsidP="00E5504A">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E5504A" w:rsidRPr="00D34F06">
        <w:rPr>
          <w:rFonts w:ascii="Times New Roman" w:hAnsi="Times New Roman"/>
          <w:sz w:val="24"/>
          <w:szCs w:val="24"/>
          <w:lang w:val="en-GB"/>
        </w:rPr>
        <w:t>In arriving at the appropriate sentence, we took into consideration all the mitigating and aggravating factors as stated by counsels. For the prosecution, counsel urged the court to make a finding that the accused committed the murder in aggravating circumstances. She suggested that because the accused assaulted the deceased, a vulnerable</w:t>
      </w:r>
      <w:r>
        <w:rPr>
          <w:rFonts w:ascii="Times New Roman" w:hAnsi="Times New Roman"/>
          <w:sz w:val="24"/>
          <w:szCs w:val="24"/>
          <w:lang w:val="en-GB"/>
        </w:rPr>
        <w:t xml:space="preserve"> woman, as envisaged by s </w:t>
      </w:r>
      <w:r w:rsidR="00E5504A" w:rsidRPr="00D34F06">
        <w:rPr>
          <w:rFonts w:ascii="Times New Roman" w:hAnsi="Times New Roman"/>
          <w:sz w:val="24"/>
          <w:szCs w:val="24"/>
          <w:lang w:val="en-GB"/>
        </w:rPr>
        <w:t xml:space="preserve">47(2) and (3) of the Code. It is a requirement that following a conviction of murder, the court must decide on whether the murder was committed in aggravating circumstances. Such circumstances are set out in section 47(2) and (3) of the code. It is not necessary to cite the provisions of subsections 2 and 3 in extensor. What we can conclude is that none of the </w:t>
      </w:r>
      <w:r w:rsidR="00E5504A">
        <w:rPr>
          <w:rFonts w:ascii="Times New Roman" w:hAnsi="Times New Roman"/>
          <w:sz w:val="24"/>
          <w:szCs w:val="24"/>
          <w:lang w:val="en-GB"/>
        </w:rPr>
        <w:t xml:space="preserve">circumstances as outlined in those sections apply to the case at hand. The murder was not committed in aggravating circumstances. </w:t>
      </w:r>
    </w:p>
    <w:p w14:paraId="629277DF" w14:textId="46F8D4B0" w:rsidR="00E5504A" w:rsidRDefault="00E5504A" w:rsidP="00E5504A">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In mitigation, the court considered that the accused is a youthful first offender. </w:t>
      </w:r>
      <w:r w:rsidR="00B20A5A">
        <w:rPr>
          <w:rFonts w:ascii="Times New Roman" w:hAnsi="Times New Roman"/>
          <w:sz w:val="24"/>
          <w:szCs w:val="24"/>
          <w:lang w:val="en-GB"/>
        </w:rPr>
        <w:t xml:space="preserve"> </w:t>
      </w:r>
      <w:r>
        <w:rPr>
          <w:rFonts w:ascii="Times New Roman" w:hAnsi="Times New Roman"/>
          <w:sz w:val="24"/>
          <w:szCs w:val="24"/>
          <w:lang w:val="en-GB"/>
        </w:rPr>
        <w:t>He is 26 years of age and a father of one, a 3 year old toddler, whom he had with the deceased. He has family responsibilities, particularly towards the 3 year old child who will now grow up without a mother. This is all that falls in accused’s favour.</w:t>
      </w:r>
    </w:p>
    <w:p w14:paraId="280D9522" w14:textId="77777777" w:rsidR="00E5504A" w:rsidRDefault="00E5504A" w:rsidP="00E5504A">
      <w:pPr>
        <w:spacing w:after="0" w:line="360" w:lineRule="auto"/>
        <w:jc w:val="both"/>
        <w:rPr>
          <w:rFonts w:ascii="Times New Roman" w:hAnsi="Times New Roman"/>
          <w:sz w:val="24"/>
          <w:szCs w:val="24"/>
          <w:lang w:val="en-GB"/>
        </w:rPr>
      </w:pPr>
      <w:r w:rsidRPr="00B01CD8">
        <w:rPr>
          <w:rFonts w:ascii="Times New Roman" w:hAnsi="Times New Roman"/>
          <w:sz w:val="24"/>
          <w:szCs w:val="24"/>
          <w:lang w:val="en-GB"/>
        </w:rPr>
        <w:t xml:space="preserve"> </w:t>
      </w:r>
      <w:r>
        <w:rPr>
          <w:rFonts w:ascii="Times New Roman" w:hAnsi="Times New Roman"/>
          <w:sz w:val="24"/>
          <w:szCs w:val="24"/>
          <w:lang w:val="en-GB"/>
        </w:rPr>
        <w:tab/>
        <w:t xml:space="preserve">In aggravation, the accused murdered his wife, the very person he was expected to take care of. It is also aggravating that the assault was prolonged and brutal and it resulted in the death of a very young 22 year old who was in the prime years of her life. What cannot be disputed is that this was a very bad case of murder. </w:t>
      </w:r>
    </w:p>
    <w:p w14:paraId="2C1EFB24" w14:textId="53042F51" w:rsidR="00E5504A" w:rsidRDefault="00B20A5A" w:rsidP="00E5504A">
      <w:pPr>
        <w:spacing w:after="0" w:line="360" w:lineRule="auto"/>
        <w:jc w:val="both"/>
        <w:rPr>
          <w:rFonts w:ascii="Times New Roman" w:hAnsi="Times New Roman"/>
          <w:sz w:val="24"/>
          <w:szCs w:val="24"/>
          <w:lang w:val="en-GB"/>
        </w:rPr>
      </w:pPr>
      <w:r>
        <w:rPr>
          <w:rFonts w:ascii="Times New Roman" w:hAnsi="Times New Roman"/>
          <w:sz w:val="24"/>
          <w:szCs w:val="24"/>
          <w:lang w:val="en-GB"/>
        </w:rPr>
        <w:lastRenderedPageBreak/>
        <w:tab/>
      </w:r>
      <w:r w:rsidR="00E5504A">
        <w:rPr>
          <w:rFonts w:ascii="Times New Roman" w:hAnsi="Times New Roman"/>
          <w:sz w:val="24"/>
          <w:szCs w:val="24"/>
          <w:lang w:val="en-GB"/>
        </w:rPr>
        <w:t xml:space="preserve">The rising violent offences committed within domestic settings is a concerning trend that must be addressed by the courts. It is the duty of the court to uphold the sanctity of human life as enshrined in the Constitution of Zimbabwe 2013. Section 25 of the Constitution states the following: </w:t>
      </w:r>
    </w:p>
    <w:p w14:paraId="3B9559FD" w14:textId="56A77369" w:rsidR="00E5504A" w:rsidRPr="00B20A5A" w:rsidRDefault="00E5504A" w:rsidP="00B20A5A">
      <w:pPr>
        <w:spacing w:after="0" w:line="240" w:lineRule="auto"/>
        <w:jc w:val="both"/>
        <w:rPr>
          <w:rFonts w:ascii="Times New Roman" w:hAnsi="Times New Roman"/>
          <w:b/>
          <w:lang w:val="en-GB"/>
        </w:rPr>
      </w:pPr>
      <w:r>
        <w:rPr>
          <w:rFonts w:ascii="Times New Roman" w:hAnsi="Times New Roman"/>
          <w:sz w:val="24"/>
          <w:szCs w:val="24"/>
          <w:lang w:val="en-GB"/>
        </w:rPr>
        <w:tab/>
      </w:r>
      <w:r w:rsidR="00B20A5A">
        <w:rPr>
          <w:rFonts w:ascii="Times New Roman" w:hAnsi="Times New Roman"/>
          <w:sz w:val="24"/>
          <w:szCs w:val="24"/>
          <w:lang w:val="en-GB"/>
        </w:rPr>
        <w:t>“</w:t>
      </w:r>
      <w:r w:rsidRPr="00B20A5A">
        <w:rPr>
          <w:rFonts w:ascii="Times New Roman" w:hAnsi="Times New Roman"/>
          <w:b/>
          <w:lang w:val="en-GB"/>
        </w:rPr>
        <w:t>Protection of family</w:t>
      </w:r>
    </w:p>
    <w:p w14:paraId="6BAA0471" w14:textId="77777777" w:rsidR="00E5504A" w:rsidRPr="00B20A5A" w:rsidRDefault="00E5504A" w:rsidP="00B20A5A">
      <w:pPr>
        <w:spacing w:after="0" w:line="240" w:lineRule="auto"/>
        <w:ind w:left="720"/>
        <w:jc w:val="both"/>
        <w:rPr>
          <w:rFonts w:ascii="Times New Roman" w:hAnsi="Times New Roman"/>
          <w:lang w:val="en-GB"/>
        </w:rPr>
      </w:pPr>
      <w:r w:rsidRPr="00B20A5A">
        <w:rPr>
          <w:rFonts w:ascii="Times New Roman" w:hAnsi="Times New Roman"/>
          <w:lang w:val="en-GB"/>
        </w:rPr>
        <w:t xml:space="preserve">The State and all institutions and agencies of government at every level must protect and foster the institution of the family and in particular must endeavour, within the limits of the resources available to them, to adopt measures for – </w:t>
      </w:r>
    </w:p>
    <w:p w14:paraId="74795277" w14:textId="77777777" w:rsidR="00E5504A" w:rsidRPr="00B20A5A" w:rsidRDefault="00E5504A" w:rsidP="00B20A5A">
      <w:pPr>
        <w:pStyle w:val="ListParagraph"/>
        <w:numPr>
          <w:ilvl w:val="0"/>
          <w:numId w:val="13"/>
        </w:numPr>
        <w:spacing w:after="0" w:line="240" w:lineRule="auto"/>
        <w:jc w:val="both"/>
        <w:rPr>
          <w:rFonts w:ascii="Times New Roman" w:hAnsi="Times New Roman"/>
          <w:lang w:val="en-GB"/>
        </w:rPr>
      </w:pPr>
      <w:r w:rsidRPr="00B20A5A">
        <w:rPr>
          <w:rFonts w:ascii="Times New Roman" w:hAnsi="Times New Roman"/>
          <w:lang w:val="en-GB"/>
        </w:rPr>
        <w:t xml:space="preserve">the provision of care and assistance of mothers, fathers and other family members who have charge of children; and </w:t>
      </w:r>
    </w:p>
    <w:p w14:paraId="6D5DA354" w14:textId="4137E414" w:rsidR="00E5504A" w:rsidRDefault="00E5504A" w:rsidP="00B20A5A">
      <w:pPr>
        <w:pStyle w:val="ListParagraph"/>
        <w:numPr>
          <w:ilvl w:val="0"/>
          <w:numId w:val="13"/>
        </w:numPr>
        <w:spacing w:after="0" w:line="240" w:lineRule="auto"/>
        <w:jc w:val="both"/>
        <w:rPr>
          <w:rFonts w:ascii="Times New Roman" w:hAnsi="Times New Roman"/>
          <w:lang w:val="en-GB"/>
        </w:rPr>
      </w:pPr>
      <w:r w:rsidRPr="00B20A5A">
        <w:rPr>
          <w:rFonts w:ascii="Times New Roman" w:hAnsi="Times New Roman"/>
          <w:lang w:val="en-GB"/>
        </w:rPr>
        <w:t>the prevention of domestic violence.</w:t>
      </w:r>
      <w:r w:rsidR="00B20A5A">
        <w:rPr>
          <w:rFonts w:ascii="Times New Roman" w:hAnsi="Times New Roman"/>
          <w:lang w:val="en-GB"/>
        </w:rPr>
        <w:t>”</w:t>
      </w:r>
    </w:p>
    <w:p w14:paraId="1835BB6B" w14:textId="77777777" w:rsidR="00B20A5A" w:rsidRPr="00B20A5A" w:rsidRDefault="00B20A5A" w:rsidP="00B20A5A">
      <w:pPr>
        <w:pStyle w:val="ListParagraph"/>
        <w:spacing w:after="0" w:line="240" w:lineRule="auto"/>
        <w:ind w:left="1080"/>
        <w:jc w:val="both"/>
        <w:rPr>
          <w:rFonts w:ascii="Times New Roman" w:hAnsi="Times New Roman"/>
          <w:lang w:val="en-GB"/>
        </w:rPr>
      </w:pPr>
    </w:p>
    <w:p w14:paraId="3C4FB059" w14:textId="6D746730" w:rsidR="00E5504A" w:rsidRDefault="00B20A5A" w:rsidP="00E5504A">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E5504A">
        <w:rPr>
          <w:rFonts w:ascii="Times New Roman" w:hAnsi="Times New Roman"/>
          <w:sz w:val="24"/>
          <w:szCs w:val="24"/>
          <w:lang w:val="en-GB"/>
        </w:rPr>
        <w:t xml:space="preserve">We also noted that perpetrators of violence by the husbands are on the rise. Murder is a serious crime that must always be punished with a significant term of imprisonment. The accused brutally murdered his own wife by hitting her with a leather belt for a prolonged period and not taking heed to her pleas for mercy banging her head against the walls until she suffered head trauma and could not speak, talk or walk. He was determined to get his money back at any cost as evidenced by his unrelenting desire to strike the deceased even after he had already injured her. </w:t>
      </w:r>
      <w:r>
        <w:rPr>
          <w:rFonts w:ascii="Times New Roman" w:hAnsi="Times New Roman"/>
          <w:sz w:val="24"/>
          <w:szCs w:val="24"/>
          <w:lang w:val="en-GB"/>
        </w:rPr>
        <w:t xml:space="preserve"> </w:t>
      </w:r>
      <w:r w:rsidR="00E5504A">
        <w:rPr>
          <w:rFonts w:ascii="Times New Roman" w:hAnsi="Times New Roman"/>
          <w:sz w:val="24"/>
          <w:szCs w:val="24"/>
          <w:lang w:val="en-GB"/>
        </w:rPr>
        <w:t>In aggravation too, the accused did not assist in the aftermath of the brutal assault. He fled the scene and left her lying in a pole position outside the house wet and in the cold with no one to assist her. He could have rendered assistance to her but chose not to. Showing that his intentions were sinister. The court finds the accused actions to be callous ad inhumane. He must have appreciated and foreseen the risk of serious injury resulting from his inhumane actions against the deceased. The deceased suffered a painful death due to the nature of the injuries sustained.</w:t>
      </w:r>
    </w:p>
    <w:p w14:paraId="53D6A513" w14:textId="27AD2E4C" w:rsidR="00E5504A" w:rsidRDefault="00B20A5A" w:rsidP="00E5504A">
      <w:pPr>
        <w:spacing w:after="0" w:line="360" w:lineRule="auto"/>
        <w:jc w:val="both"/>
        <w:rPr>
          <w:rFonts w:ascii="Times New Roman" w:hAnsi="Times New Roman"/>
          <w:sz w:val="24"/>
          <w:szCs w:val="24"/>
          <w:lang w:val="en-GB"/>
        </w:rPr>
      </w:pPr>
      <w:r>
        <w:rPr>
          <w:rFonts w:ascii="Times New Roman" w:hAnsi="Times New Roman"/>
          <w:sz w:val="24"/>
          <w:szCs w:val="24"/>
          <w:lang w:val="en-GB"/>
        </w:rPr>
        <w:tab/>
      </w:r>
      <w:r w:rsidR="00E5504A">
        <w:rPr>
          <w:rFonts w:ascii="Times New Roman" w:hAnsi="Times New Roman"/>
          <w:sz w:val="24"/>
          <w:szCs w:val="24"/>
          <w:lang w:val="en-GB"/>
        </w:rPr>
        <w:t>It is important that appropriate sentencing patterns be established to remind spouses of the need to avoid violence in resolving matrimonial challenges. We noted that the aggravating factors far outweigh the mitigating factors. While we would have sentenced the accused person to 30 years. We have removed 5 years in recognition that he is a youthful first offender who may have been prone to making ill-advised decisions.</w:t>
      </w:r>
    </w:p>
    <w:p w14:paraId="6C879A99" w14:textId="77777777" w:rsidR="00E5504A" w:rsidRPr="00B01CD8" w:rsidRDefault="00E5504A" w:rsidP="00E5504A">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Resultantly, </w:t>
      </w:r>
      <w:r w:rsidRPr="004E04CC">
        <w:rPr>
          <w:rFonts w:ascii="Times New Roman" w:hAnsi="Times New Roman"/>
          <w:b/>
          <w:sz w:val="24"/>
          <w:szCs w:val="24"/>
          <w:lang w:val="en-GB"/>
        </w:rPr>
        <w:t>the accused is sentenced to 25 years</w:t>
      </w:r>
      <w:r>
        <w:rPr>
          <w:rFonts w:ascii="Times New Roman" w:hAnsi="Times New Roman"/>
          <w:b/>
          <w:sz w:val="24"/>
          <w:szCs w:val="24"/>
          <w:lang w:val="en-GB"/>
        </w:rPr>
        <w:t xml:space="preserve"> imprisonment</w:t>
      </w:r>
      <w:r w:rsidRPr="004E04CC">
        <w:rPr>
          <w:rFonts w:ascii="Times New Roman" w:hAnsi="Times New Roman"/>
          <w:b/>
          <w:sz w:val="24"/>
          <w:szCs w:val="24"/>
          <w:lang w:val="en-GB"/>
        </w:rPr>
        <w:t>.</w:t>
      </w:r>
      <w:r>
        <w:rPr>
          <w:rFonts w:ascii="Times New Roman" w:hAnsi="Times New Roman"/>
          <w:sz w:val="24"/>
          <w:szCs w:val="24"/>
          <w:lang w:val="en-GB"/>
        </w:rPr>
        <w:t xml:space="preserve"> </w:t>
      </w:r>
    </w:p>
    <w:p w14:paraId="2942D17A" w14:textId="77777777" w:rsidR="00E5504A" w:rsidRDefault="00E5504A" w:rsidP="00E5504A"/>
    <w:p w14:paraId="5BF71A77" w14:textId="71064250" w:rsidR="001855AE" w:rsidRPr="0069325E" w:rsidRDefault="001855AE" w:rsidP="0069325E">
      <w:pPr>
        <w:spacing w:line="360" w:lineRule="auto"/>
        <w:jc w:val="both"/>
        <w:rPr>
          <w:rFonts w:ascii="Times New Roman" w:hAnsi="Times New Roman"/>
          <w:sz w:val="24"/>
          <w:szCs w:val="24"/>
          <w:lang w:val="en-GB"/>
        </w:rPr>
      </w:pPr>
      <w:r w:rsidRPr="0069325E">
        <w:rPr>
          <w:rFonts w:ascii="Times New Roman" w:hAnsi="Times New Roman"/>
          <w:color w:val="4A4A4A"/>
          <w:sz w:val="24"/>
          <w:szCs w:val="24"/>
        </w:rPr>
        <w:t xml:space="preserve"> </w:t>
      </w:r>
    </w:p>
    <w:p w14:paraId="5796B3FF" w14:textId="20F89A84" w:rsidR="000D6276" w:rsidRDefault="000D6276" w:rsidP="000D6276">
      <w:pPr>
        <w:spacing w:after="0" w:line="240" w:lineRule="auto"/>
        <w:jc w:val="both"/>
        <w:rPr>
          <w:rFonts w:ascii="Times New Roman" w:hAnsi="Times New Roman"/>
          <w:sz w:val="24"/>
          <w:szCs w:val="24"/>
          <w:lang w:val="en-US"/>
        </w:rPr>
      </w:pPr>
      <w:r>
        <w:rPr>
          <w:rFonts w:ascii="Times New Roman" w:hAnsi="Times New Roman"/>
          <w:i/>
          <w:sz w:val="24"/>
          <w:szCs w:val="24"/>
          <w:lang w:val="en-US"/>
        </w:rPr>
        <w:t xml:space="preserve">National Prosecuting Authority, </w:t>
      </w:r>
      <w:r w:rsidRPr="002402B4">
        <w:rPr>
          <w:rFonts w:ascii="Times New Roman" w:hAnsi="Times New Roman"/>
          <w:sz w:val="24"/>
          <w:szCs w:val="24"/>
          <w:lang w:val="en-US"/>
        </w:rPr>
        <w:t>State</w:t>
      </w:r>
      <w:r w:rsidR="003475BE">
        <w:rPr>
          <w:rFonts w:ascii="Times New Roman" w:hAnsi="Times New Roman"/>
          <w:sz w:val="24"/>
          <w:szCs w:val="24"/>
          <w:lang w:val="en-US"/>
        </w:rPr>
        <w:t>’s legal practitioners</w:t>
      </w:r>
    </w:p>
    <w:p w14:paraId="2B92DE54" w14:textId="49C62916" w:rsidR="001855AE" w:rsidRDefault="000D6276" w:rsidP="006425C2">
      <w:pPr>
        <w:spacing w:after="0" w:line="240" w:lineRule="auto"/>
        <w:jc w:val="both"/>
        <w:rPr>
          <w:rFonts w:ascii="Times New Roman" w:hAnsi="Times New Roman"/>
          <w:sz w:val="24"/>
          <w:szCs w:val="24"/>
          <w:lang w:val="en-US"/>
        </w:rPr>
      </w:pPr>
      <w:r>
        <w:rPr>
          <w:rFonts w:ascii="Times New Roman" w:hAnsi="Times New Roman"/>
          <w:i/>
          <w:sz w:val="24"/>
          <w:szCs w:val="24"/>
          <w:lang w:val="en-US"/>
        </w:rPr>
        <w:t xml:space="preserve">Ngongoni, Tawodzera, Pavari &amp; Partners, </w:t>
      </w:r>
      <w:r>
        <w:rPr>
          <w:rFonts w:ascii="Times New Roman" w:hAnsi="Times New Roman"/>
          <w:sz w:val="24"/>
          <w:szCs w:val="24"/>
          <w:lang w:val="en-US"/>
        </w:rPr>
        <w:t>accused’s legal practitioners</w:t>
      </w:r>
    </w:p>
    <w:p w14:paraId="3C68117C" w14:textId="77777777" w:rsidR="005137FF" w:rsidRPr="007B3E5E" w:rsidRDefault="005137FF" w:rsidP="007B3E5E">
      <w:pPr>
        <w:tabs>
          <w:tab w:val="left" w:pos="6739"/>
        </w:tabs>
        <w:spacing w:line="360" w:lineRule="auto"/>
        <w:jc w:val="both"/>
        <w:rPr>
          <w:rFonts w:ascii="Times New Roman" w:hAnsi="Times New Roman"/>
          <w:sz w:val="24"/>
          <w:szCs w:val="24"/>
          <w:lang w:val="en-US"/>
        </w:rPr>
      </w:pPr>
    </w:p>
    <w:sectPr w:rsidR="005137FF" w:rsidRPr="007B3E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A752" w14:textId="77777777" w:rsidR="00B72324" w:rsidRDefault="00B72324" w:rsidP="001D0052">
      <w:pPr>
        <w:spacing w:after="0" w:line="240" w:lineRule="auto"/>
      </w:pPr>
      <w:r>
        <w:separator/>
      </w:r>
    </w:p>
  </w:endnote>
  <w:endnote w:type="continuationSeparator" w:id="0">
    <w:p w14:paraId="1B1D8AE5" w14:textId="77777777" w:rsidR="00B72324" w:rsidRDefault="00B72324" w:rsidP="001D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398E9" w14:textId="77777777" w:rsidR="00B72324" w:rsidRDefault="00B72324" w:rsidP="001D0052">
      <w:pPr>
        <w:spacing w:after="0" w:line="240" w:lineRule="auto"/>
      </w:pPr>
      <w:r>
        <w:separator/>
      </w:r>
    </w:p>
  </w:footnote>
  <w:footnote w:type="continuationSeparator" w:id="0">
    <w:p w14:paraId="2E6D1C27" w14:textId="77777777" w:rsidR="00B72324" w:rsidRDefault="00B72324" w:rsidP="001D0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217678"/>
      <w:docPartObj>
        <w:docPartGallery w:val="Page Numbers (Top of Page)"/>
        <w:docPartUnique/>
      </w:docPartObj>
    </w:sdtPr>
    <w:sdtEndPr>
      <w:rPr>
        <w:noProof/>
      </w:rPr>
    </w:sdtEndPr>
    <w:sdtContent>
      <w:p w14:paraId="6D0A948A" w14:textId="147A0893" w:rsidR="009D0DF2" w:rsidRDefault="009D0DF2">
        <w:pPr>
          <w:pStyle w:val="Header"/>
          <w:jc w:val="right"/>
          <w:rPr>
            <w:noProof/>
          </w:rPr>
        </w:pPr>
        <w:r>
          <w:fldChar w:fldCharType="begin"/>
        </w:r>
        <w:r>
          <w:instrText xml:space="preserve"> PAGE   \* MERGEFORMAT </w:instrText>
        </w:r>
        <w:r>
          <w:fldChar w:fldCharType="separate"/>
        </w:r>
        <w:r w:rsidR="00DE5312">
          <w:rPr>
            <w:noProof/>
          </w:rPr>
          <w:t>1</w:t>
        </w:r>
        <w:r>
          <w:rPr>
            <w:noProof/>
          </w:rPr>
          <w:fldChar w:fldCharType="end"/>
        </w:r>
      </w:p>
      <w:p w14:paraId="09D5AB95" w14:textId="53B2FE83" w:rsidR="009D0DF2" w:rsidRDefault="009D0DF2">
        <w:pPr>
          <w:pStyle w:val="Header"/>
          <w:jc w:val="right"/>
          <w:rPr>
            <w:noProof/>
          </w:rPr>
        </w:pPr>
        <w:r>
          <w:rPr>
            <w:noProof/>
          </w:rPr>
          <w:t xml:space="preserve">HH </w:t>
        </w:r>
        <w:r w:rsidR="002B1EBE">
          <w:rPr>
            <w:noProof/>
          </w:rPr>
          <w:t>461-23</w:t>
        </w:r>
      </w:p>
      <w:p w14:paraId="613C4B00" w14:textId="4C9FB74D" w:rsidR="009D0DF2" w:rsidRDefault="009D0DF2">
        <w:pPr>
          <w:pStyle w:val="Header"/>
          <w:jc w:val="right"/>
        </w:pPr>
        <w:r>
          <w:rPr>
            <w:noProof/>
          </w:rPr>
          <w:t>CRB 05/23</w:t>
        </w:r>
      </w:p>
    </w:sdtContent>
  </w:sdt>
  <w:p w14:paraId="5B43AC7C" w14:textId="77777777" w:rsidR="009D0DF2" w:rsidRDefault="009D0D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0A91"/>
    <w:multiLevelType w:val="hybridMultilevel"/>
    <w:tmpl w:val="1974DC14"/>
    <w:lvl w:ilvl="0" w:tplc="C658BA34">
      <w:start w:val="1"/>
      <w:numFmt w:val="lowerLetter"/>
      <w:lvlText w:val="(%1)"/>
      <w:lvlJc w:val="left"/>
      <w:pPr>
        <w:ind w:left="780" w:hanging="360"/>
      </w:pPr>
    </w:lvl>
    <w:lvl w:ilvl="1" w:tplc="30090019">
      <w:start w:val="1"/>
      <w:numFmt w:val="lowerLetter"/>
      <w:lvlText w:val="%2."/>
      <w:lvlJc w:val="left"/>
      <w:pPr>
        <w:ind w:left="1500" w:hanging="360"/>
      </w:pPr>
    </w:lvl>
    <w:lvl w:ilvl="2" w:tplc="3009001B">
      <w:start w:val="1"/>
      <w:numFmt w:val="lowerRoman"/>
      <w:lvlText w:val="%3."/>
      <w:lvlJc w:val="right"/>
      <w:pPr>
        <w:ind w:left="2220" w:hanging="180"/>
      </w:pPr>
    </w:lvl>
    <w:lvl w:ilvl="3" w:tplc="3009000F">
      <w:start w:val="1"/>
      <w:numFmt w:val="decimal"/>
      <w:lvlText w:val="%4."/>
      <w:lvlJc w:val="left"/>
      <w:pPr>
        <w:ind w:left="2940" w:hanging="360"/>
      </w:pPr>
    </w:lvl>
    <w:lvl w:ilvl="4" w:tplc="30090019">
      <w:start w:val="1"/>
      <w:numFmt w:val="lowerLetter"/>
      <w:lvlText w:val="%5."/>
      <w:lvlJc w:val="left"/>
      <w:pPr>
        <w:ind w:left="3660" w:hanging="360"/>
      </w:pPr>
    </w:lvl>
    <w:lvl w:ilvl="5" w:tplc="3009001B">
      <w:start w:val="1"/>
      <w:numFmt w:val="lowerRoman"/>
      <w:lvlText w:val="%6."/>
      <w:lvlJc w:val="right"/>
      <w:pPr>
        <w:ind w:left="4380" w:hanging="180"/>
      </w:pPr>
    </w:lvl>
    <w:lvl w:ilvl="6" w:tplc="3009000F">
      <w:start w:val="1"/>
      <w:numFmt w:val="decimal"/>
      <w:lvlText w:val="%7."/>
      <w:lvlJc w:val="left"/>
      <w:pPr>
        <w:ind w:left="5100" w:hanging="360"/>
      </w:pPr>
    </w:lvl>
    <w:lvl w:ilvl="7" w:tplc="30090019">
      <w:start w:val="1"/>
      <w:numFmt w:val="lowerLetter"/>
      <w:lvlText w:val="%8."/>
      <w:lvlJc w:val="left"/>
      <w:pPr>
        <w:ind w:left="5820" w:hanging="360"/>
      </w:pPr>
    </w:lvl>
    <w:lvl w:ilvl="8" w:tplc="3009001B">
      <w:start w:val="1"/>
      <w:numFmt w:val="lowerRoman"/>
      <w:lvlText w:val="%9."/>
      <w:lvlJc w:val="right"/>
      <w:pPr>
        <w:ind w:left="6540" w:hanging="180"/>
      </w:pPr>
    </w:lvl>
  </w:abstractNum>
  <w:abstractNum w:abstractNumId="1" w15:restartNumberingAfterBreak="0">
    <w:nsid w:val="215A3D75"/>
    <w:multiLevelType w:val="hybridMultilevel"/>
    <w:tmpl w:val="65BE8AA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2B4234B9"/>
    <w:multiLevelType w:val="hybridMultilevel"/>
    <w:tmpl w:val="27BC9A40"/>
    <w:lvl w:ilvl="0" w:tplc="AF42239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34196609"/>
    <w:multiLevelType w:val="hybridMultilevel"/>
    <w:tmpl w:val="0D54D2C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D384F82"/>
    <w:multiLevelType w:val="hybridMultilevel"/>
    <w:tmpl w:val="622A82D2"/>
    <w:lvl w:ilvl="0" w:tplc="7AA46D38">
      <w:start w:val="1"/>
      <w:numFmt w:val="decimal"/>
      <w:lvlText w:val="%1."/>
      <w:lvlJc w:val="left"/>
      <w:pPr>
        <w:ind w:left="660" w:hanging="360"/>
      </w:pPr>
      <w:rPr>
        <w:rFonts w:hint="default"/>
        <w:u w:val="none"/>
      </w:rPr>
    </w:lvl>
    <w:lvl w:ilvl="1" w:tplc="30090019" w:tentative="1">
      <w:start w:val="1"/>
      <w:numFmt w:val="lowerLetter"/>
      <w:lvlText w:val="%2."/>
      <w:lvlJc w:val="left"/>
      <w:pPr>
        <w:ind w:left="1380" w:hanging="360"/>
      </w:pPr>
    </w:lvl>
    <w:lvl w:ilvl="2" w:tplc="3009001B" w:tentative="1">
      <w:start w:val="1"/>
      <w:numFmt w:val="lowerRoman"/>
      <w:lvlText w:val="%3."/>
      <w:lvlJc w:val="right"/>
      <w:pPr>
        <w:ind w:left="2100" w:hanging="180"/>
      </w:pPr>
    </w:lvl>
    <w:lvl w:ilvl="3" w:tplc="3009000F" w:tentative="1">
      <w:start w:val="1"/>
      <w:numFmt w:val="decimal"/>
      <w:lvlText w:val="%4."/>
      <w:lvlJc w:val="left"/>
      <w:pPr>
        <w:ind w:left="2820" w:hanging="360"/>
      </w:pPr>
    </w:lvl>
    <w:lvl w:ilvl="4" w:tplc="30090019" w:tentative="1">
      <w:start w:val="1"/>
      <w:numFmt w:val="lowerLetter"/>
      <w:lvlText w:val="%5."/>
      <w:lvlJc w:val="left"/>
      <w:pPr>
        <w:ind w:left="3540" w:hanging="360"/>
      </w:pPr>
    </w:lvl>
    <w:lvl w:ilvl="5" w:tplc="3009001B" w:tentative="1">
      <w:start w:val="1"/>
      <w:numFmt w:val="lowerRoman"/>
      <w:lvlText w:val="%6."/>
      <w:lvlJc w:val="right"/>
      <w:pPr>
        <w:ind w:left="4260" w:hanging="180"/>
      </w:pPr>
    </w:lvl>
    <w:lvl w:ilvl="6" w:tplc="3009000F" w:tentative="1">
      <w:start w:val="1"/>
      <w:numFmt w:val="decimal"/>
      <w:lvlText w:val="%7."/>
      <w:lvlJc w:val="left"/>
      <w:pPr>
        <w:ind w:left="4980" w:hanging="360"/>
      </w:pPr>
    </w:lvl>
    <w:lvl w:ilvl="7" w:tplc="30090019" w:tentative="1">
      <w:start w:val="1"/>
      <w:numFmt w:val="lowerLetter"/>
      <w:lvlText w:val="%8."/>
      <w:lvlJc w:val="left"/>
      <w:pPr>
        <w:ind w:left="5700" w:hanging="360"/>
      </w:pPr>
    </w:lvl>
    <w:lvl w:ilvl="8" w:tplc="3009001B" w:tentative="1">
      <w:start w:val="1"/>
      <w:numFmt w:val="lowerRoman"/>
      <w:lvlText w:val="%9."/>
      <w:lvlJc w:val="right"/>
      <w:pPr>
        <w:ind w:left="6420" w:hanging="180"/>
      </w:pPr>
    </w:lvl>
  </w:abstractNum>
  <w:abstractNum w:abstractNumId="5" w15:restartNumberingAfterBreak="0">
    <w:nsid w:val="4ABA0E9C"/>
    <w:multiLevelType w:val="hybridMultilevel"/>
    <w:tmpl w:val="3902697A"/>
    <w:lvl w:ilvl="0" w:tplc="0FF8E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E9859CC"/>
    <w:multiLevelType w:val="hybridMultilevel"/>
    <w:tmpl w:val="3ED01DB0"/>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64F41FF9"/>
    <w:multiLevelType w:val="hybridMultilevel"/>
    <w:tmpl w:val="99F61AE4"/>
    <w:lvl w:ilvl="0" w:tplc="3009001B">
      <w:start w:val="1"/>
      <w:numFmt w:val="lowerRoman"/>
      <w:lvlText w:val="%1."/>
      <w:lvlJc w:val="right"/>
      <w:pPr>
        <w:ind w:left="780" w:hanging="360"/>
      </w:pPr>
    </w:lvl>
    <w:lvl w:ilvl="1" w:tplc="30090019">
      <w:start w:val="1"/>
      <w:numFmt w:val="lowerLetter"/>
      <w:lvlText w:val="%2."/>
      <w:lvlJc w:val="left"/>
      <w:pPr>
        <w:ind w:left="1500" w:hanging="360"/>
      </w:pPr>
    </w:lvl>
    <w:lvl w:ilvl="2" w:tplc="3009001B">
      <w:start w:val="1"/>
      <w:numFmt w:val="lowerRoman"/>
      <w:lvlText w:val="%3."/>
      <w:lvlJc w:val="right"/>
      <w:pPr>
        <w:ind w:left="2220" w:hanging="180"/>
      </w:pPr>
    </w:lvl>
    <w:lvl w:ilvl="3" w:tplc="3009000F">
      <w:start w:val="1"/>
      <w:numFmt w:val="decimal"/>
      <w:lvlText w:val="%4."/>
      <w:lvlJc w:val="left"/>
      <w:pPr>
        <w:ind w:left="2940" w:hanging="360"/>
      </w:pPr>
    </w:lvl>
    <w:lvl w:ilvl="4" w:tplc="30090019">
      <w:start w:val="1"/>
      <w:numFmt w:val="lowerLetter"/>
      <w:lvlText w:val="%5."/>
      <w:lvlJc w:val="left"/>
      <w:pPr>
        <w:ind w:left="3660" w:hanging="360"/>
      </w:pPr>
    </w:lvl>
    <w:lvl w:ilvl="5" w:tplc="3009001B">
      <w:start w:val="1"/>
      <w:numFmt w:val="lowerRoman"/>
      <w:lvlText w:val="%6."/>
      <w:lvlJc w:val="right"/>
      <w:pPr>
        <w:ind w:left="4380" w:hanging="180"/>
      </w:pPr>
    </w:lvl>
    <w:lvl w:ilvl="6" w:tplc="3009000F">
      <w:start w:val="1"/>
      <w:numFmt w:val="decimal"/>
      <w:lvlText w:val="%7."/>
      <w:lvlJc w:val="left"/>
      <w:pPr>
        <w:ind w:left="5100" w:hanging="360"/>
      </w:pPr>
    </w:lvl>
    <w:lvl w:ilvl="7" w:tplc="30090019">
      <w:start w:val="1"/>
      <w:numFmt w:val="lowerLetter"/>
      <w:lvlText w:val="%8."/>
      <w:lvlJc w:val="left"/>
      <w:pPr>
        <w:ind w:left="5820" w:hanging="360"/>
      </w:pPr>
    </w:lvl>
    <w:lvl w:ilvl="8" w:tplc="3009001B">
      <w:start w:val="1"/>
      <w:numFmt w:val="lowerRoman"/>
      <w:lvlText w:val="%9."/>
      <w:lvlJc w:val="right"/>
      <w:pPr>
        <w:ind w:left="6540" w:hanging="180"/>
      </w:pPr>
    </w:lvl>
  </w:abstractNum>
  <w:abstractNum w:abstractNumId="8" w15:restartNumberingAfterBreak="0">
    <w:nsid w:val="716916DC"/>
    <w:multiLevelType w:val="hybridMultilevel"/>
    <w:tmpl w:val="65BE8AA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79CB28D2"/>
    <w:multiLevelType w:val="hybridMultilevel"/>
    <w:tmpl w:val="7EF04F24"/>
    <w:lvl w:ilvl="0" w:tplc="0C9C14C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C342B82"/>
    <w:multiLevelType w:val="hybridMultilevel"/>
    <w:tmpl w:val="D354EDF4"/>
    <w:lvl w:ilvl="0" w:tplc="45D8D6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F09582D"/>
    <w:multiLevelType w:val="hybridMultilevel"/>
    <w:tmpl w:val="5E6CBB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5"/>
  </w:num>
  <w:num w:numId="8">
    <w:abstractNumId w:val="3"/>
  </w:num>
  <w:num w:numId="9">
    <w:abstractNumId w:val="0"/>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0B"/>
    <w:rsid w:val="00005429"/>
    <w:rsid w:val="000147D4"/>
    <w:rsid w:val="00023470"/>
    <w:rsid w:val="0003383B"/>
    <w:rsid w:val="00036DEE"/>
    <w:rsid w:val="00071018"/>
    <w:rsid w:val="00086CDD"/>
    <w:rsid w:val="000931CB"/>
    <w:rsid w:val="000A2A90"/>
    <w:rsid w:val="000B000C"/>
    <w:rsid w:val="000B2748"/>
    <w:rsid w:val="000B5B83"/>
    <w:rsid w:val="000C00EC"/>
    <w:rsid w:val="000C2216"/>
    <w:rsid w:val="000C7A64"/>
    <w:rsid w:val="000D6276"/>
    <w:rsid w:val="000D7B6D"/>
    <w:rsid w:val="000E05D2"/>
    <w:rsid w:val="000E6A30"/>
    <w:rsid w:val="000F1683"/>
    <w:rsid w:val="00105AFA"/>
    <w:rsid w:val="00120EB7"/>
    <w:rsid w:val="00123662"/>
    <w:rsid w:val="00126556"/>
    <w:rsid w:val="0013408F"/>
    <w:rsid w:val="00134714"/>
    <w:rsid w:val="00137861"/>
    <w:rsid w:val="0015013A"/>
    <w:rsid w:val="001517D4"/>
    <w:rsid w:val="00163F02"/>
    <w:rsid w:val="00172745"/>
    <w:rsid w:val="00173662"/>
    <w:rsid w:val="001855AE"/>
    <w:rsid w:val="001872BC"/>
    <w:rsid w:val="00197D5F"/>
    <w:rsid w:val="001A2F55"/>
    <w:rsid w:val="001B13B6"/>
    <w:rsid w:val="001B2FAB"/>
    <w:rsid w:val="001C46B8"/>
    <w:rsid w:val="001C6FD4"/>
    <w:rsid w:val="001D0052"/>
    <w:rsid w:val="001D26E5"/>
    <w:rsid w:val="001D3DEB"/>
    <w:rsid w:val="001E5A33"/>
    <w:rsid w:val="001F2078"/>
    <w:rsid w:val="001F5F4E"/>
    <w:rsid w:val="002043FA"/>
    <w:rsid w:val="00224C30"/>
    <w:rsid w:val="002312A3"/>
    <w:rsid w:val="0023534C"/>
    <w:rsid w:val="0023633D"/>
    <w:rsid w:val="00237925"/>
    <w:rsid w:val="002426A1"/>
    <w:rsid w:val="0024561A"/>
    <w:rsid w:val="00246334"/>
    <w:rsid w:val="002509A0"/>
    <w:rsid w:val="00251225"/>
    <w:rsid w:val="00251F34"/>
    <w:rsid w:val="00253E10"/>
    <w:rsid w:val="00257F0F"/>
    <w:rsid w:val="0026034A"/>
    <w:rsid w:val="00261396"/>
    <w:rsid w:val="00280962"/>
    <w:rsid w:val="00281F2E"/>
    <w:rsid w:val="00293F19"/>
    <w:rsid w:val="002A0D8F"/>
    <w:rsid w:val="002B1EBE"/>
    <w:rsid w:val="002B50C7"/>
    <w:rsid w:val="002C0948"/>
    <w:rsid w:val="002C79BB"/>
    <w:rsid w:val="002E032D"/>
    <w:rsid w:val="002E7232"/>
    <w:rsid w:val="002F30A0"/>
    <w:rsid w:val="003074D9"/>
    <w:rsid w:val="003079B6"/>
    <w:rsid w:val="0034120A"/>
    <w:rsid w:val="003475BE"/>
    <w:rsid w:val="00354AB2"/>
    <w:rsid w:val="0036490B"/>
    <w:rsid w:val="003773D5"/>
    <w:rsid w:val="00383B45"/>
    <w:rsid w:val="00384706"/>
    <w:rsid w:val="00391226"/>
    <w:rsid w:val="003A5D9B"/>
    <w:rsid w:val="003A617E"/>
    <w:rsid w:val="003A66AD"/>
    <w:rsid w:val="003A7767"/>
    <w:rsid w:val="003B17C2"/>
    <w:rsid w:val="003B6109"/>
    <w:rsid w:val="003D1353"/>
    <w:rsid w:val="003D7F38"/>
    <w:rsid w:val="003E5C92"/>
    <w:rsid w:val="003F774B"/>
    <w:rsid w:val="00414D70"/>
    <w:rsid w:val="00414E09"/>
    <w:rsid w:val="00441F1A"/>
    <w:rsid w:val="004430FA"/>
    <w:rsid w:val="00444A96"/>
    <w:rsid w:val="004528FB"/>
    <w:rsid w:val="00475B74"/>
    <w:rsid w:val="00477ED4"/>
    <w:rsid w:val="004863C2"/>
    <w:rsid w:val="004A43CD"/>
    <w:rsid w:val="004A6AEF"/>
    <w:rsid w:val="004B74F4"/>
    <w:rsid w:val="004B782E"/>
    <w:rsid w:val="004C4C1D"/>
    <w:rsid w:val="004C66EF"/>
    <w:rsid w:val="004C6828"/>
    <w:rsid w:val="004C733D"/>
    <w:rsid w:val="004C7E97"/>
    <w:rsid w:val="004D14F1"/>
    <w:rsid w:val="004D245F"/>
    <w:rsid w:val="004F4079"/>
    <w:rsid w:val="00505D35"/>
    <w:rsid w:val="00511FEB"/>
    <w:rsid w:val="005137FF"/>
    <w:rsid w:val="00540F06"/>
    <w:rsid w:val="00541BC5"/>
    <w:rsid w:val="005464E5"/>
    <w:rsid w:val="00553729"/>
    <w:rsid w:val="00561BF1"/>
    <w:rsid w:val="0057018E"/>
    <w:rsid w:val="00572DA6"/>
    <w:rsid w:val="0058193D"/>
    <w:rsid w:val="00591458"/>
    <w:rsid w:val="005926A8"/>
    <w:rsid w:val="005A186A"/>
    <w:rsid w:val="005A637A"/>
    <w:rsid w:val="005B5B6D"/>
    <w:rsid w:val="005E17EF"/>
    <w:rsid w:val="005F7D1D"/>
    <w:rsid w:val="0060469E"/>
    <w:rsid w:val="0062083F"/>
    <w:rsid w:val="00623F07"/>
    <w:rsid w:val="00624BDA"/>
    <w:rsid w:val="00627116"/>
    <w:rsid w:val="006425C2"/>
    <w:rsid w:val="00644E2C"/>
    <w:rsid w:val="00647DBB"/>
    <w:rsid w:val="00656EEB"/>
    <w:rsid w:val="00664B19"/>
    <w:rsid w:val="006669B7"/>
    <w:rsid w:val="00667936"/>
    <w:rsid w:val="00677FD8"/>
    <w:rsid w:val="0068215D"/>
    <w:rsid w:val="0069325E"/>
    <w:rsid w:val="006A55E8"/>
    <w:rsid w:val="006A5801"/>
    <w:rsid w:val="006C7DC5"/>
    <w:rsid w:val="006D62AF"/>
    <w:rsid w:val="006E3C6D"/>
    <w:rsid w:val="006E539C"/>
    <w:rsid w:val="006F0D22"/>
    <w:rsid w:val="006F149D"/>
    <w:rsid w:val="006F270B"/>
    <w:rsid w:val="006F412F"/>
    <w:rsid w:val="00707302"/>
    <w:rsid w:val="00713CCA"/>
    <w:rsid w:val="00720A55"/>
    <w:rsid w:val="0073454F"/>
    <w:rsid w:val="0074237F"/>
    <w:rsid w:val="00745921"/>
    <w:rsid w:val="00754342"/>
    <w:rsid w:val="0076346A"/>
    <w:rsid w:val="00764C67"/>
    <w:rsid w:val="00767329"/>
    <w:rsid w:val="00767E7A"/>
    <w:rsid w:val="00770E3D"/>
    <w:rsid w:val="00790D36"/>
    <w:rsid w:val="007B3E5E"/>
    <w:rsid w:val="007B57AE"/>
    <w:rsid w:val="007B7A3A"/>
    <w:rsid w:val="007E0196"/>
    <w:rsid w:val="007F1EB9"/>
    <w:rsid w:val="00806D62"/>
    <w:rsid w:val="00807BA9"/>
    <w:rsid w:val="00812011"/>
    <w:rsid w:val="00814CE0"/>
    <w:rsid w:val="0082568C"/>
    <w:rsid w:val="00842C0D"/>
    <w:rsid w:val="00844C92"/>
    <w:rsid w:val="00847BEB"/>
    <w:rsid w:val="00864F0E"/>
    <w:rsid w:val="00881E47"/>
    <w:rsid w:val="00891383"/>
    <w:rsid w:val="008A2752"/>
    <w:rsid w:val="008B4BD4"/>
    <w:rsid w:val="008D28E8"/>
    <w:rsid w:val="008D418D"/>
    <w:rsid w:val="008E14EE"/>
    <w:rsid w:val="008E264A"/>
    <w:rsid w:val="008F04E2"/>
    <w:rsid w:val="008F104C"/>
    <w:rsid w:val="0091300E"/>
    <w:rsid w:val="00920F8C"/>
    <w:rsid w:val="009244C2"/>
    <w:rsid w:val="00927984"/>
    <w:rsid w:val="00957726"/>
    <w:rsid w:val="00967C6B"/>
    <w:rsid w:val="00980845"/>
    <w:rsid w:val="009B3774"/>
    <w:rsid w:val="009D0DF2"/>
    <w:rsid w:val="009D297D"/>
    <w:rsid w:val="009D2A0A"/>
    <w:rsid w:val="009F3CA1"/>
    <w:rsid w:val="00A01312"/>
    <w:rsid w:val="00A01A2A"/>
    <w:rsid w:val="00A06EA8"/>
    <w:rsid w:val="00A122F9"/>
    <w:rsid w:val="00A13964"/>
    <w:rsid w:val="00A17BAC"/>
    <w:rsid w:val="00A21F4B"/>
    <w:rsid w:val="00A26CFD"/>
    <w:rsid w:val="00A36381"/>
    <w:rsid w:val="00A42942"/>
    <w:rsid w:val="00A629B4"/>
    <w:rsid w:val="00A70EAB"/>
    <w:rsid w:val="00A7395C"/>
    <w:rsid w:val="00A92C5F"/>
    <w:rsid w:val="00A93420"/>
    <w:rsid w:val="00A93DE2"/>
    <w:rsid w:val="00A95AA5"/>
    <w:rsid w:val="00AA39A9"/>
    <w:rsid w:val="00AA53BE"/>
    <w:rsid w:val="00AA6275"/>
    <w:rsid w:val="00AC50A8"/>
    <w:rsid w:val="00AC537F"/>
    <w:rsid w:val="00AF4904"/>
    <w:rsid w:val="00AF4F65"/>
    <w:rsid w:val="00AF4F8E"/>
    <w:rsid w:val="00B01CD8"/>
    <w:rsid w:val="00B068B9"/>
    <w:rsid w:val="00B12A45"/>
    <w:rsid w:val="00B13770"/>
    <w:rsid w:val="00B15487"/>
    <w:rsid w:val="00B20A5A"/>
    <w:rsid w:val="00B24205"/>
    <w:rsid w:val="00B352AD"/>
    <w:rsid w:val="00B40532"/>
    <w:rsid w:val="00B4207E"/>
    <w:rsid w:val="00B45680"/>
    <w:rsid w:val="00B465D3"/>
    <w:rsid w:val="00B475A8"/>
    <w:rsid w:val="00B5185A"/>
    <w:rsid w:val="00B53CD5"/>
    <w:rsid w:val="00B565D5"/>
    <w:rsid w:val="00B57EB1"/>
    <w:rsid w:val="00B72324"/>
    <w:rsid w:val="00B7379A"/>
    <w:rsid w:val="00B77891"/>
    <w:rsid w:val="00B80258"/>
    <w:rsid w:val="00B83659"/>
    <w:rsid w:val="00B83E81"/>
    <w:rsid w:val="00B8701A"/>
    <w:rsid w:val="00BA381A"/>
    <w:rsid w:val="00BB0CCB"/>
    <w:rsid w:val="00BB473E"/>
    <w:rsid w:val="00BB70B6"/>
    <w:rsid w:val="00BD2961"/>
    <w:rsid w:val="00BE47E1"/>
    <w:rsid w:val="00BE679C"/>
    <w:rsid w:val="00BE724F"/>
    <w:rsid w:val="00BF5FFB"/>
    <w:rsid w:val="00BF7AD4"/>
    <w:rsid w:val="00C1782A"/>
    <w:rsid w:val="00C36863"/>
    <w:rsid w:val="00C47BD3"/>
    <w:rsid w:val="00C54712"/>
    <w:rsid w:val="00C64D16"/>
    <w:rsid w:val="00C705E2"/>
    <w:rsid w:val="00C862B9"/>
    <w:rsid w:val="00C91A1A"/>
    <w:rsid w:val="00C94244"/>
    <w:rsid w:val="00CA0707"/>
    <w:rsid w:val="00CA35F5"/>
    <w:rsid w:val="00CA7098"/>
    <w:rsid w:val="00CA710C"/>
    <w:rsid w:val="00CA7E18"/>
    <w:rsid w:val="00CB0365"/>
    <w:rsid w:val="00CB5D19"/>
    <w:rsid w:val="00CD36B2"/>
    <w:rsid w:val="00CD59E6"/>
    <w:rsid w:val="00CD6BD2"/>
    <w:rsid w:val="00CD7269"/>
    <w:rsid w:val="00CF3829"/>
    <w:rsid w:val="00CF6F8B"/>
    <w:rsid w:val="00D159FA"/>
    <w:rsid w:val="00D34BC1"/>
    <w:rsid w:val="00D34F06"/>
    <w:rsid w:val="00D35EE0"/>
    <w:rsid w:val="00D428BB"/>
    <w:rsid w:val="00D47838"/>
    <w:rsid w:val="00D5217B"/>
    <w:rsid w:val="00D56312"/>
    <w:rsid w:val="00D6126C"/>
    <w:rsid w:val="00D62AE9"/>
    <w:rsid w:val="00D7006A"/>
    <w:rsid w:val="00D74CF2"/>
    <w:rsid w:val="00D8127C"/>
    <w:rsid w:val="00D8204B"/>
    <w:rsid w:val="00D87B94"/>
    <w:rsid w:val="00D93B3B"/>
    <w:rsid w:val="00D95382"/>
    <w:rsid w:val="00DA660F"/>
    <w:rsid w:val="00DA7648"/>
    <w:rsid w:val="00DB09A6"/>
    <w:rsid w:val="00DB693E"/>
    <w:rsid w:val="00DB7CEF"/>
    <w:rsid w:val="00DC1AFF"/>
    <w:rsid w:val="00DC471F"/>
    <w:rsid w:val="00DE0513"/>
    <w:rsid w:val="00DE427C"/>
    <w:rsid w:val="00DE5312"/>
    <w:rsid w:val="00DF5E55"/>
    <w:rsid w:val="00E11CDC"/>
    <w:rsid w:val="00E15BCA"/>
    <w:rsid w:val="00E203E6"/>
    <w:rsid w:val="00E324DC"/>
    <w:rsid w:val="00E34B5B"/>
    <w:rsid w:val="00E37F35"/>
    <w:rsid w:val="00E46881"/>
    <w:rsid w:val="00E5504A"/>
    <w:rsid w:val="00E57BE2"/>
    <w:rsid w:val="00E57EAD"/>
    <w:rsid w:val="00E61564"/>
    <w:rsid w:val="00E644F8"/>
    <w:rsid w:val="00E649A6"/>
    <w:rsid w:val="00E70801"/>
    <w:rsid w:val="00EA3AA2"/>
    <w:rsid w:val="00EC5B55"/>
    <w:rsid w:val="00EC5FA0"/>
    <w:rsid w:val="00EC60E9"/>
    <w:rsid w:val="00ED1442"/>
    <w:rsid w:val="00ED4E8F"/>
    <w:rsid w:val="00EE751E"/>
    <w:rsid w:val="00F0269A"/>
    <w:rsid w:val="00F200EA"/>
    <w:rsid w:val="00F31EF5"/>
    <w:rsid w:val="00F3616D"/>
    <w:rsid w:val="00F4524D"/>
    <w:rsid w:val="00F6042D"/>
    <w:rsid w:val="00F75CA2"/>
    <w:rsid w:val="00F81645"/>
    <w:rsid w:val="00F85514"/>
    <w:rsid w:val="00F85DDE"/>
    <w:rsid w:val="00FA6845"/>
    <w:rsid w:val="00FB1917"/>
    <w:rsid w:val="00FC1F03"/>
    <w:rsid w:val="00FD2186"/>
    <w:rsid w:val="00FE3040"/>
    <w:rsid w:val="00FE7C71"/>
    <w:rsid w:val="00FF0B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56FC"/>
  <w15:chartTrackingRefBased/>
  <w15:docId w15:val="{3859E0DF-87C0-409E-9782-21E7EE3E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70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226"/>
    <w:pPr>
      <w:spacing w:line="254"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855AE"/>
    <w:pPr>
      <w:spacing w:before="100" w:beforeAutospacing="1" w:after="100" w:afterAutospacing="1" w:line="240" w:lineRule="auto"/>
    </w:pPr>
    <w:rPr>
      <w:rFonts w:ascii="Times New Roman" w:eastAsia="Times New Roman" w:hAnsi="Times New Roman"/>
      <w:sz w:val="24"/>
      <w:szCs w:val="24"/>
      <w:lang w:eastAsia="en-ZW"/>
    </w:rPr>
  </w:style>
  <w:style w:type="paragraph" w:styleId="Header">
    <w:name w:val="header"/>
    <w:basedOn w:val="Normal"/>
    <w:link w:val="HeaderChar"/>
    <w:uiPriority w:val="99"/>
    <w:unhideWhenUsed/>
    <w:rsid w:val="001D0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052"/>
    <w:rPr>
      <w:rFonts w:ascii="Calibri" w:eastAsia="Calibri" w:hAnsi="Calibri" w:cs="Times New Roman"/>
    </w:rPr>
  </w:style>
  <w:style w:type="paragraph" w:styleId="Footer">
    <w:name w:val="footer"/>
    <w:basedOn w:val="Normal"/>
    <w:link w:val="FooterChar"/>
    <w:uiPriority w:val="99"/>
    <w:unhideWhenUsed/>
    <w:rsid w:val="001D0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0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0629">
      <w:bodyDiv w:val="1"/>
      <w:marLeft w:val="0"/>
      <w:marRight w:val="0"/>
      <w:marTop w:val="0"/>
      <w:marBottom w:val="0"/>
      <w:divBdr>
        <w:top w:val="none" w:sz="0" w:space="0" w:color="auto"/>
        <w:left w:val="none" w:sz="0" w:space="0" w:color="auto"/>
        <w:bottom w:val="none" w:sz="0" w:space="0" w:color="auto"/>
        <w:right w:val="none" w:sz="0" w:space="0" w:color="auto"/>
      </w:divBdr>
    </w:div>
    <w:div w:id="113256155">
      <w:bodyDiv w:val="1"/>
      <w:marLeft w:val="0"/>
      <w:marRight w:val="0"/>
      <w:marTop w:val="0"/>
      <w:marBottom w:val="0"/>
      <w:divBdr>
        <w:top w:val="none" w:sz="0" w:space="0" w:color="auto"/>
        <w:left w:val="none" w:sz="0" w:space="0" w:color="auto"/>
        <w:bottom w:val="none" w:sz="0" w:space="0" w:color="auto"/>
        <w:right w:val="none" w:sz="0" w:space="0" w:color="auto"/>
      </w:divBdr>
    </w:div>
    <w:div w:id="124349608">
      <w:bodyDiv w:val="1"/>
      <w:marLeft w:val="0"/>
      <w:marRight w:val="0"/>
      <w:marTop w:val="0"/>
      <w:marBottom w:val="0"/>
      <w:divBdr>
        <w:top w:val="none" w:sz="0" w:space="0" w:color="auto"/>
        <w:left w:val="none" w:sz="0" w:space="0" w:color="auto"/>
        <w:bottom w:val="none" w:sz="0" w:space="0" w:color="auto"/>
        <w:right w:val="none" w:sz="0" w:space="0" w:color="auto"/>
      </w:divBdr>
    </w:div>
    <w:div w:id="299960463">
      <w:bodyDiv w:val="1"/>
      <w:marLeft w:val="0"/>
      <w:marRight w:val="0"/>
      <w:marTop w:val="0"/>
      <w:marBottom w:val="0"/>
      <w:divBdr>
        <w:top w:val="none" w:sz="0" w:space="0" w:color="auto"/>
        <w:left w:val="none" w:sz="0" w:space="0" w:color="auto"/>
        <w:bottom w:val="none" w:sz="0" w:space="0" w:color="auto"/>
        <w:right w:val="none" w:sz="0" w:space="0" w:color="auto"/>
      </w:divBdr>
    </w:div>
    <w:div w:id="823354901">
      <w:bodyDiv w:val="1"/>
      <w:marLeft w:val="0"/>
      <w:marRight w:val="0"/>
      <w:marTop w:val="0"/>
      <w:marBottom w:val="0"/>
      <w:divBdr>
        <w:top w:val="none" w:sz="0" w:space="0" w:color="auto"/>
        <w:left w:val="none" w:sz="0" w:space="0" w:color="auto"/>
        <w:bottom w:val="none" w:sz="0" w:space="0" w:color="auto"/>
        <w:right w:val="none" w:sz="0" w:space="0" w:color="auto"/>
      </w:divBdr>
    </w:div>
    <w:div w:id="8443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5160</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dcterms:created xsi:type="dcterms:W3CDTF">2023-07-28T11:19:00Z</dcterms:created>
  <dcterms:modified xsi:type="dcterms:W3CDTF">2023-07-28T11:19:00Z</dcterms:modified>
</cp:coreProperties>
</file>