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1AA" w:rsidRPr="00783EE8" w:rsidRDefault="003743AC" w:rsidP="00783EE8">
      <w:pPr>
        <w:pStyle w:val="NoSpacing"/>
        <w:jc w:val="both"/>
        <w:rPr>
          <w:rFonts w:ascii="Times New Roman" w:hAnsi="Times New Roman" w:cs="Times New Roman"/>
          <w:b/>
          <w:sz w:val="24"/>
          <w:szCs w:val="24"/>
        </w:rPr>
      </w:pPr>
      <w:bookmarkStart w:id="0" w:name="_GoBack"/>
      <w:bookmarkEnd w:id="0"/>
      <w:r w:rsidRPr="00783EE8">
        <w:rPr>
          <w:rFonts w:ascii="Times New Roman" w:hAnsi="Times New Roman" w:cs="Times New Roman"/>
          <w:b/>
          <w:sz w:val="24"/>
          <w:szCs w:val="24"/>
        </w:rPr>
        <w:t>T</w:t>
      </w:r>
      <w:r w:rsidR="006E0BD0" w:rsidRPr="00783EE8">
        <w:rPr>
          <w:rFonts w:ascii="Times New Roman" w:hAnsi="Times New Roman" w:cs="Times New Roman"/>
          <w:b/>
          <w:sz w:val="24"/>
          <w:szCs w:val="24"/>
        </w:rPr>
        <w:t>HE STATE</w:t>
      </w:r>
    </w:p>
    <w:p w:rsidR="00783EE8" w:rsidRPr="00783EE8" w:rsidRDefault="00783EE8" w:rsidP="00783EE8">
      <w:pPr>
        <w:pStyle w:val="NoSpacing"/>
        <w:jc w:val="both"/>
        <w:rPr>
          <w:rFonts w:ascii="Times New Roman" w:hAnsi="Times New Roman" w:cs="Times New Roman"/>
          <w:b/>
          <w:sz w:val="24"/>
          <w:szCs w:val="24"/>
        </w:rPr>
      </w:pPr>
    </w:p>
    <w:p w:rsidR="003743AC" w:rsidRPr="00783EE8" w:rsidRDefault="00783EE8" w:rsidP="00783EE8">
      <w:pPr>
        <w:pStyle w:val="NoSpacing"/>
        <w:jc w:val="both"/>
        <w:rPr>
          <w:rFonts w:ascii="Times New Roman" w:hAnsi="Times New Roman" w:cs="Times New Roman"/>
          <w:b/>
          <w:sz w:val="24"/>
          <w:szCs w:val="24"/>
        </w:rPr>
      </w:pPr>
      <w:r w:rsidRPr="00783EE8">
        <w:rPr>
          <w:rFonts w:ascii="Times New Roman" w:hAnsi="Times New Roman" w:cs="Times New Roman"/>
          <w:b/>
          <w:sz w:val="24"/>
          <w:szCs w:val="24"/>
        </w:rPr>
        <w:t>V</w:t>
      </w:r>
      <w:r w:rsidR="003743AC" w:rsidRPr="00783EE8">
        <w:rPr>
          <w:rFonts w:ascii="Times New Roman" w:hAnsi="Times New Roman" w:cs="Times New Roman"/>
          <w:b/>
          <w:sz w:val="24"/>
          <w:szCs w:val="24"/>
        </w:rPr>
        <w:t>ersus</w:t>
      </w:r>
    </w:p>
    <w:p w:rsidR="00783EE8" w:rsidRPr="00783EE8" w:rsidRDefault="00783EE8" w:rsidP="00783EE8">
      <w:pPr>
        <w:pStyle w:val="NoSpacing"/>
        <w:jc w:val="both"/>
        <w:rPr>
          <w:rFonts w:ascii="Times New Roman" w:hAnsi="Times New Roman" w:cs="Times New Roman"/>
          <w:b/>
          <w:sz w:val="24"/>
          <w:szCs w:val="24"/>
        </w:rPr>
      </w:pPr>
    </w:p>
    <w:p w:rsidR="00F80F26" w:rsidRPr="00783EE8" w:rsidRDefault="006E0BD0" w:rsidP="00783EE8">
      <w:pPr>
        <w:pStyle w:val="NoSpacing"/>
        <w:jc w:val="both"/>
        <w:rPr>
          <w:rFonts w:ascii="Times New Roman" w:hAnsi="Times New Roman" w:cs="Times New Roman"/>
          <w:b/>
          <w:sz w:val="24"/>
          <w:szCs w:val="24"/>
        </w:rPr>
      </w:pPr>
      <w:r w:rsidRPr="00783EE8">
        <w:rPr>
          <w:rFonts w:ascii="Times New Roman" w:hAnsi="Times New Roman" w:cs="Times New Roman"/>
          <w:b/>
          <w:sz w:val="24"/>
          <w:szCs w:val="24"/>
        </w:rPr>
        <w:t>DAVISON BANDA</w:t>
      </w:r>
    </w:p>
    <w:p w:rsidR="00783EE8" w:rsidRPr="00783EE8" w:rsidRDefault="00783EE8" w:rsidP="00783EE8">
      <w:pPr>
        <w:pStyle w:val="NoSpacing"/>
        <w:jc w:val="both"/>
        <w:rPr>
          <w:rFonts w:ascii="Times New Roman" w:hAnsi="Times New Roman" w:cs="Times New Roman"/>
          <w:b/>
          <w:sz w:val="24"/>
          <w:szCs w:val="24"/>
        </w:rPr>
      </w:pPr>
    </w:p>
    <w:p w:rsidR="00783EE8" w:rsidRPr="00783EE8" w:rsidRDefault="00783EE8" w:rsidP="00783EE8">
      <w:pPr>
        <w:pStyle w:val="NoSpacing"/>
        <w:jc w:val="both"/>
        <w:rPr>
          <w:rFonts w:ascii="Times New Roman" w:hAnsi="Times New Roman" w:cs="Times New Roman"/>
          <w:b/>
          <w:sz w:val="24"/>
          <w:szCs w:val="24"/>
        </w:rPr>
      </w:pPr>
      <w:r w:rsidRPr="00783EE8">
        <w:rPr>
          <w:rFonts w:ascii="Times New Roman" w:hAnsi="Times New Roman" w:cs="Times New Roman"/>
          <w:b/>
          <w:sz w:val="24"/>
          <w:szCs w:val="24"/>
        </w:rPr>
        <w:t>And</w:t>
      </w:r>
    </w:p>
    <w:p w:rsidR="00783EE8" w:rsidRPr="00783EE8" w:rsidRDefault="00783EE8" w:rsidP="00783EE8">
      <w:pPr>
        <w:pStyle w:val="NoSpacing"/>
        <w:jc w:val="both"/>
        <w:rPr>
          <w:rFonts w:ascii="Times New Roman" w:hAnsi="Times New Roman" w:cs="Times New Roman"/>
          <w:b/>
          <w:sz w:val="24"/>
          <w:szCs w:val="24"/>
        </w:rPr>
      </w:pPr>
    </w:p>
    <w:p w:rsidR="006E0BD0" w:rsidRPr="00783EE8" w:rsidRDefault="00783EE8" w:rsidP="00783EE8">
      <w:pPr>
        <w:pStyle w:val="NoSpacing"/>
        <w:jc w:val="both"/>
        <w:rPr>
          <w:rFonts w:ascii="Times New Roman" w:hAnsi="Times New Roman" w:cs="Times New Roman"/>
          <w:b/>
          <w:sz w:val="24"/>
          <w:szCs w:val="24"/>
        </w:rPr>
      </w:pPr>
      <w:r w:rsidRPr="00783EE8">
        <w:rPr>
          <w:rFonts w:ascii="Times New Roman" w:hAnsi="Times New Roman" w:cs="Times New Roman"/>
          <w:b/>
          <w:sz w:val="24"/>
          <w:szCs w:val="24"/>
        </w:rPr>
        <w:t>DENIOUS BANDA</w:t>
      </w:r>
    </w:p>
    <w:p w:rsidR="00783EE8" w:rsidRPr="00783EE8" w:rsidRDefault="00783EE8" w:rsidP="00783EE8">
      <w:pPr>
        <w:pStyle w:val="NoSpacing"/>
        <w:jc w:val="both"/>
        <w:rPr>
          <w:rFonts w:ascii="Times New Roman" w:hAnsi="Times New Roman" w:cs="Times New Roman"/>
          <w:b/>
          <w:sz w:val="24"/>
          <w:szCs w:val="24"/>
        </w:rPr>
      </w:pPr>
    </w:p>
    <w:p w:rsidR="00783EE8" w:rsidRPr="00783EE8" w:rsidRDefault="00783EE8" w:rsidP="00783EE8">
      <w:pPr>
        <w:pStyle w:val="NoSpacing"/>
        <w:jc w:val="both"/>
        <w:rPr>
          <w:rFonts w:ascii="Times New Roman" w:hAnsi="Times New Roman" w:cs="Times New Roman"/>
          <w:b/>
          <w:sz w:val="24"/>
          <w:szCs w:val="24"/>
        </w:rPr>
      </w:pPr>
      <w:r w:rsidRPr="00783EE8">
        <w:rPr>
          <w:rFonts w:ascii="Times New Roman" w:hAnsi="Times New Roman" w:cs="Times New Roman"/>
          <w:b/>
          <w:sz w:val="24"/>
          <w:szCs w:val="24"/>
        </w:rPr>
        <w:t>And</w:t>
      </w:r>
    </w:p>
    <w:p w:rsidR="00783EE8" w:rsidRPr="00783EE8" w:rsidRDefault="00783EE8" w:rsidP="00783EE8">
      <w:pPr>
        <w:pStyle w:val="NoSpacing"/>
        <w:jc w:val="both"/>
        <w:rPr>
          <w:rFonts w:ascii="Times New Roman" w:hAnsi="Times New Roman" w:cs="Times New Roman"/>
          <w:b/>
          <w:sz w:val="24"/>
          <w:szCs w:val="24"/>
        </w:rPr>
      </w:pPr>
    </w:p>
    <w:p w:rsidR="00783EE8" w:rsidRPr="00783EE8" w:rsidRDefault="00783EE8" w:rsidP="00783EE8">
      <w:pPr>
        <w:pStyle w:val="NoSpacing"/>
        <w:jc w:val="both"/>
        <w:rPr>
          <w:rFonts w:ascii="Times New Roman" w:hAnsi="Times New Roman" w:cs="Times New Roman"/>
          <w:b/>
          <w:sz w:val="24"/>
          <w:szCs w:val="24"/>
        </w:rPr>
      </w:pPr>
      <w:r w:rsidRPr="00783EE8">
        <w:rPr>
          <w:rFonts w:ascii="Times New Roman" w:hAnsi="Times New Roman" w:cs="Times New Roman"/>
          <w:b/>
          <w:sz w:val="24"/>
          <w:szCs w:val="24"/>
        </w:rPr>
        <w:t>MARVELOUS DUBE</w:t>
      </w:r>
    </w:p>
    <w:p w:rsidR="00783EE8" w:rsidRPr="00783EE8" w:rsidRDefault="00783EE8" w:rsidP="00783EE8">
      <w:pPr>
        <w:pStyle w:val="NoSpacing"/>
        <w:jc w:val="both"/>
        <w:rPr>
          <w:rFonts w:ascii="Times New Roman" w:hAnsi="Times New Roman" w:cs="Times New Roman"/>
          <w:b/>
          <w:sz w:val="24"/>
          <w:szCs w:val="24"/>
        </w:rPr>
      </w:pPr>
    </w:p>
    <w:p w:rsidR="00783EE8" w:rsidRPr="00783EE8" w:rsidRDefault="00783EE8" w:rsidP="00783EE8">
      <w:pPr>
        <w:pStyle w:val="NoSpacing"/>
        <w:jc w:val="both"/>
        <w:rPr>
          <w:rFonts w:ascii="Times New Roman" w:hAnsi="Times New Roman" w:cs="Times New Roman"/>
          <w:b/>
          <w:sz w:val="24"/>
          <w:szCs w:val="24"/>
        </w:rPr>
      </w:pPr>
      <w:r w:rsidRPr="00783EE8">
        <w:rPr>
          <w:rFonts w:ascii="Times New Roman" w:hAnsi="Times New Roman" w:cs="Times New Roman"/>
          <w:b/>
          <w:sz w:val="24"/>
          <w:szCs w:val="24"/>
        </w:rPr>
        <w:t>And</w:t>
      </w:r>
    </w:p>
    <w:p w:rsidR="00783EE8" w:rsidRPr="00783EE8" w:rsidRDefault="00783EE8" w:rsidP="00783EE8">
      <w:pPr>
        <w:pStyle w:val="NoSpacing"/>
        <w:jc w:val="both"/>
        <w:rPr>
          <w:rFonts w:ascii="Times New Roman" w:hAnsi="Times New Roman" w:cs="Times New Roman"/>
          <w:b/>
          <w:sz w:val="24"/>
          <w:szCs w:val="24"/>
        </w:rPr>
      </w:pPr>
    </w:p>
    <w:p w:rsidR="00783EE8" w:rsidRPr="00783EE8" w:rsidRDefault="00783EE8" w:rsidP="00783EE8">
      <w:pPr>
        <w:pStyle w:val="NoSpacing"/>
        <w:jc w:val="both"/>
        <w:rPr>
          <w:rFonts w:ascii="Times New Roman" w:hAnsi="Times New Roman" w:cs="Times New Roman"/>
          <w:b/>
          <w:sz w:val="24"/>
          <w:szCs w:val="24"/>
        </w:rPr>
      </w:pPr>
      <w:r w:rsidRPr="00783EE8">
        <w:rPr>
          <w:rFonts w:ascii="Times New Roman" w:hAnsi="Times New Roman" w:cs="Times New Roman"/>
          <w:b/>
          <w:sz w:val="24"/>
          <w:szCs w:val="24"/>
        </w:rPr>
        <w:t>DACIOUS BANDA</w:t>
      </w:r>
    </w:p>
    <w:p w:rsidR="00783EE8" w:rsidRDefault="00783EE8" w:rsidP="00783EE8">
      <w:pPr>
        <w:pStyle w:val="NoSpacing"/>
        <w:jc w:val="both"/>
        <w:rPr>
          <w:rFonts w:ascii="Times New Roman" w:hAnsi="Times New Roman" w:cs="Times New Roman"/>
          <w:sz w:val="24"/>
          <w:szCs w:val="24"/>
        </w:rPr>
      </w:pPr>
    </w:p>
    <w:p w:rsidR="006B37B0" w:rsidRPr="003743AC" w:rsidRDefault="006B37B0" w:rsidP="00783EE8">
      <w:pPr>
        <w:pStyle w:val="NoSpacing"/>
        <w:jc w:val="both"/>
        <w:rPr>
          <w:rFonts w:ascii="Times New Roman" w:hAnsi="Times New Roman" w:cs="Times New Roman"/>
          <w:sz w:val="24"/>
          <w:szCs w:val="24"/>
        </w:rPr>
      </w:pPr>
      <w:r>
        <w:t xml:space="preserve"> </w:t>
      </w:r>
      <w:r w:rsidRPr="003743AC">
        <w:rPr>
          <w:rFonts w:ascii="Times New Roman" w:hAnsi="Times New Roman" w:cs="Times New Roman"/>
          <w:sz w:val="24"/>
          <w:szCs w:val="24"/>
        </w:rPr>
        <w:t>IN THE HIGH COURT OF ZIMBABWE</w:t>
      </w:r>
    </w:p>
    <w:p w:rsidR="003743AC" w:rsidRDefault="006B37B0" w:rsidP="00783EE8">
      <w:pPr>
        <w:pStyle w:val="NoSpacing"/>
        <w:jc w:val="both"/>
        <w:rPr>
          <w:rFonts w:ascii="Times New Roman" w:hAnsi="Times New Roman" w:cs="Times New Roman"/>
          <w:sz w:val="24"/>
          <w:szCs w:val="24"/>
        </w:rPr>
      </w:pPr>
      <w:r w:rsidRPr="003743AC">
        <w:rPr>
          <w:rFonts w:ascii="Times New Roman" w:hAnsi="Times New Roman" w:cs="Times New Roman"/>
          <w:sz w:val="24"/>
          <w:szCs w:val="24"/>
        </w:rPr>
        <w:t xml:space="preserve">TAKUVA J </w:t>
      </w:r>
      <w:r w:rsidR="003743AC">
        <w:rPr>
          <w:rFonts w:ascii="Times New Roman" w:hAnsi="Times New Roman" w:cs="Times New Roman"/>
          <w:sz w:val="24"/>
          <w:szCs w:val="24"/>
        </w:rPr>
        <w:t>with Assessors</w:t>
      </w:r>
      <w:r w:rsidRPr="003743AC">
        <w:rPr>
          <w:rFonts w:ascii="Times New Roman" w:hAnsi="Times New Roman" w:cs="Times New Roman"/>
          <w:sz w:val="24"/>
          <w:szCs w:val="24"/>
        </w:rPr>
        <w:t xml:space="preserve"> M</w:t>
      </w:r>
      <w:r w:rsidR="003D44C4">
        <w:rPr>
          <w:rFonts w:ascii="Times New Roman" w:hAnsi="Times New Roman" w:cs="Times New Roman"/>
          <w:sz w:val="24"/>
          <w:szCs w:val="24"/>
        </w:rPr>
        <w:t xml:space="preserve">rs </w:t>
      </w:r>
      <w:proofErr w:type="spellStart"/>
      <w:r w:rsidR="003D44C4">
        <w:rPr>
          <w:rFonts w:ascii="Times New Roman" w:hAnsi="Times New Roman" w:cs="Times New Roman"/>
          <w:sz w:val="24"/>
          <w:szCs w:val="24"/>
        </w:rPr>
        <w:t>Moyo</w:t>
      </w:r>
      <w:proofErr w:type="spellEnd"/>
      <w:r w:rsidR="003D44C4">
        <w:rPr>
          <w:rFonts w:ascii="Times New Roman" w:hAnsi="Times New Roman" w:cs="Times New Roman"/>
          <w:sz w:val="24"/>
          <w:szCs w:val="24"/>
        </w:rPr>
        <w:t xml:space="preserve"> and Mr J </w:t>
      </w:r>
      <w:proofErr w:type="spellStart"/>
      <w:r w:rsidR="003D44C4">
        <w:rPr>
          <w:rFonts w:ascii="Times New Roman" w:hAnsi="Times New Roman" w:cs="Times New Roman"/>
          <w:sz w:val="24"/>
          <w:szCs w:val="24"/>
        </w:rPr>
        <w:t>Sobantu</w:t>
      </w:r>
      <w:proofErr w:type="spellEnd"/>
    </w:p>
    <w:p w:rsidR="006B37B0" w:rsidRPr="003743AC" w:rsidRDefault="006B37B0" w:rsidP="00783EE8">
      <w:pPr>
        <w:pStyle w:val="NoSpacing"/>
        <w:jc w:val="both"/>
        <w:rPr>
          <w:rFonts w:ascii="Times New Roman" w:hAnsi="Times New Roman" w:cs="Times New Roman"/>
          <w:sz w:val="24"/>
          <w:szCs w:val="24"/>
        </w:rPr>
      </w:pPr>
      <w:r w:rsidRPr="003743AC">
        <w:rPr>
          <w:rFonts w:ascii="Times New Roman" w:hAnsi="Times New Roman" w:cs="Times New Roman"/>
          <w:sz w:val="24"/>
          <w:szCs w:val="24"/>
        </w:rPr>
        <w:t>BULAWAYO, 19-20 JANUARY, 19-20 MARCH AND 10 JULY 2020</w:t>
      </w:r>
    </w:p>
    <w:p w:rsidR="003743AC" w:rsidRDefault="003743AC" w:rsidP="00783EE8">
      <w:pPr>
        <w:pStyle w:val="NoSpacing"/>
        <w:jc w:val="both"/>
        <w:rPr>
          <w:rFonts w:ascii="Times New Roman" w:hAnsi="Times New Roman" w:cs="Times New Roman"/>
          <w:sz w:val="24"/>
          <w:szCs w:val="24"/>
        </w:rPr>
      </w:pPr>
    </w:p>
    <w:p w:rsidR="006B37B0" w:rsidRPr="003743AC" w:rsidRDefault="006B37B0" w:rsidP="00783EE8">
      <w:pPr>
        <w:pStyle w:val="NoSpacing"/>
        <w:jc w:val="both"/>
        <w:rPr>
          <w:rFonts w:ascii="Times New Roman" w:hAnsi="Times New Roman" w:cs="Times New Roman"/>
          <w:b/>
          <w:sz w:val="24"/>
          <w:szCs w:val="24"/>
        </w:rPr>
      </w:pPr>
      <w:r w:rsidRPr="003743AC">
        <w:rPr>
          <w:rFonts w:ascii="Times New Roman" w:hAnsi="Times New Roman" w:cs="Times New Roman"/>
          <w:b/>
          <w:sz w:val="24"/>
          <w:szCs w:val="24"/>
        </w:rPr>
        <w:t>C</w:t>
      </w:r>
      <w:r w:rsidR="003743AC">
        <w:rPr>
          <w:rFonts w:ascii="Times New Roman" w:hAnsi="Times New Roman" w:cs="Times New Roman"/>
          <w:b/>
          <w:sz w:val="24"/>
          <w:szCs w:val="24"/>
        </w:rPr>
        <w:t>riminal Trial</w:t>
      </w:r>
    </w:p>
    <w:p w:rsidR="006B37B0" w:rsidRPr="003743AC" w:rsidRDefault="006B37B0" w:rsidP="00783EE8">
      <w:pPr>
        <w:pStyle w:val="NoSpacing"/>
        <w:jc w:val="both"/>
        <w:rPr>
          <w:rFonts w:ascii="Times New Roman" w:hAnsi="Times New Roman" w:cs="Times New Roman"/>
          <w:sz w:val="24"/>
          <w:szCs w:val="24"/>
        </w:rPr>
      </w:pPr>
    </w:p>
    <w:p w:rsidR="006B37B0" w:rsidRPr="003743AC" w:rsidRDefault="006B37B0" w:rsidP="00783EE8">
      <w:pPr>
        <w:pStyle w:val="NoSpacing"/>
        <w:jc w:val="both"/>
        <w:rPr>
          <w:rFonts w:ascii="Times New Roman" w:hAnsi="Times New Roman" w:cs="Times New Roman"/>
          <w:sz w:val="24"/>
          <w:szCs w:val="24"/>
        </w:rPr>
      </w:pPr>
      <w:r w:rsidRPr="00783EE8">
        <w:rPr>
          <w:rFonts w:ascii="Times New Roman" w:hAnsi="Times New Roman" w:cs="Times New Roman"/>
          <w:i/>
          <w:sz w:val="24"/>
          <w:szCs w:val="24"/>
        </w:rPr>
        <w:t>S.</w:t>
      </w:r>
      <w:r w:rsidR="003743AC" w:rsidRPr="00783EE8">
        <w:rPr>
          <w:rFonts w:ascii="Times New Roman" w:hAnsi="Times New Roman" w:cs="Times New Roman"/>
          <w:i/>
          <w:sz w:val="24"/>
          <w:szCs w:val="24"/>
        </w:rPr>
        <w:t xml:space="preserve"> </w:t>
      </w:r>
      <w:r w:rsidRPr="00783EE8">
        <w:rPr>
          <w:rFonts w:ascii="Times New Roman" w:hAnsi="Times New Roman" w:cs="Times New Roman"/>
          <w:i/>
          <w:sz w:val="24"/>
          <w:szCs w:val="24"/>
        </w:rPr>
        <w:t>N</w:t>
      </w:r>
      <w:r w:rsidR="003743AC" w:rsidRPr="00783EE8">
        <w:rPr>
          <w:rFonts w:ascii="Times New Roman" w:hAnsi="Times New Roman" w:cs="Times New Roman"/>
          <w:i/>
          <w:sz w:val="24"/>
          <w:szCs w:val="24"/>
        </w:rPr>
        <w:t xml:space="preserve">. </w:t>
      </w:r>
      <w:proofErr w:type="spellStart"/>
      <w:r w:rsidR="003743AC" w:rsidRPr="00783EE8">
        <w:rPr>
          <w:rFonts w:ascii="Times New Roman" w:hAnsi="Times New Roman" w:cs="Times New Roman"/>
          <w:i/>
          <w:sz w:val="24"/>
          <w:szCs w:val="24"/>
        </w:rPr>
        <w:t>Ndlovu</w:t>
      </w:r>
      <w:proofErr w:type="spellEnd"/>
      <w:r w:rsidR="0037728B" w:rsidRPr="003743AC">
        <w:rPr>
          <w:rFonts w:ascii="Times New Roman" w:hAnsi="Times New Roman" w:cs="Times New Roman"/>
          <w:sz w:val="24"/>
          <w:szCs w:val="24"/>
        </w:rPr>
        <w:t>,</w:t>
      </w:r>
      <w:r w:rsidRPr="003743AC">
        <w:rPr>
          <w:rFonts w:ascii="Times New Roman" w:hAnsi="Times New Roman" w:cs="Times New Roman"/>
          <w:sz w:val="24"/>
          <w:szCs w:val="24"/>
        </w:rPr>
        <w:t xml:space="preserve"> for the state</w:t>
      </w:r>
    </w:p>
    <w:p w:rsidR="006B37B0" w:rsidRPr="003743AC" w:rsidRDefault="006B37B0" w:rsidP="00783EE8">
      <w:pPr>
        <w:pStyle w:val="NoSpacing"/>
        <w:jc w:val="both"/>
        <w:rPr>
          <w:rFonts w:ascii="Times New Roman" w:hAnsi="Times New Roman" w:cs="Times New Roman"/>
          <w:sz w:val="24"/>
          <w:szCs w:val="24"/>
        </w:rPr>
      </w:pPr>
      <w:r w:rsidRPr="00783EE8">
        <w:rPr>
          <w:rFonts w:ascii="Times New Roman" w:hAnsi="Times New Roman" w:cs="Times New Roman"/>
          <w:i/>
          <w:sz w:val="24"/>
          <w:szCs w:val="24"/>
        </w:rPr>
        <w:t xml:space="preserve">N. </w:t>
      </w:r>
      <w:proofErr w:type="spellStart"/>
      <w:r w:rsidRPr="00783EE8">
        <w:rPr>
          <w:rFonts w:ascii="Times New Roman" w:hAnsi="Times New Roman" w:cs="Times New Roman"/>
          <w:i/>
          <w:sz w:val="24"/>
          <w:szCs w:val="24"/>
        </w:rPr>
        <w:t>M</w:t>
      </w:r>
      <w:r w:rsidR="003743AC" w:rsidRPr="00783EE8">
        <w:rPr>
          <w:rFonts w:ascii="Times New Roman" w:hAnsi="Times New Roman" w:cs="Times New Roman"/>
          <w:i/>
          <w:sz w:val="24"/>
          <w:szCs w:val="24"/>
        </w:rPr>
        <w:t>ugiya</w:t>
      </w:r>
      <w:proofErr w:type="spellEnd"/>
      <w:r w:rsidR="0037728B" w:rsidRPr="003743AC">
        <w:rPr>
          <w:rFonts w:ascii="Times New Roman" w:hAnsi="Times New Roman" w:cs="Times New Roman"/>
          <w:sz w:val="24"/>
          <w:szCs w:val="24"/>
        </w:rPr>
        <w:t>,</w:t>
      </w:r>
      <w:r w:rsidRPr="003743AC">
        <w:rPr>
          <w:rFonts w:ascii="Times New Roman" w:hAnsi="Times New Roman" w:cs="Times New Roman"/>
          <w:sz w:val="24"/>
          <w:szCs w:val="24"/>
        </w:rPr>
        <w:t xml:space="preserve"> for the accused </w:t>
      </w:r>
    </w:p>
    <w:p w:rsidR="008C1420" w:rsidRDefault="008C1420" w:rsidP="00783EE8">
      <w:pPr>
        <w:spacing w:line="480" w:lineRule="auto"/>
        <w:jc w:val="both"/>
        <w:rPr>
          <w:rFonts w:ascii="Times New Roman" w:hAnsi="Times New Roman" w:cs="Times New Roman"/>
          <w:sz w:val="24"/>
          <w:szCs w:val="24"/>
        </w:rPr>
      </w:pPr>
    </w:p>
    <w:p w:rsidR="002D3B5B" w:rsidRDefault="003743AC" w:rsidP="00783EE8">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sidR="00410626">
        <w:rPr>
          <w:rFonts w:ascii="Times New Roman" w:hAnsi="Times New Roman" w:cs="Times New Roman"/>
          <w:sz w:val="24"/>
          <w:szCs w:val="24"/>
        </w:rPr>
        <w:tab/>
        <w:t xml:space="preserve">The accused persons were charged with murder </w:t>
      </w:r>
      <w:r w:rsidR="005F0987">
        <w:rPr>
          <w:rFonts w:ascii="Times New Roman" w:hAnsi="Times New Roman" w:cs="Times New Roman"/>
          <w:sz w:val="24"/>
          <w:szCs w:val="24"/>
        </w:rPr>
        <w:t xml:space="preserve">in </w:t>
      </w:r>
      <w:r w:rsidR="00410626">
        <w:rPr>
          <w:rFonts w:ascii="Times New Roman" w:hAnsi="Times New Roman" w:cs="Times New Roman"/>
          <w:sz w:val="24"/>
          <w:szCs w:val="24"/>
        </w:rPr>
        <w:t xml:space="preserve">contravention of section 47(1) of the Criminal Law Codification and Reform Act </w:t>
      </w:r>
      <w:r w:rsidR="00981FEC">
        <w:rPr>
          <w:rFonts w:ascii="Times New Roman" w:hAnsi="Times New Roman" w:cs="Times New Roman"/>
          <w:sz w:val="24"/>
          <w:szCs w:val="24"/>
        </w:rPr>
        <w:t>[</w:t>
      </w:r>
      <w:r w:rsidR="005F0987">
        <w:rPr>
          <w:rFonts w:ascii="Times New Roman" w:hAnsi="Times New Roman" w:cs="Times New Roman"/>
          <w:sz w:val="24"/>
          <w:szCs w:val="24"/>
        </w:rPr>
        <w:t>C</w:t>
      </w:r>
      <w:r w:rsidR="00410626">
        <w:rPr>
          <w:rFonts w:ascii="Times New Roman" w:hAnsi="Times New Roman" w:cs="Times New Roman"/>
          <w:sz w:val="24"/>
          <w:szCs w:val="24"/>
        </w:rPr>
        <w:t>hapter 9</w:t>
      </w:r>
      <w:r>
        <w:rPr>
          <w:rFonts w:ascii="Times New Roman" w:hAnsi="Times New Roman" w:cs="Times New Roman"/>
          <w:sz w:val="24"/>
          <w:szCs w:val="24"/>
        </w:rPr>
        <w:t>:</w:t>
      </w:r>
      <w:r w:rsidR="00410626">
        <w:rPr>
          <w:rFonts w:ascii="Times New Roman" w:hAnsi="Times New Roman" w:cs="Times New Roman"/>
          <w:sz w:val="24"/>
          <w:szCs w:val="24"/>
        </w:rPr>
        <w:t>23</w:t>
      </w:r>
      <w:r w:rsidR="00981FEC">
        <w:rPr>
          <w:rFonts w:ascii="Times New Roman" w:hAnsi="Times New Roman" w:cs="Times New Roman"/>
          <w:sz w:val="24"/>
          <w:szCs w:val="24"/>
        </w:rPr>
        <w:t>]</w:t>
      </w:r>
      <w:r w:rsidR="003D44C4">
        <w:rPr>
          <w:rFonts w:ascii="Times New Roman" w:hAnsi="Times New Roman" w:cs="Times New Roman"/>
          <w:sz w:val="24"/>
          <w:szCs w:val="24"/>
        </w:rPr>
        <w:t xml:space="preserve"> (the Act)</w:t>
      </w:r>
      <w:r w:rsidR="00410626">
        <w:rPr>
          <w:rFonts w:ascii="Times New Roman" w:hAnsi="Times New Roman" w:cs="Times New Roman"/>
          <w:sz w:val="24"/>
          <w:szCs w:val="24"/>
        </w:rPr>
        <w:t xml:space="preserve">.  It being alleged that on 26 December 2018 at </w:t>
      </w:r>
      <w:proofErr w:type="spellStart"/>
      <w:r w:rsidR="00410626">
        <w:rPr>
          <w:rFonts w:ascii="Times New Roman" w:hAnsi="Times New Roman" w:cs="Times New Roman"/>
          <w:sz w:val="24"/>
          <w:szCs w:val="24"/>
        </w:rPr>
        <w:t>Ncube’s</w:t>
      </w:r>
      <w:proofErr w:type="spellEnd"/>
      <w:r w:rsidR="00410626">
        <w:rPr>
          <w:rFonts w:ascii="Times New Roman" w:hAnsi="Times New Roman" w:cs="Times New Roman"/>
          <w:sz w:val="24"/>
          <w:szCs w:val="24"/>
        </w:rPr>
        <w:t xml:space="preserve"> homestead Fort </w:t>
      </w:r>
      <w:proofErr w:type="spellStart"/>
      <w:r w:rsidR="00410626">
        <w:rPr>
          <w:rFonts w:ascii="Times New Roman" w:hAnsi="Times New Roman" w:cs="Times New Roman"/>
          <w:sz w:val="24"/>
          <w:szCs w:val="24"/>
        </w:rPr>
        <w:t>Rickson</w:t>
      </w:r>
      <w:proofErr w:type="spellEnd"/>
      <w:r w:rsidR="00410626">
        <w:rPr>
          <w:rFonts w:ascii="Times New Roman" w:hAnsi="Times New Roman" w:cs="Times New Roman"/>
          <w:sz w:val="24"/>
          <w:szCs w:val="24"/>
        </w:rPr>
        <w:t xml:space="preserve"> the accused persons assaulted the now deceased with stones, a hoe handle and stabbed Edson </w:t>
      </w:r>
      <w:proofErr w:type="spellStart"/>
      <w:r w:rsidR="00410626">
        <w:rPr>
          <w:rFonts w:ascii="Times New Roman" w:hAnsi="Times New Roman" w:cs="Times New Roman"/>
          <w:sz w:val="24"/>
          <w:szCs w:val="24"/>
        </w:rPr>
        <w:t>Hlupho</w:t>
      </w:r>
      <w:proofErr w:type="spellEnd"/>
      <w:r w:rsidR="00410626">
        <w:rPr>
          <w:rFonts w:ascii="Times New Roman" w:hAnsi="Times New Roman" w:cs="Times New Roman"/>
          <w:sz w:val="24"/>
          <w:szCs w:val="24"/>
        </w:rPr>
        <w:t xml:space="preserve"> on the left side of the chest intending to kill him </w:t>
      </w:r>
      <w:r w:rsidR="005F0987">
        <w:rPr>
          <w:rFonts w:ascii="Times New Roman" w:hAnsi="Times New Roman" w:cs="Times New Roman"/>
          <w:sz w:val="24"/>
          <w:szCs w:val="24"/>
        </w:rPr>
        <w:t>or</w:t>
      </w:r>
      <w:r w:rsidR="00410626">
        <w:rPr>
          <w:rFonts w:ascii="Times New Roman" w:hAnsi="Times New Roman" w:cs="Times New Roman"/>
          <w:sz w:val="24"/>
          <w:szCs w:val="24"/>
        </w:rPr>
        <w:t xml:space="preserve"> realising that there was a risk or possibility that he might die.  </w:t>
      </w:r>
    </w:p>
    <w:p w:rsidR="009A498B" w:rsidRDefault="00410626" w:rsidP="00783E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the accused persons pleaded not guilty and the m</w:t>
      </w:r>
      <w:r w:rsidR="00981FEC">
        <w:rPr>
          <w:rFonts w:ascii="Times New Roman" w:hAnsi="Times New Roman" w:cs="Times New Roman"/>
          <w:sz w:val="24"/>
          <w:szCs w:val="24"/>
        </w:rPr>
        <w:t>atter proceeded to trial.  The S</w:t>
      </w:r>
      <w:r>
        <w:rPr>
          <w:rFonts w:ascii="Times New Roman" w:hAnsi="Times New Roman" w:cs="Times New Roman"/>
          <w:sz w:val="24"/>
          <w:szCs w:val="24"/>
        </w:rPr>
        <w:t>tate coun</w:t>
      </w:r>
      <w:r w:rsidR="003D44C4">
        <w:rPr>
          <w:rFonts w:ascii="Times New Roman" w:hAnsi="Times New Roman" w:cs="Times New Roman"/>
          <w:sz w:val="24"/>
          <w:szCs w:val="24"/>
        </w:rPr>
        <w:t>se</w:t>
      </w:r>
      <w:r>
        <w:rPr>
          <w:rFonts w:ascii="Times New Roman" w:hAnsi="Times New Roman" w:cs="Times New Roman"/>
          <w:sz w:val="24"/>
          <w:szCs w:val="24"/>
        </w:rPr>
        <w:t>l</w:t>
      </w:r>
      <w:r w:rsidR="00981FEC">
        <w:rPr>
          <w:rFonts w:ascii="Times New Roman" w:hAnsi="Times New Roman" w:cs="Times New Roman"/>
          <w:sz w:val="24"/>
          <w:szCs w:val="24"/>
        </w:rPr>
        <w:t xml:space="preserve"> then produced the exhibits that is the State O</w:t>
      </w:r>
      <w:r>
        <w:rPr>
          <w:rFonts w:ascii="Times New Roman" w:hAnsi="Times New Roman" w:cs="Times New Roman"/>
          <w:sz w:val="24"/>
          <w:szCs w:val="24"/>
        </w:rPr>
        <w:t>utline</w:t>
      </w:r>
      <w:r w:rsidR="00981FEC">
        <w:rPr>
          <w:rFonts w:ascii="Times New Roman" w:hAnsi="Times New Roman" w:cs="Times New Roman"/>
          <w:sz w:val="24"/>
          <w:szCs w:val="24"/>
        </w:rPr>
        <w:t>, the accused person</w:t>
      </w:r>
      <w:r>
        <w:rPr>
          <w:rFonts w:ascii="Times New Roman" w:hAnsi="Times New Roman" w:cs="Times New Roman"/>
          <w:sz w:val="24"/>
          <w:szCs w:val="24"/>
        </w:rPr>
        <w:t>s</w:t>
      </w:r>
      <w:r w:rsidR="0037728B">
        <w:rPr>
          <w:rFonts w:ascii="Times New Roman" w:hAnsi="Times New Roman" w:cs="Times New Roman"/>
          <w:sz w:val="24"/>
          <w:szCs w:val="24"/>
        </w:rPr>
        <w:t>’</w:t>
      </w:r>
      <w:r>
        <w:rPr>
          <w:rFonts w:ascii="Times New Roman" w:hAnsi="Times New Roman" w:cs="Times New Roman"/>
          <w:sz w:val="24"/>
          <w:szCs w:val="24"/>
        </w:rPr>
        <w:t xml:space="preserve"> defence outlines, the warned and cautioned statement for accused 1, a post mortem report and </w:t>
      </w:r>
      <w:proofErr w:type="spellStart"/>
      <w:r>
        <w:rPr>
          <w:rFonts w:ascii="Times New Roman" w:hAnsi="Times New Roman" w:cs="Times New Roman"/>
          <w:sz w:val="24"/>
          <w:szCs w:val="24"/>
        </w:rPr>
        <w:t>Sinothando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Bhebhe’s</w:t>
      </w:r>
      <w:proofErr w:type="spellEnd"/>
      <w:r>
        <w:rPr>
          <w:rFonts w:ascii="Times New Roman" w:hAnsi="Times New Roman" w:cs="Times New Roman"/>
          <w:sz w:val="24"/>
          <w:szCs w:val="24"/>
        </w:rPr>
        <w:t xml:space="preserve"> statement to the police.  At that point it became clear or apparent that </w:t>
      </w:r>
      <w:r>
        <w:rPr>
          <w:rFonts w:ascii="Times New Roman" w:hAnsi="Times New Roman" w:cs="Times New Roman"/>
          <w:sz w:val="24"/>
          <w:szCs w:val="24"/>
        </w:rPr>
        <w:lastRenderedPageBreak/>
        <w:t xml:space="preserve">all the accused persons were denying criminal </w:t>
      </w:r>
      <w:r w:rsidR="00981FEC">
        <w:rPr>
          <w:rFonts w:ascii="Times New Roman" w:hAnsi="Times New Roman" w:cs="Times New Roman"/>
          <w:sz w:val="24"/>
          <w:szCs w:val="24"/>
        </w:rPr>
        <w:t>li</w:t>
      </w:r>
      <w:r>
        <w:rPr>
          <w:rFonts w:ascii="Times New Roman" w:hAnsi="Times New Roman" w:cs="Times New Roman"/>
          <w:sz w:val="24"/>
          <w:szCs w:val="24"/>
        </w:rPr>
        <w:t xml:space="preserve">ability for the death of Edson </w:t>
      </w:r>
      <w:proofErr w:type="spellStart"/>
      <w:r>
        <w:rPr>
          <w:rFonts w:ascii="Times New Roman" w:hAnsi="Times New Roman" w:cs="Times New Roman"/>
          <w:sz w:val="24"/>
          <w:szCs w:val="24"/>
        </w:rPr>
        <w:t>Hlupho</w:t>
      </w:r>
      <w:proofErr w:type="spellEnd"/>
      <w:r>
        <w:rPr>
          <w:rFonts w:ascii="Times New Roman" w:hAnsi="Times New Roman" w:cs="Times New Roman"/>
          <w:sz w:val="24"/>
          <w:szCs w:val="24"/>
        </w:rPr>
        <w:t xml:space="preserve"> on different grounds.  A</w:t>
      </w:r>
      <w:r w:rsidR="003E32FD">
        <w:rPr>
          <w:rFonts w:ascii="Times New Roman" w:hAnsi="Times New Roman" w:cs="Times New Roman"/>
          <w:sz w:val="24"/>
          <w:szCs w:val="24"/>
        </w:rPr>
        <w:t>ccused 1 raised a defence of self</w:t>
      </w:r>
      <w:r w:rsidR="003743AC">
        <w:rPr>
          <w:rFonts w:ascii="Times New Roman" w:hAnsi="Times New Roman" w:cs="Times New Roman"/>
          <w:sz w:val="24"/>
          <w:szCs w:val="24"/>
        </w:rPr>
        <w:t>-</w:t>
      </w:r>
      <w:r>
        <w:rPr>
          <w:rFonts w:ascii="Times New Roman" w:hAnsi="Times New Roman" w:cs="Times New Roman"/>
          <w:sz w:val="24"/>
          <w:szCs w:val="24"/>
        </w:rPr>
        <w:t>defence or a defence of person</w:t>
      </w:r>
      <w:r w:rsidR="003E32FD">
        <w:rPr>
          <w:rFonts w:ascii="Times New Roman" w:hAnsi="Times New Roman" w:cs="Times New Roman"/>
          <w:sz w:val="24"/>
          <w:szCs w:val="24"/>
        </w:rPr>
        <w:t>.  H</w:t>
      </w:r>
      <w:r>
        <w:rPr>
          <w:rFonts w:ascii="Times New Roman" w:hAnsi="Times New Roman" w:cs="Times New Roman"/>
          <w:sz w:val="24"/>
          <w:szCs w:val="24"/>
        </w:rPr>
        <w:t xml:space="preserve">e admitted the </w:t>
      </w:r>
      <w:proofErr w:type="spellStart"/>
      <w:r w:rsidR="003E32FD">
        <w:rPr>
          <w:rFonts w:ascii="Times New Roman" w:hAnsi="Times New Roman" w:cs="Times New Roman"/>
          <w:i/>
          <w:sz w:val="24"/>
          <w:szCs w:val="24"/>
        </w:rPr>
        <w:t>actus</w:t>
      </w:r>
      <w:proofErr w:type="spellEnd"/>
      <w:r w:rsidR="003E32FD">
        <w:rPr>
          <w:rFonts w:ascii="Times New Roman" w:hAnsi="Times New Roman" w:cs="Times New Roman"/>
          <w:i/>
          <w:sz w:val="24"/>
          <w:szCs w:val="24"/>
        </w:rPr>
        <w:t xml:space="preserve"> </w:t>
      </w:r>
      <w:proofErr w:type="spellStart"/>
      <w:proofErr w:type="gramStart"/>
      <w:r w:rsidR="003E32FD">
        <w:rPr>
          <w:rFonts w:ascii="Times New Roman" w:hAnsi="Times New Roman" w:cs="Times New Roman"/>
          <w:i/>
          <w:sz w:val="24"/>
          <w:szCs w:val="24"/>
        </w:rPr>
        <w:t>re</w:t>
      </w:r>
      <w:r w:rsidR="003D44C4">
        <w:rPr>
          <w:rFonts w:ascii="Times New Roman" w:hAnsi="Times New Roman" w:cs="Times New Roman"/>
          <w:i/>
          <w:sz w:val="24"/>
          <w:szCs w:val="24"/>
        </w:rPr>
        <w:t>us</w:t>
      </w:r>
      <w:proofErr w:type="spellEnd"/>
      <w:proofErr w:type="gramEnd"/>
      <w:r>
        <w:rPr>
          <w:rFonts w:ascii="Times New Roman" w:hAnsi="Times New Roman" w:cs="Times New Roman"/>
          <w:sz w:val="24"/>
          <w:szCs w:val="24"/>
        </w:rPr>
        <w:t xml:space="preserve"> that is the s</w:t>
      </w:r>
      <w:r w:rsidR="007844E7">
        <w:rPr>
          <w:rFonts w:ascii="Times New Roman" w:hAnsi="Times New Roman" w:cs="Times New Roman"/>
          <w:sz w:val="24"/>
          <w:szCs w:val="24"/>
        </w:rPr>
        <w:t>tabbing but he said it</w:t>
      </w:r>
      <w:r>
        <w:rPr>
          <w:rFonts w:ascii="Times New Roman" w:hAnsi="Times New Roman" w:cs="Times New Roman"/>
          <w:sz w:val="24"/>
          <w:szCs w:val="24"/>
        </w:rPr>
        <w:t xml:space="preserve"> was lawful in that he acted in self </w:t>
      </w:r>
      <w:r w:rsidR="003743AC">
        <w:rPr>
          <w:rFonts w:ascii="Times New Roman" w:hAnsi="Times New Roman" w:cs="Times New Roman"/>
          <w:sz w:val="24"/>
          <w:szCs w:val="24"/>
        </w:rPr>
        <w:t>-</w:t>
      </w:r>
      <w:r>
        <w:rPr>
          <w:rFonts w:ascii="Times New Roman" w:hAnsi="Times New Roman" w:cs="Times New Roman"/>
          <w:sz w:val="24"/>
          <w:szCs w:val="24"/>
        </w:rPr>
        <w:t xml:space="preserve">defence when he stabbed the deceased.  The </w:t>
      </w:r>
      <w:r w:rsidR="00F47F0C">
        <w:rPr>
          <w:rFonts w:ascii="Times New Roman" w:hAnsi="Times New Roman" w:cs="Times New Roman"/>
          <w:sz w:val="24"/>
          <w:szCs w:val="24"/>
        </w:rPr>
        <w:t>2</w:t>
      </w:r>
      <w:r w:rsidR="00F47F0C" w:rsidRPr="00F47F0C">
        <w:rPr>
          <w:rFonts w:ascii="Times New Roman" w:hAnsi="Times New Roman" w:cs="Times New Roman"/>
          <w:sz w:val="24"/>
          <w:szCs w:val="24"/>
          <w:vertAlign w:val="superscript"/>
        </w:rPr>
        <w:t>nd</w:t>
      </w:r>
      <w:r w:rsidR="00F47F0C">
        <w:rPr>
          <w:rFonts w:ascii="Times New Roman" w:hAnsi="Times New Roman" w:cs="Times New Roman"/>
          <w:sz w:val="24"/>
          <w:szCs w:val="24"/>
        </w:rPr>
        <w:t xml:space="preserve"> to the 4</w:t>
      </w:r>
      <w:r w:rsidR="00F47F0C" w:rsidRPr="00F47F0C">
        <w:rPr>
          <w:rFonts w:ascii="Times New Roman" w:hAnsi="Times New Roman" w:cs="Times New Roman"/>
          <w:sz w:val="24"/>
          <w:szCs w:val="24"/>
          <w:vertAlign w:val="superscript"/>
        </w:rPr>
        <w:t>th</w:t>
      </w:r>
      <w:r w:rsidR="00F47F0C">
        <w:rPr>
          <w:rFonts w:ascii="Times New Roman" w:hAnsi="Times New Roman" w:cs="Times New Roman"/>
          <w:sz w:val="24"/>
          <w:szCs w:val="24"/>
        </w:rPr>
        <w:t xml:space="preserve"> </w:t>
      </w:r>
      <w:r>
        <w:rPr>
          <w:rFonts w:ascii="Times New Roman" w:hAnsi="Times New Roman" w:cs="Times New Roman"/>
          <w:sz w:val="24"/>
          <w:szCs w:val="24"/>
        </w:rPr>
        <w:t xml:space="preserve">accused persons denied both </w:t>
      </w:r>
      <w:r w:rsidR="00AB0A25">
        <w:rPr>
          <w:rFonts w:ascii="Times New Roman" w:hAnsi="Times New Roman" w:cs="Times New Roman"/>
          <w:sz w:val="24"/>
          <w:szCs w:val="24"/>
        </w:rPr>
        <w:t xml:space="preserve">the </w:t>
      </w:r>
      <w:proofErr w:type="spellStart"/>
      <w:r w:rsidR="003E32FD">
        <w:rPr>
          <w:rFonts w:ascii="Times New Roman" w:hAnsi="Times New Roman" w:cs="Times New Roman"/>
          <w:i/>
          <w:sz w:val="24"/>
          <w:szCs w:val="24"/>
        </w:rPr>
        <w:t>actus</w:t>
      </w:r>
      <w:proofErr w:type="spellEnd"/>
      <w:r w:rsidR="003D44C4">
        <w:rPr>
          <w:rFonts w:ascii="Times New Roman" w:hAnsi="Times New Roman" w:cs="Times New Roman"/>
          <w:i/>
          <w:sz w:val="24"/>
          <w:szCs w:val="24"/>
        </w:rPr>
        <w:t xml:space="preserve"> </w:t>
      </w:r>
      <w:proofErr w:type="spellStart"/>
      <w:proofErr w:type="gramStart"/>
      <w:r w:rsidR="003E32FD">
        <w:rPr>
          <w:rFonts w:ascii="Times New Roman" w:hAnsi="Times New Roman" w:cs="Times New Roman"/>
          <w:i/>
          <w:sz w:val="24"/>
          <w:szCs w:val="24"/>
        </w:rPr>
        <w:t>re</w:t>
      </w:r>
      <w:r w:rsidR="003D44C4">
        <w:rPr>
          <w:rFonts w:ascii="Times New Roman" w:hAnsi="Times New Roman" w:cs="Times New Roman"/>
          <w:i/>
          <w:sz w:val="24"/>
          <w:szCs w:val="24"/>
        </w:rPr>
        <w:t>u</w:t>
      </w:r>
      <w:r w:rsidRPr="00AB0A25">
        <w:rPr>
          <w:rFonts w:ascii="Times New Roman" w:hAnsi="Times New Roman" w:cs="Times New Roman"/>
          <w:i/>
          <w:sz w:val="24"/>
          <w:szCs w:val="24"/>
        </w:rPr>
        <w:t>s</w:t>
      </w:r>
      <w:proofErr w:type="spellEnd"/>
      <w:proofErr w:type="gramEnd"/>
      <w:r>
        <w:rPr>
          <w:rFonts w:ascii="Times New Roman" w:hAnsi="Times New Roman" w:cs="Times New Roman"/>
          <w:sz w:val="24"/>
          <w:szCs w:val="24"/>
        </w:rPr>
        <w:t xml:space="preserve"> and the </w:t>
      </w:r>
      <w:proofErr w:type="spellStart"/>
      <w:r w:rsidR="003E32FD">
        <w:rPr>
          <w:rFonts w:ascii="Times New Roman" w:hAnsi="Times New Roman" w:cs="Times New Roman"/>
          <w:i/>
          <w:sz w:val="24"/>
          <w:szCs w:val="24"/>
        </w:rPr>
        <w:t>mensrea</w:t>
      </w:r>
      <w:proofErr w:type="spellEnd"/>
      <w:r w:rsidR="00E069AF">
        <w:rPr>
          <w:rFonts w:ascii="Times New Roman" w:hAnsi="Times New Roman" w:cs="Times New Roman"/>
          <w:sz w:val="24"/>
          <w:szCs w:val="24"/>
        </w:rPr>
        <w:t>.  So</w:t>
      </w:r>
      <w:r>
        <w:rPr>
          <w:rFonts w:ascii="Times New Roman" w:hAnsi="Times New Roman" w:cs="Times New Roman"/>
          <w:sz w:val="24"/>
          <w:szCs w:val="24"/>
        </w:rPr>
        <w:t xml:space="preserve"> the issue </w:t>
      </w:r>
      <w:r w:rsidR="00E069AF">
        <w:rPr>
          <w:rFonts w:ascii="Times New Roman" w:hAnsi="Times New Roman" w:cs="Times New Roman"/>
          <w:sz w:val="24"/>
          <w:szCs w:val="24"/>
        </w:rPr>
        <w:t>between the</w:t>
      </w:r>
      <w:r w:rsidR="003E32FD">
        <w:rPr>
          <w:rFonts w:ascii="Times New Roman" w:hAnsi="Times New Roman" w:cs="Times New Roman"/>
          <w:sz w:val="24"/>
          <w:szCs w:val="24"/>
        </w:rPr>
        <w:t xml:space="preserve"> S</w:t>
      </w:r>
      <w:r w:rsidR="00E069AF">
        <w:rPr>
          <w:rFonts w:ascii="Times New Roman" w:hAnsi="Times New Roman" w:cs="Times New Roman"/>
          <w:sz w:val="24"/>
          <w:szCs w:val="24"/>
        </w:rPr>
        <w:t>tate and the 1</w:t>
      </w:r>
      <w:r w:rsidR="00E069AF" w:rsidRPr="00E069AF">
        <w:rPr>
          <w:rFonts w:ascii="Times New Roman" w:hAnsi="Times New Roman" w:cs="Times New Roman"/>
          <w:sz w:val="24"/>
          <w:szCs w:val="24"/>
          <w:vertAlign w:val="superscript"/>
        </w:rPr>
        <w:t>st</w:t>
      </w:r>
      <w:r w:rsidR="00E069AF">
        <w:rPr>
          <w:rFonts w:ascii="Times New Roman" w:hAnsi="Times New Roman" w:cs="Times New Roman"/>
          <w:sz w:val="24"/>
          <w:szCs w:val="24"/>
        </w:rPr>
        <w:t xml:space="preserve"> </w:t>
      </w:r>
      <w:r>
        <w:rPr>
          <w:rFonts w:ascii="Times New Roman" w:hAnsi="Times New Roman" w:cs="Times New Roman"/>
          <w:sz w:val="24"/>
          <w:szCs w:val="24"/>
        </w:rPr>
        <w:t xml:space="preserve">accused person was whether </w:t>
      </w:r>
      <w:r w:rsidR="00B43A19">
        <w:rPr>
          <w:rFonts w:ascii="Times New Roman" w:hAnsi="Times New Roman" w:cs="Times New Roman"/>
          <w:sz w:val="24"/>
          <w:szCs w:val="24"/>
        </w:rPr>
        <w:t>or not he acted in self</w:t>
      </w:r>
      <w:r w:rsidR="003743AC">
        <w:rPr>
          <w:rFonts w:ascii="Times New Roman" w:hAnsi="Times New Roman" w:cs="Times New Roman"/>
          <w:sz w:val="24"/>
          <w:szCs w:val="24"/>
        </w:rPr>
        <w:t>-</w:t>
      </w:r>
      <w:r w:rsidR="00B43A19">
        <w:rPr>
          <w:rFonts w:ascii="Times New Roman" w:hAnsi="Times New Roman" w:cs="Times New Roman"/>
          <w:sz w:val="24"/>
          <w:szCs w:val="24"/>
        </w:rPr>
        <w:t>defence.  And as regards the rest</w:t>
      </w:r>
      <w:r w:rsidR="003E32FD">
        <w:rPr>
          <w:rFonts w:ascii="Times New Roman" w:hAnsi="Times New Roman" w:cs="Times New Roman"/>
          <w:sz w:val="24"/>
          <w:szCs w:val="24"/>
        </w:rPr>
        <w:t>,</w:t>
      </w:r>
      <w:r w:rsidR="00B43A19">
        <w:rPr>
          <w:rFonts w:ascii="Times New Roman" w:hAnsi="Times New Roman" w:cs="Times New Roman"/>
          <w:sz w:val="24"/>
          <w:szCs w:val="24"/>
        </w:rPr>
        <w:t xml:space="preserve"> the issue is whether or not they are guilty of murdering the deceased or put differently whether t</w:t>
      </w:r>
      <w:r w:rsidR="003E32FD">
        <w:rPr>
          <w:rFonts w:ascii="Times New Roman" w:hAnsi="Times New Roman" w:cs="Times New Roman"/>
          <w:sz w:val="24"/>
          <w:szCs w:val="24"/>
        </w:rPr>
        <w:t>he requirements of section 196(A</w:t>
      </w:r>
      <w:r w:rsidR="00B43A19">
        <w:rPr>
          <w:rFonts w:ascii="Times New Roman" w:hAnsi="Times New Roman" w:cs="Times New Roman"/>
          <w:sz w:val="24"/>
          <w:szCs w:val="24"/>
        </w:rPr>
        <w:t xml:space="preserve">) of the </w:t>
      </w:r>
      <w:r w:rsidR="001D2549">
        <w:rPr>
          <w:rFonts w:ascii="Times New Roman" w:hAnsi="Times New Roman" w:cs="Times New Roman"/>
          <w:sz w:val="24"/>
          <w:szCs w:val="24"/>
        </w:rPr>
        <w:t>Act and</w:t>
      </w:r>
      <w:r w:rsidR="00B43A19">
        <w:rPr>
          <w:rFonts w:ascii="Times New Roman" w:hAnsi="Times New Roman" w:cs="Times New Roman"/>
          <w:sz w:val="24"/>
          <w:szCs w:val="24"/>
        </w:rPr>
        <w:t xml:space="preserve"> has been met.  Self</w:t>
      </w:r>
      <w:r w:rsidR="003743AC">
        <w:rPr>
          <w:rFonts w:ascii="Times New Roman" w:hAnsi="Times New Roman" w:cs="Times New Roman"/>
          <w:sz w:val="24"/>
          <w:szCs w:val="24"/>
        </w:rPr>
        <w:t>-</w:t>
      </w:r>
      <w:r w:rsidR="00B43A19">
        <w:rPr>
          <w:rFonts w:ascii="Times New Roman" w:hAnsi="Times New Roman" w:cs="Times New Roman"/>
          <w:sz w:val="24"/>
          <w:szCs w:val="24"/>
        </w:rPr>
        <w:t xml:space="preserve">defence is provided for in section 253 of the </w:t>
      </w:r>
      <w:r w:rsidR="001D2549">
        <w:rPr>
          <w:rFonts w:ascii="Times New Roman" w:hAnsi="Times New Roman" w:cs="Times New Roman"/>
          <w:sz w:val="24"/>
          <w:szCs w:val="24"/>
        </w:rPr>
        <w:t>Act</w:t>
      </w:r>
      <w:r w:rsidR="00B43A19">
        <w:rPr>
          <w:rFonts w:ascii="Times New Roman" w:hAnsi="Times New Roman" w:cs="Times New Roman"/>
          <w:sz w:val="24"/>
          <w:szCs w:val="24"/>
        </w:rPr>
        <w:t>.  The requirements are simply that there must have been an attack on the accus</w:t>
      </w:r>
      <w:r w:rsidR="009A498B">
        <w:rPr>
          <w:rFonts w:ascii="Times New Roman" w:hAnsi="Times New Roman" w:cs="Times New Roman"/>
          <w:sz w:val="24"/>
          <w:szCs w:val="24"/>
        </w:rPr>
        <w:t xml:space="preserve">ed or an attack must have been </w:t>
      </w:r>
      <w:r w:rsidR="009A498B" w:rsidRPr="003743AC">
        <w:rPr>
          <w:rFonts w:ascii="Times New Roman" w:hAnsi="Times New Roman" w:cs="Times New Roman"/>
          <w:sz w:val="24"/>
          <w:szCs w:val="24"/>
        </w:rPr>
        <w:t>i</w:t>
      </w:r>
      <w:r w:rsidR="00B43A19" w:rsidRPr="003743AC">
        <w:rPr>
          <w:rFonts w:ascii="Times New Roman" w:hAnsi="Times New Roman" w:cs="Times New Roman"/>
          <w:sz w:val="24"/>
          <w:szCs w:val="24"/>
        </w:rPr>
        <w:t>m</w:t>
      </w:r>
      <w:r w:rsidR="003743AC" w:rsidRPr="003743AC">
        <w:rPr>
          <w:rFonts w:ascii="Times New Roman" w:hAnsi="Times New Roman" w:cs="Times New Roman"/>
          <w:sz w:val="24"/>
          <w:szCs w:val="24"/>
        </w:rPr>
        <w:t>m</w:t>
      </w:r>
      <w:r w:rsidR="00B43A19" w:rsidRPr="003743AC">
        <w:rPr>
          <w:rFonts w:ascii="Times New Roman" w:hAnsi="Times New Roman" w:cs="Times New Roman"/>
          <w:sz w:val="24"/>
          <w:szCs w:val="24"/>
        </w:rPr>
        <w:t>inent</w:t>
      </w:r>
      <w:r w:rsidR="003D44C4">
        <w:rPr>
          <w:rFonts w:ascii="Times New Roman" w:hAnsi="Times New Roman" w:cs="Times New Roman"/>
          <w:sz w:val="24"/>
          <w:szCs w:val="24"/>
        </w:rPr>
        <w:t>,</w:t>
      </w:r>
      <w:r w:rsidR="00B43A19">
        <w:rPr>
          <w:rFonts w:ascii="Times New Roman" w:hAnsi="Times New Roman" w:cs="Times New Roman"/>
          <w:sz w:val="24"/>
          <w:szCs w:val="24"/>
        </w:rPr>
        <w:t xml:space="preserve"> that it </w:t>
      </w:r>
      <w:r w:rsidR="000A37C4">
        <w:rPr>
          <w:rFonts w:ascii="Times New Roman" w:hAnsi="Times New Roman" w:cs="Times New Roman"/>
          <w:sz w:val="24"/>
          <w:szCs w:val="24"/>
        </w:rPr>
        <w:t>was necessary for him to defend</w:t>
      </w:r>
      <w:r w:rsidR="00B43A19">
        <w:rPr>
          <w:rFonts w:ascii="Times New Roman" w:hAnsi="Times New Roman" w:cs="Times New Roman"/>
          <w:sz w:val="24"/>
          <w:szCs w:val="24"/>
        </w:rPr>
        <w:t xml:space="preserve"> himself or </w:t>
      </w:r>
      <w:r w:rsidR="000A37C4">
        <w:rPr>
          <w:rFonts w:ascii="Times New Roman" w:hAnsi="Times New Roman" w:cs="Times New Roman"/>
          <w:sz w:val="24"/>
          <w:szCs w:val="24"/>
        </w:rPr>
        <w:t>repel</w:t>
      </w:r>
      <w:r w:rsidR="009A498B">
        <w:rPr>
          <w:rFonts w:ascii="Times New Roman" w:hAnsi="Times New Roman" w:cs="Times New Roman"/>
          <w:sz w:val="24"/>
          <w:szCs w:val="24"/>
        </w:rPr>
        <w:t xml:space="preserve"> the attack and that</w:t>
      </w:r>
      <w:r w:rsidR="00B43A19">
        <w:rPr>
          <w:rFonts w:ascii="Times New Roman" w:hAnsi="Times New Roman" w:cs="Times New Roman"/>
          <w:sz w:val="24"/>
          <w:szCs w:val="24"/>
        </w:rPr>
        <w:t xml:space="preserve"> the means he used were reasonable in th</w:t>
      </w:r>
      <w:r w:rsidR="000A37C4">
        <w:rPr>
          <w:rFonts w:ascii="Times New Roman" w:hAnsi="Times New Roman" w:cs="Times New Roman"/>
          <w:sz w:val="24"/>
          <w:szCs w:val="24"/>
        </w:rPr>
        <w:t xml:space="preserve">e circumstances.  </w:t>
      </w:r>
    </w:p>
    <w:p w:rsidR="003E0F84" w:rsidRDefault="000A37C4" w:rsidP="00783E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order</w:t>
      </w:r>
      <w:r w:rsidR="009A498B">
        <w:rPr>
          <w:rFonts w:ascii="Times New Roman" w:hAnsi="Times New Roman" w:cs="Times New Roman"/>
          <w:sz w:val="24"/>
          <w:szCs w:val="24"/>
        </w:rPr>
        <w:t xml:space="preserve"> to prove its case the S</w:t>
      </w:r>
      <w:r w:rsidR="00B43A19">
        <w:rPr>
          <w:rFonts w:ascii="Times New Roman" w:hAnsi="Times New Roman" w:cs="Times New Roman"/>
          <w:sz w:val="24"/>
          <w:szCs w:val="24"/>
        </w:rPr>
        <w:t>tate led evidence</w:t>
      </w:r>
      <w:r w:rsidR="003743AC">
        <w:rPr>
          <w:rFonts w:ascii="Times New Roman" w:hAnsi="Times New Roman" w:cs="Times New Roman"/>
          <w:sz w:val="24"/>
          <w:szCs w:val="24"/>
        </w:rPr>
        <w:t xml:space="preserve"> </w:t>
      </w:r>
      <w:r w:rsidR="00B43A19">
        <w:rPr>
          <w:rFonts w:ascii="Times New Roman" w:hAnsi="Times New Roman" w:cs="Times New Roman"/>
          <w:sz w:val="24"/>
          <w:szCs w:val="24"/>
        </w:rPr>
        <w:t xml:space="preserve">that is </w:t>
      </w:r>
      <w:r w:rsidR="00B43A19" w:rsidRPr="00A11FE6">
        <w:rPr>
          <w:rFonts w:ascii="Times New Roman" w:hAnsi="Times New Roman" w:cs="Times New Roman"/>
          <w:i/>
          <w:sz w:val="24"/>
          <w:szCs w:val="24"/>
        </w:rPr>
        <w:t>viva voce</w:t>
      </w:r>
      <w:r w:rsidR="00B43A19">
        <w:rPr>
          <w:rFonts w:ascii="Times New Roman" w:hAnsi="Times New Roman" w:cs="Times New Roman"/>
          <w:sz w:val="24"/>
          <w:szCs w:val="24"/>
        </w:rPr>
        <w:t xml:space="preserve"> evidence from one witness </w:t>
      </w:r>
      <w:proofErr w:type="spellStart"/>
      <w:r w:rsidR="00B43A19">
        <w:rPr>
          <w:rFonts w:ascii="Times New Roman" w:hAnsi="Times New Roman" w:cs="Times New Roman"/>
          <w:sz w:val="24"/>
          <w:szCs w:val="24"/>
        </w:rPr>
        <w:t>Sinothando</w:t>
      </w:r>
      <w:proofErr w:type="spellEnd"/>
      <w:r w:rsidR="00B43A19">
        <w:rPr>
          <w:rFonts w:ascii="Times New Roman" w:hAnsi="Times New Roman" w:cs="Times New Roman"/>
          <w:sz w:val="24"/>
          <w:szCs w:val="24"/>
        </w:rPr>
        <w:t xml:space="preserve"> </w:t>
      </w:r>
      <w:proofErr w:type="spellStart"/>
      <w:r w:rsidR="00B43A19">
        <w:rPr>
          <w:rFonts w:ascii="Times New Roman" w:hAnsi="Times New Roman" w:cs="Times New Roman"/>
          <w:sz w:val="24"/>
          <w:szCs w:val="24"/>
        </w:rPr>
        <w:t>Bhebhe</w:t>
      </w:r>
      <w:proofErr w:type="spellEnd"/>
      <w:r w:rsidR="00B43A19">
        <w:rPr>
          <w:rFonts w:ascii="Times New Roman" w:hAnsi="Times New Roman" w:cs="Times New Roman"/>
          <w:sz w:val="24"/>
          <w:szCs w:val="24"/>
        </w:rPr>
        <w:t xml:space="preserve"> who is the deceased’s wife.  </w:t>
      </w:r>
      <w:r w:rsidR="00E91FC4">
        <w:rPr>
          <w:rFonts w:ascii="Times New Roman" w:hAnsi="Times New Roman" w:cs="Times New Roman"/>
          <w:sz w:val="24"/>
          <w:szCs w:val="24"/>
        </w:rPr>
        <w:t xml:space="preserve">The first point to note </w:t>
      </w:r>
      <w:r w:rsidR="009A498B">
        <w:rPr>
          <w:rFonts w:ascii="Times New Roman" w:hAnsi="Times New Roman" w:cs="Times New Roman"/>
          <w:sz w:val="24"/>
          <w:szCs w:val="24"/>
        </w:rPr>
        <w:t>about her evidence is that the State called a sing</w:t>
      </w:r>
      <w:r w:rsidR="00E91FC4">
        <w:rPr>
          <w:rFonts w:ascii="Times New Roman" w:hAnsi="Times New Roman" w:cs="Times New Roman"/>
          <w:sz w:val="24"/>
          <w:szCs w:val="24"/>
        </w:rPr>
        <w:t>le witness with an interest in the matter</w:t>
      </w:r>
      <w:r w:rsidR="009A498B">
        <w:rPr>
          <w:rFonts w:ascii="Times New Roman" w:hAnsi="Times New Roman" w:cs="Times New Roman"/>
          <w:sz w:val="24"/>
          <w:szCs w:val="24"/>
        </w:rPr>
        <w:t>.  T</w:t>
      </w:r>
      <w:r w:rsidR="00E91FC4">
        <w:rPr>
          <w:rFonts w:ascii="Times New Roman" w:hAnsi="Times New Roman" w:cs="Times New Roman"/>
          <w:sz w:val="24"/>
          <w:szCs w:val="24"/>
        </w:rPr>
        <w:t>hat is permissible in terms of section 269 of the Criminal Procedure and Evidence Act</w:t>
      </w:r>
      <w:r w:rsidR="00311D1E">
        <w:rPr>
          <w:rFonts w:ascii="Times New Roman" w:hAnsi="Times New Roman" w:cs="Times New Roman"/>
          <w:sz w:val="24"/>
          <w:szCs w:val="24"/>
        </w:rPr>
        <w:t xml:space="preserve"> </w:t>
      </w:r>
      <w:r w:rsidR="003D44C4">
        <w:rPr>
          <w:rFonts w:ascii="Times New Roman" w:hAnsi="Times New Roman" w:cs="Times New Roman"/>
          <w:sz w:val="24"/>
          <w:szCs w:val="24"/>
        </w:rPr>
        <w:t>[C</w:t>
      </w:r>
      <w:r w:rsidR="00311D1E">
        <w:rPr>
          <w:rFonts w:ascii="Times New Roman" w:hAnsi="Times New Roman" w:cs="Times New Roman"/>
          <w:sz w:val="24"/>
          <w:szCs w:val="24"/>
        </w:rPr>
        <w:t>hapter</w:t>
      </w:r>
      <w:r w:rsidR="003D44C4">
        <w:rPr>
          <w:rFonts w:ascii="Times New Roman" w:hAnsi="Times New Roman" w:cs="Times New Roman"/>
          <w:sz w:val="24"/>
          <w:szCs w:val="24"/>
        </w:rPr>
        <w:t xml:space="preserve"> 9:07]</w:t>
      </w:r>
      <w:r w:rsidR="001C1074">
        <w:rPr>
          <w:rFonts w:ascii="Times New Roman" w:hAnsi="Times New Roman" w:cs="Times New Roman"/>
          <w:sz w:val="24"/>
          <w:szCs w:val="24"/>
        </w:rPr>
        <w:t>.  The S</w:t>
      </w:r>
      <w:r w:rsidR="00E91FC4">
        <w:rPr>
          <w:rFonts w:ascii="Times New Roman" w:hAnsi="Times New Roman" w:cs="Times New Roman"/>
          <w:sz w:val="24"/>
          <w:szCs w:val="24"/>
        </w:rPr>
        <w:t xml:space="preserve">tate can rely on the evidence of single and credible witness as long as that witness is competent and credible.  And the common law position was established or restated in the case of </w:t>
      </w:r>
      <w:r w:rsidR="00E91FC4" w:rsidRPr="00456F3F">
        <w:rPr>
          <w:rFonts w:ascii="Times New Roman" w:hAnsi="Times New Roman" w:cs="Times New Roman"/>
          <w:i/>
          <w:sz w:val="24"/>
          <w:szCs w:val="24"/>
        </w:rPr>
        <w:t xml:space="preserve">State </w:t>
      </w:r>
      <w:r w:rsidR="00E91FC4">
        <w:rPr>
          <w:rFonts w:ascii="Times New Roman" w:hAnsi="Times New Roman" w:cs="Times New Roman"/>
          <w:sz w:val="24"/>
          <w:szCs w:val="24"/>
        </w:rPr>
        <w:t xml:space="preserve">versus </w:t>
      </w:r>
      <w:proofErr w:type="spellStart"/>
      <w:r w:rsidR="00456F3F">
        <w:rPr>
          <w:rFonts w:ascii="Times New Roman" w:hAnsi="Times New Roman" w:cs="Times New Roman"/>
          <w:i/>
          <w:sz w:val="24"/>
          <w:szCs w:val="24"/>
        </w:rPr>
        <w:t>Mak</w:t>
      </w:r>
      <w:r w:rsidR="009A498B">
        <w:rPr>
          <w:rFonts w:ascii="Times New Roman" w:hAnsi="Times New Roman" w:cs="Times New Roman"/>
          <w:i/>
          <w:sz w:val="24"/>
          <w:szCs w:val="24"/>
        </w:rPr>
        <w:t>o</w:t>
      </w:r>
      <w:r w:rsidR="00456F3F">
        <w:rPr>
          <w:rFonts w:ascii="Times New Roman" w:hAnsi="Times New Roman" w:cs="Times New Roman"/>
          <w:i/>
          <w:sz w:val="24"/>
          <w:szCs w:val="24"/>
        </w:rPr>
        <w:t>ena</w:t>
      </w:r>
      <w:proofErr w:type="spellEnd"/>
      <w:r w:rsidR="00E91FC4" w:rsidRPr="00456F3F">
        <w:rPr>
          <w:rFonts w:ascii="Times New Roman" w:hAnsi="Times New Roman" w:cs="Times New Roman"/>
          <w:i/>
          <w:sz w:val="24"/>
          <w:szCs w:val="24"/>
        </w:rPr>
        <w:t xml:space="preserve"> </w:t>
      </w:r>
      <w:r w:rsidR="00E91FC4">
        <w:rPr>
          <w:rFonts w:ascii="Times New Roman" w:hAnsi="Times New Roman" w:cs="Times New Roman"/>
          <w:sz w:val="24"/>
          <w:szCs w:val="24"/>
        </w:rPr>
        <w:t xml:space="preserve">1932 OPD79 at page 18.  In our view the witness cannot be discredited simply or solely on the grounds that she is the deceased’s wife.  In this case she gave evidence </w:t>
      </w:r>
      <w:r w:rsidR="00EC1409">
        <w:rPr>
          <w:rFonts w:ascii="Times New Roman" w:hAnsi="Times New Roman" w:cs="Times New Roman"/>
          <w:sz w:val="24"/>
          <w:szCs w:val="24"/>
        </w:rPr>
        <w:t xml:space="preserve">very well.  </w:t>
      </w:r>
      <w:r w:rsidR="00E91FC4">
        <w:rPr>
          <w:rFonts w:ascii="Times New Roman" w:hAnsi="Times New Roman" w:cs="Times New Roman"/>
          <w:sz w:val="24"/>
          <w:szCs w:val="24"/>
        </w:rPr>
        <w:t xml:space="preserve">It was a brief and straight forward </w:t>
      </w:r>
      <w:r w:rsidR="009A498B">
        <w:rPr>
          <w:rFonts w:ascii="Times New Roman" w:hAnsi="Times New Roman" w:cs="Times New Roman"/>
          <w:sz w:val="24"/>
          <w:szCs w:val="24"/>
        </w:rPr>
        <w:t xml:space="preserve">version </w:t>
      </w:r>
      <w:r w:rsidR="003D44C4">
        <w:rPr>
          <w:rFonts w:ascii="Times New Roman" w:hAnsi="Times New Roman" w:cs="Times New Roman"/>
          <w:sz w:val="24"/>
          <w:szCs w:val="24"/>
        </w:rPr>
        <w:t xml:space="preserve">and </w:t>
      </w:r>
      <w:r w:rsidR="00E91FC4">
        <w:rPr>
          <w:rFonts w:ascii="Times New Roman" w:hAnsi="Times New Roman" w:cs="Times New Roman"/>
          <w:sz w:val="24"/>
          <w:szCs w:val="24"/>
        </w:rPr>
        <w:t xml:space="preserve">she did not </w:t>
      </w:r>
      <w:r w:rsidR="006231D9">
        <w:rPr>
          <w:rFonts w:ascii="Times New Roman" w:hAnsi="Times New Roman" w:cs="Times New Roman"/>
          <w:sz w:val="24"/>
          <w:szCs w:val="24"/>
        </w:rPr>
        <w:t>exaggerate</w:t>
      </w:r>
      <w:r w:rsidR="00E91FC4">
        <w:rPr>
          <w:rFonts w:ascii="Times New Roman" w:hAnsi="Times New Roman" w:cs="Times New Roman"/>
          <w:sz w:val="24"/>
          <w:szCs w:val="24"/>
        </w:rPr>
        <w:t xml:space="preserve"> her evidence</w:t>
      </w:r>
      <w:r w:rsidR="009A498B">
        <w:rPr>
          <w:rFonts w:ascii="Times New Roman" w:hAnsi="Times New Roman" w:cs="Times New Roman"/>
          <w:sz w:val="24"/>
          <w:szCs w:val="24"/>
        </w:rPr>
        <w:t>.  W</w:t>
      </w:r>
      <w:r w:rsidR="00E91FC4">
        <w:rPr>
          <w:rFonts w:ascii="Times New Roman" w:hAnsi="Times New Roman" w:cs="Times New Roman"/>
          <w:sz w:val="24"/>
          <w:szCs w:val="24"/>
        </w:rPr>
        <w:t>e note that her evidence is collaborated by the accused person</w:t>
      </w:r>
      <w:r w:rsidR="00CF508F">
        <w:rPr>
          <w:rFonts w:ascii="Times New Roman" w:hAnsi="Times New Roman" w:cs="Times New Roman"/>
          <w:sz w:val="24"/>
          <w:szCs w:val="24"/>
        </w:rPr>
        <w:t xml:space="preserve">s in material respects for example </w:t>
      </w:r>
      <w:r w:rsidR="009A498B">
        <w:rPr>
          <w:rFonts w:ascii="Times New Roman" w:hAnsi="Times New Roman" w:cs="Times New Roman"/>
          <w:sz w:val="24"/>
          <w:szCs w:val="24"/>
        </w:rPr>
        <w:t xml:space="preserve">the </w:t>
      </w:r>
      <w:r w:rsidR="00CF508F">
        <w:rPr>
          <w:rFonts w:ascii="Times New Roman" w:hAnsi="Times New Roman" w:cs="Times New Roman"/>
          <w:sz w:val="24"/>
          <w:szCs w:val="24"/>
        </w:rPr>
        <w:t>events at her home.  About 90% of what she said happened is what the accused persons themselves say happened.  The only diffe</w:t>
      </w:r>
      <w:r w:rsidR="006231D9">
        <w:rPr>
          <w:rFonts w:ascii="Times New Roman" w:hAnsi="Times New Roman" w:cs="Times New Roman"/>
          <w:sz w:val="24"/>
          <w:szCs w:val="24"/>
        </w:rPr>
        <w:t>rences relate to whether or not</w:t>
      </w:r>
      <w:r w:rsidR="00CF508F">
        <w:rPr>
          <w:rFonts w:ascii="Times New Roman" w:hAnsi="Times New Roman" w:cs="Times New Roman"/>
          <w:sz w:val="24"/>
          <w:szCs w:val="24"/>
        </w:rPr>
        <w:t xml:space="preserve"> the deceased disarmed accused one of the </w:t>
      </w:r>
      <w:r w:rsidR="009A498B">
        <w:rPr>
          <w:rFonts w:ascii="Times New Roman" w:hAnsi="Times New Roman" w:cs="Times New Roman"/>
          <w:sz w:val="24"/>
          <w:szCs w:val="24"/>
        </w:rPr>
        <w:t>knobk</w:t>
      </w:r>
      <w:r w:rsidR="00CF508F">
        <w:rPr>
          <w:rFonts w:ascii="Times New Roman" w:hAnsi="Times New Roman" w:cs="Times New Roman"/>
          <w:sz w:val="24"/>
          <w:szCs w:val="24"/>
        </w:rPr>
        <w:t xml:space="preserve">errie and whether or not at the </w:t>
      </w:r>
      <w:r w:rsidR="00CF508F">
        <w:rPr>
          <w:rFonts w:ascii="Times New Roman" w:hAnsi="Times New Roman" w:cs="Times New Roman"/>
          <w:sz w:val="24"/>
          <w:szCs w:val="24"/>
        </w:rPr>
        <w:lastRenderedPageBreak/>
        <w:t>neighbour’s home the deceased was armed a</w:t>
      </w:r>
      <w:r w:rsidR="00DC142E">
        <w:rPr>
          <w:rFonts w:ascii="Times New Roman" w:hAnsi="Times New Roman" w:cs="Times New Roman"/>
          <w:sz w:val="24"/>
          <w:szCs w:val="24"/>
        </w:rPr>
        <w:t xml:space="preserve">t the time that he was stabbed </w:t>
      </w:r>
      <w:r w:rsidR="00CF508F">
        <w:rPr>
          <w:rFonts w:ascii="Times New Roman" w:hAnsi="Times New Roman" w:cs="Times New Roman"/>
          <w:sz w:val="24"/>
          <w:szCs w:val="24"/>
        </w:rPr>
        <w:t xml:space="preserve">by accused 1.  The witness was also criticised </w:t>
      </w:r>
      <w:r w:rsidR="00A56688">
        <w:rPr>
          <w:rFonts w:ascii="Times New Roman" w:hAnsi="Times New Roman" w:cs="Times New Roman"/>
          <w:sz w:val="24"/>
          <w:szCs w:val="24"/>
        </w:rPr>
        <w:t>by</w:t>
      </w:r>
      <w:r w:rsidR="00CF508F">
        <w:rPr>
          <w:rFonts w:ascii="Times New Roman" w:hAnsi="Times New Roman" w:cs="Times New Roman"/>
          <w:sz w:val="24"/>
          <w:szCs w:val="24"/>
        </w:rPr>
        <w:t xml:space="preserve"> the </w:t>
      </w:r>
      <w:r w:rsidR="00A56688">
        <w:rPr>
          <w:rFonts w:ascii="Times New Roman" w:hAnsi="Times New Roman" w:cs="Times New Roman"/>
          <w:sz w:val="24"/>
          <w:szCs w:val="24"/>
        </w:rPr>
        <w:t>defence</w:t>
      </w:r>
      <w:r w:rsidR="00CF508F">
        <w:rPr>
          <w:rFonts w:ascii="Times New Roman" w:hAnsi="Times New Roman" w:cs="Times New Roman"/>
          <w:sz w:val="24"/>
          <w:szCs w:val="24"/>
        </w:rPr>
        <w:t xml:space="preserve"> on the grounds that he</w:t>
      </w:r>
      <w:r w:rsidR="006D7B10">
        <w:rPr>
          <w:rFonts w:ascii="Times New Roman" w:hAnsi="Times New Roman" w:cs="Times New Roman"/>
          <w:sz w:val="24"/>
          <w:szCs w:val="24"/>
        </w:rPr>
        <w:t>r</w:t>
      </w:r>
      <w:r w:rsidR="00CF508F">
        <w:rPr>
          <w:rFonts w:ascii="Times New Roman" w:hAnsi="Times New Roman" w:cs="Times New Roman"/>
          <w:sz w:val="24"/>
          <w:szCs w:val="24"/>
        </w:rPr>
        <w:t xml:space="preserve"> statement to the police turned</w:t>
      </w:r>
      <w:r w:rsidR="00225139">
        <w:rPr>
          <w:rFonts w:ascii="Times New Roman" w:hAnsi="Times New Roman" w:cs="Times New Roman"/>
          <w:sz w:val="24"/>
          <w:szCs w:val="24"/>
        </w:rPr>
        <w:t xml:space="preserve"> out to be different from what her</w:t>
      </w:r>
      <w:r w:rsidR="00CF508F">
        <w:rPr>
          <w:rFonts w:ascii="Times New Roman" w:hAnsi="Times New Roman" w:cs="Times New Roman"/>
          <w:sz w:val="24"/>
          <w:szCs w:val="24"/>
        </w:rPr>
        <w:t xml:space="preserve"> </w:t>
      </w:r>
      <w:r w:rsidR="00CF508F" w:rsidRPr="00E66F65">
        <w:rPr>
          <w:rFonts w:ascii="Times New Roman" w:hAnsi="Times New Roman" w:cs="Times New Roman"/>
          <w:i/>
          <w:sz w:val="24"/>
          <w:szCs w:val="24"/>
        </w:rPr>
        <w:t>viva voce</w:t>
      </w:r>
      <w:r w:rsidR="00CF508F">
        <w:rPr>
          <w:rFonts w:ascii="Times New Roman" w:hAnsi="Times New Roman" w:cs="Times New Roman"/>
          <w:sz w:val="24"/>
          <w:szCs w:val="24"/>
        </w:rPr>
        <w:t xml:space="preserve"> evidence in court was.   In other words what she said to the police wa</w:t>
      </w:r>
      <w:r w:rsidR="00E66F65">
        <w:rPr>
          <w:rFonts w:ascii="Times New Roman" w:hAnsi="Times New Roman" w:cs="Times New Roman"/>
          <w:sz w:val="24"/>
          <w:szCs w:val="24"/>
        </w:rPr>
        <w:t xml:space="preserve">s alleged to be different in the sense that </w:t>
      </w:r>
      <w:r w:rsidR="00CF508F">
        <w:rPr>
          <w:rFonts w:ascii="Times New Roman" w:hAnsi="Times New Roman" w:cs="Times New Roman"/>
          <w:sz w:val="24"/>
          <w:szCs w:val="24"/>
        </w:rPr>
        <w:t xml:space="preserve">she attributed different </w:t>
      </w:r>
      <w:r w:rsidR="00AB78BE">
        <w:rPr>
          <w:rFonts w:ascii="Times New Roman" w:hAnsi="Times New Roman" w:cs="Times New Roman"/>
          <w:sz w:val="24"/>
          <w:szCs w:val="24"/>
        </w:rPr>
        <w:t>weapons</w:t>
      </w:r>
      <w:r w:rsidR="00CF508F">
        <w:rPr>
          <w:rFonts w:ascii="Times New Roman" w:hAnsi="Times New Roman" w:cs="Times New Roman"/>
          <w:sz w:val="24"/>
          <w:szCs w:val="24"/>
        </w:rPr>
        <w:t xml:space="preserve"> to different accused persons. </w:t>
      </w:r>
      <w:r w:rsidR="00BD093C">
        <w:rPr>
          <w:rFonts w:ascii="Times New Roman" w:hAnsi="Times New Roman" w:cs="Times New Roman"/>
          <w:sz w:val="24"/>
          <w:szCs w:val="24"/>
        </w:rPr>
        <w:t xml:space="preserve"> </w:t>
      </w:r>
      <w:r w:rsidR="003E0F84">
        <w:rPr>
          <w:rFonts w:ascii="Times New Roman" w:hAnsi="Times New Roman" w:cs="Times New Roman"/>
          <w:sz w:val="24"/>
          <w:szCs w:val="24"/>
        </w:rPr>
        <w:t>In our view this witness was a credible witness.  We accept</w:t>
      </w:r>
      <w:r w:rsidR="00225139">
        <w:rPr>
          <w:rFonts w:ascii="Times New Roman" w:hAnsi="Times New Roman" w:cs="Times New Roman"/>
          <w:sz w:val="24"/>
          <w:szCs w:val="24"/>
        </w:rPr>
        <w:t xml:space="preserve"> and prefer</w:t>
      </w:r>
      <w:r w:rsidR="003E0F84">
        <w:rPr>
          <w:rFonts w:ascii="Times New Roman" w:hAnsi="Times New Roman" w:cs="Times New Roman"/>
          <w:sz w:val="24"/>
          <w:szCs w:val="24"/>
        </w:rPr>
        <w:t xml:space="preserve"> her evidence in its totality where ever it conflicts with that of the accused persons.</w:t>
      </w:r>
      <w:r w:rsidR="00CF508F">
        <w:rPr>
          <w:rFonts w:ascii="Times New Roman" w:hAnsi="Times New Roman" w:cs="Times New Roman"/>
          <w:sz w:val="24"/>
          <w:szCs w:val="24"/>
        </w:rPr>
        <w:t xml:space="preserve"> </w:t>
      </w:r>
      <w:r w:rsidR="003E0F84">
        <w:rPr>
          <w:rFonts w:ascii="Times New Roman" w:hAnsi="Times New Roman" w:cs="Times New Roman"/>
          <w:sz w:val="24"/>
          <w:szCs w:val="24"/>
        </w:rPr>
        <w:t xml:space="preserve"> In any event we find that her evidence is also collaborated by the neighbour’s conduct</w:t>
      </w:r>
      <w:r w:rsidR="005A7F07">
        <w:rPr>
          <w:rFonts w:ascii="Times New Roman" w:hAnsi="Times New Roman" w:cs="Times New Roman"/>
          <w:sz w:val="24"/>
          <w:szCs w:val="24"/>
        </w:rPr>
        <w:t>,</w:t>
      </w:r>
      <w:r w:rsidR="003E0F84">
        <w:rPr>
          <w:rFonts w:ascii="Times New Roman" w:hAnsi="Times New Roman" w:cs="Times New Roman"/>
          <w:sz w:val="24"/>
          <w:szCs w:val="24"/>
        </w:rPr>
        <w:t xml:space="preserve"> the conduct of the </w:t>
      </w:r>
      <w:r w:rsidR="005A7F07">
        <w:rPr>
          <w:rFonts w:ascii="Times New Roman" w:hAnsi="Times New Roman" w:cs="Times New Roman"/>
          <w:sz w:val="24"/>
          <w:szCs w:val="24"/>
        </w:rPr>
        <w:t>neighbours who</w:t>
      </w:r>
      <w:r w:rsidR="003E0F84">
        <w:rPr>
          <w:rFonts w:ascii="Times New Roman" w:hAnsi="Times New Roman" w:cs="Times New Roman"/>
          <w:sz w:val="24"/>
          <w:szCs w:val="24"/>
        </w:rPr>
        <w:t xml:space="preserve"> ran away into the bush upon </w:t>
      </w:r>
      <w:r w:rsidR="005A7F07">
        <w:rPr>
          <w:rFonts w:ascii="Times New Roman" w:hAnsi="Times New Roman" w:cs="Times New Roman"/>
          <w:sz w:val="24"/>
          <w:szCs w:val="24"/>
        </w:rPr>
        <w:t>observing</w:t>
      </w:r>
      <w:r w:rsidR="003E0F84">
        <w:rPr>
          <w:rFonts w:ascii="Times New Roman" w:hAnsi="Times New Roman" w:cs="Times New Roman"/>
          <w:sz w:val="24"/>
          <w:szCs w:val="24"/>
        </w:rPr>
        <w:t xml:space="preserve"> the accused person’s arriving. The lady of that home grabbed her baby and locked herself in a room.  This was because the accused persons were </w:t>
      </w:r>
      <w:r w:rsidR="00731968">
        <w:rPr>
          <w:rFonts w:ascii="Times New Roman" w:hAnsi="Times New Roman" w:cs="Times New Roman"/>
          <w:sz w:val="24"/>
          <w:szCs w:val="24"/>
        </w:rPr>
        <w:t>belligerent</w:t>
      </w:r>
      <w:r w:rsidR="003E0F84">
        <w:rPr>
          <w:rFonts w:ascii="Times New Roman" w:hAnsi="Times New Roman" w:cs="Times New Roman"/>
          <w:sz w:val="24"/>
          <w:szCs w:val="24"/>
        </w:rPr>
        <w:t xml:space="preserve"> and </w:t>
      </w:r>
      <w:r w:rsidR="00731968">
        <w:rPr>
          <w:rFonts w:ascii="Times New Roman" w:hAnsi="Times New Roman" w:cs="Times New Roman"/>
          <w:sz w:val="24"/>
          <w:szCs w:val="24"/>
        </w:rPr>
        <w:t>armed, that sufficiently collaborates</w:t>
      </w:r>
      <w:r w:rsidR="003E0F84">
        <w:rPr>
          <w:rFonts w:ascii="Times New Roman" w:hAnsi="Times New Roman" w:cs="Times New Roman"/>
          <w:sz w:val="24"/>
          <w:szCs w:val="24"/>
        </w:rPr>
        <w:t xml:space="preserve"> the </w:t>
      </w:r>
      <w:r w:rsidR="00731968">
        <w:rPr>
          <w:rFonts w:ascii="Times New Roman" w:hAnsi="Times New Roman" w:cs="Times New Roman"/>
          <w:sz w:val="24"/>
          <w:szCs w:val="24"/>
        </w:rPr>
        <w:t>testimony</w:t>
      </w:r>
      <w:r w:rsidR="00225139">
        <w:rPr>
          <w:rFonts w:ascii="Times New Roman" w:hAnsi="Times New Roman" w:cs="Times New Roman"/>
          <w:sz w:val="24"/>
          <w:szCs w:val="24"/>
        </w:rPr>
        <w:t xml:space="preserve"> of the S</w:t>
      </w:r>
      <w:r w:rsidR="003E0F84">
        <w:rPr>
          <w:rFonts w:ascii="Times New Roman" w:hAnsi="Times New Roman" w:cs="Times New Roman"/>
          <w:sz w:val="24"/>
          <w:szCs w:val="24"/>
        </w:rPr>
        <w:t>tate’s sole witness</w:t>
      </w:r>
      <w:r w:rsidR="00225139">
        <w:rPr>
          <w:rFonts w:ascii="Times New Roman" w:hAnsi="Times New Roman" w:cs="Times New Roman"/>
          <w:sz w:val="24"/>
          <w:szCs w:val="24"/>
        </w:rPr>
        <w:t>.  A</w:t>
      </w:r>
      <w:r w:rsidR="003E0F84">
        <w:rPr>
          <w:rFonts w:ascii="Times New Roman" w:hAnsi="Times New Roman" w:cs="Times New Roman"/>
          <w:sz w:val="24"/>
          <w:szCs w:val="24"/>
        </w:rPr>
        <w:t>s</w:t>
      </w:r>
      <w:r w:rsidR="00731968">
        <w:rPr>
          <w:rFonts w:ascii="Times New Roman" w:hAnsi="Times New Roman" w:cs="Times New Roman"/>
          <w:sz w:val="24"/>
          <w:szCs w:val="24"/>
        </w:rPr>
        <w:t xml:space="preserve"> </w:t>
      </w:r>
      <w:r w:rsidR="003E0F84">
        <w:rPr>
          <w:rFonts w:ascii="Times New Roman" w:hAnsi="Times New Roman" w:cs="Times New Roman"/>
          <w:sz w:val="24"/>
          <w:szCs w:val="24"/>
        </w:rPr>
        <w:t>regards the de</w:t>
      </w:r>
      <w:r w:rsidR="00E43392">
        <w:rPr>
          <w:rFonts w:ascii="Times New Roman" w:hAnsi="Times New Roman" w:cs="Times New Roman"/>
          <w:sz w:val="24"/>
          <w:szCs w:val="24"/>
        </w:rPr>
        <w:t>fence case</w:t>
      </w:r>
      <w:r w:rsidR="00225139">
        <w:rPr>
          <w:rFonts w:ascii="Times New Roman" w:hAnsi="Times New Roman" w:cs="Times New Roman"/>
          <w:sz w:val="24"/>
          <w:szCs w:val="24"/>
        </w:rPr>
        <w:t>,</w:t>
      </w:r>
      <w:r w:rsidR="00E43392">
        <w:rPr>
          <w:rFonts w:ascii="Times New Roman" w:hAnsi="Times New Roman" w:cs="Times New Roman"/>
          <w:sz w:val="24"/>
          <w:szCs w:val="24"/>
        </w:rPr>
        <w:t xml:space="preserve"> like I indicated</w:t>
      </w:r>
      <w:r w:rsidR="00225139">
        <w:rPr>
          <w:rFonts w:ascii="Times New Roman" w:hAnsi="Times New Roman" w:cs="Times New Roman"/>
          <w:sz w:val="24"/>
          <w:szCs w:val="24"/>
        </w:rPr>
        <w:t xml:space="preserve">, the accused persons gave their evidence and </w:t>
      </w:r>
      <w:r w:rsidR="003D44C4">
        <w:rPr>
          <w:rFonts w:ascii="Times New Roman" w:hAnsi="Times New Roman" w:cs="Times New Roman"/>
          <w:sz w:val="24"/>
          <w:szCs w:val="24"/>
        </w:rPr>
        <w:t>denied liability on different grounds</w:t>
      </w:r>
      <w:r w:rsidR="003E0F84">
        <w:rPr>
          <w:rFonts w:ascii="Times New Roman" w:hAnsi="Times New Roman" w:cs="Times New Roman"/>
          <w:sz w:val="24"/>
          <w:szCs w:val="24"/>
        </w:rPr>
        <w:t xml:space="preserve">. </w:t>
      </w:r>
    </w:p>
    <w:p w:rsidR="00E16959" w:rsidRDefault="003E0F84" w:rsidP="003D44C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Accused 1’s evidence in our view is unbelievable for a number of reasons</w:t>
      </w:r>
      <w:r w:rsidR="00225139">
        <w:rPr>
          <w:rFonts w:ascii="Times New Roman" w:hAnsi="Times New Roman" w:cs="Times New Roman"/>
          <w:sz w:val="24"/>
          <w:szCs w:val="24"/>
        </w:rPr>
        <w:t>,</w:t>
      </w:r>
      <w:r>
        <w:rPr>
          <w:rFonts w:ascii="Times New Roman" w:hAnsi="Times New Roman" w:cs="Times New Roman"/>
          <w:sz w:val="24"/>
          <w:szCs w:val="24"/>
        </w:rPr>
        <w:t xml:space="preserve"> firstly he does not explain why he was defending himself from a man who was fleeing from his home.  It does</w:t>
      </w:r>
      <w:r w:rsidR="003D44C4">
        <w:rPr>
          <w:rFonts w:ascii="Times New Roman" w:hAnsi="Times New Roman" w:cs="Times New Roman"/>
          <w:sz w:val="24"/>
          <w:szCs w:val="24"/>
        </w:rPr>
        <w:t xml:space="preserve"> </w:t>
      </w:r>
      <w:r>
        <w:rPr>
          <w:rFonts w:ascii="Times New Roman" w:hAnsi="Times New Roman" w:cs="Times New Roman"/>
          <w:sz w:val="24"/>
          <w:szCs w:val="24"/>
        </w:rPr>
        <w:t>n</w:t>
      </w:r>
      <w:r w:rsidR="003D44C4">
        <w:rPr>
          <w:rFonts w:ascii="Times New Roman" w:hAnsi="Times New Roman" w:cs="Times New Roman"/>
          <w:sz w:val="24"/>
          <w:szCs w:val="24"/>
        </w:rPr>
        <w:t>o</w:t>
      </w:r>
      <w:r>
        <w:rPr>
          <w:rFonts w:ascii="Times New Roman" w:hAnsi="Times New Roman" w:cs="Times New Roman"/>
          <w:sz w:val="24"/>
          <w:szCs w:val="24"/>
        </w:rPr>
        <w:t xml:space="preserve">t make sense </w:t>
      </w:r>
      <w:r w:rsidR="00225139">
        <w:rPr>
          <w:rFonts w:ascii="Times New Roman" w:hAnsi="Times New Roman" w:cs="Times New Roman"/>
          <w:sz w:val="24"/>
          <w:szCs w:val="24"/>
        </w:rPr>
        <w:t xml:space="preserve">and </w:t>
      </w:r>
      <w:r>
        <w:rPr>
          <w:rFonts w:ascii="Times New Roman" w:hAnsi="Times New Roman" w:cs="Times New Roman"/>
          <w:sz w:val="24"/>
          <w:szCs w:val="24"/>
        </w:rPr>
        <w:t>t</w:t>
      </w:r>
      <w:r w:rsidR="00225139">
        <w:rPr>
          <w:rFonts w:ascii="Times New Roman" w:hAnsi="Times New Roman" w:cs="Times New Roman"/>
          <w:sz w:val="24"/>
          <w:szCs w:val="24"/>
        </w:rPr>
        <w:t>here is no logic in him saying he was defending himself from a man who wa</w:t>
      </w:r>
      <w:r w:rsidR="004C5C68">
        <w:rPr>
          <w:rFonts w:ascii="Times New Roman" w:hAnsi="Times New Roman" w:cs="Times New Roman"/>
          <w:sz w:val="24"/>
          <w:szCs w:val="24"/>
        </w:rPr>
        <w:t>s running away from him</w:t>
      </w:r>
      <w:r w:rsidR="008650E3">
        <w:rPr>
          <w:rFonts w:ascii="Times New Roman" w:hAnsi="Times New Roman" w:cs="Times New Roman"/>
          <w:sz w:val="24"/>
          <w:szCs w:val="24"/>
        </w:rPr>
        <w:t>.  In any event if the deceased used force on the accused at the neighbour’s home</w:t>
      </w:r>
      <w:r w:rsidR="004C5C68">
        <w:rPr>
          <w:rFonts w:ascii="Times New Roman" w:hAnsi="Times New Roman" w:cs="Times New Roman"/>
          <w:sz w:val="24"/>
          <w:szCs w:val="24"/>
        </w:rPr>
        <w:t>,</w:t>
      </w:r>
      <w:r w:rsidR="008650E3">
        <w:rPr>
          <w:rFonts w:ascii="Times New Roman" w:hAnsi="Times New Roman" w:cs="Times New Roman"/>
          <w:sz w:val="24"/>
          <w:szCs w:val="24"/>
        </w:rPr>
        <w:t xml:space="preserve"> that force was</w:t>
      </w:r>
      <w:r w:rsidR="0030610E">
        <w:rPr>
          <w:rFonts w:ascii="Times New Roman" w:hAnsi="Times New Roman" w:cs="Times New Roman"/>
          <w:sz w:val="24"/>
          <w:szCs w:val="24"/>
        </w:rPr>
        <w:t xml:space="preserve"> </w:t>
      </w:r>
      <w:r w:rsidR="008650E3">
        <w:rPr>
          <w:rFonts w:ascii="Times New Roman" w:hAnsi="Times New Roman" w:cs="Times New Roman"/>
          <w:sz w:val="24"/>
          <w:szCs w:val="24"/>
        </w:rPr>
        <w:t>lawful because he was now being attacked.  Secondly there is also no logic in arguing that a man who was armed to the teeth</w:t>
      </w:r>
      <w:r w:rsidR="003D44C4">
        <w:rPr>
          <w:rFonts w:ascii="Times New Roman" w:hAnsi="Times New Roman" w:cs="Times New Roman"/>
          <w:sz w:val="24"/>
          <w:szCs w:val="24"/>
        </w:rPr>
        <w:t>,</w:t>
      </w:r>
      <w:r w:rsidR="008650E3">
        <w:rPr>
          <w:rFonts w:ascii="Times New Roman" w:hAnsi="Times New Roman" w:cs="Times New Roman"/>
          <w:sz w:val="24"/>
          <w:szCs w:val="24"/>
        </w:rPr>
        <w:t xml:space="preserve"> that is the deceased </w:t>
      </w:r>
      <w:r w:rsidR="00B2300A">
        <w:rPr>
          <w:rFonts w:ascii="Times New Roman" w:hAnsi="Times New Roman" w:cs="Times New Roman"/>
          <w:sz w:val="24"/>
          <w:szCs w:val="24"/>
        </w:rPr>
        <w:t>(</w:t>
      </w:r>
      <w:r w:rsidR="008650E3">
        <w:rPr>
          <w:rFonts w:ascii="Times New Roman" w:hAnsi="Times New Roman" w:cs="Times New Roman"/>
          <w:sz w:val="24"/>
          <w:szCs w:val="24"/>
        </w:rPr>
        <w:t>according to accused 1’s evidence the deceased had an axe and a two in one knobkerrie</w:t>
      </w:r>
      <w:r w:rsidR="00B2300A">
        <w:rPr>
          <w:rFonts w:ascii="Times New Roman" w:hAnsi="Times New Roman" w:cs="Times New Roman"/>
          <w:sz w:val="24"/>
          <w:szCs w:val="24"/>
        </w:rPr>
        <w:t>)</w:t>
      </w:r>
      <w:r w:rsidR="004C06C2">
        <w:rPr>
          <w:rFonts w:ascii="Times New Roman" w:hAnsi="Times New Roman" w:cs="Times New Roman"/>
          <w:sz w:val="24"/>
          <w:szCs w:val="24"/>
        </w:rPr>
        <w:t xml:space="preserve"> </w:t>
      </w:r>
      <w:r w:rsidR="00B2300A">
        <w:rPr>
          <w:rFonts w:ascii="Times New Roman" w:hAnsi="Times New Roman" w:cs="Times New Roman"/>
          <w:sz w:val="24"/>
          <w:szCs w:val="24"/>
        </w:rPr>
        <w:t>wou</w:t>
      </w:r>
      <w:r w:rsidR="008650E3">
        <w:rPr>
          <w:rFonts w:ascii="Times New Roman" w:hAnsi="Times New Roman" w:cs="Times New Roman"/>
          <w:sz w:val="24"/>
          <w:szCs w:val="24"/>
        </w:rPr>
        <w:t>ld flee from an unarmed man. He would have stood his ground and attacked the 1</w:t>
      </w:r>
      <w:r w:rsidR="008650E3" w:rsidRPr="008650E3">
        <w:rPr>
          <w:rFonts w:ascii="Times New Roman" w:hAnsi="Times New Roman" w:cs="Times New Roman"/>
          <w:sz w:val="24"/>
          <w:szCs w:val="24"/>
          <w:vertAlign w:val="superscript"/>
        </w:rPr>
        <w:t>st</w:t>
      </w:r>
      <w:r w:rsidR="008650E3">
        <w:rPr>
          <w:rFonts w:ascii="Times New Roman" w:hAnsi="Times New Roman" w:cs="Times New Roman"/>
          <w:sz w:val="24"/>
          <w:szCs w:val="24"/>
        </w:rPr>
        <w:t xml:space="preserve"> accused with those weapons.  Thirdly he does not satisfactorily explain how deceased failed to strike him with the axe given the ample opportunity </w:t>
      </w:r>
      <w:r w:rsidR="00B2300A">
        <w:rPr>
          <w:rFonts w:ascii="Times New Roman" w:hAnsi="Times New Roman" w:cs="Times New Roman"/>
          <w:sz w:val="24"/>
          <w:szCs w:val="24"/>
        </w:rPr>
        <w:t>he</w:t>
      </w:r>
      <w:r w:rsidR="008650E3">
        <w:rPr>
          <w:rFonts w:ascii="Times New Roman" w:hAnsi="Times New Roman" w:cs="Times New Roman"/>
          <w:sz w:val="24"/>
          <w:szCs w:val="24"/>
        </w:rPr>
        <w:t xml:space="preserve"> had to do so.  </w:t>
      </w:r>
      <w:r w:rsidR="00AC5B5F">
        <w:rPr>
          <w:rFonts w:ascii="Times New Roman" w:hAnsi="Times New Roman" w:cs="Times New Roman"/>
          <w:sz w:val="24"/>
          <w:szCs w:val="24"/>
        </w:rPr>
        <w:t>And fourthly accused does not say why accused</w:t>
      </w:r>
      <w:r w:rsidR="00BD6851">
        <w:rPr>
          <w:rFonts w:ascii="Times New Roman" w:hAnsi="Times New Roman" w:cs="Times New Roman"/>
          <w:sz w:val="24"/>
          <w:szCs w:val="24"/>
        </w:rPr>
        <w:t xml:space="preserve"> two would disarm him of the hoe</w:t>
      </w:r>
      <w:r w:rsidR="00AC5B5F">
        <w:rPr>
          <w:rFonts w:ascii="Times New Roman" w:hAnsi="Times New Roman" w:cs="Times New Roman"/>
          <w:sz w:val="24"/>
          <w:szCs w:val="24"/>
        </w:rPr>
        <w:t xml:space="preserve"> handle but left deceased armed with an axe and this two in one </w:t>
      </w:r>
      <w:r w:rsidR="00BD6851">
        <w:rPr>
          <w:rFonts w:ascii="Times New Roman" w:hAnsi="Times New Roman" w:cs="Times New Roman"/>
          <w:sz w:val="24"/>
          <w:szCs w:val="24"/>
        </w:rPr>
        <w:t>knob</w:t>
      </w:r>
      <w:r w:rsidR="003D44C4">
        <w:rPr>
          <w:rFonts w:ascii="Times New Roman" w:hAnsi="Times New Roman" w:cs="Times New Roman"/>
          <w:sz w:val="24"/>
          <w:szCs w:val="24"/>
        </w:rPr>
        <w:t>k</w:t>
      </w:r>
      <w:r w:rsidR="00AC5B5F">
        <w:rPr>
          <w:rFonts w:ascii="Times New Roman" w:hAnsi="Times New Roman" w:cs="Times New Roman"/>
          <w:sz w:val="24"/>
          <w:szCs w:val="24"/>
        </w:rPr>
        <w:t xml:space="preserve">errie.  Why would accused two expose his </w:t>
      </w:r>
      <w:r w:rsidR="00AC5B5F">
        <w:rPr>
          <w:rFonts w:ascii="Times New Roman" w:hAnsi="Times New Roman" w:cs="Times New Roman"/>
          <w:sz w:val="24"/>
          <w:szCs w:val="24"/>
        </w:rPr>
        <w:lastRenderedPageBreak/>
        <w:t xml:space="preserve">brother to an imminent </w:t>
      </w:r>
      <w:r w:rsidR="00BD6851">
        <w:rPr>
          <w:rFonts w:ascii="Times New Roman" w:hAnsi="Times New Roman" w:cs="Times New Roman"/>
          <w:sz w:val="24"/>
          <w:szCs w:val="24"/>
        </w:rPr>
        <w:t>strike?</w:t>
      </w:r>
      <w:r w:rsidR="00AC5B5F">
        <w:rPr>
          <w:rFonts w:ascii="Times New Roman" w:hAnsi="Times New Roman" w:cs="Times New Roman"/>
          <w:sz w:val="24"/>
          <w:szCs w:val="24"/>
        </w:rPr>
        <w:t xml:space="preserve">  Our view is that accused one’s evidence is contrived</w:t>
      </w:r>
      <w:r w:rsidR="00F76EEB">
        <w:rPr>
          <w:rFonts w:ascii="Times New Roman" w:hAnsi="Times New Roman" w:cs="Times New Roman"/>
          <w:sz w:val="24"/>
          <w:szCs w:val="24"/>
        </w:rPr>
        <w:t>,</w:t>
      </w:r>
      <w:r w:rsidR="00AC5B5F">
        <w:rPr>
          <w:rFonts w:ascii="Times New Roman" w:hAnsi="Times New Roman" w:cs="Times New Roman"/>
          <w:sz w:val="24"/>
          <w:szCs w:val="24"/>
        </w:rPr>
        <w:t xml:space="preserve"> incredible and false.  It is clear that all the accused persons contrived a plan to mislead this court.  This plan is firmly </w:t>
      </w:r>
      <w:r w:rsidR="0076286B">
        <w:rPr>
          <w:rFonts w:ascii="Times New Roman" w:hAnsi="Times New Roman" w:cs="Times New Roman"/>
          <w:sz w:val="24"/>
          <w:szCs w:val="24"/>
        </w:rPr>
        <w:t>rooted</w:t>
      </w:r>
      <w:r w:rsidR="00AC5B5F">
        <w:rPr>
          <w:rFonts w:ascii="Times New Roman" w:hAnsi="Times New Roman" w:cs="Times New Roman"/>
          <w:sz w:val="24"/>
          <w:szCs w:val="24"/>
        </w:rPr>
        <w:t xml:space="preserve"> in accused 1 and 2’s versions of events.  We therefore dismiss a defence o</w:t>
      </w:r>
      <w:r w:rsidR="00AB7AC4">
        <w:rPr>
          <w:rFonts w:ascii="Times New Roman" w:hAnsi="Times New Roman" w:cs="Times New Roman"/>
          <w:sz w:val="24"/>
          <w:szCs w:val="24"/>
        </w:rPr>
        <w:t>f a person raised by accused 1</w:t>
      </w:r>
      <w:r w:rsidR="00AC5B5F">
        <w:rPr>
          <w:rFonts w:ascii="Times New Roman" w:hAnsi="Times New Roman" w:cs="Times New Roman"/>
          <w:sz w:val="24"/>
          <w:szCs w:val="24"/>
        </w:rPr>
        <w:t xml:space="preserve"> and</w:t>
      </w:r>
      <w:r w:rsidR="00AB7AC4">
        <w:rPr>
          <w:rFonts w:ascii="Times New Roman" w:hAnsi="Times New Roman" w:cs="Times New Roman"/>
          <w:sz w:val="24"/>
          <w:szCs w:val="24"/>
        </w:rPr>
        <w:t xml:space="preserve"> </w:t>
      </w:r>
      <w:r w:rsidR="00AC5B5F">
        <w:rPr>
          <w:rFonts w:ascii="Times New Roman" w:hAnsi="Times New Roman" w:cs="Times New Roman"/>
          <w:sz w:val="24"/>
          <w:szCs w:val="24"/>
        </w:rPr>
        <w:t>that</w:t>
      </w:r>
      <w:r w:rsidR="00AB7AC4">
        <w:rPr>
          <w:rFonts w:ascii="Times New Roman" w:hAnsi="Times New Roman" w:cs="Times New Roman"/>
          <w:sz w:val="24"/>
          <w:szCs w:val="24"/>
        </w:rPr>
        <w:t xml:space="preserve"> there was no attack on the 1</w:t>
      </w:r>
      <w:r w:rsidR="00AB7AC4" w:rsidRPr="00AB7AC4">
        <w:rPr>
          <w:rFonts w:ascii="Times New Roman" w:hAnsi="Times New Roman" w:cs="Times New Roman"/>
          <w:sz w:val="24"/>
          <w:szCs w:val="24"/>
          <w:vertAlign w:val="superscript"/>
        </w:rPr>
        <w:t>st</w:t>
      </w:r>
      <w:r w:rsidR="00AB7AC4">
        <w:rPr>
          <w:rFonts w:ascii="Times New Roman" w:hAnsi="Times New Roman" w:cs="Times New Roman"/>
          <w:sz w:val="24"/>
          <w:szCs w:val="24"/>
        </w:rPr>
        <w:t xml:space="preserve"> </w:t>
      </w:r>
      <w:r w:rsidR="00AC5B5F">
        <w:rPr>
          <w:rFonts w:ascii="Times New Roman" w:hAnsi="Times New Roman" w:cs="Times New Roman"/>
          <w:sz w:val="24"/>
          <w:szCs w:val="24"/>
        </w:rPr>
        <w:t xml:space="preserve">accused as he was the aggressor </w:t>
      </w:r>
      <w:r w:rsidR="00AB7AC4">
        <w:rPr>
          <w:rFonts w:ascii="Times New Roman" w:hAnsi="Times New Roman" w:cs="Times New Roman"/>
          <w:sz w:val="24"/>
          <w:szCs w:val="24"/>
        </w:rPr>
        <w:t>throughout</w:t>
      </w:r>
      <w:r w:rsidR="00AC5B5F">
        <w:rPr>
          <w:rFonts w:ascii="Times New Roman" w:hAnsi="Times New Roman" w:cs="Times New Roman"/>
          <w:sz w:val="24"/>
          <w:szCs w:val="24"/>
        </w:rPr>
        <w:t xml:space="preserve">.  As regards accused number 2 </w:t>
      </w:r>
      <w:r w:rsidR="00E5781D">
        <w:rPr>
          <w:rFonts w:ascii="Times New Roman" w:hAnsi="Times New Roman" w:cs="Times New Roman"/>
          <w:sz w:val="24"/>
          <w:szCs w:val="24"/>
        </w:rPr>
        <w:t>we find that he gave conflicting versions on material and crucial points in particular how the deceased was</w:t>
      </w:r>
      <w:r w:rsidR="00641B13">
        <w:rPr>
          <w:rFonts w:ascii="Times New Roman" w:hAnsi="Times New Roman" w:cs="Times New Roman"/>
          <w:sz w:val="24"/>
          <w:szCs w:val="24"/>
        </w:rPr>
        <w:t xml:space="preserve"> </w:t>
      </w:r>
      <w:r w:rsidR="00E5781D">
        <w:rPr>
          <w:rFonts w:ascii="Times New Roman" w:hAnsi="Times New Roman" w:cs="Times New Roman"/>
          <w:sz w:val="24"/>
          <w:szCs w:val="24"/>
        </w:rPr>
        <w:t>stabbed.  In paragraphs</w:t>
      </w:r>
      <w:r w:rsidR="00394F6E">
        <w:rPr>
          <w:rFonts w:ascii="Times New Roman" w:hAnsi="Times New Roman" w:cs="Times New Roman"/>
          <w:sz w:val="24"/>
          <w:szCs w:val="24"/>
        </w:rPr>
        <w:t xml:space="preserve"> 6 and 7 of</w:t>
      </w:r>
      <w:r w:rsidR="00E5781D">
        <w:rPr>
          <w:rFonts w:ascii="Times New Roman" w:hAnsi="Times New Roman" w:cs="Times New Roman"/>
          <w:sz w:val="24"/>
          <w:szCs w:val="24"/>
        </w:rPr>
        <w:t xml:space="preserve"> his defence outline he stated and I quote</w:t>
      </w:r>
      <w:r w:rsidR="00394F6E">
        <w:rPr>
          <w:rFonts w:ascii="Times New Roman" w:hAnsi="Times New Roman" w:cs="Times New Roman"/>
          <w:sz w:val="24"/>
          <w:szCs w:val="24"/>
        </w:rPr>
        <w:t>,</w:t>
      </w:r>
      <w:r w:rsidR="00E5781D">
        <w:rPr>
          <w:rFonts w:ascii="Times New Roman" w:hAnsi="Times New Roman" w:cs="Times New Roman"/>
          <w:sz w:val="24"/>
          <w:szCs w:val="24"/>
        </w:rPr>
        <w:t xml:space="preserve"> “On arrival in the neighbour’s homestead the now deceased positioned himself ready to attack the first accused.  The first accused picked up a hoe handle trying the defend himself and the </w:t>
      </w:r>
      <w:r w:rsidR="00B546EE">
        <w:rPr>
          <w:rFonts w:ascii="Times New Roman" w:hAnsi="Times New Roman" w:cs="Times New Roman"/>
          <w:sz w:val="24"/>
          <w:szCs w:val="24"/>
        </w:rPr>
        <w:t>2</w:t>
      </w:r>
      <w:r w:rsidR="00B546EE" w:rsidRPr="00B546EE">
        <w:rPr>
          <w:rFonts w:ascii="Times New Roman" w:hAnsi="Times New Roman" w:cs="Times New Roman"/>
          <w:sz w:val="24"/>
          <w:szCs w:val="24"/>
          <w:vertAlign w:val="superscript"/>
        </w:rPr>
        <w:t>nd</w:t>
      </w:r>
      <w:r w:rsidR="00B546EE">
        <w:rPr>
          <w:rFonts w:ascii="Times New Roman" w:hAnsi="Times New Roman" w:cs="Times New Roman"/>
          <w:sz w:val="24"/>
          <w:szCs w:val="24"/>
        </w:rPr>
        <w:t xml:space="preserve"> </w:t>
      </w:r>
      <w:r w:rsidR="00E5781D">
        <w:rPr>
          <w:rFonts w:ascii="Times New Roman" w:hAnsi="Times New Roman" w:cs="Times New Roman"/>
          <w:sz w:val="24"/>
          <w:szCs w:val="24"/>
        </w:rPr>
        <w:t xml:space="preserve">accused  disarmed the first accused person and threw the handle away and in the </w:t>
      </w:r>
      <w:r w:rsidR="00EE256A">
        <w:rPr>
          <w:rFonts w:ascii="Times New Roman" w:hAnsi="Times New Roman" w:cs="Times New Roman"/>
          <w:sz w:val="24"/>
          <w:szCs w:val="24"/>
        </w:rPr>
        <w:t xml:space="preserve">process the now deceased mistakenly dropped the knobkerrie since he was holding it together with the axe.  The first accused quickly picked up the knobkerrie and the blade was already out.  </w:t>
      </w:r>
      <w:r w:rsidR="00C34E7D">
        <w:rPr>
          <w:rFonts w:ascii="Times New Roman" w:hAnsi="Times New Roman" w:cs="Times New Roman"/>
          <w:sz w:val="24"/>
          <w:szCs w:val="24"/>
        </w:rPr>
        <w:t>When the now deceased tried</w:t>
      </w:r>
      <w:r w:rsidR="00767F6A">
        <w:rPr>
          <w:rFonts w:ascii="Times New Roman" w:hAnsi="Times New Roman" w:cs="Times New Roman"/>
          <w:sz w:val="24"/>
          <w:szCs w:val="24"/>
        </w:rPr>
        <w:t xml:space="preserve"> to strike the first accused with an axe</w:t>
      </w:r>
      <w:r w:rsidR="00C34E7D">
        <w:rPr>
          <w:rFonts w:ascii="Times New Roman" w:hAnsi="Times New Roman" w:cs="Times New Roman"/>
          <w:sz w:val="24"/>
          <w:szCs w:val="24"/>
        </w:rPr>
        <w:t xml:space="preserve"> on the head the 1</w:t>
      </w:r>
      <w:r w:rsidR="00C34E7D" w:rsidRPr="00C34E7D">
        <w:rPr>
          <w:rFonts w:ascii="Times New Roman" w:hAnsi="Times New Roman" w:cs="Times New Roman"/>
          <w:sz w:val="24"/>
          <w:szCs w:val="24"/>
          <w:vertAlign w:val="superscript"/>
        </w:rPr>
        <w:t>st</w:t>
      </w:r>
      <w:r w:rsidR="00C34E7D">
        <w:rPr>
          <w:rFonts w:ascii="Times New Roman" w:hAnsi="Times New Roman" w:cs="Times New Roman"/>
          <w:sz w:val="24"/>
          <w:szCs w:val="24"/>
        </w:rPr>
        <w:t xml:space="preserve"> </w:t>
      </w:r>
      <w:r w:rsidR="00767F6A">
        <w:rPr>
          <w:rFonts w:ascii="Times New Roman" w:hAnsi="Times New Roman" w:cs="Times New Roman"/>
          <w:sz w:val="24"/>
          <w:szCs w:val="24"/>
        </w:rPr>
        <w:t xml:space="preserve"> accused person tried to defend himself and aimed the knobkerrie at the now deceased</w:t>
      </w:r>
      <w:r w:rsidR="00B415E5">
        <w:rPr>
          <w:rFonts w:ascii="Times New Roman" w:hAnsi="Times New Roman" w:cs="Times New Roman"/>
          <w:sz w:val="24"/>
          <w:szCs w:val="24"/>
        </w:rPr>
        <w:t xml:space="preserve">’s </w:t>
      </w:r>
      <w:r w:rsidR="00767F6A">
        <w:rPr>
          <w:rFonts w:ascii="Times New Roman" w:hAnsi="Times New Roman" w:cs="Times New Roman"/>
          <w:sz w:val="24"/>
          <w:szCs w:val="24"/>
        </w:rPr>
        <w:t xml:space="preserve"> hands.  The now deceased </w:t>
      </w:r>
      <w:r w:rsidR="007C2A05">
        <w:rPr>
          <w:rFonts w:ascii="Times New Roman" w:hAnsi="Times New Roman" w:cs="Times New Roman"/>
          <w:sz w:val="24"/>
          <w:szCs w:val="24"/>
        </w:rPr>
        <w:t>“</w:t>
      </w:r>
      <w:r w:rsidR="00C34E7D">
        <w:rPr>
          <w:rFonts w:ascii="Times New Roman" w:hAnsi="Times New Roman" w:cs="Times New Roman"/>
          <w:sz w:val="24"/>
          <w:szCs w:val="24"/>
        </w:rPr>
        <w:t>swerved</w:t>
      </w:r>
      <w:r w:rsidR="00767F6A">
        <w:rPr>
          <w:rFonts w:ascii="Times New Roman" w:hAnsi="Times New Roman" w:cs="Times New Roman"/>
          <w:sz w:val="24"/>
          <w:szCs w:val="24"/>
        </w:rPr>
        <w:t xml:space="preserve"> and was struck somewhere near the </w:t>
      </w:r>
      <w:r w:rsidR="00A817D1">
        <w:rPr>
          <w:rFonts w:ascii="Times New Roman" w:hAnsi="Times New Roman" w:cs="Times New Roman"/>
          <w:sz w:val="24"/>
          <w:szCs w:val="24"/>
        </w:rPr>
        <w:t>chest area</w:t>
      </w:r>
      <w:r w:rsidR="00B415E5">
        <w:rPr>
          <w:rFonts w:ascii="Times New Roman" w:hAnsi="Times New Roman" w:cs="Times New Roman"/>
          <w:sz w:val="24"/>
          <w:szCs w:val="24"/>
        </w:rPr>
        <w:t>”</w:t>
      </w:r>
      <w:r w:rsidR="00A817D1">
        <w:rPr>
          <w:rFonts w:ascii="Times New Roman" w:hAnsi="Times New Roman" w:cs="Times New Roman"/>
          <w:sz w:val="24"/>
          <w:szCs w:val="24"/>
        </w:rPr>
        <w:t xml:space="preserve">.  Yet under cross examination the following exchange occurred between </w:t>
      </w:r>
      <w:r w:rsidR="00B6588D">
        <w:rPr>
          <w:rFonts w:ascii="Times New Roman" w:hAnsi="Times New Roman" w:cs="Times New Roman"/>
          <w:sz w:val="24"/>
          <w:szCs w:val="24"/>
        </w:rPr>
        <w:t>the State C</w:t>
      </w:r>
      <w:r w:rsidR="001F4F36">
        <w:rPr>
          <w:rFonts w:ascii="Times New Roman" w:hAnsi="Times New Roman" w:cs="Times New Roman"/>
          <w:sz w:val="24"/>
          <w:szCs w:val="24"/>
        </w:rPr>
        <w:t>ounsel and the 2</w:t>
      </w:r>
      <w:r w:rsidR="001F4F36" w:rsidRPr="001F4F36">
        <w:rPr>
          <w:rFonts w:ascii="Times New Roman" w:hAnsi="Times New Roman" w:cs="Times New Roman"/>
          <w:sz w:val="24"/>
          <w:szCs w:val="24"/>
          <w:vertAlign w:val="superscript"/>
        </w:rPr>
        <w:t>nd</w:t>
      </w:r>
      <w:r w:rsidR="001F4F36">
        <w:rPr>
          <w:rFonts w:ascii="Times New Roman" w:hAnsi="Times New Roman" w:cs="Times New Roman"/>
          <w:sz w:val="24"/>
          <w:szCs w:val="24"/>
        </w:rPr>
        <w:t xml:space="preserve"> </w:t>
      </w:r>
      <w:r w:rsidR="00A817D1">
        <w:rPr>
          <w:rFonts w:ascii="Times New Roman" w:hAnsi="Times New Roman" w:cs="Times New Roman"/>
          <w:sz w:val="24"/>
          <w:szCs w:val="24"/>
        </w:rPr>
        <w:t>accused. Question</w:t>
      </w:r>
      <w:r w:rsidR="00B6588D">
        <w:rPr>
          <w:rFonts w:ascii="Times New Roman" w:hAnsi="Times New Roman" w:cs="Times New Roman"/>
          <w:sz w:val="24"/>
          <w:szCs w:val="24"/>
        </w:rPr>
        <w:t>:</w:t>
      </w:r>
      <w:r w:rsidR="00A817D1">
        <w:rPr>
          <w:rFonts w:ascii="Times New Roman" w:hAnsi="Times New Roman" w:cs="Times New Roman"/>
          <w:sz w:val="24"/>
          <w:szCs w:val="24"/>
        </w:rPr>
        <w:t xml:space="preserve"> </w:t>
      </w:r>
      <w:r w:rsidR="007C2A05">
        <w:rPr>
          <w:rFonts w:ascii="Times New Roman" w:hAnsi="Times New Roman" w:cs="Times New Roman"/>
          <w:sz w:val="24"/>
          <w:szCs w:val="24"/>
        </w:rPr>
        <w:t>“</w:t>
      </w:r>
      <w:r w:rsidR="00A817D1">
        <w:rPr>
          <w:rFonts w:ascii="Times New Roman" w:hAnsi="Times New Roman" w:cs="Times New Roman"/>
          <w:sz w:val="24"/>
          <w:szCs w:val="24"/>
        </w:rPr>
        <w:t>where di</w:t>
      </w:r>
      <w:r w:rsidR="001F4F36">
        <w:rPr>
          <w:rFonts w:ascii="Times New Roman" w:hAnsi="Times New Roman" w:cs="Times New Roman"/>
          <w:sz w:val="24"/>
          <w:szCs w:val="24"/>
        </w:rPr>
        <w:t>d you throw away the hoe handle?</w:t>
      </w:r>
      <w:r w:rsidR="00A817D1">
        <w:rPr>
          <w:rFonts w:ascii="Times New Roman" w:hAnsi="Times New Roman" w:cs="Times New Roman"/>
          <w:sz w:val="24"/>
          <w:szCs w:val="24"/>
        </w:rPr>
        <w:t xml:space="preserve">  Answer</w:t>
      </w:r>
      <w:r w:rsidR="00B6588D">
        <w:rPr>
          <w:rFonts w:ascii="Times New Roman" w:hAnsi="Times New Roman" w:cs="Times New Roman"/>
          <w:sz w:val="24"/>
          <w:szCs w:val="24"/>
        </w:rPr>
        <w:t>:</w:t>
      </w:r>
      <w:r w:rsidR="00A817D1">
        <w:rPr>
          <w:rFonts w:ascii="Times New Roman" w:hAnsi="Times New Roman" w:cs="Times New Roman"/>
          <w:sz w:val="24"/>
          <w:szCs w:val="24"/>
        </w:rPr>
        <w:t xml:space="preserve"> far away. </w:t>
      </w:r>
      <w:r w:rsidR="007C2A05">
        <w:rPr>
          <w:rFonts w:ascii="Times New Roman" w:hAnsi="Times New Roman" w:cs="Times New Roman"/>
          <w:sz w:val="24"/>
          <w:szCs w:val="24"/>
        </w:rPr>
        <w:t xml:space="preserve"> </w:t>
      </w:r>
      <w:r w:rsidR="00A817D1">
        <w:rPr>
          <w:rFonts w:ascii="Times New Roman" w:hAnsi="Times New Roman" w:cs="Times New Roman"/>
          <w:sz w:val="24"/>
          <w:szCs w:val="24"/>
        </w:rPr>
        <w:t>Question</w:t>
      </w:r>
      <w:r w:rsidR="00B6588D">
        <w:rPr>
          <w:rFonts w:ascii="Times New Roman" w:hAnsi="Times New Roman" w:cs="Times New Roman"/>
          <w:sz w:val="24"/>
          <w:szCs w:val="24"/>
        </w:rPr>
        <w:t>:</w:t>
      </w:r>
      <w:r w:rsidR="00A817D1">
        <w:rPr>
          <w:rFonts w:ascii="Times New Roman" w:hAnsi="Times New Roman" w:cs="Times New Roman"/>
          <w:sz w:val="24"/>
          <w:szCs w:val="24"/>
        </w:rPr>
        <w:t xml:space="preserve"> could you see deceased and accused?  Answer</w:t>
      </w:r>
      <w:r w:rsidR="00B6588D">
        <w:rPr>
          <w:rFonts w:ascii="Times New Roman" w:hAnsi="Times New Roman" w:cs="Times New Roman"/>
          <w:sz w:val="24"/>
          <w:szCs w:val="24"/>
        </w:rPr>
        <w:t>:</w:t>
      </w:r>
      <w:r w:rsidR="00A817D1">
        <w:rPr>
          <w:rFonts w:ascii="Times New Roman" w:hAnsi="Times New Roman" w:cs="Times New Roman"/>
          <w:sz w:val="24"/>
          <w:szCs w:val="24"/>
        </w:rPr>
        <w:t xml:space="preserve"> yes.</w:t>
      </w:r>
      <w:r w:rsidR="005B40EB">
        <w:rPr>
          <w:rFonts w:ascii="Times New Roman" w:hAnsi="Times New Roman" w:cs="Times New Roman"/>
          <w:sz w:val="24"/>
          <w:szCs w:val="24"/>
        </w:rPr>
        <w:t xml:space="preserve">  </w:t>
      </w:r>
      <w:r w:rsidR="00A817D1">
        <w:rPr>
          <w:rFonts w:ascii="Times New Roman" w:hAnsi="Times New Roman" w:cs="Times New Roman"/>
          <w:sz w:val="24"/>
          <w:szCs w:val="24"/>
        </w:rPr>
        <w:t>Question at what</w:t>
      </w:r>
      <w:r w:rsidR="00453FAD">
        <w:rPr>
          <w:rFonts w:ascii="Times New Roman" w:hAnsi="Times New Roman" w:cs="Times New Roman"/>
          <w:sz w:val="24"/>
          <w:szCs w:val="24"/>
        </w:rPr>
        <w:t xml:space="preserve"> </w:t>
      </w:r>
      <w:r w:rsidR="00A817D1">
        <w:rPr>
          <w:rFonts w:ascii="Times New Roman" w:hAnsi="Times New Roman" w:cs="Times New Roman"/>
          <w:sz w:val="24"/>
          <w:szCs w:val="24"/>
        </w:rPr>
        <w:t>point</w:t>
      </w:r>
      <w:r w:rsidR="00453FAD">
        <w:rPr>
          <w:rFonts w:ascii="Times New Roman" w:hAnsi="Times New Roman" w:cs="Times New Roman"/>
          <w:sz w:val="24"/>
          <w:szCs w:val="24"/>
        </w:rPr>
        <w:t xml:space="preserve"> </w:t>
      </w:r>
      <w:r w:rsidR="00A817D1">
        <w:rPr>
          <w:rFonts w:ascii="Times New Roman" w:hAnsi="Times New Roman" w:cs="Times New Roman"/>
          <w:sz w:val="24"/>
          <w:szCs w:val="24"/>
        </w:rPr>
        <w:t>did deceased attack accused on</w:t>
      </w:r>
      <w:r w:rsidR="00453FAD">
        <w:rPr>
          <w:rFonts w:ascii="Times New Roman" w:hAnsi="Times New Roman" w:cs="Times New Roman"/>
          <w:sz w:val="24"/>
          <w:szCs w:val="24"/>
        </w:rPr>
        <w:t>e?</w:t>
      </w:r>
      <w:r w:rsidR="00A817D1">
        <w:rPr>
          <w:rFonts w:ascii="Times New Roman" w:hAnsi="Times New Roman" w:cs="Times New Roman"/>
          <w:sz w:val="24"/>
          <w:szCs w:val="24"/>
        </w:rPr>
        <w:t xml:space="preserve">  The answer was I</w:t>
      </w:r>
      <w:r w:rsidR="00453FAD">
        <w:rPr>
          <w:rFonts w:ascii="Times New Roman" w:hAnsi="Times New Roman" w:cs="Times New Roman"/>
          <w:sz w:val="24"/>
          <w:szCs w:val="24"/>
        </w:rPr>
        <w:t xml:space="preserve"> had my back on them.  I did</w:t>
      </w:r>
      <w:r w:rsidR="00A817D1">
        <w:rPr>
          <w:rFonts w:ascii="Times New Roman" w:hAnsi="Times New Roman" w:cs="Times New Roman"/>
          <w:sz w:val="24"/>
          <w:szCs w:val="24"/>
        </w:rPr>
        <w:t xml:space="preserve"> not see how they attacked each other.  Now </w:t>
      </w:r>
      <w:r w:rsidR="00C20283">
        <w:rPr>
          <w:rFonts w:ascii="Times New Roman" w:hAnsi="Times New Roman" w:cs="Times New Roman"/>
          <w:sz w:val="24"/>
          <w:szCs w:val="24"/>
        </w:rPr>
        <w:t>it’s</w:t>
      </w:r>
      <w:r w:rsidR="00A817D1">
        <w:rPr>
          <w:rFonts w:ascii="Times New Roman" w:hAnsi="Times New Roman" w:cs="Times New Roman"/>
          <w:sz w:val="24"/>
          <w:szCs w:val="24"/>
        </w:rPr>
        <w:t xml:space="preserve"> clear that these two versions are miles apart</w:t>
      </w:r>
      <w:r w:rsidR="00B6588D">
        <w:rPr>
          <w:rFonts w:ascii="Times New Roman" w:hAnsi="Times New Roman" w:cs="Times New Roman"/>
          <w:sz w:val="24"/>
          <w:szCs w:val="24"/>
        </w:rPr>
        <w:t>, they cannot</w:t>
      </w:r>
      <w:r w:rsidR="00A817D1">
        <w:rPr>
          <w:rFonts w:ascii="Times New Roman" w:hAnsi="Times New Roman" w:cs="Times New Roman"/>
          <w:sz w:val="24"/>
          <w:szCs w:val="24"/>
        </w:rPr>
        <w:t xml:space="preserve"> be reconciled.  He was clearly not telling the truth and further his version is pregnant with improbabilities.  The reason that he gives for following accused one into deceased’s homestead is highly improbable.  If acc</w:t>
      </w:r>
      <w:r w:rsidR="007363C8">
        <w:rPr>
          <w:rFonts w:ascii="Times New Roman" w:hAnsi="Times New Roman" w:cs="Times New Roman"/>
          <w:sz w:val="24"/>
          <w:szCs w:val="24"/>
        </w:rPr>
        <w:t>used 1 was going to delay</w:t>
      </w:r>
      <w:r w:rsidR="00726314">
        <w:rPr>
          <w:rFonts w:ascii="Times New Roman" w:hAnsi="Times New Roman" w:cs="Times New Roman"/>
          <w:sz w:val="24"/>
          <w:szCs w:val="24"/>
        </w:rPr>
        <w:t>,</w:t>
      </w:r>
      <w:r w:rsidR="007363C8">
        <w:rPr>
          <w:rFonts w:ascii="Times New Roman" w:hAnsi="Times New Roman" w:cs="Times New Roman"/>
          <w:sz w:val="24"/>
          <w:szCs w:val="24"/>
        </w:rPr>
        <w:t xml:space="preserve"> so what</w:t>
      </w:r>
      <w:r w:rsidR="00A817D1">
        <w:rPr>
          <w:rFonts w:ascii="Times New Roman" w:hAnsi="Times New Roman" w:cs="Times New Roman"/>
          <w:sz w:val="24"/>
          <w:szCs w:val="24"/>
        </w:rPr>
        <w:t>.  He knew the way to the shops so did accused 1.  Why hold his hand as it were</w:t>
      </w:r>
      <w:r w:rsidR="00805164">
        <w:rPr>
          <w:rFonts w:ascii="Times New Roman" w:hAnsi="Times New Roman" w:cs="Times New Roman"/>
          <w:sz w:val="24"/>
          <w:szCs w:val="24"/>
        </w:rPr>
        <w:t>?</w:t>
      </w:r>
      <w:r w:rsidR="00A817D1">
        <w:rPr>
          <w:rFonts w:ascii="Times New Roman" w:hAnsi="Times New Roman" w:cs="Times New Roman"/>
          <w:sz w:val="24"/>
          <w:szCs w:val="24"/>
        </w:rPr>
        <w:t xml:space="preserve">  We find this explanation to be false.  If accused 1 was going to make peace with the dece</w:t>
      </w:r>
      <w:r w:rsidR="00CB0D86">
        <w:rPr>
          <w:rFonts w:ascii="Times New Roman" w:hAnsi="Times New Roman" w:cs="Times New Roman"/>
          <w:sz w:val="24"/>
          <w:szCs w:val="24"/>
        </w:rPr>
        <w:t>ased why would accused 2 follow?</w:t>
      </w:r>
      <w:r w:rsidR="00A817D1">
        <w:rPr>
          <w:rFonts w:ascii="Times New Roman" w:hAnsi="Times New Roman" w:cs="Times New Roman"/>
          <w:sz w:val="24"/>
          <w:szCs w:val="24"/>
        </w:rPr>
        <w:t xml:space="preserve">  Another </w:t>
      </w:r>
      <w:r w:rsidR="00A817D1">
        <w:rPr>
          <w:rFonts w:ascii="Times New Roman" w:hAnsi="Times New Roman" w:cs="Times New Roman"/>
          <w:sz w:val="24"/>
          <w:szCs w:val="24"/>
        </w:rPr>
        <w:lastRenderedPageBreak/>
        <w:t>contradiction in his version or evidence is that when asked why he did not move closer to stop the fight</w:t>
      </w:r>
      <w:r w:rsidR="00726314">
        <w:rPr>
          <w:rFonts w:ascii="Times New Roman" w:hAnsi="Times New Roman" w:cs="Times New Roman"/>
          <w:sz w:val="24"/>
          <w:szCs w:val="24"/>
        </w:rPr>
        <w:t>,</w:t>
      </w:r>
      <w:r w:rsidR="00A817D1">
        <w:rPr>
          <w:rFonts w:ascii="Times New Roman" w:hAnsi="Times New Roman" w:cs="Times New Roman"/>
          <w:sz w:val="24"/>
          <w:szCs w:val="24"/>
        </w:rPr>
        <w:t xml:space="preserve"> his answer was that the two were armed and he was afraid.  </w:t>
      </w:r>
      <w:r w:rsidR="00D32D9D">
        <w:rPr>
          <w:rFonts w:ascii="Times New Roman" w:hAnsi="Times New Roman" w:cs="Times New Roman"/>
          <w:sz w:val="24"/>
          <w:szCs w:val="24"/>
        </w:rPr>
        <w:t>Surprisingly</w:t>
      </w:r>
      <w:r w:rsidR="00A817D1">
        <w:rPr>
          <w:rFonts w:ascii="Times New Roman" w:hAnsi="Times New Roman" w:cs="Times New Roman"/>
          <w:sz w:val="24"/>
          <w:szCs w:val="24"/>
        </w:rPr>
        <w:t xml:space="preserve"> this is the same person who tells us that shortly before that or secon</w:t>
      </w:r>
      <w:r w:rsidR="00CC5659">
        <w:rPr>
          <w:rFonts w:ascii="Times New Roman" w:hAnsi="Times New Roman" w:cs="Times New Roman"/>
          <w:sz w:val="24"/>
          <w:szCs w:val="24"/>
        </w:rPr>
        <w:t>ds or minutes before that he had</w:t>
      </w:r>
      <w:r w:rsidR="00A817D1">
        <w:rPr>
          <w:rFonts w:ascii="Times New Roman" w:hAnsi="Times New Roman" w:cs="Times New Roman"/>
          <w:sz w:val="24"/>
          <w:szCs w:val="24"/>
        </w:rPr>
        <w:t xml:space="preserve"> disarmed accused 1 of a hoe handle.  Suddenly he is </w:t>
      </w:r>
      <w:r w:rsidR="001C1DBF">
        <w:rPr>
          <w:rFonts w:ascii="Times New Roman" w:hAnsi="Times New Roman" w:cs="Times New Roman"/>
          <w:sz w:val="24"/>
          <w:szCs w:val="24"/>
        </w:rPr>
        <w:t xml:space="preserve">not </w:t>
      </w:r>
      <w:r w:rsidR="00A817D1">
        <w:rPr>
          <w:rFonts w:ascii="Times New Roman" w:hAnsi="Times New Roman" w:cs="Times New Roman"/>
          <w:sz w:val="24"/>
          <w:szCs w:val="24"/>
        </w:rPr>
        <w:t>afraid of the weapons.  For these reasons we are convinced that the second accused gave a</w:t>
      </w:r>
      <w:r w:rsidR="00CC3E88">
        <w:rPr>
          <w:rFonts w:ascii="Times New Roman" w:hAnsi="Times New Roman" w:cs="Times New Roman"/>
          <w:sz w:val="24"/>
          <w:szCs w:val="24"/>
        </w:rPr>
        <w:t>n</w:t>
      </w:r>
      <w:r w:rsidR="00A817D1">
        <w:rPr>
          <w:rFonts w:ascii="Times New Roman" w:hAnsi="Times New Roman" w:cs="Times New Roman"/>
          <w:sz w:val="24"/>
          <w:szCs w:val="24"/>
        </w:rPr>
        <w:t xml:space="preserve"> untruthful version of events </w:t>
      </w:r>
      <w:r w:rsidR="005B2908">
        <w:rPr>
          <w:rFonts w:ascii="Times New Roman" w:hAnsi="Times New Roman" w:cs="Times New Roman"/>
          <w:sz w:val="24"/>
          <w:szCs w:val="24"/>
        </w:rPr>
        <w:t xml:space="preserve">in order to mislead this court. </w:t>
      </w:r>
      <w:r w:rsidR="00E16959">
        <w:rPr>
          <w:rFonts w:ascii="Times New Roman" w:hAnsi="Times New Roman" w:cs="Times New Roman"/>
          <w:sz w:val="24"/>
          <w:szCs w:val="24"/>
        </w:rPr>
        <w:t xml:space="preserve"> And we reject his evidence in total.</w:t>
      </w:r>
    </w:p>
    <w:p w:rsidR="00465609" w:rsidRDefault="00E16959" w:rsidP="00783E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Accused 3</w:t>
      </w:r>
      <w:r w:rsidR="00432B89">
        <w:rPr>
          <w:rFonts w:ascii="Times New Roman" w:hAnsi="Times New Roman" w:cs="Times New Roman"/>
          <w:sz w:val="24"/>
          <w:szCs w:val="24"/>
        </w:rPr>
        <w:t xml:space="preserve"> </w:t>
      </w:r>
      <w:r>
        <w:rPr>
          <w:rFonts w:ascii="Times New Roman" w:hAnsi="Times New Roman" w:cs="Times New Roman"/>
          <w:sz w:val="24"/>
          <w:szCs w:val="24"/>
        </w:rPr>
        <w:t xml:space="preserve">also gave evidence and was cross examined.  We note that 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accused 3’s wife was assaulted by the decea</w:t>
      </w:r>
      <w:r w:rsidR="00EE0463">
        <w:rPr>
          <w:rFonts w:ascii="Times New Roman" w:hAnsi="Times New Roman" w:cs="Times New Roman"/>
          <w:sz w:val="24"/>
          <w:szCs w:val="24"/>
        </w:rPr>
        <w:t>sed on the previous day over a</w:t>
      </w:r>
      <w:r>
        <w:rPr>
          <w:rFonts w:ascii="Times New Roman" w:hAnsi="Times New Roman" w:cs="Times New Roman"/>
          <w:sz w:val="24"/>
          <w:szCs w:val="24"/>
        </w:rPr>
        <w:t xml:space="preserve"> debt the deceased owed to </w:t>
      </w:r>
      <w:r w:rsidR="009D7C69">
        <w:rPr>
          <w:rFonts w:ascii="Times New Roman" w:hAnsi="Times New Roman" w:cs="Times New Roman"/>
          <w:sz w:val="24"/>
          <w:szCs w:val="24"/>
        </w:rPr>
        <w:t>the 3</w:t>
      </w:r>
      <w:r w:rsidR="009D7C69" w:rsidRPr="009D7C69">
        <w:rPr>
          <w:rFonts w:ascii="Times New Roman" w:hAnsi="Times New Roman" w:cs="Times New Roman"/>
          <w:sz w:val="24"/>
          <w:szCs w:val="24"/>
          <w:vertAlign w:val="superscript"/>
        </w:rPr>
        <w:t>rd</w:t>
      </w:r>
      <w:r w:rsidR="009D7C69">
        <w:rPr>
          <w:rFonts w:ascii="Times New Roman" w:hAnsi="Times New Roman" w:cs="Times New Roman"/>
          <w:sz w:val="24"/>
          <w:szCs w:val="24"/>
        </w:rPr>
        <w:t xml:space="preserve"> </w:t>
      </w:r>
      <w:r>
        <w:rPr>
          <w:rFonts w:ascii="Times New Roman" w:hAnsi="Times New Roman" w:cs="Times New Roman"/>
          <w:sz w:val="24"/>
          <w:szCs w:val="24"/>
        </w:rPr>
        <w:t>accused.  This occurred at the shops at the presence of accused number 4.  It is clear that accused 3 was informed about this assault by his wife</w:t>
      </w:r>
      <w:r w:rsidR="009D7C69">
        <w:rPr>
          <w:rFonts w:ascii="Times New Roman" w:hAnsi="Times New Roman" w:cs="Times New Roman"/>
          <w:sz w:val="24"/>
          <w:szCs w:val="24"/>
        </w:rPr>
        <w:t>.  I</w:t>
      </w:r>
      <w:r>
        <w:rPr>
          <w:rFonts w:ascii="Times New Roman" w:hAnsi="Times New Roman" w:cs="Times New Roman"/>
          <w:sz w:val="24"/>
          <w:szCs w:val="24"/>
        </w:rPr>
        <w:t>n any event accused 4 mentioned this incident</w:t>
      </w:r>
      <w:r w:rsidR="005D1457">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007C2A05">
        <w:rPr>
          <w:rFonts w:ascii="Times New Roman" w:hAnsi="Times New Roman" w:cs="Times New Roman"/>
          <w:sz w:val="24"/>
          <w:szCs w:val="24"/>
        </w:rPr>
        <w:t>three</w:t>
      </w:r>
      <w:r w:rsidR="005D1457">
        <w:rPr>
          <w:rFonts w:ascii="Times New Roman" w:hAnsi="Times New Roman" w:cs="Times New Roman"/>
          <w:sz w:val="24"/>
          <w:szCs w:val="24"/>
        </w:rPr>
        <w:t xml:space="preserve"> </w:t>
      </w:r>
      <w:r>
        <w:rPr>
          <w:rFonts w:ascii="Times New Roman" w:hAnsi="Times New Roman" w:cs="Times New Roman"/>
          <w:sz w:val="24"/>
          <w:szCs w:val="24"/>
        </w:rPr>
        <w:t>of them on their way to the shops.  In our view the report of the assault of the 3</w:t>
      </w:r>
      <w:r w:rsidRPr="00E16959">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387FA7">
        <w:rPr>
          <w:rFonts w:ascii="Times New Roman" w:hAnsi="Times New Roman" w:cs="Times New Roman"/>
          <w:sz w:val="24"/>
          <w:szCs w:val="24"/>
        </w:rPr>
        <w:t>accused’s</w:t>
      </w:r>
      <w:r w:rsidR="00316445">
        <w:rPr>
          <w:rFonts w:ascii="Times New Roman" w:hAnsi="Times New Roman" w:cs="Times New Roman"/>
          <w:sz w:val="24"/>
          <w:szCs w:val="24"/>
        </w:rPr>
        <w:t xml:space="preserve"> person’s wife caused him</w:t>
      </w:r>
      <w:r w:rsidR="009D7C69">
        <w:rPr>
          <w:rFonts w:ascii="Times New Roman" w:hAnsi="Times New Roman" w:cs="Times New Roman"/>
          <w:sz w:val="24"/>
          <w:szCs w:val="24"/>
        </w:rPr>
        <w:t xml:space="preserve"> to go and demand payment of his 3 dollar</w:t>
      </w:r>
      <w:r>
        <w:rPr>
          <w:rFonts w:ascii="Times New Roman" w:hAnsi="Times New Roman" w:cs="Times New Roman"/>
          <w:sz w:val="24"/>
          <w:szCs w:val="24"/>
        </w:rPr>
        <w:t xml:space="preserve"> debt on the following morning.  </w:t>
      </w:r>
      <w:r w:rsidR="00F44514">
        <w:rPr>
          <w:rFonts w:ascii="Times New Roman" w:hAnsi="Times New Roman" w:cs="Times New Roman"/>
          <w:sz w:val="24"/>
          <w:szCs w:val="24"/>
        </w:rPr>
        <w:t xml:space="preserve">After failing to secure payment he left but shortly thereafter returned in the company of the three accused persons.  According to the deceased’s wife it appeared that the accused had left the others in the nearby bush.  He was present at the deceased’s house and participated in the </w:t>
      </w:r>
      <w:r w:rsidR="00316445">
        <w:rPr>
          <w:rFonts w:ascii="Times New Roman" w:hAnsi="Times New Roman" w:cs="Times New Roman"/>
          <w:sz w:val="24"/>
          <w:szCs w:val="24"/>
        </w:rPr>
        <w:t>surveillance</w:t>
      </w:r>
      <w:r w:rsidR="00F44514">
        <w:rPr>
          <w:rFonts w:ascii="Times New Roman" w:hAnsi="Times New Roman" w:cs="Times New Roman"/>
          <w:sz w:val="24"/>
          <w:szCs w:val="24"/>
        </w:rPr>
        <w:t xml:space="preserve"> and surrounding of the deceased’s home.  Accused 3 was seen by the deceased wife in the company of accused number 4 outside the perimeter of the homestead.  She said they </w:t>
      </w:r>
      <w:r w:rsidR="009D7C69">
        <w:rPr>
          <w:rFonts w:ascii="Times New Roman" w:hAnsi="Times New Roman" w:cs="Times New Roman"/>
          <w:sz w:val="24"/>
          <w:szCs w:val="24"/>
        </w:rPr>
        <w:t xml:space="preserve">were </w:t>
      </w:r>
      <w:r w:rsidR="00DB2EEF">
        <w:rPr>
          <w:rFonts w:ascii="Times New Roman" w:hAnsi="Times New Roman" w:cs="Times New Roman"/>
          <w:sz w:val="24"/>
          <w:szCs w:val="24"/>
        </w:rPr>
        <w:t>strategically</w:t>
      </w:r>
      <w:r w:rsidR="009D7C69">
        <w:rPr>
          <w:rFonts w:ascii="Times New Roman" w:hAnsi="Times New Roman" w:cs="Times New Roman"/>
          <w:sz w:val="24"/>
          <w:szCs w:val="24"/>
        </w:rPr>
        <w:t xml:space="preserve"> placed </w:t>
      </w:r>
      <w:r w:rsidR="00F44514">
        <w:rPr>
          <w:rFonts w:ascii="Times New Roman" w:hAnsi="Times New Roman" w:cs="Times New Roman"/>
          <w:sz w:val="24"/>
          <w:szCs w:val="24"/>
        </w:rPr>
        <w:t xml:space="preserve">observing what was </w:t>
      </w:r>
      <w:r w:rsidR="003B0B91">
        <w:rPr>
          <w:rFonts w:ascii="Times New Roman" w:hAnsi="Times New Roman" w:cs="Times New Roman"/>
          <w:sz w:val="24"/>
          <w:szCs w:val="24"/>
        </w:rPr>
        <w:t>happening</w:t>
      </w:r>
      <w:r w:rsidR="00F44514">
        <w:rPr>
          <w:rFonts w:ascii="Times New Roman" w:hAnsi="Times New Roman" w:cs="Times New Roman"/>
          <w:sz w:val="24"/>
          <w:szCs w:val="24"/>
        </w:rPr>
        <w:t xml:space="preserve">.  They saw what accused 1 and 2 did to the deceased.  </w:t>
      </w:r>
      <w:r w:rsidR="003B0B91">
        <w:rPr>
          <w:rFonts w:ascii="Times New Roman" w:hAnsi="Times New Roman" w:cs="Times New Roman"/>
          <w:sz w:val="24"/>
          <w:szCs w:val="24"/>
        </w:rPr>
        <w:t>And</w:t>
      </w:r>
      <w:r w:rsidR="00F44514">
        <w:rPr>
          <w:rFonts w:ascii="Times New Roman" w:hAnsi="Times New Roman" w:cs="Times New Roman"/>
          <w:sz w:val="24"/>
          <w:szCs w:val="24"/>
        </w:rPr>
        <w:t xml:space="preserve"> she said they stood in such a way that the deceased could not have escaped using that </w:t>
      </w:r>
      <w:r w:rsidR="00936AAD">
        <w:rPr>
          <w:rFonts w:ascii="Times New Roman" w:hAnsi="Times New Roman" w:cs="Times New Roman"/>
          <w:sz w:val="24"/>
          <w:szCs w:val="24"/>
        </w:rPr>
        <w:t>portion</w:t>
      </w:r>
      <w:r w:rsidR="00F44514">
        <w:rPr>
          <w:rFonts w:ascii="Times New Roman" w:hAnsi="Times New Roman" w:cs="Times New Roman"/>
          <w:sz w:val="24"/>
          <w:szCs w:val="24"/>
        </w:rPr>
        <w:t xml:space="preserve"> of the homestead where they were standing so the deceased had to escape using another route.  Also the third accused was seen standing outside the deceased neighbour’s home</w:t>
      </w:r>
      <w:r w:rsidR="00060F58">
        <w:rPr>
          <w:rFonts w:ascii="Times New Roman" w:hAnsi="Times New Roman" w:cs="Times New Roman"/>
          <w:sz w:val="24"/>
          <w:szCs w:val="24"/>
        </w:rPr>
        <w:t>.  H</w:t>
      </w:r>
      <w:r w:rsidR="00754C1B">
        <w:rPr>
          <w:rFonts w:ascii="Times New Roman" w:hAnsi="Times New Roman" w:cs="Times New Roman"/>
          <w:sz w:val="24"/>
          <w:szCs w:val="24"/>
        </w:rPr>
        <w:t xml:space="preserve">e was close to where the deceased </w:t>
      </w:r>
      <w:r w:rsidR="00FB7B1B">
        <w:rPr>
          <w:rFonts w:ascii="Times New Roman" w:hAnsi="Times New Roman" w:cs="Times New Roman"/>
          <w:sz w:val="24"/>
          <w:szCs w:val="24"/>
        </w:rPr>
        <w:t xml:space="preserve">and accused 1 and 2 were.  </w:t>
      </w:r>
      <w:r w:rsidR="008B7DCE">
        <w:rPr>
          <w:rFonts w:ascii="Times New Roman" w:hAnsi="Times New Roman" w:cs="Times New Roman"/>
          <w:sz w:val="24"/>
          <w:szCs w:val="24"/>
        </w:rPr>
        <w:t>We find that accused 3 had</w:t>
      </w:r>
      <w:r w:rsidR="005349D7">
        <w:rPr>
          <w:rFonts w:ascii="Times New Roman" w:hAnsi="Times New Roman" w:cs="Times New Roman"/>
          <w:sz w:val="24"/>
          <w:szCs w:val="24"/>
        </w:rPr>
        <w:t xml:space="preserve"> </w:t>
      </w:r>
      <w:r w:rsidR="008B7DCE">
        <w:rPr>
          <w:rFonts w:ascii="Times New Roman" w:hAnsi="Times New Roman" w:cs="Times New Roman"/>
          <w:sz w:val="24"/>
          <w:szCs w:val="24"/>
        </w:rPr>
        <w:t xml:space="preserve">a motive to harm the deceased.  All the accused persons as a group had discussed the alleged </w:t>
      </w:r>
      <w:r w:rsidR="008B7DCE">
        <w:rPr>
          <w:rFonts w:ascii="Times New Roman" w:hAnsi="Times New Roman" w:cs="Times New Roman"/>
          <w:sz w:val="24"/>
          <w:szCs w:val="24"/>
        </w:rPr>
        <w:lastRenderedPageBreak/>
        <w:t>bad behaviour or conduct by the deceased the previous day.</w:t>
      </w:r>
      <w:r w:rsidR="00437C66">
        <w:rPr>
          <w:rFonts w:ascii="Times New Roman" w:hAnsi="Times New Roman" w:cs="Times New Roman"/>
          <w:sz w:val="24"/>
          <w:szCs w:val="24"/>
        </w:rPr>
        <w:t xml:space="preserve">  Accused 3 knew that accused 1 had said he wanted to </w:t>
      </w:r>
      <w:r w:rsidR="0074657A">
        <w:rPr>
          <w:rFonts w:ascii="Times New Roman" w:hAnsi="Times New Roman" w:cs="Times New Roman"/>
          <w:sz w:val="24"/>
          <w:szCs w:val="24"/>
        </w:rPr>
        <w:t>remonstrate</w:t>
      </w:r>
      <w:r w:rsidR="00E86322">
        <w:rPr>
          <w:rFonts w:ascii="Times New Roman" w:hAnsi="Times New Roman" w:cs="Times New Roman"/>
          <w:sz w:val="24"/>
          <w:szCs w:val="24"/>
        </w:rPr>
        <w:t xml:space="preserve"> deceased so that he will not do that again.  He knew that the first accused </w:t>
      </w:r>
      <w:r w:rsidR="0039659B">
        <w:rPr>
          <w:rFonts w:ascii="Times New Roman" w:hAnsi="Times New Roman" w:cs="Times New Roman"/>
          <w:sz w:val="24"/>
          <w:szCs w:val="24"/>
        </w:rPr>
        <w:t xml:space="preserve">had </w:t>
      </w:r>
      <w:r w:rsidR="00E86322">
        <w:rPr>
          <w:rFonts w:ascii="Times New Roman" w:hAnsi="Times New Roman" w:cs="Times New Roman"/>
          <w:sz w:val="24"/>
          <w:szCs w:val="24"/>
        </w:rPr>
        <w:t xml:space="preserve">this two in one knobkerrie.  We find that the </w:t>
      </w:r>
      <w:proofErr w:type="gramStart"/>
      <w:r w:rsidR="0039659B">
        <w:rPr>
          <w:rFonts w:ascii="Times New Roman" w:hAnsi="Times New Roman" w:cs="Times New Roman"/>
          <w:sz w:val="24"/>
          <w:szCs w:val="24"/>
        </w:rPr>
        <w:t>3</w:t>
      </w:r>
      <w:r w:rsidR="0039659B" w:rsidRPr="0039659B">
        <w:rPr>
          <w:rFonts w:ascii="Times New Roman" w:hAnsi="Times New Roman" w:cs="Times New Roman"/>
          <w:sz w:val="24"/>
          <w:szCs w:val="24"/>
          <w:vertAlign w:val="superscript"/>
        </w:rPr>
        <w:t>rd</w:t>
      </w:r>
      <w:r w:rsidR="0039659B">
        <w:rPr>
          <w:rFonts w:ascii="Times New Roman" w:hAnsi="Times New Roman" w:cs="Times New Roman"/>
          <w:sz w:val="24"/>
          <w:szCs w:val="24"/>
        </w:rPr>
        <w:t xml:space="preserve"> </w:t>
      </w:r>
      <w:r w:rsidR="00E86322">
        <w:rPr>
          <w:rFonts w:ascii="Times New Roman" w:hAnsi="Times New Roman" w:cs="Times New Roman"/>
          <w:sz w:val="24"/>
          <w:szCs w:val="24"/>
        </w:rPr>
        <w:t xml:space="preserve"> accused</w:t>
      </w:r>
      <w:proofErr w:type="gramEnd"/>
      <w:r w:rsidR="00E86322">
        <w:rPr>
          <w:rFonts w:ascii="Times New Roman" w:hAnsi="Times New Roman" w:cs="Times New Roman"/>
          <w:sz w:val="24"/>
          <w:szCs w:val="24"/>
        </w:rPr>
        <w:t xml:space="preserve"> cannot be said to be an innocent by stander at the two homesteads.  He did not actively disassociate himself from the assault on the deceased.  When accused 1</w:t>
      </w:r>
      <w:r w:rsidR="0039659B">
        <w:rPr>
          <w:rFonts w:ascii="Times New Roman" w:hAnsi="Times New Roman" w:cs="Times New Roman"/>
          <w:sz w:val="24"/>
          <w:szCs w:val="24"/>
        </w:rPr>
        <w:t>a</w:t>
      </w:r>
      <w:r w:rsidR="00E86322">
        <w:rPr>
          <w:rFonts w:ascii="Times New Roman" w:hAnsi="Times New Roman" w:cs="Times New Roman"/>
          <w:sz w:val="24"/>
          <w:szCs w:val="24"/>
        </w:rPr>
        <w:t>nd 2 chased the deceased they also did the same that</w:t>
      </w:r>
      <w:r w:rsidR="00DC4768">
        <w:rPr>
          <w:rFonts w:ascii="Times New Roman" w:hAnsi="Times New Roman" w:cs="Times New Roman"/>
          <w:sz w:val="24"/>
          <w:szCs w:val="24"/>
        </w:rPr>
        <w:t xml:space="preserve"> is </w:t>
      </w:r>
      <w:r w:rsidR="00060F58">
        <w:rPr>
          <w:rFonts w:ascii="Times New Roman" w:hAnsi="Times New Roman" w:cs="Times New Roman"/>
          <w:sz w:val="24"/>
          <w:szCs w:val="24"/>
        </w:rPr>
        <w:t xml:space="preserve">Accused </w:t>
      </w:r>
      <w:r w:rsidR="00DC4768">
        <w:rPr>
          <w:rFonts w:ascii="Times New Roman" w:hAnsi="Times New Roman" w:cs="Times New Roman"/>
          <w:sz w:val="24"/>
          <w:szCs w:val="24"/>
        </w:rPr>
        <w:t>3 and 4.  And when the 1</w:t>
      </w:r>
      <w:r w:rsidR="00DC4768" w:rsidRPr="00DC4768">
        <w:rPr>
          <w:rFonts w:ascii="Times New Roman" w:hAnsi="Times New Roman" w:cs="Times New Roman"/>
          <w:sz w:val="24"/>
          <w:szCs w:val="24"/>
          <w:vertAlign w:val="superscript"/>
        </w:rPr>
        <w:t>st</w:t>
      </w:r>
      <w:r w:rsidR="00DC4768">
        <w:rPr>
          <w:rFonts w:ascii="Times New Roman" w:hAnsi="Times New Roman" w:cs="Times New Roman"/>
          <w:sz w:val="24"/>
          <w:szCs w:val="24"/>
        </w:rPr>
        <w:t xml:space="preserve"> </w:t>
      </w:r>
      <w:r w:rsidR="00E86322">
        <w:rPr>
          <w:rFonts w:ascii="Times New Roman" w:hAnsi="Times New Roman" w:cs="Times New Roman"/>
          <w:sz w:val="24"/>
          <w:szCs w:val="24"/>
        </w:rPr>
        <w:t xml:space="preserve">accused said </w:t>
      </w:r>
      <w:r w:rsidR="00060F58">
        <w:rPr>
          <w:rFonts w:ascii="Times New Roman" w:hAnsi="Times New Roman" w:cs="Times New Roman"/>
          <w:sz w:val="24"/>
          <w:szCs w:val="24"/>
        </w:rPr>
        <w:t>“</w:t>
      </w:r>
      <w:r w:rsidR="00E86322">
        <w:rPr>
          <w:rFonts w:ascii="Times New Roman" w:hAnsi="Times New Roman" w:cs="Times New Roman"/>
          <w:sz w:val="24"/>
          <w:szCs w:val="24"/>
        </w:rPr>
        <w:t xml:space="preserve">mafia </w:t>
      </w:r>
      <w:proofErr w:type="spellStart"/>
      <w:r w:rsidR="00E86322">
        <w:rPr>
          <w:rFonts w:ascii="Times New Roman" w:hAnsi="Times New Roman" w:cs="Times New Roman"/>
          <w:sz w:val="24"/>
          <w:szCs w:val="24"/>
        </w:rPr>
        <w:t>handei</w:t>
      </w:r>
      <w:proofErr w:type="spellEnd"/>
      <w:r w:rsidR="00E86322">
        <w:rPr>
          <w:rFonts w:ascii="Times New Roman" w:hAnsi="Times New Roman" w:cs="Times New Roman"/>
          <w:sz w:val="24"/>
          <w:szCs w:val="24"/>
        </w:rPr>
        <w:t xml:space="preserve"> </w:t>
      </w:r>
      <w:proofErr w:type="spellStart"/>
      <w:r w:rsidR="00E86322">
        <w:rPr>
          <w:rFonts w:ascii="Times New Roman" w:hAnsi="Times New Roman" w:cs="Times New Roman"/>
          <w:sz w:val="24"/>
          <w:szCs w:val="24"/>
        </w:rPr>
        <w:t>basa</w:t>
      </w:r>
      <w:proofErr w:type="spellEnd"/>
      <w:r w:rsidR="00E86322">
        <w:rPr>
          <w:rFonts w:ascii="Times New Roman" w:hAnsi="Times New Roman" w:cs="Times New Roman"/>
          <w:sz w:val="24"/>
          <w:szCs w:val="24"/>
        </w:rPr>
        <w:t xml:space="preserve"> </w:t>
      </w:r>
      <w:proofErr w:type="spellStart"/>
      <w:r w:rsidR="00E86322">
        <w:rPr>
          <w:rFonts w:ascii="Times New Roman" w:hAnsi="Times New Roman" w:cs="Times New Roman"/>
          <w:sz w:val="24"/>
          <w:szCs w:val="24"/>
        </w:rPr>
        <w:t>tapedza</w:t>
      </w:r>
      <w:proofErr w:type="spellEnd"/>
      <w:r w:rsidR="00060F58">
        <w:rPr>
          <w:rFonts w:ascii="Times New Roman" w:hAnsi="Times New Roman" w:cs="Times New Roman"/>
          <w:sz w:val="24"/>
          <w:szCs w:val="24"/>
        </w:rPr>
        <w:t>”</w:t>
      </w:r>
      <w:r w:rsidR="00E86322">
        <w:rPr>
          <w:rFonts w:ascii="Times New Roman" w:hAnsi="Times New Roman" w:cs="Times New Roman"/>
          <w:sz w:val="24"/>
          <w:szCs w:val="24"/>
        </w:rPr>
        <w:t xml:space="preserve"> the 3</w:t>
      </w:r>
      <w:r w:rsidR="00E86322" w:rsidRPr="00E86322">
        <w:rPr>
          <w:rFonts w:ascii="Times New Roman" w:hAnsi="Times New Roman" w:cs="Times New Roman"/>
          <w:sz w:val="24"/>
          <w:szCs w:val="24"/>
          <w:vertAlign w:val="superscript"/>
        </w:rPr>
        <w:t>rd</w:t>
      </w:r>
      <w:r w:rsidR="00E86322">
        <w:rPr>
          <w:rFonts w:ascii="Times New Roman" w:hAnsi="Times New Roman" w:cs="Times New Roman"/>
          <w:sz w:val="24"/>
          <w:szCs w:val="24"/>
        </w:rPr>
        <w:t xml:space="preserve"> accused also went away.  For these reasons we find the third accused acted in common purp</w:t>
      </w:r>
      <w:r w:rsidR="006774FF">
        <w:rPr>
          <w:rFonts w:ascii="Times New Roman" w:hAnsi="Times New Roman" w:cs="Times New Roman"/>
          <w:sz w:val="24"/>
          <w:szCs w:val="24"/>
        </w:rPr>
        <w:t>ose with the other 3.  The 4</w:t>
      </w:r>
      <w:r w:rsidR="006774FF" w:rsidRPr="006774FF">
        <w:rPr>
          <w:rFonts w:ascii="Times New Roman" w:hAnsi="Times New Roman" w:cs="Times New Roman"/>
          <w:sz w:val="24"/>
          <w:szCs w:val="24"/>
          <w:vertAlign w:val="superscript"/>
        </w:rPr>
        <w:t>th</w:t>
      </w:r>
      <w:r w:rsidR="006774FF">
        <w:rPr>
          <w:rFonts w:ascii="Times New Roman" w:hAnsi="Times New Roman" w:cs="Times New Roman"/>
          <w:sz w:val="24"/>
          <w:szCs w:val="24"/>
        </w:rPr>
        <w:t xml:space="preserve"> </w:t>
      </w:r>
      <w:r w:rsidR="00E86322">
        <w:rPr>
          <w:rFonts w:ascii="Times New Roman" w:hAnsi="Times New Roman" w:cs="Times New Roman"/>
          <w:sz w:val="24"/>
          <w:szCs w:val="24"/>
        </w:rPr>
        <w:t>accused person gave evidence</w:t>
      </w:r>
      <w:r w:rsidR="00060F58">
        <w:rPr>
          <w:rFonts w:ascii="Times New Roman" w:hAnsi="Times New Roman" w:cs="Times New Roman"/>
          <w:sz w:val="24"/>
          <w:szCs w:val="24"/>
        </w:rPr>
        <w:t>.  W</w:t>
      </w:r>
      <w:r w:rsidR="00E86322">
        <w:rPr>
          <w:rFonts w:ascii="Times New Roman" w:hAnsi="Times New Roman" w:cs="Times New Roman"/>
          <w:sz w:val="24"/>
          <w:szCs w:val="24"/>
        </w:rPr>
        <w:t xml:space="preserve">e find that it is highly unlikely that after all that had happened to him he would just walk away while his brothers remained behind to confront deceased about an assault in which he was a victim.  </w:t>
      </w:r>
      <w:r w:rsidR="00872AB9">
        <w:rPr>
          <w:rFonts w:ascii="Times New Roman" w:hAnsi="Times New Roman" w:cs="Times New Roman"/>
          <w:sz w:val="24"/>
          <w:szCs w:val="24"/>
        </w:rPr>
        <w:t>His evidence which could not</w:t>
      </w:r>
      <w:r w:rsidR="00060F58">
        <w:rPr>
          <w:rFonts w:ascii="Times New Roman" w:hAnsi="Times New Roman" w:cs="Times New Roman"/>
          <w:sz w:val="24"/>
          <w:szCs w:val="24"/>
        </w:rPr>
        <w:t xml:space="preserve"> be rebutted by the S</w:t>
      </w:r>
      <w:r w:rsidR="00872AB9">
        <w:rPr>
          <w:rFonts w:ascii="Times New Roman" w:hAnsi="Times New Roman" w:cs="Times New Roman"/>
          <w:sz w:val="24"/>
          <w:szCs w:val="24"/>
        </w:rPr>
        <w:t>tate is that he was assaulted by the deceased on the previous day.  He was assaulted for no reason.  Clapped in public after asking the deceased why he was assaulting accused 3’s wife.  The evidence of the deceased’s wife is that accused 3 and 4 were present at their home.  Her evidence is also that they were present at the neighbour’s homestead.  She said after the deceased had been stabbed and was seated at a shade the fo</w:t>
      </w:r>
      <w:r w:rsidR="007C2A05">
        <w:rPr>
          <w:rFonts w:ascii="Times New Roman" w:hAnsi="Times New Roman" w:cs="Times New Roman"/>
          <w:sz w:val="24"/>
          <w:szCs w:val="24"/>
        </w:rPr>
        <w:t>u</w:t>
      </w:r>
      <w:r w:rsidR="00872AB9">
        <w:rPr>
          <w:rFonts w:ascii="Times New Roman" w:hAnsi="Times New Roman" w:cs="Times New Roman"/>
          <w:sz w:val="24"/>
          <w:szCs w:val="24"/>
        </w:rPr>
        <w:t>rth accused picked a stone</w:t>
      </w:r>
      <w:r w:rsidR="00EE0463">
        <w:rPr>
          <w:rFonts w:ascii="Times New Roman" w:hAnsi="Times New Roman" w:cs="Times New Roman"/>
          <w:sz w:val="24"/>
          <w:szCs w:val="24"/>
        </w:rPr>
        <w:t>,</w:t>
      </w:r>
      <w:r w:rsidR="00872AB9">
        <w:rPr>
          <w:rFonts w:ascii="Times New Roman" w:hAnsi="Times New Roman" w:cs="Times New Roman"/>
          <w:sz w:val="24"/>
          <w:szCs w:val="24"/>
        </w:rPr>
        <w:t xml:space="preserve"> threw it and hit deceased below the eye.  As we indicated we have no reason in disbelieving this</w:t>
      </w:r>
      <w:r w:rsidR="009163F7">
        <w:rPr>
          <w:rFonts w:ascii="Times New Roman" w:hAnsi="Times New Roman" w:cs="Times New Roman"/>
          <w:sz w:val="24"/>
          <w:szCs w:val="24"/>
        </w:rPr>
        <w:t xml:space="preserve"> witness.  Accused </w:t>
      </w:r>
      <w:r w:rsidR="00060F58">
        <w:rPr>
          <w:rFonts w:ascii="Times New Roman" w:hAnsi="Times New Roman" w:cs="Times New Roman"/>
          <w:sz w:val="24"/>
          <w:szCs w:val="24"/>
        </w:rPr>
        <w:t xml:space="preserve">4 </w:t>
      </w:r>
      <w:r w:rsidR="009163F7">
        <w:rPr>
          <w:rFonts w:ascii="Times New Roman" w:hAnsi="Times New Roman" w:cs="Times New Roman"/>
          <w:sz w:val="24"/>
          <w:szCs w:val="24"/>
        </w:rPr>
        <w:t>denied</w:t>
      </w:r>
      <w:r w:rsidR="00872AB9">
        <w:rPr>
          <w:rFonts w:ascii="Times New Roman" w:hAnsi="Times New Roman" w:cs="Times New Roman"/>
          <w:sz w:val="24"/>
          <w:szCs w:val="24"/>
        </w:rPr>
        <w:t xml:space="preserve"> doing that but our view is that he gave an incredible version of what happened.  We find that he physically participated by assaulting the </w:t>
      </w:r>
      <w:r w:rsidR="002267C7">
        <w:rPr>
          <w:rFonts w:ascii="Times New Roman" w:hAnsi="Times New Roman" w:cs="Times New Roman"/>
          <w:sz w:val="24"/>
          <w:szCs w:val="24"/>
        </w:rPr>
        <w:t>deceased</w:t>
      </w:r>
      <w:r w:rsidR="00872AB9">
        <w:rPr>
          <w:rFonts w:ascii="Times New Roman" w:hAnsi="Times New Roman" w:cs="Times New Roman"/>
          <w:sz w:val="24"/>
          <w:szCs w:val="24"/>
        </w:rPr>
        <w:t xml:space="preserve"> with a stone below the eye.  </w:t>
      </w:r>
      <w:r w:rsidR="00A01413">
        <w:rPr>
          <w:rFonts w:ascii="Times New Roman" w:hAnsi="Times New Roman" w:cs="Times New Roman"/>
          <w:sz w:val="24"/>
          <w:szCs w:val="24"/>
        </w:rPr>
        <w:t xml:space="preserve">As regards the liability of co- </w:t>
      </w:r>
      <w:r w:rsidR="002267C7">
        <w:rPr>
          <w:rFonts w:ascii="Times New Roman" w:hAnsi="Times New Roman" w:cs="Times New Roman"/>
          <w:sz w:val="24"/>
          <w:szCs w:val="24"/>
        </w:rPr>
        <w:t>perpetrators</w:t>
      </w:r>
      <w:r w:rsidR="00A01413">
        <w:rPr>
          <w:rFonts w:ascii="Times New Roman" w:hAnsi="Times New Roman" w:cs="Times New Roman"/>
          <w:sz w:val="24"/>
          <w:szCs w:val="24"/>
        </w:rPr>
        <w:t xml:space="preserve"> the </w:t>
      </w:r>
      <w:r w:rsidR="002267C7">
        <w:rPr>
          <w:rFonts w:ascii="Times New Roman" w:hAnsi="Times New Roman" w:cs="Times New Roman"/>
          <w:sz w:val="24"/>
          <w:szCs w:val="24"/>
        </w:rPr>
        <w:t>relevant</w:t>
      </w:r>
      <w:r w:rsidR="00A01413">
        <w:rPr>
          <w:rFonts w:ascii="Times New Roman" w:hAnsi="Times New Roman" w:cs="Times New Roman"/>
          <w:sz w:val="24"/>
          <w:szCs w:val="24"/>
        </w:rPr>
        <w:t xml:space="preserve"> section is 196 (A) of the Act.</w:t>
      </w:r>
      <w:r w:rsidR="00F02BC2">
        <w:rPr>
          <w:rFonts w:ascii="Times New Roman" w:hAnsi="Times New Roman" w:cs="Times New Roman"/>
          <w:sz w:val="24"/>
          <w:szCs w:val="24"/>
        </w:rPr>
        <w:t xml:space="preserve">  Basically the requirements are listed in that </w:t>
      </w:r>
      <w:proofErr w:type="gramStart"/>
      <w:r w:rsidR="00F02BC2">
        <w:rPr>
          <w:rFonts w:ascii="Times New Roman" w:hAnsi="Times New Roman" w:cs="Times New Roman"/>
          <w:sz w:val="24"/>
          <w:szCs w:val="24"/>
        </w:rPr>
        <w:t>section</w:t>
      </w:r>
      <w:r w:rsidR="00100608">
        <w:rPr>
          <w:rFonts w:ascii="Times New Roman" w:hAnsi="Times New Roman" w:cs="Times New Roman"/>
          <w:sz w:val="24"/>
          <w:szCs w:val="24"/>
        </w:rPr>
        <w:t>,</w:t>
      </w:r>
      <w:r w:rsidR="00F02BC2">
        <w:rPr>
          <w:rFonts w:ascii="Times New Roman" w:hAnsi="Times New Roman" w:cs="Times New Roman"/>
          <w:sz w:val="24"/>
          <w:szCs w:val="24"/>
        </w:rPr>
        <w:t xml:space="preserve"> that</w:t>
      </w:r>
      <w:proofErr w:type="gramEnd"/>
      <w:r w:rsidR="00F02BC2">
        <w:rPr>
          <w:rFonts w:ascii="Times New Roman" w:hAnsi="Times New Roman" w:cs="Times New Roman"/>
          <w:sz w:val="24"/>
          <w:szCs w:val="24"/>
        </w:rPr>
        <w:t xml:space="preserve"> is the accused persons must be present at the scene or in the immediate vicinity of the scene and that they associated themselves together as a group in the conduct complained of.  That they engaged in criminal behaviour</w:t>
      </w:r>
      <w:r w:rsidR="00A01413">
        <w:rPr>
          <w:rFonts w:ascii="Times New Roman" w:hAnsi="Times New Roman" w:cs="Times New Roman"/>
          <w:sz w:val="24"/>
          <w:szCs w:val="24"/>
        </w:rPr>
        <w:t xml:space="preserve"> </w:t>
      </w:r>
      <w:r w:rsidR="00100608">
        <w:rPr>
          <w:rFonts w:ascii="Times New Roman" w:hAnsi="Times New Roman" w:cs="Times New Roman"/>
          <w:sz w:val="24"/>
          <w:szCs w:val="24"/>
        </w:rPr>
        <w:t xml:space="preserve">as </w:t>
      </w:r>
      <w:r w:rsidR="00F02BC2">
        <w:rPr>
          <w:rFonts w:ascii="Times New Roman" w:hAnsi="Times New Roman" w:cs="Times New Roman"/>
          <w:sz w:val="24"/>
          <w:szCs w:val="24"/>
        </w:rPr>
        <w:t>a</w:t>
      </w:r>
      <w:r w:rsidR="00646942">
        <w:rPr>
          <w:rFonts w:ascii="Times New Roman" w:hAnsi="Times New Roman" w:cs="Times New Roman"/>
          <w:sz w:val="24"/>
          <w:szCs w:val="24"/>
        </w:rPr>
        <w:t xml:space="preserve"> </w:t>
      </w:r>
      <w:r w:rsidR="00F02BC2">
        <w:rPr>
          <w:rFonts w:ascii="Times New Roman" w:hAnsi="Times New Roman" w:cs="Times New Roman"/>
          <w:sz w:val="24"/>
          <w:szCs w:val="24"/>
        </w:rPr>
        <w:t xml:space="preserve">team or group prior to the conduct which resulted in the crime for which they are charged.  </w:t>
      </w:r>
      <w:r w:rsidR="00BA672C">
        <w:rPr>
          <w:rFonts w:ascii="Times New Roman" w:hAnsi="Times New Roman" w:cs="Times New Roman"/>
          <w:sz w:val="24"/>
          <w:szCs w:val="24"/>
        </w:rPr>
        <w:t>That section</w:t>
      </w:r>
      <w:r w:rsidR="00850DE3">
        <w:rPr>
          <w:rFonts w:ascii="Times New Roman" w:hAnsi="Times New Roman" w:cs="Times New Roman"/>
          <w:sz w:val="24"/>
          <w:szCs w:val="24"/>
        </w:rPr>
        <w:t xml:space="preserve"> also requires or mandates the S</w:t>
      </w:r>
      <w:r w:rsidR="00BA672C">
        <w:rPr>
          <w:rFonts w:ascii="Times New Roman" w:hAnsi="Times New Roman" w:cs="Times New Roman"/>
          <w:sz w:val="24"/>
          <w:szCs w:val="24"/>
        </w:rPr>
        <w:t xml:space="preserve">tate to prove the </w:t>
      </w:r>
      <w:proofErr w:type="spellStart"/>
      <w:r w:rsidR="00850DE3">
        <w:rPr>
          <w:rFonts w:ascii="Times New Roman" w:hAnsi="Times New Roman" w:cs="Times New Roman"/>
          <w:i/>
          <w:sz w:val="24"/>
          <w:szCs w:val="24"/>
        </w:rPr>
        <w:t>mens</w:t>
      </w:r>
      <w:proofErr w:type="spellEnd"/>
      <w:r w:rsidR="00850DE3">
        <w:rPr>
          <w:rFonts w:ascii="Times New Roman" w:hAnsi="Times New Roman" w:cs="Times New Roman"/>
          <w:i/>
          <w:sz w:val="24"/>
          <w:szCs w:val="24"/>
        </w:rPr>
        <w:t xml:space="preserve"> </w:t>
      </w:r>
      <w:proofErr w:type="spellStart"/>
      <w:r w:rsidR="00850DE3">
        <w:rPr>
          <w:rFonts w:ascii="Times New Roman" w:hAnsi="Times New Roman" w:cs="Times New Roman"/>
          <w:i/>
          <w:sz w:val="24"/>
          <w:szCs w:val="24"/>
        </w:rPr>
        <w:t>rea</w:t>
      </w:r>
      <w:proofErr w:type="spellEnd"/>
      <w:r w:rsidR="00BA672C">
        <w:rPr>
          <w:rFonts w:ascii="Times New Roman" w:hAnsi="Times New Roman" w:cs="Times New Roman"/>
          <w:sz w:val="24"/>
          <w:szCs w:val="24"/>
        </w:rPr>
        <w:t xml:space="preserve"> in respect of each and every accused </w:t>
      </w:r>
      <w:r w:rsidR="00BA672C">
        <w:rPr>
          <w:rFonts w:ascii="Times New Roman" w:hAnsi="Times New Roman" w:cs="Times New Roman"/>
          <w:sz w:val="24"/>
          <w:szCs w:val="24"/>
        </w:rPr>
        <w:lastRenderedPageBreak/>
        <w:t xml:space="preserve">person.  In other words there must be evidence that each had the requisite </w:t>
      </w:r>
      <w:proofErr w:type="spellStart"/>
      <w:r w:rsidR="003D3D4D">
        <w:rPr>
          <w:rFonts w:ascii="Times New Roman" w:hAnsi="Times New Roman" w:cs="Times New Roman"/>
          <w:i/>
          <w:sz w:val="24"/>
          <w:szCs w:val="24"/>
        </w:rPr>
        <w:t>mens</w:t>
      </w:r>
      <w:proofErr w:type="spellEnd"/>
      <w:r w:rsidR="003D3D4D">
        <w:rPr>
          <w:rFonts w:ascii="Times New Roman" w:hAnsi="Times New Roman" w:cs="Times New Roman"/>
          <w:i/>
          <w:sz w:val="24"/>
          <w:szCs w:val="24"/>
        </w:rPr>
        <w:t xml:space="preserve"> </w:t>
      </w:r>
      <w:proofErr w:type="spellStart"/>
      <w:r w:rsidR="003D3D4D">
        <w:rPr>
          <w:rFonts w:ascii="Times New Roman" w:hAnsi="Times New Roman" w:cs="Times New Roman"/>
          <w:i/>
          <w:sz w:val="24"/>
          <w:szCs w:val="24"/>
        </w:rPr>
        <w:t>rea</w:t>
      </w:r>
      <w:proofErr w:type="spellEnd"/>
      <w:r w:rsidR="00BA672C">
        <w:rPr>
          <w:rFonts w:ascii="Times New Roman" w:hAnsi="Times New Roman" w:cs="Times New Roman"/>
          <w:sz w:val="24"/>
          <w:szCs w:val="24"/>
        </w:rPr>
        <w:t xml:space="preserve"> </w:t>
      </w:r>
      <w:r w:rsidR="00397850">
        <w:rPr>
          <w:rFonts w:ascii="Times New Roman" w:hAnsi="Times New Roman" w:cs="Times New Roman"/>
          <w:sz w:val="24"/>
          <w:szCs w:val="24"/>
        </w:rPr>
        <w:t xml:space="preserve">to commit the crime and that </w:t>
      </w:r>
      <w:proofErr w:type="spellStart"/>
      <w:r w:rsidR="00397850" w:rsidRPr="00397850">
        <w:rPr>
          <w:rFonts w:ascii="Times New Roman" w:hAnsi="Times New Roman" w:cs="Times New Roman"/>
          <w:i/>
          <w:sz w:val="24"/>
          <w:szCs w:val="24"/>
        </w:rPr>
        <w:t>me</w:t>
      </w:r>
      <w:r w:rsidR="003D3D4D">
        <w:rPr>
          <w:rFonts w:ascii="Times New Roman" w:hAnsi="Times New Roman" w:cs="Times New Roman"/>
          <w:i/>
          <w:sz w:val="24"/>
          <w:szCs w:val="24"/>
        </w:rPr>
        <w:t>ns</w:t>
      </w:r>
      <w:proofErr w:type="spellEnd"/>
      <w:r w:rsidR="003D3D4D">
        <w:rPr>
          <w:rFonts w:ascii="Times New Roman" w:hAnsi="Times New Roman" w:cs="Times New Roman"/>
          <w:i/>
          <w:sz w:val="24"/>
          <w:szCs w:val="24"/>
        </w:rPr>
        <w:t xml:space="preserve"> </w:t>
      </w:r>
      <w:proofErr w:type="spellStart"/>
      <w:r w:rsidR="003D3D4D">
        <w:rPr>
          <w:rFonts w:ascii="Times New Roman" w:hAnsi="Times New Roman" w:cs="Times New Roman"/>
          <w:i/>
          <w:sz w:val="24"/>
          <w:szCs w:val="24"/>
        </w:rPr>
        <w:t>rea</w:t>
      </w:r>
      <w:proofErr w:type="spellEnd"/>
      <w:r w:rsidR="006F1740">
        <w:rPr>
          <w:rFonts w:ascii="Times New Roman" w:hAnsi="Times New Roman" w:cs="Times New Roman"/>
          <w:sz w:val="24"/>
          <w:szCs w:val="24"/>
        </w:rPr>
        <w:t xml:space="preserve"> can be by way of inten</w:t>
      </w:r>
      <w:r w:rsidR="003D3D4D">
        <w:rPr>
          <w:rFonts w:ascii="Times New Roman" w:hAnsi="Times New Roman" w:cs="Times New Roman"/>
          <w:sz w:val="24"/>
          <w:szCs w:val="24"/>
        </w:rPr>
        <w:t>t</w:t>
      </w:r>
      <w:r w:rsidR="006F1740">
        <w:rPr>
          <w:rFonts w:ascii="Times New Roman" w:hAnsi="Times New Roman" w:cs="Times New Roman"/>
          <w:sz w:val="24"/>
          <w:szCs w:val="24"/>
        </w:rPr>
        <w:t>ion or knowledge that the crime had been committed</w:t>
      </w:r>
      <w:r w:rsidR="00750BC5">
        <w:rPr>
          <w:rFonts w:ascii="Times New Roman" w:hAnsi="Times New Roman" w:cs="Times New Roman"/>
          <w:sz w:val="24"/>
          <w:szCs w:val="24"/>
        </w:rPr>
        <w:t xml:space="preserve"> or the realisation of the real risk </w:t>
      </w:r>
      <w:r w:rsidR="00EE0463">
        <w:rPr>
          <w:rFonts w:ascii="Times New Roman" w:hAnsi="Times New Roman" w:cs="Times New Roman"/>
          <w:sz w:val="24"/>
          <w:szCs w:val="24"/>
        </w:rPr>
        <w:t>o</w:t>
      </w:r>
      <w:r w:rsidR="00750BC5">
        <w:rPr>
          <w:rFonts w:ascii="Times New Roman" w:hAnsi="Times New Roman" w:cs="Times New Roman"/>
          <w:sz w:val="24"/>
          <w:szCs w:val="24"/>
        </w:rPr>
        <w:t xml:space="preserve">r possibility that a crime of that nature will be committed.  </w:t>
      </w:r>
      <w:r w:rsidR="0063322D">
        <w:rPr>
          <w:rFonts w:ascii="Times New Roman" w:hAnsi="Times New Roman" w:cs="Times New Roman"/>
          <w:sz w:val="24"/>
          <w:szCs w:val="24"/>
        </w:rPr>
        <w:t xml:space="preserve"> And the conduct of the actual perpetrator is </w:t>
      </w:r>
      <w:r w:rsidR="00167178">
        <w:rPr>
          <w:rFonts w:ascii="Times New Roman" w:hAnsi="Times New Roman" w:cs="Times New Roman"/>
          <w:sz w:val="24"/>
          <w:szCs w:val="24"/>
        </w:rPr>
        <w:t>deemed</w:t>
      </w:r>
      <w:r w:rsidR="0063322D">
        <w:rPr>
          <w:rFonts w:ascii="Times New Roman" w:hAnsi="Times New Roman" w:cs="Times New Roman"/>
          <w:sz w:val="24"/>
          <w:szCs w:val="24"/>
        </w:rPr>
        <w:t xml:space="preserve"> also to be t</w:t>
      </w:r>
      <w:r w:rsidR="00A970EC">
        <w:rPr>
          <w:rFonts w:ascii="Times New Roman" w:hAnsi="Times New Roman" w:cs="Times New Roman"/>
          <w:sz w:val="24"/>
          <w:szCs w:val="24"/>
        </w:rPr>
        <w:t>he conduct of each and every</w:t>
      </w:r>
      <w:r w:rsidR="0063322D">
        <w:rPr>
          <w:rFonts w:ascii="Times New Roman" w:hAnsi="Times New Roman" w:cs="Times New Roman"/>
          <w:sz w:val="24"/>
          <w:szCs w:val="24"/>
        </w:rPr>
        <w:t xml:space="preserve"> co- perpetrator.</w:t>
      </w:r>
      <w:r w:rsidR="00BA672C">
        <w:rPr>
          <w:rFonts w:ascii="Times New Roman" w:hAnsi="Times New Roman" w:cs="Times New Roman"/>
          <w:sz w:val="24"/>
          <w:szCs w:val="24"/>
        </w:rPr>
        <w:t xml:space="preserve"> </w:t>
      </w:r>
      <w:r w:rsidR="006659B6">
        <w:rPr>
          <w:rFonts w:ascii="Times New Roman" w:hAnsi="Times New Roman" w:cs="Times New Roman"/>
          <w:sz w:val="24"/>
          <w:szCs w:val="24"/>
        </w:rPr>
        <w:t>In this case all the four were</w:t>
      </w:r>
      <w:r w:rsidR="00167178">
        <w:rPr>
          <w:rFonts w:ascii="Times New Roman" w:hAnsi="Times New Roman" w:cs="Times New Roman"/>
          <w:sz w:val="24"/>
          <w:szCs w:val="24"/>
        </w:rPr>
        <w:t xml:space="preserve"> </w:t>
      </w:r>
      <w:r w:rsidR="006659B6">
        <w:rPr>
          <w:rFonts w:ascii="Times New Roman" w:hAnsi="Times New Roman" w:cs="Times New Roman"/>
          <w:sz w:val="24"/>
          <w:szCs w:val="24"/>
        </w:rPr>
        <w:t xml:space="preserve">present at the scene or its vicinity.  The circumstances implicate them directly to the commission of the offence.  All were present at the deceased’s home.  They were all present at the neighbour’s home.  They associated together before the murder of the deceased.  They all discussed the deceased’s behaviour the previous day.  They all disapproved of such conduct.  Accused 1 and 2 then entered deceased’s home armed. </w:t>
      </w:r>
      <w:r w:rsidR="007C2A05">
        <w:rPr>
          <w:rFonts w:ascii="Times New Roman" w:hAnsi="Times New Roman" w:cs="Times New Roman"/>
          <w:sz w:val="24"/>
          <w:szCs w:val="24"/>
        </w:rPr>
        <w:t xml:space="preserve"> </w:t>
      </w:r>
      <w:r w:rsidR="006659B6">
        <w:rPr>
          <w:rFonts w:ascii="Times New Roman" w:hAnsi="Times New Roman" w:cs="Times New Roman"/>
          <w:sz w:val="24"/>
          <w:szCs w:val="24"/>
        </w:rPr>
        <w:t>Accused 3 and 4 remained in the vicinity when the deceased was being chased by accused 1 and 2</w:t>
      </w:r>
      <w:r w:rsidR="007C2A05">
        <w:rPr>
          <w:rFonts w:ascii="Times New Roman" w:hAnsi="Times New Roman" w:cs="Times New Roman"/>
          <w:sz w:val="24"/>
          <w:szCs w:val="24"/>
        </w:rPr>
        <w:t>,</w:t>
      </w:r>
      <w:r w:rsidR="006659B6">
        <w:rPr>
          <w:rFonts w:ascii="Times New Roman" w:hAnsi="Times New Roman" w:cs="Times New Roman"/>
          <w:sz w:val="24"/>
          <w:szCs w:val="24"/>
        </w:rPr>
        <w:t xml:space="preserve"> the 3</w:t>
      </w:r>
      <w:r w:rsidR="006659B6" w:rsidRPr="006659B6">
        <w:rPr>
          <w:rFonts w:ascii="Times New Roman" w:hAnsi="Times New Roman" w:cs="Times New Roman"/>
          <w:sz w:val="24"/>
          <w:szCs w:val="24"/>
          <w:vertAlign w:val="superscript"/>
        </w:rPr>
        <w:t>rd</w:t>
      </w:r>
      <w:r w:rsidR="006659B6">
        <w:rPr>
          <w:rFonts w:ascii="Times New Roman" w:hAnsi="Times New Roman" w:cs="Times New Roman"/>
          <w:sz w:val="24"/>
          <w:szCs w:val="24"/>
        </w:rPr>
        <w:t xml:space="preserve"> and 4</w:t>
      </w:r>
      <w:r w:rsidR="006659B6" w:rsidRPr="006659B6">
        <w:rPr>
          <w:rFonts w:ascii="Times New Roman" w:hAnsi="Times New Roman" w:cs="Times New Roman"/>
          <w:sz w:val="24"/>
          <w:szCs w:val="24"/>
          <w:vertAlign w:val="superscript"/>
        </w:rPr>
        <w:t>th</w:t>
      </w:r>
      <w:r w:rsidR="006659B6">
        <w:rPr>
          <w:rFonts w:ascii="Times New Roman" w:hAnsi="Times New Roman" w:cs="Times New Roman"/>
          <w:sz w:val="24"/>
          <w:szCs w:val="24"/>
        </w:rPr>
        <w:t xml:space="preserve"> accused als</w:t>
      </w:r>
      <w:r w:rsidR="00AC53A2">
        <w:rPr>
          <w:rFonts w:ascii="Times New Roman" w:hAnsi="Times New Roman" w:cs="Times New Roman"/>
          <w:sz w:val="24"/>
          <w:szCs w:val="24"/>
        </w:rPr>
        <w:t>o followed, that evidence shows</w:t>
      </w:r>
      <w:r w:rsidR="006659B6">
        <w:rPr>
          <w:rFonts w:ascii="Times New Roman" w:hAnsi="Times New Roman" w:cs="Times New Roman"/>
          <w:sz w:val="24"/>
          <w:szCs w:val="24"/>
        </w:rPr>
        <w:t xml:space="preserve"> that they were acting as a group or team. </w:t>
      </w:r>
      <w:r w:rsidR="007C2A05">
        <w:rPr>
          <w:rFonts w:ascii="Times New Roman" w:hAnsi="Times New Roman" w:cs="Times New Roman"/>
          <w:sz w:val="24"/>
          <w:szCs w:val="24"/>
        </w:rPr>
        <w:t xml:space="preserve"> </w:t>
      </w:r>
      <w:r w:rsidR="006659B6">
        <w:rPr>
          <w:rFonts w:ascii="Times New Roman" w:hAnsi="Times New Roman" w:cs="Times New Roman"/>
          <w:sz w:val="24"/>
          <w:szCs w:val="24"/>
        </w:rPr>
        <w:t xml:space="preserve">Hence the utterance </w:t>
      </w:r>
      <w:r w:rsidR="002D6C91">
        <w:rPr>
          <w:rFonts w:ascii="Times New Roman" w:hAnsi="Times New Roman" w:cs="Times New Roman"/>
          <w:sz w:val="24"/>
          <w:szCs w:val="24"/>
        </w:rPr>
        <w:t>“</w:t>
      </w:r>
      <w:proofErr w:type="spellStart"/>
      <w:r w:rsidR="006659B6">
        <w:rPr>
          <w:rFonts w:ascii="Times New Roman" w:hAnsi="Times New Roman" w:cs="Times New Roman"/>
          <w:sz w:val="24"/>
          <w:szCs w:val="24"/>
        </w:rPr>
        <w:t>handei</w:t>
      </w:r>
      <w:proofErr w:type="spellEnd"/>
      <w:r w:rsidR="006659B6">
        <w:rPr>
          <w:rFonts w:ascii="Times New Roman" w:hAnsi="Times New Roman" w:cs="Times New Roman"/>
          <w:sz w:val="24"/>
          <w:szCs w:val="24"/>
        </w:rPr>
        <w:t xml:space="preserve"> mafia </w:t>
      </w:r>
      <w:proofErr w:type="spellStart"/>
      <w:r w:rsidR="006659B6">
        <w:rPr>
          <w:rFonts w:ascii="Times New Roman" w:hAnsi="Times New Roman" w:cs="Times New Roman"/>
          <w:sz w:val="24"/>
          <w:szCs w:val="24"/>
        </w:rPr>
        <w:t>basa</w:t>
      </w:r>
      <w:proofErr w:type="spellEnd"/>
      <w:r w:rsidR="006659B6">
        <w:rPr>
          <w:rFonts w:ascii="Times New Roman" w:hAnsi="Times New Roman" w:cs="Times New Roman"/>
          <w:sz w:val="24"/>
          <w:szCs w:val="24"/>
        </w:rPr>
        <w:t xml:space="preserve"> </w:t>
      </w:r>
      <w:proofErr w:type="spellStart"/>
      <w:r w:rsidR="006659B6">
        <w:rPr>
          <w:rFonts w:ascii="Times New Roman" w:hAnsi="Times New Roman" w:cs="Times New Roman"/>
          <w:sz w:val="24"/>
          <w:szCs w:val="24"/>
        </w:rPr>
        <w:t>tapedza</w:t>
      </w:r>
      <w:proofErr w:type="spellEnd"/>
      <w:r w:rsidR="006659B6">
        <w:rPr>
          <w:rFonts w:ascii="Times New Roman" w:hAnsi="Times New Roman" w:cs="Times New Roman"/>
          <w:sz w:val="24"/>
          <w:szCs w:val="24"/>
        </w:rPr>
        <w:t>” which means let</w:t>
      </w:r>
      <w:r w:rsidR="00F80F26">
        <w:rPr>
          <w:rFonts w:ascii="Times New Roman" w:hAnsi="Times New Roman" w:cs="Times New Roman"/>
          <w:sz w:val="24"/>
          <w:szCs w:val="24"/>
        </w:rPr>
        <w:t>’</w:t>
      </w:r>
      <w:r w:rsidR="006659B6">
        <w:rPr>
          <w:rFonts w:ascii="Times New Roman" w:hAnsi="Times New Roman" w:cs="Times New Roman"/>
          <w:sz w:val="24"/>
          <w:szCs w:val="24"/>
        </w:rPr>
        <w:t xml:space="preserve">s go mafia our work is done.  </w:t>
      </w:r>
      <w:r w:rsidR="003455E6">
        <w:rPr>
          <w:rFonts w:ascii="Times New Roman" w:hAnsi="Times New Roman" w:cs="Times New Roman"/>
          <w:sz w:val="24"/>
          <w:szCs w:val="24"/>
        </w:rPr>
        <w:t>They were simply acting as a village mafia gang.  The 1</w:t>
      </w:r>
      <w:r w:rsidR="003455E6" w:rsidRPr="003455E6">
        <w:rPr>
          <w:rFonts w:ascii="Times New Roman" w:hAnsi="Times New Roman" w:cs="Times New Roman"/>
          <w:sz w:val="24"/>
          <w:szCs w:val="24"/>
          <w:vertAlign w:val="superscript"/>
        </w:rPr>
        <w:t>st</w:t>
      </w:r>
      <w:r w:rsidR="003455E6">
        <w:rPr>
          <w:rFonts w:ascii="Times New Roman" w:hAnsi="Times New Roman" w:cs="Times New Roman"/>
          <w:sz w:val="24"/>
          <w:szCs w:val="24"/>
        </w:rPr>
        <w:t xml:space="preserve"> accused stabbed the deceased </w:t>
      </w:r>
      <w:r w:rsidR="00E92389">
        <w:rPr>
          <w:rFonts w:ascii="Times New Roman" w:hAnsi="Times New Roman" w:cs="Times New Roman"/>
          <w:sz w:val="24"/>
          <w:szCs w:val="24"/>
        </w:rPr>
        <w:t>and he did so with a sword or dagg</w:t>
      </w:r>
      <w:r w:rsidR="007C2A05">
        <w:rPr>
          <w:rFonts w:ascii="Times New Roman" w:hAnsi="Times New Roman" w:cs="Times New Roman"/>
          <w:sz w:val="24"/>
          <w:szCs w:val="24"/>
        </w:rPr>
        <w:t>er</w:t>
      </w:r>
      <w:r w:rsidR="00E92389">
        <w:rPr>
          <w:rFonts w:ascii="Times New Roman" w:hAnsi="Times New Roman" w:cs="Times New Roman"/>
          <w:sz w:val="24"/>
          <w:szCs w:val="24"/>
        </w:rPr>
        <w:t>.</w:t>
      </w:r>
      <w:r w:rsidR="007A2F2E">
        <w:rPr>
          <w:rFonts w:ascii="Times New Roman" w:hAnsi="Times New Roman" w:cs="Times New Roman"/>
          <w:sz w:val="24"/>
          <w:szCs w:val="24"/>
        </w:rPr>
        <w:t xml:space="preserve">  This is </w:t>
      </w:r>
      <w:r w:rsidR="007C2A05">
        <w:rPr>
          <w:rFonts w:ascii="Times New Roman" w:hAnsi="Times New Roman" w:cs="Times New Roman"/>
          <w:sz w:val="24"/>
          <w:szCs w:val="24"/>
        </w:rPr>
        <w:t>a</w:t>
      </w:r>
      <w:r w:rsidR="007A2F2E">
        <w:rPr>
          <w:rFonts w:ascii="Times New Roman" w:hAnsi="Times New Roman" w:cs="Times New Roman"/>
          <w:sz w:val="24"/>
          <w:szCs w:val="24"/>
        </w:rPr>
        <w:t xml:space="preserve"> short pointed knife which is used as a weapon.  We were told that this knife </w:t>
      </w:r>
      <w:r w:rsidR="003E1DE8">
        <w:rPr>
          <w:rFonts w:ascii="Times New Roman" w:hAnsi="Times New Roman" w:cs="Times New Roman"/>
          <w:sz w:val="24"/>
          <w:szCs w:val="24"/>
        </w:rPr>
        <w:t>ha</w:t>
      </w:r>
      <w:r w:rsidR="007A2F2E">
        <w:rPr>
          <w:rFonts w:ascii="Times New Roman" w:hAnsi="Times New Roman" w:cs="Times New Roman"/>
          <w:sz w:val="24"/>
          <w:szCs w:val="24"/>
        </w:rPr>
        <w:t xml:space="preserve">s a </w:t>
      </w:r>
      <w:r w:rsidR="003E1DE8">
        <w:rPr>
          <w:rFonts w:ascii="Times New Roman" w:hAnsi="Times New Roman" w:cs="Times New Roman"/>
          <w:sz w:val="24"/>
          <w:szCs w:val="24"/>
        </w:rPr>
        <w:t>sheath</w:t>
      </w:r>
      <w:r w:rsidR="007A2F2E">
        <w:rPr>
          <w:rFonts w:ascii="Times New Roman" w:hAnsi="Times New Roman" w:cs="Times New Roman"/>
          <w:sz w:val="24"/>
          <w:szCs w:val="24"/>
        </w:rPr>
        <w:t xml:space="preserve"> which covers the blade and these are the s</w:t>
      </w:r>
      <w:r w:rsidR="007C2A05">
        <w:rPr>
          <w:rFonts w:ascii="Times New Roman" w:hAnsi="Times New Roman" w:cs="Times New Roman"/>
          <w:sz w:val="24"/>
          <w:szCs w:val="24"/>
        </w:rPr>
        <w:t xml:space="preserve">ort of knives which are called </w:t>
      </w:r>
      <w:r w:rsidR="003273F3">
        <w:rPr>
          <w:rFonts w:ascii="Times New Roman" w:hAnsi="Times New Roman" w:cs="Times New Roman"/>
          <w:sz w:val="24"/>
          <w:szCs w:val="24"/>
        </w:rPr>
        <w:t>“</w:t>
      </w:r>
      <w:proofErr w:type="spellStart"/>
      <w:r w:rsidR="007A2F2E">
        <w:rPr>
          <w:rFonts w:ascii="Times New Roman" w:hAnsi="Times New Roman" w:cs="Times New Roman"/>
          <w:sz w:val="24"/>
          <w:szCs w:val="24"/>
        </w:rPr>
        <w:t>bakathwa</w:t>
      </w:r>
      <w:proofErr w:type="spellEnd"/>
      <w:r w:rsidR="003273F3">
        <w:rPr>
          <w:rFonts w:ascii="Times New Roman" w:hAnsi="Times New Roman" w:cs="Times New Roman"/>
          <w:sz w:val="24"/>
          <w:szCs w:val="24"/>
        </w:rPr>
        <w:t>” in S</w:t>
      </w:r>
      <w:r w:rsidR="007A2F2E">
        <w:rPr>
          <w:rFonts w:ascii="Times New Roman" w:hAnsi="Times New Roman" w:cs="Times New Roman"/>
          <w:sz w:val="24"/>
          <w:szCs w:val="24"/>
        </w:rPr>
        <w:t>hona</w:t>
      </w:r>
      <w:r w:rsidR="003273F3">
        <w:rPr>
          <w:rFonts w:ascii="Times New Roman" w:hAnsi="Times New Roman" w:cs="Times New Roman"/>
          <w:sz w:val="24"/>
          <w:szCs w:val="24"/>
        </w:rPr>
        <w:t xml:space="preserve"> language</w:t>
      </w:r>
      <w:r w:rsidR="007A2F2E">
        <w:rPr>
          <w:rFonts w:ascii="Times New Roman" w:hAnsi="Times New Roman" w:cs="Times New Roman"/>
          <w:sz w:val="24"/>
          <w:szCs w:val="24"/>
        </w:rPr>
        <w:t xml:space="preserve">.  It’s a dangerous weapon </w:t>
      </w:r>
      <w:r w:rsidR="00691175">
        <w:rPr>
          <w:rFonts w:ascii="Times New Roman" w:hAnsi="Times New Roman" w:cs="Times New Roman"/>
          <w:sz w:val="24"/>
          <w:szCs w:val="24"/>
        </w:rPr>
        <w:t>that</w:t>
      </w:r>
      <w:r w:rsidR="005239B9">
        <w:rPr>
          <w:rFonts w:ascii="Times New Roman" w:hAnsi="Times New Roman" w:cs="Times New Roman"/>
          <w:sz w:val="24"/>
          <w:szCs w:val="24"/>
        </w:rPr>
        <w:t xml:space="preserve"> misleads the </w:t>
      </w:r>
      <w:r w:rsidR="00691175">
        <w:rPr>
          <w:rFonts w:ascii="Times New Roman" w:hAnsi="Times New Roman" w:cs="Times New Roman"/>
          <w:sz w:val="24"/>
          <w:szCs w:val="24"/>
        </w:rPr>
        <w:t>other party</w:t>
      </w:r>
      <w:r w:rsidR="005239B9">
        <w:rPr>
          <w:rFonts w:ascii="Times New Roman" w:hAnsi="Times New Roman" w:cs="Times New Roman"/>
          <w:sz w:val="24"/>
          <w:szCs w:val="24"/>
        </w:rPr>
        <w:t xml:space="preserve"> into believing that someone is just holding an ordinar</w:t>
      </w:r>
      <w:r w:rsidR="00BE6D4A">
        <w:rPr>
          <w:rFonts w:ascii="Times New Roman" w:hAnsi="Times New Roman" w:cs="Times New Roman"/>
          <w:sz w:val="24"/>
          <w:szCs w:val="24"/>
        </w:rPr>
        <w:t>y stick or knobkerrie.  The 1</w:t>
      </w:r>
      <w:r w:rsidR="00BE6D4A" w:rsidRPr="00BE6D4A">
        <w:rPr>
          <w:rFonts w:ascii="Times New Roman" w:hAnsi="Times New Roman" w:cs="Times New Roman"/>
          <w:sz w:val="24"/>
          <w:szCs w:val="24"/>
          <w:vertAlign w:val="superscript"/>
        </w:rPr>
        <w:t>s</w:t>
      </w:r>
      <w:r w:rsidR="005239B9" w:rsidRPr="00BE6D4A">
        <w:rPr>
          <w:rFonts w:ascii="Times New Roman" w:hAnsi="Times New Roman" w:cs="Times New Roman"/>
          <w:sz w:val="24"/>
          <w:szCs w:val="24"/>
          <w:vertAlign w:val="superscript"/>
        </w:rPr>
        <w:t>t</w:t>
      </w:r>
      <w:r w:rsidR="00BE6D4A">
        <w:rPr>
          <w:rFonts w:ascii="Times New Roman" w:hAnsi="Times New Roman" w:cs="Times New Roman"/>
          <w:sz w:val="24"/>
          <w:szCs w:val="24"/>
        </w:rPr>
        <w:t xml:space="preserve"> </w:t>
      </w:r>
      <w:r w:rsidR="005239B9">
        <w:rPr>
          <w:rFonts w:ascii="Times New Roman" w:hAnsi="Times New Roman" w:cs="Times New Roman"/>
          <w:sz w:val="24"/>
          <w:szCs w:val="24"/>
        </w:rPr>
        <w:t>accused aimed at the upper part of the deceased’s body</w:t>
      </w:r>
      <w:r w:rsidR="007D12D1">
        <w:rPr>
          <w:rFonts w:ascii="Times New Roman" w:hAnsi="Times New Roman" w:cs="Times New Roman"/>
          <w:sz w:val="24"/>
          <w:szCs w:val="24"/>
        </w:rPr>
        <w:t>.  We do not</w:t>
      </w:r>
      <w:r w:rsidR="005239B9">
        <w:rPr>
          <w:rFonts w:ascii="Times New Roman" w:hAnsi="Times New Roman" w:cs="Times New Roman"/>
          <w:sz w:val="24"/>
          <w:szCs w:val="24"/>
        </w:rPr>
        <w:t xml:space="preserve"> understand why</w:t>
      </w:r>
      <w:r w:rsidR="007D12D1">
        <w:rPr>
          <w:rFonts w:ascii="Times New Roman" w:hAnsi="Times New Roman" w:cs="Times New Roman"/>
          <w:sz w:val="24"/>
          <w:szCs w:val="24"/>
        </w:rPr>
        <w:t>,</w:t>
      </w:r>
      <w:r w:rsidR="005239B9">
        <w:rPr>
          <w:rFonts w:ascii="Times New Roman" w:hAnsi="Times New Roman" w:cs="Times New Roman"/>
          <w:sz w:val="24"/>
          <w:szCs w:val="24"/>
        </w:rPr>
        <w:t xml:space="preserve"> if he intended to stab the deceased on the hand</w:t>
      </w:r>
      <w:r w:rsidR="007D12D1">
        <w:rPr>
          <w:rFonts w:ascii="Times New Roman" w:hAnsi="Times New Roman" w:cs="Times New Roman"/>
          <w:sz w:val="24"/>
          <w:szCs w:val="24"/>
        </w:rPr>
        <w:t xml:space="preserve">, </w:t>
      </w:r>
      <w:r w:rsidR="005239B9">
        <w:rPr>
          <w:rFonts w:ascii="Times New Roman" w:hAnsi="Times New Roman" w:cs="Times New Roman"/>
          <w:sz w:val="24"/>
          <w:szCs w:val="24"/>
        </w:rPr>
        <w:t>how he co</w:t>
      </w:r>
      <w:r w:rsidR="007D12D1">
        <w:rPr>
          <w:rFonts w:ascii="Times New Roman" w:hAnsi="Times New Roman" w:cs="Times New Roman"/>
          <w:sz w:val="24"/>
          <w:szCs w:val="24"/>
        </w:rPr>
        <w:t>uld have failed to do that.   T</w:t>
      </w:r>
      <w:r w:rsidR="005239B9">
        <w:rPr>
          <w:rFonts w:ascii="Times New Roman" w:hAnsi="Times New Roman" w:cs="Times New Roman"/>
          <w:sz w:val="24"/>
          <w:szCs w:val="24"/>
        </w:rPr>
        <w:t>he test for realisation of a real risk or possibility is subjective a</w:t>
      </w:r>
      <w:r w:rsidR="007D12D1">
        <w:rPr>
          <w:rFonts w:ascii="Times New Roman" w:hAnsi="Times New Roman" w:cs="Times New Roman"/>
          <w:sz w:val="24"/>
          <w:szCs w:val="24"/>
        </w:rPr>
        <w:t>nd consists of two elements, firstly</w:t>
      </w:r>
      <w:r w:rsidR="005239B9">
        <w:rPr>
          <w:rFonts w:ascii="Times New Roman" w:hAnsi="Times New Roman" w:cs="Times New Roman"/>
          <w:sz w:val="24"/>
          <w:szCs w:val="24"/>
        </w:rPr>
        <w:t xml:space="preserve"> the awareness element and secondly the recklessness element.  The first requirement is clearly met</w:t>
      </w:r>
      <w:r w:rsidR="007C2A05">
        <w:rPr>
          <w:rFonts w:ascii="Times New Roman" w:hAnsi="Times New Roman" w:cs="Times New Roman"/>
          <w:sz w:val="24"/>
          <w:szCs w:val="24"/>
        </w:rPr>
        <w:t xml:space="preserve">. </w:t>
      </w:r>
      <w:r w:rsidR="005239B9">
        <w:rPr>
          <w:rFonts w:ascii="Times New Roman" w:hAnsi="Times New Roman" w:cs="Times New Roman"/>
          <w:sz w:val="24"/>
          <w:szCs w:val="24"/>
        </w:rPr>
        <w:t xml:space="preserve"> </w:t>
      </w:r>
      <w:r w:rsidR="007C2A05">
        <w:rPr>
          <w:rFonts w:ascii="Times New Roman" w:hAnsi="Times New Roman" w:cs="Times New Roman"/>
          <w:sz w:val="24"/>
          <w:szCs w:val="24"/>
        </w:rPr>
        <w:t>Q</w:t>
      </w:r>
      <w:r w:rsidR="007D12D1">
        <w:rPr>
          <w:rFonts w:ascii="Times New Roman" w:hAnsi="Times New Roman" w:cs="Times New Roman"/>
          <w:sz w:val="24"/>
          <w:szCs w:val="24"/>
        </w:rPr>
        <w:t xml:space="preserve">uite clearly </w:t>
      </w:r>
      <w:r w:rsidR="005239B9">
        <w:rPr>
          <w:rFonts w:ascii="Times New Roman" w:hAnsi="Times New Roman" w:cs="Times New Roman"/>
          <w:sz w:val="24"/>
          <w:szCs w:val="24"/>
        </w:rPr>
        <w:t>the 1</w:t>
      </w:r>
      <w:r w:rsidR="005239B9" w:rsidRPr="005239B9">
        <w:rPr>
          <w:rFonts w:ascii="Times New Roman" w:hAnsi="Times New Roman" w:cs="Times New Roman"/>
          <w:sz w:val="24"/>
          <w:szCs w:val="24"/>
          <w:vertAlign w:val="superscript"/>
        </w:rPr>
        <w:t>st</w:t>
      </w:r>
      <w:r w:rsidR="005239B9">
        <w:rPr>
          <w:rFonts w:ascii="Times New Roman" w:hAnsi="Times New Roman" w:cs="Times New Roman"/>
          <w:sz w:val="24"/>
          <w:szCs w:val="24"/>
        </w:rPr>
        <w:t xml:space="preserve"> accused knew that he had a weapon of such a nature</w:t>
      </w:r>
      <w:r w:rsidR="007D12D1">
        <w:rPr>
          <w:rFonts w:ascii="Times New Roman" w:hAnsi="Times New Roman" w:cs="Times New Roman"/>
          <w:sz w:val="24"/>
          <w:szCs w:val="24"/>
        </w:rPr>
        <w:t>.  A</w:t>
      </w:r>
      <w:r w:rsidR="005239B9">
        <w:rPr>
          <w:rFonts w:ascii="Times New Roman" w:hAnsi="Times New Roman" w:cs="Times New Roman"/>
          <w:sz w:val="24"/>
          <w:szCs w:val="24"/>
        </w:rPr>
        <w:t>s regards recklessness</w:t>
      </w:r>
      <w:r w:rsidR="007C2A05">
        <w:rPr>
          <w:rFonts w:ascii="Times New Roman" w:hAnsi="Times New Roman" w:cs="Times New Roman"/>
          <w:sz w:val="24"/>
          <w:szCs w:val="24"/>
        </w:rPr>
        <w:t>,</w:t>
      </w:r>
      <w:r w:rsidR="005239B9">
        <w:rPr>
          <w:rFonts w:ascii="Times New Roman" w:hAnsi="Times New Roman" w:cs="Times New Roman"/>
          <w:sz w:val="24"/>
          <w:szCs w:val="24"/>
        </w:rPr>
        <w:t xml:space="preserve"> the 1</w:t>
      </w:r>
      <w:r w:rsidR="005239B9" w:rsidRPr="005239B9">
        <w:rPr>
          <w:rFonts w:ascii="Times New Roman" w:hAnsi="Times New Roman" w:cs="Times New Roman"/>
          <w:sz w:val="24"/>
          <w:szCs w:val="24"/>
          <w:vertAlign w:val="superscript"/>
        </w:rPr>
        <w:t>st</w:t>
      </w:r>
      <w:r w:rsidR="005239B9">
        <w:rPr>
          <w:rFonts w:ascii="Times New Roman" w:hAnsi="Times New Roman" w:cs="Times New Roman"/>
          <w:sz w:val="24"/>
          <w:szCs w:val="24"/>
        </w:rPr>
        <w:t xml:space="preserve"> accused said when he was ab</w:t>
      </w:r>
      <w:r w:rsidR="00F80F26">
        <w:rPr>
          <w:rFonts w:ascii="Times New Roman" w:hAnsi="Times New Roman" w:cs="Times New Roman"/>
          <w:sz w:val="24"/>
          <w:szCs w:val="24"/>
        </w:rPr>
        <w:t>out to stab the deceased “</w:t>
      </w:r>
      <w:r w:rsidR="005239B9">
        <w:rPr>
          <w:rFonts w:ascii="Times New Roman" w:hAnsi="Times New Roman" w:cs="Times New Roman"/>
          <w:sz w:val="24"/>
          <w:szCs w:val="24"/>
        </w:rPr>
        <w:t xml:space="preserve">I closed my eyes”.  In our view there is no better evidence of recklessness than this.  The accused showed a lack of care about </w:t>
      </w:r>
      <w:r w:rsidR="005239B9">
        <w:rPr>
          <w:rFonts w:ascii="Times New Roman" w:hAnsi="Times New Roman" w:cs="Times New Roman"/>
          <w:sz w:val="24"/>
          <w:szCs w:val="24"/>
        </w:rPr>
        <w:lastRenderedPageBreak/>
        <w:t xml:space="preserve">the danger and the possibility </w:t>
      </w:r>
      <w:r w:rsidR="007D12D1">
        <w:rPr>
          <w:rFonts w:ascii="Times New Roman" w:hAnsi="Times New Roman" w:cs="Times New Roman"/>
          <w:sz w:val="24"/>
          <w:szCs w:val="24"/>
        </w:rPr>
        <w:t>of harm</w:t>
      </w:r>
      <w:r w:rsidR="005239B9">
        <w:rPr>
          <w:rFonts w:ascii="Times New Roman" w:hAnsi="Times New Roman" w:cs="Times New Roman"/>
          <w:sz w:val="24"/>
          <w:szCs w:val="24"/>
        </w:rPr>
        <w:t>.  There was a danger of injury to the deceased, there was a possibility of death to the deceased</w:t>
      </w:r>
      <w:r w:rsidR="00F83393">
        <w:rPr>
          <w:rFonts w:ascii="Times New Roman" w:hAnsi="Times New Roman" w:cs="Times New Roman"/>
          <w:sz w:val="24"/>
          <w:szCs w:val="24"/>
        </w:rPr>
        <w:t xml:space="preserve">, </w:t>
      </w:r>
      <w:r w:rsidR="005239B9">
        <w:rPr>
          <w:rFonts w:ascii="Times New Roman" w:hAnsi="Times New Roman" w:cs="Times New Roman"/>
          <w:sz w:val="24"/>
          <w:szCs w:val="24"/>
        </w:rPr>
        <w:t xml:space="preserve">however accused 1 showed reckless disregard for </w:t>
      </w:r>
      <w:r w:rsidR="00F83393">
        <w:rPr>
          <w:rFonts w:ascii="Times New Roman" w:hAnsi="Times New Roman" w:cs="Times New Roman"/>
          <w:sz w:val="24"/>
          <w:szCs w:val="24"/>
        </w:rPr>
        <w:t>the deceased’s safety.  What he</w:t>
      </w:r>
      <w:r w:rsidR="005239B9">
        <w:rPr>
          <w:rFonts w:ascii="Times New Roman" w:hAnsi="Times New Roman" w:cs="Times New Roman"/>
          <w:sz w:val="24"/>
          <w:szCs w:val="24"/>
        </w:rPr>
        <w:t xml:space="preserve"> did is </w:t>
      </w:r>
      <w:r w:rsidR="00301796">
        <w:rPr>
          <w:rFonts w:ascii="Times New Roman" w:hAnsi="Times New Roman" w:cs="Times New Roman"/>
          <w:sz w:val="24"/>
          <w:szCs w:val="24"/>
        </w:rPr>
        <w:t>akin</w:t>
      </w:r>
      <w:r w:rsidR="005239B9">
        <w:rPr>
          <w:rFonts w:ascii="Times New Roman" w:hAnsi="Times New Roman" w:cs="Times New Roman"/>
          <w:sz w:val="24"/>
          <w:szCs w:val="24"/>
        </w:rPr>
        <w:t xml:space="preserve"> to a driver who closes his eyes whilst driving down a </w:t>
      </w:r>
      <w:r w:rsidR="00F83393">
        <w:rPr>
          <w:rFonts w:ascii="Times New Roman" w:hAnsi="Times New Roman" w:cs="Times New Roman"/>
          <w:sz w:val="24"/>
          <w:szCs w:val="24"/>
        </w:rPr>
        <w:t>busy</w:t>
      </w:r>
      <w:r w:rsidR="005239B9">
        <w:rPr>
          <w:rFonts w:ascii="Times New Roman" w:hAnsi="Times New Roman" w:cs="Times New Roman"/>
          <w:sz w:val="24"/>
          <w:szCs w:val="24"/>
        </w:rPr>
        <w:t xml:space="preserve"> street.  In our view the 1</w:t>
      </w:r>
      <w:r w:rsidR="005239B9" w:rsidRPr="00F73E71">
        <w:rPr>
          <w:rFonts w:ascii="Times New Roman" w:hAnsi="Times New Roman" w:cs="Times New Roman"/>
          <w:sz w:val="24"/>
          <w:szCs w:val="24"/>
          <w:vertAlign w:val="superscript"/>
        </w:rPr>
        <w:t>st</w:t>
      </w:r>
      <w:r w:rsidR="00F73E71">
        <w:rPr>
          <w:rFonts w:ascii="Times New Roman" w:hAnsi="Times New Roman" w:cs="Times New Roman"/>
          <w:sz w:val="24"/>
          <w:szCs w:val="24"/>
        </w:rPr>
        <w:t xml:space="preserve"> </w:t>
      </w:r>
      <w:r w:rsidR="005239B9">
        <w:rPr>
          <w:rFonts w:ascii="Times New Roman" w:hAnsi="Times New Roman" w:cs="Times New Roman"/>
          <w:sz w:val="24"/>
          <w:szCs w:val="24"/>
        </w:rPr>
        <w:t xml:space="preserve">accused acted </w:t>
      </w:r>
      <w:r w:rsidR="00F73E71">
        <w:rPr>
          <w:rFonts w:ascii="Times New Roman" w:hAnsi="Times New Roman" w:cs="Times New Roman"/>
          <w:sz w:val="24"/>
          <w:szCs w:val="24"/>
        </w:rPr>
        <w:t>intentionally</w:t>
      </w:r>
      <w:r w:rsidR="005239B9">
        <w:rPr>
          <w:rFonts w:ascii="Times New Roman" w:hAnsi="Times New Roman" w:cs="Times New Roman"/>
          <w:sz w:val="24"/>
          <w:szCs w:val="24"/>
        </w:rPr>
        <w:t xml:space="preserve"> as defined in sections 15</w:t>
      </w:r>
      <w:r w:rsidR="0083681B">
        <w:rPr>
          <w:rFonts w:ascii="Times New Roman" w:hAnsi="Times New Roman" w:cs="Times New Roman"/>
          <w:sz w:val="24"/>
          <w:szCs w:val="24"/>
        </w:rPr>
        <w:t xml:space="preserve"> </w:t>
      </w:r>
      <w:r w:rsidR="005239B9">
        <w:rPr>
          <w:rFonts w:ascii="Times New Roman" w:hAnsi="Times New Roman" w:cs="Times New Roman"/>
          <w:sz w:val="24"/>
          <w:szCs w:val="24"/>
        </w:rPr>
        <w:t>and 47(1)</w:t>
      </w:r>
      <w:r w:rsidR="00F80F26">
        <w:rPr>
          <w:rFonts w:ascii="Times New Roman" w:hAnsi="Times New Roman" w:cs="Times New Roman"/>
          <w:sz w:val="24"/>
          <w:szCs w:val="24"/>
        </w:rPr>
        <w:t xml:space="preserve"> </w:t>
      </w:r>
      <w:r w:rsidR="005239B9">
        <w:rPr>
          <w:rFonts w:ascii="Times New Roman" w:hAnsi="Times New Roman" w:cs="Times New Roman"/>
          <w:sz w:val="24"/>
          <w:szCs w:val="24"/>
        </w:rPr>
        <w:t xml:space="preserve">(b) of the Act.  </w:t>
      </w:r>
    </w:p>
    <w:p w:rsidR="007C2A05" w:rsidRDefault="0048576C" w:rsidP="00783E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2</w:t>
      </w:r>
      <w:r w:rsidRPr="0048576C">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r w:rsidR="007C2A05">
        <w:rPr>
          <w:rFonts w:ascii="Times New Roman" w:hAnsi="Times New Roman" w:cs="Times New Roman"/>
          <w:sz w:val="24"/>
          <w:szCs w:val="24"/>
        </w:rPr>
        <w:t>,</w:t>
      </w:r>
      <w:r>
        <w:rPr>
          <w:rFonts w:ascii="Times New Roman" w:hAnsi="Times New Roman" w:cs="Times New Roman"/>
          <w:sz w:val="24"/>
          <w:szCs w:val="24"/>
        </w:rPr>
        <w:t xml:space="preserve"> the evidence shows </w:t>
      </w:r>
      <w:r w:rsidR="003E2080">
        <w:rPr>
          <w:rFonts w:ascii="Times New Roman" w:hAnsi="Times New Roman" w:cs="Times New Roman"/>
          <w:sz w:val="24"/>
          <w:szCs w:val="24"/>
        </w:rPr>
        <w:t>he assaulted the dece</w:t>
      </w:r>
      <w:r w:rsidR="00662163">
        <w:rPr>
          <w:rFonts w:ascii="Times New Roman" w:hAnsi="Times New Roman" w:cs="Times New Roman"/>
          <w:sz w:val="24"/>
          <w:szCs w:val="24"/>
        </w:rPr>
        <w:t>ased on the head with a dangerous</w:t>
      </w:r>
      <w:r w:rsidR="003E2080">
        <w:rPr>
          <w:rFonts w:ascii="Times New Roman" w:hAnsi="Times New Roman" w:cs="Times New Roman"/>
          <w:sz w:val="24"/>
          <w:szCs w:val="24"/>
        </w:rPr>
        <w:t xml:space="preserve"> weapon.  He also knew that accused1 had a dangerous weapon, instead of stopping accused 1 he just stood there watching.  And after they stabb</w:t>
      </w:r>
      <w:r w:rsidR="006E7E46">
        <w:rPr>
          <w:rFonts w:ascii="Times New Roman" w:hAnsi="Times New Roman" w:cs="Times New Roman"/>
          <w:sz w:val="24"/>
          <w:szCs w:val="24"/>
        </w:rPr>
        <w:t>ed him he did nothin</w:t>
      </w:r>
      <w:r w:rsidR="00D9125A">
        <w:rPr>
          <w:rFonts w:ascii="Times New Roman" w:hAnsi="Times New Roman" w:cs="Times New Roman"/>
          <w:sz w:val="24"/>
          <w:szCs w:val="24"/>
        </w:rPr>
        <w:t>g</w:t>
      </w:r>
      <w:r w:rsidR="003E2080">
        <w:rPr>
          <w:rFonts w:ascii="Times New Roman" w:hAnsi="Times New Roman" w:cs="Times New Roman"/>
          <w:sz w:val="24"/>
          <w:szCs w:val="24"/>
        </w:rPr>
        <w:t xml:space="preserve"> to render assistance to the deceased.  He simply walked away as if nothing had happened af</w:t>
      </w:r>
      <w:r w:rsidR="0080404F">
        <w:rPr>
          <w:rFonts w:ascii="Times New Roman" w:hAnsi="Times New Roman" w:cs="Times New Roman"/>
          <w:sz w:val="24"/>
          <w:szCs w:val="24"/>
        </w:rPr>
        <w:t>ter the 1</w:t>
      </w:r>
      <w:r w:rsidR="003E2080" w:rsidRPr="0080404F">
        <w:rPr>
          <w:rFonts w:ascii="Times New Roman" w:hAnsi="Times New Roman" w:cs="Times New Roman"/>
          <w:sz w:val="24"/>
          <w:szCs w:val="24"/>
          <w:vertAlign w:val="superscript"/>
        </w:rPr>
        <w:t>st</w:t>
      </w:r>
      <w:r w:rsidR="0080404F">
        <w:rPr>
          <w:rFonts w:ascii="Times New Roman" w:hAnsi="Times New Roman" w:cs="Times New Roman"/>
          <w:sz w:val="24"/>
          <w:szCs w:val="24"/>
        </w:rPr>
        <w:t xml:space="preserve"> </w:t>
      </w:r>
      <w:r w:rsidR="003E2080">
        <w:rPr>
          <w:rFonts w:ascii="Times New Roman" w:hAnsi="Times New Roman" w:cs="Times New Roman"/>
          <w:sz w:val="24"/>
          <w:szCs w:val="24"/>
        </w:rPr>
        <w:t xml:space="preserve">accused had said mafia lets go our work is done.  This despite the fact that the deceased was bleeding on the ground with blood oozing out from the stab wound.  When asked under cross examination he said that </w:t>
      </w:r>
      <w:r w:rsidR="007C2A05">
        <w:rPr>
          <w:rFonts w:ascii="Times New Roman" w:hAnsi="Times New Roman" w:cs="Times New Roman"/>
          <w:sz w:val="24"/>
          <w:szCs w:val="24"/>
        </w:rPr>
        <w:t xml:space="preserve">since </w:t>
      </w:r>
      <w:r w:rsidR="003E2080">
        <w:rPr>
          <w:rFonts w:ascii="Times New Roman" w:hAnsi="Times New Roman" w:cs="Times New Roman"/>
          <w:sz w:val="24"/>
          <w:szCs w:val="24"/>
        </w:rPr>
        <w:t xml:space="preserve">the clinic was far away, </w:t>
      </w:r>
      <w:r w:rsidR="007C2A05">
        <w:rPr>
          <w:rFonts w:ascii="Times New Roman" w:hAnsi="Times New Roman" w:cs="Times New Roman"/>
          <w:sz w:val="24"/>
          <w:szCs w:val="24"/>
        </w:rPr>
        <w:t xml:space="preserve">and </w:t>
      </w:r>
      <w:r w:rsidR="003E2080">
        <w:rPr>
          <w:rFonts w:ascii="Times New Roman" w:hAnsi="Times New Roman" w:cs="Times New Roman"/>
          <w:sz w:val="24"/>
          <w:szCs w:val="24"/>
        </w:rPr>
        <w:t xml:space="preserve">the hospital was </w:t>
      </w:r>
      <w:r w:rsidR="007C2A05">
        <w:rPr>
          <w:rFonts w:ascii="Times New Roman" w:hAnsi="Times New Roman" w:cs="Times New Roman"/>
          <w:sz w:val="24"/>
          <w:szCs w:val="24"/>
        </w:rPr>
        <w:t xml:space="preserve">also </w:t>
      </w:r>
      <w:r w:rsidR="003E2080">
        <w:rPr>
          <w:rFonts w:ascii="Times New Roman" w:hAnsi="Times New Roman" w:cs="Times New Roman"/>
          <w:sz w:val="24"/>
          <w:szCs w:val="24"/>
        </w:rPr>
        <w:t>far away</w:t>
      </w:r>
      <w:r w:rsidR="005F4D58">
        <w:rPr>
          <w:rFonts w:ascii="Times New Roman" w:hAnsi="Times New Roman" w:cs="Times New Roman"/>
          <w:sz w:val="24"/>
          <w:szCs w:val="24"/>
        </w:rPr>
        <w:t xml:space="preserve"> he decided to </w:t>
      </w:r>
      <w:r w:rsidR="00C35559">
        <w:rPr>
          <w:rFonts w:ascii="Times New Roman" w:hAnsi="Times New Roman" w:cs="Times New Roman"/>
          <w:sz w:val="24"/>
          <w:szCs w:val="24"/>
        </w:rPr>
        <w:t>walk away from the deceased.  The deceased died on the scene.  We</w:t>
      </w:r>
      <w:r w:rsidR="005F4D58">
        <w:rPr>
          <w:rFonts w:ascii="Times New Roman" w:hAnsi="Times New Roman" w:cs="Times New Roman"/>
          <w:sz w:val="24"/>
          <w:szCs w:val="24"/>
        </w:rPr>
        <w:t xml:space="preserve"> will find therefore that the 2</w:t>
      </w:r>
      <w:r w:rsidR="005F4D58" w:rsidRPr="005F4D58">
        <w:rPr>
          <w:rFonts w:ascii="Times New Roman" w:hAnsi="Times New Roman" w:cs="Times New Roman"/>
          <w:sz w:val="24"/>
          <w:szCs w:val="24"/>
          <w:vertAlign w:val="superscript"/>
        </w:rPr>
        <w:t>nd</w:t>
      </w:r>
      <w:r w:rsidR="005F4D58">
        <w:rPr>
          <w:rFonts w:ascii="Times New Roman" w:hAnsi="Times New Roman" w:cs="Times New Roman"/>
          <w:sz w:val="24"/>
          <w:szCs w:val="24"/>
        </w:rPr>
        <w:t xml:space="preserve"> accused also acted intentionally as defined in section 47(1)</w:t>
      </w:r>
      <w:r w:rsidR="00F80F26">
        <w:rPr>
          <w:rFonts w:ascii="Times New Roman" w:hAnsi="Times New Roman" w:cs="Times New Roman"/>
          <w:sz w:val="24"/>
          <w:szCs w:val="24"/>
        </w:rPr>
        <w:t xml:space="preserve"> </w:t>
      </w:r>
      <w:r w:rsidR="005F4D58">
        <w:rPr>
          <w:rFonts w:ascii="Times New Roman" w:hAnsi="Times New Roman" w:cs="Times New Roman"/>
          <w:sz w:val="24"/>
          <w:szCs w:val="24"/>
        </w:rPr>
        <w:t xml:space="preserve">(b) of the </w:t>
      </w:r>
      <w:r w:rsidR="00C35559">
        <w:rPr>
          <w:rFonts w:ascii="Times New Roman" w:hAnsi="Times New Roman" w:cs="Times New Roman"/>
          <w:sz w:val="24"/>
          <w:szCs w:val="24"/>
        </w:rPr>
        <w:t>code</w:t>
      </w:r>
      <w:r w:rsidR="005F4D58">
        <w:rPr>
          <w:rFonts w:ascii="Times New Roman" w:hAnsi="Times New Roman" w:cs="Times New Roman"/>
          <w:sz w:val="24"/>
          <w:szCs w:val="24"/>
        </w:rPr>
        <w:t xml:space="preserve">.  </w:t>
      </w:r>
    </w:p>
    <w:p w:rsidR="00363C9D" w:rsidRDefault="005F4D58" w:rsidP="00783E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regards accused 3 our findings are as we indica</w:t>
      </w:r>
      <w:r w:rsidR="00C721FC">
        <w:rPr>
          <w:rFonts w:ascii="Times New Roman" w:hAnsi="Times New Roman" w:cs="Times New Roman"/>
          <w:sz w:val="24"/>
          <w:szCs w:val="24"/>
        </w:rPr>
        <w:t>ted earlier that he was present i</w:t>
      </w:r>
      <w:r>
        <w:rPr>
          <w:rFonts w:ascii="Times New Roman" w:hAnsi="Times New Roman" w:cs="Times New Roman"/>
          <w:sz w:val="24"/>
          <w:szCs w:val="24"/>
        </w:rPr>
        <w:t>n circumstances where it was clear that accuse</w:t>
      </w:r>
      <w:r w:rsidR="00A66DC9">
        <w:rPr>
          <w:rFonts w:ascii="Times New Roman" w:hAnsi="Times New Roman" w:cs="Times New Roman"/>
          <w:sz w:val="24"/>
          <w:szCs w:val="24"/>
        </w:rPr>
        <w:t>d 1 and 2 had adopted a belligerent and</w:t>
      </w:r>
      <w:r>
        <w:rPr>
          <w:rFonts w:ascii="Times New Roman" w:hAnsi="Times New Roman" w:cs="Times New Roman"/>
          <w:sz w:val="24"/>
          <w:szCs w:val="24"/>
        </w:rPr>
        <w:t xml:space="preserve"> aggressive attitude towards the deceased</w:t>
      </w:r>
      <w:r w:rsidR="00C721FC">
        <w:rPr>
          <w:rFonts w:ascii="Times New Roman" w:hAnsi="Times New Roman" w:cs="Times New Roman"/>
          <w:sz w:val="24"/>
          <w:szCs w:val="24"/>
        </w:rPr>
        <w:t>.  H</w:t>
      </w:r>
      <w:r>
        <w:rPr>
          <w:rFonts w:ascii="Times New Roman" w:hAnsi="Times New Roman" w:cs="Times New Roman"/>
          <w:sz w:val="24"/>
          <w:szCs w:val="24"/>
        </w:rPr>
        <w:t xml:space="preserve">e became aware that such conduct might cause injury or death to the deceased.  With his own mouth he said throughout this he was in the company of accused number 4.  And the evidence is that at some point accused 4 picked up a stone and threw and hit deceased in the face.  </w:t>
      </w:r>
      <w:r w:rsidR="008B686D">
        <w:rPr>
          <w:rFonts w:ascii="Times New Roman" w:hAnsi="Times New Roman" w:cs="Times New Roman"/>
          <w:sz w:val="24"/>
          <w:szCs w:val="24"/>
        </w:rPr>
        <w:t>He did nothing to stop accused 4 from conducting himself in that manner.  And when the 1</w:t>
      </w:r>
      <w:r w:rsidR="008B686D" w:rsidRPr="008B686D">
        <w:rPr>
          <w:rFonts w:ascii="Times New Roman" w:hAnsi="Times New Roman" w:cs="Times New Roman"/>
          <w:sz w:val="24"/>
          <w:szCs w:val="24"/>
          <w:vertAlign w:val="superscript"/>
        </w:rPr>
        <w:t>st</w:t>
      </w:r>
      <w:r w:rsidR="008B686D">
        <w:rPr>
          <w:rFonts w:ascii="Times New Roman" w:hAnsi="Times New Roman" w:cs="Times New Roman"/>
          <w:sz w:val="24"/>
          <w:szCs w:val="24"/>
        </w:rPr>
        <w:t xml:space="preserve"> accused </w:t>
      </w:r>
      <w:r w:rsidR="00A66DC9">
        <w:rPr>
          <w:rFonts w:ascii="Times New Roman" w:hAnsi="Times New Roman" w:cs="Times New Roman"/>
          <w:sz w:val="24"/>
          <w:szCs w:val="24"/>
        </w:rPr>
        <w:t>uttered</w:t>
      </w:r>
      <w:r w:rsidR="008B686D">
        <w:rPr>
          <w:rFonts w:ascii="Times New Roman" w:hAnsi="Times New Roman" w:cs="Times New Roman"/>
          <w:sz w:val="24"/>
          <w:szCs w:val="24"/>
        </w:rPr>
        <w:t xml:space="preserve"> the words</w:t>
      </w:r>
      <w:r w:rsidR="00192649">
        <w:rPr>
          <w:rFonts w:ascii="Times New Roman" w:hAnsi="Times New Roman" w:cs="Times New Roman"/>
          <w:sz w:val="24"/>
          <w:szCs w:val="24"/>
        </w:rPr>
        <w:t xml:space="preserve"> </w:t>
      </w:r>
      <w:proofErr w:type="gramStart"/>
      <w:r w:rsidR="00192649">
        <w:rPr>
          <w:rFonts w:ascii="Times New Roman" w:hAnsi="Times New Roman" w:cs="Times New Roman"/>
          <w:sz w:val="24"/>
          <w:szCs w:val="24"/>
        </w:rPr>
        <w:t>“</w:t>
      </w:r>
      <w:r w:rsidR="008B686D">
        <w:rPr>
          <w:rFonts w:ascii="Times New Roman" w:hAnsi="Times New Roman" w:cs="Times New Roman"/>
          <w:sz w:val="24"/>
          <w:szCs w:val="24"/>
        </w:rPr>
        <w:t xml:space="preserve"> </w:t>
      </w:r>
      <w:proofErr w:type="spellStart"/>
      <w:r w:rsidR="008B686D">
        <w:rPr>
          <w:rFonts w:ascii="Times New Roman" w:hAnsi="Times New Roman" w:cs="Times New Roman"/>
          <w:sz w:val="24"/>
          <w:szCs w:val="24"/>
        </w:rPr>
        <w:t>handei</w:t>
      </w:r>
      <w:proofErr w:type="spellEnd"/>
      <w:proofErr w:type="gramEnd"/>
      <w:r w:rsidR="008B686D">
        <w:rPr>
          <w:rFonts w:ascii="Times New Roman" w:hAnsi="Times New Roman" w:cs="Times New Roman"/>
          <w:sz w:val="24"/>
          <w:szCs w:val="24"/>
        </w:rPr>
        <w:t xml:space="preserve"> mafia </w:t>
      </w:r>
      <w:proofErr w:type="spellStart"/>
      <w:r w:rsidR="008B686D">
        <w:rPr>
          <w:rFonts w:ascii="Times New Roman" w:hAnsi="Times New Roman" w:cs="Times New Roman"/>
          <w:sz w:val="24"/>
          <w:szCs w:val="24"/>
        </w:rPr>
        <w:t>basa</w:t>
      </w:r>
      <w:proofErr w:type="spellEnd"/>
      <w:r w:rsidR="008B686D">
        <w:rPr>
          <w:rFonts w:ascii="Times New Roman" w:hAnsi="Times New Roman" w:cs="Times New Roman"/>
          <w:sz w:val="24"/>
          <w:szCs w:val="24"/>
        </w:rPr>
        <w:t xml:space="preserve"> </w:t>
      </w:r>
      <w:proofErr w:type="spellStart"/>
      <w:r w:rsidR="008B686D">
        <w:rPr>
          <w:rFonts w:ascii="Times New Roman" w:hAnsi="Times New Roman" w:cs="Times New Roman"/>
          <w:sz w:val="24"/>
          <w:szCs w:val="24"/>
        </w:rPr>
        <w:t>tapedza</w:t>
      </w:r>
      <w:proofErr w:type="spellEnd"/>
      <w:r w:rsidR="00192649">
        <w:rPr>
          <w:rFonts w:ascii="Times New Roman" w:hAnsi="Times New Roman" w:cs="Times New Roman"/>
          <w:sz w:val="24"/>
          <w:szCs w:val="24"/>
        </w:rPr>
        <w:t>”</w:t>
      </w:r>
      <w:r w:rsidR="008B686D">
        <w:rPr>
          <w:rFonts w:ascii="Times New Roman" w:hAnsi="Times New Roman" w:cs="Times New Roman"/>
          <w:sz w:val="24"/>
          <w:szCs w:val="24"/>
        </w:rPr>
        <w:t xml:space="preserve"> he also left the scene.  And</w:t>
      </w:r>
      <w:r w:rsidR="00D32E63">
        <w:rPr>
          <w:rFonts w:ascii="Times New Roman" w:hAnsi="Times New Roman" w:cs="Times New Roman"/>
          <w:sz w:val="24"/>
          <w:szCs w:val="24"/>
        </w:rPr>
        <w:t xml:space="preserve"> he also walked away </w:t>
      </w:r>
      <w:r w:rsidR="007C2A05">
        <w:rPr>
          <w:rFonts w:ascii="Times New Roman" w:hAnsi="Times New Roman" w:cs="Times New Roman"/>
          <w:sz w:val="24"/>
          <w:szCs w:val="24"/>
        </w:rPr>
        <w:t>not caring</w:t>
      </w:r>
      <w:r w:rsidR="001C59D3">
        <w:rPr>
          <w:rFonts w:ascii="Times New Roman" w:hAnsi="Times New Roman" w:cs="Times New Roman"/>
          <w:sz w:val="24"/>
          <w:szCs w:val="24"/>
        </w:rPr>
        <w:t xml:space="preserve"> </w:t>
      </w:r>
      <w:r w:rsidR="00DB384C">
        <w:rPr>
          <w:rFonts w:ascii="Times New Roman" w:hAnsi="Times New Roman" w:cs="Times New Roman"/>
          <w:sz w:val="24"/>
          <w:szCs w:val="24"/>
        </w:rPr>
        <w:t xml:space="preserve">about the perilous condition of the deceased.  For these reasons we find that accused 3 acted with a </w:t>
      </w:r>
      <w:r w:rsidR="00DB384C">
        <w:rPr>
          <w:rFonts w:ascii="Times New Roman" w:hAnsi="Times New Roman" w:cs="Times New Roman"/>
          <w:sz w:val="24"/>
          <w:szCs w:val="24"/>
        </w:rPr>
        <w:lastRenderedPageBreak/>
        <w:t xml:space="preserve">requisite intent as a co- </w:t>
      </w:r>
      <w:r w:rsidR="00AA5964">
        <w:rPr>
          <w:rFonts w:ascii="Times New Roman" w:hAnsi="Times New Roman" w:cs="Times New Roman"/>
          <w:sz w:val="24"/>
          <w:szCs w:val="24"/>
        </w:rPr>
        <w:t>perpetrator</w:t>
      </w:r>
      <w:r w:rsidR="00DB384C">
        <w:rPr>
          <w:rFonts w:ascii="Times New Roman" w:hAnsi="Times New Roman" w:cs="Times New Roman"/>
          <w:sz w:val="24"/>
          <w:szCs w:val="24"/>
        </w:rPr>
        <w:t>.  What is telli</w:t>
      </w:r>
      <w:r w:rsidR="00D7723C">
        <w:rPr>
          <w:rFonts w:ascii="Times New Roman" w:hAnsi="Times New Roman" w:cs="Times New Roman"/>
          <w:sz w:val="24"/>
          <w:szCs w:val="24"/>
        </w:rPr>
        <w:t>ng in this case is that the 4 accused persons told</w:t>
      </w:r>
      <w:r w:rsidR="00DB384C">
        <w:rPr>
          <w:rFonts w:ascii="Times New Roman" w:hAnsi="Times New Roman" w:cs="Times New Roman"/>
          <w:sz w:val="24"/>
          <w:szCs w:val="24"/>
        </w:rPr>
        <w:t xml:space="preserve"> a lie that when they left their homestead they were going to the shops to go and drink beer and watch soccer.  </w:t>
      </w:r>
      <w:r w:rsidR="007A451E">
        <w:rPr>
          <w:rFonts w:ascii="Times New Roman" w:hAnsi="Times New Roman" w:cs="Times New Roman"/>
          <w:sz w:val="24"/>
          <w:szCs w:val="24"/>
        </w:rPr>
        <w:t xml:space="preserve">None of them reached the shops even after the deceased had been stabbed they did not go to the shops.  The question is why.  We were told the shops were nearby and they wanted to go and watch soccer and drink beer.  So why did they not go there.  Accused 3 and 4 lied that when the deceased was stabbed they were not there </w:t>
      </w:r>
      <w:r w:rsidR="001C59D3">
        <w:rPr>
          <w:rFonts w:ascii="Times New Roman" w:hAnsi="Times New Roman" w:cs="Times New Roman"/>
          <w:sz w:val="24"/>
          <w:szCs w:val="24"/>
        </w:rPr>
        <w:t>as they were</w:t>
      </w:r>
      <w:r w:rsidR="007A451E">
        <w:rPr>
          <w:rFonts w:ascii="Times New Roman" w:hAnsi="Times New Roman" w:cs="Times New Roman"/>
          <w:sz w:val="24"/>
          <w:szCs w:val="24"/>
        </w:rPr>
        <w:t xml:space="preserve"> somewhere in the bush waiting for accused 1 and 2.  Why for example was accused</w:t>
      </w:r>
      <w:r w:rsidR="001C59D3">
        <w:rPr>
          <w:rFonts w:ascii="Times New Roman" w:hAnsi="Times New Roman" w:cs="Times New Roman"/>
          <w:sz w:val="24"/>
          <w:szCs w:val="24"/>
        </w:rPr>
        <w:t xml:space="preserve"> 3 following the 3 brothers</w:t>
      </w:r>
      <w:r w:rsidR="00043B6A">
        <w:rPr>
          <w:rFonts w:ascii="Times New Roman" w:hAnsi="Times New Roman" w:cs="Times New Roman"/>
          <w:sz w:val="24"/>
          <w:szCs w:val="24"/>
        </w:rPr>
        <w:t>?</w:t>
      </w:r>
      <w:r w:rsidR="007A451E">
        <w:rPr>
          <w:rFonts w:ascii="Times New Roman" w:hAnsi="Times New Roman" w:cs="Times New Roman"/>
          <w:sz w:val="24"/>
          <w:szCs w:val="24"/>
        </w:rPr>
        <w:t xml:space="preserve">  If his mission was</w:t>
      </w:r>
      <w:r w:rsidR="004608E2">
        <w:rPr>
          <w:rFonts w:ascii="Times New Roman" w:hAnsi="Times New Roman" w:cs="Times New Roman"/>
          <w:sz w:val="24"/>
          <w:szCs w:val="24"/>
        </w:rPr>
        <w:t xml:space="preserve"> </w:t>
      </w:r>
      <w:r w:rsidR="007A451E">
        <w:rPr>
          <w:rFonts w:ascii="Times New Roman" w:hAnsi="Times New Roman" w:cs="Times New Roman"/>
          <w:sz w:val="24"/>
          <w:szCs w:val="24"/>
        </w:rPr>
        <w:t>to go to the shops</w:t>
      </w:r>
      <w:r w:rsidR="00C659DA">
        <w:rPr>
          <w:rFonts w:ascii="Times New Roman" w:hAnsi="Times New Roman" w:cs="Times New Roman"/>
          <w:sz w:val="24"/>
          <w:szCs w:val="24"/>
        </w:rPr>
        <w:t xml:space="preserve"> why did he not go to the shops?</w:t>
      </w:r>
      <w:r w:rsidR="007A451E">
        <w:rPr>
          <w:rFonts w:ascii="Times New Roman" w:hAnsi="Times New Roman" w:cs="Times New Roman"/>
          <w:sz w:val="24"/>
          <w:szCs w:val="24"/>
        </w:rPr>
        <w:t xml:space="preserve">  It is clear that they left their home armed with the intention </w:t>
      </w:r>
      <w:r w:rsidR="005B684F">
        <w:rPr>
          <w:rFonts w:ascii="Times New Roman" w:hAnsi="Times New Roman" w:cs="Times New Roman"/>
          <w:sz w:val="24"/>
          <w:szCs w:val="24"/>
        </w:rPr>
        <w:t>of beating the deceased for what he had done the previous day</w:t>
      </w:r>
      <w:r w:rsidR="00645D76">
        <w:rPr>
          <w:rFonts w:ascii="Times New Roman" w:hAnsi="Times New Roman" w:cs="Times New Roman"/>
          <w:sz w:val="24"/>
          <w:szCs w:val="24"/>
        </w:rPr>
        <w:t>.  The</w:t>
      </w:r>
      <w:r w:rsidR="007425BF">
        <w:rPr>
          <w:rFonts w:ascii="Times New Roman" w:hAnsi="Times New Roman" w:cs="Times New Roman"/>
          <w:sz w:val="24"/>
          <w:szCs w:val="24"/>
        </w:rPr>
        <w:t xml:space="preserve"> 1</w:t>
      </w:r>
      <w:r w:rsidR="00645D76" w:rsidRPr="00645D76">
        <w:rPr>
          <w:rFonts w:ascii="Times New Roman" w:hAnsi="Times New Roman" w:cs="Times New Roman"/>
          <w:sz w:val="24"/>
          <w:szCs w:val="24"/>
          <w:vertAlign w:val="superscript"/>
        </w:rPr>
        <w:t>st</w:t>
      </w:r>
      <w:r w:rsidR="00645D76">
        <w:rPr>
          <w:rFonts w:ascii="Times New Roman" w:hAnsi="Times New Roman" w:cs="Times New Roman"/>
          <w:sz w:val="24"/>
          <w:szCs w:val="24"/>
        </w:rPr>
        <w:t xml:space="preserve"> and</w:t>
      </w:r>
      <w:r w:rsidR="007425BF">
        <w:rPr>
          <w:rFonts w:ascii="Times New Roman" w:hAnsi="Times New Roman" w:cs="Times New Roman"/>
          <w:sz w:val="24"/>
          <w:szCs w:val="24"/>
        </w:rPr>
        <w:t xml:space="preserve"> 2</w:t>
      </w:r>
      <w:r w:rsidR="00645D76" w:rsidRPr="00645D76">
        <w:rPr>
          <w:rFonts w:ascii="Times New Roman" w:hAnsi="Times New Roman" w:cs="Times New Roman"/>
          <w:sz w:val="24"/>
          <w:szCs w:val="24"/>
          <w:vertAlign w:val="superscript"/>
        </w:rPr>
        <w:t>nd</w:t>
      </w:r>
      <w:r w:rsidR="00645D76">
        <w:rPr>
          <w:rFonts w:ascii="Times New Roman" w:hAnsi="Times New Roman" w:cs="Times New Roman"/>
          <w:sz w:val="24"/>
          <w:szCs w:val="24"/>
        </w:rPr>
        <w:t xml:space="preserve"> accused </w:t>
      </w:r>
      <w:r w:rsidR="007425BF">
        <w:rPr>
          <w:rFonts w:ascii="Times New Roman" w:hAnsi="Times New Roman" w:cs="Times New Roman"/>
          <w:sz w:val="24"/>
          <w:szCs w:val="24"/>
        </w:rPr>
        <w:t>were angry because the deceased had assaulted accused</w:t>
      </w:r>
      <w:r w:rsidR="00300802">
        <w:rPr>
          <w:rFonts w:ascii="Times New Roman" w:hAnsi="Times New Roman" w:cs="Times New Roman"/>
          <w:sz w:val="24"/>
          <w:szCs w:val="24"/>
        </w:rPr>
        <w:t xml:space="preserve"> </w:t>
      </w:r>
      <w:r w:rsidR="007425BF">
        <w:rPr>
          <w:rFonts w:ascii="Times New Roman" w:hAnsi="Times New Roman" w:cs="Times New Roman"/>
          <w:sz w:val="24"/>
          <w:szCs w:val="24"/>
        </w:rPr>
        <w:t>number 4 who is their brother</w:t>
      </w:r>
      <w:r w:rsidR="004A79AA">
        <w:rPr>
          <w:rFonts w:ascii="Times New Roman" w:hAnsi="Times New Roman" w:cs="Times New Roman"/>
          <w:sz w:val="24"/>
          <w:szCs w:val="24"/>
        </w:rPr>
        <w:t xml:space="preserve"> </w:t>
      </w:r>
      <w:r w:rsidR="007425BF">
        <w:rPr>
          <w:rFonts w:ascii="Times New Roman" w:hAnsi="Times New Roman" w:cs="Times New Roman"/>
          <w:sz w:val="24"/>
          <w:szCs w:val="24"/>
        </w:rPr>
        <w:t xml:space="preserve">whom they claim is disabled. </w:t>
      </w:r>
      <w:r w:rsidR="008375C3">
        <w:rPr>
          <w:rFonts w:ascii="Times New Roman" w:hAnsi="Times New Roman" w:cs="Times New Roman"/>
          <w:sz w:val="24"/>
          <w:szCs w:val="24"/>
        </w:rPr>
        <w:t>Accused 4 was</w:t>
      </w:r>
      <w:r w:rsidR="0019706C">
        <w:rPr>
          <w:rFonts w:ascii="Times New Roman" w:hAnsi="Times New Roman" w:cs="Times New Roman"/>
          <w:sz w:val="24"/>
          <w:szCs w:val="24"/>
        </w:rPr>
        <w:t xml:space="preserve"> </w:t>
      </w:r>
      <w:r w:rsidR="008375C3">
        <w:rPr>
          <w:rFonts w:ascii="Times New Roman" w:hAnsi="Times New Roman" w:cs="Times New Roman"/>
          <w:sz w:val="24"/>
          <w:szCs w:val="24"/>
        </w:rPr>
        <w:t xml:space="preserve">angry because he said deceased had assaulted him for no apparent reason.  </w:t>
      </w:r>
      <w:r w:rsidR="00874412">
        <w:rPr>
          <w:rFonts w:ascii="Times New Roman" w:hAnsi="Times New Roman" w:cs="Times New Roman"/>
          <w:sz w:val="24"/>
          <w:szCs w:val="24"/>
        </w:rPr>
        <w:t xml:space="preserve">They wanted to revenge that.  As regards accused number 4’s intention we find that by stoning the deceased on the face </w:t>
      </w:r>
      <w:r w:rsidR="00645D76">
        <w:rPr>
          <w:rFonts w:ascii="Times New Roman" w:hAnsi="Times New Roman" w:cs="Times New Roman"/>
          <w:sz w:val="24"/>
          <w:szCs w:val="24"/>
        </w:rPr>
        <w:t>he</w:t>
      </w:r>
      <w:r w:rsidR="00874412">
        <w:rPr>
          <w:rFonts w:ascii="Times New Roman" w:hAnsi="Times New Roman" w:cs="Times New Roman"/>
          <w:sz w:val="24"/>
          <w:szCs w:val="24"/>
        </w:rPr>
        <w:t xml:space="preserve"> demonstrated his intent to kill the deceased in circumstances where the conduct of accused 1 can be ascribed to him.  This is coupled with his presence </w:t>
      </w:r>
      <w:r w:rsidR="00713EA9">
        <w:rPr>
          <w:rFonts w:ascii="Times New Roman" w:hAnsi="Times New Roman" w:cs="Times New Roman"/>
          <w:sz w:val="24"/>
          <w:szCs w:val="24"/>
        </w:rPr>
        <w:t>throughout</w:t>
      </w:r>
      <w:r w:rsidR="00645D76">
        <w:rPr>
          <w:rFonts w:ascii="Times New Roman" w:hAnsi="Times New Roman" w:cs="Times New Roman"/>
          <w:sz w:val="24"/>
          <w:szCs w:val="24"/>
        </w:rPr>
        <w:t xml:space="preserve"> the whole event </w:t>
      </w:r>
      <w:r w:rsidR="00D9125A">
        <w:rPr>
          <w:rFonts w:ascii="Times New Roman" w:hAnsi="Times New Roman" w:cs="Times New Roman"/>
          <w:sz w:val="24"/>
          <w:szCs w:val="24"/>
        </w:rPr>
        <w:t xml:space="preserve">without </w:t>
      </w:r>
      <w:r w:rsidR="00645D76">
        <w:rPr>
          <w:rFonts w:ascii="Times New Roman" w:hAnsi="Times New Roman" w:cs="Times New Roman"/>
          <w:sz w:val="24"/>
          <w:szCs w:val="24"/>
        </w:rPr>
        <w:t>dissociating</w:t>
      </w:r>
      <w:r w:rsidR="00874412">
        <w:rPr>
          <w:rFonts w:ascii="Times New Roman" w:hAnsi="Times New Roman" w:cs="Times New Roman"/>
          <w:sz w:val="24"/>
          <w:szCs w:val="24"/>
        </w:rPr>
        <w:t xml:space="preserve"> himself from the unlawful conduct.  Accused 4 acted with the requisite </w:t>
      </w:r>
      <w:proofErr w:type="spellStart"/>
      <w:r w:rsidR="00645D76">
        <w:rPr>
          <w:rFonts w:ascii="Times New Roman" w:hAnsi="Times New Roman" w:cs="Times New Roman"/>
          <w:i/>
          <w:sz w:val="24"/>
          <w:szCs w:val="24"/>
        </w:rPr>
        <w:t>mens</w:t>
      </w:r>
      <w:proofErr w:type="spellEnd"/>
      <w:r w:rsidR="00645D76">
        <w:rPr>
          <w:rFonts w:ascii="Times New Roman" w:hAnsi="Times New Roman" w:cs="Times New Roman"/>
          <w:i/>
          <w:sz w:val="24"/>
          <w:szCs w:val="24"/>
        </w:rPr>
        <w:t xml:space="preserve"> </w:t>
      </w:r>
      <w:proofErr w:type="spellStart"/>
      <w:r w:rsidR="00645D76">
        <w:rPr>
          <w:rFonts w:ascii="Times New Roman" w:hAnsi="Times New Roman" w:cs="Times New Roman"/>
          <w:i/>
          <w:sz w:val="24"/>
          <w:szCs w:val="24"/>
        </w:rPr>
        <w:t>rea</w:t>
      </w:r>
      <w:proofErr w:type="spellEnd"/>
      <w:r w:rsidR="00874412">
        <w:rPr>
          <w:rFonts w:ascii="Times New Roman" w:hAnsi="Times New Roman" w:cs="Times New Roman"/>
          <w:sz w:val="24"/>
          <w:szCs w:val="24"/>
        </w:rPr>
        <w:t xml:space="preserve"> to murder the deceased.  Accordingly all the 4 accused persons are found guilty of murder in contravention of section 47(1)</w:t>
      </w:r>
      <w:r w:rsidR="00F80F26">
        <w:rPr>
          <w:rFonts w:ascii="Times New Roman" w:hAnsi="Times New Roman" w:cs="Times New Roman"/>
          <w:sz w:val="24"/>
          <w:szCs w:val="24"/>
        </w:rPr>
        <w:t xml:space="preserve"> </w:t>
      </w:r>
      <w:r w:rsidR="00874412">
        <w:rPr>
          <w:rFonts w:ascii="Times New Roman" w:hAnsi="Times New Roman" w:cs="Times New Roman"/>
          <w:sz w:val="24"/>
          <w:szCs w:val="24"/>
        </w:rPr>
        <w:t xml:space="preserve">(b) of the Criminal Law Codification and Reform Act.  </w:t>
      </w:r>
    </w:p>
    <w:p w:rsidR="00BB3670" w:rsidRDefault="00BB3670" w:rsidP="00783EE8">
      <w:pPr>
        <w:spacing w:line="480" w:lineRule="auto"/>
        <w:jc w:val="both"/>
        <w:rPr>
          <w:rFonts w:ascii="Times New Roman" w:hAnsi="Times New Roman" w:cs="Times New Roman"/>
          <w:b/>
          <w:sz w:val="24"/>
          <w:szCs w:val="24"/>
        </w:rPr>
      </w:pPr>
      <w:r w:rsidRPr="00BB3670">
        <w:rPr>
          <w:rFonts w:ascii="Times New Roman" w:hAnsi="Times New Roman" w:cs="Times New Roman"/>
          <w:b/>
          <w:sz w:val="24"/>
          <w:szCs w:val="24"/>
        </w:rPr>
        <w:t>SENTENCE</w:t>
      </w:r>
      <w:r w:rsidR="009801A3" w:rsidRPr="00BB3670">
        <w:rPr>
          <w:rFonts w:ascii="Times New Roman" w:hAnsi="Times New Roman" w:cs="Times New Roman"/>
          <w:b/>
          <w:sz w:val="24"/>
          <w:szCs w:val="24"/>
        </w:rPr>
        <w:t xml:space="preserve"> </w:t>
      </w:r>
      <w:r w:rsidR="00BF24BC" w:rsidRPr="00BB3670">
        <w:rPr>
          <w:rFonts w:ascii="Times New Roman" w:hAnsi="Times New Roman" w:cs="Times New Roman"/>
          <w:b/>
          <w:sz w:val="24"/>
          <w:szCs w:val="24"/>
        </w:rPr>
        <w:t xml:space="preserve"> </w:t>
      </w:r>
      <w:r w:rsidR="00733364" w:rsidRPr="00BB3670">
        <w:rPr>
          <w:rFonts w:ascii="Times New Roman" w:hAnsi="Times New Roman" w:cs="Times New Roman"/>
          <w:b/>
          <w:sz w:val="24"/>
          <w:szCs w:val="24"/>
        </w:rPr>
        <w:t xml:space="preserve">  </w:t>
      </w:r>
      <w:r w:rsidR="00CD76D7" w:rsidRPr="00BB3670">
        <w:rPr>
          <w:rFonts w:ascii="Times New Roman" w:hAnsi="Times New Roman" w:cs="Times New Roman"/>
          <w:b/>
          <w:sz w:val="24"/>
          <w:szCs w:val="24"/>
        </w:rPr>
        <w:t xml:space="preserve"> </w:t>
      </w:r>
    </w:p>
    <w:p w:rsidR="001C65AF" w:rsidRDefault="00BB3670" w:rsidP="00783E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You have been found guilty of murder in contravention of section 47 (1) (b) of the Criminal Law Codification Reform Act</w:t>
      </w:r>
      <w:r w:rsidR="00185EBE">
        <w:rPr>
          <w:rFonts w:ascii="Times New Roman" w:hAnsi="Times New Roman" w:cs="Times New Roman"/>
          <w:sz w:val="24"/>
          <w:szCs w:val="24"/>
        </w:rPr>
        <w:t>.  I</w:t>
      </w:r>
      <w:r>
        <w:rPr>
          <w:rFonts w:ascii="Times New Roman" w:hAnsi="Times New Roman" w:cs="Times New Roman"/>
          <w:sz w:val="24"/>
          <w:szCs w:val="24"/>
        </w:rPr>
        <w:t xml:space="preserve">n assessing your appropriate sentence </w:t>
      </w:r>
      <w:r w:rsidR="00AA5A4B">
        <w:rPr>
          <w:rFonts w:ascii="Times New Roman" w:hAnsi="Times New Roman" w:cs="Times New Roman"/>
          <w:sz w:val="24"/>
          <w:szCs w:val="24"/>
        </w:rPr>
        <w:t xml:space="preserve">we will </w:t>
      </w:r>
      <w:r>
        <w:rPr>
          <w:rFonts w:ascii="Times New Roman" w:hAnsi="Times New Roman" w:cs="Times New Roman"/>
          <w:sz w:val="24"/>
          <w:szCs w:val="24"/>
        </w:rPr>
        <w:t xml:space="preserve">consider what has been </w:t>
      </w:r>
      <w:r w:rsidR="00F94BF9">
        <w:rPr>
          <w:rFonts w:ascii="Times New Roman" w:hAnsi="Times New Roman" w:cs="Times New Roman"/>
          <w:sz w:val="24"/>
          <w:szCs w:val="24"/>
        </w:rPr>
        <w:t>submitted on your behalf</w:t>
      </w:r>
      <w:r w:rsidR="00C62BAA">
        <w:rPr>
          <w:rFonts w:ascii="Times New Roman" w:hAnsi="Times New Roman" w:cs="Times New Roman"/>
          <w:sz w:val="24"/>
          <w:szCs w:val="24"/>
        </w:rPr>
        <w:t>,</w:t>
      </w:r>
      <w:r w:rsidR="00F94BF9">
        <w:rPr>
          <w:rFonts w:ascii="Times New Roman" w:hAnsi="Times New Roman" w:cs="Times New Roman"/>
          <w:sz w:val="24"/>
          <w:szCs w:val="24"/>
        </w:rPr>
        <w:t xml:space="preserve"> namely</w:t>
      </w:r>
      <w:r>
        <w:rPr>
          <w:rFonts w:ascii="Times New Roman" w:hAnsi="Times New Roman" w:cs="Times New Roman"/>
          <w:sz w:val="24"/>
          <w:szCs w:val="24"/>
        </w:rPr>
        <w:t xml:space="preserve"> circumstances surrounding the commissioning of the offence and your personal circumstances.  </w:t>
      </w:r>
      <w:r w:rsidR="00F94BF9">
        <w:rPr>
          <w:rFonts w:ascii="Times New Roman" w:hAnsi="Times New Roman" w:cs="Times New Roman"/>
          <w:sz w:val="24"/>
          <w:szCs w:val="24"/>
        </w:rPr>
        <w:t>We</w:t>
      </w:r>
      <w:r>
        <w:rPr>
          <w:rFonts w:ascii="Times New Roman" w:hAnsi="Times New Roman" w:cs="Times New Roman"/>
          <w:sz w:val="24"/>
          <w:szCs w:val="24"/>
        </w:rPr>
        <w:t xml:space="preserve"> also take into account </w:t>
      </w:r>
      <w:r w:rsidR="00F94BF9">
        <w:rPr>
          <w:rFonts w:ascii="Times New Roman" w:hAnsi="Times New Roman" w:cs="Times New Roman"/>
          <w:sz w:val="24"/>
          <w:szCs w:val="24"/>
        </w:rPr>
        <w:lastRenderedPageBreak/>
        <w:t>what has been submitted by the State C</w:t>
      </w:r>
      <w:r>
        <w:rPr>
          <w:rFonts w:ascii="Times New Roman" w:hAnsi="Times New Roman" w:cs="Times New Roman"/>
          <w:sz w:val="24"/>
          <w:szCs w:val="24"/>
        </w:rPr>
        <w:t xml:space="preserve">ounsel in aggravation.  As </w:t>
      </w:r>
      <w:r w:rsidR="00380354">
        <w:rPr>
          <w:rFonts w:ascii="Times New Roman" w:hAnsi="Times New Roman" w:cs="Times New Roman"/>
          <w:sz w:val="24"/>
          <w:szCs w:val="24"/>
        </w:rPr>
        <w:t>regards</w:t>
      </w:r>
      <w:r>
        <w:rPr>
          <w:rFonts w:ascii="Times New Roman" w:hAnsi="Times New Roman" w:cs="Times New Roman"/>
          <w:sz w:val="24"/>
          <w:szCs w:val="24"/>
        </w:rPr>
        <w:t xml:space="preserve"> your </w:t>
      </w:r>
      <w:r w:rsidR="00380354">
        <w:rPr>
          <w:rFonts w:ascii="Times New Roman" w:hAnsi="Times New Roman" w:cs="Times New Roman"/>
          <w:sz w:val="24"/>
          <w:szCs w:val="24"/>
        </w:rPr>
        <w:t>personal</w:t>
      </w:r>
      <w:r>
        <w:rPr>
          <w:rFonts w:ascii="Times New Roman" w:hAnsi="Times New Roman" w:cs="Times New Roman"/>
          <w:sz w:val="24"/>
          <w:szCs w:val="24"/>
        </w:rPr>
        <w:t xml:space="preserve"> circumstances we note th</w:t>
      </w:r>
      <w:r w:rsidR="00F94BF9">
        <w:rPr>
          <w:rFonts w:ascii="Times New Roman" w:hAnsi="Times New Roman" w:cs="Times New Roman"/>
          <w:sz w:val="24"/>
          <w:szCs w:val="24"/>
        </w:rPr>
        <w:t>at all of you are family men</w:t>
      </w:r>
      <w:r>
        <w:rPr>
          <w:rFonts w:ascii="Times New Roman" w:hAnsi="Times New Roman" w:cs="Times New Roman"/>
          <w:sz w:val="24"/>
          <w:szCs w:val="24"/>
        </w:rPr>
        <w:t xml:space="preserve">.  You have children and that all of you are first offenders and that on the day in question you had taken some alcohol.  It is difficult for this court to assess the extent which you were intoxicated </w:t>
      </w:r>
      <w:r w:rsidR="00C019C5">
        <w:rPr>
          <w:rFonts w:ascii="Times New Roman" w:hAnsi="Times New Roman" w:cs="Times New Roman"/>
          <w:sz w:val="24"/>
          <w:szCs w:val="24"/>
        </w:rPr>
        <w:t xml:space="preserve">and therefore we cannot conclude that you were drunk.  This is because this issue was </w:t>
      </w:r>
      <w:r w:rsidR="00AA5A4B">
        <w:rPr>
          <w:rFonts w:ascii="Times New Roman" w:hAnsi="Times New Roman" w:cs="Times New Roman"/>
          <w:sz w:val="24"/>
          <w:szCs w:val="24"/>
        </w:rPr>
        <w:t>never brought up during the trial</w:t>
      </w:r>
      <w:r w:rsidR="00C019C5">
        <w:rPr>
          <w:rFonts w:ascii="Times New Roman" w:hAnsi="Times New Roman" w:cs="Times New Roman"/>
          <w:sz w:val="24"/>
          <w:szCs w:val="24"/>
        </w:rPr>
        <w:t xml:space="preserve"> and it </w:t>
      </w:r>
      <w:r w:rsidR="00C62BAA">
        <w:rPr>
          <w:rFonts w:ascii="Times New Roman" w:hAnsi="Times New Roman" w:cs="Times New Roman"/>
          <w:sz w:val="24"/>
          <w:szCs w:val="24"/>
        </w:rPr>
        <w:t xml:space="preserve">is </w:t>
      </w:r>
      <w:r w:rsidR="00C019C5">
        <w:rPr>
          <w:rFonts w:ascii="Times New Roman" w:hAnsi="Times New Roman" w:cs="Times New Roman"/>
          <w:sz w:val="24"/>
          <w:szCs w:val="24"/>
        </w:rPr>
        <w:t xml:space="preserve">also </w:t>
      </w:r>
      <w:r w:rsidR="0018404F">
        <w:rPr>
          <w:rFonts w:ascii="Times New Roman" w:hAnsi="Times New Roman" w:cs="Times New Roman"/>
          <w:sz w:val="24"/>
          <w:szCs w:val="24"/>
        </w:rPr>
        <w:t>not included</w:t>
      </w:r>
      <w:r w:rsidR="00C019C5">
        <w:rPr>
          <w:rFonts w:ascii="Times New Roman" w:hAnsi="Times New Roman" w:cs="Times New Roman"/>
          <w:sz w:val="24"/>
          <w:szCs w:val="24"/>
        </w:rPr>
        <w:t xml:space="preserve"> in the</w:t>
      </w:r>
      <w:r w:rsidR="00305E60" w:rsidRPr="00BB3670">
        <w:rPr>
          <w:rFonts w:ascii="Times New Roman" w:hAnsi="Times New Roman" w:cs="Times New Roman"/>
          <w:b/>
          <w:sz w:val="24"/>
          <w:szCs w:val="24"/>
        </w:rPr>
        <w:t xml:space="preserve"> </w:t>
      </w:r>
      <w:r w:rsidR="00C019C5">
        <w:rPr>
          <w:rFonts w:ascii="Times New Roman" w:hAnsi="Times New Roman" w:cs="Times New Roman"/>
          <w:sz w:val="24"/>
          <w:szCs w:val="24"/>
        </w:rPr>
        <w:t>defence outlines.  However we note that there is evidence on record that a</w:t>
      </w:r>
      <w:r w:rsidR="00D635A2">
        <w:rPr>
          <w:rFonts w:ascii="Times New Roman" w:hAnsi="Times New Roman" w:cs="Times New Roman"/>
          <w:sz w:val="24"/>
          <w:szCs w:val="24"/>
        </w:rPr>
        <w:t>ccused 1 and 2</w:t>
      </w:r>
      <w:r w:rsidR="00C019C5">
        <w:rPr>
          <w:rFonts w:ascii="Times New Roman" w:hAnsi="Times New Roman" w:cs="Times New Roman"/>
          <w:sz w:val="24"/>
          <w:szCs w:val="24"/>
        </w:rPr>
        <w:t xml:space="preserve"> had taken traditional beer that morning.  Because of that</w:t>
      </w:r>
      <w:r w:rsidR="00C62BAA">
        <w:rPr>
          <w:rFonts w:ascii="Times New Roman" w:hAnsi="Times New Roman" w:cs="Times New Roman"/>
          <w:sz w:val="24"/>
          <w:szCs w:val="24"/>
        </w:rPr>
        <w:t>,</w:t>
      </w:r>
      <w:r w:rsidR="00C019C5">
        <w:rPr>
          <w:rFonts w:ascii="Times New Roman" w:hAnsi="Times New Roman" w:cs="Times New Roman"/>
          <w:sz w:val="24"/>
          <w:szCs w:val="24"/>
        </w:rPr>
        <w:t xml:space="preserve"> this court is not able to attach the sufficient weight to intoxication as a mitigatory factor.  As I indicated counsel for the defence should have done that because when </w:t>
      </w:r>
      <w:r w:rsidR="00C62BAA">
        <w:rPr>
          <w:rFonts w:ascii="Times New Roman" w:hAnsi="Times New Roman" w:cs="Times New Roman"/>
          <w:sz w:val="24"/>
          <w:szCs w:val="24"/>
        </w:rPr>
        <w:t>one is</w:t>
      </w:r>
      <w:r w:rsidR="00C019C5">
        <w:rPr>
          <w:rFonts w:ascii="Times New Roman" w:hAnsi="Times New Roman" w:cs="Times New Roman"/>
          <w:sz w:val="24"/>
          <w:szCs w:val="24"/>
        </w:rPr>
        <w:t xml:space="preserve"> conducting a criminal trial </w:t>
      </w:r>
      <w:r w:rsidR="00C62BAA">
        <w:rPr>
          <w:rFonts w:ascii="Times New Roman" w:hAnsi="Times New Roman" w:cs="Times New Roman"/>
          <w:sz w:val="24"/>
          <w:szCs w:val="24"/>
        </w:rPr>
        <w:t>one</w:t>
      </w:r>
      <w:r w:rsidR="00C019C5">
        <w:rPr>
          <w:rFonts w:ascii="Times New Roman" w:hAnsi="Times New Roman" w:cs="Times New Roman"/>
          <w:sz w:val="24"/>
          <w:szCs w:val="24"/>
        </w:rPr>
        <w:t xml:space="preserve"> should put material that </w:t>
      </w:r>
      <w:r w:rsidR="00C62BAA">
        <w:rPr>
          <w:rFonts w:ascii="Times New Roman" w:hAnsi="Times New Roman" w:cs="Times New Roman"/>
          <w:sz w:val="24"/>
          <w:szCs w:val="24"/>
        </w:rPr>
        <w:t>one</w:t>
      </w:r>
      <w:r w:rsidR="00C019C5">
        <w:rPr>
          <w:rFonts w:ascii="Times New Roman" w:hAnsi="Times New Roman" w:cs="Times New Roman"/>
          <w:sz w:val="24"/>
          <w:szCs w:val="24"/>
        </w:rPr>
        <w:t xml:space="preserve"> might </w:t>
      </w:r>
      <w:r w:rsidR="00C20F56">
        <w:rPr>
          <w:rFonts w:ascii="Times New Roman" w:hAnsi="Times New Roman" w:cs="Times New Roman"/>
          <w:sz w:val="24"/>
          <w:szCs w:val="24"/>
        </w:rPr>
        <w:t>use at a later stage before the</w:t>
      </w:r>
      <w:r w:rsidR="002F1240">
        <w:rPr>
          <w:rFonts w:ascii="Times New Roman" w:hAnsi="Times New Roman" w:cs="Times New Roman"/>
          <w:sz w:val="24"/>
          <w:szCs w:val="24"/>
        </w:rPr>
        <w:t xml:space="preserve"> court.  So </w:t>
      </w:r>
      <w:r w:rsidR="00C62BAA">
        <w:rPr>
          <w:rFonts w:ascii="Times New Roman" w:hAnsi="Times New Roman" w:cs="Times New Roman"/>
          <w:sz w:val="24"/>
          <w:szCs w:val="24"/>
        </w:rPr>
        <w:t>the defence counsel</w:t>
      </w:r>
      <w:r w:rsidR="00C019C5">
        <w:rPr>
          <w:rFonts w:ascii="Times New Roman" w:hAnsi="Times New Roman" w:cs="Times New Roman"/>
          <w:sz w:val="24"/>
          <w:szCs w:val="24"/>
        </w:rPr>
        <w:t xml:space="preserve"> should have fore sight </w:t>
      </w:r>
      <w:r w:rsidR="002F1240">
        <w:rPr>
          <w:rFonts w:ascii="Times New Roman" w:hAnsi="Times New Roman" w:cs="Times New Roman"/>
          <w:sz w:val="24"/>
          <w:szCs w:val="24"/>
        </w:rPr>
        <w:t xml:space="preserve">and think </w:t>
      </w:r>
      <w:r w:rsidR="00C019C5">
        <w:rPr>
          <w:rFonts w:ascii="Times New Roman" w:hAnsi="Times New Roman" w:cs="Times New Roman"/>
          <w:sz w:val="24"/>
          <w:szCs w:val="24"/>
        </w:rPr>
        <w:t>a</w:t>
      </w:r>
      <w:r w:rsidR="0072099C">
        <w:rPr>
          <w:rFonts w:ascii="Times New Roman" w:hAnsi="Times New Roman" w:cs="Times New Roman"/>
          <w:sz w:val="24"/>
          <w:szCs w:val="24"/>
        </w:rPr>
        <w:t>head and say</w:t>
      </w:r>
      <w:r w:rsidR="00C62BAA">
        <w:rPr>
          <w:rFonts w:ascii="Times New Roman" w:hAnsi="Times New Roman" w:cs="Times New Roman"/>
          <w:sz w:val="24"/>
          <w:szCs w:val="24"/>
        </w:rPr>
        <w:t>,</w:t>
      </w:r>
      <w:r w:rsidR="0072099C">
        <w:rPr>
          <w:rFonts w:ascii="Times New Roman" w:hAnsi="Times New Roman" w:cs="Times New Roman"/>
          <w:sz w:val="24"/>
          <w:szCs w:val="24"/>
        </w:rPr>
        <w:t xml:space="preserve"> in the event of a</w:t>
      </w:r>
      <w:r w:rsidR="00C019C5">
        <w:rPr>
          <w:rFonts w:ascii="Times New Roman" w:hAnsi="Times New Roman" w:cs="Times New Roman"/>
          <w:sz w:val="24"/>
          <w:szCs w:val="24"/>
        </w:rPr>
        <w:t xml:space="preserve"> conviction I might want to use these factors as mitigatory feature</w:t>
      </w:r>
      <w:r w:rsidR="002F1240">
        <w:rPr>
          <w:rFonts w:ascii="Times New Roman" w:hAnsi="Times New Roman" w:cs="Times New Roman"/>
          <w:sz w:val="24"/>
          <w:szCs w:val="24"/>
        </w:rPr>
        <w:t>s</w:t>
      </w:r>
      <w:r w:rsidR="00C019C5">
        <w:rPr>
          <w:rFonts w:ascii="Times New Roman" w:hAnsi="Times New Roman" w:cs="Times New Roman"/>
          <w:sz w:val="24"/>
          <w:szCs w:val="24"/>
        </w:rPr>
        <w:t xml:space="preserve">.  Equally the </w:t>
      </w:r>
      <w:r w:rsidR="0072099C">
        <w:rPr>
          <w:rFonts w:ascii="Times New Roman" w:hAnsi="Times New Roman" w:cs="Times New Roman"/>
          <w:sz w:val="24"/>
          <w:szCs w:val="24"/>
        </w:rPr>
        <w:t xml:space="preserve">submission that </w:t>
      </w:r>
      <w:r w:rsidR="00C62BAA">
        <w:rPr>
          <w:rFonts w:ascii="Times New Roman" w:hAnsi="Times New Roman" w:cs="Times New Roman"/>
          <w:sz w:val="24"/>
          <w:szCs w:val="24"/>
        </w:rPr>
        <w:t>accused persons</w:t>
      </w:r>
      <w:r w:rsidR="0072099C">
        <w:rPr>
          <w:rFonts w:ascii="Times New Roman" w:hAnsi="Times New Roman" w:cs="Times New Roman"/>
          <w:sz w:val="24"/>
          <w:szCs w:val="24"/>
        </w:rPr>
        <w:t xml:space="preserve"> paid 9 he</w:t>
      </w:r>
      <w:r w:rsidR="00C62BAA">
        <w:rPr>
          <w:rFonts w:ascii="Times New Roman" w:hAnsi="Times New Roman" w:cs="Times New Roman"/>
          <w:sz w:val="24"/>
          <w:szCs w:val="24"/>
        </w:rPr>
        <w:t>a</w:t>
      </w:r>
      <w:r w:rsidR="0072099C">
        <w:rPr>
          <w:rFonts w:ascii="Times New Roman" w:hAnsi="Times New Roman" w:cs="Times New Roman"/>
          <w:sz w:val="24"/>
          <w:szCs w:val="24"/>
        </w:rPr>
        <w:t>d</w:t>
      </w:r>
      <w:r w:rsidR="00C019C5">
        <w:rPr>
          <w:rFonts w:ascii="Times New Roman" w:hAnsi="Times New Roman" w:cs="Times New Roman"/>
          <w:sz w:val="24"/>
          <w:szCs w:val="24"/>
        </w:rPr>
        <w:t xml:space="preserve"> of cattle as compensation has not been su</w:t>
      </w:r>
      <w:r w:rsidR="0072099C">
        <w:rPr>
          <w:rFonts w:ascii="Times New Roman" w:hAnsi="Times New Roman" w:cs="Times New Roman"/>
          <w:sz w:val="24"/>
          <w:szCs w:val="24"/>
        </w:rPr>
        <w:t>bstantiated.  According to the State C</w:t>
      </w:r>
      <w:r w:rsidR="00C019C5">
        <w:rPr>
          <w:rFonts w:ascii="Times New Roman" w:hAnsi="Times New Roman" w:cs="Times New Roman"/>
          <w:sz w:val="24"/>
          <w:szCs w:val="24"/>
        </w:rPr>
        <w:t>ounsel the deceased’s wife actually denied receiving</w:t>
      </w:r>
      <w:r w:rsidR="004A490D">
        <w:rPr>
          <w:rFonts w:ascii="Times New Roman" w:hAnsi="Times New Roman" w:cs="Times New Roman"/>
          <w:sz w:val="24"/>
          <w:szCs w:val="24"/>
        </w:rPr>
        <w:t xml:space="preserve"> any cattle from </w:t>
      </w:r>
      <w:r w:rsidR="00C62BAA">
        <w:rPr>
          <w:rFonts w:ascii="Times New Roman" w:hAnsi="Times New Roman" w:cs="Times New Roman"/>
          <w:sz w:val="24"/>
          <w:szCs w:val="24"/>
        </w:rPr>
        <w:t>accused’s</w:t>
      </w:r>
      <w:r w:rsidR="004A490D">
        <w:rPr>
          <w:rFonts w:ascii="Times New Roman" w:hAnsi="Times New Roman" w:cs="Times New Roman"/>
          <w:sz w:val="24"/>
          <w:szCs w:val="24"/>
        </w:rPr>
        <w:t xml:space="preserve"> families</w:t>
      </w:r>
      <w:r w:rsidR="00C019C5">
        <w:rPr>
          <w:rFonts w:ascii="Times New Roman" w:hAnsi="Times New Roman" w:cs="Times New Roman"/>
          <w:sz w:val="24"/>
          <w:szCs w:val="24"/>
        </w:rPr>
        <w:t xml:space="preserve">.  </w:t>
      </w:r>
      <w:r w:rsidR="00C62BAA">
        <w:rPr>
          <w:rFonts w:ascii="Times New Roman" w:hAnsi="Times New Roman" w:cs="Times New Roman"/>
          <w:sz w:val="24"/>
          <w:szCs w:val="24"/>
        </w:rPr>
        <w:t>Accused persons</w:t>
      </w:r>
      <w:r w:rsidR="00C019C5">
        <w:rPr>
          <w:rFonts w:ascii="Times New Roman" w:hAnsi="Times New Roman" w:cs="Times New Roman"/>
          <w:sz w:val="24"/>
          <w:szCs w:val="24"/>
        </w:rPr>
        <w:t xml:space="preserve"> </w:t>
      </w:r>
      <w:r w:rsidR="00B82423">
        <w:rPr>
          <w:rFonts w:ascii="Times New Roman" w:hAnsi="Times New Roman" w:cs="Times New Roman"/>
          <w:sz w:val="24"/>
          <w:szCs w:val="24"/>
        </w:rPr>
        <w:t xml:space="preserve">also had </w:t>
      </w:r>
      <w:r w:rsidR="00DF692B">
        <w:rPr>
          <w:rFonts w:ascii="Times New Roman" w:hAnsi="Times New Roman" w:cs="Times New Roman"/>
          <w:sz w:val="24"/>
          <w:szCs w:val="24"/>
        </w:rPr>
        <w:t>not produced proof</w:t>
      </w:r>
      <w:r w:rsidR="004F321D">
        <w:rPr>
          <w:rFonts w:ascii="Times New Roman" w:hAnsi="Times New Roman" w:cs="Times New Roman"/>
          <w:sz w:val="24"/>
          <w:szCs w:val="24"/>
        </w:rPr>
        <w:t xml:space="preserve"> of payment o</w:t>
      </w:r>
      <w:r w:rsidR="00C62BAA">
        <w:rPr>
          <w:rFonts w:ascii="Times New Roman" w:hAnsi="Times New Roman" w:cs="Times New Roman"/>
          <w:sz w:val="24"/>
          <w:szCs w:val="24"/>
        </w:rPr>
        <w:t>f</w:t>
      </w:r>
      <w:r w:rsidR="00DF692B">
        <w:rPr>
          <w:rFonts w:ascii="Times New Roman" w:hAnsi="Times New Roman" w:cs="Times New Roman"/>
          <w:sz w:val="24"/>
          <w:szCs w:val="24"/>
        </w:rPr>
        <w:t xml:space="preserve"> those 9 he</w:t>
      </w:r>
      <w:r w:rsidR="00C62BAA">
        <w:rPr>
          <w:rFonts w:ascii="Times New Roman" w:hAnsi="Times New Roman" w:cs="Times New Roman"/>
          <w:sz w:val="24"/>
          <w:szCs w:val="24"/>
        </w:rPr>
        <w:t>a</w:t>
      </w:r>
      <w:r w:rsidR="00DF692B">
        <w:rPr>
          <w:rFonts w:ascii="Times New Roman" w:hAnsi="Times New Roman" w:cs="Times New Roman"/>
          <w:sz w:val="24"/>
          <w:szCs w:val="24"/>
        </w:rPr>
        <w:t>d</w:t>
      </w:r>
      <w:r w:rsidR="00B82423">
        <w:rPr>
          <w:rFonts w:ascii="Times New Roman" w:hAnsi="Times New Roman" w:cs="Times New Roman"/>
          <w:sz w:val="24"/>
          <w:szCs w:val="24"/>
        </w:rPr>
        <w:t xml:space="preserve"> of cattle.  So this </w:t>
      </w:r>
      <w:r w:rsidR="00C62BAA">
        <w:rPr>
          <w:rFonts w:ascii="Times New Roman" w:hAnsi="Times New Roman" w:cs="Times New Roman"/>
          <w:sz w:val="24"/>
          <w:szCs w:val="24"/>
        </w:rPr>
        <w:t>C</w:t>
      </w:r>
      <w:r w:rsidR="00B82423">
        <w:rPr>
          <w:rFonts w:ascii="Times New Roman" w:hAnsi="Times New Roman" w:cs="Times New Roman"/>
          <w:sz w:val="24"/>
          <w:szCs w:val="24"/>
        </w:rPr>
        <w:t>ourt cannot t</w:t>
      </w:r>
      <w:r w:rsidR="007E5BAD">
        <w:rPr>
          <w:rFonts w:ascii="Times New Roman" w:hAnsi="Times New Roman" w:cs="Times New Roman"/>
          <w:sz w:val="24"/>
          <w:szCs w:val="24"/>
        </w:rPr>
        <w:t>ake that as a mitigatory factor b</w:t>
      </w:r>
      <w:r w:rsidR="00B82423">
        <w:rPr>
          <w:rFonts w:ascii="Times New Roman" w:hAnsi="Times New Roman" w:cs="Times New Roman"/>
          <w:sz w:val="24"/>
          <w:szCs w:val="24"/>
        </w:rPr>
        <w:t>ecause the issue was brought up belatedly.</w:t>
      </w:r>
      <w:r w:rsidR="00147E2F">
        <w:rPr>
          <w:rFonts w:ascii="Times New Roman" w:hAnsi="Times New Roman" w:cs="Times New Roman"/>
          <w:sz w:val="24"/>
          <w:szCs w:val="24"/>
        </w:rPr>
        <w:t xml:space="preserve">  However we take as a </w:t>
      </w:r>
      <w:r w:rsidR="0004745C">
        <w:rPr>
          <w:rFonts w:ascii="Times New Roman" w:hAnsi="Times New Roman" w:cs="Times New Roman"/>
          <w:sz w:val="24"/>
          <w:szCs w:val="24"/>
        </w:rPr>
        <w:t xml:space="preserve">strong </w:t>
      </w:r>
      <w:r w:rsidR="00147E2F">
        <w:rPr>
          <w:rFonts w:ascii="Times New Roman" w:hAnsi="Times New Roman" w:cs="Times New Roman"/>
          <w:sz w:val="24"/>
          <w:szCs w:val="24"/>
        </w:rPr>
        <w:t>mitigatory factor that you have been incarcerated for one year</w:t>
      </w:r>
      <w:r w:rsidR="00B77387">
        <w:rPr>
          <w:rFonts w:ascii="Times New Roman" w:hAnsi="Times New Roman" w:cs="Times New Roman"/>
          <w:sz w:val="24"/>
          <w:szCs w:val="24"/>
        </w:rPr>
        <w:t xml:space="preserve"> 7 months that is pre-trial i</w:t>
      </w:r>
      <w:r w:rsidR="001C65AF">
        <w:rPr>
          <w:rFonts w:ascii="Times New Roman" w:hAnsi="Times New Roman" w:cs="Times New Roman"/>
          <w:sz w:val="24"/>
          <w:szCs w:val="24"/>
        </w:rPr>
        <w:t>ncarceration which is undesirable.  We believe that you are not to blame for that delay.  And therefore you should benefit from that delay. So we will take that period into account in assessing the total sentence that we are going to impose.  We also note that all of you are first offenders.  And these courts have always said that first offenders should be treated with leniency so that there should be room for rehabilitation.  We note that 1</w:t>
      </w:r>
      <w:r w:rsidR="001C65AF" w:rsidRPr="001C65AF">
        <w:rPr>
          <w:rFonts w:ascii="Times New Roman" w:hAnsi="Times New Roman" w:cs="Times New Roman"/>
          <w:sz w:val="24"/>
          <w:szCs w:val="24"/>
          <w:vertAlign w:val="superscript"/>
        </w:rPr>
        <w:t>st</w:t>
      </w:r>
      <w:r w:rsidR="001C65AF">
        <w:rPr>
          <w:rFonts w:ascii="Times New Roman" w:hAnsi="Times New Roman" w:cs="Times New Roman"/>
          <w:sz w:val="24"/>
          <w:szCs w:val="24"/>
        </w:rPr>
        <w:t xml:space="preserve"> accused is 46 years old, the 2</w:t>
      </w:r>
      <w:r w:rsidR="001C65AF" w:rsidRPr="001C65AF">
        <w:rPr>
          <w:rFonts w:ascii="Times New Roman" w:hAnsi="Times New Roman" w:cs="Times New Roman"/>
          <w:sz w:val="24"/>
          <w:szCs w:val="24"/>
          <w:vertAlign w:val="superscript"/>
        </w:rPr>
        <w:t>nd</w:t>
      </w:r>
      <w:r w:rsidR="001C65AF">
        <w:rPr>
          <w:rFonts w:ascii="Times New Roman" w:hAnsi="Times New Roman" w:cs="Times New Roman"/>
          <w:sz w:val="24"/>
          <w:szCs w:val="24"/>
        </w:rPr>
        <w:t xml:space="preserve"> is 34 years old and the 3</w:t>
      </w:r>
      <w:r w:rsidR="001C65AF" w:rsidRPr="001C65AF">
        <w:rPr>
          <w:rFonts w:ascii="Times New Roman" w:hAnsi="Times New Roman" w:cs="Times New Roman"/>
          <w:sz w:val="24"/>
          <w:szCs w:val="24"/>
          <w:vertAlign w:val="superscript"/>
        </w:rPr>
        <w:t>rd</w:t>
      </w:r>
      <w:r w:rsidR="001C65AF">
        <w:rPr>
          <w:rFonts w:ascii="Times New Roman" w:hAnsi="Times New Roman" w:cs="Times New Roman"/>
          <w:sz w:val="24"/>
          <w:szCs w:val="24"/>
        </w:rPr>
        <w:t xml:space="preserve"> is 35 years old while the forth is 32 years old.  We hope there is room for </w:t>
      </w:r>
      <w:r w:rsidR="00C62BAA">
        <w:rPr>
          <w:rFonts w:ascii="Times New Roman" w:hAnsi="Times New Roman" w:cs="Times New Roman"/>
          <w:sz w:val="24"/>
          <w:szCs w:val="24"/>
        </w:rPr>
        <w:t xml:space="preserve">a </w:t>
      </w:r>
      <w:r w:rsidR="001C65AF">
        <w:rPr>
          <w:rFonts w:ascii="Times New Roman" w:hAnsi="Times New Roman" w:cs="Times New Roman"/>
          <w:sz w:val="24"/>
          <w:szCs w:val="24"/>
        </w:rPr>
        <w:t>rehabilitative sentence so that when you eventually leave prison you will not b</w:t>
      </w:r>
      <w:r w:rsidR="0004745C">
        <w:rPr>
          <w:rFonts w:ascii="Times New Roman" w:hAnsi="Times New Roman" w:cs="Times New Roman"/>
          <w:sz w:val="24"/>
          <w:szCs w:val="24"/>
        </w:rPr>
        <w:t>ehave in the manner that you</w:t>
      </w:r>
      <w:r w:rsidR="001D09B5">
        <w:rPr>
          <w:rFonts w:ascii="Times New Roman" w:hAnsi="Times New Roman" w:cs="Times New Roman"/>
          <w:sz w:val="24"/>
          <w:szCs w:val="24"/>
        </w:rPr>
        <w:t xml:space="preserve"> behaved</w:t>
      </w:r>
      <w:r w:rsidR="001C65AF">
        <w:rPr>
          <w:rFonts w:ascii="Times New Roman" w:hAnsi="Times New Roman" w:cs="Times New Roman"/>
          <w:sz w:val="24"/>
          <w:szCs w:val="24"/>
        </w:rPr>
        <w:t xml:space="preserve">.   You turn </w:t>
      </w:r>
      <w:r w:rsidR="001C65AF">
        <w:rPr>
          <w:rFonts w:ascii="Times New Roman" w:hAnsi="Times New Roman" w:cs="Times New Roman"/>
          <w:sz w:val="24"/>
          <w:szCs w:val="24"/>
        </w:rPr>
        <w:lastRenderedPageBreak/>
        <w:t xml:space="preserve">over a new leaf and move on with your lives </w:t>
      </w:r>
      <w:r w:rsidR="00EC443B">
        <w:rPr>
          <w:rFonts w:ascii="Times New Roman" w:hAnsi="Times New Roman" w:cs="Times New Roman"/>
          <w:sz w:val="24"/>
          <w:szCs w:val="24"/>
        </w:rPr>
        <w:t>peacefully with your</w:t>
      </w:r>
      <w:r w:rsidR="001C65AF">
        <w:rPr>
          <w:rFonts w:ascii="Times New Roman" w:hAnsi="Times New Roman" w:cs="Times New Roman"/>
          <w:sz w:val="24"/>
          <w:szCs w:val="24"/>
        </w:rPr>
        <w:t xml:space="preserve"> fellow citizens.  That is all we can find in mitigation.  </w:t>
      </w:r>
    </w:p>
    <w:p w:rsidR="00F80F26" w:rsidRDefault="001C65AF" w:rsidP="00783E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On the agg</w:t>
      </w:r>
      <w:r w:rsidR="007F032D">
        <w:rPr>
          <w:rFonts w:ascii="Times New Roman" w:hAnsi="Times New Roman" w:cs="Times New Roman"/>
          <w:sz w:val="24"/>
          <w:szCs w:val="24"/>
        </w:rPr>
        <w:t>ravatory side we</w:t>
      </w:r>
      <w:r w:rsidR="005C0205">
        <w:rPr>
          <w:rFonts w:ascii="Times New Roman" w:hAnsi="Times New Roman" w:cs="Times New Roman"/>
          <w:sz w:val="24"/>
          <w:szCs w:val="24"/>
        </w:rPr>
        <w:t xml:space="preserve"> note that </w:t>
      </w:r>
      <w:r>
        <w:rPr>
          <w:rFonts w:ascii="Times New Roman" w:hAnsi="Times New Roman" w:cs="Times New Roman"/>
          <w:sz w:val="24"/>
          <w:szCs w:val="24"/>
        </w:rPr>
        <w:t>life was unnecessarily lost over a petty dispute involving 3 dollars.  And that the 4</w:t>
      </w:r>
      <w:r w:rsidRPr="001C65AF">
        <w:rPr>
          <w:rFonts w:ascii="Times New Roman" w:hAnsi="Times New Roman" w:cs="Times New Roman"/>
          <w:sz w:val="24"/>
          <w:szCs w:val="24"/>
          <w:vertAlign w:val="superscript"/>
        </w:rPr>
        <w:t>th</w:t>
      </w:r>
      <w:r>
        <w:rPr>
          <w:rFonts w:ascii="Times New Roman" w:hAnsi="Times New Roman" w:cs="Times New Roman"/>
          <w:sz w:val="24"/>
          <w:szCs w:val="24"/>
        </w:rPr>
        <w:t xml:space="preserve"> accused had simply been clapped</w:t>
      </w:r>
      <w:r w:rsidR="00B82423">
        <w:rPr>
          <w:rFonts w:ascii="Times New Roman" w:hAnsi="Times New Roman" w:cs="Times New Roman"/>
          <w:sz w:val="24"/>
          <w:szCs w:val="24"/>
        </w:rPr>
        <w:t xml:space="preserve"> </w:t>
      </w:r>
      <w:r>
        <w:rPr>
          <w:rFonts w:ascii="Times New Roman" w:hAnsi="Times New Roman" w:cs="Times New Roman"/>
          <w:sz w:val="24"/>
          <w:szCs w:val="24"/>
        </w:rPr>
        <w:t xml:space="preserve">with an open hand.  There is an element of </w:t>
      </w:r>
      <w:proofErr w:type="spellStart"/>
      <w:r>
        <w:rPr>
          <w:rFonts w:ascii="Times New Roman" w:hAnsi="Times New Roman" w:cs="Times New Roman"/>
          <w:sz w:val="24"/>
          <w:szCs w:val="24"/>
        </w:rPr>
        <w:t>gangsterism</w:t>
      </w:r>
      <w:proofErr w:type="spellEnd"/>
      <w:r w:rsidR="00F80F26">
        <w:rPr>
          <w:rFonts w:ascii="Times New Roman" w:hAnsi="Times New Roman" w:cs="Times New Roman"/>
          <w:sz w:val="24"/>
          <w:szCs w:val="24"/>
        </w:rPr>
        <w:t xml:space="preserve"> </w:t>
      </w:r>
      <w:r>
        <w:rPr>
          <w:rFonts w:ascii="Times New Roman" w:hAnsi="Times New Roman" w:cs="Times New Roman"/>
          <w:sz w:val="24"/>
          <w:szCs w:val="24"/>
        </w:rPr>
        <w:t>that is you attacked the deceased as a gro</w:t>
      </w:r>
      <w:r w:rsidR="002675F1">
        <w:rPr>
          <w:rFonts w:ascii="Times New Roman" w:hAnsi="Times New Roman" w:cs="Times New Roman"/>
          <w:sz w:val="24"/>
          <w:szCs w:val="24"/>
        </w:rPr>
        <w:t>u</w:t>
      </w:r>
      <w:r>
        <w:rPr>
          <w:rFonts w:ascii="Times New Roman" w:hAnsi="Times New Roman" w:cs="Times New Roman"/>
          <w:sz w:val="24"/>
          <w:szCs w:val="24"/>
        </w:rPr>
        <w:t>p.  These courts must discourage such conduct among villagers</w:t>
      </w:r>
      <w:r w:rsidR="007D4795">
        <w:rPr>
          <w:rFonts w:ascii="Times New Roman" w:hAnsi="Times New Roman" w:cs="Times New Roman"/>
          <w:sz w:val="24"/>
          <w:szCs w:val="24"/>
        </w:rPr>
        <w:t xml:space="preserve">.  They </w:t>
      </w:r>
      <w:r w:rsidR="002675F1">
        <w:rPr>
          <w:rFonts w:ascii="Times New Roman" w:hAnsi="Times New Roman" w:cs="Times New Roman"/>
          <w:sz w:val="24"/>
          <w:szCs w:val="24"/>
        </w:rPr>
        <w:t>should</w:t>
      </w:r>
      <w:r w:rsidR="007D4795">
        <w:rPr>
          <w:rFonts w:ascii="Times New Roman" w:hAnsi="Times New Roman" w:cs="Times New Roman"/>
          <w:sz w:val="24"/>
          <w:szCs w:val="24"/>
        </w:rPr>
        <w:t xml:space="preserve"> learn to resolve disputes amicably.  In</w:t>
      </w:r>
      <w:r w:rsidR="00794A2E">
        <w:rPr>
          <w:rFonts w:ascii="Times New Roman" w:hAnsi="Times New Roman" w:cs="Times New Roman"/>
          <w:sz w:val="24"/>
          <w:szCs w:val="24"/>
        </w:rPr>
        <w:t xml:space="preserve"> </w:t>
      </w:r>
      <w:r w:rsidR="007D4795">
        <w:rPr>
          <w:rFonts w:ascii="Times New Roman" w:hAnsi="Times New Roman" w:cs="Times New Roman"/>
          <w:sz w:val="24"/>
          <w:szCs w:val="24"/>
        </w:rPr>
        <w:t xml:space="preserve">fact all of you are mature enough to understand that.  </w:t>
      </w:r>
      <w:r w:rsidR="000710C0">
        <w:rPr>
          <w:rFonts w:ascii="Times New Roman" w:hAnsi="Times New Roman" w:cs="Times New Roman"/>
          <w:sz w:val="24"/>
          <w:szCs w:val="24"/>
        </w:rPr>
        <w:t xml:space="preserve">You are not teenagers.  And you should have thought of your families before you engaged in such conduct.  You used dangerous weapons where it was least necessary.  And after injuring the deceased who was your relative you did not render first aid or assist the deceased’s wife to </w:t>
      </w:r>
      <w:r w:rsidR="00C555D1">
        <w:rPr>
          <w:rFonts w:ascii="Times New Roman" w:hAnsi="Times New Roman" w:cs="Times New Roman"/>
          <w:sz w:val="24"/>
          <w:szCs w:val="24"/>
        </w:rPr>
        <w:t>ferry the deceased to</w:t>
      </w:r>
      <w:r w:rsidR="000710C0">
        <w:rPr>
          <w:rFonts w:ascii="Times New Roman" w:hAnsi="Times New Roman" w:cs="Times New Roman"/>
          <w:sz w:val="24"/>
          <w:szCs w:val="24"/>
        </w:rPr>
        <w:t xml:space="preserve"> the hospital.  In this regard w</w:t>
      </w:r>
      <w:r w:rsidR="007F032D">
        <w:rPr>
          <w:rFonts w:ascii="Times New Roman" w:hAnsi="Times New Roman" w:cs="Times New Roman"/>
          <w:sz w:val="24"/>
          <w:szCs w:val="24"/>
        </w:rPr>
        <w:t>e agree with the State C</w:t>
      </w:r>
      <w:r w:rsidR="00C30BDB">
        <w:rPr>
          <w:rFonts w:ascii="Times New Roman" w:hAnsi="Times New Roman" w:cs="Times New Roman"/>
          <w:sz w:val="24"/>
          <w:szCs w:val="24"/>
        </w:rPr>
        <w:t>ounsel</w:t>
      </w:r>
      <w:r w:rsidR="000710C0">
        <w:rPr>
          <w:rFonts w:ascii="Times New Roman" w:hAnsi="Times New Roman" w:cs="Times New Roman"/>
          <w:sz w:val="24"/>
          <w:szCs w:val="24"/>
        </w:rPr>
        <w:t xml:space="preserve"> submission that this is what brings in the element of </w:t>
      </w:r>
      <w:r w:rsidR="00C30BDB">
        <w:rPr>
          <w:rFonts w:ascii="Times New Roman" w:hAnsi="Times New Roman" w:cs="Times New Roman"/>
          <w:sz w:val="24"/>
          <w:szCs w:val="24"/>
        </w:rPr>
        <w:t>callousness</w:t>
      </w:r>
      <w:r w:rsidR="000710C0">
        <w:rPr>
          <w:rFonts w:ascii="Times New Roman" w:hAnsi="Times New Roman" w:cs="Times New Roman"/>
          <w:sz w:val="24"/>
          <w:szCs w:val="24"/>
        </w:rPr>
        <w:t xml:space="preserve"> and brutality.  You simply did not </w:t>
      </w:r>
      <w:r w:rsidR="00D7362C">
        <w:rPr>
          <w:rFonts w:ascii="Times New Roman" w:hAnsi="Times New Roman" w:cs="Times New Roman"/>
          <w:sz w:val="24"/>
          <w:szCs w:val="24"/>
        </w:rPr>
        <w:t xml:space="preserve">care </w:t>
      </w:r>
      <w:r w:rsidR="000710C0">
        <w:rPr>
          <w:rFonts w:ascii="Times New Roman" w:hAnsi="Times New Roman" w:cs="Times New Roman"/>
          <w:sz w:val="24"/>
          <w:szCs w:val="24"/>
        </w:rPr>
        <w:t>what was going to happen to the deceased.</w:t>
      </w:r>
      <w:r w:rsidR="00B82423">
        <w:rPr>
          <w:rFonts w:ascii="Times New Roman" w:hAnsi="Times New Roman" w:cs="Times New Roman"/>
          <w:sz w:val="24"/>
          <w:szCs w:val="24"/>
        </w:rPr>
        <w:t xml:space="preserve"> </w:t>
      </w:r>
      <w:r w:rsidR="00305E60" w:rsidRPr="00BB3670">
        <w:rPr>
          <w:rFonts w:ascii="Times New Roman" w:hAnsi="Times New Roman" w:cs="Times New Roman"/>
          <w:b/>
          <w:sz w:val="24"/>
          <w:szCs w:val="24"/>
        </w:rPr>
        <w:t xml:space="preserve">  </w:t>
      </w:r>
      <w:r w:rsidR="0080353B" w:rsidRPr="0080353B">
        <w:rPr>
          <w:rFonts w:ascii="Times New Roman" w:hAnsi="Times New Roman" w:cs="Times New Roman"/>
          <w:sz w:val="24"/>
          <w:szCs w:val="24"/>
        </w:rPr>
        <w:t>These</w:t>
      </w:r>
      <w:r w:rsidR="0080353B">
        <w:rPr>
          <w:rFonts w:ascii="Times New Roman" w:hAnsi="Times New Roman" w:cs="Times New Roman"/>
          <w:sz w:val="24"/>
          <w:szCs w:val="24"/>
        </w:rPr>
        <w:t xml:space="preserve"> courts have always emphasised the sanctity of human life because life is God given </w:t>
      </w:r>
      <w:r w:rsidR="009151D3">
        <w:rPr>
          <w:rFonts w:ascii="Times New Roman" w:hAnsi="Times New Roman" w:cs="Times New Roman"/>
          <w:sz w:val="24"/>
          <w:szCs w:val="24"/>
        </w:rPr>
        <w:t xml:space="preserve">and </w:t>
      </w:r>
      <w:r w:rsidR="0080353B">
        <w:rPr>
          <w:rFonts w:ascii="Times New Roman" w:hAnsi="Times New Roman" w:cs="Times New Roman"/>
          <w:sz w:val="24"/>
          <w:szCs w:val="24"/>
        </w:rPr>
        <w:t>death is ir</w:t>
      </w:r>
      <w:r w:rsidR="006420E0">
        <w:rPr>
          <w:rFonts w:ascii="Times New Roman" w:hAnsi="Times New Roman" w:cs="Times New Roman"/>
          <w:sz w:val="24"/>
          <w:szCs w:val="24"/>
        </w:rPr>
        <w:t>reversible.  We agree with the State C</w:t>
      </w:r>
      <w:r w:rsidR="0080353B">
        <w:rPr>
          <w:rFonts w:ascii="Times New Roman" w:hAnsi="Times New Roman" w:cs="Times New Roman"/>
          <w:sz w:val="24"/>
          <w:szCs w:val="24"/>
        </w:rPr>
        <w:t>ounsel that you cannot compensate sufficiently for the loss of life and these courts</w:t>
      </w:r>
      <w:r w:rsidR="006420E0">
        <w:rPr>
          <w:rFonts w:ascii="Times New Roman" w:hAnsi="Times New Roman" w:cs="Times New Roman"/>
          <w:sz w:val="24"/>
          <w:szCs w:val="24"/>
        </w:rPr>
        <w:t>’</w:t>
      </w:r>
      <w:r w:rsidR="00F80F26">
        <w:rPr>
          <w:rFonts w:ascii="Times New Roman" w:hAnsi="Times New Roman" w:cs="Times New Roman"/>
          <w:sz w:val="24"/>
          <w:szCs w:val="24"/>
        </w:rPr>
        <w:t xml:space="preserve"> </w:t>
      </w:r>
      <w:r w:rsidR="006420E0">
        <w:rPr>
          <w:rFonts w:ascii="Times New Roman" w:hAnsi="Times New Roman" w:cs="Times New Roman"/>
          <w:sz w:val="24"/>
          <w:szCs w:val="24"/>
        </w:rPr>
        <w:t>revulsion</w:t>
      </w:r>
      <w:r w:rsidR="00F80F26">
        <w:rPr>
          <w:rFonts w:ascii="Times New Roman" w:hAnsi="Times New Roman" w:cs="Times New Roman"/>
          <w:sz w:val="24"/>
          <w:szCs w:val="24"/>
        </w:rPr>
        <w:t xml:space="preserve"> </w:t>
      </w:r>
      <w:r w:rsidR="009B2186">
        <w:rPr>
          <w:rFonts w:ascii="Times New Roman" w:hAnsi="Times New Roman" w:cs="Times New Roman"/>
          <w:sz w:val="24"/>
          <w:szCs w:val="24"/>
        </w:rPr>
        <w:t>t</w:t>
      </w:r>
      <w:r w:rsidR="0080353B">
        <w:rPr>
          <w:rFonts w:ascii="Times New Roman" w:hAnsi="Times New Roman" w:cs="Times New Roman"/>
          <w:sz w:val="24"/>
          <w:szCs w:val="24"/>
        </w:rPr>
        <w:t xml:space="preserve">owards such conduct is </w:t>
      </w:r>
      <w:r w:rsidR="006420E0">
        <w:rPr>
          <w:rFonts w:ascii="Times New Roman" w:hAnsi="Times New Roman" w:cs="Times New Roman"/>
          <w:sz w:val="24"/>
          <w:szCs w:val="24"/>
        </w:rPr>
        <w:t xml:space="preserve">usually </w:t>
      </w:r>
      <w:r w:rsidR="0080353B">
        <w:rPr>
          <w:rFonts w:ascii="Times New Roman" w:hAnsi="Times New Roman" w:cs="Times New Roman"/>
          <w:sz w:val="24"/>
          <w:szCs w:val="24"/>
        </w:rPr>
        <w:t xml:space="preserve">reflected in the sentences </w:t>
      </w:r>
      <w:r w:rsidR="005B5B72">
        <w:rPr>
          <w:rFonts w:ascii="Times New Roman" w:hAnsi="Times New Roman" w:cs="Times New Roman"/>
          <w:sz w:val="24"/>
          <w:szCs w:val="24"/>
        </w:rPr>
        <w:t xml:space="preserve">that </w:t>
      </w:r>
      <w:r w:rsidR="0080353B">
        <w:rPr>
          <w:rFonts w:ascii="Times New Roman" w:hAnsi="Times New Roman" w:cs="Times New Roman"/>
          <w:sz w:val="24"/>
          <w:szCs w:val="24"/>
        </w:rPr>
        <w:t>they impose.  We have a duty to pro</w:t>
      </w:r>
      <w:r w:rsidR="00C36E93">
        <w:rPr>
          <w:rFonts w:ascii="Times New Roman" w:hAnsi="Times New Roman" w:cs="Times New Roman"/>
          <w:sz w:val="24"/>
          <w:szCs w:val="24"/>
        </w:rPr>
        <w:t>tect innocent citizens of this country so that the rule of law is not the rule of the jungle</w:t>
      </w:r>
      <w:r w:rsidR="00CE622F">
        <w:rPr>
          <w:rFonts w:ascii="Times New Roman" w:hAnsi="Times New Roman" w:cs="Times New Roman"/>
          <w:sz w:val="24"/>
          <w:szCs w:val="24"/>
        </w:rPr>
        <w:t>,</w:t>
      </w:r>
      <w:r w:rsidR="00C36E93">
        <w:rPr>
          <w:rFonts w:ascii="Times New Roman" w:hAnsi="Times New Roman" w:cs="Times New Roman"/>
          <w:sz w:val="24"/>
          <w:szCs w:val="24"/>
        </w:rPr>
        <w:t xml:space="preserve"> discourage the use of dangerous weapons to kill innocent people.  We also </w:t>
      </w:r>
      <w:r w:rsidR="00CE622F">
        <w:rPr>
          <w:rFonts w:ascii="Times New Roman" w:hAnsi="Times New Roman" w:cs="Times New Roman"/>
          <w:sz w:val="24"/>
          <w:szCs w:val="24"/>
        </w:rPr>
        <w:t>noted as an</w:t>
      </w:r>
      <w:r w:rsidR="00C36E93">
        <w:rPr>
          <w:rFonts w:ascii="Times New Roman" w:hAnsi="Times New Roman" w:cs="Times New Roman"/>
          <w:sz w:val="24"/>
          <w:szCs w:val="24"/>
        </w:rPr>
        <w:t xml:space="preserve"> aggravated feature</w:t>
      </w:r>
      <w:r w:rsidR="00CE622F">
        <w:rPr>
          <w:rFonts w:ascii="Times New Roman" w:hAnsi="Times New Roman" w:cs="Times New Roman"/>
          <w:sz w:val="24"/>
          <w:szCs w:val="24"/>
        </w:rPr>
        <w:t>,</w:t>
      </w:r>
      <w:r w:rsidR="00C36E93">
        <w:rPr>
          <w:rFonts w:ascii="Times New Roman" w:hAnsi="Times New Roman" w:cs="Times New Roman"/>
          <w:sz w:val="24"/>
          <w:szCs w:val="24"/>
        </w:rPr>
        <w:t xml:space="preserve"> that you humiliated the deceased by causing him to flee his home in front of his wife and child.  And as I indicated accused 3 wanted a 3 dollar debt to be paid by th</w:t>
      </w:r>
      <w:r w:rsidR="00CE622F">
        <w:rPr>
          <w:rFonts w:ascii="Times New Roman" w:hAnsi="Times New Roman" w:cs="Times New Roman"/>
          <w:sz w:val="24"/>
          <w:szCs w:val="24"/>
        </w:rPr>
        <w:t>e deceased.   And accused 4 had</w:t>
      </w:r>
      <w:r w:rsidR="00C36E93">
        <w:rPr>
          <w:rFonts w:ascii="Times New Roman" w:hAnsi="Times New Roman" w:cs="Times New Roman"/>
          <w:sz w:val="24"/>
          <w:szCs w:val="24"/>
        </w:rPr>
        <w:t xml:space="preserve"> already been clapped by the deceased the previous day.   But for that</w:t>
      </w:r>
      <w:r w:rsidR="0002460E">
        <w:rPr>
          <w:rFonts w:ascii="Times New Roman" w:hAnsi="Times New Roman" w:cs="Times New Roman"/>
          <w:sz w:val="24"/>
          <w:szCs w:val="24"/>
        </w:rPr>
        <w:t>,</w:t>
      </w:r>
      <w:r w:rsidR="00C36E93">
        <w:rPr>
          <w:rFonts w:ascii="Times New Roman" w:hAnsi="Times New Roman" w:cs="Times New Roman"/>
          <w:sz w:val="24"/>
          <w:szCs w:val="24"/>
        </w:rPr>
        <w:t xml:space="preserve"> the accused persons were prepared to use extreme violence on the deceased.  </w:t>
      </w:r>
      <w:r w:rsidR="00993B3A">
        <w:rPr>
          <w:rFonts w:ascii="Times New Roman" w:hAnsi="Times New Roman" w:cs="Times New Roman"/>
          <w:sz w:val="24"/>
          <w:szCs w:val="24"/>
        </w:rPr>
        <w:t>For these reasons we found that a stiff custodial sentence is warranted.  The r</w:t>
      </w:r>
      <w:r w:rsidR="0002460E">
        <w:rPr>
          <w:rFonts w:ascii="Times New Roman" w:hAnsi="Times New Roman" w:cs="Times New Roman"/>
          <w:sz w:val="24"/>
          <w:szCs w:val="24"/>
        </w:rPr>
        <w:t>ange that was indicated by the State C</w:t>
      </w:r>
      <w:r w:rsidR="00993B3A">
        <w:rPr>
          <w:rFonts w:ascii="Times New Roman" w:hAnsi="Times New Roman" w:cs="Times New Roman"/>
          <w:sz w:val="24"/>
          <w:szCs w:val="24"/>
        </w:rPr>
        <w:t xml:space="preserve">ounsel in </w:t>
      </w:r>
      <w:proofErr w:type="spellStart"/>
      <w:r w:rsidR="00993B3A">
        <w:rPr>
          <w:rFonts w:ascii="Times New Roman" w:hAnsi="Times New Roman" w:cs="Times New Roman"/>
          <w:sz w:val="24"/>
          <w:szCs w:val="24"/>
        </w:rPr>
        <w:t>Chingai’s</w:t>
      </w:r>
      <w:proofErr w:type="spellEnd"/>
      <w:r w:rsidR="00993B3A">
        <w:rPr>
          <w:rFonts w:ascii="Times New Roman" w:hAnsi="Times New Roman" w:cs="Times New Roman"/>
          <w:sz w:val="24"/>
          <w:szCs w:val="24"/>
        </w:rPr>
        <w:t xml:space="preserve"> case is the normal </w:t>
      </w:r>
      <w:r w:rsidR="00042964">
        <w:rPr>
          <w:rFonts w:ascii="Times New Roman" w:hAnsi="Times New Roman" w:cs="Times New Roman"/>
          <w:sz w:val="24"/>
          <w:szCs w:val="24"/>
        </w:rPr>
        <w:t>range</w:t>
      </w:r>
      <w:r w:rsidR="00993B3A">
        <w:rPr>
          <w:rFonts w:ascii="Times New Roman" w:hAnsi="Times New Roman" w:cs="Times New Roman"/>
          <w:sz w:val="24"/>
          <w:szCs w:val="24"/>
        </w:rPr>
        <w:t xml:space="preserve"> that this </w:t>
      </w:r>
      <w:r w:rsidR="0054568B">
        <w:rPr>
          <w:rFonts w:ascii="Times New Roman" w:hAnsi="Times New Roman" w:cs="Times New Roman"/>
          <w:sz w:val="24"/>
          <w:szCs w:val="24"/>
        </w:rPr>
        <w:t>C</w:t>
      </w:r>
      <w:r w:rsidR="00993B3A">
        <w:rPr>
          <w:rFonts w:ascii="Times New Roman" w:hAnsi="Times New Roman" w:cs="Times New Roman"/>
          <w:sz w:val="24"/>
          <w:szCs w:val="24"/>
        </w:rPr>
        <w:t xml:space="preserve">ourt will </w:t>
      </w:r>
      <w:r w:rsidR="00993B3A">
        <w:rPr>
          <w:rFonts w:ascii="Times New Roman" w:hAnsi="Times New Roman" w:cs="Times New Roman"/>
          <w:sz w:val="24"/>
          <w:szCs w:val="24"/>
        </w:rPr>
        <w:lastRenderedPageBreak/>
        <w:t>impos</w:t>
      </w:r>
      <w:r w:rsidR="008B7EB4">
        <w:rPr>
          <w:rFonts w:ascii="Times New Roman" w:hAnsi="Times New Roman" w:cs="Times New Roman"/>
          <w:sz w:val="24"/>
          <w:szCs w:val="24"/>
        </w:rPr>
        <w:t xml:space="preserve">e for such conduct.  </w:t>
      </w:r>
      <w:r w:rsidR="005B5AEA">
        <w:rPr>
          <w:rFonts w:ascii="Times New Roman" w:hAnsi="Times New Roman" w:cs="Times New Roman"/>
          <w:sz w:val="24"/>
          <w:szCs w:val="24"/>
        </w:rPr>
        <w:t>The</w:t>
      </w:r>
      <w:r w:rsidR="00D661F4">
        <w:rPr>
          <w:rFonts w:ascii="Times New Roman" w:hAnsi="Times New Roman" w:cs="Times New Roman"/>
          <w:sz w:val="24"/>
          <w:szCs w:val="24"/>
        </w:rPr>
        <w:t>re</w:t>
      </w:r>
      <w:r w:rsidR="005B5AEA">
        <w:rPr>
          <w:rFonts w:ascii="Times New Roman" w:hAnsi="Times New Roman" w:cs="Times New Roman"/>
          <w:sz w:val="24"/>
          <w:szCs w:val="24"/>
        </w:rPr>
        <w:t xml:space="preserve"> are however difference</w:t>
      </w:r>
      <w:r w:rsidR="00583DDE">
        <w:rPr>
          <w:rFonts w:ascii="Times New Roman" w:hAnsi="Times New Roman" w:cs="Times New Roman"/>
          <w:sz w:val="24"/>
          <w:szCs w:val="24"/>
        </w:rPr>
        <w:t>s</w:t>
      </w:r>
      <w:r w:rsidR="005B5AEA">
        <w:rPr>
          <w:rFonts w:ascii="Times New Roman" w:hAnsi="Times New Roman" w:cs="Times New Roman"/>
          <w:sz w:val="24"/>
          <w:szCs w:val="24"/>
        </w:rPr>
        <w:t xml:space="preserve"> in that in your case the moral blame worthiness is slightly lower because you have been found guilty of murder for what we </w:t>
      </w:r>
      <w:r w:rsidR="0054568B">
        <w:rPr>
          <w:rFonts w:ascii="Times New Roman" w:hAnsi="Times New Roman" w:cs="Times New Roman"/>
          <w:sz w:val="24"/>
          <w:szCs w:val="24"/>
        </w:rPr>
        <w:t>used to</w:t>
      </w:r>
      <w:r w:rsidR="005B5AEA">
        <w:rPr>
          <w:rFonts w:ascii="Times New Roman" w:hAnsi="Times New Roman" w:cs="Times New Roman"/>
          <w:sz w:val="24"/>
          <w:szCs w:val="24"/>
        </w:rPr>
        <w:t xml:space="preserve"> call </w:t>
      </w:r>
      <w:r w:rsidR="0054568B">
        <w:rPr>
          <w:rFonts w:ascii="Times New Roman" w:hAnsi="Times New Roman" w:cs="Times New Roman"/>
          <w:sz w:val="24"/>
          <w:szCs w:val="24"/>
        </w:rPr>
        <w:t>c</w:t>
      </w:r>
      <w:r w:rsidR="005B5AEA">
        <w:rPr>
          <w:rFonts w:ascii="Times New Roman" w:hAnsi="Times New Roman" w:cs="Times New Roman"/>
          <w:sz w:val="24"/>
          <w:szCs w:val="24"/>
        </w:rPr>
        <w:t xml:space="preserve">onstructive </w:t>
      </w:r>
      <w:r w:rsidR="0054568B">
        <w:rPr>
          <w:rFonts w:ascii="Times New Roman" w:hAnsi="Times New Roman" w:cs="Times New Roman"/>
          <w:sz w:val="24"/>
          <w:szCs w:val="24"/>
        </w:rPr>
        <w:t>i</w:t>
      </w:r>
      <w:r w:rsidR="005B5AEA">
        <w:rPr>
          <w:rFonts w:ascii="Times New Roman" w:hAnsi="Times New Roman" w:cs="Times New Roman"/>
          <w:sz w:val="24"/>
          <w:szCs w:val="24"/>
        </w:rPr>
        <w:t>ntent.</w:t>
      </w:r>
      <w:r w:rsidR="00C36E93">
        <w:rPr>
          <w:rFonts w:ascii="Times New Roman" w:hAnsi="Times New Roman" w:cs="Times New Roman"/>
          <w:sz w:val="24"/>
          <w:szCs w:val="24"/>
        </w:rPr>
        <w:t xml:space="preserve"> </w:t>
      </w:r>
      <w:r w:rsidR="00EE5DAE">
        <w:rPr>
          <w:rFonts w:ascii="Times New Roman" w:hAnsi="Times New Roman" w:cs="Times New Roman"/>
          <w:sz w:val="24"/>
          <w:szCs w:val="24"/>
        </w:rPr>
        <w:t xml:space="preserve">  Taking all these circumstances </w:t>
      </w:r>
      <w:r w:rsidR="00494267">
        <w:rPr>
          <w:rFonts w:ascii="Times New Roman" w:hAnsi="Times New Roman" w:cs="Times New Roman"/>
          <w:sz w:val="24"/>
          <w:szCs w:val="24"/>
        </w:rPr>
        <w:t>i</w:t>
      </w:r>
      <w:r w:rsidR="00EE5DAE">
        <w:rPr>
          <w:rFonts w:ascii="Times New Roman" w:hAnsi="Times New Roman" w:cs="Times New Roman"/>
          <w:sz w:val="24"/>
          <w:szCs w:val="24"/>
        </w:rPr>
        <w:t xml:space="preserve">nto account </w:t>
      </w:r>
      <w:r w:rsidR="0054568B">
        <w:rPr>
          <w:rFonts w:ascii="Times New Roman" w:hAnsi="Times New Roman" w:cs="Times New Roman"/>
          <w:sz w:val="24"/>
          <w:szCs w:val="24"/>
        </w:rPr>
        <w:t xml:space="preserve">and the decision in </w:t>
      </w:r>
      <w:r w:rsidR="0054568B" w:rsidRPr="0054568B">
        <w:rPr>
          <w:rFonts w:ascii="Times New Roman" w:hAnsi="Times New Roman" w:cs="Times New Roman"/>
          <w:i/>
          <w:sz w:val="24"/>
          <w:szCs w:val="24"/>
        </w:rPr>
        <w:t xml:space="preserve">S </w:t>
      </w:r>
      <w:r w:rsidR="0054568B">
        <w:rPr>
          <w:rFonts w:ascii="Times New Roman" w:hAnsi="Times New Roman" w:cs="Times New Roman"/>
          <w:sz w:val="24"/>
          <w:szCs w:val="24"/>
        </w:rPr>
        <w:t xml:space="preserve">v </w:t>
      </w:r>
      <w:proofErr w:type="spellStart"/>
      <w:r w:rsidR="0054568B" w:rsidRPr="0054568B">
        <w:rPr>
          <w:rFonts w:ascii="Times New Roman" w:hAnsi="Times New Roman" w:cs="Times New Roman"/>
          <w:i/>
          <w:sz w:val="24"/>
          <w:szCs w:val="24"/>
        </w:rPr>
        <w:t>Munechawo</w:t>
      </w:r>
      <w:proofErr w:type="spellEnd"/>
      <w:r w:rsidR="0054568B">
        <w:rPr>
          <w:rFonts w:ascii="Times New Roman" w:hAnsi="Times New Roman" w:cs="Times New Roman"/>
          <w:sz w:val="24"/>
          <w:szCs w:val="24"/>
        </w:rPr>
        <w:t xml:space="preserve"> 1998 (1) ZLR  129 (H) we</w:t>
      </w:r>
      <w:r w:rsidR="00EE5DAE">
        <w:rPr>
          <w:rFonts w:ascii="Times New Roman" w:hAnsi="Times New Roman" w:cs="Times New Roman"/>
          <w:sz w:val="24"/>
          <w:szCs w:val="24"/>
        </w:rPr>
        <w:t xml:space="preserve"> are of the view that you were supposed to be sentenced to 18 year</w:t>
      </w:r>
      <w:r w:rsidR="00D661F4">
        <w:rPr>
          <w:rFonts w:ascii="Times New Roman" w:hAnsi="Times New Roman" w:cs="Times New Roman"/>
          <w:sz w:val="24"/>
          <w:szCs w:val="24"/>
        </w:rPr>
        <w:t>s</w:t>
      </w:r>
      <w:r w:rsidR="00EE5DAE">
        <w:rPr>
          <w:rFonts w:ascii="Times New Roman" w:hAnsi="Times New Roman" w:cs="Times New Roman"/>
          <w:sz w:val="24"/>
          <w:szCs w:val="24"/>
        </w:rPr>
        <w:t xml:space="preserve"> imprisonment but we give you a discount of 3 years because of the 1 year 7 months imprisonment and the other mitigatory features. </w:t>
      </w:r>
    </w:p>
    <w:p w:rsidR="00EE5DAE" w:rsidRDefault="00EE5DAE" w:rsidP="00783E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Each of you is sentenced to 15 years imprisonment.  </w:t>
      </w:r>
    </w:p>
    <w:p w:rsidR="00F80F26" w:rsidRDefault="00F80F26" w:rsidP="00783EE8">
      <w:pPr>
        <w:spacing w:line="480" w:lineRule="auto"/>
        <w:jc w:val="both"/>
        <w:rPr>
          <w:rFonts w:ascii="Times New Roman" w:hAnsi="Times New Roman" w:cs="Times New Roman"/>
          <w:sz w:val="24"/>
          <w:szCs w:val="24"/>
        </w:rPr>
      </w:pPr>
    </w:p>
    <w:p w:rsidR="00F80F26" w:rsidRDefault="00F80F26" w:rsidP="00783EE8">
      <w:pPr>
        <w:pStyle w:val="NoSpacing"/>
        <w:jc w:val="both"/>
        <w:rPr>
          <w:rFonts w:ascii="Times New Roman" w:hAnsi="Times New Roman" w:cs="Times New Roman"/>
          <w:sz w:val="24"/>
          <w:szCs w:val="24"/>
        </w:rPr>
      </w:pPr>
      <w:r w:rsidRPr="00F80F26">
        <w:rPr>
          <w:rFonts w:ascii="Times New Roman" w:hAnsi="Times New Roman" w:cs="Times New Roman"/>
          <w:i/>
          <w:sz w:val="24"/>
          <w:szCs w:val="24"/>
        </w:rPr>
        <w:t>National Prosecuting Authority</w:t>
      </w:r>
      <w:r>
        <w:rPr>
          <w:rFonts w:ascii="Times New Roman" w:hAnsi="Times New Roman" w:cs="Times New Roman"/>
          <w:sz w:val="24"/>
          <w:szCs w:val="24"/>
        </w:rPr>
        <w:t>, state’s legal practitioners</w:t>
      </w:r>
    </w:p>
    <w:p w:rsidR="00F80F26" w:rsidRPr="00F80F26" w:rsidRDefault="00F80F26" w:rsidP="00783EE8">
      <w:pPr>
        <w:pStyle w:val="NoSpacing"/>
        <w:jc w:val="both"/>
        <w:rPr>
          <w:rFonts w:ascii="Times New Roman" w:hAnsi="Times New Roman" w:cs="Times New Roman"/>
          <w:sz w:val="24"/>
          <w:szCs w:val="24"/>
        </w:rPr>
      </w:pPr>
      <w:proofErr w:type="spellStart"/>
      <w:r w:rsidRPr="00F80F26">
        <w:rPr>
          <w:rFonts w:ascii="Times New Roman" w:hAnsi="Times New Roman" w:cs="Times New Roman"/>
          <w:i/>
          <w:sz w:val="24"/>
          <w:szCs w:val="24"/>
        </w:rPr>
        <w:t>Mugiya</w:t>
      </w:r>
      <w:proofErr w:type="spellEnd"/>
      <w:r w:rsidRPr="00F80F26">
        <w:rPr>
          <w:rFonts w:ascii="Times New Roman" w:hAnsi="Times New Roman" w:cs="Times New Roman"/>
          <w:i/>
          <w:sz w:val="24"/>
          <w:szCs w:val="24"/>
        </w:rPr>
        <w:t xml:space="preserve"> &amp; </w:t>
      </w:r>
      <w:proofErr w:type="spellStart"/>
      <w:r w:rsidRPr="00F80F26">
        <w:rPr>
          <w:rFonts w:ascii="Times New Roman" w:hAnsi="Times New Roman" w:cs="Times New Roman"/>
          <w:i/>
          <w:sz w:val="24"/>
          <w:szCs w:val="24"/>
        </w:rPr>
        <w:t>Mu</w:t>
      </w:r>
      <w:r w:rsidR="00783EE8">
        <w:rPr>
          <w:rFonts w:ascii="Times New Roman" w:hAnsi="Times New Roman" w:cs="Times New Roman"/>
          <w:i/>
          <w:sz w:val="24"/>
          <w:szCs w:val="24"/>
        </w:rPr>
        <w:t>v</w:t>
      </w:r>
      <w:r w:rsidRPr="00F80F26">
        <w:rPr>
          <w:rFonts w:ascii="Times New Roman" w:hAnsi="Times New Roman" w:cs="Times New Roman"/>
          <w:i/>
          <w:sz w:val="24"/>
          <w:szCs w:val="24"/>
        </w:rPr>
        <w:t>hami</w:t>
      </w:r>
      <w:proofErr w:type="spellEnd"/>
      <w:r w:rsidRPr="00F80F26">
        <w:rPr>
          <w:rFonts w:ascii="Times New Roman" w:hAnsi="Times New Roman" w:cs="Times New Roman"/>
          <w:i/>
          <w:sz w:val="24"/>
          <w:szCs w:val="24"/>
        </w:rPr>
        <w:t xml:space="preserve"> Law Chambers</w:t>
      </w:r>
      <w:r>
        <w:rPr>
          <w:rFonts w:ascii="Times New Roman" w:hAnsi="Times New Roman" w:cs="Times New Roman"/>
          <w:sz w:val="24"/>
          <w:szCs w:val="24"/>
        </w:rPr>
        <w:t>, accused’ legal practitioners</w:t>
      </w:r>
    </w:p>
    <w:p w:rsidR="00F80F26" w:rsidRDefault="00F80F26" w:rsidP="00783EE8">
      <w:pPr>
        <w:spacing w:line="480" w:lineRule="auto"/>
        <w:jc w:val="both"/>
        <w:rPr>
          <w:rFonts w:ascii="Times New Roman" w:hAnsi="Times New Roman" w:cs="Times New Roman"/>
          <w:sz w:val="24"/>
          <w:szCs w:val="24"/>
        </w:rPr>
      </w:pPr>
    </w:p>
    <w:p w:rsidR="00F80F26" w:rsidRDefault="00F80F26" w:rsidP="00783EE8">
      <w:pPr>
        <w:spacing w:line="480" w:lineRule="auto"/>
        <w:jc w:val="both"/>
        <w:rPr>
          <w:rFonts w:ascii="Times New Roman" w:hAnsi="Times New Roman" w:cs="Times New Roman"/>
          <w:sz w:val="24"/>
          <w:szCs w:val="24"/>
        </w:rPr>
      </w:pPr>
    </w:p>
    <w:sectPr w:rsidR="00F80F2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809" w:rsidRDefault="00802809" w:rsidP="006E0BD0">
      <w:pPr>
        <w:spacing w:after="0" w:line="240" w:lineRule="auto"/>
      </w:pPr>
      <w:r>
        <w:separator/>
      </w:r>
    </w:p>
  </w:endnote>
  <w:endnote w:type="continuationSeparator" w:id="0">
    <w:p w:rsidR="00802809" w:rsidRDefault="00802809" w:rsidP="006E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809" w:rsidRDefault="00802809" w:rsidP="006E0BD0">
      <w:pPr>
        <w:spacing w:after="0" w:line="240" w:lineRule="auto"/>
      </w:pPr>
      <w:r>
        <w:separator/>
      </w:r>
    </w:p>
  </w:footnote>
  <w:footnote w:type="continuationSeparator" w:id="0">
    <w:p w:rsidR="00802809" w:rsidRDefault="00802809" w:rsidP="006E0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292820"/>
      <w:docPartObj>
        <w:docPartGallery w:val="Page Numbers (Top of Page)"/>
        <w:docPartUnique/>
      </w:docPartObj>
    </w:sdtPr>
    <w:sdtEndPr>
      <w:rPr>
        <w:noProof/>
      </w:rPr>
    </w:sdtEndPr>
    <w:sdtContent>
      <w:p w:rsidR="00783EE8" w:rsidRDefault="00783EE8">
        <w:pPr>
          <w:pStyle w:val="Header"/>
          <w:jc w:val="right"/>
          <w:rPr>
            <w:noProof/>
          </w:rPr>
        </w:pPr>
        <w:r>
          <w:fldChar w:fldCharType="begin"/>
        </w:r>
        <w:r>
          <w:instrText xml:space="preserve"> PAGE   \* MERGEFORMAT </w:instrText>
        </w:r>
        <w:r>
          <w:fldChar w:fldCharType="separate"/>
        </w:r>
        <w:r w:rsidR="00D661F4">
          <w:rPr>
            <w:noProof/>
          </w:rPr>
          <w:t>12</w:t>
        </w:r>
        <w:r>
          <w:rPr>
            <w:noProof/>
          </w:rPr>
          <w:fldChar w:fldCharType="end"/>
        </w:r>
      </w:p>
      <w:p w:rsidR="00783EE8" w:rsidRDefault="00783EE8">
        <w:pPr>
          <w:pStyle w:val="Header"/>
          <w:jc w:val="right"/>
          <w:rPr>
            <w:noProof/>
          </w:rPr>
        </w:pPr>
        <w:r>
          <w:rPr>
            <w:noProof/>
          </w:rPr>
          <w:t xml:space="preserve">HB </w:t>
        </w:r>
        <w:r w:rsidR="00D661F4">
          <w:rPr>
            <w:noProof/>
          </w:rPr>
          <w:t>100</w:t>
        </w:r>
        <w:r>
          <w:rPr>
            <w:noProof/>
          </w:rPr>
          <w:t>/21</w:t>
        </w:r>
      </w:p>
      <w:p w:rsidR="00783EE8" w:rsidRDefault="00783EE8">
        <w:pPr>
          <w:pStyle w:val="Header"/>
          <w:jc w:val="right"/>
        </w:pPr>
        <w:r>
          <w:rPr>
            <w:noProof/>
          </w:rPr>
          <w:t>HC (CRB) 85/19</w:t>
        </w:r>
      </w:p>
    </w:sdtContent>
  </w:sdt>
  <w:p w:rsidR="00993B3A" w:rsidRDefault="00993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A0428"/>
    <w:multiLevelType w:val="hybridMultilevel"/>
    <w:tmpl w:val="0062FA3A"/>
    <w:lvl w:ilvl="0" w:tplc="30090015">
      <w:start w:val="1"/>
      <w:numFmt w:val="upperLetter"/>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D0"/>
    <w:rsid w:val="000119F0"/>
    <w:rsid w:val="0002460E"/>
    <w:rsid w:val="00024778"/>
    <w:rsid w:val="000331AA"/>
    <w:rsid w:val="00040774"/>
    <w:rsid w:val="00042964"/>
    <w:rsid w:val="00043B6A"/>
    <w:rsid w:val="0004745C"/>
    <w:rsid w:val="00060F58"/>
    <w:rsid w:val="000710C0"/>
    <w:rsid w:val="000A37C4"/>
    <w:rsid w:val="000B0E6D"/>
    <w:rsid w:val="000F045C"/>
    <w:rsid w:val="000F6E31"/>
    <w:rsid w:val="00100608"/>
    <w:rsid w:val="001060BF"/>
    <w:rsid w:val="00131EBF"/>
    <w:rsid w:val="00147E2F"/>
    <w:rsid w:val="00150464"/>
    <w:rsid w:val="00155099"/>
    <w:rsid w:val="00167178"/>
    <w:rsid w:val="0018404F"/>
    <w:rsid w:val="00185EBE"/>
    <w:rsid w:val="00192649"/>
    <w:rsid w:val="0019706C"/>
    <w:rsid w:val="001A0DD5"/>
    <w:rsid w:val="001C1074"/>
    <w:rsid w:val="001C1DBF"/>
    <w:rsid w:val="001C41B7"/>
    <w:rsid w:val="001C59D3"/>
    <w:rsid w:val="001C65AF"/>
    <w:rsid w:val="001D09B5"/>
    <w:rsid w:val="001D2549"/>
    <w:rsid w:val="001D35F8"/>
    <w:rsid w:val="001F4F36"/>
    <w:rsid w:val="00205817"/>
    <w:rsid w:val="0020678C"/>
    <w:rsid w:val="00225139"/>
    <w:rsid w:val="002267C7"/>
    <w:rsid w:val="00233709"/>
    <w:rsid w:val="002409C0"/>
    <w:rsid w:val="00244D36"/>
    <w:rsid w:val="00260D7A"/>
    <w:rsid w:val="002675F1"/>
    <w:rsid w:val="002B7561"/>
    <w:rsid w:val="002C6EB9"/>
    <w:rsid w:val="002C75DA"/>
    <w:rsid w:val="002D3B5B"/>
    <w:rsid w:val="002D6C91"/>
    <w:rsid w:val="002E09D4"/>
    <w:rsid w:val="002E3F28"/>
    <w:rsid w:val="002E72DD"/>
    <w:rsid w:val="002F1240"/>
    <w:rsid w:val="00300802"/>
    <w:rsid w:val="00301796"/>
    <w:rsid w:val="00305E60"/>
    <w:rsid w:val="0030610E"/>
    <w:rsid w:val="00311D1E"/>
    <w:rsid w:val="00316445"/>
    <w:rsid w:val="003273F3"/>
    <w:rsid w:val="0033443D"/>
    <w:rsid w:val="003455E6"/>
    <w:rsid w:val="00363C9D"/>
    <w:rsid w:val="00373A5A"/>
    <w:rsid w:val="003743AC"/>
    <w:rsid w:val="0037728B"/>
    <w:rsid w:val="00380354"/>
    <w:rsid w:val="00387FA7"/>
    <w:rsid w:val="00394F6E"/>
    <w:rsid w:val="0039659B"/>
    <w:rsid w:val="00397850"/>
    <w:rsid w:val="003B0B91"/>
    <w:rsid w:val="003D3D4D"/>
    <w:rsid w:val="003D44C4"/>
    <w:rsid w:val="003E0F84"/>
    <w:rsid w:val="003E1DE8"/>
    <w:rsid w:val="003E2080"/>
    <w:rsid w:val="003E32FD"/>
    <w:rsid w:val="00406F01"/>
    <w:rsid w:val="00410626"/>
    <w:rsid w:val="0043245B"/>
    <w:rsid w:val="00432B89"/>
    <w:rsid w:val="00437C66"/>
    <w:rsid w:val="00451A68"/>
    <w:rsid w:val="00453FAD"/>
    <w:rsid w:val="00456F3F"/>
    <w:rsid w:val="00457136"/>
    <w:rsid w:val="004608E2"/>
    <w:rsid w:val="00461EF8"/>
    <w:rsid w:val="00465609"/>
    <w:rsid w:val="0048576C"/>
    <w:rsid w:val="00494267"/>
    <w:rsid w:val="004A490D"/>
    <w:rsid w:val="004A79AA"/>
    <w:rsid w:val="004C06C2"/>
    <w:rsid w:val="004C5C68"/>
    <w:rsid w:val="004E2FDB"/>
    <w:rsid w:val="004F0BC1"/>
    <w:rsid w:val="004F321D"/>
    <w:rsid w:val="00516A78"/>
    <w:rsid w:val="005239B9"/>
    <w:rsid w:val="005349D7"/>
    <w:rsid w:val="00543930"/>
    <w:rsid w:val="0054568B"/>
    <w:rsid w:val="00583DDE"/>
    <w:rsid w:val="00585ADA"/>
    <w:rsid w:val="005A0ACD"/>
    <w:rsid w:val="005A7F07"/>
    <w:rsid w:val="005B2908"/>
    <w:rsid w:val="005B40EB"/>
    <w:rsid w:val="005B5AEA"/>
    <w:rsid w:val="005B5B72"/>
    <w:rsid w:val="005B684F"/>
    <w:rsid w:val="005C0205"/>
    <w:rsid w:val="005D1457"/>
    <w:rsid w:val="005F0987"/>
    <w:rsid w:val="005F4D58"/>
    <w:rsid w:val="006231D9"/>
    <w:rsid w:val="0063322D"/>
    <w:rsid w:val="00640F4D"/>
    <w:rsid w:val="00641B13"/>
    <w:rsid w:val="006420E0"/>
    <w:rsid w:val="00645D76"/>
    <w:rsid w:val="00646942"/>
    <w:rsid w:val="00662163"/>
    <w:rsid w:val="006659B6"/>
    <w:rsid w:val="00667B8B"/>
    <w:rsid w:val="00672E82"/>
    <w:rsid w:val="006774FF"/>
    <w:rsid w:val="00686DC9"/>
    <w:rsid w:val="00691175"/>
    <w:rsid w:val="006B37B0"/>
    <w:rsid w:val="006D7B10"/>
    <w:rsid w:val="006E0BD0"/>
    <w:rsid w:val="006E7E46"/>
    <w:rsid w:val="006F1740"/>
    <w:rsid w:val="006F554A"/>
    <w:rsid w:val="006F58DA"/>
    <w:rsid w:val="00713B6C"/>
    <w:rsid w:val="00713EA9"/>
    <w:rsid w:val="0072099C"/>
    <w:rsid w:val="00726314"/>
    <w:rsid w:val="00731968"/>
    <w:rsid w:val="00733364"/>
    <w:rsid w:val="007363C8"/>
    <w:rsid w:val="0074020F"/>
    <w:rsid w:val="007425BF"/>
    <w:rsid w:val="0074657A"/>
    <w:rsid w:val="00750BC5"/>
    <w:rsid w:val="00754C1B"/>
    <w:rsid w:val="00756F6B"/>
    <w:rsid w:val="0076286B"/>
    <w:rsid w:val="00767F6A"/>
    <w:rsid w:val="00783EE8"/>
    <w:rsid w:val="007844E7"/>
    <w:rsid w:val="00794A2E"/>
    <w:rsid w:val="007A2F2E"/>
    <w:rsid w:val="007A451E"/>
    <w:rsid w:val="007C1B80"/>
    <w:rsid w:val="007C2A05"/>
    <w:rsid w:val="007D12D1"/>
    <w:rsid w:val="007D4795"/>
    <w:rsid w:val="007E5BAD"/>
    <w:rsid w:val="007F032D"/>
    <w:rsid w:val="008025CC"/>
    <w:rsid w:val="00802809"/>
    <w:rsid w:val="0080353B"/>
    <w:rsid w:val="0080404F"/>
    <w:rsid w:val="00805164"/>
    <w:rsid w:val="00813973"/>
    <w:rsid w:val="008243EE"/>
    <w:rsid w:val="0083681B"/>
    <w:rsid w:val="008369D1"/>
    <w:rsid w:val="008375C3"/>
    <w:rsid w:val="00850DE3"/>
    <w:rsid w:val="008650E3"/>
    <w:rsid w:val="00872AB9"/>
    <w:rsid w:val="00874412"/>
    <w:rsid w:val="00881EE6"/>
    <w:rsid w:val="008A39A9"/>
    <w:rsid w:val="008B686D"/>
    <w:rsid w:val="008B7DCE"/>
    <w:rsid w:val="008B7EB4"/>
    <w:rsid w:val="008C1420"/>
    <w:rsid w:val="008D66BB"/>
    <w:rsid w:val="009151D3"/>
    <w:rsid w:val="009163F7"/>
    <w:rsid w:val="00936AAD"/>
    <w:rsid w:val="009447EE"/>
    <w:rsid w:val="009610B8"/>
    <w:rsid w:val="009801A3"/>
    <w:rsid w:val="00980227"/>
    <w:rsid w:val="00981FEC"/>
    <w:rsid w:val="00993B3A"/>
    <w:rsid w:val="009A2C64"/>
    <w:rsid w:val="009A3016"/>
    <w:rsid w:val="009A4590"/>
    <w:rsid w:val="009A498B"/>
    <w:rsid w:val="009B2186"/>
    <w:rsid w:val="009D7C69"/>
    <w:rsid w:val="009E049F"/>
    <w:rsid w:val="00A01413"/>
    <w:rsid w:val="00A11FE6"/>
    <w:rsid w:val="00A51268"/>
    <w:rsid w:val="00A56688"/>
    <w:rsid w:val="00A66DC9"/>
    <w:rsid w:val="00A817D1"/>
    <w:rsid w:val="00A970EC"/>
    <w:rsid w:val="00AA5964"/>
    <w:rsid w:val="00AA5A4B"/>
    <w:rsid w:val="00AB0A25"/>
    <w:rsid w:val="00AB78BE"/>
    <w:rsid w:val="00AB7AC4"/>
    <w:rsid w:val="00AC53A2"/>
    <w:rsid w:val="00AC5B5F"/>
    <w:rsid w:val="00AD3A0D"/>
    <w:rsid w:val="00B14DEE"/>
    <w:rsid w:val="00B2300A"/>
    <w:rsid w:val="00B415E5"/>
    <w:rsid w:val="00B43A19"/>
    <w:rsid w:val="00B538A7"/>
    <w:rsid w:val="00B546EE"/>
    <w:rsid w:val="00B6588D"/>
    <w:rsid w:val="00B760E0"/>
    <w:rsid w:val="00B77387"/>
    <w:rsid w:val="00B82423"/>
    <w:rsid w:val="00BA2C2F"/>
    <w:rsid w:val="00BA672C"/>
    <w:rsid w:val="00BB3670"/>
    <w:rsid w:val="00BD093C"/>
    <w:rsid w:val="00BD0A39"/>
    <w:rsid w:val="00BD6851"/>
    <w:rsid w:val="00BE0221"/>
    <w:rsid w:val="00BE6D4A"/>
    <w:rsid w:val="00BF24BC"/>
    <w:rsid w:val="00C019C5"/>
    <w:rsid w:val="00C20283"/>
    <w:rsid w:val="00C20F56"/>
    <w:rsid w:val="00C30BDB"/>
    <w:rsid w:val="00C34E7D"/>
    <w:rsid w:val="00C35559"/>
    <w:rsid w:val="00C36E93"/>
    <w:rsid w:val="00C555D1"/>
    <w:rsid w:val="00C62BAA"/>
    <w:rsid w:val="00C659DA"/>
    <w:rsid w:val="00C721FC"/>
    <w:rsid w:val="00C91617"/>
    <w:rsid w:val="00C9332F"/>
    <w:rsid w:val="00CB0CDA"/>
    <w:rsid w:val="00CB0D86"/>
    <w:rsid w:val="00CC3E88"/>
    <w:rsid w:val="00CC5659"/>
    <w:rsid w:val="00CD76D7"/>
    <w:rsid w:val="00CE622F"/>
    <w:rsid w:val="00CF3161"/>
    <w:rsid w:val="00CF508F"/>
    <w:rsid w:val="00D11B5E"/>
    <w:rsid w:val="00D32D9D"/>
    <w:rsid w:val="00D32E63"/>
    <w:rsid w:val="00D43646"/>
    <w:rsid w:val="00D635A2"/>
    <w:rsid w:val="00D661F4"/>
    <w:rsid w:val="00D663D6"/>
    <w:rsid w:val="00D7362C"/>
    <w:rsid w:val="00D7723C"/>
    <w:rsid w:val="00D87F0C"/>
    <w:rsid w:val="00D9125A"/>
    <w:rsid w:val="00DB2EEF"/>
    <w:rsid w:val="00DB384C"/>
    <w:rsid w:val="00DC142E"/>
    <w:rsid w:val="00DC4389"/>
    <w:rsid w:val="00DC4768"/>
    <w:rsid w:val="00DC6811"/>
    <w:rsid w:val="00DF692B"/>
    <w:rsid w:val="00E069AF"/>
    <w:rsid w:val="00E16959"/>
    <w:rsid w:val="00E336BF"/>
    <w:rsid w:val="00E43392"/>
    <w:rsid w:val="00E544AA"/>
    <w:rsid w:val="00E5781D"/>
    <w:rsid w:val="00E61EFF"/>
    <w:rsid w:val="00E66F65"/>
    <w:rsid w:val="00E67A8A"/>
    <w:rsid w:val="00E86322"/>
    <w:rsid w:val="00E91FC4"/>
    <w:rsid w:val="00E92389"/>
    <w:rsid w:val="00E928CF"/>
    <w:rsid w:val="00EC1409"/>
    <w:rsid w:val="00EC443B"/>
    <w:rsid w:val="00EE0463"/>
    <w:rsid w:val="00EE1CC9"/>
    <w:rsid w:val="00EE256A"/>
    <w:rsid w:val="00EE5DAE"/>
    <w:rsid w:val="00EE5DB3"/>
    <w:rsid w:val="00F02BC2"/>
    <w:rsid w:val="00F40F1E"/>
    <w:rsid w:val="00F44514"/>
    <w:rsid w:val="00F458A1"/>
    <w:rsid w:val="00F47F0C"/>
    <w:rsid w:val="00F53F11"/>
    <w:rsid w:val="00F716E6"/>
    <w:rsid w:val="00F73E71"/>
    <w:rsid w:val="00F76EEB"/>
    <w:rsid w:val="00F80F26"/>
    <w:rsid w:val="00F83393"/>
    <w:rsid w:val="00F86BB8"/>
    <w:rsid w:val="00F94BF9"/>
    <w:rsid w:val="00FA46A6"/>
    <w:rsid w:val="00FB7B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1FCCC4-9451-4740-B852-CC0ECA91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BD0"/>
  </w:style>
  <w:style w:type="paragraph" w:styleId="Footer">
    <w:name w:val="footer"/>
    <w:basedOn w:val="Normal"/>
    <w:link w:val="FooterChar"/>
    <w:uiPriority w:val="99"/>
    <w:unhideWhenUsed/>
    <w:rsid w:val="006E0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BD0"/>
  </w:style>
  <w:style w:type="paragraph" w:styleId="BalloonText">
    <w:name w:val="Balloon Text"/>
    <w:basedOn w:val="Normal"/>
    <w:link w:val="BalloonTextChar"/>
    <w:uiPriority w:val="99"/>
    <w:semiHidden/>
    <w:unhideWhenUsed/>
    <w:rsid w:val="006E0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BD0"/>
    <w:rPr>
      <w:rFonts w:ascii="Tahoma" w:hAnsi="Tahoma" w:cs="Tahoma"/>
      <w:sz w:val="16"/>
      <w:szCs w:val="16"/>
    </w:rPr>
  </w:style>
  <w:style w:type="paragraph" w:styleId="ListParagraph">
    <w:name w:val="List Paragraph"/>
    <w:basedOn w:val="Normal"/>
    <w:uiPriority w:val="34"/>
    <w:qFormat/>
    <w:rsid w:val="00233709"/>
    <w:pPr>
      <w:ind w:left="720"/>
      <w:contextualSpacing/>
    </w:pPr>
  </w:style>
  <w:style w:type="paragraph" w:styleId="NoSpacing">
    <w:name w:val="No Spacing"/>
    <w:uiPriority w:val="1"/>
    <w:qFormat/>
    <w:rsid w:val="00374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1</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makelo</dc:creator>
  <cp:lastModifiedBy>HCB</cp:lastModifiedBy>
  <cp:revision>306</cp:revision>
  <cp:lastPrinted>2021-06-04T06:57:00Z</cp:lastPrinted>
  <dcterms:created xsi:type="dcterms:W3CDTF">2021-05-17T06:51:00Z</dcterms:created>
  <dcterms:modified xsi:type="dcterms:W3CDTF">2021-06-04T07:06:00Z</dcterms:modified>
</cp:coreProperties>
</file>