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9FEC" w14:textId="6B1B2D9B" w:rsidR="004B1680" w:rsidRDefault="004B1680" w:rsidP="004B1680">
      <w:pPr>
        <w:jc w:val="both"/>
        <w:rPr>
          <w:lang w:val="en-ZW"/>
        </w:rPr>
      </w:pPr>
      <w:r>
        <w:t>THE STATE</w:t>
      </w:r>
    </w:p>
    <w:p w14:paraId="0A1DEFCA" w14:textId="77777777" w:rsidR="004B1680" w:rsidRDefault="004B1680" w:rsidP="004B1680">
      <w:pPr>
        <w:jc w:val="both"/>
      </w:pPr>
      <w:r>
        <w:t>versus</w:t>
      </w:r>
    </w:p>
    <w:p w14:paraId="3984BDB3" w14:textId="3890E9F8" w:rsidR="004B1680" w:rsidRDefault="004B1680" w:rsidP="004B1680">
      <w:pPr>
        <w:jc w:val="both"/>
      </w:pPr>
      <w:r>
        <w:t>CRANRID PETROLEUM</w:t>
      </w:r>
    </w:p>
    <w:p w14:paraId="346E410A" w14:textId="77777777" w:rsidR="004B1680" w:rsidRDefault="004B1680" w:rsidP="004B1680">
      <w:pPr>
        <w:jc w:val="both"/>
      </w:pPr>
    </w:p>
    <w:p w14:paraId="04C1DB47" w14:textId="77777777" w:rsidR="004B1680" w:rsidRDefault="004B1680" w:rsidP="004B1680">
      <w:pPr>
        <w:jc w:val="both"/>
      </w:pPr>
    </w:p>
    <w:p w14:paraId="1C05E094" w14:textId="77777777" w:rsidR="004B1680" w:rsidRDefault="004B1680" w:rsidP="004B1680">
      <w:pPr>
        <w:jc w:val="both"/>
      </w:pPr>
    </w:p>
    <w:p w14:paraId="28854092" w14:textId="77777777" w:rsidR="004B1680" w:rsidRDefault="004B1680" w:rsidP="004B1680">
      <w:pPr>
        <w:jc w:val="both"/>
      </w:pPr>
    </w:p>
    <w:p w14:paraId="1B0ADA5D" w14:textId="77777777" w:rsidR="004B1680" w:rsidRDefault="004B1680" w:rsidP="004B1680">
      <w:pPr>
        <w:jc w:val="both"/>
      </w:pPr>
      <w:r>
        <w:t>HIGH COURT OF ZIMBABWE</w:t>
      </w:r>
    </w:p>
    <w:p w14:paraId="0A67D38B" w14:textId="77777777" w:rsidR="004B1680" w:rsidRDefault="004B1680" w:rsidP="004B1680">
      <w:pPr>
        <w:jc w:val="both"/>
      </w:pPr>
      <w:r>
        <w:t>ZISENGWE J</w:t>
      </w:r>
    </w:p>
    <w:p w14:paraId="4C2B1FFC" w14:textId="3E41BEBD" w:rsidR="004B1680" w:rsidRDefault="004B1680" w:rsidP="004B1680">
      <w:pPr>
        <w:jc w:val="both"/>
      </w:pPr>
      <w:r>
        <w:t>MASVINGO 16 February 2020</w:t>
      </w:r>
    </w:p>
    <w:p w14:paraId="2D76F1FF" w14:textId="77777777" w:rsidR="004B1680" w:rsidRDefault="004B1680" w:rsidP="004B1680">
      <w:pPr>
        <w:jc w:val="both"/>
      </w:pPr>
    </w:p>
    <w:p w14:paraId="472E893F" w14:textId="77777777" w:rsidR="004B1680" w:rsidRDefault="004B1680" w:rsidP="004B1680">
      <w:pPr>
        <w:tabs>
          <w:tab w:val="left" w:pos="3879"/>
        </w:tabs>
        <w:jc w:val="both"/>
      </w:pPr>
      <w:r>
        <w:tab/>
      </w:r>
    </w:p>
    <w:p w14:paraId="5F5405E9" w14:textId="77777777" w:rsidR="004B1680" w:rsidRDefault="004B1680" w:rsidP="004B1680">
      <w:pPr>
        <w:tabs>
          <w:tab w:val="left" w:pos="3879"/>
        </w:tabs>
        <w:jc w:val="both"/>
      </w:pPr>
    </w:p>
    <w:p w14:paraId="3573952F" w14:textId="77777777" w:rsidR="004B1680" w:rsidRDefault="004B1680" w:rsidP="004B1680">
      <w:pPr>
        <w:tabs>
          <w:tab w:val="left" w:pos="3879"/>
        </w:tabs>
        <w:jc w:val="both"/>
      </w:pPr>
    </w:p>
    <w:p w14:paraId="2E2F083D" w14:textId="109660F4" w:rsidR="004B1680" w:rsidRDefault="004B1680" w:rsidP="004B1680">
      <w:pPr>
        <w:spacing w:line="360" w:lineRule="auto"/>
        <w:jc w:val="both"/>
        <w:rPr>
          <w:b/>
        </w:rPr>
      </w:pPr>
      <w:r>
        <w:rPr>
          <w:b/>
        </w:rPr>
        <w:t xml:space="preserve">Criminal Review </w:t>
      </w:r>
    </w:p>
    <w:p w14:paraId="7BA6E709" w14:textId="2A10629D" w:rsidR="0081001C" w:rsidRDefault="0081001C"/>
    <w:p w14:paraId="7789CBCA" w14:textId="4B1A4F34" w:rsidR="00937C93" w:rsidRPr="00C76E85" w:rsidRDefault="00937C93" w:rsidP="00937C93">
      <w:pPr>
        <w:jc w:val="both"/>
      </w:pPr>
      <w:r>
        <w:tab/>
      </w:r>
      <w:r>
        <w:tab/>
      </w:r>
    </w:p>
    <w:p w14:paraId="3E70C496" w14:textId="07327DEC" w:rsidR="004E5A98" w:rsidRDefault="004E5A98" w:rsidP="00B874A3">
      <w:pPr>
        <w:spacing w:line="360" w:lineRule="auto"/>
        <w:jc w:val="both"/>
        <w:rPr>
          <w:lang w:val="en-ZW"/>
        </w:rPr>
      </w:pPr>
    </w:p>
    <w:p w14:paraId="69E3B5E3" w14:textId="4F495B8A" w:rsidR="0068048E" w:rsidRPr="00DD4FEA" w:rsidRDefault="00DD4FEA" w:rsidP="00DD4FEA">
      <w:pPr>
        <w:spacing w:line="360" w:lineRule="auto"/>
        <w:ind w:firstLine="720"/>
        <w:jc w:val="both"/>
        <w:rPr>
          <w:lang w:val="en-ZW"/>
        </w:rPr>
      </w:pPr>
      <w:r w:rsidRPr="002914F0">
        <w:rPr>
          <w:b/>
          <w:lang w:val="en-ZW"/>
        </w:rPr>
        <w:t>ZISENGWE J</w:t>
      </w:r>
      <w:r>
        <w:rPr>
          <w:lang w:val="en-ZW"/>
        </w:rPr>
        <w:t>:</w:t>
      </w:r>
      <w:r>
        <w:rPr>
          <w:lang w:val="en-ZW"/>
        </w:rPr>
        <w:tab/>
      </w:r>
      <w:r w:rsidR="00365A5F" w:rsidRPr="004B1680">
        <w:rPr>
          <w:lang w:val="en-ZW"/>
        </w:rPr>
        <w:t xml:space="preserve">The </w:t>
      </w:r>
      <w:r w:rsidR="00A65C02" w:rsidRPr="004B1680">
        <w:rPr>
          <w:lang w:val="en-ZW"/>
        </w:rPr>
        <w:t>accused</w:t>
      </w:r>
      <w:r w:rsidR="004B1680">
        <w:rPr>
          <w:lang w:val="en-ZW"/>
        </w:rPr>
        <w:t xml:space="preserve"> is</w:t>
      </w:r>
      <w:r w:rsidR="00A65C02" w:rsidRPr="004B1680">
        <w:rPr>
          <w:lang w:val="en-ZW"/>
        </w:rPr>
        <w:t xml:space="preserve"> </w:t>
      </w:r>
      <w:r w:rsidR="004B1680">
        <w:rPr>
          <w:lang w:val="en-ZW"/>
        </w:rPr>
        <w:t>a company duly</w:t>
      </w:r>
      <w:r w:rsidR="00A65C02" w:rsidRPr="004B1680">
        <w:rPr>
          <w:lang w:val="en-ZW"/>
        </w:rPr>
        <w:t xml:space="preserve"> registered </w:t>
      </w:r>
      <w:r w:rsidR="004B1680">
        <w:rPr>
          <w:lang w:val="en-ZW"/>
        </w:rPr>
        <w:t>in term</w:t>
      </w:r>
      <w:r w:rsidR="00C8238F">
        <w:rPr>
          <w:lang w:val="en-ZW"/>
        </w:rPr>
        <w:t>s</w:t>
      </w:r>
      <w:r w:rsidR="004B1680">
        <w:rPr>
          <w:lang w:val="en-ZW"/>
        </w:rPr>
        <w:t xml:space="preserve"> of the laws of Zimbabwe. It was represented during criminal proceedings in the magistrates Court</w:t>
      </w:r>
      <w:r w:rsidR="00A65C02" w:rsidRPr="004B1680">
        <w:rPr>
          <w:lang w:val="en-ZW"/>
        </w:rPr>
        <w:t xml:space="preserve"> by one Patr</w:t>
      </w:r>
      <w:r w:rsidR="00005F10" w:rsidRPr="004B1680">
        <w:rPr>
          <w:lang w:val="en-ZW"/>
        </w:rPr>
        <w:t>ick Kwatengera</w:t>
      </w:r>
      <w:r w:rsidR="004B1680">
        <w:rPr>
          <w:lang w:val="en-ZW"/>
        </w:rPr>
        <w:t>. In those proceedings which now</w:t>
      </w:r>
      <w:r w:rsidR="00C8238F">
        <w:rPr>
          <w:lang w:val="en-ZW"/>
        </w:rPr>
        <w:t xml:space="preserve"> constitute</w:t>
      </w:r>
      <w:r w:rsidR="004B1680">
        <w:rPr>
          <w:lang w:val="en-ZW"/>
        </w:rPr>
        <w:t xml:space="preserve"> the subject</w:t>
      </w:r>
      <w:r w:rsidR="00C8238F">
        <w:rPr>
          <w:lang w:val="en-ZW"/>
        </w:rPr>
        <w:t xml:space="preserve"> matter</w:t>
      </w:r>
      <w:r w:rsidR="004B1680">
        <w:rPr>
          <w:lang w:val="en-ZW"/>
        </w:rPr>
        <w:t xml:space="preserve"> of the present review</w:t>
      </w:r>
      <w:r w:rsidR="00315994">
        <w:rPr>
          <w:lang w:val="en-ZW"/>
        </w:rPr>
        <w:t>,</w:t>
      </w:r>
      <w:r w:rsidR="004B1680">
        <w:rPr>
          <w:lang w:val="en-ZW"/>
        </w:rPr>
        <w:t xml:space="preserve"> it was charged with and subsequently</w:t>
      </w:r>
      <w:r w:rsidR="00005F10" w:rsidRPr="004B1680">
        <w:rPr>
          <w:lang w:val="en-ZW"/>
        </w:rPr>
        <w:t xml:space="preserve"> </w:t>
      </w:r>
      <w:r w:rsidR="004B1680">
        <w:rPr>
          <w:lang w:val="en-ZW"/>
        </w:rPr>
        <w:t>convicted</w:t>
      </w:r>
      <w:r w:rsidR="00005F10" w:rsidRPr="004B1680">
        <w:rPr>
          <w:lang w:val="en-ZW"/>
        </w:rPr>
        <w:t xml:space="preserve"> of</w:t>
      </w:r>
      <w:r w:rsidR="00315994">
        <w:rPr>
          <w:lang w:val="en-ZW"/>
        </w:rPr>
        <w:t>,</w:t>
      </w:r>
      <w:r w:rsidR="00005F10" w:rsidRPr="004B1680">
        <w:rPr>
          <w:lang w:val="en-ZW"/>
        </w:rPr>
        <w:t xml:space="preserve"> the offence of contravening section 29 (i) Petroleum</w:t>
      </w:r>
      <w:r w:rsidR="00262D8C" w:rsidRPr="004B1680">
        <w:rPr>
          <w:lang w:val="en-ZW"/>
        </w:rPr>
        <w:t xml:space="preserve"> Act [</w:t>
      </w:r>
      <w:r w:rsidR="00262D8C" w:rsidRPr="004B1680">
        <w:rPr>
          <w:i/>
          <w:iCs/>
          <w:lang w:val="en-ZW"/>
        </w:rPr>
        <w:t>Chapter 13:22</w:t>
      </w:r>
      <w:r w:rsidR="00262D8C" w:rsidRPr="004B1680">
        <w:rPr>
          <w:lang w:val="en-ZW"/>
        </w:rPr>
        <w:t>]</w:t>
      </w:r>
      <w:r w:rsidR="00462656" w:rsidRPr="004B1680">
        <w:rPr>
          <w:lang w:val="en-ZW"/>
        </w:rPr>
        <w:t xml:space="preserve">. The said </w:t>
      </w:r>
      <w:r w:rsidR="0068048E" w:rsidRPr="004B1680">
        <w:rPr>
          <w:lang w:val="en-ZW"/>
        </w:rPr>
        <w:t>provision</w:t>
      </w:r>
      <w:r w:rsidR="00462656" w:rsidRPr="004B1680">
        <w:rPr>
          <w:lang w:val="en-ZW"/>
        </w:rPr>
        <w:t xml:space="preserve"> criminal</w:t>
      </w:r>
      <w:r w:rsidR="00F204B8" w:rsidRPr="004B1680">
        <w:rPr>
          <w:lang w:val="en-ZW"/>
        </w:rPr>
        <w:t>ises</w:t>
      </w:r>
      <w:r w:rsidR="00462656" w:rsidRPr="004B1680">
        <w:rPr>
          <w:lang w:val="en-ZW"/>
        </w:rPr>
        <w:t xml:space="preserve"> the </w:t>
      </w:r>
      <w:r w:rsidR="000D1DD9" w:rsidRPr="004B1680">
        <w:rPr>
          <w:lang w:val="en-ZW"/>
        </w:rPr>
        <w:t>selling, procuring</w:t>
      </w:r>
      <w:r w:rsidR="00462656" w:rsidRPr="004B1680">
        <w:rPr>
          <w:lang w:val="en-ZW"/>
        </w:rPr>
        <w:t xml:space="preserve"> or production of any petroleum product without a </w:t>
      </w:r>
      <w:r w:rsidR="00B77226" w:rsidRPr="004B1680">
        <w:rPr>
          <w:lang w:val="en-ZW"/>
        </w:rPr>
        <w:t xml:space="preserve">licence </w:t>
      </w:r>
      <w:r w:rsidR="00462656" w:rsidRPr="004B1680">
        <w:rPr>
          <w:lang w:val="en-ZW"/>
        </w:rPr>
        <w:t>issued in terms of th</w:t>
      </w:r>
      <w:r w:rsidR="004B1680">
        <w:rPr>
          <w:lang w:val="en-ZW"/>
        </w:rPr>
        <w:t>at</w:t>
      </w:r>
      <w:r w:rsidR="00462656" w:rsidRPr="004B1680">
        <w:rPr>
          <w:lang w:val="en-ZW"/>
        </w:rPr>
        <w:t xml:space="preserve"> Act. In this case</w:t>
      </w:r>
      <w:r w:rsidR="000D1DD9" w:rsidRPr="004B1680">
        <w:rPr>
          <w:lang w:val="en-ZW"/>
        </w:rPr>
        <w:t xml:space="preserve"> </w:t>
      </w:r>
      <w:r w:rsidR="00462656" w:rsidRPr="004B1680">
        <w:rPr>
          <w:lang w:val="en-ZW"/>
        </w:rPr>
        <w:t>the</w:t>
      </w:r>
      <w:r w:rsidR="004B1680">
        <w:rPr>
          <w:lang w:val="en-ZW"/>
        </w:rPr>
        <w:t xml:space="preserve"> proscribed</w:t>
      </w:r>
      <w:r w:rsidR="00F56E07" w:rsidRPr="004B1680">
        <w:rPr>
          <w:lang w:val="en-ZW"/>
        </w:rPr>
        <w:t xml:space="preserve"> conduct </w:t>
      </w:r>
      <w:r w:rsidR="004B1680">
        <w:rPr>
          <w:lang w:val="en-ZW"/>
        </w:rPr>
        <w:t>consisted of</w:t>
      </w:r>
      <w:r w:rsidR="00F56E07" w:rsidRPr="004B1680">
        <w:rPr>
          <w:lang w:val="en-ZW"/>
        </w:rPr>
        <w:t xml:space="preserve"> selling of diesel and</w:t>
      </w:r>
      <w:r w:rsidR="004D154B" w:rsidRPr="004B1680">
        <w:rPr>
          <w:lang w:val="en-ZW"/>
        </w:rPr>
        <w:t xml:space="preserve"> </w:t>
      </w:r>
      <w:r w:rsidR="00F56E07" w:rsidRPr="004B1680">
        <w:rPr>
          <w:lang w:val="en-ZW"/>
        </w:rPr>
        <w:t xml:space="preserve">petrol without </w:t>
      </w:r>
      <w:r w:rsidR="004B1680">
        <w:rPr>
          <w:lang w:val="en-ZW"/>
        </w:rPr>
        <w:t>such a licence, in other words operating a fuel station without a licence.</w:t>
      </w:r>
    </w:p>
    <w:p w14:paraId="10DE6053" w14:textId="78367279" w:rsidR="0068048E" w:rsidRPr="0068048E" w:rsidRDefault="00E86250" w:rsidP="00DD4FEA">
      <w:pPr>
        <w:spacing w:line="360" w:lineRule="auto"/>
        <w:ind w:firstLine="720"/>
        <w:jc w:val="both"/>
        <w:rPr>
          <w:lang w:val="en-ZW"/>
        </w:rPr>
      </w:pPr>
      <w:r w:rsidRPr="004B1680">
        <w:rPr>
          <w:lang w:val="en-ZW"/>
        </w:rPr>
        <w:t xml:space="preserve">The </w:t>
      </w:r>
      <w:r w:rsidR="00F03874" w:rsidRPr="004B1680">
        <w:rPr>
          <w:lang w:val="en-ZW"/>
        </w:rPr>
        <w:t>company’s</w:t>
      </w:r>
      <w:r w:rsidRPr="004B1680">
        <w:rPr>
          <w:lang w:val="en-ZW"/>
        </w:rPr>
        <w:t xml:space="preserve"> representative pleaded guilty to the charge </w:t>
      </w:r>
      <w:r w:rsidR="00F30ADE" w:rsidRPr="004B1680">
        <w:rPr>
          <w:lang w:val="en-ZW"/>
        </w:rPr>
        <w:t>following which the accused company was convicted</w:t>
      </w:r>
      <w:r w:rsidR="004B1680">
        <w:rPr>
          <w:lang w:val="en-ZW"/>
        </w:rPr>
        <w:t xml:space="preserve"> as aforesaid</w:t>
      </w:r>
      <w:r w:rsidR="00F30ADE" w:rsidRPr="004B1680">
        <w:rPr>
          <w:lang w:val="en-ZW"/>
        </w:rPr>
        <w:t xml:space="preserve"> before being sentenced as follows</w:t>
      </w:r>
      <w:r w:rsidR="0068048E" w:rsidRPr="004B1680">
        <w:rPr>
          <w:lang w:val="en-ZW"/>
        </w:rPr>
        <w:t>:</w:t>
      </w:r>
    </w:p>
    <w:p w14:paraId="573A9ED2" w14:textId="1C8D84E5" w:rsidR="00720629" w:rsidRPr="0068048E" w:rsidRDefault="0068048E" w:rsidP="0068048E">
      <w:pPr>
        <w:pStyle w:val="ListParagraph"/>
        <w:jc w:val="both"/>
        <w:rPr>
          <w:i/>
          <w:lang w:val="en-ZW"/>
        </w:rPr>
      </w:pPr>
      <w:r>
        <w:rPr>
          <w:i/>
          <w:lang w:val="en-ZW"/>
        </w:rPr>
        <w:t>“</w:t>
      </w:r>
      <w:r w:rsidR="001A2766" w:rsidRPr="0068048E">
        <w:rPr>
          <w:i/>
          <w:lang w:val="en-ZW"/>
        </w:rPr>
        <w:t xml:space="preserve">To pay a fine of $40 000 or in </w:t>
      </w:r>
      <w:r w:rsidR="004D7474" w:rsidRPr="0068048E">
        <w:rPr>
          <w:i/>
          <w:lang w:val="en-ZW"/>
        </w:rPr>
        <w:t>default of</w:t>
      </w:r>
      <w:r w:rsidR="00516F25" w:rsidRPr="0068048E">
        <w:rPr>
          <w:i/>
          <w:lang w:val="en-ZW"/>
        </w:rPr>
        <w:t xml:space="preserve"> payment the accused person to be attached by the messenger of court.</w:t>
      </w:r>
      <w:r>
        <w:rPr>
          <w:i/>
          <w:lang w:val="en-ZW"/>
        </w:rPr>
        <w:t>”</w:t>
      </w:r>
    </w:p>
    <w:p w14:paraId="3C3DDC58" w14:textId="77777777" w:rsidR="0068048E" w:rsidRPr="00720629" w:rsidRDefault="0068048E" w:rsidP="00720629">
      <w:pPr>
        <w:pStyle w:val="ListParagraph"/>
        <w:ind w:left="360"/>
        <w:jc w:val="both"/>
        <w:rPr>
          <w:lang w:val="en-ZW"/>
        </w:rPr>
      </w:pPr>
    </w:p>
    <w:p w14:paraId="6057AA01" w14:textId="5BD27B4D" w:rsidR="00B874A3" w:rsidRPr="00B81D12" w:rsidRDefault="00516F25" w:rsidP="00DD4FEA">
      <w:pPr>
        <w:spacing w:line="360" w:lineRule="auto"/>
        <w:ind w:firstLine="720"/>
        <w:jc w:val="both"/>
        <w:rPr>
          <w:lang w:val="en-ZW"/>
        </w:rPr>
      </w:pPr>
      <w:r w:rsidRPr="004B1680">
        <w:rPr>
          <w:lang w:val="en-ZW"/>
        </w:rPr>
        <w:t>The record of proceedings was subsequently submitted to this court ostensibly</w:t>
      </w:r>
      <w:r w:rsidR="004D7474" w:rsidRPr="004B1680">
        <w:rPr>
          <w:lang w:val="en-ZW"/>
        </w:rPr>
        <w:t xml:space="preserve"> for review in the ordinary course</w:t>
      </w:r>
      <w:r w:rsidR="000F25C2" w:rsidRPr="004B1680">
        <w:rPr>
          <w:lang w:val="en-ZW"/>
        </w:rPr>
        <w:t>. I pause here to observe that in terms</w:t>
      </w:r>
      <w:r w:rsidR="0068048E" w:rsidRPr="004B1680">
        <w:rPr>
          <w:lang w:val="en-ZW"/>
        </w:rPr>
        <w:t xml:space="preserve"> of</w:t>
      </w:r>
      <w:r w:rsidR="000F25C2" w:rsidRPr="004B1680">
        <w:rPr>
          <w:lang w:val="en-ZW"/>
        </w:rPr>
        <w:t xml:space="preserve"> </w:t>
      </w:r>
      <w:r w:rsidR="000F25C2" w:rsidRPr="00315994">
        <w:rPr>
          <w:i/>
          <w:lang w:val="en-ZW"/>
        </w:rPr>
        <w:t>pro</w:t>
      </w:r>
      <w:r w:rsidR="0068048E" w:rsidRPr="00315994">
        <w:rPr>
          <w:i/>
          <w:lang w:val="en-ZW"/>
        </w:rPr>
        <w:t>viso</w:t>
      </w:r>
      <w:r w:rsidR="000F25C2" w:rsidRPr="004B1680">
        <w:rPr>
          <w:lang w:val="en-ZW"/>
        </w:rPr>
        <w:t xml:space="preserve"> (ii) (b)</w:t>
      </w:r>
      <w:r w:rsidR="00037CD2" w:rsidRPr="004B1680">
        <w:rPr>
          <w:lang w:val="en-ZW"/>
        </w:rPr>
        <w:t xml:space="preserve"> of </w:t>
      </w:r>
      <w:r w:rsidR="00427F56" w:rsidRPr="004B1680">
        <w:rPr>
          <w:lang w:val="en-ZW"/>
        </w:rPr>
        <w:t>section 57</w:t>
      </w:r>
      <w:r w:rsidR="00037CD2" w:rsidRPr="004B1680">
        <w:rPr>
          <w:lang w:val="en-ZW"/>
        </w:rPr>
        <w:t xml:space="preserve"> (i)</w:t>
      </w:r>
      <w:r w:rsidR="008C155D" w:rsidRPr="004B1680">
        <w:rPr>
          <w:lang w:val="en-ZW"/>
        </w:rPr>
        <w:t xml:space="preserve"> of the Magistrate</w:t>
      </w:r>
      <w:r w:rsidR="0068048E" w:rsidRPr="004B1680">
        <w:rPr>
          <w:lang w:val="en-ZW"/>
        </w:rPr>
        <w:t>s</w:t>
      </w:r>
      <w:r w:rsidR="008C155D" w:rsidRPr="004B1680">
        <w:rPr>
          <w:lang w:val="en-ZW"/>
        </w:rPr>
        <w:t xml:space="preserve"> Court Act </w:t>
      </w:r>
      <w:r w:rsidR="008C155D" w:rsidRPr="004B1680">
        <w:rPr>
          <w:i/>
          <w:iCs/>
          <w:lang w:val="en-ZW"/>
        </w:rPr>
        <w:t>[Chapter 7:10]</w:t>
      </w:r>
      <w:r w:rsidR="001F0D70" w:rsidRPr="004B1680">
        <w:rPr>
          <w:lang w:val="en-ZW"/>
        </w:rPr>
        <w:t>, where the accused is a c</w:t>
      </w:r>
      <w:r w:rsidR="0068048E" w:rsidRPr="004B1680">
        <w:rPr>
          <w:lang w:val="en-ZW"/>
        </w:rPr>
        <w:t>orporate body</w:t>
      </w:r>
      <w:r w:rsidR="001F0D70" w:rsidRPr="004B1680">
        <w:rPr>
          <w:lang w:val="en-ZW"/>
        </w:rPr>
        <w:t xml:space="preserve"> the matter is </w:t>
      </w:r>
      <w:r w:rsidR="0068048E" w:rsidRPr="004B1680">
        <w:rPr>
          <w:lang w:val="en-ZW"/>
        </w:rPr>
        <w:t xml:space="preserve">generally </w:t>
      </w:r>
      <w:r w:rsidR="001F0D70" w:rsidRPr="004B1680">
        <w:rPr>
          <w:lang w:val="en-ZW"/>
        </w:rPr>
        <w:t>exempt from automatic review</w:t>
      </w:r>
      <w:r w:rsidR="0068048E" w:rsidRPr="004B1680">
        <w:rPr>
          <w:lang w:val="en-ZW"/>
        </w:rPr>
        <w:t xml:space="preserve"> as contemplated in section 57 of the Magistrates Court act</w:t>
      </w:r>
      <w:r w:rsidR="001F0D70" w:rsidRPr="004B1680">
        <w:rPr>
          <w:lang w:val="en-ZW"/>
        </w:rPr>
        <w:t xml:space="preserve">. Had the proceedings been </w:t>
      </w:r>
      <w:r w:rsidR="00AD616D" w:rsidRPr="004B1680">
        <w:rPr>
          <w:lang w:val="en-ZW"/>
        </w:rPr>
        <w:t>accordance with justice I would have returned the record for filing without much ado</w:t>
      </w:r>
      <w:r w:rsidR="00A338E2" w:rsidRPr="004B1680">
        <w:rPr>
          <w:lang w:val="en-ZW"/>
        </w:rPr>
        <w:t>.</w:t>
      </w:r>
    </w:p>
    <w:p w14:paraId="3CD38B73" w14:textId="06BDF7B1" w:rsidR="00A338E2" w:rsidRPr="004B1680" w:rsidRDefault="00DF5EBC" w:rsidP="00DD4FEA">
      <w:pPr>
        <w:spacing w:line="360" w:lineRule="auto"/>
        <w:ind w:firstLine="720"/>
        <w:jc w:val="both"/>
        <w:rPr>
          <w:lang w:val="en-ZW"/>
        </w:rPr>
      </w:pPr>
      <w:r w:rsidRPr="004B1680">
        <w:rPr>
          <w:lang w:val="en-ZW"/>
        </w:rPr>
        <w:lastRenderedPageBreak/>
        <w:t>However, in</w:t>
      </w:r>
      <w:r w:rsidR="004D154B" w:rsidRPr="004B1680">
        <w:rPr>
          <w:lang w:val="en-ZW"/>
        </w:rPr>
        <w:t xml:space="preserve"> terms of section 29 (4) of the High Court </w:t>
      </w:r>
      <w:r w:rsidR="00DE5DC6" w:rsidRPr="004B1680">
        <w:rPr>
          <w:lang w:val="en-ZW"/>
        </w:rPr>
        <w:t>Act</w:t>
      </w:r>
      <w:r w:rsidR="00DE5DC6" w:rsidRPr="004B1680">
        <w:rPr>
          <w:i/>
          <w:iCs/>
          <w:lang w:val="en-ZW"/>
        </w:rPr>
        <w:t>, [</w:t>
      </w:r>
      <w:r w:rsidR="00AD68EC" w:rsidRPr="004B1680">
        <w:rPr>
          <w:i/>
          <w:iCs/>
          <w:lang w:val="en-ZW"/>
        </w:rPr>
        <w:t>Chapter 7:06]</w:t>
      </w:r>
      <w:r w:rsidR="00A338E2" w:rsidRPr="004B1680">
        <w:rPr>
          <w:lang w:val="en-ZW"/>
        </w:rPr>
        <w:t xml:space="preserve"> </w:t>
      </w:r>
      <w:r w:rsidR="00BC1341" w:rsidRPr="004B1680">
        <w:rPr>
          <w:lang w:val="en-ZW"/>
        </w:rPr>
        <w:t xml:space="preserve">the High Court </w:t>
      </w:r>
      <w:r w:rsidR="0068048E" w:rsidRPr="004B1680">
        <w:rPr>
          <w:lang w:val="en-ZW"/>
        </w:rPr>
        <w:t>is at large to</w:t>
      </w:r>
      <w:r w:rsidR="00BC1341" w:rsidRPr="004B1680">
        <w:rPr>
          <w:lang w:val="en-ZW"/>
        </w:rPr>
        <w:t xml:space="preserve"> </w:t>
      </w:r>
      <w:r w:rsidR="00F512E9" w:rsidRPr="004B1680">
        <w:rPr>
          <w:lang w:val="en-ZW"/>
        </w:rPr>
        <w:t xml:space="preserve">exercise </w:t>
      </w:r>
      <w:r w:rsidR="00E5100D" w:rsidRPr="004B1680">
        <w:rPr>
          <w:lang w:val="en-ZW"/>
        </w:rPr>
        <w:t>its review</w:t>
      </w:r>
      <w:r w:rsidR="00BC1341" w:rsidRPr="004B1680">
        <w:rPr>
          <w:lang w:val="en-ZW"/>
        </w:rPr>
        <w:t xml:space="preserve"> powers where </w:t>
      </w:r>
      <w:r w:rsidR="00E5100D" w:rsidRPr="004B1680">
        <w:rPr>
          <w:lang w:val="en-ZW"/>
        </w:rPr>
        <w:t>it observes</w:t>
      </w:r>
      <w:r w:rsidR="00BC1341" w:rsidRPr="004B1680">
        <w:rPr>
          <w:lang w:val="en-ZW"/>
        </w:rPr>
        <w:t xml:space="preserve"> a misdirection in criminal proceedings notwithstanding that the record was </w:t>
      </w:r>
      <w:r w:rsidR="00FF4DBF" w:rsidRPr="004B1680">
        <w:rPr>
          <w:lang w:val="en-ZW"/>
        </w:rPr>
        <w:t>not submitted for review. I believe that this provision is sufficiently wide in its ambit to cover a situation such as the present where the record was erroneously submitted for review.</w:t>
      </w:r>
      <w:r w:rsidR="00BC1341" w:rsidRPr="004B1680">
        <w:rPr>
          <w:lang w:val="en-ZW"/>
        </w:rPr>
        <w:t xml:space="preserve"> The said section reads:</w:t>
      </w:r>
    </w:p>
    <w:p w14:paraId="30153B19" w14:textId="77777777" w:rsidR="0068048E" w:rsidRDefault="0068048E" w:rsidP="0068048E">
      <w:pPr>
        <w:pStyle w:val="ListParagraph"/>
        <w:ind w:left="360"/>
        <w:jc w:val="both"/>
        <w:rPr>
          <w:lang w:val="en-ZW"/>
        </w:rPr>
      </w:pPr>
    </w:p>
    <w:p w14:paraId="76749139" w14:textId="6D6636B3" w:rsidR="00BC1341" w:rsidRDefault="00BC1341" w:rsidP="00DD4FEA">
      <w:pPr>
        <w:pStyle w:val="ListParagraph"/>
        <w:spacing w:line="276" w:lineRule="auto"/>
        <w:ind w:left="1440" w:hanging="720"/>
        <w:jc w:val="both"/>
        <w:rPr>
          <w:i/>
          <w:iCs/>
          <w:lang w:val="en-ZW"/>
        </w:rPr>
      </w:pPr>
      <w:r w:rsidRPr="008668AD">
        <w:rPr>
          <w:i/>
          <w:iCs/>
          <w:lang w:val="en-ZW"/>
        </w:rPr>
        <w:t>‶ (4)</w:t>
      </w:r>
      <w:r w:rsidR="00DD4FEA">
        <w:rPr>
          <w:i/>
          <w:iCs/>
          <w:lang w:val="en-ZW"/>
        </w:rPr>
        <w:tab/>
        <w:t>S</w:t>
      </w:r>
      <w:r w:rsidRPr="008668AD">
        <w:rPr>
          <w:i/>
          <w:iCs/>
          <w:lang w:val="en-ZW"/>
        </w:rPr>
        <w:t xml:space="preserve">ubject to rules of </w:t>
      </w:r>
      <w:r w:rsidR="00DF5EBC" w:rsidRPr="008668AD">
        <w:rPr>
          <w:i/>
          <w:iCs/>
          <w:lang w:val="en-ZW"/>
        </w:rPr>
        <w:t>court, the</w:t>
      </w:r>
      <w:r w:rsidRPr="008668AD">
        <w:rPr>
          <w:i/>
          <w:iCs/>
          <w:lang w:val="en-ZW"/>
        </w:rPr>
        <w:t xml:space="preserve"> powers </w:t>
      </w:r>
      <w:r w:rsidR="00FF4DBF" w:rsidRPr="008668AD">
        <w:rPr>
          <w:i/>
          <w:iCs/>
          <w:lang w:val="en-ZW"/>
        </w:rPr>
        <w:t>confe</w:t>
      </w:r>
      <w:r w:rsidR="00FF4DBF">
        <w:rPr>
          <w:i/>
          <w:iCs/>
          <w:lang w:val="en-ZW"/>
        </w:rPr>
        <w:t>rr</w:t>
      </w:r>
      <w:r w:rsidR="00FF4DBF" w:rsidRPr="008668AD">
        <w:rPr>
          <w:i/>
          <w:iCs/>
          <w:lang w:val="en-ZW"/>
        </w:rPr>
        <w:t>ed</w:t>
      </w:r>
      <w:r w:rsidRPr="008668AD">
        <w:rPr>
          <w:i/>
          <w:iCs/>
          <w:lang w:val="en-ZW"/>
        </w:rPr>
        <w:t xml:space="preserve"> by subsections (1) and (2)</w:t>
      </w:r>
      <w:r w:rsidR="00FF4DBF">
        <w:rPr>
          <w:i/>
          <w:iCs/>
          <w:lang w:val="en-ZW"/>
        </w:rPr>
        <w:t xml:space="preserve"> may be exercised</w:t>
      </w:r>
      <w:r w:rsidRPr="008668AD">
        <w:rPr>
          <w:i/>
          <w:iCs/>
          <w:lang w:val="en-ZW"/>
        </w:rPr>
        <w:t xml:space="preserve"> whenever it comes to the notice of High Court or a Judge of the </w:t>
      </w:r>
      <w:r w:rsidR="006704C3" w:rsidRPr="008668AD">
        <w:rPr>
          <w:i/>
          <w:iCs/>
          <w:lang w:val="en-ZW"/>
        </w:rPr>
        <w:t>High Court</w:t>
      </w:r>
      <w:r w:rsidR="00FF4DBF">
        <w:rPr>
          <w:i/>
          <w:iCs/>
          <w:lang w:val="en-ZW"/>
        </w:rPr>
        <w:t xml:space="preserve"> t</w:t>
      </w:r>
      <w:r w:rsidR="00DE5DC6" w:rsidRPr="008668AD">
        <w:rPr>
          <w:i/>
          <w:iCs/>
          <w:lang w:val="en-ZW"/>
        </w:rPr>
        <w:t>hat any</w:t>
      </w:r>
      <w:r w:rsidR="006704C3" w:rsidRPr="008668AD">
        <w:rPr>
          <w:i/>
          <w:iCs/>
          <w:lang w:val="en-ZW"/>
        </w:rPr>
        <w:t xml:space="preserve"> criminal </w:t>
      </w:r>
      <w:r w:rsidR="00DF5EBC" w:rsidRPr="008668AD">
        <w:rPr>
          <w:i/>
          <w:iCs/>
          <w:lang w:val="en-ZW"/>
        </w:rPr>
        <w:t xml:space="preserve">proceedings of any inferior </w:t>
      </w:r>
      <w:r w:rsidR="00AA67B4" w:rsidRPr="008668AD">
        <w:rPr>
          <w:i/>
          <w:iCs/>
          <w:lang w:val="en-ZW"/>
        </w:rPr>
        <w:t>court or tribunal are</w:t>
      </w:r>
      <w:r w:rsidR="0020232B" w:rsidRPr="008668AD">
        <w:rPr>
          <w:i/>
          <w:iCs/>
          <w:lang w:val="en-ZW"/>
        </w:rPr>
        <w:t xml:space="preserve"> not in accordance with real and </w:t>
      </w:r>
      <w:r w:rsidR="00702439" w:rsidRPr="008668AD">
        <w:rPr>
          <w:i/>
          <w:iCs/>
          <w:lang w:val="en-ZW"/>
        </w:rPr>
        <w:t>substantial</w:t>
      </w:r>
      <w:r w:rsidR="0020232B" w:rsidRPr="008668AD">
        <w:rPr>
          <w:i/>
          <w:iCs/>
          <w:lang w:val="en-ZW"/>
        </w:rPr>
        <w:t xml:space="preserve"> </w:t>
      </w:r>
      <w:r w:rsidR="00702439" w:rsidRPr="008668AD">
        <w:rPr>
          <w:i/>
          <w:iCs/>
          <w:lang w:val="en-ZW"/>
        </w:rPr>
        <w:t>justice, notwithstanding</w:t>
      </w:r>
      <w:r w:rsidR="00AA58C5" w:rsidRPr="008668AD">
        <w:rPr>
          <w:i/>
          <w:iCs/>
          <w:lang w:val="en-ZW"/>
        </w:rPr>
        <w:t xml:space="preserve"> that such proceedings are not</w:t>
      </w:r>
      <w:r w:rsidR="00630A9F" w:rsidRPr="008668AD">
        <w:rPr>
          <w:i/>
          <w:iCs/>
          <w:lang w:val="en-ZW"/>
        </w:rPr>
        <w:t xml:space="preserve"> the subject of an </w:t>
      </w:r>
      <w:r w:rsidR="0068048E">
        <w:rPr>
          <w:i/>
          <w:iCs/>
          <w:lang w:val="en-ZW"/>
        </w:rPr>
        <w:t xml:space="preserve">application </w:t>
      </w:r>
      <w:r w:rsidR="00630A9F" w:rsidRPr="008668AD">
        <w:rPr>
          <w:i/>
          <w:iCs/>
          <w:lang w:val="en-ZW"/>
        </w:rPr>
        <w:t>to the High Court and have not been submitted to the High Court</w:t>
      </w:r>
      <w:r w:rsidR="00FF4DBF">
        <w:rPr>
          <w:i/>
          <w:iCs/>
          <w:lang w:val="en-ZW"/>
        </w:rPr>
        <w:t xml:space="preserve"> or judge</w:t>
      </w:r>
      <w:r w:rsidR="008668AD" w:rsidRPr="008668AD">
        <w:rPr>
          <w:i/>
          <w:iCs/>
          <w:lang w:val="en-ZW"/>
        </w:rPr>
        <w:t xml:space="preserve"> for </w:t>
      </w:r>
      <w:r w:rsidR="00B24688" w:rsidRPr="008668AD">
        <w:rPr>
          <w:i/>
          <w:iCs/>
          <w:lang w:val="en-ZW"/>
        </w:rPr>
        <w:t>review. ″</w:t>
      </w:r>
    </w:p>
    <w:p w14:paraId="6BC145B5" w14:textId="77777777" w:rsidR="0068048E" w:rsidRDefault="0068048E" w:rsidP="00BC1341">
      <w:pPr>
        <w:pStyle w:val="ListParagraph"/>
        <w:ind w:left="360"/>
        <w:jc w:val="both"/>
        <w:rPr>
          <w:i/>
          <w:iCs/>
          <w:lang w:val="en-ZW"/>
        </w:rPr>
      </w:pPr>
    </w:p>
    <w:p w14:paraId="44E2E84D" w14:textId="054D5715" w:rsidR="00FF4DBF" w:rsidRPr="00FF4DBF" w:rsidRDefault="00CA2797" w:rsidP="00DD4FEA">
      <w:pPr>
        <w:spacing w:line="360" w:lineRule="auto"/>
        <w:ind w:firstLine="720"/>
        <w:jc w:val="both"/>
        <w:rPr>
          <w:lang w:val="en-ZW"/>
        </w:rPr>
      </w:pPr>
      <w:r w:rsidRPr="004B1680">
        <w:rPr>
          <w:lang w:val="en-ZW"/>
        </w:rPr>
        <w:t>In the</w:t>
      </w:r>
      <w:r w:rsidR="00FF4DBF" w:rsidRPr="004B1680">
        <w:rPr>
          <w:lang w:val="en-ZW"/>
        </w:rPr>
        <w:t xml:space="preserve"> present</w:t>
      </w:r>
      <w:r w:rsidRPr="004B1680">
        <w:rPr>
          <w:lang w:val="en-ZW"/>
        </w:rPr>
        <w:t xml:space="preserve"> case I observed upon a </w:t>
      </w:r>
      <w:r w:rsidR="00017737" w:rsidRPr="004B1680">
        <w:rPr>
          <w:lang w:val="en-ZW"/>
        </w:rPr>
        <w:t>perusal of</w:t>
      </w:r>
      <w:r w:rsidRPr="004B1680">
        <w:rPr>
          <w:lang w:val="en-ZW"/>
        </w:rPr>
        <w:t xml:space="preserve"> the record that the proceedings are </w:t>
      </w:r>
      <w:r w:rsidR="00FF4DBF" w:rsidRPr="004B1680">
        <w:rPr>
          <w:lang w:val="en-ZW"/>
        </w:rPr>
        <w:t>afflicted</w:t>
      </w:r>
      <w:r w:rsidRPr="004B1680">
        <w:rPr>
          <w:lang w:val="en-ZW"/>
        </w:rPr>
        <w:t xml:space="preserve"> by two material misdirection</w:t>
      </w:r>
      <w:r w:rsidR="00FF4DBF" w:rsidRPr="004B1680">
        <w:rPr>
          <w:lang w:val="en-ZW"/>
        </w:rPr>
        <w:t>s</w:t>
      </w:r>
      <w:r w:rsidRPr="004B1680">
        <w:rPr>
          <w:lang w:val="en-ZW"/>
        </w:rPr>
        <w:t>. Firstly, and perhaps more importantly</w:t>
      </w:r>
      <w:r w:rsidR="00FF4DBF" w:rsidRPr="004B1680">
        <w:rPr>
          <w:lang w:val="en-ZW"/>
        </w:rPr>
        <w:t>,</w:t>
      </w:r>
      <w:r w:rsidRPr="004B1680">
        <w:rPr>
          <w:lang w:val="en-ZW"/>
        </w:rPr>
        <w:t xml:space="preserve"> there is the want of authority on the</w:t>
      </w:r>
      <w:r w:rsidR="00FF4DBF" w:rsidRPr="004B1680">
        <w:rPr>
          <w:lang w:val="en-ZW"/>
        </w:rPr>
        <w:t xml:space="preserve"> part of the </w:t>
      </w:r>
      <w:r w:rsidRPr="004B1680">
        <w:rPr>
          <w:lang w:val="en-ZW"/>
        </w:rPr>
        <w:t xml:space="preserve">person who purported to represent the accused company during the proceedings. The </w:t>
      </w:r>
      <w:r w:rsidR="00927A81" w:rsidRPr="004B1680">
        <w:rPr>
          <w:lang w:val="en-ZW"/>
        </w:rPr>
        <w:t xml:space="preserve">second </w:t>
      </w:r>
      <w:r w:rsidRPr="004B1680">
        <w:rPr>
          <w:lang w:val="en-ZW"/>
        </w:rPr>
        <w:t xml:space="preserve">misdirection relates to </w:t>
      </w:r>
      <w:r w:rsidR="00017737" w:rsidRPr="004B1680">
        <w:rPr>
          <w:lang w:val="en-ZW"/>
        </w:rPr>
        <w:t>formulation of</w:t>
      </w:r>
      <w:r w:rsidRPr="004B1680">
        <w:rPr>
          <w:lang w:val="en-ZW"/>
        </w:rPr>
        <w:t xml:space="preserve"> the sentences thereby imposed.</w:t>
      </w:r>
    </w:p>
    <w:p w14:paraId="446E4F62" w14:textId="3B2762F1" w:rsidR="00F512E9" w:rsidRPr="00B874A3" w:rsidRDefault="00F512E9" w:rsidP="00DD4FEA">
      <w:pPr>
        <w:spacing w:line="360" w:lineRule="auto"/>
        <w:ind w:firstLine="720"/>
        <w:jc w:val="both"/>
        <w:rPr>
          <w:lang w:val="en-ZW"/>
        </w:rPr>
      </w:pPr>
      <w:r w:rsidRPr="00B874A3">
        <w:rPr>
          <w:lang w:val="en-ZW"/>
        </w:rPr>
        <w:t xml:space="preserve">The </w:t>
      </w:r>
      <w:r w:rsidR="00E5100D" w:rsidRPr="00B874A3">
        <w:rPr>
          <w:lang w:val="en-ZW"/>
        </w:rPr>
        <w:t>board resolution ostensibly granting Mr Patrick Kwatengera authority to represent the accused company reads as follows;</w:t>
      </w:r>
    </w:p>
    <w:p w14:paraId="4BF30457" w14:textId="53DDC170" w:rsidR="003C468A" w:rsidRDefault="003C468A" w:rsidP="00B874A3">
      <w:pPr>
        <w:pStyle w:val="ListParagraph"/>
        <w:spacing w:line="276" w:lineRule="auto"/>
        <w:ind w:left="360"/>
        <w:jc w:val="both"/>
        <w:rPr>
          <w:lang w:val="en-ZW"/>
        </w:rPr>
      </w:pPr>
    </w:p>
    <w:p w14:paraId="7D52C96A" w14:textId="58B18CBE" w:rsidR="00097AD0" w:rsidRDefault="00097AD0" w:rsidP="00B874A3">
      <w:pPr>
        <w:pStyle w:val="ListParagraph"/>
        <w:spacing w:line="276" w:lineRule="auto"/>
        <w:jc w:val="both"/>
        <w:rPr>
          <w:i/>
          <w:iCs/>
          <w:lang w:val="en-ZW"/>
        </w:rPr>
      </w:pPr>
      <w:r>
        <w:rPr>
          <w:lang w:val="en-ZW"/>
        </w:rPr>
        <w:t>″</w:t>
      </w:r>
      <w:r w:rsidR="00B24688" w:rsidRPr="009C1844">
        <w:rPr>
          <w:i/>
          <w:iCs/>
          <w:lang w:val="en-ZW"/>
        </w:rPr>
        <w:t xml:space="preserve">At the meeting of the board of directors </w:t>
      </w:r>
      <w:r w:rsidR="00DC210C" w:rsidRPr="009C1844">
        <w:rPr>
          <w:i/>
          <w:iCs/>
          <w:lang w:val="en-ZW"/>
        </w:rPr>
        <w:t>of C</w:t>
      </w:r>
      <w:r w:rsidR="001D744D">
        <w:rPr>
          <w:i/>
          <w:iCs/>
          <w:lang w:val="en-ZW"/>
        </w:rPr>
        <w:t>r</w:t>
      </w:r>
      <w:r w:rsidR="00DD4FEA">
        <w:rPr>
          <w:i/>
          <w:iCs/>
          <w:lang w:val="en-ZW"/>
        </w:rPr>
        <w:t>a</w:t>
      </w:r>
      <w:r w:rsidR="00DC210C" w:rsidRPr="009C1844">
        <w:rPr>
          <w:i/>
          <w:iCs/>
          <w:lang w:val="en-ZW"/>
        </w:rPr>
        <w:t>nrid</w:t>
      </w:r>
      <w:r w:rsidR="00B24688" w:rsidRPr="009C1844">
        <w:rPr>
          <w:i/>
          <w:iCs/>
          <w:lang w:val="en-ZW"/>
        </w:rPr>
        <w:t xml:space="preserve"> Investments (Private) Limited of 2 October 2021 it was resolved that:</w:t>
      </w:r>
    </w:p>
    <w:p w14:paraId="34446B0C" w14:textId="77777777" w:rsidR="00DD4FEA" w:rsidRPr="009C1844" w:rsidRDefault="00DD4FEA" w:rsidP="00B874A3">
      <w:pPr>
        <w:pStyle w:val="ListParagraph"/>
        <w:spacing w:line="276" w:lineRule="auto"/>
        <w:jc w:val="both"/>
        <w:rPr>
          <w:i/>
          <w:iCs/>
          <w:lang w:val="en-ZW"/>
        </w:rPr>
      </w:pPr>
    </w:p>
    <w:p w14:paraId="5CB0484D" w14:textId="4B5B5533" w:rsidR="004A3227" w:rsidRDefault="004A3227" w:rsidP="00B874A3">
      <w:pPr>
        <w:pStyle w:val="ListParagraph"/>
        <w:numPr>
          <w:ilvl w:val="0"/>
          <w:numId w:val="4"/>
        </w:numPr>
        <w:spacing w:line="276" w:lineRule="auto"/>
        <w:ind w:left="1440"/>
        <w:jc w:val="both"/>
        <w:rPr>
          <w:i/>
          <w:iCs/>
          <w:lang w:val="en-ZW"/>
        </w:rPr>
      </w:pPr>
      <w:r w:rsidRPr="009C1844">
        <w:rPr>
          <w:i/>
          <w:iCs/>
          <w:lang w:val="en-ZW"/>
        </w:rPr>
        <w:t>Mr Patrice Kwat</w:t>
      </w:r>
      <w:r w:rsidR="00D90A7A">
        <w:rPr>
          <w:i/>
          <w:iCs/>
          <w:lang w:val="en-ZW"/>
        </w:rPr>
        <w:t>e</w:t>
      </w:r>
      <w:r w:rsidRPr="009C1844">
        <w:rPr>
          <w:i/>
          <w:iCs/>
          <w:lang w:val="en-ZW"/>
        </w:rPr>
        <w:t xml:space="preserve">ngera ID number [supplied] be authorised to represent </w:t>
      </w:r>
      <w:r w:rsidR="001D744D">
        <w:rPr>
          <w:i/>
          <w:iCs/>
          <w:lang w:val="en-ZW"/>
        </w:rPr>
        <w:t>Cranrid</w:t>
      </w:r>
      <w:r w:rsidRPr="009C1844">
        <w:rPr>
          <w:i/>
          <w:iCs/>
          <w:lang w:val="en-ZW"/>
        </w:rPr>
        <w:t xml:space="preserve"> Investments (Private) Limited</w:t>
      </w:r>
      <w:r w:rsidR="00E4282D" w:rsidRPr="009C1844">
        <w:rPr>
          <w:i/>
          <w:iCs/>
          <w:lang w:val="en-ZW"/>
        </w:rPr>
        <w:t xml:space="preserve"> in all </w:t>
      </w:r>
      <w:r w:rsidR="00E4282D" w:rsidRPr="00FF4DBF">
        <w:rPr>
          <w:b/>
          <w:i/>
          <w:iCs/>
          <w:lang w:val="en-ZW"/>
        </w:rPr>
        <w:t>civil litigation</w:t>
      </w:r>
      <w:r w:rsidR="00E4282D" w:rsidRPr="009C1844">
        <w:rPr>
          <w:i/>
          <w:iCs/>
          <w:lang w:val="en-ZW"/>
        </w:rPr>
        <w:t xml:space="preserve"> pertaining to the commercial operations of the company </w:t>
      </w:r>
    </w:p>
    <w:p w14:paraId="3FCB771D" w14:textId="77777777" w:rsidR="00DD4FEA" w:rsidRDefault="00DD4FEA" w:rsidP="00B874A3">
      <w:pPr>
        <w:pStyle w:val="ListParagraph"/>
        <w:spacing w:line="276" w:lineRule="auto"/>
        <w:ind w:left="1440"/>
        <w:jc w:val="both"/>
        <w:rPr>
          <w:i/>
          <w:iCs/>
          <w:lang w:val="en-ZW"/>
        </w:rPr>
      </w:pPr>
    </w:p>
    <w:p w14:paraId="7BA55F82" w14:textId="77777777" w:rsidR="00DD4FEA" w:rsidRDefault="00FE7E8F" w:rsidP="00B874A3">
      <w:pPr>
        <w:pStyle w:val="ListParagraph"/>
        <w:spacing w:line="276" w:lineRule="auto"/>
        <w:ind w:left="1440"/>
        <w:jc w:val="both"/>
        <w:rPr>
          <w:i/>
          <w:iCs/>
          <w:lang w:val="en-ZW"/>
        </w:rPr>
      </w:pPr>
      <w:r>
        <w:rPr>
          <w:i/>
          <w:iCs/>
          <w:lang w:val="en-ZW"/>
        </w:rPr>
        <w:t>And</w:t>
      </w:r>
    </w:p>
    <w:p w14:paraId="7E9F0DAA" w14:textId="124E057A" w:rsidR="00FE7E8F" w:rsidRPr="009C1844" w:rsidRDefault="00FE7E8F" w:rsidP="00B874A3">
      <w:pPr>
        <w:pStyle w:val="ListParagraph"/>
        <w:spacing w:line="276" w:lineRule="auto"/>
        <w:ind w:left="1440"/>
        <w:jc w:val="both"/>
        <w:rPr>
          <w:i/>
          <w:iCs/>
          <w:lang w:val="en-ZW"/>
        </w:rPr>
      </w:pPr>
      <w:r>
        <w:rPr>
          <w:i/>
          <w:iCs/>
          <w:lang w:val="en-ZW"/>
        </w:rPr>
        <w:t xml:space="preserve"> </w:t>
      </w:r>
    </w:p>
    <w:p w14:paraId="24FB6B33" w14:textId="30A8BC24" w:rsidR="00E4282D" w:rsidRDefault="00DC210C" w:rsidP="00B874A3">
      <w:pPr>
        <w:pStyle w:val="ListParagraph"/>
        <w:numPr>
          <w:ilvl w:val="0"/>
          <w:numId w:val="4"/>
        </w:numPr>
        <w:spacing w:line="276" w:lineRule="auto"/>
        <w:ind w:left="1440"/>
        <w:jc w:val="both"/>
        <w:rPr>
          <w:i/>
          <w:iCs/>
          <w:lang w:val="en-ZW"/>
        </w:rPr>
      </w:pPr>
      <w:r w:rsidRPr="009C1844">
        <w:rPr>
          <w:i/>
          <w:iCs/>
          <w:lang w:val="en-ZW"/>
        </w:rPr>
        <w:t>Mr Patrice Kwat</w:t>
      </w:r>
      <w:r w:rsidR="00B62EAC">
        <w:rPr>
          <w:i/>
          <w:iCs/>
          <w:lang w:val="en-ZW"/>
        </w:rPr>
        <w:t>e</w:t>
      </w:r>
      <w:r w:rsidRPr="009C1844">
        <w:rPr>
          <w:i/>
          <w:iCs/>
          <w:lang w:val="en-ZW"/>
        </w:rPr>
        <w:t xml:space="preserve">ngera, be authorized to render </w:t>
      </w:r>
      <w:r w:rsidR="00A70128" w:rsidRPr="009C1844">
        <w:rPr>
          <w:i/>
          <w:iCs/>
          <w:lang w:val="en-ZW"/>
        </w:rPr>
        <w:t>oral and</w:t>
      </w:r>
      <w:r w:rsidR="00807114">
        <w:rPr>
          <w:i/>
          <w:iCs/>
          <w:lang w:val="en-ZW"/>
        </w:rPr>
        <w:t>/</w:t>
      </w:r>
      <w:r w:rsidR="00A70128" w:rsidRPr="009C1844">
        <w:rPr>
          <w:i/>
          <w:iCs/>
          <w:lang w:val="en-ZW"/>
        </w:rPr>
        <w:t>or w</w:t>
      </w:r>
      <w:r w:rsidR="00DD4FEA">
        <w:rPr>
          <w:i/>
          <w:iCs/>
          <w:lang w:val="en-ZW"/>
        </w:rPr>
        <w:t xml:space="preserve">ritten testimony on behalf of </w:t>
      </w:r>
      <w:r w:rsidR="001D744D">
        <w:rPr>
          <w:i/>
          <w:iCs/>
          <w:lang w:val="en-ZW"/>
        </w:rPr>
        <w:t>Cranrid</w:t>
      </w:r>
      <w:r w:rsidR="00A70128" w:rsidRPr="009C1844">
        <w:rPr>
          <w:i/>
          <w:iCs/>
          <w:lang w:val="en-ZW"/>
        </w:rPr>
        <w:t xml:space="preserve"> Investments (Pvt) Ltd</w:t>
      </w:r>
      <w:r w:rsidR="001135D4">
        <w:rPr>
          <w:i/>
          <w:iCs/>
          <w:lang w:val="en-ZW"/>
        </w:rPr>
        <w:t xml:space="preserve">, sign and execute all affidavits and documentation </w:t>
      </w:r>
      <w:r w:rsidR="00FF4DBF">
        <w:rPr>
          <w:i/>
          <w:iCs/>
          <w:lang w:val="en-ZW"/>
        </w:rPr>
        <w:t xml:space="preserve">which </w:t>
      </w:r>
      <w:r w:rsidR="001D744D">
        <w:rPr>
          <w:i/>
          <w:iCs/>
          <w:lang w:val="en-ZW"/>
        </w:rPr>
        <w:t>Cranrid</w:t>
      </w:r>
      <w:r w:rsidR="001135D4" w:rsidRPr="009C1844">
        <w:rPr>
          <w:i/>
          <w:iCs/>
          <w:lang w:val="en-ZW"/>
        </w:rPr>
        <w:t xml:space="preserve"> Investments (Pvt) Ltd </w:t>
      </w:r>
      <w:r w:rsidR="00A70128" w:rsidRPr="009C1844">
        <w:rPr>
          <w:i/>
          <w:iCs/>
          <w:lang w:val="en-ZW"/>
        </w:rPr>
        <w:t xml:space="preserve">may be required to file in these </w:t>
      </w:r>
      <w:r w:rsidR="003C49ED" w:rsidRPr="009C1844">
        <w:rPr>
          <w:i/>
          <w:iCs/>
          <w:lang w:val="en-ZW"/>
        </w:rPr>
        <w:t>proceedings</w:t>
      </w:r>
      <w:r w:rsidR="00A70128" w:rsidRPr="009C1844">
        <w:rPr>
          <w:i/>
          <w:iCs/>
          <w:lang w:val="en-ZW"/>
        </w:rPr>
        <w:t xml:space="preserve">, and to bind </w:t>
      </w:r>
      <w:r w:rsidR="001D744D">
        <w:rPr>
          <w:i/>
          <w:iCs/>
          <w:lang w:val="en-ZW"/>
        </w:rPr>
        <w:t>Cranrid</w:t>
      </w:r>
      <w:r w:rsidR="00A70128" w:rsidRPr="009C1844">
        <w:rPr>
          <w:i/>
          <w:iCs/>
          <w:lang w:val="en-ZW"/>
        </w:rPr>
        <w:t xml:space="preserve"> Investments (Pvt) Ltd</w:t>
      </w:r>
      <w:r w:rsidR="00D2427A" w:rsidRPr="009C1844">
        <w:rPr>
          <w:i/>
          <w:iCs/>
          <w:lang w:val="en-ZW"/>
        </w:rPr>
        <w:t xml:space="preserve"> thereto and to do all</w:t>
      </w:r>
      <w:r w:rsidR="003C49ED" w:rsidRPr="009C1844">
        <w:rPr>
          <w:i/>
          <w:iCs/>
          <w:lang w:val="en-ZW"/>
        </w:rPr>
        <w:t xml:space="preserve"> </w:t>
      </w:r>
      <w:r w:rsidR="00D2427A" w:rsidRPr="009C1844">
        <w:rPr>
          <w:i/>
          <w:iCs/>
          <w:lang w:val="en-ZW"/>
        </w:rPr>
        <w:t>things necessary to pur</w:t>
      </w:r>
      <w:r w:rsidR="00992D80">
        <w:rPr>
          <w:i/>
          <w:iCs/>
          <w:lang w:val="en-ZW"/>
        </w:rPr>
        <w:t>su</w:t>
      </w:r>
      <w:r w:rsidR="00D2427A" w:rsidRPr="009C1844">
        <w:rPr>
          <w:i/>
          <w:iCs/>
          <w:lang w:val="en-ZW"/>
        </w:rPr>
        <w:t xml:space="preserve">e this </w:t>
      </w:r>
      <w:r w:rsidR="00D2427A" w:rsidRPr="00FF4DBF">
        <w:rPr>
          <w:b/>
          <w:i/>
          <w:iCs/>
          <w:lang w:val="en-ZW"/>
        </w:rPr>
        <w:t>civil litigation</w:t>
      </w:r>
      <w:r w:rsidR="00D2427A" w:rsidRPr="009C1844">
        <w:rPr>
          <w:i/>
          <w:iCs/>
          <w:lang w:val="en-ZW"/>
        </w:rPr>
        <w:t xml:space="preserve"> and</w:t>
      </w:r>
      <w:r w:rsidR="00FE38BC" w:rsidRPr="009C1844">
        <w:rPr>
          <w:i/>
          <w:iCs/>
          <w:lang w:val="en-ZW"/>
        </w:rPr>
        <w:t xml:space="preserve"> </w:t>
      </w:r>
      <w:r w:rsidR="00D2427A" w:rsidRPr="009C1844">
        <w:rPr>
          <w:i/>
          <w:iCs/>
          <w:lang w:val="en-ZW"/>
        </w:rPr>
        <w:t>to rep</w:t>
      </w:r>
      <w:r w:rsidR="00FE38BC" w:rsidRPr="009C1844">
        <w:rPr>
          <w:i/>
          <w:iCs/>
          <w:lang w:val="en-ZW"/>
        </w:rPr>
        <w:t xml:space="preserve">resent </w:t>
      </w:r>
      <w:r w:rsidR="001D744D">
        <w:rPr>
          <w:i/>
          <w:iCs/>
          <w:lang w:val="en-ZW"/>
        </w:rPr>
        <w:t>Cranrid</w:t>
      </w:r>
      <w:r w:rsidR="00FE38BC" w:rsidRPr="009C1844">
        <w:rPr>
          <w:i/>
          <w:iCs/>
          <w:lang w:val="en-ZW"/>
        </w:rPr>
        <w:t xml:space="preserve"> Investments (Pvt) </w:t>
      </w:r>
      <w:bookmarkStart w:id="0" w:name="_GoBack"/>
      <w:r w:rsidR="00FE38BC" w:rsidRPr="009C1844">
        <w:rPr>
          <w:i/>
          <w:iCs/>
          <w:lang w:val="en-ZW"/>
        </w:rPr>
        <w:t>Ltd</w:t>
      </w:r>
      <w:r w:rsidR="00190548" w:rsidRPr="009C1844">
        <w:rPr>
          <w:i/>
          <w:iCs/>
          <w:lang w:val="en-ZW"/>
        </w:rPr>
        <w:t xml:space="preserve"> in these </w:t>
      </w:r>
      <w:r w:rsidR="00190548" w:rsidRPr="00FF4DBF">
        <w:rPr>
          <w:b/>
          <w:i/>
          <w:iCs/>
          <w:lang w:val="en-ZW"/>
        </w:rPr>
        <w:t>civil</w:t>
      </w:r>
      <w:r w:rsidR="003C49ED" w:rsidRPr="00FF4DBF">
        <w:rPr>
          <w:b/>
          <w:i/>
          <w:iCs/>
          <w:lang w:val="en-ZW"/>
        </w:rPr>
        <w:t xml:space="preserve"> proceedings</w:t>
      </w:r>
      <w:r w:rsidR="003C49ED" w:rsidRPr="009C1844">
        <w:rPr>
          <w:i/>
          <w:iCs/>
          <w:lang w:val="en-ZW"/>
        </w:rPr>
        <w:t xml:space="preserve"> and appoint counsel if </w:t>
      </w:r>
      <w:r w:rsidR="0084668C" w:rsidRPr="009C1844">
        <w:rPr>
          <w:i/>
          <w:iCs/>
          <w:lang w:val="en-ZW"/>
        </w:rPr>
        <w:t>necessary. ‶</w:t>
      </w:r>
    </w:p>
    <w:bookmarkEnd w:id="0"/>
    <w:p w14:paraId="069054A4" w14:textId="77777777" w:rsidR="0068048E" w:rsidRDefault="0068048E" w:rsidP="00B874A3">
      <w:pPr>
        <w:pStyle w:val="ListParagraph"/>
        <w:spacing w:line="276" w:lineRule="auto"/>
        <w:ind w:left="1440"/>
        <w:jc w:val="both"/>
        <w:rPr>
          <w:i/>
          <w:iCs/>
          <w:lang w:val="en-ZW"/>
        </w:rPr>
      </w:pPr>
    </w:p>
    <w:p w14:paraId="6020B946" w14:textId="2555126A" w:rsidR="0068048E" w:rsidRPr="00DD4FEA" w:rsidRDefault="00DE3B3D" w:rsidP="00DD4FEA">
      <w:pPr>
        <w:spacing w:line="360" w:lineRule="auto"/>
        <w:ind w:firstLine="720"/>
        <w:jc w:val="both"/>
        <w:rPr>
          <w:lang w:val="en-ZW"/>
        </w:rPr>
      </w:pPr>
      <w:r w:rsidRPr="004B1680">
        <w:rPr>
          <w:lang w:val="en-ZW"/>
        </w:rPr>
        <w:lastRenderedPageBreak/>
        <w:t>In view of the contents of that resolution I directed a query to the learned Magistrate on whether Mr Kwatengera was duly a</w:t>
      </w:r>
      <w:r w:rsidR="00FF68AC" w:rsidRPr="004B1680">
        <w:rPr>
          <w:lang w:val="en-ZW"/>
        </w:rPr>
        <w:t xml:space="preserve">uthorised to represent the </w:t>
      </w:r>
      <w:r w:rsidR="00E00450" w:rsidRPr="004B1680">
        <w:rPr>
          <w:lang w:val="en-ZW"/>
        </w:rPr>
        <w:t xml:space="preserve">accused company in </w:t>
      </w:r>
      <w:r w:rsidR="00E00450" w:rsidRPr="004B1680">
        <w:rPr>
          <w:b/>
          <w:lang w:val="en-ZW"/>
        </w:rPr>
        <w:t>criminal proceedings</w:t>
      </w:r>
      <w:r w:rsidR="00E00450" w:rsidRPr="004B1680">
        <w:rPr>
          <w:lang w:val="en-ZW"/>
        </w:rPr>
        <w:t xml:space="preserve"> </w:t>
      </w:r>
      <w:r w:rsidR="00FF4DBF" w:rsidRPr="004B1680">
        <w:rPr>
          <w:lang w:val="en-ZW"/>
        </w:rPr>
        <w:t>given that</w:t>
      </w:r>
      <w:r w:rsidR="00E00450" w:rsidRPr="004B1680">
        <w:rPr>
          <w:lang w:val="en-ZW"/>
        </w:rPr>
        <w:t xml:space="preserve"> board resolution which specifically refers to </w:t>
      </w:r>
      <w:r w:rsidR="00E00450" w:rsidRPr="004B1680">
        <w:rPr>
          <w:b/>
          <w:lang w:val="en-ZW"/>
        </w:rPr>
        <w:t>civil litigation</w:t>
      </w:r>
      <w:r w:rsidR="00E00450" w:rsidRPr="004B1680">
        <w:rPr>
          <w:lang w:val="en-ZW"/>
        </w:rPr>
        <w:t xml:space="preserve">. </w:t>
      </w:r>
      <w:r w:rsidR="00463F51" w:rsidRPr="004B1680">
        <w:rPr>
          <w:lang w:val="en-ZW"/>
        </w:rPr>
        <w:t>Secondly,</w:t>
      </w:r>
      <w:r w:rsidR="00E00450" w:rsidRPr="004B1680">
        <w:rPr>
          <w:lang w:val="en-ZW"/>
        </w:rPr>
        <w:t xml:space="preserve"> I enquired if Mr Matongera</w:t>
      </w:r>
      <w:r w:rsidR="00FF4DBF" w:rsidRPr="004B1680">
        <w:rPr>
          <w:lang w:val="en-ZW"/>
        </w:rPr>
        <w:t xml:space="preserve"> had </w:t>
      </w:r>
      <w:r w:rsidR="00E00450" w:rsidRPr="004B1680">
        <w:rPr>
          <w:lang w:val="en-ZW"/>
        </w:rPr>
        <w:t xml:space="preserve">authority to </w:t>
      </w:r>
      <w:r w:rsidR="00FF4DBF" w:rsidRPr="004B1680">
        <w:rPr>
          <w:lang w:val="en-ZW"/>
        </w:rPr>
        <w:t>pl</w:t>
      </w:r>
      <w:r w:rsidR="00E00450" w:rsidRPr="004B1680">
        <w:rPr>
          <w:lang w:val="en-ZW"/>
        </w:rPr>
        <w:t xml:space="preserve">ead guilty to the charge </w:t>
      </w:r>
      <w:r w:rsidR="00463F51" w:rsidRPr="004B1680">
        <w:rPr>
          <w:lang w:val="en-ZW"/>
        </w:rPr>
        <w:t>as required</w:t>
      </w:r>
      <w:r w:rsidR="00E00450" w:rsidRPr="004B1680">
        <w:rPr>
          <w:lang w:val="en-ZW"/>
        </w:rPr>
        <w:t xml:space="preserve"> </w:t>
      </w:r>
      <w:r w:rsidR="00FF4DBF" w:rsidRPr="004B1680">
        <w:rPr>
          <w:lang w:val="en-ZW"/>
        </w:rPr>
        <w:t>by</w:t>
      </w:r>
      <w:r w:rsidR="00E00450" w:rsidRPr="004B1680">
        <w:rPr>
          <w:lang w:val="en-ZW"/>
        </w:rPr>
        <w:t xml:space="preserve"> </w:t>
      </w:r>
      <w:r w:rsidR="00382DAA" w:rsidRPr="004B1680">
        <w:rPr>
          <w:lang w:val="en-ZW"/>
        </w:rPr>
        <w:t>S</w:t>
      </w:r>
      <w:r w:rsidR="00E00450" w:rsidRPr="004B1680">
        <w:rPr>
          <w:lang w:val="en-ZW"/>
        </w:rPr>
        <w:t xml:space="preserve">ection 385 (3) (i) of the Criminal Procedure and Evidence Act, </w:t>
      </w:r>
      <w:r w:rsidR="00E00450" w:rsidRPr="004B1680">
        <w:rPr>
          <w:i/>
          <w:iCs/>
          <w:lang w:val="en-ZW"/>
        </w:rPr>
        <w:t>[Chapter 9:07]</w:t>
      </w:r>
      <w:r w:rsidR="00E00450" w:rsidRPr="004B1680">
        <w:rPr>
          <w:lang w:val="en-ZW"/>
        </w:rPr>
        <w:t xml:space="preserve"> (“the CPEA”).</w:t>
      </w:r>
    </w:p>
    <w:p w14:paraId="556FF980" w14:textId="51E29B15" w:rsidR="0068048E" w:rsidRPr="00DD4FEA" w:rsidRDefault="00857C2A" w:rsidP="00DD4FEA">
      <w:pPr>
        <w:spacing w:line="360" w:lineRule="auto"/>
        <w:ind w:firstLine="720"/>
        <w:jc w:val="both"/>
        <w:rPr>
          <w:lang w:val="en-ZW"/>
        </w:rPr>
      </w:pPr>
      <w:r w:rsidRPr="004B1680">
        <w:rPr>
          <w:lang w:val="en-ZW"/>
        </w:rPr>
        <w:t>T</w:t>
      </w:r>
      <w:r w:rsidR="00D9284B" w:rsidRPr="004B1680">
        <w:rPr>
          <w:lang w:val="en-ZW"/>
        </w:rPr>
        <w:t>he learned Magistrate</w:t>
      </w:r>
      <w:r w:rsidR="008C42CB" w:rsidRPr="004B1680">
        <w:rPr>
          <w:lang w:val="en-ZW"/>
        </w:rPr>
        <w:t xml:space="preserve"> has since written back conceding to the error on both accounts</w:t>
      </w:r>
      <w:r w:rsidR="00B834C7" w:rsidRPr="004B1680">
        <w:rPr>
          <w:lang w:val="en-ZW"/>
        </w:rPr>
        <w:t>.</w:t>
      </w:r>
      <w:r w:rsidR="008C42CB" w:rsidRPr="004B1680">
        <w:rPr>
          <w:lang w:val="en-ZW"/>
        </w:rPr>
        <w:t xml:space="preserve"> </w:t>
      </w:r>
      <w:r w:rsidR="00B834C7" w:rsidRPr="004B1680">
        <w:rPr>
          <w:lang w:val="en-ZW"/>
        </w:rPr>
        <w:t>S</w:t>
      </w:r>
      <w:r w:rsidR="008C42CB" w:rsidRPr="004B1680">
        <w:rPr>
          <w:lang w:val="en-ZW"/>
        </w:rPr>
        <w:t>ection 385</w:t>
      </w:r>
      <w:r w:rsidR="00EF670F" w:rsidRPr="004B1680">
        <w:rPr>
          <w:lang w:val="en-ZW"/>
        </w:rPr>
        <w:t xml:space="preserve"> CPEA</w:t>
      </w:r>
      <w:r w:rsidR="007D5F3A" w:rsidRPr="004B1680">
        <w:rPr>
          <w:lang w:val="en-ZW"/>
        </w:rPr>
        <w:t xml:space="preserve"> deals with </w:t>
      </w:r>
      <w:r w:rsidR="00097811" w:rsidRPr="004B1680">
        <w:rPr>
          <w:lang w:val="en-ZW"/>
        </w:rPr>
        <w:t xml:space="preserve">the </w:t>
      </w:r>
      <w:r w:rsidR="00E27E0A" w:rsidRPr="004B1680">
        <w:rPr>
          <w:lang w:val="en-ZW"/>
        </w:rPr>
        <w:t xml:space="preserve">procedure to be </w:t>
      </w:r>
      <w:r w:rsidR="00AE0988" w:rsidRPr="004B1680">
        <w:rPr>
          <w:lang w:val="en-ZW"/>
        </w:rPr>
        <w:t xml:space="preserve">followed in the prosecution of corporations and members </w:t>
      </w:r>
      <w:r w:rsidR="001020CF">
        <w:rPr>
          <w:lang w:val="en-ZW"/>
        </w:rPr>
        <w:t xml:space="preserve">of </w:t>
      </w:r>
      <w:r w:rsidR="00AE0988" w:rsidRPr="004B1680">
        <w:rPr>
          <w:lang w:val="en-ZW"/>
        </w:rPr>
        <w:t>associations</w:t>
      </w:r>
      <w:r w:rsidR="00D8426A" w:rsidRPr="004B1680">
        <w:rPr>
          <w:lang w:val="en-ZW"/>
        </w:rPr>
        <w:t>.</w:t>
      </w:r>
      <w:r w:rsidR="00E371EB" w:rsidRPr="004B1680">
        <w:rPr>
          <w:lang w:val="en-ZW"/>
        </w:rPr>
        <w:t xml:space="preserve"> </w:t>
      </w:r>
      <w:r w:rsidR="00D8426A" w:rsidRPr="004B1680">
        <w:rPr>
          <w:lang w:val="en-ZW"/>
        </w:rPr>
        <w:t>Pertinently subsection (3) of the said section provides as follows;</w:t>
      </w:r>
    </w:p>
    <w:p w14:paraId="27F2A81E" w14:textId="4BB03D5B" w:rsidR="00574407" w:rsidRDefault="00574407" w:rsidP="00DD4FEA">
      <w:pPr>
        <w:pStyle w:val="ListParagraph"/>
        <w:spacing w:line="276" w:lineRule="auto"/>
        <w:ind w:left="2160" w:hanging="720"/>
        <w:jc w:val="both"/>
        <w:rPr>
          <w:i/>
          <w:lang w:val="en-ZW"/>
        </w:rPr>
      </w:pPr>
      <w:r w:rsidRPr="0068048E">
        <w:rPr>
          <w:i/>
          <w:lang w:val="en-ZW"/>
        </w:rPr>
        <w:t>(3)</w:t>
      </w:r>
      <w:r w:rsidR="00DD4FEA">
        <w:rPr>
          <w:i/>
          <w:lang w:val="en-ZW"/>
        </w:rPr>
        <w:tab/>
      </w:r>
      <w:r w:rsidR="00E371EB">
        <w:rPr>
          <w:i/>
          <w:lang w:val="en-ZW"/>
        </w:rPr>
        <w:t xml:space="preserve"> </w:t>
      </w:r>
      <w:r w:rsidR="00476A1B" w:rsidRPr="0068048E">
        <w:rPr>
          <w:i/>
          <w:lang w:val="en-ZW"/>
        </w:rPr>
        <w:t>In any criminal proceedings against a corporate body, a director of that corporate body shall</w:t>
      </w:r>
      <w:r w:rsidR="009C7593" w:rsidRPr="0068048E">
        <w:rPr>
          <w:i/>
          <w:lang w:val="en-ZW"/>
        </w:rPr>
        <w:t xml:space="preserve"> be</w:t>
      </w:r>
      <w:r w:rsidR="00476A1B" w:rsidRPr="0068048E">
        <w:rPr>
          <w:i/>
          <w:lang w:val="en-ZW"/>
        </w:rPr>
        <w:t xml:space="preserve"> cited, as representative of that corporate body, as the offender, and thereupon the person so cited may, as such representative, be dealt with as if he were the person accused of having committed the offence in </w:t>
      </w:r>
      <w:r w:rsidR="003A1CB8" w:rsidRPr="0068048E">
        <w:rPr>
          <w:i/>
          <w:lang w:val="en-ZW"/>
        </w:rPr>
        <w:t>question:</w:t>
      </w:r>
    </w:p>
    <w:p w14:paraId="432EA586" w14:textId="77777777" w:rsidR="00DD4FEA" w:rsidRPr="0068048E" w:rsidRDefault="00DD4FEA" w:rsidP="00DD4FEA">
      <w:pPr>
        <w:pStyle w:val="ListParagraph"/>
        <w:spacing w:line="276" w:lineRule="auto"/>
        <w:ind w:left="2160" w:hanging="720"/>
        <w:jc w:val="both"/>
        <w:rPr>
          <w:i/>
          <w:lang w:val="en-ZW"/>
        </w:rPr>
      </w:pPr>
    </w:p>
    <w:p w14:paraId="6F5EF27B" w14:textId="5051F8EF" w:rsidR="00476A1B" w:rsidRDefault="00476A1B" w:rsidP="00DD4FEA">
      <w:pPr>
        <w:pStyle w:val="ListParagraph"/>
        <w:spacing w:line="276" w:lineRule="auto"/>
        <w:ind w:left="1440" w:firstLine="720"/>
        <w:jc w:val="both"/>
        <w:rPr>
          <w:i/>
          <w:lang w:val="en-ZW"/>
        </w:rPr>
      </w:pPr>
      <w:r w:rsidRPr="0068048E">
        <w:rPr>
          <w:i/>
          <w:lang w:val="en-ZW"/>
        </w:rPr>
        <w:t xml:space="preserve">Provided </w:t>
      </w:r>
      <w:r w:rsidR="003A1CB8" w:rsidRPr="0068048E">
        <w:rPr>
          <w:i/>
          <w:lang w:val="en-ZW"/>
        </w:rPr>
        <w:t>that: -</w:t>
      </w:r>
    </w:p>
    <w:p w14:paraId="6F90DADF" w14:textId="77777777" w:rsidR="00DD4FEA" w:rsidRPr="0068048E" w:rsidRDefault="00DD4FEA" w:rsidP="00DD4FEA">
      <w:pPr>
        <w:pStyle w:val="ListParagraph"/>
        <w:spacing w:line="276" w:lineRule="auto"/>
        <w:ind w:left="1440" w:firstLine="720"/>
        <w:jc w:val="both"/>
        <w:rPr>
          <w:i/>
          <w:lang w:val="en-ZW"/>
        </w:rPr>
      </w:pPr>
    </w:p>
    <w:p w14:paraId="130D85CF" w14:textId="13A762A9" w:rsidR="00F02E3F" w:rsidRPr="0068048E" w:rsidRDefault="00DD4FEA" w:rsidP="00DD4FEA">
      <w:pPr>
        <w:pStyle w:val="ListParagraph"/>
        <w:numPr>
          <w:ilvl w:val="0"/>
          <w:numId w:val="7"/>
        </w:numPr>
        <w:spacing w:line="276" w:lineRule="auto"/>
        <w:jc w:val="both"/>
        <w:rPr>
          <w:i/>
          <w:u w:val="single"/>
          <w:lang w:val="en-ZW"/>
        </w:rPr>
      </w:pPr>
      <w:r>
        <w:rPr>
          <w:i/>
          <w:lang w:val="en-ZW"/>
        </w:rPr>
        <w:t xml:space="preserve"> </w:t>
      </w:r>
      <w:r w:rsidR="003D6C0F" w:rsidRPr="0068048E">
        <w:rPr>
          <w:i/>
          <w:lang w:val="en-ZW"/>
        </w:rPr>
        <w:t xml:space="preserve">If the said person pleads guilty, the plea shall not be valid unless the corporate body </w:t>
      </w:r>
      <w:r w:rsidR="003D6C0F" w:rsidRPr="00E371EB">
        <w:rPr>
          <w:b/>
          <w:i/>
          <w:lang w:val="en-ZW"/>
        </w:rPr>
        <w:t>authorised him to plead guilty</w:t>
      </w:r>
      <w:r w:rsidR="00E81811" w:rsidRPr="0068048E">
        <w:rPr>
          <w:i/>
          <w:lang w:val="en-ZW"/>
        </w:rPr>
        <w:t xml:space="preserve"> (emphasis mine)</w:t>
      </w:r>
    </w:p>
    <w:p w14:paraId="3275F80B" w14:textId="77777777" w:rsidR="0068048E" w:rsidRPr="0068048E" w:rsidRDefault="0068048E" w:rsidP="00B874A3">
      <w:pPr>
        <w:pStyle w:val="ListParagraph"/>
        <w:spacing w:line="276" w:lineRule="auto"/>
        <w:ind w:left="2160"/>
        <w:jc w:val="both"/>
        <w:rPr>
          <w:i/>
          <w:u w:val="single"/>
          <w:lang w:val="en-ZW"/>
        </w:rPr>
      </w:pPr>
    </w:p>
    <w:p w14:paraId="136E786D" w14:textId="214D61BB" w:rsidR="00B834C7" w:rsidRPr="00DD4FEA" w:rsidRDefault="00FE6EDF" w:rsidP="00DD4FEA">
      <w:pPr>
        <w:spacing w:line="360" w:lineRule="auto"/>
        <w:ind w:firstLine="720"/>
        <w:jc w:val="both"/>
        <w:rPr>
          <w:u w:val="single"/>
          <w:lang w:val="en-ZW"/>
        </w:rPr>
      </w:pPr>
      <w:r w:rsidRPr="004B1680">
        <w:rPr>
          <w:lang w:val="en-ZW"/>
        </w:rPr>
        <w:t xml:space="preserve">It was therefore necessary to enquire not only where the representative derived his authority to represent accused company in criminal </w:t>
      </w:r>
      <w:r w:rsidR="00CD02C2" w:rsidRPr="004B1680">
        <w:rPr>
          <w:lang w:val="en-ZW"/>
        </w:rPr>
        <w:t xml:space="preserve">proceedings but also whether he had authority to plead guilty to the charge as contemplated in </w:t>
      </w:r>
      <w:r w:rsidR="00633F5B" w:rsidRPr="004B1680">
        <w:rPr>
          <w:lang w:val="en-ZW"/>
        </w:rPr>
        <w:t>section 385 (3) (i)</w:t>
      </w:r>
      <w:r w:rsidR="0024558A" w:rsidRPr="004B1680">
        <w:rPr>
          <w:lang w:val="en-ZW"/>
        </w:rPr>
        <w:t>.</w:t>
      </w:r>
    </w:p>
    <w:p w14:paraId="29383825" w14:textId="30AB0339" w:rsidR="00B834C7" w:rsidRPr="00E371EB" w:rsidRDefault="00E371EB" w:rsidP="00DD4FEA">
      <w:pPr>
        <w:spacing w:line="360" w:lineRule="auto"/>
        <w:ind w:firstLine="720"/>
        <w:jc w:val="both"/>
        <w:rPr>
          <w:u w:val="single"/>
          <w:lang w:val="en-ZW"/>
        </w:rPr>
      </w:pPr>
      <w:r w:rsidRPr="004B1680">
        <w:rPr>
          <w:lang w:val="en-ZW"/>
        </w:rPr>
        <w:t>As</w:t>
      </w:r>
      <w:r w:rsidR="00D00C9A" w:rsidRPr="004B1680">
        <w:rPr>
          <w:lang w:val="en-ZW"/>
        </w:rPr>
        <w:t xml:space="preserve"> regard</w:t>
      </w:r>
      <w:r w:rsidRPr="004B1680">
        <w:rPr>
          <w:lang w:val="en-ZW"/>
        </w:rPr>
        <w:t>s</w:t>
      </w:r>
      <w:r w:rsidR="00D00C9A" w:rsidRPr="004B1680">
        <w:rPr>
          <w:lang w:val="en-ZW"/>
        </w:rPr>
        <w:t xml:space="preserve"> the formulation of the sentence, the</w:t>
      </w:r>
      <w:r w:rsidR="00C04958" w:rsidRPr="004B1680">
        <w:rPr>
          <w:lang w:val="en-ZW"/>
        </w:rPr>
        <w:t xml:space="preserve"> </w:t>
      </w:r>
      <w:r w:rsidR="00855C3A" w:rsidRPr="004B1680">
        <w:rPr>
          <w:lang w:val="en-ZW"/>
        </w:rPr>
        <w:t>trial</w:t>
      </w:r>
      <w:r w:rsidR="00C04958" w:rsidRPr="004B1680">
        <w:rPr>
          <w:lang w:val="en-ZW"/>
        </w:rPr>
        <w:t xml:space="preserve"> Magistrate</w:t>
      </w:r>
      <w:r w:rsidR="00855C3A" w:rsidRPr="004B1680">
        <w:rPr>
          <w:lang w:val="en-ZW"/>
        </w:rPr>
        <w:t xml:space="preserve"> </w:t>
      </w:r>
      <w:r w:rsidR="00520506" w:rsidRPr="004B1680">
        <w:rPr>
          <w:lang w:val="en-ZW"/>
        </w:rPr>
        <w:t xml:space="preserve">has </w:t>
      </w:r>
      <w:r w:rsidRPr="004B1680">
        <w:rPr>
          <w:lang w:val="en-ZW"/>
        </w:rPr>
        <w:t>equally</w:t>
      </w:r>
      <w:r w:rsidR="00855C3A" w:rsidRPr="004B1680">
        <w:rPr>
          <w:lang w:val="en-ZW"/>
        </w:rPr>
        <w:t xml:space="preserve"> conceded that the sentence </w:t>
      </w:r>
      <w:r w:rsidRPr="004B1680">
        <w:rPr>
          <w:lang w:val="en-ZW"/>
        </w:rPr>
        <w:t>wa</w:t>
      </w:r>
      <w:r w:rsidR="00855C3A" w:rsidRPr="004B1680">
        <w:rPr>
          <w:lang w:val="en-ZW"/>
        </w:rPr>
        <w:t xml:space="preserve">s </w:t>
      </w:r>
      <w:r w:rsidR="00953A92" w:rsidRPr="004B1680">
        <w:rPr>
          <w:lang w:val="en-ZW"/>
        </w:rPr>
        <w:t xml:space="preserve">erroneously </w:t>
      </w:r>
      <w:r w:rsidR="00855C3A" w:rsidRPr="004B1680">
        <w:rPr>
          <w:lang w:val="en-ZW"/>
        </w:rPr>
        <w:t xml:space="preserve">formulated as it purports authorize the attachment of </w:t>
      </w:r>
      <w:r w:rsidR="006E7E99" w:rsidRPr="004B1680">
        <w:rPr>
          <w:lang w:val="en-ZW"/>
        </w:rPr>
        <w:t>the accused com</w:t>
      </w:r>
      <w:r w:rsidR="00DC394F" w:rsidRPr="004B1680">
        <w:rPr>
          <w:lang w:val="en-ZW"/>
        </w:rPr>
        <w:t xml:space="preserve">pany instead of its assets </w:t>
      </w:r>
      <w:r w:rsidR="0054089A" w:rsidRPr="004B1680">
        <w:rPr>
          <w:lang w:val="en-ZW"/>
        </w:rPr>
        <w:t>S</w:t>
      </w:r>
      <w:r w:rsidR="00DC394F" w:rsidRPr="004B1680">
        <w:rPr>
          <w:lang w:val="en-ZW"/>
        </w:rPr>
        <w:t>ection 385 (3) (i</w:t>
      </w:r>
      <w:r w:rsidR="008C2839" w:rsidRPr="004B1680">
        <w:rPr>
          <w:lang w:val="en-ZW"/>
        </w:rPr>
        <w:t>v</w:t>
      </w:r>
      <w:r w:rsidR="00DC394F" w:rsidRPr="004B1680">
        <w:rPr>
          <w:lang w:val="en-ZW"/>
        </w:rPr>
        <w:t>)</w:t>
      </w:r>
      <w:r w:rsidR="00481A2F" w:rsidRPr="004B1680">
        <w:rPr>
          <w:lang w:val="en-ZW"/>
        </w:rPr>
        <w:t xml:space="preserve"> of the CPEA provides as follows;</w:t>
      </w:r>
    </w:p>
    <w:p w14:paraId="0B044C2C" w14:textId="100E9ADC" w:rsidR="00C66B6C" w:rsidRDefault="00C66B6C" w:rsidP="00B874A3">
      <w:pPr>
        <w:pStyle w:val="ListParagraph"/>
        <w:spacing w:line="276" w:lineRule="auto"/>
        <w:jc w:val="both"/>
        <w:rPr>
          <w:i/>
          <w:iCs/>
          <w:lang w:val="en-ZW"/>
        </w:rPr>
      </w:pPr>
      <w:r>
        <w:rPr>
          <w:lang w:val="en-ZW"/>
        </w:rPr>
        <w:t>‶</w:t>
      </w:r>
      <w:r w:rsidR="00387F4C" w:rsidRPr="00FF3B9C">
        <w:rPr>
          <w:i/>
          <w:iCs/>
          <w:lang w:val="en-ZW"/>
        </w:rPr>
        <w:t xml:space="preserve">if the said person, as representing the corporate body, is convicted, the court convicting him shall not impose upon him in his representative capacity any punishment, whether direct or as an alternative, other than a fine even if the relevant </w:t>
      </w:r>
      <w:r w:rsidR="006003F0">
        <w:rPr>
          <w:i/>
          <w:iCs/>
          <w:lang w:val="en-ZW"/>
        </w:rPr>
        <w:t xml:space="preserve">enactment </w:t>
      </w:r>
      <w:r w:rsidR="000F7B05" w:rsidRPr="00FF3B9C">
        <w:rPr>
          <w:i/>
          <w:iCs/>
          <w:lang w:val="en-ZW"/>
        </w:rPr>
        <w:t>makes no provis</w:t>
      </w:r>
      <w:r w:rsidR="0068766E" w:rsidRPr="00FF3B9C">
        <w:rPr>
          <w:i/>
          <w:iCs/>
          <w:lang w:val="en-ZW"/>
        </w:rPr>
        <w:t>i</w:t>
      </w:r>
      <w:r w:rsidR="000F7B05" w:rsidRPr="00FF3B9C">
        <w:rPr>
          <w:i/>
          <w:iCs/>
          <w:lang w:val="en-ZW"/>
        </w:rPr>
        <w:t xml:space="preserve">on for the imposition of a fine in </w:t>
      </w:r>
      <w:r w:rsidR="003C1A71">
        <w:rPr>
          <w:i/>
          <w:iCs/>
          <w:lang w:val="en-ZW"/>
        </w:rPr>
        <w:t>respect</w:t>
      </w:r>
      <w:r w:rsidR="000F7B05" w:rsidRPr="00FF3B9C">
        <w:rPr>
          <w:i/>
          <w:iCs/>
          <w:lang w:val="en-ZW"/>
        </w:rPr>
        <w:t xml:space="preserve"> of the offence in question, and no such </w:t>
      </w:r>
      <w:r w:rsidR="00A03F83" w:rsidRPr="00FF3B9C">
        <w:rPr>
          <w:i/>
          <w:iCs/>
          <w:lang w:val="en-ZW"/>
        </w:rPr>
        <w:t>fine shall be payable by the corporate body and m</w:t>
      </w:r>
      <w:r w:rsidR="00381627">
        <w:rPr>
          <w:i/>
          <w:iCs/>
          <w:lang w:val="en-ZW"/>
        </w:rPr>
        <w:t>a</w:t>
      </w:r>
      <w:r w:rsidR="00A03F83" w:rsidRPr="00FF3B9C">
        <w:rPr>
          <w:i/>
          <w:iCs/>
          <w:lang w:val="en-ZW"/>
        </w:rPr>
        <w:t>y be recovered by attachment and sa</w:t>
      </w:r>
      <w:r w:rsidR="00CE5E5F" w:rsidRPr="00FF3B9C">
        <w:rPr>
          <w:i/>
          <w:iCs/>
          <w:lang w:val="en-ZW"/>
        </w:rPr>
        <w:t xml:space="preserve">le </w:t>
      </w:r>
      <w:r w:rsidR="0006385A" w:rsidRPr="00FF3B9C">
        <w:rPr>
          <w:i/>
          <w:iCs/>
          <w:lang w:val="en-ZW"/>
        </w:rPr>
        <w:t xml:space="preserve">of any property of the corporate body in terms of section there hundred and forty </w:t>
      </w:r>
      <w:r w:rsidR="00322700" w:rsidRPr="00FF3B9C">
        <w:rPr>
          <w:i/>
          <w:iCs/>
          <w:lang w:val="en-ZW"/>
        </w:rPr>
        <w:t>eight. ″</w:t>
      </w:r>
    </w:p>
    <w:p w14:paraId="1B579250" w14:textId="77777777" w:rsidR="00B834C7" w:rsidRDefault="00B834C7" w:rsidP="00B834C7">
      <w:pPr>
        <w:pStyle w:val="ListParagraph"/>
        <w:jc w:val="both"/>
        <w:rPr>
          <w:i/>
          <w:iCs/>
          <w:lang w:val="en-ZW"/>
        </w:rPr>
      </w:pPr>
    </w:p>
    <w:p w14:paraId="6D2B1F87" w14:textId="77777777" w:rsidR="002914F0" w:rsidRDefault="00A77482" w:rsidP="00DD4FEA">
      <w:pPr>
        <w:spacing w:line="360" w:lineRule="auto"/>
        <w:ind w:firstLine="360"/>
        <w:jc w:val="both"/>
        <w:rPr>
          <w:lang w:val="en-ZW"/>
        </w:rPr>
      </w:pPr>
      <w:r w:rsidRPr="004B1680">
        <w:rPr>
          <w:lang w:val="en-ZW"/>
        </w:rPr>
        <w:t>The conviction being vitiated by a material irregularity namely want of authority on the part of the person pur</w:t>
      </w:r>
      <w:r w:rsidR="005018AA" w:rsidRPr="004B1680">
        <w:rPr>
          <w:lang w:val="en-ZW"/>
        </w:rPr>
        <w:t>porting</w:t>
      </w:r>
      <w:r w:rsidRPr="004B1680">
        <w:rPr>
          <w:lang w:val="en-ZW"/>
        </w:rPr>
        <w:t xml:space="preserve"> to represent the company, the proceedings cannot be allowed to stand. </w:t>
      </w:r>
    </w:p>
    <w:p w14:paraId="0F648E32" w14:textId="77777777" w:rsidR="002914F0" w:rsidRDefault="002914F0" w:rsidP="00DD4FEA">
      <w:pPr>
        <w:spacing w:line="360" w:lineRule="auto"/>
        <w:ind w:firstLine="360"/>
        <w:jc w:val="both"/>
        <w:rPr>
          <w:lang w:val="en-ZW"/>
        </w:rPr>
      </w:pPr>
    </w:p>
    <w:p w14:paraId="1FAFD128" w14:textId="77777777" w:rsidR="002914F0" w:rsidRDefault="002914F0" w:rsidP="00DD4FEA">
      <w:pPr>
        <w:spacing w:line="360" w:lineRule="auto"/>
        <w:ind w:firstLine="360"/>
        <w:jc w:val="both"/>
        <w:rPr>
          <w:lang w:val="en-ZW"/>
        </w:rPr>
      </w:pPr>
    </w:p>
    <w:p w14:paraId="36F7BFD4" w14:textId="77777777" w:rsidR="002914F0" w:rsidRDefault="002914F0" w:rsidP="00DD4FEA">
      <w:pPr>
        <w:spacing w:line="360" w:lineRule="auto"/>
        <w:ind w:firstLine="360"/>
        <w:jc w:val="both"/>
        <w:rPr>
          <w:lang w:val="en-ZW"/>
        </w:rPr>
      </w:pPr>
    </w:p>
    <w:p w14:paraId="5986E8C1" w14:textId="77777777" w:rsidR="002914F0" w:rsidRDefault="002914F0" w:rsidP="00DD4FEA">
      <w:pPr>
        <w:spacing w:line="360" w:lineRule="auto"/>
        <w:ind w:firstLine="360"/>
        <w:jc w:val="both"/>
        <w:rPr>
          <w:lang w:val="en-ZW"/>
        </w:rPr>
      </w:pPr>
    </w:p>
    <w:p w14:paraId="279C0B8E" w14:textId="77777777" w:rsidR="002914F0" w:rsidRDefault="002914F0" w:rsidP="00DD4FEA">
      <w:pPr>
        <w:spacing w:line="360" w:lineRule="auto"/>
        <w:ind w:firstLine="360"/>
        <w:jc w:val="both"/>
        <w:rPr>
          <w:lang w:val="en-ZW"/>
        </w:rPr>
      </w:pPr>
    </w:p>
    <w:p w14:paraId="0FFF39E9" w14:textId="2A656871" w:rsidR="00A43EBA" w:rsidRPr="00DD4FEA" w:rsidRDefault="00A77482" w:rsidP="00DD4FEA">
      <w:pPr>
        <w:spacing w:line="360" w:lineRule="auto"/>
        <w:ind w:firstLine="360"/>
        <w:jc w:val="both"/>
        <w:rPr>
          <w:lang w:val="en-ZW"/>
        </w:rPr>
      </w:pPr>
      <w:r w:rsidRPr="004B1680">
        <w:rPr>
          <w:lang w:val="en-ZW"/>
        </w:rPr>
        <w:t>According</w:t>
      </w:r>
      <w:r w:rsidR="002914F0">
        <w:rPr>
          <w:lang w:val="en-ZW"/>
        </w:rPr>
        <w:t>ly</w:t>
      </w:r>
      <w:r w:rsidR="005018AA" w:rsidRPr="004B1680">
        <w:rPr>
          <w:lang w:val="en-ZW"/>
        </w:rPr>
        <w:t>,</w:t>
      </w:r>
      <w:r w:rsidRPr="004B1680">
        <w:rPr>
          <w:lang w:val="en-ZW"/>
        </w:rPr>
        <w:t xml:space="preserve"> the following order is hereby made:</w:t>
      </w:r>
    </w:p>
    <w:p w14:paraId="1BFFCA47" w14:textId="3B5B6767" w:rsidR="00A77482" w:rsidRDefault="009B3AB0" w:rsidP="009B3AB0">
      <w:pPr>
        <w:pStyle w:val="ListParagraph"/>
        <w:numPr>
          <w:ilvl w:val="0"/>
          <w:numId w:val="6"/>
        </w:numPr>
        <w:jc w:val="both"/>
        <w:rPr>
          <w:lang w:val="en-ZW"/>
        </w:rPr>
      </w:pPr>
      <w:r>
        <w:rPr>
          <w:lang w:val="en-ZW"/>
        </w:rPr>
        <w:t xml:space="preserve">The conviction is hereby </w:t>
      </w:r>
      <w:r w:rsidR="004B1680">
        <w:rPr>
          <w:lang w:val="en-ZW"/>
        </w:rPr>
        <w:t>quashed</w:t>
      </w:r>
      <w:r>
        <w:rPr>
          <w:lang w:val="en-ZW"/>
        </w:rPr>
        <w:t xml:space="preserve"> and the sentence </w:t>
      </w:r>
      <w:r w:rsidR="004B1680">
        <w:rPr>
          <w:lang w:val="en-ZW"/>
        </w:rPr>
        <w:t>set aside</w:t>
      </w:r>
      <w:r>
        <w:rPr>
          <w:lang w:val="en-ZW"/>
        </w:rPr>
        <w:t>.</w:t>
      </w:r>
    </w:p>
    <w:p w14:paraId="2BC3AF2A" w14:textId="77777777" w:rsidR="0080173A" w:rsidRDefault="0080173A" w:rsidP="0080173A">
      <w:pPr>
        <w:pStyle w:val="ListParagraph"/>
        <w:jc w:val="both"/>
        <w:rPr>
          <w:lang w:val="en-ZW"/>
        </w:rPr>
      </w:pPr>
    </w:p>
    <w:p w14:paraId="2C4C606C" w14:textId="0B986A1C" w:rsidR="0080173A" w:rsidRPr="00DD4FEA" w:rsidRDefault="009B3AB0" w:rsidP="00A43EBA">
      <w:pPr>
        <w:pStyle w:val="ListParagraph"/>
        <w:numPr>
          <w:ilvl w:val="0"/>
          <w:numId w:val="6"/>
        </w:numPr>
        <w:spacing w:line="360" w:lineRule="auto"/>
        <w:jc w:val="both"/>
        <w:rPr>
          <w:i/>
          <w:iCs/>
          <w:lang w:val="en-ZW"/>
        </w:rPr>
      </w:pPr>
      <w:r>
        <w:rPr>
          <w:lang w:val="en-ZW"/>
        </w:rPr>
        <w:t>The matter is hereby remitte</w:t>
      </w:r>
      <w:r w:rsidR="00B51A9C">
        <w:rPr>
          <w:lang w:val="en-ZW"/>
        </w:rPr>
        <w:t>d</w:t>
      </w:r>
      <w:r>
        <w:rPr>
          <w:lang w:val="en-ZW"/>
        </w:rPr>
        <w:t xml:space="preserve"> to the court </w:t>
      </w:r>
      <w:r w:rsidRPr="009B3AB0">
        <w:rPr>
          <w:i/>
          <w:iCs/>
          <w:lang w:val="en-ZW"/>
        </w:rPr>
        <w:t>a quo</w:t>
      </w:r>
      <w:r w:rsidR="00B51A9C">
        <w:rPr>
          <w:lang w:val="en-ZW"/>
        </w:rPr>
        <w:t xml:space="preserve"> for a trial </w:t>
      </w:r>
      <w:r w:rsidR="00B51A9C" w:rsidRPr="00B51A9C">
        <w:rPr>
          <w:i/>
          <w:iCs/>
          <w:lang w:val="en-ZW"/>
        </w:rPr>
        <w:t>de</w:t>
      </w:r>
      <w:r w:rsidR="004B1680">
        <w:rPr>
          <w:i/>
          <w:iCs/>
          <w:lang w:val="en-ZW"/>
        </w:rPr>
        <w:t xml:space="preserve"> </w:t>
      </w:r>
      <w:r w:rsidR="00B51A9C" w:rsidRPr="00B51A9C">
        <w:rPr>
          <w:i/>
          <w:iCs/>
          <w:lang w:val="en-ZW"/>
        </w:rPr>
        <w:t>novo</w:t>
      </w:r>
      <w:r w:rsidR="00B51A9C">
        <w:rPr>
          <w:lang w:val="en-ZW"/>
        </w:rPr>
        <w:t xml:space="preserve"> before the same magistrate </w:t>
      </w:r>
      <w:r w:rsidR="0015367F">
        <w:rPr>
          <w:lang w:val="en-ZW"/>
        </w:rPr>
        <w:t>or in her absence before any other magistrate with d</w:t>
      </w:r>
      <w:r w:rsidR="004B1680">
        <w:rPr>
          <w:lang w:val="en-ZW"/>
        </w:rPr>
        <w:t>u</w:t>
      </w:r>
      <w:r w:rsidR="0015367F">
        <w:rPr>
          <w:lang w:val="en-ZW"/>
        </w:rPr>
        <w:t>e regard the</w:t>
      </w:r>
      <w:r w:rsidR="00B874A3">
        <w:rPr>
          <w:lang w:val="en-ZW"/>
        </w:rPr>
        <w:t xml:space="preserve"> observations</w:t>
      </w:r>
      <w:r w:rsidR="0015367F">
        <w:rPr>
          <w:lang w:val="en-ZW"/>
        </w:rPr>
        <w:t xml:space="preserve"> above.</w:t>
      </w:r>
    </w:p>
    <w:p w14:paraId="3E739E45" w14:textId="2C8F9BB2" w:rsidR="0015367F" w:rsidRPr="0015367F" w:rsidRDefault="00874ADF" w:rsidP="00DD4FEA">
      <w:pPr>
        <w:pStyle w:val="ListParagraph"/>
        <w:numPr>
          <w:ilvl w:val="0"/>
          <w:numId w:val="6"/>
        </w:numPr>
        <w:spacing w:line="360" w:lineRule="auto"/>
        <w:jc w:val="both"/>
        <w:rPr>
          <w:i/>
          <w:iCs/>
          <w:lang w:val="en-ZW"/>
        </w:rPr>
      </w:pPr>
      <w:r>
        <w:rPr>
          <w:lang w:val="en-ZW"/>
        </w:rPr>
        <w:t xml:space="preserve">In the event of the trial resulting in a conviction, the </w:t>
      </w:r>
      <w:r w:rsidR="0080173A">
        <w:rPr>
          <w:lang w:val="en-ZW"/>
        </w:rPr>
        <w:t>sentence</w:t>
      </w:r>
      <w:r>
        <w:rPr>
          <w:lang w:val="en-ZW"/>
        </w:rPr>
        <w:t xml:space="preserve"> to be imposed must not be more severe than the one originally imposed</w:t>
      </w:r>
      <w:r w:rsidR="003C1173">
        <w:rPr>
          <w:lang w:val="en-ZW"/>
        </w:rPr>
        <w:t>.</w:t>
      </w:r>
    </w:p>
    <w:p w14:paraId="75697150" w14:textId="77777777" w:rsidR="0015367F" w:rsidRPr="0015367F" w:rsidRDefault="0015367F" w:rsidP="0015367F">
      <w:pPr>
        <w:ind w:left="360"/>
        <w:jc w:val="both"/>
        <w:rPr>
          <w:lang w:val="en-ZW"/>
        </w:rPr>
      </w:pPr>
    </w:p>
    <w:p w14:paraId="6C30ECC8" w14:textId="77777777" w:rsidR="00DE3B3D" w:rsidRPr="00FF3B9C" w:rsidRDefault="00DE3B3D" w:rsidP="00DE3B3D">
      <w:pPr>
        <w:pStyle w:val="ListParagraph"/>
        <w:ind w:left="1080"/>
        <w:jc w:val="both"/>
        <w:rPr>
          <w:i/>
          <w:iCs/>
          <w:lang w:val="en-ZW"/>
        </w:rPr>
      </w:pPr>
    </w:p>
    <w:p w14:paraId="1E16B3BC" w14:textId="67F9F169" w:rsidR="00451DD3" w:rsidRPr="009C1844" w:rsidRDefault="00451DD3" w:rsidP="003C468A">
      <w:pPr>
        <w:jc w:val="both"/>
        <w:rPr>
          <w:i/>
          <w:iCs/>
          <w:lang w:val="en-ZW"/>
        </w:rPr>
      </w:pPr>
    </w:p>
    <w:p w14:paraId="7AAF393C" w14:textId="2F33A8CF" w:rsidR="00451DD3" w:rsidRDefault="00451DD3" w:rsidP="003C468A">
      <w:pPr>
        <w:jc w:val="both"/>
        <w:rPr>
          <w:lang w:val="en-ZW"/>
        </w:rPr>
      </w:pPr>
    </w:p>
    <w:p w14:paraId="6BDFEA55" w14:textId="77777777" w:rsidR="00451DD3" w:rsidRDefault="00451DD3" w:rsidP="003C468A">
      <w:pPr>
        <w:jc w:val="both"/>
        <w:rPr>
          <w:lang w:val="en-ZW"/>
        </w:rPr>
      </w:pPr>
    </w:p>
    <w:p w14:paraId="73BECDA9" w14:textId="1B9C6241" w:rsidR="003C468A" w:rsidRDefault="0080173A" w:rsidP="003C468A">
      <w:pPr>
        <w:jc w:val="both"/>
        <w:rPr>
          <w:lang w:val="en-ZW"/>
        </w:rPr>
      </w:pPr>
      <w:r>
        <w:rPr>
          <w:lang w:val="en-ZW"/>
        </w:rPr>
        <w:t>ZISENGWE J</w:t>
      </w:r>
    </w:p>
    <w:p w14:paraId="5F3D2118" w14:textId="472B6EBC" w:rsidR="0080173A" w:rsidRDefault="0080173A" w:rsidP="003C468A">
      <w:pPr>
        <w:jc w:val="both"/>
        <w:rPr>
          <w:lang w:val="en-ZW"/>
        </w:rPr>
      </w:pPr>
    </w:p>
    <w:p w14:paraId="6843F40B" w14:textId="77777777" w:rsidR="0080173A" w:rsidRDefault="0080173A" w:rsidP="003C468A">
      <w:pPr>
        <w:jc w:val="both"/>
        <w:rPr>
          <w:lang w:val="en-ZW"/>
        </w:rPr>
      </w:pPr>
    </w:p>
    <w:p w14:paraId="66895767" w14:textId="77777777" w:rsidR="00E60D9C" w:rsidRPr="003C468A" w:rsidRDefault="00E60D9C" w:rsidP="003C468A">
      <w:pPr>
        <w:jc w:val="both"/>
        <w:rPr>
          <w:lang w:val="en-ZW"/>
        </w:rPr>
      </w:pPr>
    </w:p>
    <w:p w14:paraId="084F0C77" w14:textId="1DFE0337" w:rsidR="00937C93" w:rsidRPr="000F79F1" w:rsidRDefault="00E368A5" w:rsidP="00937C93">
      <w:pPr>
        <w:jc w:val="both"/>
        <w:rPr>
          <w:lang w:val="en-ZW"/>
        </w:rPr>
      </w:pPr>
      <w:r>
        <w:rPr>
          <w:lang w:val="en-ZW"/>
        </w:rPr>
        <w:t>MAWADZE J</w:t>
      </w:r>
      <w:r w:rsidR="00874ADF">
        <w:rPr>
          <w:lang w:val="en-ZW"/>
        </w:rPr>
        <w:t xml:space="preserve"> agrees</w:t>
      </w:r>
      <w:r w:rsidR="00937C93" w:rsidRPr="000F79F1">
        <w:rPr>
          <w:lang w:val="en-ZW"/>
        </w:rPr>
        <w:t>………………………</w:t>
      </w:r>
    </w:p>
    <w:p w14:paraId="5B9DE00F" w14:textId="77777777" w:rsidR="00937C93" w:rsidRDefault="00937C93" w:rsidP="00937C93">
      <w:pPr>
        <w:jc w:val="both"/>
        <w:rPr>
          <w:lang w:val="en-ZW"/>
        </w:rPr>
      </w:pPr>
    </w:p>
    <w:sectPr w:rsidR="00937C93" w:rsidSect="00E1456D">
      <w:headerReference w:type="default" r:id="rId8"/>
      <w:footerReference w:type="default" r:id="rId9"/>
      <w:headerReference w:type="first" r:id="rId10"/>
      <w:footerReference w:type="first" r:id="rId11"/>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3AE2C" w14:textId="77777777" w:rsidR="00FF18D7" w:rsidRDefault="00FF18D7" w:rsidP="00BF2033">
      <w:r>
        <w:separator/>
      </w:r>
    </w:p>
  </w:endnote>
  <w:endnote w:type="continuationSeparator" w:id="0">
    <w:p w14:paraId="5ABF0158" w14:textId="77777777" w:rsidR="00FF18D7" w:rsidRDefault="00FF18D7" w:rsidP="00BF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CA6E2" w14:textId="77777777" w:rsidR="004845AF" w:rsidRDefault="004845AF">
    <w:pPr>
      <w:pStyle w:val="Footer"/>
      <w:jc w:val="right"/>
    </w:pPr>
  </w:p>
  <w:p w14:paraId="766C745C" w14:textId="777FF3F8" w:rsidR="00B64D99" w:rsidRPr="00B64D99" w:rsidRDefault="00B64D99" w:rsidP="00B64D99">
    <w:pPr>
      <w:pStyle w:val="Footer"/>
      <w:jc w:val="center"/>
      <w:rPr>
        <w:rFonts w:ascii="Century Gothic" w:hAnsi="Century Gothic"/>
        <w:color w:val="005828"/>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3CD8" w14:textId="7E5BB83F" w:rsidR="00E1456D" w:rsidRPr="00B64D99" w:rsidRDefault="00E1456D" w:rsidP="00DD4FEA">
    <w:pPr>
      <w:pStyle w:val="Footer"/>
      <w:tabs>
        <w:tab w:val="left" w:pos="8245"/>
      </w:tabs>
      <w:rPr>
        <w:rFonts w:ascii="Century Gothic" w:hAnsi="Century Gothic"/>
        <w:color w:val="005828"/>
        <w:sz w:val="20"/>
        <w:szCs w:val="20"/>
      </w:rPr>
    </w:pPr>
    <w:r>
      <w:rPr>
        <w:rFonts w:ascii="Century Gothic" w:hAnsi="Century Gothic"/>
        <w:color w:val="005828"/>
        <w:sz w:val="20"/>
        <w:szCs w:val="20"/>
      </w:rPr>
      <w:tab/>
    </w:r>
  </w:p>
  <w:p w14:paraId="0EB9AC70" w14:textId="77777777" w:rsidR="00E1456D" w:rsidRPr="00E1456D" w:rsidRDefault="00E1456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A5A61" w14:textId="77777777" w:rsidR="00FF18D7" w:rsidRDefault="00FF18D7" w:rsidP="00BF2033">
      <w:r>
        <w:separator/>
      </w:r>
    </w:p>
  </w:footnote>
  <w:footnote w:type="continuationSeparator" w:id="0">
    <w:p w14:paraId="5952FDB9" w14:textId="77777777" w:rsidR="00FF18D7" w:rsidRDefault="00FF18D7" w:rsidP="00BF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828515"/>
      <w:docPartObj>
        <w:docPartGallery w:val="Page Numbers (Top of Page)"/>
        <w:docPartUnique/>
      </w:docPartObj>
    </w:sdtPr>
    <w:sdtEndPr>
      <w:rPr>
        <w:noProof/>
      </w:rPr>
    </w:sdtEndPr>
    <w:sdtContent>
      <w:p w14:paraId="0994E068" w14:textId="77777777" w:rsidR="001020CF" w:rsidRDefault="001020CF">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14:paraId="38EF7E33" w14:textId="18CDCC84" w:rsidR="001020CF" w:rsidRDefault="001020CF">
        <w:pPr>
          <w:pStyle w:val="Header"/>
          <w:jc w:val="right"/>
          <w:rPr>
            <w:noProof/>
          </w:rPr>
        </w:pPr>
        <w:r>
          <w:rPr>
            <w:noProof/>
          </w:rPr>
          <w:t>HMA 13 - 22</w:t>
        </w:r>
      </w:p>
      <w:p w14:paraId="43C97D76" w14:textId="7E9C067F" w:rsidR="001020CF" w:rsidRDefault="001020CF">
        <w:pPr>
          <w:pStyle w:val="Header"/>
          <w:jc w:val="right"/>
        </w:pPr>
        <w:r>
          <w:rPr>
            <w:noProof/>
          </w:rPr>
          <w:t>CRB MSH 06 - 21</w:t>
        </w:r>
      </w:p>
    </w:sdtContent>
  </w:sdt>
  <w:p w14:paraId="35567D81" w14:textId="77777777" w:rsidR="001020CF" w:rsidRDefault="00102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725428"/>
      <w:docPartObj>
        <w:docPartGallery w:val="Page Numbers (Top of Page)"/>
        <w:docPartUnique/>
      </w:docPartObj>
    </w:sdtPr>
    <w:sdtEndPr>
      <w:rPr>
        <w:noProof/>
      </w:rPr>
    </w:sdtEndPr>
    <w:sdtContent>
      <w:p w14:paraId="0DE3672E" w14:textId="77777777" w:rsidR="001020CF" w:rsidRDefault="001020CF">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14:paraId="0066F6F0" w14:textId="77777777" w:rsidR="001020CF" w:rsidRDefault="001020CF">
        <w:pPr>
          <w:pStyle w:val="Header"/>
          <w:jc w:val="right"/>
          <w:rPr>
            <w:noProof/>
          </w:rPr>
        </w:pPr>
        <w:r>
          <w:rPr>
            <w:noProof/>
          </w:rPr>
          <w:t>HMA 13-22</w:t>
        </w:r>
      </w:p>
      <w:p w14:paraId="4C58CF37" w14:textId="123202B2" w:rsidR="001020CF" w:rsidRDefault="001020CF">
        <w:pPr>
          <w:pStyle w:val="Header"/>
          <w:jc w:val="right"/>
        </w:pPr>
        <w:r>
          <w:rPr>
            <w:noProof/>
          </w:rPr>
          <w:t>CRB MSH 06-21</w:t>
        </w:r>
      </w:p>
    </w:sdtContent>
  </w:sdt>
  <w:p w14:paraId="64E648F8" w14:textId="77777777" w:rsidR="00DD4FEA" w:rsidRDefault="00DD4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9FC"/>
    <w:multiLevelType w:val="hybridMultilevel"/>
    <w:tmpl w:val="B6BE1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803E7C"/>
    <w:multiLevelType w:val="hybridMultilevel"/>
    <w:tmpl w:val="405C8E52"/>
    <w:lvl w:ilvl="0" w:tplc="79B44A84">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E710F56"/>
    <w:multiLevelType w:val="hybridMultilevel"/>
    <w:tmpl w:val="6A2CBA40"/>
    <w:lvl w:ilvl="0" w:tplc="2A14B626">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312E6888"/>
    <w:multiLevelType w:val="hybridMultilevel"/>
    <w:tmpl w:val="099E389C"/>
    <w:lvl w:ilvl="0" w:tplc="05B2BB0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908BF"/>
    <w:multiLevelType w:val="hybridMultilevel"/>
    <w:tmpl w:val="77D6B398"/>
    <w:lvl w:ilvl="0" w:tplc="78220C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75D2B"/>
    <w:multiLevelType w:val="multilevel"/>
    <w:tmpl w:val="42D206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6B9F7AB5"/>
    <w:multiLevelType w:val="hybridMultilevel"/>
    <w:tmpl w:val="1242C6F2"/>
    <w:lvl w:ilvl="0" w:tplc="D910D8E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4"/>
  </w:num>
  <w:num w:numId="5">
    <w:abstractNumId w:val="2"/>
  </w:num>
  <w:num w:numId="6">
    <w:abstractNumId w:val="3"/>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37"/>
    <w:rsid w:val="000001B9"/>
    <w:rsid w:val="00004FAD"/>
    <w:rsid w:val="000051E7"/>
    <w:rsid w:val="00005F10"/>
    <w:rsid w:val="0001298A"/>
    <w:rsid w:val="000136D3"/>
    <w:rsid w:val="00015275"/>
    <w:rsid w:val="00017737"/>
    <w:rsid w:val="00024602"/>
    <w:rsid w:val="0002546D"/>
    <w:rsid w:val="0002793A"/>
    <w:rsid w:val="00027FF8"/>
    <w:rsid w:val="00030B85"/>
    <w:rsid w:val="000316CD"/>
    <w:rsid w:val="0003732C"/>
    <w:rsid w:val="00037CD2"/>
    <w:rsid w:val="00041955"/>
    <w:rsid w:val="00042BDF"/>
    <w:rsid w:val="0004310D"/>
    <w:rsid w:val="00043FFA"/>
    <w:rsid w:val="00051059"/>
    <w:rsid w:val="00051C1A"/>
    <w:rsid w:val="00051D7E"/>
    <w:rsid w:val="00056844"/>
    <w:rsid w:val="00061B80"/>
    <w:rsid w:val="0006385A"/>
    <w:rsid w:val="00067498"/>
    <w:rsid w:val="00071737"/>
    <w:rsid w:val="00071773"/>
    <w:rsid w:val="00072BC5"/>
    <w:rsid w:val="0008081B"/>
    <w:rsid w:val="00083E58"/>
    <w:rsid w:val="0008672C"/>
    <w:rsid w:val="000876D1"/>
    <w:rsid w:val="00087810"/>
    <w:rsid w:val="0009241A"/>
    <w:rsid w:val="00093678"/>
    <w:rsid w:val="00093819"/>
    <w:rsid w:val="00096158"/>
    <w:rsid w:val="000968E7"/>
    <w:rsid w:val="00097811"/>
    <w:rsid w:val="00097869"/>
    <w:rsid w:val="00097AD0"/>
    <w:rsid w:val="000A2B0D"/>
    <w:rsid w:val="000A3424"/>
    <w:rsid w:val="000A624C"/>
    <w:rsid w:val="000B2F1A"/>
    <w:rsid w:val="000B35FD"/>
    <w:rsid w:val="000B3645"/>
    <w:rsid w:val="000B3CEF"/>
    <w:rsid w:val="000B703A"/>
    <w:rsid w:val="000C3E00"/>
    <w:rsid w:val="000C5FDD"/>
    <w:rsid w:val="000C7F85"/>
    <w:rsid w:val="000D1DD9"/>
    <w:rsid w:val="000D4FA8"/>
    <w:rsid w:val="000D6D1D"/>
    <w:rsid w:val="000D6D31"/>
    <w:rsid w:val="000E0659"/>
    <w:rsid w:val="000E1179"/>
    <w:rsid w:val="000E3910"/>
    <w:rsid w:val="000E6BAC"/>
    <w:rsid w:val="000F22FA"/>
    <w:rsid w:val="000F25C2"/>
    <w:rsid w:val="000F46A0"/>
    <w:rsid w:val="000F4CA4"/>
    <w:rsid w:val="000F7B05"/>
    <w:rsid w:val="001020CF"/>
    <w:rsid w:val="001024BA"/>
    <w:rsid w:val="00104A46"/>
    <w:rsid w:val="00107146"/>
    <w:rsid w:val="00107A14"/>
    <w:rsid w:val="00110037"/>
    <w:rsid w:val="00112C3D"/>
    <w:rsid w:val="00112F02"/>
    <w:rsid w:val="001135D4"/>
    <w:rsid w:val="00116CC5"/>
    <w:rsid w:val="00116E4E"/>
    <w:rsid w:val="00117201"/>
    <w:rsid w:val="00117BFB"/>
    <w:rsid w:val="00120F8E"/>
    <w:rsid w:val="00121C0A"/>
    <w:rsid w:val="00123C76"/>
    <w:rsid w:val="0012540B"/>
    <w:rsid w:val="00125E98"/>
    <w:rsid w:val="00125F72"/>
    <w:rsid w:val="00140AE0"/>
    <w:rsid w:val="00140E71"/>
    <w:rsid w:val="001475BC"/>
    <w:rsid w:val="00150DB3"/>
    <w:rsid w:val="001524D9"/>
    <w:rsid w:val="001526F2"/>
    <w:rsid w:val="0015367F"/>
    <w:rsid w:val="001549F9"/>
    <w:rsid w:val="00160189"/>
    <w:rsid w:val="001611F3"/>
    <w:rsid w:val="00162909"/>
    <w:rsid w:val="00162A76"/>
    <w:rsid w:val="001632CB"/>
    <w:rsid w:val="00164F97"/>
    <w:rsid w:val="00165CC4"/>
    <w:rsid w:val="00170EC1"/>
    <w:rsid w:val="00173680"/>
    <w:rsid w:val="001760BC"/>
    <w:rsid w:val="001765BA"/>
    <w:rsid w:val="00177241"/>
    <w:rsid w:val="0018095C"/>
    <w:rsid w:val="00187EF6"/>
    <w:rsid w:val="00190548"/>
    <w:rsid w:val="00190F7B"/>
    <w:rsid w:val="001965EE"/>
    <w:rsid w:val="001968BA"/>
    <w:rsid w:val="00197F84"/>
    <w:rsid w:val="001A2766"/>
    <w:rsid w:val="001A381C"/>
    <w:rsid w:val="001A47AA"/>
    <w:rsid w:val="001A572D"/>
    <w:rsid w:val="001A6BE9"/>
    <w:rsid w:val="001A6E15"/>
    <w:rsid w:val="001B25B6"/>
    <w:rsid w:val="001B3C33"/>
    <w:rsid w:val="001B46DE"/>
    <w:rsid w:val="001B4985"/>
    <w:rsid w:val="001B53C6"/>
    <w:rsid w:val="001B5A79"/>
    <w:rsid w:val="001B72D5"/>
    <w:rsid w:val="001C02B1"/>
    <w:rsid w:val="001C3103"/>
    <w:rsid w:val="001C4894"/>
    <w:rsid w:val="001C4E77"/>
    <w:rsid w:val="001D0720"/>
    <w:rsid w:val="001D1E74"/>
    <w:rsid w:val="001D744D"/>
    <w:rsid w:val="001D764D"/>
    <w:rsid w:val="001E0F56"/>
    <w:rsid w:val="001E2E77"/>
    <w:rsid w:val="001E2F60"/>
    <w:rsid w:val="001E3526"/>
    <w:rsid w:val="001E5E28"/>
    <w:rsid w:val="001E6C73"/>
    <w:rsid w:val="001E7F1A"/>
    <w:rsid w:val="001F0697"/>
    <w:rsid w:val="001F0D70"/>
    <w:rsid w:val="001F2561"/>
    <w:rsid w:val="00200574"/>
    <w:rsid w:val="00201915"/>
    <w:rsid w:val="0020232B"/>
    <w:rsid w:val="00202E8B"/>
    <w:rsid w:val="002035D6"/>
    <w:rsid w:val="00204F7C"/>
    <w:rsid w:val="00210902"/>
    <w:rsid w:val="00213997"/>
    <w:rsid w:val="00214E30"/>
    <w:rsid w:val="00215135"/>
    <w:rsid w:val="00216B62"/>
    <w:rsid w:val="00222588"/>
    <w:rsid w:val="00224393"/>
    <w:rsid w:val="00226291"/>
    <w:rsid w:val="002273EF"/>
    <w:rsid w:val="00227A55"/>
    <w:rsid w:val="00231854"/>
    <w:rsid w:val="00235AE5"/>
    <w:rsid w:val="0023616C"/>
    <w:rsid w:val="0024287F"/>
    <w:rsid w:val="002434EA"/>
    <w:rsid w:val="00243D64"/>
    <w:rsid w:val="00243E40"/>
    <w:rsid w:val="0024558A"/>
    <w:rsid w:val="0024758D"/>
    <w:rsid w:val="00255F94"/>
    <w:rsid w:val="00257678"/>
    <w:rsid w:val="00262D8C"/>
    <w:rsid w:val="0026544C"/>
    <w:rsid w:val="00266710"/>
    <w:rsid w:val="00271032"/>
    <w:rsid w:val="00271371"/>
    <w:rsid w:val="0027346F"/>
    <w:rsid w:val="0027415A"/>
    <w:rsid w:val="00274D18"/>
    <w:rsid w:val="00274D51"/>
    <w:rsid w:val="00276CBD"/>
    <w:rsid w:val="00277755"/>
    <w:rsid w:val="0027784E"/>
    <w:rsid w:val="00277BC0"/>
    <w:rsid w:val="00281A44"/>
    <w:rsid w:val="0028271B"/>
    <w:rsid w:val="0028778E"/>
    <w:rsid w:val="00290516"/>
    <w:rsid w:val="002914F0"/>
    <w:rsid w:val="002936D2"/>
    <w:rsid w:val="00294B38"/>
    <w:rsid w:val="00294E00"/>
    <w:rsid w:val="00296E7F"/>
    <w:rsid w:val="00297858"/>
    <w:rsid w:val="002A16D5"/>
    <w:rsid w:val="002A189D"/>
    <w:rsid w:val="002A2016"/>
    <w:rsid w:val="002A4924"/>
    <w:rsid w:val="002A526D"/>
    <w:rsid w:val="002A70CA"/>
    <w:rsid w:val="002B127D"/>
    <w:rsid w:val="002B448B"/>
    <w:rsid w:val="002B49F2"/>
    <w:rsid w:val="002B4B89"/>
    <w:rsid w:val="002B6329"/>
    <w:rsid w:val="002C1752"/>
    <w:rsid w:val="002C1C03"/>
    <w:rsid w:val="002C4BB8"/>
    <w:rsid w:val="002C69D3"/>
    <w:rsid w:val="002C7EB1"/>
    <w:rsid w:val="002D301C"/>
    <w:rsid w:val="002D3FDB"/>
    <w:rsid w:val="002D6A93"/>
    <w:rsid w:val="002D719A"/>
    <w:rsid w:val="002E2AE3"/>
    <w:rsid w:val="002E46A9"/>
    <w:rsid w:val="002E5316"/>
    <w:rsid w:val="002F0A15"/>
    <w:rsid w:val="002F2D9F"/>
    <w:rsid w:val="002F31DB"/>
    <w:rsid w:val="002F3AFE"/>
    <w:rsid w:val="002F4822"/>
    <w:rsid w:val="002F6630"/>
    <w:rsid w:val="002F711B"/>
    <w:rsid w:val="003013A7"/>
    <w:rsid w:val="00301F16"/>
    <w:rsid w:val="00303384"/>
    <w:rsid w:val="00305B48"/>
    <w:rsid w:val="0031036B"/>
    <w:rsid w:val="00312E82"/>
    <w:rsid w:val="00312EEF"/>
    <w:rsid w:val="003134CB"/>
    <w:rsid w:val="003137F1"/>
    <w:rsid w:val="0031473C"/>
    <w:rsid w:val="00315994"/>
    <w:rsid w:val="003221AB"/>
    <w:rsid w:val="00322353"/>
    <w:rsid w:val="00322700"/>
    <w:rsid w:val="003334BF"/>
    <w:rsid w:val="00333808"/>
    <w:rsid w:val="0033580A"/>
    <w:rsid w:val="00336782"/>
    <w:rsid w:val="003373D4"/>
    <w:rsid w:val="003423CF"/>
    <w:rsid w:val="00342F40"/>
    <w:rsid w:val="0034306D"/>
    <w:rsid w:val="00343701"/>
    <w:rsid w:val="00346354"/>
    <w:rsid w:val="00346907"/>
    <w:rsid w:val="00347A2C"/>
    <w:rsid w:val="00351102"/>
    <w:rsid w:val="00351483"/>
    <w:rsid w:val="00351959"/>
    <w:rsid w:val="00351962"/>
    <w:rsid w:val="00353B88"/>
    <w:rsid w:val="00353EE5"/>
    <w:rsid w:val="00354870"/>
    <w:rsid w:val="00355E22"/>
    <w:rsid w:val="003568C7"/>
    <w:rsid w:val="00361D48"/>
    <w:rsid w:val="00365A5F"/>
    <w:rsid w:val="00367C44"/>
    <w:rsid w:val="00367D47"/>
    <w:rsid w:val="00372ECE"/>
    <w:rsid w:val="003769E6"/>
    <w:rsid w:val="00381627"/>
    <w:rsid w:val="00381D00"/>
    <w:rsid w:val="00382DAA"/>
    <w:rsid w:val="00383461"/>
    <w:rsid w:val="00386F28"/>
    <w:rsid w:val="00387A1F"/>
    <w:rsid w:val="00387F4C"/>
    <w:rsid w:val="00390C1B"/>
    <w:rsid w:val="00391F74"/>
    <w:rsid w:val="003924A2"/>
    <w:rsid w:val="00397209"/>
    <w:rsid w:val="003A0BD3"/>
    <w:rsid w:val="003A1CB8"/>
    <w:rsid w:val="003A465C"/>
    <w:rsid w:val="003A565F"/>
    <w:rsid w:val="003A67F1"/>
    <w:rsid w:val="003B664B"/>
    <w:rsid w:val="003B77C2"/>
    <w:rsid w:val="003C0924"/>
    <w:rsid w:val="003C1173"/>
    <w:rsid w:val="003C1A71"/>
    <w:rsid w:val="003C468A"/>
    <w:rsid w:val="003C49ED"/>
    <w:rsid w:val="003D37C4"/>
    <w:rsid w:val="003D3D3E"/>
    <w:rsid w:val="003D6005"/>
    <w:rsid w:val="003D6320"/>
    <w:rsid w:val="003D6C0F"/>
    <w:rsid w:val="003E17E7"/>
    <w:rsid w:val="003E1D3E"/>
    <w:rsid w:val="003E4A46"/>
    <w:rsid w:val="003E4B1C"/>
    <w:rsid w:val="003E52FB"/>
    <w:rsid w:val="003F6ECE"/>
    <w:rsid w:val="003F7F17"/>
    <w:rsid w:val="00400825"/>
    <w:rsid w:val="004014F5"/>
    <w:rsid w:val="004015AA"/>
    <w:rsid w:val="00401803"/>
    <w:rsid w:val="0040192A"/>
    <w:rsid w:val="00401D0E"/>
    <w:rsid w:val="00402B10"/>
    <w:rsid w:val="00404056"/>
    <w:rsid w:val="004053C6"/>
    <w:rsid w:val="0041084C"/>
    <w:rsid w:val="004108CF"/>
    <w:rsid w:val="0041252A"/>
    <w:rsid w:val="004133D2"/>
    <w:rsid w:val="00414F25"/>
    <w:rsid w:val="00416AE6"/>
    <w:rsid w:val="00420173"/>
    <w:rsid w:val="00423B47"/>
    <w:rsid w:val="00425DB2"/>
    <w:rsid w:val="00426A93"/>
    <w:rsid w:val="00427F56"/>
    <w:rsid w:val="00430BF0"/>
    <w:rsid w:val="004322C6"/>
    <w:rsid w:val="00433221"/>
    <w:rsid w:val="00436051"/>
    <w:rsid w:val="004440CE"/>
    <w:rsid w:val="00445D8C"/>
    <w:rsid w:val="004467E3"/>
    <w:rsid w:val="00450F98"/>
    <w:rsid w:val="00451DD3"/>
    <w:rsid w:val="00454183"/>
    <w:rsid w:val="00455AAC"/>
    <w:rsid w:val="00456117"/>
    <w:rsid w:val="00462656"/>
    <w:rsid w:val="004626CD"/>
    <w:rsid w:val="00463B7A"/>
    <w:rsid w:val="00463F51"/>
    <w:rsid w:val="00465BFF"/>
    <w:rsid w:val="00467642"/>
    <w:rsid w:val="00467CFF"/>
    <w:rsid w:val="00470B1C"/>
    <w:rsid w:val="0047556C"/>
    <w:rsid w:val="00476A1B"/>
    <w:rsid w:val="00476AE9"/>
    <w:rsid w:val="0047773F"/>
    <w:rsid w:val="00477894"/>
    <w:rsid w:val="00477BA3"/>
    <w:rsid w:val="00481A2F"/>
    <w:rsid w:val="00484236"/>
    <w:rsid w:val="004845AF"/>
    <w:rsid w:val="00485EA4"/>
    <w:rsid w:val="00485F74"/>
    <w:rsid w:val="00486402"/>
    <w:rsid w:val="0048722C"/>
    <w:rsid w:val="00491F5C"/>
    <w:rsid w:val="004A3227"/>
    <w:rsid w:val="004A3709"/>
    <w:rsid w:val="004A3BC3"/>
    <w:rsid w:val="004A549B"/>
    <w:rsid w:val="004A618A"/>
    <w:rsid w:val="004A782C"/>
    <w:rsid w:val="004B1680"/>
    <w:rsid w:val="004B2A88"/>
    <w:rsid w:val="004B54CC"/>
    <w:rsid w:val="004B6901"/>
    <w:rsid w:val="004B6A9B"/>
    <w:rsid w:val="004B6B41"/>
    <w:rsid w:val="004C2CEA"/>
    <w:rsid w:val="004C6A16"/>
    <w:rsid w:val="004D154B"/>
    <w:rsid w:val="004D16DF"/>
    <w:rsid w:val="004D4196"/>
    <w:rsid w:val="004D4E61"/>
    <w:rsid w:val="004D7474"/>
    <w:rsid w:val="004E5A98"/>
    <w:rsid w:val="004F04AA"/>
    <w:rsid w:val="004F1C4F"/>
    <w:rsid w:val="004F37A6"/>
    <w:rsid w:val="004F3982"/>
    <w:rsid w:val="004F3E0A"/>
    <w:rsid w:val="004F5BDB"/>
    <w:rsid w:val="004F6D3C"/>
    <w:rsid w:val="005018AA"/>
    <w:rsid w:val="00501916"/>
    <w:rsid w:val="00502B66"/>
    <w:rsid w:val="00503F6C"/>
    <w:rsid w:val="00504661"/>
    <w:rsid w:val="005058E4"/>
    <w:rsid w:val="00514A03"/>
    <w:rsid w:val="00516014"/>
    <w:rsid w:val="00516F25"/>
    <w:rsid w:val="00517A29"/>
    <w:rsid w:val="00520506"/>
    <w:rsid w:val="00521834"/>
    <w:rsid w:val="00524203"/>
    <w:rsid w:val="0052646A"/>
    <w:rsid w:val="005265A4"/>
    <w:rsid w:val="00526E6F"/>
    <w:rsid w:val="00527070"/>
    <w:rsid w:val="0052753B"/>
    <w:rsid w:val="005307B3"/>
    <w:rsid w:val="0053268A"/>
    <w:rsid w:val="0054089A"/>
    <w:rsid w:val="00544893"/>
    <w:rsid w:val="00545FF8"/>
    <w:rsid w:val="00546AF0"/>
    <w:rsid w:val="0054717C"/>
    <w:rsid w:val="005517FC"/>
    <w:rsid w:val="00555DC1"/>
    <w:rsid w:val="00560BBE"/>
    <w:rsid w:val="0056462D"/>
    <w:rsid w:val="0056519C"/>
    <w:rsid w:val="00574407"/>
    <w:rsid w:val="005745DF"/>
    <w:rsid w:val="005772DD"/>
    <w:rsid w:val="0058099E"/>
    <w:rsid w:val="005823DD"/>
    <w:rsid w:val="00583142"/>
    <w:rsid w:val="0058598E"/>
    <w:rsid w:val="00586775"/>
    <w:rsid w:val="00586AF3"/>
    <w:rsid w:val="00592D65"/>
    <w:rsid w:val="00592FF7"/>
    <w:rsid w:val="00593D86"/>
    <w:rsid w:val="005945F2"/>
    <w:rsid w:val="0059557F"/>
    <w:rsid w:val="005A0434"/>
    <w:rsid w:val="005A2F97"/>
    <w:rsid w:val="005A3BA3"/>
    <w:rsid w:val="005A480B"/>
    <w:rsid w:val="005A5DC8"/>
    <w:rsid w:val="005B1174"/>
    <w:rsid w:val="005B228B"/>
    <w:rsid w:val="005B3D05"/>
    <w:rsid w:val="005B3DA7"/>
    <w:rsid w:val="005B420D"/>
    <w:rsid w:val="005B43AD"/>
    <w:rsid w:val="005B6AFD"/>
    <w:rsid w:val="005B7050"/>
    <w:rsid w:val="005B7B64"/>
    <w:rsid w:val="005B7CE0"/>
    <w:rsid w:val="005C1576"/>
    <w:rsid w:val="005C1613"/>
    <w:rsid w:val="005C2F6C"/>
    <w:rsid w:val="005C523C"/>
    <w:rsid w:val="005D0379"/>
    <w:rsid w:val="005D1590"/>
    <w:rsid w:val="005D2389"/>
    <w:rsid w:val="005D5340"/>
    <w:rsid w:val="005D65C8"/>
    <w:rsid w:val="005D7C7C"/>
    <w:rsid w:val="005E067B"/>
    <w:rsid w:val="005E15F1"/>
    <w:rsid w:val="005E3104"/>
    <w:rsid w:val="005E3333"/>
    <w:rsid w:val="005E5DA7"/>
    <w:rsid w:val="005F5530"/>
    <w:rsid w:val="006003F0"/>
    <w:rsid w:val="006005D9"/>
    <w:rsid w:val="00600E38"/>
    <w:rsid w:val="006014FA"/>
    <w:rsid w:val="00603956"/>
    <w:rsid w:val="0060587E"/>
    <w:rsid w:val="0061194F"/>
    <w:rsid w:val="0061535B"/>
    <w:rsid w:val="0061676A"/>
    <w:rsid w:val="00621480"/>
    <w:rsid w:val="00621C52"/>
    <w:rsid w:val="00622642"/>
    <w:rsid w:val="00622A67"/>
    <w:rsid w:val="00622F75"/>
    <w:rsid w:val="00626262"/>
    <w:rsid w:val="00626D25"/>
    <w:rsid w:val="00630A9F"/>
    <w:rsid w:val="006335AC"/>
    <w:rsid w:val="00633F5B"/>
    <w:rsid w:val="00636C92"/>
    <w:rsid w:val="00636FF7"/>
    <w:rsid w:val="00640396"/>
    <w:rsid w:val="00640F83"/>
    <w:rsid w:val="00641180"/>
    <w:rsid w:val="00642495"/>
    <w:rsid w:val="00642B42"/>
    <w:rsid w:val="00645142"/>
    <w:rsid w:val="00650392"/>
    <w:rsid w:val="00652FD4"/>
    <w:rsid w:val="00653B59"/>
    <w:rsid w:val="00654A29"/>
    <w:rsid w:val="00660389"/>
    <w:rsid w:val="0066185A"/>
    <w:rsid w:val="00662CE1"/>
    <w:rsid w:val="00663053"/>
    <w:rsid w:val="006635D5"/>
    <w:rsid w:val="00664D9B"/>
    <w:rsid w:val="00665995"/>
    <w:rsid w:val="006704C3"/>
    <w:rsid w:val="006737E2"/>
    <w:rsid w:val="00675F53"/>
    <w:rsid w:val="00676A86"/>
    <w:rsid w:val="00677368"/>
    <w:rsid w:val="0068048E"/>
    <w:rsid w:val="00682552"/>
    <w:rsid w:val="00682D32"/>
    <w:rsid w:val="00684B1A"/>
    <w:rsid w:val="0068766E"/>
    <w:rsid w:val="006877B0"/>
    <w:rsid w:val="00691A10"/>
    <w:rsid w:val="00693142"/>
    <w:rsid w:val="00694567"/>
    <w:rsid w:val="006A0F1E"/>
    <w:rsid w:val="006A226D"/>
    <w:rsid w:val="006A2A3C"/>
    <w:rsid w:val="006A4494"/>
    <w:rsid w:val="006A7EE1"/>
    <w:rsid w:val="006B0F24"/>
    <w:rsid w:val="006B1B2A"/>
    <w:rsid w:val="006B3350"/>
    <w:rsid w:val="006B72CC"/>
    <w:rsid w:val="006C05AE"/>
    <w:rsid w:val="006C0638"/>
    <w:rsid w:val="006C1ED9"/>
    <w:rsid w:val="006C288A"/>
    <w:rsid w:val="006C5659"/>
    <w:rsid w:val="006D3209"/>
    <w:rsid w:val="006D50CE"/>
    <w:rsid w:val="006D7671"/>
    <w:rsid w:val="006D7AE3"/>
    <w:rsid w:val="006E0736"/>
    <w:rsid w:val="006E16CE"/>
    <w:rsid w:val="006E17A2"/>
    <w:rsid w:val="006E1FCD"/>
    <w:rsid w:val="006E619A"/>
    <w:rsid w:val="006E7E99"/>
    <w:rsid w:val="006F0520"/>
    <w:rsid w:val="006F6389"/>
    <w:rsid w:val="006F7E4A"/>
    <w:rsid w:val="00700A37"/>
    <w:rsid w:val="00702439"/>
    <w:rsid w:val="00702601"/>
    <w:rsid w:val="007038C0"/>
    <w:rsid w:val="00707C21"/>
    <w:rsid w:val="00710C28"/>
    <w:rsid w:val="007111D0"/>
    <w:rsid w:val="00713161"/>
    <w:rsid w:val="00715CAD"/>
    <w:rsid w:val="00716ECD"/>
    <w:rsid w:val="00717555"/>
    <w:rsid w:val="00720629"/>
    <w:rsid w:val="007207EB"/>
    <w:rsid w:val="0072200D"/>
    <w:rsid w:val="00722638"/>
    <w:rsid w:val="00723585"/>
    <w:rsid w:val="00723E4D"/>
    <w:rsid w:val="00725763"/>
    <w:rsid w:val="00727D0B"/>
    <w:rsid w:val="00730CD9"/>
    <w:rsid w:val="00732372"/>
    <w:rsid w:val="0073426A"/>
    <w:rsid w:val="00735367"/>
    <w:rsid w:val="0073538F"/>
    <w:rsid w:val="00740A6D"/>
    <w:rsid w:val="00740C96"/>
    <w:rsid w:val="0074210D"/>
    <w:rsid w:val="00742BFD"/>
    <w:rsid w:val="0074334C"/>
    <w:rsid w:val="00744654"/>
    <w:rsid w:val="0074741A"/>
    <w:rsid w:val="00747DC3"/>
    <w:rsid w:val="007500A6"/>
    <w:rsid w:val="0075135A"/>
    <w:rsid w:val="00752525"/>
    <w:rsid w:val="00753DB6"/>
    <w:rsid w:val="0076174A"/>
    <w:rsid w:val="007643F6"/>
    <w:rsid w:val="00764DEF"/>
    <w:rsid w:val="00770093"/>
    <w:rsid w:val="00781E64"/>
    <w:rsid w:val="007866AF"/>
    <w:rsid w:val="0079105A"/>
    <w:rsid w:val="00791EF4"/>
    <w:rsid w:val="00795715"/>
    <w:rsid w:val="00795887"/>
    <w:rsid w:val="007A12F1"/>
    <w:rsid w:val="007A1FBF"/>
    <w:rsid w:val="007A2CFD"/>
    <w:rsid w:val="007A410D"/>
    <w:rsid w:val="007B2F63"/>
    <w:rsid w:val="007B4678"/>
    <w:rsid w:val="007B5E46"/>
    <w:rsid w:val="007C01C3"/>
    <w:rsid w:val="007C0837"/>
    <w:rsid w:val="007C1241"/>
    <w:rsid w:val="007C2B28"/>
    <w:rsid w:val="007C4086"/>
    <w:rsid w:val="007C551B"/>
    <w:rsid w:val="007D5F3A"/>
    <w:rsid w:val="007E0E51"/>
    <w:rsid w:val="007E30F6"/>
    <w:rsid w:val="007E43AB"/>
    <w:rsid w:val="007F0D7C"/>
    <w:rsid w:val="007F4EA9"/>
    <w:rsid w:val="007F50CB"/>
    <w:rsid w:val="007F55C5"/>
    <w:rsid w:val="007F5F5E"/>
    <w:rsid w:val="0080173A"/>
    <w:rsid w:val="0080293C"/>
    <w:rsid w:val="0080303B"/>
    <w:rsid w:val="008030EB"/>
    <w:rsid w:val="00803332"/>
    <w:rsid w:val="00804B4B"/>
    <w:rsid w:val="00805710"/>
    <w:rsid w:val="00806527"/>
    <w:rsid w:val="00807114"/>
    <w:rsid w:val="0081001C"/>
    <w:rsid w:val="0081248E"/>
    <w:rsid w:val="008124C2"/>
    <w:rsid w:val="0081533C"/>
    <w:rsid w:val="00817DDD"/>
    <w:rsid w:val="008219C4"/>
    <w:rsid w:val="008243C2"/>
    <w:rsid w:val="00826F0D"/>
    <w:rsid w:val="008272BF"/>
    <w:rsid w:val="00831BD6"/>
    <w:rsid w:val="00834953"/>
    <w:rsid w:val="00834EFF"/>
    <w:rsid w:val="00834F09"/>
    <w:rsid w:val="0084612C"/>
    <w:rsid w:val="0084668C"/>
    <w:rsid w:val="008468C0"/>
    <w:rsid w:val="008471D2"/>
    <w:rsid w:val="00850AF1"/>
    <w:rsid w:val="008515AD"/>
    <w:rsid w:val="00855C3A"/>
    <w:rsid w:val="00856791"/>
    <w:rsid w:val="00857C2A"/>
    <w:rsid w:val="00860194"/>
    <w:rsid w:val="00860CD1"/>
    <w:rsid w:val="00862F88"/>
    <w:rsid w:val="00863D9D"/>
    <w:rsid w:val="008651B4"/>
    <w:rsid w:val="00865845"/>
    <w:rsid w:val="00866078"/>
    <w:rsid w:val="008668AD"/>
    <w:rsid w:val="00867032"/>
    <w:rsid w:val="0087085D"/>
    <w:rsid w:val="00874ADF"/>
    <w:rsid w:val="00875DEB"/>
    <w:rsid w:val="00875E7B"/>
    <w:rsid w:val="00882237"/>
    <w:rsid w:val="00883048"/>
    <w:rsid w:val="00884265"/>
    <w:rsid w:val="00885B53"/>
    <w:rsid w:val="008937CD"/>
    <w:rsid w:val="00893ED5"/>
    <w:rsid w:val="008942CC"/>
    <w:rsid w:val="008A7DBA"/>
    <w:rsid w:val="008B0825"/>
    <w:rsid w:val="008B22A3"/>
    <w:rsid w:val="008B2C06"/>
    <w:rsid w:val="008B4E22"/>
    <w:rsid w:val="008B562A"/>
    <w:rsid w:val="008B7945"/>
    <w:rsid w:val="008C155D"/>
    <w:rsid w:val="008C2839"/>
    <w:rsid w:val="008C29C1"/>
    <w:rsid w:val="008C3809"/>
    <w:rsid w:val="008C42CB"/>
    <w:rsid w:val="008C6622"/>
    <w:rsid w:val="008C7003"/>
    <w:rsid w:val="008C7084"/>
    <w:rsid w:val="008D2F3B"/>
    <w:rsid w:val="008D43CF"/>
    <w:rsid w:val="008D4C85"/>
    <w:rsid w:val="008D5F1B"/>
    <w:rsid w:val="008E5B32"/>
    <w:rsid w:val="008F503F"/>
    <w:rsid w:val="008F5E96"/>
    <w:rsid w:val="009052FB"/>
    <w:rsid w:val="00905BAA"/>
    <w:rsid w:val="0090655B"/>
    <w:rsid w:val="009078BF"/>
    <w:rsid w:val="00907A9F"/>
    <w:rsid w:val="00912293"/>
    <w:rsid w:val="0091284E"/>
    <w:rsid w:val="00913218"/>
    <w:rsid w:val="009137A5"/>
    <w:rsid w:val="00913C03"/>
    <w:rsid w:val="00915A38"/>
    <w:rsid w:val="00920F2B"/>
    <w:rsid w:val="00923B50"/>
    <w:rsid w:val="00925102"/>
    <w:rsid w:val="00926352"/>
    <w:rsid w:val="00926A0E"/>
    <w:rsid w:val="00927142"/>
    <w:rsid w:val="00927A81"/>
    <w:rsid w:val="00927BDD"/>
    <w:rsid w:val="0093052F"/>
    <w:rsid w:val="00930D60"/>
    <w:rsid w:val="00930F6B"/>
    <w:rsid w:val="00936920"/>
    <w:rsid w:val="00937C93"/>
    <w:rsid w:val="00943971"/>
    <w:rsid w:val="009452F0"/>
    <w:rsid w:val="00953A92"/>
    <w:rsid w:val="00953FC5"/>
    <w:rsid w:val="009541C2"/>
    <w:rsid w:val="00954675"/>
    <w:rsid w:val="00956373"/>
    <w:rsid w:val="00957E29"/>
    <w:rsid w:val="0096552F"/>
    <w:rsid w:val="00966741"/>
    <w:rsid w:val="00973D9B"/>
    <w:rsid w:val="00975AA5"/>
    <w:rsid w:val="0097624E"/>
    <w:rsid w:val="00980B0F"/>
    <w:rsid w:val="0098116F"/>
    <w:rsid w:val="009811BC"/>
    <w:rsid w:val="00981FF3"/>
    <w:rsid w:val="00987F2B"/>
    <w:rsid w:val="00990C6B"/>
    <w:rsid w:val="00992D80"/>
    <w:rsid w:val="0099361A"/>
    <w:rsid w:val="00993F02"/>
    <w:rsid w:val="00994094"/>
    <w:rsid w:val="00996E83"/>
    <w:rsid w:val="00997480"/>
    <w:rsid w:val="00997A8C"/>
    <w:rsid w:val="009A04E5"/>
    <w:rsid w:val="009A0D58"/>
    <w:rsid w:val="009A5125"/>
    <w:rsid w:val="009A6B2B"/>
    <w:rsid w:val="009A739B"/>
    <w:rsid w:val="009A7891"/>
    <w:rsid w:val="009B0F30"/>
    <w:rsid w:val="009B24A1"/>
    <w:rsid w:val="009B2A90"/>
    <w:rsid w:val="009B3AB0"/>
    <w:rsid w:val="009B6811"/>
    <w:rsid w:val="009B6A0F"/>
    <w:rsid w:val="009C1710"/>
    <w:rsid w:val="009C1844"/>
    <w:rsid w:val="009C25FA"/>
    <w:rsid w:val="009C36DE"/>
    <w:rsid w:val="009C3F74"/>
    <w:rsid w:val="009C650E"/>
    <w:rsid w:val="009C686B"/>
    <w:rsid w:val="009C7593"/>
    <w:rsid w:val="009D034E"/>
    <w:rsid w:val="009D11A7"/>
    <w:rsid w:val="009D2344"/>
    <w:rsid w:val="009D240B"/>
    <w:rsid w:val="009D4676"/>
    <w:rsid w:val="009D53B1"/>
    <w:rsid w:val="009E174A"/>
    <w:rsid w:val="009E1E33"/>
    <w:rsid w:val="009E42E7"/>
    <w:rsid w:val="009E5814"/>
    <w:rsid w:val="009E7B8F"/>
    <w:rsid w:val="009F1B6E"/>
    <w:rsid w:val="009F3E12"/>
    <w:rsid w:val="00A030E7"/>
    <w:rsid w:val="00A03F83"/>
    <w:rsid w:val="00A0633B"/>
    <w:rsid w:val="00A12FEB"/>
    <w:rsid w:val="00A14ECA"/>
    <w:rsid w:val="00A16148"/>
    <w:rsid w:val="00A204C3"/>
    <w:rsid w:val="00A258A7"/>
    <w:rsid w:val="00A26116"/>
    <w:rsid w:val="00A304E5"/>
    <w:rsid w:val="00A33577"/>
    <w:rsid w:val="00A338E2"/>
    <w:rsid w:val="00A33AA0"/>
    <w:rsid w:val="00A403BD"/>
    <w:rsid w:val="00A428DA"/>
    <w:rsid w:val="00A43EBA"/>
    <w:rsid w:val="00A4570F"/>
    <w:rsid w:val="00A467BE"/>
    <w:rsid w:val="00A542FD"/>
    <w:rsid w:val="00A54C3F"/>
    <w:rsid w:val="00A60A0D"/>
    <w:rsid w:val="00A61CF7"/>
    <w:rsid w:val="00A65C02"/>
    <w:rsid w:val="00A70128"/>
    <w:rsid w:val="00A703D5"/>
    <w:rsid w:val="00A717DB"/>
    <w:rsid w:val="00A75526"/>
    <w:rsid w:val="00A758E5"/>
    <w:rsid w:val="00A75E97"/>
    <w:rsid w:val="00A769A2"/>
    <w:rsid w:val="00A76ACC"/>
    <w:rsid w:val="00A77482"/>
    <w:rsid w:val="00A8070E"/>
    <w:rsid w:val="00A8541E"/>
    <w:rsid w:val="00A87099"/>
    <w:rsid w:val="00A92938"/>
    <w:rsid w:val="00A932C0"/>
    <w:rsid w:val="00A93EDD"/>
    <w:rsid w:val="00A94B7E"/>
    <w:rsid w:val="00A975F4"/>
    <w:rsid w:val="00AA39ED"/>
    <w:rsid w:val="00AA58C5"/>
    <w:rsid w:val="00AA5C31"/>
    <w:rsid w:val="00AA5E89"/>
    <w:rsid w:val="00AA67B4"/>
    <w:rsid w:val="00AA68C5"/>
    <w:rsid w:val="00AA69DA"/>
    <w:rsid w:val="00AA7A78"/>
    <w:rsid w:val="00AB03EE"/>
    <w:rsid w:val="00AB0594"/>
    <w:rsid w:val="00AB0AC6"/>
    <w:rsid w:val="00AB1CDC"/>
    <w:rsid w:val="00AB285F"/>
    <w:rsid w:val="00AB5EAB"/>
    <w:rsid w:val="00AC08DA"/>
    <w:rsid w:val="00AC1645"/>
    <w:rsid w:val="00AC413F"/>
    <w:rsid w:val="00AC5C6B"/>
    <w:rsid w:val="00AC79D3"/>
    <w:rsid w:val="00AD04C0"/>
    <w:rsid w:val="00AD1650"/>
    <w:rsid w:val="00AD19B8"/>
    <w:rsid w:val="00AD19FD"/>
    <w:rsid w:val="00AD2AEF"/>
    <w:rsid w:val="00AD3C12"/>
    <w:rsid w:val="00AD5FED"/>
    <w:rsid w:val="00AD616D"/>
    <w:rsid w:val="00AD68EC"/>
    <w:rsid w:val="00AD6D38"/>
    <w:rsid w:val="00AD729E"/>
    <w:rsid w:val="00AE0988"/>
    <w:rsid w:val="00AE22E2"/>
    <w:rsid w:val="00AE2D14"/>
    <w:rsid w:val="00AE4636"/>
    <w:rsid w:val="00AE4692"/>
    <w:rsid w:val="00AF3A07"/>
    <w:rsid w:val="00AF49A6"/>
    <w:rsid w:val="00AF4A81"/>
    <w:rsid w:val="00AF51F9"/>
    <w:rsid w:val="00AF521C"/>
    <w:rsid w:val="00AF57BD"/>
    <w:rsid w:val="00B000B2"/>
    <w:rsid w:val="00B002E9"/>
    <w:rsid w:val="00B01650"/>
    <w:rsid w:val="00B01D5C"/>
    <w:rsid w:val="00B0238A"/>
    <w:rsid w:val="00B06657"/>
    <w:rsid w:val="00B06744"/>
    <w:rsid w:val="00B06BC6"/>
    <w:rsid w:val="00B07716"/>
    <w:rsid w:val="00B11C3B"/>
    <w:rsid w:val="00B12291"/>
    <w:rsid w:val="00B15658"/>
    <w:rsid w:val="00B16BAD"/>
    <w:rsid w:val="00B17014"/>
    <w:rsid w:val="00B20333"/>
    <w:rsid w:val="00B2061C"/>
    <w:rsid w:val="00B21AAE"/>
    <w:rsid w:val="00B22F57"/>
    <w:rsid w:val="00B24688"/>
    <w:rsid w:val="00B2542F"/>
    <w:rsid w:val="00B31E11"/>
    <w:rsid w:val="00B34BD9"/>
    <w:rsid w:val="00B410E5"/>
    <w:rsid w:val="00B41AF5"/>
    <w:rsid w:val="00B41BC0"/>
    <w:rsid w:val="00B43296"/>
    <w:rsid w:val="00B462D6"/>
    <w:rsid w:val="00B477FB"/>
    <w:rsid w:val="00B5196C"/>
    <w:rsid w:val="00B51A9C"/>
    <w:rsid w:val="00B54D4B"/>
    <w:rsid w:val="00B60016"/>
    <w:rsid w:val="00B60195"/>
    <w:rsid w:val="00B6117F"/>
    <w:rsid w:val="00B61FF0"/>
    <w:rsid w:val="00B623E5"/>
    <w:rsid w:val="00B62EAC"/>
    <w:rsid w:val="00B630C2"/>
    <w:rsid w:val="00B64D99"/>
    <w:rsid w:val="00B66252"/>
    <w:rsid w:val="00B72128"/>
    <w:rsid w:val="00B7276B"/>
    <w:rsid w:val="00B73FAC"/>
    <w:rsid w:val="00B76A13"/>
    <w:rsid w:val="00B77226"/>
    <w:rsid w:val="00B80D7B"/>
    <w:rsid w:val="00B816A7"/>
    <w:rsid w:val="00B81D12"/>
    <w:rsid w:val="00B834C7"/>
    <w:rsid w:val="00B85ABD"/>
    <w:rsid w:val="00B85E84"/>
    <w:rsid w:val="00B861A8"/>
    <w:rsid w:val="00B874A3"/>
    <w:rsid w:val="00B876C5"/>
    <w:rsid w:val="00B947A4"/>
    <w:rsid w:val="00B966DD"/>
    <w:rsid w:val="00BA0AA1"/>
    <w:rsid w:val="00BA4753"/>
    <w:rsid w:val="00BA7C20"/>
    <w:rsid w:val="00BB18F9"/>
    <w:rsid w:val="00BC1341"/>
    <w:rsid w:val="00BC218B"/>
    <w:rsid w:val="00BC2363"/>
    <w:rsid w:val="00BC2F11"/>
    <w:rsid w:val="00BC3275"/>
    <w:rsid w:val="00BC5A43"/>
    <w:rsid w:val="00BD178A"/>
    <w:rsid w:val="00BD4850"/>
    <w:rsid w:val="00BD707D"/>
    <w:rsid w:val="00BD772B"/>
    <w:rsid w:val="00BE2849"/>
    <w:rsid w:val="00BE2A29"/>
    <w:rsid w:val="00BE3730"/>
    <w:rsid w:val="00BE4509"/>
    <w:rsid w:val="00BE717F"/>
    <w:rsid w:val="00BF2033"/>
    <w:rsid w:val="00BF41FF"/>
    <w:rsid w:val="00BF551C"/>
    <w:rsid w:val="00C0191E"/>
    <w:rsid w:val="00C031D7"/>
    <w:rsid w:val="00C04958"/>
    <w:rsid w:val="00C05480"/>
    <w:rsid w:val="00C063DF"/>
    <w:rsid w:val="00C10208"/>
    <w:rsid w:val="00C10B4D"/>
    <w:rsid w:val="00C16BF0"/>
    <w:rsid w:val="00C21D3A"/>
    <w:rsid w:val="00C23914"/>
    <w:rsid w:val="00C27B29"/>
    <w:rsid w:val="00C303A1"/>
    <w:rsid w:val="00C30D7D"/>
    <w:rsid w:val="00C329C9"/>
    <w:rsid w:val="00C34AA2"/>
    <w:rsid w:val="00C365B2"/>
    <w:rsid w:val="00C36F1E"/>
    <w:rsid w:val="00C416BB"/>
    <w:rsid w:val="00C41E8B"/>
    <w:rsid w:val="00C43941"/>
    <w:rsid w:val="00C441B2"/>
    <w:rsid w:val="00C44D03"/>
    <w:rsid w:val="00C5080F"/>
    <w:rsid w:val="00C511E2"/>
    <w:rsid w:val="00C51E55"/>
    <w:rsid w:val="00C5478A"/>
    <w:rsid w:val="00C54A19"/>
    <w:rsid w:val="00C54A50"/>
    <w:rsid w:val="00C5714F"/>
    <w:rsid w:val="00C57746"/>
    <w:rsid w:val="00C61979"/>
    <w:rsid w:val="00C63F5A"/>
    <w:rsid w:val="00C65CCA"/>
    <w:rsid w:val="00C66B6C"/>
    <w:rsid w:val="00C774F7"/>
    <w:rsid w:val="00C8238F"/>
    <w:rsid w:val="00C85FCD"/>
    <w:rsid w:val="00C90530"/>
    <w:rsid w:val="00C908C0"/>
    <w:rsid w:val="00C966AE"/>
    <w:rsid w:val="00C96FE3"/>
    <w:rsid w:val="00C972CF"/>
    <w:rsid w:val="00CA25DF"/>
    <w:rsid w:val="00CA2797"/>
    <w:rsid w:val="00CB0748"/>
    <w:rsid w:val="00CB7225"/>
    <w:rsid w:val="00CC1640"/>
    <w:rsid w:val="00CC2846"/>
    <w:rsid w:val="00CC34C6"/>
    <w:rsid w:val="00CC43FE"/>
    <w:rsid w:val="00CC7D66"/>
    <w:rsid w:val="00CD02C2"/>
    <w:rsid w:val="00CD090A"/>
    <w:rsid w:val="00CD16BF"/>
    <w:rsid w:val="00CD1DCB"/>
    <w:rsid w:val="00CD343C"/>
    <w:rsid w:val="00CD36C1"/>
    <w:rsid w:val="00CD5308"/>
    <w:rsid w:val="00CD7840"/>
    <w:rsid w:val="00CE2970"/>
    <w:rsid w:val="00CE5E5F"/>
    <w:rsid w:val="00CE7298"/>
    <w:rsid w:val="00CF069E"/>
    <w:rsid w:val="00CF0BB7"/>
    <w:rsid w:val="00CF21E8"/>
    <w:rsid w:val="00CF284D"/>
    <w:rsid w:val="00CF63DF"/>
    <w:rsid w:val="00CF68C2"/>
    <w:rsid w:val="00CF6CEB"/>
    <w:rsid w:val="00CF7C91"/>
    <w:rsid w:val="00D00C9A"/>
    <w:rsid w:val="00D0222E"/>
    <w:rsid w:val="00D06241"/>
    <w:rsid w:val="00D10F11"/>
    <w:rsid w:val="00D16720"/>
    <w:rsid w:val="00D220CD"/>
    <w:rsid w:val="00D230D9"/>
    <w:rsid w:val="00D23407"/>
    <w:rsid w:val="00D2427A"/>
    <w:rsid w:val="00D246A6"/>
    <w:rsid w:val="00D2471D"/>
    <w:rsid w:val="00D270ED"/>
    <w:rsid w:val="00D31094"/>
    <w:rsid w:val="00D32EB6"/>
    <w:rsid w:val="00D34416"/>
    <w:rsid w:val="00D34CB4"/>
    <w:rsid w:val="00D351DF"/>
    <w:rsid w:val="00D41B48"/>
    <w:rsid w:val="00D4260F"/>
    <w:rsid w:val="00D44095"/>
    <w:rsid w:val="00D440A3"/>
    <w:rsid w:val="00D448B5"/>
    <w:rsid w:val="00D453B3"/>
    <w:rsid w:val="00D46835"/>
    <w:rsid w:val="00D503BC"/>
    <w:rsid w:val="00D5071D"/>
    <w:rsid w:val="00D51FBA"/>
    <w:rsid w:val="00D53711"/>
    <w:rsid w:val="00D60686"/>
    <w:rsid w:val="00D62B28"/>
    <w:rsid w:val="00D662A5"/>
    <w:rsid w:val="00D672B6"/>
    <w:rsid w:val="00D6781D"/>
    <w:rsid w:val="00D72775"/>
    <w:rsid w:val="00D75F39"/>
    <w:rsid w:val="00D761E0"/>
    <w:rsid w:val="00D80CA9"/>
    <w:rsid w:val="00D8426A"/>
    <w:rsid w:val="00D8667C"/>
    <w:rsid w:val="00D86A38"/>
    <w:rsid w:val="00D86B8E"/>
    <w:rsid w:val="00D87020"/>
    <w:rsid w:val="00D87E75"/>
    <w:rsid w:val="00D90A7A"/>
    <w:rsid w:val="00D9284B"/>
    <w:rsid w:val="00D96407"/>
    <w:rsid w:val="00D9682A"/>
    <w:rsid w:val="00D96A58"/>
    <w:rsid w:val="00D9719E"/>
    <w:rsid w:val="00D97DDA"/>
    <w:rsid w:val="00DA1910"/>
    <w:rsid w:val="00DA4731"/>
    <w:rsid w:val="00DA577B"/>
    <w:rsid w:val="00DB1B14"/>
    <w:rsid w:val="00DB4918"/>
    <w:rsid w:val="00DB4A6B"/>
    <w:rsid w:val="00DB50B6"/>
    <w:rsid w:val="00DB619D"/>
    <w:rsid w:val="00DB6E8D"/>
    <w:rsid w:val="00DB7AEB"/>
    <w:rsid w:val="00DC210C"/>
    <w:rsid w:val="00DC2D12"/>
    <w:rsid w:val="00DC3497"/>
    <w:rsid w:val="00DC394F"/>
    <w:rsid w:val="00DC3A3A"/>
    <w:rsid w:val="00DC6B67"/>
    <w:rsid w:val="00DD340B"/>
    <w:rsid w:val="00DD4436"/>
    <w:rsid w:val="00DD4FEA"/>
    <w:rsid w:val="00DD5972"/>
    <w:rsid w:val="00DD5E1F"/>
    <w:rsid w:val="00DE2981"/>
    <w:rsid w:val="00DE32BA"/>
    <w:rsid w:val="00DE3874"/>
    <w:rsid w:val="00DE3B3D"/>
    <w:rsid w:val="00DE5DC6"/>
    <w:rsid w:val="00DF1511"/>
    <w:rsid w:val="00DF2288"/>
    <w:rsid w:val="00DF5EBC"/>
    <w:rsid w:val="00E00450"/>
    <w:rsid w:val="00E13814"/>
    <w:rsid w:val="00E1456D"/>
    <w:rsid w:val="00E16759"/>
    <w:rsid w:val="00E17308"/>
    <w:rsid w:val="00E20171"/>
    <w:rsid w:val="00E2037D"/>
    <w:rsid w:val="00E22808"/>
    <w:rsid w:val="00E23823"/>
    <w:rsid w:val="00E23D3B"/>
    <w:rsid w:val="00E24690"/>
    <w:rsid w:val="00E25A3C"/>
    <w:rsid w:val="00E27E0A"/>
    <w:rsid w:val="00E326C3"/>
    <w:rsid w:val="00E337D7"/>
    <w:rsid w:val="00E368A5"/>
    <w:rsid w:val="00E36A3D"/>
    <w:rsid w:val="00E371EB"/>
    <w:rsid w:val="00E4282D"/>
    <w:rsid w:val="00E473F0"/>
    <w:rsid w:val="00E4791F"/>
    <w:rsid w:val="00E47D6C"/>
    <w:rsid w:val="00E504E2"/>
    <w:rsid w:val="00E5100D"/>
    <w:rsid w:val="00E51FAD"/>
    <w:rsid w:val="00E548F7"/>
    <w:rsid w:val="00E60D9C"/>
    <w:rsid w:val="00E616A9"/>
    <w:rsid w:val="00E6220E"/>
    <w:rsid w:val="00E652C8"/>
    <w:rsid w:val="00E77F4B"/>
    <w:rsid w:val="00E804F9"/>
    <w:rsid w:val="00E81811"/>
    <w:rsid w:val="00E81BDB"/>
    <w:rsid w:val="00E82D4C"/>
    <w:rsid w:val="00E84F6A"/>
    <w:rsid w:val="00E86250"/>
    <w:rsid w:val="00E870F7"/>
    <w:rsid w:val="00E8774E"/>
    <w:rsid w:val="00E90498"/>
    <w:rsid w:val="00E935A5"/>
    <w:rsid w:val="00E937A3"/>
    <w:rsid w:val="00E9436A"/>
    <w:rsid w:val="00E94A2C"/>
    <w:rsid w:val="00E96382"/>
    <w:rsid w:val="00EA31F4"/>
    <w:rsid w:val="00EA486D"/>
    <w:rsid w:val="00EA652E"/>
    <w:rsid w:val="00EB1D46"/>
    <w:rsid w:val="00EB2FE7"/>
    <w:rsid w:val="00EB7DA6"/>
    <w:rsid w:val="00EC1148"/>
    <w:rsid w:val="00EC1517"/>
    <w:rsid w:val="00EC4266"/>
    <w:rsid w:val="00EC4989"/>
    <w:rsid w:val="00EC6FA3"/>
    <w:rsid w:val="00EC7424"/>
    <w:rsid w:val="00EC767C"/>
    <w:rsid w:val="00EC78BE"/>
    <w:rsid w:val="00ED110D"/>
    <w:rsid w:val="00ED5137"/>
    <w:rsid w:val="00EE02EB"/>
    <w:rsid w:val="00EE06AA"/>
    <w:rsid w:val="00EE2512"/>
    <w:rsid w:val="00EE6CA6"/>
    <w:rsid w:val="00EF232A"/>
    <w:rsid w:val="00EF25D3"/>
    <w:rsid w:val="00EF2F67"/>
    <w:rsid w:val="00EF4A29"/>
    <w:rsid w:val="00EF670F"/>
    <w:rsid w:val="00EF7EB3"/>
    <w:rsid w:val="00F01532"/>
    <w:rsid w:val="00F0164D"/>
    <w:rsid w:val="00F01809"/>
    <w:rsid w:val="00F02E3F"/>
    <w:rsid w:val="00F037F7"/>
    <w:rsid w:val="00F03874"/>
    <w:rsid w:val="00F03AAB"/>
    <w:rsid w:val="00F05527"/>
    <w:rsid w:val="00F05ECD"/>
    <w:rsid w:val="00F0783C"/>
    <w:rsid w:val="00F10404"/>
    <w:rsid w:val="00F111ED"/>
    <w:rsid w:val="00F1496C"/>
    <w:rsid w:val="00F204B8"/>
    <w:rsid w:val="00F21E54"/>
    <w:rsid w:val="00F275D5"/>
    <w:rsid w:val="00F276EE"/>
    <w:rsid w:val="00F27EA2"/>
    <w:rsid w:val="00F30A44"/>
    <w:rsid w:val="00F30ADE"/>
    <w:rsid w:val="00F333EF"/>
    <w:rsid w:val="00F35F7C"/>
    <w:rsid w:val="00F4221A"/>
    <w:rsid w:val="00F5002B"/>
    <w:rsid w:val="00F512E9"/>
    <w:rsid w:val="00F52092"/>
    <w:rsid w:val="00F52E0C"/>
    <w:rsid w:val="00F56335"/>
    <w:rsid w:val="00F56E07"/>
    <w:rsid w:val="00F57B49"/>
    <w:rsid w:val="00F60A7D"/>
    <w:rsid w:val="00F61900"/>
    <w:rsid w:val="00F6216E"/>
    <w:rsid w:val="00F638C0"/>
    <w:rsid w:val="00F67DD4"/>
    <w:rsid w:val="00F70AB8"/>
    <w:rsid w:val="00F71F30"/>
    <w:rsid w:val="00F73A00"/>
    <w:rsid w:val="00F73FDF"/>
    <w:rsid w:val="00F74B33"/>
    <w:rsid w:val="00F76017"/>
    <w:rsid w:val="00F77E96"/>
    <w:rsid w:val="00F81CFE"/>
    <w:rsid w:val="00F873B1"/>
    <w:rsid w:val="00F90588"/>
    <w:rsid w:val="00F90B59"/>
    <w:rsid w:val="00F91622"/>
    <w:rsid w:val="00FA04D7"/>
    <w:rsid w:val="00FA0994"/>
    <w:rsid w:val="00FA1031"/>
    <w:rsid w:val="00FA2D32"/>
    <w:rsid w:val="00FA2F91"/>
    <w:rsid w:val="00FA79F9"/>
    <w:rsid w:val="00FB0073"/>
    <w:rsid w:val="00FB3C90"/>
    <w:rsid w:val="00FB5C1B"/>
    <w:rsid w:val="00FC168B"/>
    <w:rsid w:val="00FC1C3A"/>
    <w:rsid w:val="00FC1F87"/>
    <w:rsid w:val="00FC7620"/>
    <w:rsid w:val="00FD352D"/>
    <w:rsid w:val="00FD5270"/>
    <w:rsid w:val="00FE38BC"/>
    <w:rsid w:val="00FE6EDF"/>
    <w:rsid w:val="00FE7E8F"/>
    <w:rsid w:val="00FF18D7"/>
    <w:rsid w:val="00FF3B9C"/>
    <w:rsid w:val="00FF4DBF"/>
    <w:rsid w:val="00FF68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94E94"/>
  <w15:docId w15:val="{EF9889BB-18A9-4AE9-9FAD-09B8FAEB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7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737"/>
    <w:pPr>
      <w:spacing w:after="0" w:line="240" w:lineRule="auto"/>
    </w:pPr>
  </w:style>
  <w:style w:type="paragraph" w:styleId="Caption">
    <w:name w:val="caption"/>
    <w:basedOn w:val="Normal"/>
    <w:next w:val="Normal"/>
    <w:unhideWhenUsed/>
    <w:qFormat/>
    <w:rsid w:val="00271371"/>
    <w:rPr>
      <w:b/>
      <w:bCs/>
      <w:sz w:val="20"/>
      <w:szCs w:val="20"/>
    </w:rPr>
  </w:style>
  <w:style w:type="paragraph" w:styleId="BalloonText">
    <w:name w:val="Balloon Text"/>
    <w:basedOn w:val="Normal"/>
    <w:link w:val="BalloonTextChar"/>
    <w:uiPriority w:val="99"/>
    <w:semiHidden/>
    <w:unhideWhenUsed/>
    <w:rsid w:val="00271371"/>
    <w:rPr>
      <w:rFonts w:ascii="Tahoma" w:hAnsi="Tahoma" w:cs="Tahoma"/>
      <w:sz w:val="16"/>
      <w:szCs w:val="16"/>
    </w:rPr>
  </w:style>
  <w:style w:type="character" w:customStyle="1" w:styleId="BalloonTextChar">
    <w:name w:val="Balloon Text Char"/>
    <w:basedOn w:val="DefaultParagraphFont"/>
    <w:link w:val="BalloonText"/>
    <w:uiPriority w:val="99"/>
    <w:semiHidden/>
    <w:rsid w:val="00271371"/>
    <w:rPr>
      <w:rFonts w:ascii="Tahoma" w:eastAsia="Times New Roman" w:hAnsi="Tahoma" w:cs="Tahoma"/>
      <w:sz w:val="16"/>
      <w:szCs w:val="16"/>
    </w:rPr>
  </w:style>
  <w:style w:type="paragraph" w:styleId="Header">
    <w:name w:val="header"/>
    <w:basedOn w:val="Normal"/>
    <w:link w:val="HeaderChar"/>
    <w:uiPriority w:val="99"/>
    <w:unhideWhenUsed/>
    <w:rsid w:val="00BF2033"/>
    <w:pPr>
      <w:tabs>
        <w:tab w:val="center" w:pos="4680"/>
        <w:tab w:val="right" w:pos="9360"/>
      </w:tabs>
    </w:pPr>
  </w:style>
  <w:style w:type="character" w:customStyle="1" w:styleId="HeaderChar">
    <w:name w:val="Header Char"/>
    <w:basedOn w:val="DefaultParagraphFont"/>
    <w:link w:val="Header"/>
    <w:uiPriority w:val="99"/>
    <w:rsid w:val="00BF20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2033"/>
    <w:pPr>
      <w:tabs>
        <w:tab w:val="center" w:pos="4680"/>
        <w:tab w:val="right" w:pos="9360"/>
      </w:tabs>
    </w:pPr>
  </w:style>
  <w:style w:type="character" w:customStyle="1" w:styleId="FooterChar">
    <w:name w:val="Footer Char"/>
    <w:basedOn w:val="DefaultParagraphFont"/>
    <w:link w:val="Footer"/>
    <w:uiPriority w:val="99"/>
    <w:rsid w:val="00BF2033"/>
    <w:rPr>
      <w:rFonts w:ascii="Times New Roman" w:eastAsia="Times New Roman" w:hAnsi="Times New Roman" w:cs="Times New Roman"/>
      <w:sz w:val="24"/>
      <w:szCs w:val="24"/>
    </w:rPr>
  </w:style>
  <w:style w:type="paragraph" w:styleId="ListParagraph">
    <w:name w:val="List Paragraph"/>
    <w:basedOn w:val="Normal"/>
    <w:uiPriority w:val="34"/>
    <w:qFormat/>
    <w:rsid w:val="002F2D9F"/>
    <w:pPr>
      <w:ind w:left="720"/>
      <w:contextualSpacing/>
    </w:pPr>
  </w:style>
  <w:style w:type="table" w:styleId="TableGrid">
    <w:name w:val="Table Grid"/>
    <w:basedOn w:val="TableNormal"/>
    <w:uiPriority w:val="59"/>
    <w:rsid w:val="00C2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79"/>
    <w:rsid w:val="002716F5"/>
    <w:rsid w:val="00A256F2"/>
    <w:rsid w:val="00A96EBE"/>
    <w:rsid w:val="00C1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80A59582543398D33CE9B33AF3F09">
    <w:name w:val="8AF80A59582543398D33CE9B33AF3F09"/>
    <w:rsid w:val="00C13779"/>
  </w:style>
  <w:style w:type="paragraph" w:customStyle="1" w:styleId="C95590F731B846DB9C2910E8AC046918">
    <w:name w:val="C95590F731B846DB9C2910E8AC046918"/>
    <w:rsid w:val="00A96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09FE-3C18-4144-8F01-74DA2717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jomic</dc:creator>
  <cp:keywords/>
  <dc:description/>
  <cp:lastModifiedBy>CHIEF REGISTRAR</cp:lastModifiedBy>
  <cp:revision>6</cp:revision>
  <cp:lastPrinted>2022-02-22T06:30:00Z</cp:lastPrinted>
  <dcterms:created xsi:type="dcterms:W3CDTF">2022-02-16T11:26:00Z</dcterms:created>
  <dcterms:modified xsi:type="dcterms:W3CDTF">2022-02-22T06:30:00Z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-1113075929</vt:i4>
  </property>
</Properties>
</file>