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32C" w:rsidRDefault="007E332C" w:rsidP="00CC7766">
      <w:pPr>
        <w:spacing w:after="0" w:line="240" w:lineRule="auto"/>
        <w:jc w:val="both"/>
        <w:rPr>
          <w:rFonts w:ascii="Times New Roman" w:hAnsi="Times New Roman" w:cs="Times New Roman"/>
          <w:sz w:val="24"/>
          <w:szCs w:val="24"/>
        </w:rPr>
      </w:pPr>
      <w:bookmarkStart w:id="0" w:name="_GoBack"/>
      <w:bookmarkEnd w:id="0"/>
    </w:p>
    <w:p w:rsidR="004F017F" w:rsidRPr="00BA3DD5" w:rsidRDefault="00CC7766" w:rsidP="00CC7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CC7766">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rsidR="00966050" w:rsidRDefault="005314FE"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CHALI MUPO</w:t>
      </w:r>
    </w:p>
    <w:p w:rsidR="001E18C7" w:rsidRDefault="001E18C7" w:rsidP="0031329B">
      <w:pPr>
        <w:spacing w:after="0" w:line="360" w:lineRule="auto"/>
        <w:jc w:val="both"/>
        <w:rPr>
          <w:rFonts w:ascii="Times New Roman" w:hAnsi="Times New Roman" w:cs="Times New Roman"/>
          <w:sz w:val="24"/>
          <w:szCs w:val="24"/>
        </w:rPr>
      </w:pPr>
    </w:p>
    <w:p w:rsidR="00EA3AA8" w:rsidRDefault="00BE14D8" w:rsidP="00966050">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1D52F3" w:rsidRDefault="00F251C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966050" w:rsidRDefault="001E18C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BE14D8" w:rsidRPr="00BA3DD5">
        <w:rPr>
          <w:rFonts w:ascii="Times New Roman" w:hAnsi="Times New Roman" w:cs="Times New Roman"/>
          <w:sz w:val="24"/>
          <w:szCs w:val="24"/>
        </w:rPr>
        <w:t xml:space="preserve">, </w:t>
      </w:r>
      <w:r w:rsidR="005314FE">
        <w:rPr>
          <w:rFonts w:ascii="Times New Roman" w:hAnsi="Times New Roman" w:cs="Times New Roman"/>
          <w:sz w:val="24"/>
          <w:szCs w:val="24"/>
        </w:rPr>
        <w:t>24</w:t>
      </w:r>
      <w:r w:rsidR="00117A9B">
        <w:rPr>
          <w:rFonts w:ascii="Times New Roman" w:hAnsi="Times New Roman" w:cs="Times New Roman"/>
          <w:sz w:val="24"/>
          <w:szCs w:val="24"/>
        </w:rPr>
        <w:t xml:space="preserve"> &amp;</w:t>
      </w:r>
      <w:r w:rsidR="005314FE">
        <w:rPr>
          <w:rFonts w:ascii="Times New Roman" w:hAnsi="Times New Roman" w:cs="Times New Roman"/>
          <w:sz w:val="24"/>
          <w:szCs w:val="24"/>
        </w:rPr>
        <w:t xml:space="preserve"> 31 </w:t>
      </w:r>
      <w:r>
        <w:rPr>
          <w:rFonts w:ascii="Times New Roman" w:hAnsi="Times New Roman" w:cs="Times New Roman"/>
          <w:sz w:val="24"/>
          <w:szCs w:val="24"/>
        </w:rPr>
        <w:t>October</w:t>
      </w:r>
      <w:r w:rsidR="00114BE4">
        <w:rPr>
          <w:rFonts w:ascii="Times New Roman" w:hAnsi="Times New Roman" w:cs="Times New Roman"/>
          <w:sz w:val="24"/>
          <w:szCs w:val="24"/>
        </w:rPr>
        <w:t xml:space="preserve"> 2016</w:t>
      </w:r>
      <w:r w:rsidR="005314FE">
        <w:rPr>
          <w:rFonts w:ascii="Times New Roman" w:hAnsi="Times New Roman" w:cs="Times New Roman"/>
          <w:sz w:val="24"/>
          <w:szCs w:val="24"/>
        </w:rPr>
        <w:t>; 21 November 2016 &amp; 2 December 2016</w:t>
      </w:r>
    </w:p>
    <w:p w:rsidR="003E3F2A" w:rsidRDefault="003E3F2A" w:rsidP="00966050">
      <w:pPr>
        <w:spacing w:after="0" w:line="240" w:lineRule="auto"/>
        <w:jc w:val="both"/>
        <w:rPr>
          <w:rFonts w:ascii="Times New Roman" w:hAnsi="Times New Roman" w:cs="Times New Roman"/>
          <w:sz w:val="24"/>
          <w:szCs w:val="24"/>
        </w:rPr>
      </w:pPr>
    </w:p>
    <w:p w:rsidR="003E3F2A" w:rsidRPr="00BA3DD5" w:rsidRDefault="003E3F2A" w:rsidP="00966050">
      <w:pPr>
        <w:spacing w:after="0" w:line="240" w:lineRule="auto"/>
        <w:jc w:val="both"/>
        <w:rPr>
          <w:rFonts w:ascii="Times New Roman" w:hAnsi="Times New Roman" w:cs="Times New Roman"/>
          <w:sz w:val="24"/>
          <w:szCs w:val="24"/>
        </w:rPr>
      </w:pPr>
    </w:p>
    <w:p w:rsidR="00FF0E99" w:rsidRDefault="006D0E00"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Criminal </w:t>
      </w:r>
      <w:r w:rsidR="001E18C7">
        <w:rPr>
          <w:rFonts w:ascii="Times New Roman" w:hAnsi="Times New Roman" w:cs="Times New Roman"/>
          <w:b/>
          <w:sz w:val="24"/>
          <w:szCs w:val="24"/>
        </w:rPr>
        <w:t>trial</w:t>
      </w:r>
      <w:r w:rsidR="00C703D2">
        <w:rPr>
          <w:rFonts w:ascii="Times New Roman" w:hAnsi="Times New Roman" w:cs="Times New Roman"/>
          <w:b/>
          <w:sz w:val="24"/>
          <w:szCs w:val="24"/>
        </w:rPr>
        <w:t xml:space="preserve"> – application for discharge at the close of the State case</w:t>
      </w:r>
    </w:p>
    <w:p w:rsidR="001E18C7" w:rsidRDefault="001E18C7" w:rsidP="0031329B">
      <w:pPr>
        <w:spacing w:after="0" w:line="360" w:lineRule="auto"/>
        <w:jc w:val="both"/>
        <w:rPr>
          <w:rFonts w:ascii="Times New Roman" w:hAnsi="Times New Roman" w:cs="Times New Roman"/>
          <w:b/>
          <w:sz w:val="24"/>
          <w:szCs w:val="24"/>
        </w:rPr>
      </w:pPr>
    </w:p>
    <w:p w:rsidR="00F12A5B" w:rsidRDefault="00F12A5B" w:rsidP="0031329B">
      <w:pPr>
        <w:spacing w:after="0" w:line="360" w:lineRule="auto"/>
        <w:jc w:val="both"/>
        <w:rPr>
          <w:rFonts w:ascii="Times New Roman" w:hAnsi="Times New Roman" w:cs="Times New Roman"/>
          <w:sz w:val="24"/>
          <w:szCs w:val="24"/>
        </w:rPr>
      </w:pPr>
      <w:r w:rsidRPr="00F12A5B">
        <w:rPr>
          <w:rFonts w:ascii="Times New Roman" w:hAnsi="Times New Roman" w:cs="Times New Roman"/>
          <w:sz w:val="24"/>
          <w:szCs w:val="24"/>
        </w:rPr>
        <w:t xml:space="preserve">Assessors: Messrs </w:t>
      </w:r>
      <w:r w:rsidR="005314FE">
        <w:rPr>
          <w:rFonts w:ascii="Times New Roman" w:hAnsi="Times New Roman" w:cs="Times New Roman"/>
          <w:sz w:val="24"/>
          <w:szCs w:val="24"/>
        </w:rPr>
        <w:t>Dhauramanzi &amp; Mushuku</w:t>
      </w:r>
    </w:p>
    <w:p w:rsidR="00F12A5B" w:rsidRPr="00F12A5B" w:rsidRDefault="00F12A5B" w:rsidP="0031329B">
      <w:pPr>
        <w:spacing w:after="0" w:line="360" w:lineRule="auto"/>
        <w:jc w:val="both"/>
        <w:rPr>
          <w:rFonts w:ascii="Times New Roman" w:hAnsi="Times New Roman" w:cs="Times New Roman"/>
          <w:sz w:val="24"/>
          <w:szCs w:val="24"/>
        </w:rPr>
      </w:pPr>
    </w:p>
    <w:p w:rsidR="001E18C7" w:rsidRPr="001E18C7" w:rsidRDefault="005314FE" w:rsidP="001E18C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w:t>
      </w:r>
      <w:r w:rsidR="001E18C7" w:rsidRPr="001E18C7">
        <w:rPr>
          <w:rFonts w:ascii="Times New Roman" w:hAnsi="Times New Roman" w:cs="Times New Roman"/>
          <w:i/>
          <w:sz w:val="24"/>
          <w:szCs w:val="24"/>
        </w:rPr>
        <w:t xml:space="preserve">. </w:t>
      </w:r>
      <w:r>
        <w:rPr>
          <w:rFonts w:ascii="Times New Roman" w:hAnsi="Times New Roman" w:cs="Times New Roman"/>
          <w:i/>
          <w:sz w:val="24"/>
          <w:szCs w:val="24"/>
        </w:rPr>
        <w:t>Chikwat</w:t>
      </w:r>
      <w:r w:rsidR="001E18C7" w:rsidRPr="001E18C7">
        <w:rPr>
          <w:rFonts w:ascii="Times New Roman" w:hAnsi="Times New Roman" w:cs="Times New Roman"/>
          <w:i/>
          <w:sz w:val="24"/>
          <w:szCs w:val="24"/>
        </w:rPr>
        <w:t>i</w:t>
      </w:r>
      <w:r w:rsidR="001E18C7" w:rsidRPr="001E18C7">
        <w:rPr>
          <w:rFonts w:ascii="Times New Roman" w:hAnsi="Times New Roman" w:cs="Times New Roman"/>
          <w:sz w:val="24"/>
          <w:szCs w:val="24"/>
        </w:rPr>
        <w:t>, for the State</w:t>
      </w:r>
    </w:p>
    <w:p w:rsidR="00326756" w:rsidRDefault="001E18C7" w:rsidP="001E18C7">
      <w:pPr>
        <w:spacing w:after="0" w:line="240" w:lineRule="auto"/>
        <w:jc w:val="both"/>
        <w:rPr>
          <w:rFonts w:ascii="Times New Roman" w:hAnsi="Times New Roman" w:cs="Times New Roman"/>
          <w:sz w:val="24"/>
          <w:szCs w:val="24"/>
        </w:rPr>
      </w:pPr>
      <w:r w:rsidRPr="001E18C7">
        <w:rPr>
          <w:rFonts w:ascii="Times New Roman" w:hAnsi="Times New Roman" w:cs="Times New Roman"/>
          <w:i/>
          <w:sz w:val="24"/>
          <w:szCs w:val="24"/>
        </w:rPr>
        <w:t>F. Chirairo</w:t>
      </w:r>
      <w:r w:rsidR="005314FE">
        <w:rPr>
          <w:rFonts w:ascii="Times New Roman" w:hAnsi="Times New Roman" w:cs="Times New Roman"/>
          <w:sz w:val="24"/>
          <w:szCs w:val="24"/>
        </w:rPr>
        <w:t xml:space="preserve">, for the </w:t>
      </w:r>
      <w:r>
        <w:rPr>
          <w:rFonts w:ascii="Times New Roman" w:hAnsi="Times New Roman" w:cs="Times New Roman"/>
          <w:sz w:val="24"/>
          <w:szCs w:val="24"/>
        </w:rPr>
        <w:t>accused</w:t>
      </w:r>
    </w:p>
    <w:p w:rsidR="001E18C7" w:rsidRDefault="001E18C7" w:rsidP="005F4BBA">
      <w:pPr>
        <w:spacing w:after="0" w:line="360" w:lineRule="auto"/>
        <w:ind w:firstLine="720"/>
        <w:jc w:val="both"/>
        <w:rPr>
          <w:rFonts w:ascii="Times New Roman" w:hAnsi="Times New Roman" w:cs="Times New Roman"/>
          <w:sz w:val="24"/>
          <w:szCs w:val="24"/>
        </w:rPr>
      </w:pPr>
    </w:p>
    <w:p w:rsidR="00117A9B" w:rsidRDefault="00BE14D8" w:rsidP="005F4BBA">
      <w:pPr>
        <w:spacing w:after="0" w:line="360" w:lineRule="auto"/>
        <w:ind w:firstLine="720"/>
        <w:jc w:val="both"/>
        <w:rPr>
          <w:rFonts w:ascii="Times New Roman" w:hAnsi="Times New Roman" w:cs="Times New Roman"/>
          <w:sz w:val="24"/>
          <w:szCs w:val="24"/>
        </w:rPr>
      </w:pPr>
      <w:r w:rsidRPr="00C4436D">
        <w:rPr>
          <w:rFonts w:ascii="Times New Roman" w:hAnsi="Times New Roman" w:cs="Times New Roman"/>
          <w:sz w:val="24"/>
          <w:szCs w:val="24"/>
        </w:rPr>
        <w:t>MAFUSIRE J</w:t>
      </w:r>
      <w:r w:rsidR="00E544F4" w:rsidRPr="00E544F4">
        <w:rPr>
          <w:rFonts w:ascii="Times New Roman" w:hAnsi="Times New Roman" w:cs="Times New Roman"/>
          <w:sz w:val="24"/>
          <w:szCs w:val="24"/>
        </w:rPr>
        <w:t xml:space="preserve">: </w:t>
      </w:r>
      <w:r w:rsidR="00502AFF">
        <w:rPr>
          <w:rFonts w:ascii="Times New Roman" w:hAnsi="Times New Roman" w:cs="Times New Roman"/>
          <w:sz w:val="24"/>
          <w:szCs w:val="24"/>
        </w:rPr>
        <w:t xml:space="preserve">The accused was employed as a “game scout” by a </w:t>
      </w:r>
      <w:r w:rsidR="005314FE">
        <w:rPr>
          <w:rFonts w:ascii="Times New Roman" w:hAnsi="Times New Roman" w:cs="Times New Roman"/>
          <w:sz w:val="24"/>
          <w:szCs w:val="24"/>
        </w:rPr>
        <w:t xml:space="preserve">private </w:t>
      </w:r>
      <w:r w:rsidR="00502AFF">
        <w:rPr>
          <w:rFonts w:ascii="Times New Roman" w:hAnsi="Times New Roman" w:cs="Times New Roman"/>
          <w:sz w:val="24"/>
          <w:szCs w:val="24"/>
        </w:rPr>
        <w:t>wild life conservancy</w:t>
      </w:r>
      <w:r w:rsidR="005314FE">
        <w:rPr>
          <w:rFonts w:ascii="Times New Roman" w:hAnsi="Times New Roman" w:cs="Times New Roman"/>
          <w:sz w:val="24"/>
          <w:szCs w:val="24"/>
        </w:rPr>
        <w:t xml:space="preserve">. </w:t>
      </w:r>
      <w:r w:rsidR="00651DC8">
        <w:rPr>
          <w:rFonts w:ascii="Times New Roman" w:hAnsi="Times New Roman" w:cs="Times New Roman"/>
          <w:sz w:val="24"/>
          <w:szCs w:val="24"/>
        </w:rPr>
        <w:t>His duties entailed the protection of wild life</w:t>
      </w:r>
      <w:r w:rsidR="00502AFF">
        <w:rPr>
          <w:rFonts w:ascii="Times New Roman" w:hAnsi="Times New Roman" w:cs="Times New Roman"/>
          <w:sz w:val="24"/>
          <w:szCs w:val="24"/>
        </w:rPr>
        <w:t xml:space="preserve">. These were </w:t>
      </w:r>
      <w:r w:rsidR="00651DC8">
        <w:rPr>
          <w:rFonts w:ascii="Times New Roman" w:hAnsi="Times New Roman" w:cs="Times New Roman"/>
          <w:sz w:val="24"/>
          <w:szCs w:val="24"/>
        </w:rPr>
        <w:t xml:space="preserve">predominantly anti-poaching functions. </w:t>
      </w:r>
    </w:p>
    <w:p w:rsidR="007E4887" w:rsidRDefault="002E5532" w:rsidP="005F4B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w:t>
      </w:r>
      <w:r w:rsidR="00117A9B">
        <w:rPr>
          <w:rFonts w:ascii="Times New Roman" w:hAnsi="Times New Roman" w:cs="Times New Roman"/>
          <w:sz w:val="24"/>
          <w:szCs w:val="24"/>
        </w:rPr>
        <w:t xml:space="preserve"> was charged with murder. He </w:t>
      </w:r>
      <w:r w:rsidR="001B42AD">
        <w:rPr>
          <w:rFonts w:ascii="Times New Roman" w:hAnsi="Times New Roman" w:cs="Times New Roman"/>
          <w:sz w:val="24"/>
          <w:szCs w:val="24"/>
        </w:rPr>
        <w:t xml:space="preserve">shot and </w:t>
      </w:r>
      <w:r w:rsidR="00117A9B">
        <w:rPr>
          <w:rFonts w:ascii="Times New Roman" w:hAnsi="Times New Roman" w:cs="Times New Roman"/>
          <w:sz w:val="24"/>
          <w:szCs w:val="24"/>
        </w:rPr>
        <w:t>killed a</w:t>
      </w:r>
      <w:r w:rsidR="00F77F82">
        <w:rPr>
          <w:rFonts w:ascii="Times New Roman" w:hAnsi="Times New Roman" w:cs="Times New Roman"/>
          <w:sz w:val="24"/>
          <w:szCs w:val="24"/>
        </w:rPr>
        <w:t xml:space="preserve"> man poaching </w:t>
      </w:r>
      <w:r w:rsidR="0069422B">
        <w:rPr>
          <w:rFonts w:ascii="Times New Roman" w:hAnsi="Times New Roman" w:cs="Times New Roman"/>
          <w:sz w:val="24"/>
          <w:szCs w:val="24"/>
        </w:rPr>
        <w:t xml:space="preserve">fish from </w:t>
      </w:r>
      <w:r w:rsidR="007741BF">
        <w:rPr>
          <w:rFonts w:ascii="Times New Roman" w:hAnsi="Times New Roman" w:cs="Times New Roman"/>
          <w:sz w:val="24"/>
          <w:szCs w:val="24"/>
        </w:rPr>
        <w:t xml:space="preserve">a dam </w:t>
      </w:r>
      <w:r w:rsidR="00F77F82">
        <w:rPr>
          <w:rFonts w:ascii="Times New Roman" w:hAnsi="Times New Roman" w:cs="Times New Roman"/>
          <w:sz w:val="24"/>
          <w:szCs w:val="24"/>
        </w:rPr>
        <w:t xml:space="preserve">within </w:t>
      </w:r>
      <w:r w:rsidR="007741BF">
        <w:rPr>
          <w:rFonts w:ascii="Times New Roman" w:hAnsi="Times New Roman" w:cs="Times New Roman"/>
          <w:sz w:val="24"/>
          <w:szCs w:val="24"/>
        </w:rPr>
        <w:t>the private r</w:t>
      </w:r>
      <w:r w:rsidR="00F44907">
        <w:rPr>
          <w:rFonts w:ascii="Times New Roman" w:hAnsi="Times New Roman" w:cs="Times New Roman"/>
          <w:sz w:val="24"/>
          <w:szCs w:val="24"/>
        </w:rPr>
        <w:t xml:space="preserve">anch. </w:t>
      </w:r>
      <w:r w:rsidR="007741BF">
        <w:rPr>
          <w:rFonts w:ascii="Times New Roman" w:hAnsi="Times New Roman" w:cs="Times New Roman"/>
          <w:sz w:val="24"/>
          <w:szCs w:val="24"/>
        </w:rPr>
        <w:t>The r</w:t>
      </w:r>
      <w:r w:rsidR="00F77F82">
        <w:rPr>
          <w:rFonts w:ascii="Times New Roman" w:hAnsi="Times New Roman" w:cs="Times New Roman"/>
          <w:sz w:val="24"/>
          <w:szCs w:val="24"/>
        </w:rPr>
        <w:t xml:space="preserve">anch was </w:t>
      </w:r>
      <w:r>
        <w:rPr>
          <w:rFonts w:ascii="Times New Roman" w:hAnsi="Times New Roman" w:cs="Times New Roman"/>
          <w:sz w:val="24"/>
          <w:szCs w:val="24"/>
        </w:rPr>
        <w:t>part of</w:t>
      </w:r>
      <w:r w:rsidR="00F77F82">
        <w:rPr>
          <w:rFonts w:ascii="Times New Roman" w:hAnsi="Times New Roman" w:cs="Times New Roman"/>
          <w:sz w:val="24"/>
          <w:szCs w:val="24"/>
        </w:rPr>
        <w:t xml:space="preserve"> a cluster of private conservancies under the Chiredzi River Conservancy. It was common cause that such private conservancies are under the </w:t>
      </w:r>
      <w:r w:rsidR="007741BF">
        <w:rPr>
          <w:rFonts w:ascii="Times New Roman" w:hAnsi="Times New Roman" w:cs="Times New Roman"/>
          <w:sz w:val="24"/>
          <w:szCs w:val="24"/>
        </w:rPr>
        <w:t xml:space="preserve">direct </w:t>
      </w:r>
      <w:r w:rsidR="00502AFF">
        <w:rPr>
          <w:rFonts w:ascii="Times New Roman" w:hAnsi="Times New Roman" w:cs="Times New Roman"/>
          <w:sz w:val="24"/>
          <w:szCs w:val="24"/>
        </w:rPr>
        <w:t xml:space="preserve">authority and </w:t>
      </w:r>
      <w:r w:rsidR="00F77F82">
        <w:rPr>
          <w:rFonts w:ascii="Times New Roman" w:hAnsi="Times New Roman" w:cs="Times New Roman"/>
          <w:sz w:val="24"/>
          <w:szCs w:val="24"/>
        </w:rPr>
        <w:t>supervision of the Parks and Wild Life Management Authority</w:t>
      </w:r>
      <w:r>
        <w:rPr>
          <w:rFonts w:ascii="Times New Roman" w:hAnsi="Times New Roman" w:cs="Times New Roman"/>
          <w:sz w:val="24"/>
          <w:szCs w:val="24"/>
        </w:rPr>
        <w:t xml:space="preserve"> [</w:t>
      </w:r>
      <w:r w:rsidR="00F44907">
        <w:rPr>
          <w:rFonts w:ascii="Times New Roman" w:hAnsi="Times New Roman" w:cs="Times New Roman"/>
          <w:sz w:val="24"/>
          <w:szCs w:val="24"/>
        </w:rPr>
        <w:t xml:space="preserve">hereafter </w:t>
      </w:r>
      <w:r w:rsidR="00F77F82">
        <w:rPr>
          <w:rFonts w:ascii="Times New Roman" w:hAnsi="Times New Roman" w:cs="Times New Roman"/>
          <w:sz w:val="24"/>
          <w:szCs w:val="24"/>
        </w:rPr>
        <w:t>refer</w:t>
      </w:r>
      <w:r>
        <w:rPr>
          <w:rFonts w:ascii="Times New Roman" w:hAnsi="Times New Roman" w:cs="Times New Roman"/>
          <w:sz w:val="24"/>
          <w:szCs w:val="24"/>
        </w:rPr>
        <w:t>red</w:t>
      </w:r>
      <w:r w:rsidR="00F77F82">
        <w:rPr>
          <w:rFonts w:ascii="Times New Roman" w:hAnsi="Times New Roman" w:cs="Times New Roman"/>
          <w:sz w:val="24"/>
          <w:szCs w:val="24"/>
        </w:rPr>
        <w:t xml:space="preserve"> to as “</w:t>
      </w:r>
      <w:r w:rsidR="00F77F82" w:rsidRPr="00F77F82">
        <w:rPr>
          <w:rFonts w:ascii="Times New Roman" w:hAnsi="Times New Roman" w:cs="Times New Roman"/>
          <w:b/>
          <w:i/>
          <w:sz w:val="24"/>
          <w:szCs w:val="24"/>
        </w:rPr>
        <w:t>Parks</w:t>
      </w:r>
      <w:r w:rsidR="00F77F82">
        <w:rPr>
          <w:rFonts w:ascii="Times New Roman" w:hAnsi="Times New Roman" w:cs="Times New Roman"/>
          <w:sz w:val="24"/>
          <w:szCs w:val="24"/>
        </w:rPr>
        <w:t>”</w:t>
      </w:r>
      <w:r>
        <w:rPr>
          <w:rFonts w:ascii="Times New Roman" w:hAnsi="Times New Roman" w:cs="Times New Roman"/>
          <w:sz w:val="24"/>
          <w:szCs w:val="24"/>
        </w:rPr>
        <w:t>]</w:t>
      </w:r>
      <w:r w:rsidR="00F77F82">
        <w:rPr>
          <w:rFonts w:ascii="Times New Roman" w:hAnsi="Times New Roman" w:cs="Times New Roman"/>
          <w:sz w:val="24"/>
          <w:szCs w:val="24"/>
        </w:rPr>
        <w:t xml:space="preserve">. </w:t>
      </w:r>
    </w:p>
    <w:p w:rsidR="0067715B" w:rsidRDefault="00140766" w:rsidP="005F4B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pleaded </w:t>
      </w:r>
      <w:r w:rsidR="0067715B">
        <w:rPr>
          <w:rFonts w:ascii="Times New Roman" w:hAnsi="Times New Roman" w:cs="Times New Roman"/>
          <w:sz w:val="24"/>
          <w:szCs w:val="24"/>
        </w:rPr>
        <w:t xml:space="preserve">not </w:t>
      </w:r>
      <w:r>
        <w:rPr>
          <w:rFonts w:ascii="Times New Roman" w:hAnsi="Times New Roman" w:cs="Times New Roman"/>
          <w:sz w:val="24"/>
          <w:szCs w:val="24"/>
        </w:rPr>
        <w:t xml:space="preserve">guilty. The mainstay of his defence was the indemnity that is conferred on certain </w:t>
      </w:r>
      <w:r w:rsidR="0067715B">
        <w:rPr>
          <w:rFonts w:ascii="Times New Roman" w:hAnsi="Times New Roman" w:cs="Times New Roman"/>
          <w:sz w:val="24"/>
          <w:szCs w:val="24"/>
        </w:rPr>
        <w:t xml:space="preserve">State and quasi-State </w:t>
      </w:r>
      <w:r>
        <w:rPr>
          <w:rFonts w:ascii="Times New Roman" w:hAnsi="Times New Roman" w:cs="Times New Roman"/>
          <w:sz w:val="24"/>
          <w:szCs w:val="24"/>
        </w:rPr>
        <w:t xml:space="preserve">functionaries in terms of the </w:t>
      </w:r>
      <w:r w:rsidR="0067715B">
        <w:rPr>
          <w:rFonts w:ascii="Times New Roman" w:hAnsi="Times New Roman" w:cs="Times New Roman"/>
          <w:sz w:val="24"/>
          <w:szCs w:val="24"/>
        </w:rPr>
        <w:t xml:space="preserve">Protection of Wild Life [Indemnity] Act, </w:t>
      </w:r>
      <w:r w:rsidR="0067715B" w:rsidRPr="0067715B">
        <w:rPr>
          <w:rFonts w:ascii="Times New Roman" w:hAnsi="Times New Roman" w:cs="Times New Roman"/>
          <w:i/>
          <w:sz w:val="24"/>
          <w:szCs w:val="24"/>
        </w:rPr>
        <w:t>Chapter 20:15</w:t>
      </w:r>
      <w:r w:rsidR="0067715B">
        <w:rPr>
          <w:rFonts w:ascii="Times New Roman" w:hAnsi="Times New Roman" w:cs="Times New Roman"/>
          <w:sz w:val="24"/>
          <w:szCs w:val="24"/>
        </w:rPr>
        <w:t xml:space="preserve"> [</w:t>
      </w:r>
      <w:r w:rsidR="007741BF">
        <w:rPr>
          <w:rFonts w:ascii="Times New Roman" w:hAnsi="Times New Roman" w:cs="Times New Roman"/>
          <w:sz w:val="24"/>
          <w:szCs w:val="24"/>
        </w:rPr>
        <w:t xml:space="preserve">hereafter referred to as </w:t>
      </w:r>
      <w:r w:rsidR="0067715B">
        <w:rPr>
          <w:rFonts w:ascii="Times New Roman" w:hAnsi="Times New Roman" w:cs="Times New Roman"/>
          <w:sz w:val="24"/>
          <w:szCs w:val="24"/>
        </w:rPr>
        <w:t>“</w:t>
      </w:r>
      <w:r w:rsidR="0067715B" w:rsidRPr="0067715B">
        <w:rPr>
          <w:rFonts w:ascii="Times New Roman" w:hAnsi="Times New Roman" w:cs="Times New Roman"/>
          <w:b/>
          <w:i/>
          <w:sz w:val="24"/>
          <w:szCs w:val="24"/>
        </w:rPr>
        <w:t>the Indemnity Act</w:t>
      </w:r>
      <w:r w:rsidR="0067715B">
        <w:rPr>
          <w:rFonts w:ascii="Times New Roman" w:hAnsi="Times New Roman" w:cs="Times New Roman"/>
          <w:sz w:val="24"/>
          <w:szCs w:val="24"/>
        </w:rPr>
        <w:t>”]. He also pleaded mistake and, rather vaguely, self-defence.</w:t>
      </w:r>
    </w:p>
    <w:p w:rsidR="001B42AD" w:rsidRDefault="0067715B" w:rsidP="005F4B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Initially, t</w:t>
      </w:r>
      <w:r w:rsidR="00280D04">
        <w:rPr>
          <w:rFonts w:ascii="Times New Roman" w:hAnsi="Times New Roman" w:cs="Times New Roman"/>
          <w:sz w:val="24"/>
          <w:szCs w:val="24"/>
        </w:rPr>
        <w:t xml:space="preserve">he State </w:t>
      </w:r>
      <w:r w:rsidR="00502AFF">
        <w:rPr>
          <w:rFonts w:ascii="Times New Roman" w:hAnsi="Times New Roman" w:cs="Times New Roman"/>
          <w:sz w:val="24"/>
          <w:szCs w:val="24"/>
        </w:rPr>
        <w:t xml:space="preserve">had </w:t>
      </w:r>
      <w:r w:rsidR="00140766">
        <w:rPr>
          <w:rFonts w:ascii="Times New Roman" w:hAnsi="Times New Roman" w:cs="Times New Roman"/>
          <w:sz w:val="24"/>
          <w:szCs w:val="24"/>
        </w:rPr>
        <w:t xml:space="preserve">listed five witnesses. None of them </w:t>
      </w:r>
      <w:r w:rsidR="007741BF">
        <w:rPr>
          <w:rFonts w:ascii="Times New Roman" w:hAnsi="Times New Roman" w:cs="Times New Roman"/>
          <w:sz w:val="24"/>
          <w:szCs w:val="24"/>
        </w:rPr>
        <w:t>was</w:t>
      </w:r>
      <w:r>
        <w:rPr>
          <w:rFonts w:ascii="Times New Roman" w:hAnsi="Times New Roman" w:cs="Times New Roman"/>
          <w:sz w:val="24"/>
          <w:szCs w:val="24"/>
        </w:rPr>
        <w:t xml:space="preserve"> </w:t>
      </w:r>
      <w:r w:rsidR="00140766">
        <w:rPr>
          <w:rFonts w:ascii="Times New Roman" w:hAnsi="Times New Roman" w:cs="Times New Roman"/>
          <w:sz w:val="24"/>
          <w:szCs w:val="24"/>
        </w:rPr>
        <w:t>from Parks</w:t>
      </w:r>
      <w:r>
        <w:rPr>
          <w:rFonts w:ascii="Times New Roman" w:hAnsi="Times New Roman" w:cs="Times New Roman"/>
          <w:sz w:val="24"/>
          <w:szCs w:val="24"/>
        </w:rPr>
        <w:t>.</w:t>
      </w:r>
      <w:r w:rsidR="00140766">
        <w:rPr>
          <w:rFonts w:ascii="Times New Roman" w:hAnsi="Times New Roman" w:cs="Times New Roman"/>
          <w:sz w:val="24"/>
          <w:szCs w:val="24"/>
        </w:rPr>
        <w:t xml:space="preserve"> The first,</w:t>
      </w:r>
      <w:r w:rsidR="00140766" w:rsidRPr="00140766">
        <w:rPr>
          <w:rFonts w:ascii="Times New Roman" w:hAnsi="Times New Roman" w:cs="Times New Roman"/>
          <w:sz w:val="24"/>
          <w:szCs w:val="24"/>
        </w:rPr>
        <w:t xml:space="preserve"> </w:t>
      </w:r>
      <w:r w:rsidR="00140766">
        <w:rPr>
          <w:rFonts w:ascii="Times New Roman" w:hAnsi="Times New Roman" w:cs="Times New Roman"/>
          <w:sz w:val="24"/>
          <w:szCs w:val="24"/>
        </w:rPr>
        <w:t>Ngomani Chamunorwa [“</w:t>
      </w:r>
      <w:r w:rsidR="00140766" w:rsidRPr="00280D04">
        <w:rPr>
          <w:rFonts w:ascii="Times New Roman" w:hAnsi="Times New Roman" w:cs="Times New Roman"/>
          <w:b/>
          <w:i/>
          <w:sz w:val="24"/>
          <w:szCs w:val="24"/>
        </w:rPr>
        <w:t>Ngomani</w:t>
      </w:r>
      <w:r w:rsidR="00140766">
        <w:rPr>
          <w:rFonts w:ascii="Times New Roman" w:hAnsi="Times New Roman" w:cs="Times New Roman"/>
          <w:sz w:val="24"/>
          <w:szCs w:val="24"/>
        </w:rPr>
        <w:t>”]</w:t>
      </w:r>
      <w:r w:rsidR="001B42AD">
        <w:rPr>
          <w:rFonts w:ascii="Times New Roman" w:hAnsi="Times New Roman" w:cs="Times New Roman"/>
          <w:sz w:val="24"/>
          <w:szCs w:val="24"/>
        </w:rPr>
        <w:t>,</w:t>
      </w:r>
      <w:r w:rsidR="00140766">
        <w:rPr>
          <w:rFonts w:ascii="Times New Roman" w:hAnsi="Times New Roman" w:cs="Times New Roman"/>
          <w:sz w:val="24"/>
          <w:szCs w:val="24"/>
        </w:rPr>
        <w:t xml:space="preserve"> was the accused</w:t>
      </w:r>
      <w:r w:rsidR="0069422B">
        <w:rPr>
          <w:rFonts w:ascii="Times New Roman" w:hAnsi="Times New Roman" w:cs="Times New Roman"/>
          <w:sz w:val="24"/>
          <w:szCs w:val="24"/>
        </w:rPr>
        <w:t>’s</w:t>
      </w:r>
      <w:r w:rsidR="00140766">
        <w:rPr>
          <w:rFonts w:ascii="Times New Roman" w:hAnsi="Times New Roman" w:cs="Times New Roman"/>
          <w:sz w:val="24"/>
          <w:szCs w:val="24"/>
        </w:rPr>
        <w:t xml:space="preserve"> assistant. </w:t>
      </w:r>
      <w:r w:rsidR="007741BF">
        <w:rPr>
          <w:rFonts w:ascii="Times New Roman" w:hAnsi="Times New Roman" w:cs="Times New Roman"/>
          <w:sz w:val="24"/>
          <w:szCs w:val="24"/>
        </w:rPr>
        <w:t>He</w:t>
      </w:r>
      <w:r w:rsidR="00140766">
        <w:rPr>
          <w:rFonts w:ascii="Times New Roman" w:hAnsi="Times New Roman" w:cs="Times New Roman"/>
          <w:sz w:val="24"/>
          <w:szCs w:val="24"/>
        </w:rPr>
        <w:t xml:space="preserve"> had been on patrol together </w:t>
      </w:r>
      <w:r w:rsidR="007741BF">
        <w:rPr>
          <w:rFonts w:ascii="Times New Roman" w:hAnsi="Times New Roman" w:cs="Times New Roman"/>
          <w:sz w:val="24"/>
          <w:szCs w:val="24"/>
        </w:rPr>
        <w:t xml:space="preserve">with the accused </w:t>
      </w:r>
      <w:r w:rsidR="00140766">
        <w:rPr>
          <w:rFonts w:ascii="Times New Roman" w:hAnsi="Times New Roman" w:cs="Times New Roman"/>
          <w:sz w:val="24"/>
          <w:szCs w:val="24"/>
        </w:rPr>
        <w:t xml:space="preserve">when the </w:t>
      </w:r>
      <w:r>
        <w:rPr>
          <w:rFonts w:ascii="Times New Roman" w:hAnsi="Times New Roman" w:cs="Times New Roman"/>
          <w:sz w:val="24"/>
          <w:szCs w:val="24"/>
        </w:rPr>
        <w:t>incident</w:t>
      </w:r>
      <w:r w:rsidR="001B42AD">
        <w:rPr>
          <w:rFonts w:ascii="Times New Roman" w:hAnsi="Times New Roman" w:cs="Times New Roman"/>
          <w:sz w:val="24"/>
          <w:szCs w:val="24"/>
        </w:rPr>
        <w:t xml:space="preserve"> occurred</w:t>
      </w:r>
      <w:r w:rsidR="00140766">
        <w:rPr>
          <w:rFonts w:ascii="Times New Roman" w:hAnsi="Times New Roman" w:cs="Times New Roman"/>
          <w:sz w:val="24"/>
          <w:szCs w:val="24"/>
        </w:rPr>
        <w:t xml:space="preserve">. </w:t>
      </w:r>
      <w:r>
        <w:rPr>
          <w:rFonts w:ascii="Times New Roman" w:hAnsi="Times New Roman" w:cs="Times New Roman"/>
          <w:sz w:val="24"/>
          <w:szCs w:val="24"/>
        </w:rPr>
        <w:t>The rest of the potential witnesses</w:t>
      </w:r>
      <w:r w:rsidR="00140766">
        <w:rPr>
          <w:rFonts w:ascii="Times New Roman" w:hAnsi="Times New Roman" w:cs="Times New Roman"/>
          <w:sz w:val="24"/>
          <w:szCs w:val="24"/>
        </w:rPr>
        <w:t xml:space="preserve"> </w:t>
      </w:r>
      <w:r>
        <w:rPr>
          <w:rFonts w:ascii="Times New Roman" w:hAnsi="Times New Roman" w:cs="Times New Roman"/>
          <w:sz w:val="24"/>
          <w:szCs w:val="24"/>
        </w:rPr>
        <w:t>were two police officers that had arrested the accused; a medical doctor that had conducted the post mortem examination</w:t>
      </w:r>
      <w:r w:rsidR="001B42AD">
        <w:rPr>
          <w:rFonts w:ascii="Times New Roman" w:hAnsi="Times New Roman" w:cs="Times New Roman"/>
          <w:sz w:val="24"/>
          <w:szCs w:val="24"/>
        </w:rPr>
        <w:t>;</w:t>
      </w:r>
      <w:r>
        <w:rPr>
          <w:rFonts w:ascii="Times New Roman" w:hAnsi="Times New Roman" w:cs="Times New Roman"/>
          <w:sz w:val="24"/>
          <w:szCs w:val="24"/>
        </w:rPr>
        <w:t xml:space="preserve"> and the police forensic ballistics expert that had examined the </w:t>
      </w:r>
      <w:r w:rsidR="001B42AD">
        <w:rPr>
          <w:rFonts w:ascii="Times New Roman" w:hAnsi="Times New Roman" w:cs="Times New Roman"/>
          <w:sz w:val="24"/>
          <w:szCs w:val="24"/>
        </w:rPr>
        <w:t xml:space="preserve">accused’s </w:t>
      </w:r>
      <w:r w:rsidR="0069422B">
        <w:rPr>
          <w:rFonts w:ascii="Times New Roman" w:hAnsi="Times New Roman" w:cs="Times New Roman"/>
          <w:sz w:val="24"/>
          <w:szCs w:val="24"/>
        </w:rPr>
        <w:t xml:space="preserve">firearm and </w:t>
      </w:r>
      <w:r>
        <w:rPr>
          <w:rFonts w:ascii="Times New Roman" w:hAnsi="Times New Roman" w:cs="Times New Roman"/>
          <w:sz w:val="24"/>
          <w:szCs w:val="24"/>
        </w:rPr>
        <w:t>cartridges.</w:t>
      </w:r>
      <w:r w:rsidR="001B42AD">
        <w:rPr>
          <w:rFonts w:ascii="Times New Roman" w:hAnsi="Times New Roman" w:cs="Times New Roman"/>
          <w:sz w:val="24"/>
          <w:szCs w:val="24"/>
        </w:rPr>
        <w:t xml:space="preserve"> The summaries of these other witnesses were admitted without objection.</w:t>
      </w:r>
    </w:p>
    <w:p w:rsidR="001B42AD" w:rsidRDefault="001B42AD" w:rsidP="005F4B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However, after Ngomani had testified</w:t>
      </w:r>
      <w:r w:rsidR="0067715B">
        <w:rPr>
          <w:rFonts w:ascii="Times New Roman" w:hAnsi="Times New Roman" w:cs="Times New Roman"/>
          <w:sz w:val="24"/>
          <w:szCs w:val="24"/>
        </w:rPr>
        <w:t xml:space="preserve">, the </w:t>
      </w:r>
      <w:r>
        <w:rPr>
          <w:rFonts w:ascii="Times New Roman" w:hAnsi="Times New Roman" w:cs="Times New Roman"/>
          <w:sz w:val="24"/>
          <w:szCs w:val="24"/>
        </w:rPr>
        <w:t>State decided to call a specialist witness from Parks.</w:t>
      </w:r>
    </w:p>
    <w:p w:rsidR="002E5532" w:rsidRDefault="00C53586" w:rsidP="005F4B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Ngomani</w:t>
      </w:r>
      <w:r w:rsidR="001B42AD">
        <w:rPr>
          <w:rFonts w:ascii="Times New Roman" w:hAnsi="Times New Roman" w:cs="Times New Roman"/>
          <w:sz w:val="24"/>
          <w:szCs w:val="24"/>
        </w:rPr>
        <w:t>’s evidence was this</w:t>
      </w:r>
      <w:r w:rsidR="00280D04">
        <w:rPr>
          <w:rFonts w:ascii="Times New Roman" w:hAnsi="Times New Roman" w:cs="Times New Roman"/>
          <w:sz w:val="24"/>
          <w:szCs w:val="24"/>
        </w:rPr>
        <w:t xml:space="preserve">. On the day in question, he and the accused </w:t>
      </w:r>
      <w:r>
        <w:rPr>
          <w:rFonts w:ascii="Times New Roman" w:hAnsi="Times New Roman" w:cs="Times New Roman"/>
          <w:sz w:val="24"/>
          <w:szCs w:val="24"/>
        </w:rPr>
        <w:t>were on patrol</w:t>
      </w:r>
      <w:r w:rsidR="00280D04">
        <w:rPr>
          <w:rFonts w:ascii="Times New Roman" w:hAnsi="Times New Roman" w:cs="Times New Roman"/>
          <w:sz w:val="24"/>
          <w:szCs w:val="24"/>
        </w:rPr>
        <w:t xml:space="preserve"> duties</w:t>
      </w:r>
      <w:r>
        <w:rPr>
          <w:rFonts w:ascii="Times New Roman" w:hAnsi="Times New Roman" w:cs="Times New Roman"/>
          <w:sz w:val="24"/>
          <w:szCs w:val="24"/>
        </w:rPr>
        <w:t xml:space="preserve"> around the </w:t>
      </w:r>
      <w:r w:rsidR="007741BF">
        <w:rPr>
          <w:rFonts w:ascii="Times New Roman" w:hAnsi="Times New Roman" w:cs="Times New Roman"/>
          <w:sz w:val="24"/>
          <w:szCs w:val="24"/>
        </w:rPr>
        <w:t>dam in question</w:t>
      </w:r>
      <w:r w:rsidR="00F44907">
        <w:rPr>
          <w:rFonts w:ascii="Times New Roman" w:hAnsi="Times New Roman" w:cs="Times New Roman"/>
          <w:sz w:val="24"/>
          <w:szCs w:val="24"/>
        </w:rPr>
        <w:t>.</w:t>
      </w:r>
      <w:r w:rsidR="00280D04">
        <w:rPr>
          <w:rFonts w:ascii="Times New Roman" w:hAnsi="Times New Roman" w:cs="Times New Roman"/>
          <w:sz w:val="24"/>
          <w:szCs w:val="24"/>
        </w:rPr>
        <w:t xml:space="preserve"> </w:t>
      </w:r>
      <w:r>
        <w:rPr>
          <w:rFonts w:ascii="Times New Roman" w:hAnsi="Times New Roman" w:cs="Times New Roman"/>
          <w:sz w:val="24"/>
          <w:szCs w:val="24"/>
        </w:rPr>
        <w:t xml:space="preserve">Accused was armed with a twelve bore Remington shot gun. </w:t>
      </w:r>
      <w:r w:rsidR="00280D04">
        <w:rPr>
          <w:rFonts w:ascii="Times New Roman" w:hAnsi="Times New Roman" w:cs="Times New Roman"/>
          <w:sz w:val="24"/>
          <w:szCs w:val="24"/>
        </w:rPr>
        <w:t>As they approached the dam, t</w:t>
      </w:r>
      <w:r>
        <w:rPr>
          <w:rFonts w:ascii="Times New Roman" w:hAnsi="Times New Roman" w:cs="Times New Roman"/>
          <w:sz w:val="24"/>
          <w:szCs w:val="24"/>
        </w:rPr>
        <w:t xml:space="preserve">hey saw the </w:t>
      </w:r>
      <w:r w:rsidR="00280D04">
        <w:rPr>
          <w:rFonts w:ascii="Times New Roman" w:hAnsi="Times New Roman" w:cs="Times New Roman"/>
          <w:sz w:val="24"/>
          <w:szCs w:val="24"/>
        </w:rPr>
        <w:t>d</w:t>
      </w:r>
      <w:r>
        <w:rPr>
          <w:rFonts w:ascii="Times New Roman" w:hAnsi="Times New Roman" w:cs="Times New Roman"/>
          <w:sz w:val="24"/>
          <w:szCs w:val="24"/>
        </w:rPr>
        <w:t>eceased casting nets from a canoe</w:t>
      </w:r>
      <w:r w:rsidR="002E5532">
        <w:rPr>
          <w:rFonts w:ascii="Times New Roman" w:hAnsi="Times New Roman" w:cs="Times New Roman"/>
          <w:sz w:val="24"/>
          <w:szCs w:val="24"/>
        </w:rPr>
        <w:t xml:space="preserve">. He was </w:t>
      </w:r>
      <w:r>
        <w:rPr>
          <w:rFonts w:ascii="Times New Roman" w:hAnsi="Times New Roman" w:cs="Times New Roman"/>
          <w:sz w:val="24"/>
          <w:szCs w:val="24"/>
        </w:rPr>
        <w:t>inside the dam</w:t>
      </w:r>
      <w:r w:rsidR="002E5532">
        <w:rPr>
          <w:rFonts w:ascii="Times New Roman" w:hAnsi="Times New Roman" w:cs="Times New Roman"/>
          <w:sz w:val="24"/>
          <w:szCs w:val="24"/>
        </w:rPr>
        <w:t xml:space="preserve">, but </w:t>
      </w:r>
      <w:r w:rsidR="001B42AD">
        <w:rPr>
          <w:rFonts w:ascii="Times New Roman" w:hAnsi="Times New Roman" w:cs="Times New Roman"/>
          <w:sz w:val="24"/>
          <w:szCs w:val="24"/>
        </w:rPr>
        <w:t xml:space="preserve">close </w:t>
      </w:r>
      <w:r w:rsidR="002E5532">
        <w:rPr>
          <w:rFonts w:ascii="Times New Roman" w:hAnsi="Times New Roman" w:cs="Times New Roman"/>
          <w:sz w:val="24"/>
          <w:szCs w:val="24"/>
        </w:rPr>
        <w:t>to the edge</w:t>
      </w:r>
      <w:r>
        <w:rPr>
          <w:rFonts w:ascii="Times New Roman" w:hAnsi="Times New Roman" w:cs="Times New Roman"/>
          <w:sz w:val="24"/>
          <w:szCs w:val="24"/>
        </w:rPr>
        <w:t xml:space="preserve">. Fish poaching was </w:t>
      </w:r>
      <w:r w:rsidR="001B42AD">
        <w:rPr>
          <w:rFonts w:ascii="Times New Roman" w:hAnsi="Times New Roman" w:cs="Times New Roman"/>
          <w:sz w:val="24"/>
          <w:szCs w:val="24"/>
        </w:rPr>
        <w:t>rife</w:t>
      </w:r>
      <w:r>
        <w:rPr>
          <w:rFonts w:ascii="Times New Roman" w:hAnsi="Times New Roman" w:cs="Times New Roman"/>
          <w:sz w:val="24"/>
          <w:szCs w:val="24"/>
        </w:rPr>
        <w:t xml:space="preserve"> in the area. </w:t>
      </w:r>
      <w:r w:rsidR="00F44907">
        <w:rPr>
          <w:rFonts w:ascii="Times New Roman" w:hAnsi="Times New Roman" w:cs="Times New Roman"/>
          <w:sz w:val="24"/>
          <w:szCs w:val="24"/>
        </w:rPr>
        <w:t>Fishing nets w</w:t>
      </w:r>
      <w:r w:rsidR="001B42AD">
        <w:rPr>
          <w:rFonts w:ascii="Times New Roman" w:hAnsi="Times New Roman" w:cs="Times New Roman"/>
          <w:sz w:val="24"/>
          <w:szCs w:val="24"/>
        </w:rPr>
        <w:t>ere</w:t>
      </w:r>
      <w:r w:rsidR="00F44907">
        <w:rPr>
          <w:rFonts w:ascii="Times New Roman" w:hAnsi="Times New Roman" w:cs="Times New Roman"/>
          <w:sz w:val="24"/>
          <w:szCs w:val="24"/>
        </w:rPr>
        <w:t xml:space="preserve"> prohibited. </w:t>
      </w:r>
    </w:p>
    <w:p w:rsidR="00C62AE5" w:rsidRDefault="00F44907" w:rsidP="005F4B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seeing the </w:t>
      </w:r>
      <w:r w:rsidR="001B42AD">
        <w:rPr>
          <w:rFonts w:ascii="Times New Roman" w:hAnsi="Times New Roman" w:cs="Times New Roman"/>
          <w:sz w:val="24"/>
          <w:szCs w:val="24"/>
        </w:rPr>
        <w:t>deceased</w:t>
      </w:r>
      <w:r>
        <w:rPr>
          <w:rFonts w:ascii="Times New Roman" w:hAnsi="Times New Roman" w:cs="Times New Roman"/>
          <w:sz w:val="24"/>
          <w:szCs w:val="24"/>
        </w:rPr>
        <w:t xml:space="preserve">, the </w:t>
      </w:r>
      <w:r w:rsidR="001B42AD">
        <w:rPr>
          <w:rFonts w:ascii="Times New Roman" w:hAnsi="Times New Roman" w:cs="Times New Roman"/>
          <w:sz w:val="24"/>
          <w:szCs w:val="24"/>
        </w:rPr>
        <w:t xml:space="preserve">two </w:t>
      </w:r>
      <w:r>
        <w:rPr>
          <w:rFonts w:ascii="Times New Roman" w:hAnsi="Times New Roman" w:cs="Times New Roman"/>
          <w:sz w:val="24"/>
          <w:szCs w:val="24"/>
        </w:rPr>
        <w:t>conferred</w:t>
      </w:r>
      <w:r w:rsidR="001B42AD">
        <w:rPr>
          <w:rFonts w:ascii="Times New Roman" w:hAnsi="Times New Roman" w:cs="Times New Roman"/>
          <w:sz w:val="24"/>
          <w:szCs w:val="24"/>
        </w:rPr>
        <w:t>.</w:t>
      </w:r>
      <w:r>
        <w:rPr>
          <w:rFonts w:ascii="Times New Roman" w:hAnsi="Times New Roman" w:cs="Times New Roman"/>
          <w:sz w:val="24"/>
          <w:szCs w:val="24"/>
        </w:rPr>
        <w:t xml:space="preserve"> </w:t>
      </w:r>
      <w:r w:rsidR="001B42AD">
        <w:rPr>
          <w:rFonts w:ascii="Times New Roman" w:hAnsi="Times New Roman" w:cs="Times New Roman"/>
          <w:sz w:val="24"/>
          <w:szCs w:val="24"/>
        </w:rPr>
        <w:t xml:space="preserve">It was </w:t>
      </w:r>
      <w:r>
        <w:rPr>
          <w:rFonts w:ascii="Times New Roman" w:hAnsi="Times New Roman" w:cs="Times New Roman"/>
          <w:sz w:val="24"/>
          <w:szCs w:val="24"/>
        </w:rPr>
        <w:t xml:space="preserve">decided to arrest </w:t>
      </w:r>
      <w:r w:rsidR="002E5532">
        <w:rPr>
          <w:rFonts w:ascii="Times New Roman" w:hAnsi="Times New Roman" w:cs="Times New Roman"/>
          <w:sz w:val="24"/>
          <w:szCs w:val="24"/>
        </w:rPr>
        <w:t>him</w:t>
      </w:r>
      <w:r>
        <w:rPr>
          <w:rFonts w:ascii="Times New Roman" w:hAnsi="Times New Roman" w:cs="Times New Roman"/>
          <w:sz w:val="24"/>
          <w:szCs w:val="24"/>
        </w:rPr>
        <w:t xml:space="preserve">. </w:t>
      </w:r>
      <w:r w:rsidR="001B42AD">
        <w:rPr>
          <w:rFonts w:ascii="Times New Roman" w:hAnsi="Times New Roman" w:cs="Times New Roman"/>
          <w:sz w:val="24"/>
          <w:szCs w:val="24"/>
        </w:rPr>
        <w:t xml:space="preserve">They were about </w:t>
      </w:r>
      <w:r>
        <w:rPr>
          <w:rFonts w:ascii="Times New Roman" w:hAnsi="Times New Roman" w:cs="Times New Roman"/>
          <w:sz w:val="24"/>
          <w:szCs w:val="24"/>
        </w:rPr>
        <w:t>four hundred metres</w:t>
      </w:r>
      <w:r w:rsidR="001B42AD">
        <w:rPr>
          <w:rFonts w:ascii="Times New Roman" w:hAnsi="Times New Roman" w:cs="Times New Roman"/>
          <w:sz w:val="24"/>
          <w:szCs w:val="24"/>
        </w:rPr>
        <w:t xml:space="preserve"> away from him</w:t>
      </w:r>
      <w:r w:rsidR="00B34932">
        <w:rPr>
          <w:rFonts w:ascii="Times New Roman" w:hAnsi="Times New Roman" w:cs="Times New Roman"/>
          <w:sz w:val="24"/>
          <w:szCs w:val="24"/>
        </w:rPr>
        <w:t xml:space="preserve"> at the time</w:t>
      </w:r>
      <w:r w:rsidR="001B42AD">
        <w:rPr>
          <w:rFonts w:ascii="Times New Roman" w:hAnsi="Times New Roman" w:cs="Times New Roman"/>
          <w:sz w:val="24"/>
          <w:szCs w:val="24"/>
        </w:rPr>
        <w:t xml:space="preserve">, </w:t>
      </w:r>
      <w:r w:rsidR="007741BF">
        <w:rPr>
          <w:rFonts w:ascii="Times New Roman" w:hAnsi="Times New Roman" w:cs="Times New Roman"/>
          <w:sz w:val="24"/>
          <w:szCs w:val="24"/>
        </w:rPr>
        <w:t xml:space="preserve">but </w:t>
      </w:r>
      <w:r w:rsidR="001B42AD">
        <w:rPr>
          <w:rFonts w:ascii="Times New Roman" w:hAnsi="Times New Roman" w:cs="Times New Roman"/>
          <w:sz w:val="24"/>
          <w:szCs w:val="24"/>
        </w:rPr>
        <w:t>on the other side of the dam</w:t>
      </w:r>
      <w:r w:rsidR="002E5532">
        <w:rPr>
          <w:rFonts w:ascii="Times New Roman" w:hAnsi="Times New Roman" w:cs="Times New Roman"/>
          <w:sz w:val="24"/>
          <w:szCs w:val="24"/>
        </w:rPr>
        <w:t xml:space="preserve">. </w:t>
      </w:r>
      <w:r>
        <w:rPr>
          <w:rFonts w:ascii="Times New Roman" w:hAnsi="Times New Roman" w:cs="Times New Roman"/>
          <w:sz w:val="24"/>
          <w:szCs w:val="24"/>
        </w:rPr>
        <w:t xml:space="preserve">The time was </w:t>
      </w:r>
      <w:r w:rsidR="0003592B">
        <w:rPr>
          <w:rFonts w:ascii="Times New Roman" w:hAnsi="Times New Roman" w:cs="Times New Roman"/>
          <w:sz w:val="24"/>
          <w:szCs w:val="24"/>
        </w:rPr>
        <w:t xml:space="preserve">around past 17:00 hours. </w:t>
      </w:r>
      <w:r>
        <w:rPr>
          <w:rFonts w:ascii="Times New Roman" w:hAnsi="Times New Roman" w:cs="Times New Roman"/>
          <w:sz w:val="24"/>
          <w:szCs w:val="24"/>
        </w:rPr>
        <w:t xml:space="preserve">They </w:t>
      </w:r>
      <w:r w:rsidR="00C62AE5">
        <w:rPr>
          <w:rFonts w:ascii="Times New Roman" w:hAnsi="Times New Roman" w:cs="Times New Roman"/>
          <w:sz w:val="24"/>
          <w:szCs w:val="24"/>
        </w:rPr>
        <w:t xml:space="preserve">walked stealthily around the dam and closed </w:t>
      </w:r>
      <w:r w:rsidR="00B34932">
        <w:rPr>
          <w:rFonts w:ascii="Times New Roman" w:hAnsi="Times New Roman" w:cs="Times New Roman"/>
          <w:sz w:val="24"/>
          <w:szCs w:val="24"/>
        </w:rPr>
        <w:t xml:space="preserve">in </w:t>
      </w:r>
      <w:r w:rsidR="00C62AE5">
        <w:rPr>
          <w:rFonts w:ascii="Times New Roman" w:hAnsi="Times New Roman" w:cs="Times New Roman"/>
          <w:sz w:val="24"/>
          <w:szCs w:val="24"/>
        </w:rPr>
        <w:t>on the deceased.</w:t>
      </w:r>
      <w:r w:rsidR="0003592B">
        <w:rPr>
          <w:rFonts w:ascii="Times New Roman" w:hAnsi="Times New Roman" w:cs="Times New Roman"/>
          <w:sz w:val="24"/>
          <w:szCs w:val="24"/>
        </w:rPr>
        <w:t xml:space="preserve"> </w:t>
      </w:r>
      <w:r w:rsidR="00C62AE5">
        <w:rPr>
          <w:rFonts w:ascii="Times New Roman" w:hAnsi="Times New Roman" w:cs="Times New Roman"/>
          <w:sz w:val="24"/>
          <w:szCs w:val="24"/>
        </w:rPr>
        <w:t>The a</w:t>
      </w:r>
      <w:r w:rsidR="0003592B">
        <w:rPr>
          <w:rFonts w:ascii="Times New Roman" w:hAnsi="Times New Roman" w:cs="Times New Roman"/>
          <w:sz w:val="24"/>
          <w:szCs w:val="24"/>
        </w:rPr>
        <w:t xml:space="preserve">ccused </w:t>
      </w:r>
      <w:r w:rsidR="00C62AE5">
        <w:rPr>
          <w:rFonts w:ascii="Times New Roman" w:hAnsi="Times New Roman" w:cs="Times New Roman"/>
          <w:sz w:val="24"/>
          <w:szCs w:val="24"/>
        </w:rPr>
        <w:t xml:space="preserve">was in the lead. When they were about twenty five metres short of the deceased, Ngomani </w:t>
      </w:r>
      <w:r w:rsidR="001B42AD">
        <w:rPr>
          <w:rFonts w:ascii="Times New Roman" w:hAnsi="Times New Roman" w:cs="Times New Roman"/>
          <w:sz w:val="24"/>
          <w:szCs w:val="24"/>
        </w:rPr>
        <w:t>stood</w:t>
      </w:r>
      <w:r w:rsidR="00C62AE5">
        <w:rPr>
          <w:rFonts w:ascii="Times New Roman" w:hAnsi="Times New Roman" w:cs="Times New Roman"/>
          <w:sz w:val="24"/>
          <w:szCs w:val="24"/>
        </w:rPr>
        <w:t xml:space="preserve"> behind. The accused pressed forward</w:t>
      </w:r>
      <w:r w:rsidR="00B34932">
        <w:rPr>
          <w:rFonts w:ascii="Times New Roman" w:hAnsi="Times New Roman" w:cs="Times New Roman"/>
          <w:sz w:val="24"/>
          <w:szCs w:val="24"/>
        </w:rPr>
        <w:t>,</w:t>
      </w:r>
      <w:r w:rsidR="00C62AE5">
        <w:rPr>
          <w:rFonts w:ascii="Times New Roman" w:hAnsi="Times New Roman" w:cs="Times New Roman"/>
          <w:sz w:val="24"/>
          <w:szCs w:val="24"/>
        </w:rPr>
        <w:t xml:space="preserve"> s</w:t>
      </w:r>
      <w:r w:rsidR="001B42AD">
        <w:rPr>
          <w:rFonts w:ascii="Times New Roman" w:hAnsi="Times New Roman" w:cs="Times New Roman"/>
          <w:sz w:val="24"/>
          <w:szCs w:val="24"/>
        </w:rPr>
        <w:t>lowly and s</w:t>
      </w:r>
      <w:r w:rsidR="00C62AE5">
        <w:rPr>
          <w:rFonts w:ascii="Times New Roman" w:hAnsi="Times New Roman" w:cs="Times New Roman"/>
          <w:sz w:val="24"/>
          <w:szCs w:val="24"/>
        </w:rPr>
        <w:t xml:space="preserve">tealthily. </w:t>
      </w:r>
    </w:p>
    <w:p w:rsidR="007741BF" w:rsidRDefault="00C62AE5" w:rsidP="005F4B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Meanwhile, the deceased had come out of the dam and of the canoe. He had lit a fire and was smoking a cigarette. He must have sensed the </w:t>
      </w:r>
      <w:r w:rsidR="001B42AD">
        <w:rPr>
          <w:rFonts w:ascii="Times New Roman" w:hAnsi="Times New Roman" w:cs="Times New Roman"/>
          <w:sz w:val="24"/>
          <w:szCs w:val="24"/>
        </w:rPr>
        <w:t>accused</w:t>
      </w:r>
      <w:r w:rsidR="007741BF">
        <w:rPr>
          <w:rFonts w:ascii="Times New Roman" w:hAnsi="Times New Roman" w:cs="Times New Roman"/>
          <w:sz w:val="24"/>
          <w:szCs w:val="24"/>
        </w:rPr>
        <w:t>’s</w:t>
      </w:r>
      <w:r w:rsidR="001B42AD">
        <w:rPr>
          <w:rFonts w:ascii="Times New Roman" w:hAnsi="Times New Roman" w:cs="Times New Roman"/>
          <w:sz w:val="24"/>
          <w:szCs w:val="24"/>
        </w:rPr>
        <w:t xml:space="preserve"> </w:t>
      </w:r>
      <w:r>
        <w:rPr>
          <w:rFonts w:ascii="Times New Roman" w:hAnsi="Times New Roman" w:cs="Times New Roman"/>
          <w:sz w:val="24"/>
          <w:szCs w:val="24"/>
        </w:rPr>
        <w:t xml:space="preserve">presence. When the accused was about ten to twelve metres away from him the </w:t>
      </w:r>
      <w:r w:rsidR="001B42AD">
        <w:rPr>
          <w:rFonts w:ascii="Times New Roman" w:hAnsi="Times New Roman" w:cs="Times New Roman"/>
          <w:sz w:val="24"/>
          <w:szCs w:val="24"/>
        </w:rPr>
        <w:t>decease</w:t>
      </w:r>
      <w:r>
        <w:rPr>
          <w:rFonts w:ascii="Times New Roman" w:hAnsi="Times New Roman" w:cs="Times New Roman"/>
          <w:sz w:val="24"/>
          <w:szCs w:val="24"/>
        </w:rPr>
        <w:t xml:space="preserve">d suddenly </w:t>
      </w:r>
      <w:r w:rsidR="001B42AD">
        <w:rPr>
          <w:rFonts w:ascii="Times New Roman" w:hAnsi="Times New Roman" w:cs="Times New Roman"/>
          <w:sz w:val="24"/>
          <w:szCs w:val="24"/>
        </w:rPr>
        <w:t xml:space="preserve">grabbed </w:t>
      </w:r>
      <w:r>
        <w:rPr>
          <w:rFonts w:ascii="Times New Roman" w:hAnsi="Times New Roman" w:cs="Times New Roman"/>
          <w:sz w:val="24"/>
          <w:szCs w:val="24"/>
        </w:rPr>
        <w:t xml:space="preserve">a piece of burning firewood </w:t>
      </w:r>
      <w:r w:rsidR="001B42AD">
        <w:rPr>
          <w:rFonts w:ascii="Times New Roman" w:hAnsi="Times New Roman" w:cs="Times New Roman"/>
          <w:sz w:val="24"/>
          <w:szCs w:val="24"/>
        </w:rPr>
        <w:t xml:space="preserve">and </w:t>
      </w:r>
      <w:r w:rsidR="00BC7107">
        <w:rPr>
          <w:rFonts w:ascii="Times New Roman" w:hAnsi="Times New Roman" w:cs="Times New Roman"/>
          <w:sz w:val="24"/>
          <w:szCs w:val="24"/>
        </w:rPr>
        <w:t>hurled</w:t>
      </w:r>
      <w:r w:rsidR="001B42AD">
        <w:rPr>
          <w:rFonts w:ascii="Times New Roman" w:hAnsi="Times New Roman" w:cs="Times New Roman"/>
          <w:sz w:val="24"/>
          <w:szCs w:val="24"/>
        </w:rPr>
        <w:t xml:space="preserve"> it </w:t>
      </w:r>
      <w:r w:rsidR="00BC7107">
        <w:rPr>
          <w:rFonts w:ascii="Times New Roman" w:hAnsi="Times New Roman" w:cs="Times New Roman"/>
          <w:sz w:val="24"/>
          <w:szCs w:val="24"/>
        </w:rPr>
        <w:t>at</w:t>
      </w:r>
      <w:r>
        <w:rPr>
          <w:rFonts w:ascii="Times New Roman" w:hAnsi="Times New Roman" w:cs="Times New Roman"/>
          <w:sz w:val="24"/>
          <w:szCs w:val="24"/>
        </w:rPr>
        <w:t xml:space="preserve"> the accused. </w:t>
      </w:r>
      <w:r w:rsidR="000717B9">
        <w:rPr>
          <w:rFonts w:ascii="Times New Roman" w:hAnsi="Times New Roman" w:cs="Times New Roman"/>
          <w:sz w:val="24"/>
          <w:szCs w:val="24"/>
        </w:rPr>
        <w:t>I</w:t>
      </w:r>
      <w:r>
        <w:rPr>
          <w:rFonts w:ascii="Times New Roman" w:hAnsi="Times New Roman" w:cs="Times New Roman"/>
          <w:sz w:val="24"/>
          <w:szCs w:val="24"/>
        </w:rPr>
        <w:t xml:space="preserve">t </w:t>
      </w:r>
      <w:r w:rsidR="000717B9">
        <w:rPr>
          <w:rFonts w:ascii="Times New Roman" w:hAnsi="Times New Roman" w:cs="Times New Roman"/>
          <w:sz w:val="24"/>
          <w:szCs w:val="24"/>
        </w:rPr>
        <w:t xml:space="preserve">must have been </w:t>
      </w:r>
      <w:r>
        <w:rPr>
          <w:rFonts w:ascii="Times New Roman" w:hAnsi="Times New Roman" w:cs="Times New Roman"/>
          <w:sz w:val="24"/>
          <w:szCs w:val="24"/>
        </w:rPr>
        <w:t>thrown with s</w:t>
      </w:r>
      <w:r w:rsidR="000717B9">
        <w:rPr>
          <w:rFonts w:ascii="Times New Roman" w:hAnsi="Times New Roman" w:cs="Times New Roman"/>
          <w:sz w:val="24"/>
          <w:szCs w:val="24"/>
        </w:rPr>
        <w:t xml:space="preserve">o much </w:t>
      </w:r>
      <w:r>
        <w:rPr>
          <w:rFonts w:ascii="Times New Roman" w:hAnsi="Times New Roman" w:cs="Times New Roman"/>
          <w:sz w:val="24"/>
          <w:szCs w:val="24"/>
        </w:rPr>
        <w:t>force that it landed somewhere between the accused and Ngomani. At about the same time</w:t>
      </w:r>
      <w:r w:rsidR="00BC7107">
        <w:rPr>
          <w:rFonts w:ascii="Times New Roman" w:hAnsi="Times New Roman" w:cs="Times New Roman"/>
          <w:sz w:val="24"/>
          <w:szCs w:val="24"/>
        </w:rPr>
        <w:t>,</w:t>
      </w:r>
      <w:r>
        <w:rPr>
          <w:rFonts w:ascii="Times New Roman" w:hAnsi="Times New Roman" w:cs="Times New Roman"/>
          <w:sz w:val="24"/>
          <w:szCs w:val="24"/>
        </w:rPr>
        <w:t xml:space="preserve"> Ngomani heard the accused cocking his gun and firing </w:t>
      </w:r>
      <w:r w:rsidR="000717B9">
        <w:rPr>
          <w:rFonts w:ascii="Times New Roman" w:hAnsi="Times New Roman" w:cs="Times New Roman"/>
          <w:sz w:val="24"/>
          <w:szCs w:val="24"/>
        </w:rPr>
        <w:t>instantly</w:t>
      </w:r>
      <w:r>
        <w:rPr>
          <w:rFonts w:ascii="Times New Roman" w:hAnsi="Times New Roman" w:cs="Times New Roman"/>
          <w:sz w:val="24"/>
          <w:szCs w:val="24"/>
        </w:rPr>
        <w:t xml:space="preserve">. The deceased yelled and fell down. The accused </w:t>
      </w:r>
      <w:r w:rsidR="000369F7">
        <w:rPr>
          <w:rFonts w:ascii="Times New Roman" w:hAnsi="Times New Roman" w:cs="Times New Roman"/>
          <w:sz w:val="24"/>
          <w:szCs w:val="24"/>
        </w:rPr>
        <w:t xml:space="preserve">came back to where Ngomani stood and directed that they </w:t>
      </w:r>
      <w:r w:rsidR="007741BF">
        <w:rPr>
          <w:rFonts w:ascii="Times New Roman" w:hAnsi="Times New Roman" w:cs="Times New Roman"/>
          <w:sz w:val="24"/>
          <w:szCs w:val="24"/>
        </w:rPr>
        <w:t xml:space="preserve">should </w:t>
      </w:r>
      <w:r w:rsidR="000369F7">
        <w:rPr>
          <w:rFonts w:ascii="Times New Roman" w:hAnsi="Times New Roman" w:cs="Times New Roman"/>
          <w:sz w:val="24"/>
          <w:szCs w:val="24"/>
        </w:rPr>
        <w:t xml:space="preserve">leave the area immediately. He </w:t>
      </w:r>
      <w:r w:rsidR="000717B9">
        <w:rPr>
          <w:rFonts w:ascii="Times New Roman" w:hAnsi="Times New Roman" w:cs="Times New Roman"/>
          <w:sz w:val="24"/>
          <w:szCs w:val="24"/>
        </w:rPr>
        <w:t xml:space="preserve">said </w:t>
      </w:r>
      <w:r w:rsidR="000369F7">
        <w:rPr>
          <w:rFonts w:ascii="Times New Roman" w:hAnsi="Times New Roman" w:cs="Times New Roman"/>
          <w:sz w:val="24"/>
          <w:szCs w:val="24"/>
        </w:rPr>
        <w:t>people from the nearby village</w:t>
      </w:r>
      <w:r w:rsidR="000717B9">
        <w:rPr>
          <w:rFonts w:ascii="Times New Roman" w:hAnsi="Times New Roman" w:cs="Times New Roman"/>
          <w:sz w:val="24"/>
          <w:szCs w:val="24"/>
        </w:rPr>
        <w:t>s</w:t>
      </w:r>
      <w:r w:rsidR="000369F7">
        <w:rPr>
          <w:rFonts w:ascii="Times New Roman" w:hAnsi="Times New Roman" w:cs="Times New Roman"/>
          <w:sz w:val="24"/>
          <w:szCs w:val="24"/>
        </w:rPr>
        <w:t xml:space="preserve"> would have heard the </w:t>
      </w:r>
      <w:r w:rsidR="007741BF">
        <w:rPr>
          <w:rFonts w:ascii="Times New Roman" w:hAnsi="Times New Roman" w:cs="Times New Roman"/>
          <w:sz w:val="24"/>
          <w:szCs w:val="24"/>
        </w:rPr>
        <w:t xml:space="preserve">sound of </w:t>
      </w:r>
      <w:r w:rsidR="000369F7">
        <w:rPr>
          <w:rFonts w:ascii="Times New Roman" w:hAnsi="Times New Roman" w:cs="Times New Roman"/>
          <w:sz w:val="24"/>
          <w:szCs w:val="24"/>
        </w:rPr>
        <w:t>gun fire and the deceased</w:t>
      </w:r>
      <w:r w:rsidR="000717B9">
        <w:rPr>
          <w:rFonts w:ascii="Times New Roman" w:hAnsi="Times New Roman" w:cs="Times New Roman"/>
          <w:sz w:val="24"/>
          <w:szCs w:val="24"/>
        </w:rPr>
        <w:t>’s</w:t>
      </w:r>
      <w:r w:rsidR="000369F7">
        <w:rPr>
          <w:rFonts w:ascii="Times New Roman" w:hAnsi="Times New Roman" w:cs="Times New Roman"/>
          <w:sz w:val="24"/>
          <w:szCs w:val="24"/>
        </w:rPr>
        <w:t xml:space="preserve"> yell. They could come and cause trouble.</w:t>
      </w:r>
      <w:r w:rsidR="000717B9">
        <w:rPr>
          <w:rFonts w:ascii="Times New Roman" w:hAnsi="Times New Roman" w:cs="Times New Roman"/>
          <w:sz w:val="24"/>
          <w:szCs w:val="24"/>
        </w:rPr>
        <w:t xml:space="preserve"> </w:t>
      </w:r>
    </w:p>
    <w:p w:rsidR="000369F7" w:rsidRDefault="00DB3D1A" w:rsidP="005F4B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0369F7">
        <w:rPr>
          <w:rFonts w:ascii="Times New Roman" w:hAnsi="Times New Roman" w:cs="Times New Roman"/>
          <w:sz w:val="24"/>
          <w:szCs w:val="24"/>
        </w:rPr>
        <w:t xml:space="preserve"> report was made to the police. The deceased’s body was collected the following day. The post mortem report said the cause of death was respiratory failure secondary to hemopneumothorax. The deceased had sustained multiple perforations on the chest wall</w:t>
      </w:r>
      <w:r w:rsidR="00971F5B">
        <w:rPr>
          <w:rFonts w:ascii="Times New Roman" w:hAnsi="Times New Roman" w:cs="Times New Roman"/>
          <w:sz w:val="24"/>
          <w:szCs w:val="24"/>
        </w:rPr>
        <w:t>;</w:t>
      </w:r>
      <w:r w:rsidR="000369F7">
        <w:rPr>
          <w:rFonts w:ascii="Times New Roman" w:hAnsi="Times New Roman" w:cs="Times New Roman"/>
          <w:sz w:val="24"/>
          <w:szCs w:val="24"/>
        </w:rPr>
        <w:t xml:space="preserve"> three fractured ribs</w:t>
      </w:r>
      <w:r w:rsidR="00971F5B">
        <w:rPr>
          <w:rFonts w:ascii="Times New Roman" w:hAnsi="Times New Roman" w:cs="Times New Roman"/>
          <w:sz w:val="24"/>
          <w:szCs w:val="24"/>
        </w:rPr>
        <w:t>;</w:t>
      </w:r>
      <w:r w:rsidR="000369F7">
        <w:rPr>
          <w:rFonts w:ascii="Times New Roman" w:hAnsi="Times New Roman" w:cs="Times New Roman"/>
          <w:sz w:val="24"/>
          <w:szCs w:val="24"/>
        </w:rPr>
        <w:t xml:space="preserve"> perforated lungs and </w:t>
      </w:r>
      <w:r w:rsidR="00971F5B">
        <w:rPr>
          <w:rFonts w:ascii="Times New Roman" w:hAnsi="Times New Roman" w:cs="Times New Roman"/>
          <w:sz w:val="24"/>
          <w:szCs w:val="24"/>
        </w:rPr>
        <w:t xml:space="preserve">perforated </w:t>
      </w:r>
      <w:r w:rsidR="000369F7">
        <w:rPr>
          <w:rFonts w:ascii="Times New Roman" w:hAnsi="Times New Roman" w:cs="Times New Roman"/>
          <w:sz w:val="24"/>
          <w:szCs w:val="24"/>
        </w:rPr>
        <w:t>h</w:t>
      </w:r>
      <w:r w:rsidR="000717B9">
        <w:rPr>
          <w:rFonts w:ascii="Times New Roman" w:hAnsi="Times New Roman" w:cs="Times New Roman"/>
          <w:sz w:val="24"/>
          <w:szCs w:val="24"/>
        </w:rPr>
        <w:t>ear</w:t>
      </w:r>
      <w:r w:rsidR="000369F7">
        <w:rPr>
          <w:rFonts w:ascii="Times New Roman" w:hAnsi="Times New Roman" w:cs="Times New Roman"/>
          <w:sz w:val="24"/>
          <w:szCs w:val="24"/>
        </w:rPr>
        <w:t>t.</w:t>
      </w:r>
    </w:p>
    <w:p w:rsidR="000369F7" w:rsidRDefault="000369F7" w:rsidP="005F4B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w:t>
      </w:r>
      <w:r w:rsidR="000717B9">
        <w:rPr>
          <w:rFonts w:ascii="Times New Roman" w:hAnsi="Times New Roman" w:cs="Times New Roman"/>
          <w:sz w:val="24"/>
          <w:szCs w:val="24"/>
        </w:rPr>
        <w:t xml:space="preserve">the State called from Parks </w:t>
      </w:r>
      <w:r>
        <w:rPr>
          <w:rFonts w:ascii="Times New Roman" w:hAnsi="Times New Roman" w:cs="Times New Roman"/>
          <w:sz w:val="24"/>
          <w:szCs w:val="24"/>
        </w:rPr>
        <w:t>was one McLean Yakobe [“</w:t>
      </w:r>
      <w:r w:rsidRPr="000369F7">
        <w:rPr>
          <w:rFonts w:ascii="Times New Roman" w:hAnsi="Times New Roman" w:cs="Times New Roman"/>
          <w:b/>
          <w:i/>
          <w:sz w:val="24"/>
          <w:szCs w:val="24"/>
        </w:rPr>
        <w:t>Yakobe</w:t>
      </w:r>
      <w:r>
        <w:rPr>
          <w:rFonts w:ascii="Times New Roman" w:hAnsi="Times New Roman" w:cs="Times New Roman"/>
          <w:sz w:val="24"/>
          <w:szCs w:val="24"/>
        </w:rPr>
        <w:t xml:space="preserve">”]. He was a </w:t>
      </w:r>
      <w:r w:rsidR="000717B9">
        <w:rPr>
          <w:rFonts w:ascii="Times New Roman" w:hAnsi="Times New Roman" w:cs="Times New Roman"/>
          <w:sz w:val="24"/>
          <w:szCs w:val="24"/>
        </w:rPr>
        <w:t>S</w:t>
      </w:r>
      <w:r>
        <w:rPr>
          <w:rFonts w:ascii="Times New Roman" w:hAnsi="Times New Roman" w:cs="Times New Roman"/>
          <w:sz w:val="24"/>
          <w:szCs w:val="24"/>
        </w:rPr>
        <w:t>enior Investigations and Security Officer with twenty four years’ experience.</w:t>
      </w:r>
    </w:p>
    <w:p w:rsidR="002E184E" w:rsidRDefault="000369F7" w:rsidP="005F4B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Yakobe</w:t>
      </w:r>
      <w:r w:rsidR="002E184E">
        <w:rPr>
          <w:rFonts w:ascii="Times New Roman" w:hAnsi="Times New Roman" w:cs="Times New Roman"/>
          <w:sz w:val="24"/>
          <w:szCs w:val="24"/>
        </w:rPr>
        <w:t>’s evidence touched on a wide range of issues.</w:t>
      </w:r>
      <w:r>
        <w:rPr>
          <w:rFonts w:ascii="Times New Roman" w:hAnsi="Times New Roman" w:cs="Times New Roman"/>
          <w:sz w:val="24"/>
          <w:szCs w:val="24"/>
        </w:rPr>
        <w:t xml:space="preserve"> </w:t>
      </w:r>
      <w:r w:rsidR="002E184E">
        <w:rPr>
          <w:rFonts w:ascii="Times New Roman" w:hAnsi="Times New Roman" w:cs="Times New Roman"/>
          <w:sz w:val="24"/>
          <w:szCs w:val="24"/>
        </w:rPr>
        <w:t xml:space="preserve">Among other things, he </w:t>
      </w:r>
      <w:r>
        <w:rPr>
          <w:rFonts w:ascii="Times New Roman" w:hAnsi="Times New Roman" w:cs="Times New Roman"/>
          <w:sz w:val="24"/>
          <w:szCs w:val="24"/>
        </w:rPr>
        <w:t xml:space="preserve">confirmed </w:t>
      </w:r>
      <w:r w:rsidR="002E184E">
        <w:rPr>
          <w:rFonts w:ascii="Times New Roman" w:hAnsi="Times New Roman" w:cs="Times New Roman"/>
          <w:sz w:val="24"/>
          <w:szCs w:val="24"/>
        </w:rPr>
        <w:t>th</w:t>
      </w:r>
      <w:r w:rsidR="00DB3D1A">
        <w:rPr>
          <w:rFonts w:ascii="Times New Roman" w:hAnsi="Times New Roman" w:cs="Times New Roman"/>
          <w:sz w:val="24"/>
          <w:szCs w:val="24"/>
        </w:rPr>
        <w:t>e r</w:t>
      </w:r>
      <w:r>
        <w:rPr>
          <w:rFonts w:ascii="Times New Roman" w:hAnsi="Times New Roman" w:cs="Times New Roman"/>
          <w:sz w:val="24"/>
          <w:szCs w:val="24"/>
        </w:rPr>
        <w:t xml:space="preserve">anch was one of </w:t>
      </w:r>
      <w:r w:rsidR="00DB3D1A">
        <w:rPr>
          <w:rFonts w:ascii="Times New Roman" w:hAnsi="Times New Roman" w:cs="Times New Roman"/>
          <w:sz w:val="24"/>
          <w:szCs w:val="24"/>
        </w:rPr>
        <w:t xml:space="preserve">a number of </w:t>
      </w:r>
      <w:r>
        <w:rPr>
          <w:rFonts w:ascii="Times New Roman" w:hAnsi="Times New Roman" w:cs="Times New Roman"/>
          <w:sz w:val="24"/>
          <w:szCs w:val="24"/>
        </w:rPr>
        <w:t xml:space="preserve">private </w:t>
      </w:r>
      <w:r w:rsidR="002E184E">
        <w:rPr>
          <w:rFonts w:ascii="Times New Roman" w:hAnsi="Times New Roman" w:cs="Times New Roman"/>
          <w:sz w:val="24"/>
          <w:szCs w:val="24"/>
        </w:rPr>
        <w:t xml:space="preserve">wild life </w:t>
      </w:r>
      <w:r>
        <w:rPr>
          <w:rFonts w:ascii="Times New Roman" w:hAnsi="Times New Roman" w:cs="Times New Roman"/>
          <w:sz w:val="24"/>
          <w:szCs w:val="24"/>
        </w:rPr>
        <w:t>conservancies</w:t>
      </w:r>
      <w:r w:rsidR="002E184E">
        <w:rPr>
          <w:rFonts w:ascii="Times New Roman" w:hAnsi="Times New Roman" w:cs="Times New Roman"/>
          <w:sz w:val="24"/>
          <w:szCs w:val="24"/>
        </w:rPr>
        <w:t xml:space="preserve"> under Parks. </w:t>
      </w:r>
      <w:r w:rsidR="00DB3D1A">
        <w:rPr>
          <w:rFonts w:ascii="Times New Roman" w:hAnsi="Times New Roman" w:cs="Times New Roman"/>
          <w:sz w:val="24"/>
          <w:szCs w:val="24"/>
        </w:rPr>
        <w:t>A</w:t>
      </w:r>
      <w:r w:rsidR="002E184E">
        <w:rPr>
          <w:rFonts w:ascii="Times New Roman" w:hAnsi="Times New Roman" w:cs="Times New Roman"/>
          <w:sz w:val="24"/>
          <w:szCs w:val="24"/>
        </w:rPr>
        <w:t xml:space="preserve">nti-poaching activities </w:t>
      </w:r>
      <w:r w:rsidR="00DB3D1A">
        <w:rPr>
          <w:rFonts w:ascii="Times New Roman" w:hAnsi="Times New Roman" w:cs="Times New Roman"/>
          <w:sz w:val="24"/>
          <w:szCs w:val="24"/>
        </w:rPr>
        <w:t xml:space="preserve">by such private players </w:t>
      </w:r>
      <w:r w:rsidR="002E184E">
        <w:rPr>
          <w:rFonts w:ascii="Times New Roman" w:hAnsi="Times New Roman" w:cs="Times New Roman"/>
          <w:sz w:val="24"/>
          <w:szCs w:val="24"/>
        </w:rPr>
        <w:t>are authorised and supervised by Parks. Their game scouts receive the relevant training from Parks</w:t>
      </w:r>
      <w:r w:rsidR="000717B9">
        <w:rPr>
          <w:rFonts w:ascii="Times New Roman" w:hAnsi="Times New Roman" w:cs="Times New Roman"/>
          <w:sz w:val="24"/>
          <w:szCs w:val="24"/>
        </w:rPr>
        <w:t>,</w:t>
      </w:r>
      <w:r w:rsidR="002E184E">
        <w:rPr>
          <w:rFonts w:ascii="Times New Roman" w:hAnsi="Times New Roman" w:cs="Times New Roman"/>
          <w:sz w:val="24"/>
          <w:szCs w:val="24"/>
        </w:rPr>
        <w:t xml:space="preserve"> or </w:t>
      </w:r>
      <w:r w:rsidR="000717B9">
        <w:rPr>
          <w:rFonts w:ascii="Times New Roman" w:hAnsi="Times New Roman" w:cs="Times New Roman"/>
          <w:sz w:val="24"/>
          <w:szCs w:val="24"/>
        </w:rPr>
        <w:t>their</w:t>
      </w:r>
      <w:r w:rsidR="002E184E">
        <w:rPr>
          <w:rFonts w:ascii="Times New Roman" w:hAnsi="Times New Roman" w:cs="Times New Roman"/>
          <w:sz w:val="24"/>
          <w:szCs w:val="24"/>
        </w:rPr>
        <w:t xml:space="preserve"> designated agents. </w:t>
      </w:r>
    </w:p>
    <w:p w:rsidR="00DB3D1A" w:rsidRDefault="002E184E" w:rsidP="005F4B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Yakobe was quite categorical that as an employee of such a conservancy, the accused was </w:t>
      </w:r>
      <w:r w:rsidR="000717B9">
        <w:rPr>
          <w:rFonts w:ascii="Times New Roman" w:hAnsi="Times New Roman" w:cs="Times New Roman"/>
          <w:sz w:val="24"/>
          <w:szCs w:val="24"/>
        </w:rPr>
        <w:t xml:space="preserve">one </w:t>
      </w:r>
      <w:r>
        <w:rPr>
          <w:rFonts w:ascii="Times New Roman" w:hAnsi="Times New Roman" w:cs="Times New Roman"/>
          <w:sz w:val="24"/>
          <w:szCs w:val="24"/>
        </w:rPr>
        <w:t xml:space="preserve">covered by the indemnity </w:t>
      </w:r>
      <w:r w:rsidR="000717B9">
        <w:rPr>
          <w:rFonts w:ascii="Times New Roman" w:hAnsi="Times New Roman" w:cs="Times New Roman"/>
          <w:sz w:val="24"/>
          <w:szCs w:val="24"/>
        </w:rPr>
        <w:t>conferred</w:t>
      </w:r>
      <w:r>
        <w:rPr>
          <w:rFonts w:ascii="Times New Roman" w:hAnsi="Times New Roman" w:cs="Times New Roman"/>
          <w:sz w:val="24"/>
          <w:szCs w:val="24"/>
        </w:rPr>
        <w:t xml:space="preserve"> by the Indemnity Act. </w:t>
      </w:r>
    </w:p>
    <w:p w:rsidR="00790B02" w:rsidRDefault="00790B02" w:rsidP="005F4B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Nothing material turned on the </w:t>
      </w:r>
      <w:r w:rsidR="000717B9">
        <w:rPr>
          <w:rFonts w:ascii="Times New Roman" w:hAnsi="Times New Roman" w:cs="Times New Roman"/>
          <w:sz w:val="24"/>
          <w:szCs w:val="24"/>
        </w:rPr>
        <w:t xml:space="preserve">rest of the witnesses’ </w:t>
      </w:r>
      <w:r>
        <w:rPr>
          <w:rFonts w:ascii="Times New Roman" w:hAnsi="Times New Roman" w:cs="Times New Roman"/>
          <w:sz w:val="24"/>
          <w:szCs w:val="24"/>
        </w:rPr>
        <w:t>evidence</w:t>
      </w:r>
      <w:r w:rsidR="000717B9">
        <w:rPr>
          <w:rFonts w:ascii="Times New Roman" w:hAnsi="Times New Roman" w:cs="Times New Roman"/>
          <w:sz w:val="24"/>
          <w:szCs w:val="24"/>
        </w:rPr>
        <w:t xml:space="preserve"> whose summaries </w:t>
      </w:r>
      <w:r w:rsidR="00364FC2">
        <w:rPr>
          <w:rFonts w:ascii="Times New Roman" w:hAnsi="Times New Roman" w:cs="Times New Roman"/>
          <w:sz w:val="24"/>
          <w:szCs w:val="24"/>
        </w:rPr>
        <w:t>had been</w:t>
      </w:r>
      <w:r w:rsidR="000717B9">
        <w:rPr>
          <w:rFonts w:ascii="Times New Roman" w:hAnsi="Times New Roman" w:cs="Times New Roman"/>
          <w:sz w:val="24"/>
          <w:szCs w:val="24"/>
        </w:rPr>
        <w:t xml:space="preserve"> admitted without </w:t>
      </w:r>
      <w:r w:rsidR="00DB3D1A">
        <w:rPr>
          <w:rFonts w:ascii="Times New Roman" w:hAnsi="Times New Roman" w:cs="Times New Roman"/>
          <w:sz w:val="24"/>
          <w:szCs w:val="24"/>
        </w:rPr>
        <w:t>objec</w:t>
      </w:r>
      <w:r w:rsidR="000717B9">
        <w:rPr>
          <w:rFonts w:ascii="Times New Roman" w:hAnsi="Times New Roman" w:cs="Times New Roman"/>
          <w:sz w:val="24"/>
          <w:szCs w:val="24"/>
        </w:rPr>
        <w:t>tion</w:t>
      </w:r>
      <w:r w:rsidR="000810E8">
        <w:rPr>
          <w:rFonts w:ascii="Times New Roman" w:hAnsi="Times New Roman" w:cs="Times New Roman"/>
          <w:sz w:val="24"/>
          <w:szCs w:val="24"/>
        </w:rPr>
        <w:t xml:space="preserve"> </w:t>
      </w:r>
    </w:p>
    <w:p w:rsidR="00B2053C" w:rsidRDefault="00790B02" w:rsidP="00B20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Yakobe, the State closed its case. The accused applied for </w:t>
      </w:r>
      <w:r w:rsidR="000810E8">
        <w:rPr>
          <w:rFonts w:ascii="Times New Roman" w:hAnsi="Times New Roman" w:cs="Times New Roman"/>
          <w:sz w:val="24"/>
          <w:szCs w:val="24"/>
        </w:rPr>
        <w:t xml:space="preserve">a </w:t>
      </w:r>
      <w:r>
        <w:rPr>
          <w:rFonts w:ascii="Times New Roman" w:hAnsi="Times New Roman" w:cs="Times New Roman"/>
          <w:sz w:val="24"/>
          <w:szCs w:val="24"/>
        </w:rPr>
        <w:t xml:space="preserve">discharge in terms of s </w:t>
      </w:r>
      <w:r w:rsidR="00B2053C">
        <w:rPr>
          <w:rFonts w:ascii="Times New Roman" w:hAnsi="Times New Roman" w:cs="Times New Roman"/>
          <w:sz w:val="24"/>
          <w:szCs w:val="24"/>
        </w:rPr>
        <w:t xml:space="preserve">198 [3] of the Criminal Procedure and Evidence Act, </w:t>
      </w:r>
      <w:r w:rsidR="00B2053C" w:rsidRPr="00B2053C">
        <w:rPr>
          <w:rFonts w:ascii="Times New Roman" w:hAnsi="Times New Roman" w:cs="Times New Roman"/>
          <w:i/>
          <w:sz w:val="24"/>
          <w:szCs w:val="24"/>
        </w:rPr>
        <w:t>C</w:t>
      </w:r>
      <w:r w:rsidR="000810E8">
        <w:rPr>
          <w:rFonts w:ascii="Times New Roman" w:hAnsi="Times New Roman" w:cs="Times New Roman"/>
          <w:i/>
          <w:sz w:val="24"/>
          <w:szCs w:val="24"/>
        </w:rPr>
        <w:t>ha</w:t>
      </w:r>
      <w:r w:rsidR="00B2053C" w:rsidRPr="00B2053C">
        <w:rPr>
          <w:rFonts w:ascii="Times New Roman" w:hAnsi="Times New Roman" w:cs="Times New Roman"/>
          <w:i/>
          <w:sz w:val="24"/>
          <w:szCs w:val="24"/>
        </w:rPr>
        <w:t>p</w:t>
      </w:r>
      <w:r w:rsidR="000810E8">
        <w:rPr>
          <w:rFonts w:ascii="Times New Roman" w:hAnsi="Times New Roman" w:cs="Times New Roman"/>
          <w:i/>
          <w:sz w:val="24"/>
          <w:szCs w:val="24"/>
        </w:rPr>
        <w:t>ter</w:t>
      </w:r>
      <w:r w:rsidR="00B2053C" w:rsidRPr="00B2053C">
        <w:rPr>
          <w:rFonts w:ascii="Times New Roman" w:hAnsi="Times New Roman" w:cs="Times New Roman"/>
          <w:i/>
          <w:sz w:val="24"/>
          <w:szCs w:val="24"/>
        </w:rPr>
        <w:t xml:space="preserve"> 9:07</w:t>
      </w:r>
      <w:r w:rsidR="00B2053C">
        <w:rPr>
          <w:rFonts w:ascii="Times New Roman" w:hAnsi="Times New Roman" w:cs="Times New Roman"/>
          <w:sz w:val="24"/>
          <w:szCs w:val="24"/>
        </w:rPr>
        <w:t>.</w:t>
      </w:r>
      <w:r w:rsidR="00993FE6">
        <w:rPr>
          <w:rFonts w:ascii="Times New Roman" w:hAnsi="Times New Roman" w:cs="Times New Roman"/>
          <w:sz w:val="24"/>
          <w:szCs w:val="24"/>
        </w:rPr>
        <w:t xml:space="preserve"> </w:t>
      </w:r>
      <w:r w:rsidR="00B2053C">
        <w:rPr>
          <w:rFonts w:ascii="Times New Roman" w:hAnsi="Times New Roman" w:cs="Times New Roman"/>
          <w:sz w:val="24"/>
          <w:szCs w:val="24"/>
        </w:rPr>
        <w:t>The section says that if at the close of the State case, the court considers that there is no evidence that the accused committed the offence charged, or any other offence of which he might be convicted, it shall return a verdict of not guilty.</w:t>
      </w:r>
    </w:p>
    <w:p w:rsidR="0098658B" w:rsidRDefault="00B2053C" w:rsidP="00B20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law on this subject, particularly the test to apply, is now well settled. In a nutshell, where the </w:t>
      </w:r>
      <w:r w:rsidR="008858BE">
        <w:rPr>
          <w:rFonts w:ascii="Times New Roman" w:hAnsi="Times New Roman" w:cs="Times New Roman"/>
          <w:sz w:val="24"/>
          <w:szCs w:val="24"/>
        </w:rPr>
        <w:t>State ha</w:t>
      </w:r>
      <w:r>
        <w:rPr>
          <w:rFonts w:ascii="Times New Roman" w:hAnsi="Times New Roman" w:cs="Times New Roman"/>
          <w:sz w:val="24"/>
          <w:szCs w:val="24"/>
        </w:rPr>
        <w:t>s</w:t>
      </w:r>
      <w:r w:rsidR="008858BE">
        <w:rPr>
          <w:rFonts w:ascii="Times New Roman" w:hAnsi="Times New Roman" w:cs="Times New Roman"/>
          <w:sz w:val="24"/>
          <w:szCs w:val="24"/>
        </w:rPr>
        <w:t xml:space="preserve"> adduced no such cogent</w:t>
      </w:r>
      <w:r w:rsidR="0034304E">
        <w:rPr>
          <w:rFonts w:ascii="Times New Roman" w:hAnsi="Times New Roman" w:cs="Times New Roman"/>
          <w:sz w:val="24"/>
          <w:szCs w:val="24"/>
        </w:rPr>
        <w:t xml:space="preserve"> evidence</w:t>
      </w:r>
      <w:r w:rsidR="00726D95">
        <w:rPr>
          <w:rFonts w:ascii="Times New Roman" w:hAnsi="Times New Roman" w:cs="Times New Roman"/>
          <w:sz w:val="24"/>
          <w:szCs w:val="24"/>
        </w:rPr>
        <w:t xml:space="preserve"> </w:t>
      </w:r>
      <w:r w:rsidR="008858BE">
        <w:rPr>
          <w:rFonts w:ascii="Times New Roman" w:hAnsi="Times New Roman" w:cs="Times New Roman"/>
          <w:sz w:val="24"/>
          <w:szCs w:val="24"/>
        </w:rPr>
        <w:t xml:space="preserve">as would lead a </w:t>
      </w:r>
      <w:r w:rsidR="0034304E">
        <w:rPr>
          <w:rFonts w:ascii="Times New Roman" w:hAnsi="Times New Roman" w:cs="Times New Roman"/>
          <w:sz w:val="24"/>
          <w:szCs w:val="24"/>
        </w:rPr>
        <w:t xml:space="preserve">reasonable </w:t>
      </w:r>
      <w:r w:rsidR="008858BE">
        <w:rPr>
          <w:rFonts w:ascii="Times New Roman" w:hAnsi="Times New Roman" w:cs="Times New Roman"/>
          <w:sz w:val="24"/>
          <w:szCs w:val="24"/>
        </w:rPr>
        <w:t>court, acting carefully, to convict</w:t>
      </w:r>
      <w:r>
        <w:rPr>
          <w:rFonts w:ascii="Times New Roman" w:hAnsi="Times New Roman" w:cs="Times New Roman"/>
          <w:sz w:val="24"/>
          <w:szCs w:val="24"/>
        </w:rPr>
        <w:t>, the accused is entitled to his discharge without being called to his defence. It w</w:t>
      </w:r>
      <w:r w:rsidR="0098658B">
        <w:rPr>
          <w:rFonts w:ascii="Times New Roman" w:hAnsi="Times New Roman" w:cs="Times New Roman"/>
          <w:sz w:val="24"/>
          <w:szCs w:val="24"/>
        </w:rPr>
        <w:t xml:space="preserve">as </w:t>
      </w:r>
      <w:r>
        <w:rPr>
          <w:rFonts w:ascii="Times New Roman" w:hAnsi="Times New Roman" w:cs="Times New Roman"/>
          <w:sz w:val="24"/>
          <w:szCs w:val="24"/>
        </w:rPr>
        <w:t xml:space="preserve">held </w:t>
      </w:r>
      <w:r w:rsidR="0098658B">
        <w:rPr>
          <w:rFonts w:ascii="Times New Roman" w:hAnsi="Times New Roman" w:cs="Times New Roman"/>
          <w:sz w:val="24"/>
          <w:szCs w:val="24"/>
        </w:rPr>
        <w:t xml:space="preserve">in </w:t>
      </w:r>
      <w:r w:rsidR="00206B06">
        <w:rPr>
          <w:rFonts w:ascii="Times New Roman" w:hAnsi="Times New Roman" w:cs="Times New Roman"/>
          <w:i/>
          <w:sz w:val="24"/>
          <w:szCs w:val="24"/>
        </w:rPr>
        <w:t>S v T</w:t>
      </w:r>
      <w:r w:rsidR="0098658B" w:rsidRPr="00B24463">
        <w:rPr>
          <w:rFonts w:ascii="Times New Roman" w:hAnsi="Times New Roman" w:cs="Times New Roman"/>
          <w:i/>
          <w:sz w:val="24"/>
          <w:szCs w:val="24"/>
        </w:rPr>
        <w:t>svangirai</w:t>
      </w:r>
      <w:r w:rsidR="00B24463" w:rsidRPr="00B24463">
        <w:rPr>
          <w:rFonts w:ascii="Times New Roman" w:hAnsi="Times New Roman" w:cs="Times New Roman"/>
          <w:i/>
          <w:sz w:val="24"/>
          <w:szCs w:val="24"/>
        </w:rPr>
        <w:t xml:space="preserve"> &amp; Ors</w:t>
      </w:r>
      <w:r w:rsidR="00206B06" w:rsidRPr="00206B06">
        <w:rPr>
          <w:rStyle w:val="FootnoteReference"/>
          <w:rFonts w:ascii="Times New Roman" w:hAnsi="Times New Roman" w:cs="Times New Roman"/>
          <w:sz w:val="24"/>
          <w:szCs w:val="24"/>
        </w:rPr>
        <w:footnoteReference w:id="1"/>
      </w:r>
      <w:r w:rsidR="00206B06">
        <w:rPr>
          <w:rFonts w:ascii="Times New Roman" w:hAnsi="Times New Roman" w:cs="Times New Roman"/>
          <w:sz w:val="24"/>
          <w:szCs w:val="24"/>
        </w:rPr>
        <w:t xml:space="preserve"> that </w:t>
      </w:r>
      <w:r w:rsidR="0098658B">
        <w:rPr>
          <w:rFonts w:ascii="Times New Roman" w:hAnsi="Times New Roman" w:cs="Times New Roman"/>
          <w:sz w:val="24"/>
          <w:szCs w:val="24"/>
        </w:rPr>
        <w:t>where the court considers that there is no evidence that the accused committed the offence</w:t>
      </w:r>
      <w:r w:rsidR="00816D06">
        <w:rPr>
          <w:rFonts w:ascii="Times New Roman" w:hAnsi="Times New Roman" w:cs="Times New Roman"/>
          <w:sz w:val="24"/>
          <w:szCs w:val="24"/>
        </w:rPr>
        <w:t>,</w:t>
      </w:r>
      <w:r w:rsidR="0098658B">
        <w:rPr>
          <w:rFonts w:ascii="Times New Roman" w:hAnsi="Times New Roman" w:cs="Times New Roman"/>
          <w:sz w:val="24"/>
          <w:szCs w:val="24"/>
        </w:rPr>
        <w:t xml:space="preserve"> it has no discretion but to acquit.</w:t>
      </w:r>
      <w:r w:rsidR="00B24463">
        <w:rPr>
          <w:rFonts w:ascii="Times New Roman" w:hAnsi="Times New Roman" w:cs="Times New Roman"/>
          <w:sz w:val="24"/>
          <w:szCs w:val="24"/>
        </w:rPr>
        <w:t xml:space="preserve"> </w:t>
      </w:r>
      <w:r w:rsidR="0098658B">
        <w:rPr>
          <w:rFonts w:ascii="Times New Roman" w:hAnsi="Times New Roman" w:cs="Times New Roman"/>
          <w:sz w:val="24"/>
          <w:szCs w:val="24"/>
        </w:rPr>
        <w:t>There are three basic considerations</w:t>
      </w:r>
      <w:r w:rsidR="00B24463">
        <w:rPr>
          <w:rFonts w:ascii="Times New Roman" w:hAnsi="Times New Roman" w:cs="Times New Roman"/>
          <w:sz w:val="24"/>
          <w:szCs w:val="24"/>
        </w:rPr>
        <w:t xml:space="preserve">. The court </w:t>
      </w:r>
      <w:r w:rsidR="00B24463" w:rsidRPr="00B24463">
        <w:rPr>
          <w:rFonts w:ascii="Times New Roman" w:hAnsi="Times New Roman" w:cs="Times New Roman"/>
          <w:b/>
          <w:i/>
          <w:sz w:val="24"/>
          <w:szCs w:val="24"/>
          <w:u w:val="single"/>
        </w:rPr>
        <w:t>shall</w:t>
      </w:r>
      <w:r w:rsidR="00B24463">
        <w:rPr>
          <w:rFonts w:ascii="Times New Roman" w:hAnsi="Times New Roman" w:cs="Times New Roman"/>
          <w:sz w:val="24"/>
          <w:szCs w:val="24"/>
        </w:rPr>
        <w:t xml:space="preserve"> discharge at the close of the State case:</w:t>
      </w:r>
    </w:p>
    <w:p w:rsidR="008261F4" w:rsidRDefault="008261F4" w:rsidP="005F4BBA">
      <w:pPr>
        <w:spacing w:after="0" w:line="360" w:lineRule="auto"/>
        <w:ind w:firstLine="720"/>
        <w:jc w:val="both"/>
        <w:rPr>
          <w:rFonts w:ascii="Times New Roman" w:hAnsi="Times New Roman" w:cs="Times New Roman"/>
          <w:sz w:val="24"/>
          <w:szCs w:val="24"/>
        </w:rPr>
      </w:pPr>
    </w:p>
    <w:p w:rsidR="0098658B" w:rsidRDefault="00206B06" w:rsidP="00206B0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00F54756">
        <w:rPr>
          <w:rFonts w:ascii="Times New Roman" w:hAnsi="Times New Roman" w:cs="Times New Roman"/>
          <w:sz w:val="24"/>
          <w:szCs w:val="24"/>
        </w:rPr>
        <w:t xml:space="preserve">where </w:t>
      </w:r>
      <w:r w:rsidR="008261F4">
        <w:rPr>
          <w:rFonts w:ascii="Times New Roman" w:hAnsi="Times New Roman" w:cs="Times New Roman"/>
          <w:sz w:val="24"/>
          <w:szCs w:val="24"/>
        </w:rPr>
        <w:t>t</w:t>
      </w:r>
      <w:r w:rsidR="0098658B">
        <w:rPr>
          <w:rFonts w:ascii="Times New Roman" w:hAnsi="Times New Roman" w:cs="Times New Roman"/>
          <w:sz w:val="24"/>
          <w:szCs w:val="24"/>
        </w:rPr>
        <w:t xml:space="preserve">here is no evidence </w:t>
      </w:r>
      <w:r w:rsidR="008261F4">
        <w:rPr>
          <w:rFonts w:ascii="Times New Roman" w:hAnsi="Times New Roman" w:cs="Times New Roman"/>
          <w:sz w:val="24"/>
          <w:szCs w:val="24"/>
        </w:rPr>
        <w:t>to prove an essential element of the offense [</w:t>
      </w:r>
      <w:r w:rsidR="008261F4" w:rsidRPr="008261F4">
        <w:rPr>
          <w:rFonts w:ascii="Times New Roman" w:hAnsi="Times New Roman" w:cs="Times New Roman"/>
          <w:i/>
          <w:sz w:val="24"/>
          <w:szCs w:val="24"/>
        </w:rPr>
        <w:t>Attorney- General v Bvuma &amp; Anor</w:t>
      </w:r>
      <w:r w:rsidRPr="00206B06">
        <w:rPr>
          <w:rStyle w:val="FootnoteReference"/>
          <w:rFonts w:ascii="Times New Roman" w:hAnsi="Times New Roman" w:cs="Times New Roman"/>
          <w:sz w:val="24"/>
          <w:szCs w:val="24"/>
        </w:rPr>
        <w:footnoteReference w:id="2"/>
      </w:r>
      <w:r w:rsidR="008261F4">
        <w:rPr>
          <w:rFonts w:ascii="Times New Roman" w:hAnsi="Times New Roman" w:cs="Times New Roman"/>
          <w:sz w:val="24"/>
          <w:szCs w:val="24"/>
        </w:rPr>
        <w:t>];</w:t>
      </w:r>
    </w:p>
    <w:p w:rsidR="008261F4" w:rsidRDefault="008261F4" w:rsidP="00AA287B">
      <w:pPr>
        <w:spacing w:after="0" w:line="240" w:lineRule="auto"/>
        <w:ind w:firstLine="720"/>
        <w:jc w:val="both"/>
        <w:rPr>
          <w:rFonts w:ascii="Times New Roman" w:hAnsi="Times New Roman" w:cs="Times New Roman"/>
          <w:sz w:val="24"/>
          <w:szCs w:val="24"/>
        </w:rPr>
      </w:pPr>
    </w:p>
    <w:p w:rsidR="008261F4" w:rsidRDefault="00206B06" w:rsidP="00206B0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00F54756">
        <w:rPr>
          <w:rFonts w:ascii="Times New Roman" w:hAnsi="Times New Roman" w:cs="Times New Roman"/>
          <w:sz w:val="24"/>
          <w:szCs w:val="24"/>
        </w:rPr>
        <w:t xml:space="preserve">where </w:t>
      </w:r>
      <w:r w:rsidR="0098658B">
        <w:rPr>
          <w:rFonts w:ascii="Times New Roman" w:hAnsi="Times New Roman" w:cs="Times New Roman"/>
          <w:sz w:val="24"/>
          <w:szCs w:val="24"/>
        </w:rPr>
        <w:t xml:space="preserve">there is no </w:t>
      </w:r>
      <w:r w:rsidR="008261F4">
        <w:rPr>
          <w:rFonts w:ascii="Times New Roman" w:hAnsi="Times New Roman" w:cs="Times New Roman"/>
          <w:sz w:val="24"/>
          <w:szCs w:val="24"/>
        </w:rPr>
        <w:t>evidence on which a reasonable court, acting carefully, might properly convict [</w:t>
      </w:r>
      <w:r w:rsidR="008261F4" w:rsidRPr="00F51B03">
        <w:rPr>
          <w:rFonts w:ascii="Times New Roman" w:hAnsi="Times New Roman" w:cs="Times New Roman"/>
          <w:i/>
          <w:sz w:val="24"/>
          <w:szCs w:val="24"/>
        </w:rPr>
        <w:t>Attorney-General v Mzizi</w:t>
      </w:r>
      <w:r w:rsidR="008261F4">
        <w:rPr>
          <w:rStyle w:val="FootnoteReference"/>
          <w:rFonts w:ascii="Times New Roman" w:hAnsi="Times New Roman" w:cs="Times New Roman"/>
          <w:sz w:val="24"/>
          <w:szCs w:val="24"/>
        </w:rPr>
        <w:footnoteReference w:id="3"/>
      </w:r>
      <w:r w:rsidR="008261F4">
        <w:rPr>
          <w:rFonts w:ascii="Times New Roman" w:hAnsi="Times New Roman" w:cs="Times New Roman"/>
          <w:sz w:val="24"/>
          <w:szCs w:val="24"/>
        </w:rPr>
        <w:t xml:space="preserve">]; and </w:t>
      </w:r>
    </w:p>
    <w:p w:rsidR="008261F4" w:rsidRDefault="008261F4" w:rsidP="00AA287B">
      <w:pPr>
        <w:spacing w:after="0" w:line="240" w:lineRule="auto"/>
        <w:ind w:firstLine="720"/>
        <w:jc w:val="both"/>
        <w:rPr>
          <w:rFonts w:ascii="Times New Roman" w:hAnsi="Times New Roman" w:cs="Times New Roman"/>
          <w:sz w:val="24"/>
          <w:szCs w:val="24"/>
        </w:rPr>
      </w:pPr>
    </w:p>
    <w:p w:rsidR="0098658B" w:rsidRDefault="00206B06" w:rsidP="00206B0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00F54756">
        <w:rPr>
          <w:rFonts w:ascii="Times New Roman" w:hAnsi="Times New Roman" w:cs="Times New Roman"/>
          <w:sz w:val="24"/>
          <w:szCs w:val="24"/>
        </w:rPr>
        <w:t xml:space="preserve">where </w:t>
      </w:r>
      <w:r w:rsidR="0098658B">
        <w:rPr>
          <w:rFonts w:ascii="Times New Roman" w:hAnsi="Times New Roman" w:cs="Times New Roman"/>
          <w:sz w:val="24"/>
          <w:szCs w:val="24"/>
        </w:rPr>
        <w:t xml:space="preserve">the evidence adduced </w:t>
      </w:r>
      <w:r w:rsidR="008261F4">
        <w:rPr>
          <w:rFonts w:ascii="Times New Roman" w:hAnsi="Times New Roman" w:cs="Times New Roman"/>
          <w:sz w:val="24"/>
          <w:szCs w:val="24"/>
        </w:rPr>
        <w:t>on behalf of the State is so manifestly unreliable that no reasonable court could safely convict on it [</w:t>
      </w:r>
      <w:r>
        <w:rPr>
          <w:rFonts w:ascii="Times New Roman" w:hAnsi="Times New Roman" w:cs="Times New Roman"/>
          <w:i/>
          <w:sz w:val="24"/>
          <w:szCs w:val="24"/>
        </w:rPr>
        <w:t>S v T</w:t>
      </w:r>
      <w:r w:rsidR="00F51B03" w:rsidRPr="00AA287B">
        <w:rPr>
          <w:rFonts w:ascii="Times New Roman" w:hAnsi="Times New Roman" w:cs="Times New Roman"/>
          <w:i/>
          <w:sz w:val="24"/>
          <w:szCs w:val="24"/>
        </w:rPr>
        <w:t>arwirei</w:t>
      </w:r>
      <w:r w:rsidRPr="00067C90">
        <w:rPr>
          <w:rStyle w:val="FootnoteReference"/>
          <w:rFonts w:ascii="Times New Roman" w:hAnsi="Times New Roman" w:cs="Times New Roman"/>
          <w:sz w:val="24"/>
          <w:szCs w:val="24"/>
        </w:rPr>
        <w:footnoteReference w:id="4"/>
      </w:r>
      <w:r w:rsidR="00F51B03">
        <w:rPr>
          <w:rFonts w:ascii="Times New Roman" w:hAnsi="Times New Roman" w:cs="Times New Roman"/>
          <w:sz w:val="24"/>
          <w:szCs w:val="24"/>
        </w:rPr>
        <w:t>]</w:t>
      </w:r>
      <w:r w:rsidR="00AA287B">
        <w:rPr>
          <w:rFonts w:ascii="Times New Roman" w:hAnsi="Times New Roman" w:cs="Times New Roman"/>
          <w:sz w:val="24"/>
          <w:szCs w:val="24"/>
        </w:rPr>
        <w:t>.</w:t>
      </w:r>
      <w:r w:rsidR="008261F4">
        <w:rPr>
          <w:rFonts w:ascii="Times New Roman" w:hAnsi="Times New Roman" w:cs="Times New Roman"/>
          <w:sz w:val="24"/>
          <w:szCs w:val="24"/>
        </w:rPr>
        <w:t xml:space="preserve"> </w:t>
      </w:r>
    </w:p>
    <w:p w:rsidR="0098658B" w:rsidRDefault="0098658B" w:rsidP="005F4BBA">
      <w:pPr>
        <w:spacing w:after="0" w:line="360" w:lineRule="auto"/>
        <w:ind w:firstLine="720"/>
        <w:jc w:val="both"/>
        <w:rPr>
          <w:rFonts w:ascii="Times New Roman" w:hAnsi="Times New Roman" w:cs="Times New Roman"/>
          <w:sz w:val="24"/>
          <w:szCs w:val="24"/>
        </w:rPr>
      </w:pPr>
    </w:p>
    <w:p w:rsidR="00206B06" w:rsidRDefault="00067C90" w:rsidP="004447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w:t>
      </w:r>
      <w:r w:rsidR="000810E8">
        <w:rPr>
          <w:rFonts w:ascii="Times New Roman" w:hAnsi="Times New Roman" w:cs="Times New Roman"/>
          <w:sz w:val="24"/>
          <w:szCs w:val="24"/>
        </w:rPr>
        <w:t>its</w:t>
      </w:r>
      <w:r>
        <w:rPr>
          <w:rFonts w:ascii="Times New Roman" w:hAnsi="Times New Roman" w:cs="Times New Roman"/>
          <w:sz w:val="24"/>
          <w:szCs w:val="24"/>
        </w:rPr>
        <w:t xml:space="preserve"> preamble, the purpose of t</w:t>
      </w:r>
      <w:r w:rsidR="00206B06">
        <w:rPr>
          <w:rFonts w:ascii="Times New Roman" w:hAnsi="Times New Roman" w:cs="Times New Roman"/>
          <w:sz w:val="24"/>
          <w:szCs w:val="24"/>
        </w:rPr>
        <w:t>h</w:t>
      </w:r>
      <w:r w:rsidR="000810E8">
        <w:rPr>
          <w:rFonts w:ascii="Times New Roman" w:hAnsi="Times New Roman" w:cs="Times New Roman"/>
          <w:sz w:val="24"/>
          <w:szCs w:val="24"/>
        </w:rPr>
        <w:t>e Indemnity</w:t>
      </w:r>
      <w:r w:rsidR="00206B06">
        <w:rPr>
          <w:rFonts w:ascii="Times New Roman" w:hAnsi="Times New Roman" w:cs="Times New Roman"/>
          <w:sz w:val="24"/>
          <w:szCs w:val="24"/>
        </w:rPr>
        <w:t xml:space="preserve"> Act </w:t>
      </w:r>
      <w:r>
        <w:rPr>
          <w:rFonts w:ascii="Times New Roman" w:hAnsi="Times New Roman" w:cs="Times New Roman"/>
          <w:sz w:val="24"/>
          <w:szCs w:val="24"/>
        </w:rPr>
        <w:t xml:space="preserve">is, </w:t>
      </w:r>
      <w:r w:rsidRPr="00067C90">
        <w:rPr>
          <w:rFonts w:ascii="Times New Roman" w:hAnsi="Times New Roman" w:cs="Times New Roman"/>
          <w:i/>
          <w:sz w:val="24"/>
          <w:szCs w:val="24"/>
        </w:rPr>
        <w:t>inter alia</w:t>
      </w:r>
      <w:r>
        <w:rPr>
          <w:rFonts w:ascii="Times New Roman" w:hAnsi="Times New Roman" w:cs="Times New Roman"/>
          <w:sz w:val="24"/>
          <w:szCs w:val="24"/>
        </w:rPr>
        <w:t>, to indemnify and protect certain persons against criminal liability in respect of acts or things done, or omitted to be done, by them in good faith for the purposes of, or in connection with, the suppression of the unlawful hunting of wild life. S</w:t>
      </w:r>
      <w:r w:rsidR="00206B06">
        <w:rPr>
          <w:rFonts w:ascii="Times New Roman" w:hAnsi="Times New Roman" w:cs="Times New Roman"/>
          <w:sz w:val="24"/>
          <w:szCs w:val="24"/>
        </w:rPr>
        <w:t xml:space="preserve">ection </w:t>
      </w:r>
      <w:r>
        <w:rPr>
          <w:rFonts w:ascii="Times New Roman" w:hAnsi="Times New Roman" w:cs="Times New Roman"/>
          <w:sz w:val="24"/>
          <w:szCs w:val="24"/>
        </w:rPr>
        <w:t xml:space="preserve">3 </w:t>
      </w:r>
      <w:r w:rsidR="000810E8">
        <w:rPr>
          <w:rFonts w:ascii="Times New Roman" w:hAnsi="Times New Roman" w:cs="Times New Roman"/>
          <w:sz w:val="24"/>
          <w:szCs w:val="24"/>
        </w:rPr>
        <w:t xml:space="preserve">of the Act </w:t>
      </w:r>
      <w:r>
        <w:rPr>
          <w:rFonts w:ascii="Times New Roman" w:hAnsi="Times New Roman" w:cs="Times New Roman"/>
          <w:sz w:val="24"/>
          <w:szCs w:val="24"/>
        </w:rPr>
        <w:t>say</w:t>
      </w:r>
      <w:r w:rsidR="00206B06">
        <w:rPr>
          <w:rFonts w:ascii="Times New Roman" w:hAnsi="Times New Roman" w:cs="Times New Roman"/>
          <w:sz w:val="24"/>
          <w:szCs w:val="24"/>
        </w:rPr>
        <w:t>s:</w:t>
      </w:r>
    </w:p>
    <w:p w:rsidR="00206B06" w:rsidRDefault="00206B06" w:rsidP="00444773">
      <w:pPr>
        <w:spacing w:after="0" w:line="360" w:lineRule="auto"/>
        <w:ind w:firstLine="720"/>
        <w:jc w:val="both"/>
        <w:rPr>
          <w:rFonts w:ascii="Times New Roman" w:hAnsi="Times New Roman" w:cs="Times New Roman"/>
          <w:sz w:val="24"/>
          <w:szCs w:val="24"/>
        </w:rPr>
      </w:pPr>
    </w:p>
    <w:p w:rsidR="00682E77" w:rsidRDefault="00206B06" w:rsidP="008E4AF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067C90" w:rsidRPr="008E4AFB">
        <w:rPr>
          <w:rFonts w:ascii="Times New Roman" w:hAnsi="Times New Roman" w:cs="Times New Roman"/>
        </w:rPr>
        <w:t xml:space="preserve">No criminal liability shall attach to any person </w:t>
      </w:r>
      <w:r w:rsidR="00682E77" w:rsidRPr="008E4AFB">
        <w:rPr>
          <w:rFonts w:ascii="Times New Roman" w:hAnsi="Times New Roman" w:cs="Times New Roman"/>
        </w:rPr>
        <w:t>who, at the relevant time, w</w:t>
      </w:r>
      <w:r w:rsidR="00DB3D1A">
        <w:rPr>
          <w:rFonts w:ascii="Times New Roman" w:hAnsi="Times New Roman" w:cs="Times New Roman"/>
        </w:rPr>
        <w:t>as</w:t>
      </w:r>
      <w:r w:rsidR="00682E77" w:rsidRPr="008E4AFB">
        <w:rPr>
          <w:rFonts w:ascii="Times New Roman" w:hAnsi="Times New Roman" w:cs="Times New Roman"/>
        </w:rPr>
        <w:t xml:space="preserve"> </w:t>
      </w:r>
      <w:r w:rsidR="00682E77" w:rsidRPr="00A87D07">
        <w:rPr>
          <w:rFonts w:ascii="Times New Roman" w:hAnsi="Times New Roman" w:cs="Times New Roman"/>
        </w:rPr>
        <w:t xml:space="preserve">an </w:t>
      </w:r>
      <w:r w:rsidR="00682E77" w:rsidRPr="000810E8">
        <w:rPr>
          <w:rFonts w:ascii="Times New Roman" w:hAnsi="Times New Roman" w:cs="Times New Roman"/>
          <w:b/>
          <w:u w:val="single"/>
        </w:rPr>
        <w:t>indemnified person</w:t>
      </w:r>
      <w:r w:rsidR="00682E77" w:rsidRPr="008E4AFB">
        <w:rPr>
          <w:rFonts w:ascii="Times New Roman" w:hAnsi="Times New Roman" w:cs="Times New Roman"/>
        </w:rPr>
        <w:t xml:space="preserve">, in respect of any act or thing whatsoever advised, commanded, directed or done or omitted to be done by him, whether before, on or after the date of commencement of this Act, </w:t>
      </w:r>
      <w:r w:rsidR="00682E77" w:rsidRPr="000810E8">
        <w:rPr>
          <w:rFonts w:ascii="Times New Roman" w:hAnsi="Times New Roman" w:cs="Times New Roman"/>
          <w:b/>
          <w:u w:val="single"/>
        </w:rPr>
        <w:t>in good faith</w:t>
      </w:r>
      <w:r w:rsidR="00682E77" w:rsidRPr="008E4AFB">
        <w:rPr>
          <w:rFonts w:ascii="Times New Roman" w:hAnsi="Times New Roman" w:cs="Times New Roman"/>
        </w:rPr>
        <w:t xml:space="preserve"> for the purposes of or in connection with the suppression of the unlawful hunting of </w:t>
      </w:r>
      <w:r w:rsidR="00682E77" w:rsidRPr="00DB3D1A">
        <w:rPr>
          <w:rFonts w:ascii="Times New Roman" w:hAnsi="Times New Roman" w:cs="Times New Roman"/>
          <w:b/>
          <w:u w:val="single"/>
        </w:rPr>
        <w:t>wild life</w:t>
      </w:r>
      <w:r w:rsidR="00682E77">
        <w:rPr>
          <w:rFonts w:ascii="Times New Roman" w:hAnsi="Times New Roman" w:cs="Times New Roman"/>
          <w:sz w:val="24"/>
          <w:szCs w:val="24"/>
        </w:rPr>
        <w:t>.”</w:t>
      </w:r>
    </w:p>
    <w:p w:rsidR="00682E77" w:rsidRDefault="00682E77" w:rsidP="00444773">
      <w:pPr>
        <w:spacing w:after="0" w:line="360" w:lineRule="auto"/>
        <w:ind w:firstLine="720"/>
        <w:jc w:val="both"/>
        <w:rPr>
          <w:rFonts w:ascii="Times New Roman" w:hAnsi="Times New Roman" w:cs="Times New Roman"/>
          <w:sz w:val="24"/>
          <w:szCs w:val="24"/>
        </w:rPr>
      </w:pPr>
    </w:p>
    <w:p w:rsidR="00A87D07" w:rsidRDefault="000810E8" w:rsidP="004447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 have purposefully highlighted </w:t>
      </w:r>
      <w:r w:rsidR="00A87D07">
        <w:rPr>
          <w:rFonts w:ascii="Times New Roman" w:hAnsi="Times New Roman" w:cs="Times New Roman"/>
          <w:sz w:val="24"/>
          <w:szCs w:val="24"/>
        </w:rPr>
        <w:t>“</w:t>
      </w:r>
      <w:r w:rsidR="00A87D07" w:rsidRPr="00DE24AD">
        <w:rPr>
          <w:rFonts w:ascii="Times New Roman" w:hAnsi="Times New Roman" w:cs="Times New Roman"/>
          <w:sz w:val="24"/>
          <w:szCs w:val="24"/>
          <w:u w:val="single"/>
        </w:rPr>
        <w:t>indemnified person</w:t>
      </w:r>
      <w:r w:rsidR="00A87D07">
        <w:rPr>
          <w:rFonts w:ascii="Times New Roman" w:hAnsi="Times New Roman" w:cs="Times New Roman"/>
          <w:sz w:val="24"/>
          <w:szCs w:val="24"/>
        </w:rPr>
        <w:t>” and “</w:t>
      </w:r>
      <w:r w:rsidR="00A87D07" w:rsidRPr="00DE24AD">
        <w:rPr>
          <w:rFonts w:ascii="Times New Roman" w:hAnsi="Times New Roman" w:cs="Times New Roman"/>
          <w:sz w:val="24"/>
          <w:szCs w:val="24"/>
          <w:u w:val="single"/>
        </w:rPr>
        <w:t>in good faith</w:t>
      </w:r>
      <w:r w:rsidR="00A87D07">
        <w:rPr>
          <w:rFonts w:ascii="Times New Roman" w:hAnsi="Times New Roman" w:cs="Times New Roman"/>
          <w:sz w:val="24"/>
          <w:szCs w:val="24"/>
        </w:rPr>
        <w:t>” because the expressions formed the bulwark of the State’s case in its entirety, and its opposition to the application for discharge</w:t>
      </w:r>
      <w:r w:rsidR="00DE24AD">
        <w:rPr>
          <w:rFonts w:ascii="Times New Roman" w:hAnsi="Times New Roman" w:cs="Times New Roman"/>
          <w:sz w:val="24"/>
          <w:szCs w:val="24"/>
        </w:rPr>
        <w:t xml:space="preserve"> in particular</w:t>
      </w:r>
      <w:r w:rsidR="00A87D07">
        <w:rPr>
          <w:rFonts w:ascii="Times New Roman" w:hAnsi="Times New Roman" w:cs="Times New Roman"/>
          <w:sz w:val="24"/>
          <w:szCs w:val="24"/>
        </w:rPr>
        <w:t>.</w:t>
      </w:r>
    </w:p>
    <w:p w:rsidR="00682E77" w:rsidRDefault="00682E77" w:rsidP="004447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 2</w:t>
      </w:r>
      <w:r w:rsidR="00A87D07">
        <w:rPr>
          <w:rFonts w:ascii="Times New Roman" w:hAnsi="Times New Roman" w:cs="Times New Roman"/>
          <w:sz w:val="24"/>
          <w:szCs w:val="24"/>
        </w:rPr>
        <w:t xml:space="preserve">, the </w:t>
      </w:r>
      <w:r>
        <w:rPr>
          <w:rFonts w:ascii="Times New Roman" w:hAnsi="Times New Roman" w:cs="Times New Roman"/>
          <w:sz w:val="24"/>
          <w:szCs w:val="24"/>
        </w:rPr>
        <w:t>Act</w:t>
      </w:r>
      <w:r w:rsidR="00A87D07">
        <w:rPr>
          <w:rFonts w:ascii="Times New Roman" w:hAnsi="Times New Roman" w:cs="Times New Roman"/>
          <w:sz w:val="24"/>
          <w:szCs w:val="24"/>
        </w:rPr>
        <w:t xml:space="preserve"> defines </w:t>
      </w:r>
      <w:r>
        <w:rPr>
          <w:rFonts w:ascii="Times New Roman" w:hAnsi="Times New Roman" w:cs="Times New Roman"/>
          <w:sz w:val="24"/>
          <w:szCs w:val="24"/>
        </w:rPr>
        <w:t>“</w:t>
      </w:r>
      <w:r w:rsidRPr="00A87D07">
        <w:rPr>
          <w:rFonts w:ascii="Times New Roman" w:hAnsi="Times New Roman" w:cs="Times New Roman"/>
          <w:b/>
          <w:sz w:val="24"/>
          <w:szCs w:val="24"/>
        </w:rPr>
        <w:t>indemnified person</w:t>
      </w:r>
      <w:r>
        <w:rPr>
          <w:rFonts w:ascii="Times New Roman" w:hAnsi="Times New Roman" w:cs="Times New Roman"/>
          <w:sz w:val="24"/>
          <w:szCs w:val="24"/>
        </w:rPr>
        <w:t xml:space="preserve">” </w:t>
      </w:r>
      <w:r w:rsidR="00A87D07">
        <w:rPr>
          <w:rFonts w:ascii="Times New Roman" w:hAnsi="Times New Roman" w:cs="Times New Roman"/>
          <w:sz w:val="24"/>
          <w:szCs w:val="24"/>
        </w:rPr>
        <w:t xml:space="preserve">to include the following </w:t>
      </w:r>
      <w:r>
        <w:rPr>
          <w:rFonts w:ascii="Times New Roman" w:hAnsi="Times New Roman" w:cs="Times New Roman"/>
          <w:sz w:val="24"/>
          <w:szCs w:val="24"/>
        </w:rPr>
        <w:t>functionaries</w:t>
      </w:r>
      <w:r w:rsidR="00A87D07">
        <w:rPr>
          <w:rFonts w:ascii="Times New Roman" w:hAnsi="Times New Roman" w:cs="Times New Roman"/>
          <w:sz w:val="24"/>
          <w:szCs w:val="24"/>
        </w:rPr>
        <w:t>:</w:t>
      </w:r>
    </w:p>
    <w:p w:rsidR="00682E77" w:rsidRDefault="00682E77" w:rsidP="00444773">
      <w:pPr>
        <w:spacing w:after="0" w:line="360" w:lineRule="auto"/>
        <w:ind w:firstLine="720"/>
        <w:jc w:val="both"/>
        <w:rPr>
          <w:rFonts w:ascii="Times New Roman" w:hAnsi="Times New Roman" w:cs="Times New Roman"/>
          <w:sz w:val="24"/>
          <w:szCs w:val="24"/>
        </w:rPr>
      </w:pPr>
    </w:p>
    <w:p w:rsidR="008E4AFB" w:rsidRPr="006E79E9" w:rsidRDefault="00682E77" w:rsidP="006E79E9">
      <w:pPr>
        <w:spacing w:after="0" w:line="240" w:lineRule="auto"/>
        <w:ind w:left="1440" w:hanging="720"/>
        <w:jc w:val="both"/>
        <w:rPr>
          <w:rFonts w:ascii="Times New Roman" w:hAnsi="Times New Roman" w:cs="Times New Roman"/>
        </w:rPr>
      </w:pPr>
      <w:r>
        <w:rPr>
          <w:rFonts w:ascii="Times New Roman" w:hAnsi="Times New Roman" w:cs="Times New Roman"/>
          <w:sz w:val="24"/>
          <w:szCs w:val="24"/>
        </w:rPr>
        <w:t>“</w:t>
      </w:r>
      <w:r w:rsidRPr="006E79E9">
        <w:rPr>
          <w:rFonts w:ascii="Times New Roman" w:hAnsi="Times New Roman" w:cs="Times New Roman"/>
        </w:rPr>
        <w:t>[a]</w:t>
      </w:r>
      <w:r w:rsidR="008E4AFB" w:rsidRPr="006E79E9">
        <w:rPr>
          <w:rFonts w:ascii="Times New Roman" w:hAnsi="Times New Roman" w:cs="Times New Roman"/>
        </w:rPr>
        <w:tab/>
      </w:r>
      <w:r w:rsidRPr="006E79E9">
        <w:rPr>
          <w:rFonts w:ascii="Times New Roman" w:hAnsi="Times New Roman" w:cs="Times New Roman"/>
        </w:rPr>
        <w:t xml:space="preserve">the Director of National Parks and Wild Life Management appointed in terms </w:t>
      </w:r>
      <w:r w:rsidR="008E4AFB" w:rsidRPr="006E79E9">
        <w:rPr>
          <w:rFonts w:ascii="Times New Roman" w:hAnsi="Times New Roman" w:cs="Times New Roman"/>
        </w:rPr>
        <w:t xml:space="preserve">of </w:t>
      </w:r>
      <w:r w:rsidR="008E4AFB" w:rsidRPr="00A87D07">
        <w:rPr>
          <w:rFonts w:ascii="Times New Roman" w:hAnsi="Times New Roman" w:cs="Times New Roman"/>
          <w:b/>
        </w:rPr>
        <w:t>section 107 of the Parks and Wild Life Act [</w:t>
      </w:r>
      <w:r w:rsidR="008E4AFB" w:rsidRPr="00A87D07">
        <w:rPr>
          <w:rFonts w:ascii="Times New Roman" w:hAnsi="Times New Roman" w:cs="Times New Roman"/>
          <w:b/>
          <w:i/>
        </w:rPr>
        <w:t>Chapter 20:14</w:t>
      </w:r>
      <w:r w:rsidR="008E4AFB" w:rsidRPr="00A87D07">
        <w:rPr>
          <w:rFonts w:ascii="Times New Roman" w:hAnsi="Times New Roman" w:cs="Times New Roman"/>
          <w:b/>
        </w:rPr>
        <w:t>]</w:t>
      </w:r>
      <w:r w:rsidR="008E4AFB" w:rsidRPr="006E79E9">
        <w:rPr>
          <w:rFonts w:ascii="Times New Roman" w:hAnsi="Times New Roman" w:cs="Times New Roman"/>
        </w:rPr>
        <w:t>…; or</w:t>
      </w:r>
    </w:p>
    <w:p w:rsidR="008E4AFB" w:rsidRPr="006E79E9" w:rsidRDefault="008E4AFB" w:rsidP="006E79E9">
      <w:pPr>
        <w:spacing w:after="0" w:line="240" w:lineRule="auto"/>
        <w:ind w:firstLine="720"/>
        <w:jc w:val="both"/>
        <w:rPr>
          <w:rFonts w:ascii="Times New Roman" w:hAnsi="Times New Roman" w:cs="Times New Roman"/>
        </w:rPr>
      </w:pPr>
    </w:p>
    <w:p w:rsidR="008E4AFB" w:rsidRPr="006E79E9" w:rsidRDefault="008E4AFB" w:rsidP="006E79E9">
      <w:pPr>
        <w:spacing w:after="0" w:line="240" w:lineRule="auto"/>
        <w:ind w:left="1440" w:hanging="720"/>
        <w:jc w:val="both"/>
        <w:rPr>
          <w:rFonts w:ascii="Times New Roman" w:hAnsi="Times New Roman" w:cs="Times New Roman"/>
        </w:rPr>
      </w:pPr>
      <w:r w:rsidRPr="006E79E9">
        <w:rPr>
          <w:rFonts w:ascii="Times New Roman" w:hAnsi="Times New Roman" w:cs="Times New Roman"/>
        </w:rPr>
        <w:t>[b]</w:t>
      </w:r>
      <w:r w:rsidRPr="006E79E9">
        <w:rPr>
          <w:rFonts w:ascii="Times New Roman" w:hAnsi="Times New Roman" w:cs="Times New Roman"/>
        </w:rPr>
        <w:tab/>
        <w:t xml:space="preserve">any person designated an officer, inspector or employee in terms of </w:t>
      </w:r>
      <w:r w:rsidRPr="00A87D07">
        <w:rPr>
          <w:rFonts w:ascii="Times New Roman" w:hAnsi="Times New Roman" w:cs="Times New Roman"/>
          <w:b/>
        </w:rPr>
        <w:t>section 109 of the Parks and Wild Life Act [</w:t>
      </w:r>
      <w:r w:rsidRPr="00A87D07">
        <w:rPr>
          <w:rFonts w:ascii="Times New Roman" w:hAnsi="Times New Roman" w:cs="Times New Roman"/>
          <w:b/>
          <w:i/>
        </w:rPr>
        <w:t>Chapter 20:14</w:t>
      </w:r>
      <w:r w:rsidRPr="00A87D07">
        <w:rPr>
          <w:rFonts w:ascii="Times New Roman" w:hAnsi="Times New Roman" w:cs="Times New Roman"/>
          <w:b/>
        </w:rPr>
        <w:t>]</w:t>
      </w:r>
      <w:r w:rsidRPr="006E79E9">
        <w:rPr>
          <w:rFonts w:ascii="Times New Roman" w:hAnsi="Times New Roman" w:cs="Times New Roman"/>
        </w:rPr>
        <w:t>; or</w:t>
      </w:r>
    </w:p>
    <w:p w:rsidR="008E4AFB" w:rsidRPr="006E79E9" w:rsidRDefault="008E4AFB" w:rsidP="006E79E9">
      <w:pPr>
        <w:spacing w:after="0" w:line="240" w:lineRule="auto"/>
        <w:ind w:firstLine="720"/>
        <w:jc w:val="both"/>
        <w:rPr>
          <w:rFonts w:ascii="Times New Roman" w:hAnsi="Times New Roman" w:cs="Times New Roman"/>
        </w:rPr>
      </w:pPr>
    </w:p>
    <w:p w:rsidR="008E4AFB" w:rsidRPr="006E79E9" w:rsidRDefault="008E4AFB" w:rsidP="006E79E9">
      <w:pPr>
        <w:spacing w:after="0" w:line="240" w:lineRule="auto"/>
        <w:ind w:firstLine="720"/>
        <w:jc w:val="both"/>
        <w:rPr>
          <w:rFonts w:ascii="Times New Roman" w:hAnsi="Times New Roman" w:cs="Times New Roman"/>
        </w:rPr>
      </w:pPr>
      <w:r w:rsidRPr="006E79E9">
        <w:rPr>
          <w:rFonts w:ascii="Times New Roman" w:hAnsi="Times New Roman" w:cs="Times New Roman"/>
        </w:rPr>
        <w:t>[c]</w:t>
      </w:r>
      <w:r w:rsidRPr="006E79E9">
        <w:rPr>
          <w:rFonts w:ascii="Times New Roman" w:hAnsi="Times New Roman" w:cs="Times New Roman"/>
        </w:rPr>
        <w:tab/>
        <w:t>……………………………….; or</w:t>
      </w:r>
    </w:p>
    <w:p w:rsidR="008E4AFB" w:rsidRPr="006E79E9" w:rsidRDefault="008E4AFB" w:rsidP="006E79E9">
      <w:pPr>
        <w:spacing w:after="0" w:line="240" w:lineRule="auto"/>
        <w:ind w:firstLine="720"/>
        <w:jc w:val="both"/>
        <w:rPr>
          <w:rFonts w:ascii="Times New Roman" w:hAnsi="Times New Roman" w:cs="Times New Roman"/>
        </w:rPr>
      </w:pPr>
    </w:p>
    <w:p w:rsidR="008E4AFB" w:rsidRPr="006E79E9" w:rsidRDefault="008E4AFB" w:rsidP="006E79E9">
      <w:pPr>
        <w:spacing w:after="0" w:line="240" w:lineRule="auto"/>
        <w:ind w:firstLine="720"/>
        <w:jc w:val="both"/>
        <w:rPr>
          <w:rFonts w:ascii="Times New Roman" w:hAnsi="Times New Roman" w:cs="Times New Roman"/>
        </w:rPr>
      </w:pPr>
      <w:r w:rsidRPr="006E79E9">
        <w:rPr>
          <w:rFonts w:ascii="Times New Roman" w:hAnsi="Times New Roman" w:cs="Times New Roman"/>
        </w:rPr>
        <w:t>[d]</w:t>
      </w:r>
      <w:r w:rsidRPr="006E79E9">
        <w:rPr>
          <w:rFonts w:ascii="Times New Roman" w:hAnsi="Times New Roman" w:cs="Times New Roman"/>
        </w:rPr>
        <w:tab/>
        <w:t xml:space="preserve">any police officer; </w:t>
      </w:r>
    </w:p>
    <w:p w:rsidR="008E4AFB" w:rsidRPr="006E79E9" w:rsidRDefault="008E4AFB" w:rsidP="006E79E9">
      <w:pPr>
        <w:spacing w:after="0" w:line="240" w:lineRule="auto"/>
        <w:ind w:firstLine="720"/>
        <w:jc w:val="both"/>
        <w:rPr>
          <w:rFonts w:ascii="Times New Roman" w:hAnsi="Times New Roman" w:cs="Times New Roman"/>
        </w:rPr>
      </w:pPr>
    </w:p>
    <w:p w:rsidR="008E4AFB" w:rsidRPr="006E79E9" w:rsidRDefault="008E4AFB" w:rsidP="006E79E9">
      <w:pPr>
        <w:spacing w:after="0" w:line="240" w:lineRule="auto"/>
        <w:ind w:firstLine="720"/>
        <w:jc w:val="both"/>
        <w:rPr>
          <w:rFonts w:ascii="Times New Roman" w:hAnsi="Times New Roman" w:cs="Times New Roman"/>
        </w:rPr>
      </w:pPr>
      <w:r w:rsidRPr="006E79E9">
        <w:rPr>
          <w:rFonts w:ascii="Times New Roman" w:hAnsi="Times New Roman" w:cs="Times New Roman"/>
        </w:rPr>
        <w:t>[e]</w:t>
      </w:r>
      <w:r w:rsidRPr="006E79E9">
        <w:rPr>
          <w:rFonts w:ascii="Times New Roman" w:hAnsi="Times New Roman" w:cs="Times New Roman"/>
        </w:rPr>
        <w:tab/>
        <w:t>……………………………….; or</w:t>
      </w:r>
    </w:p>
    <w:p w:rsidR="008E4AFB" w:rsidRPr="006E79E9" w:rsidRDefault="008E4AFB" w:rsidP="006E79E9">
      <w:pPr>
        <w:spacing w:after="0" w:line="240" w:lineRule="auto"/>
        <w:ind w:firstLine="720"/>
        <w:jc w:val="both"/>
        <w:rPr>
          <w:rFonts w:ascii="Times New Roman" w:hAnsi="Times New Roman" w:cs="Times New Roman"/>
        </w:rPr>
      </w:pPr>
    </w:p>
    <w:p w:rsidR="008E4AFB" w:rsidRPr="006E79E9" w:rsidRDefault="008E4AFB" w:rsidP="006E79E9">
      <w:pPr>
        <w:spacing w:after="0" w:line="240" w:lineRule="auto"/>
        <w:ind w:firstLine="720"/>
        <w:jc w:val="both"/>
        <w:rPr>
          <w:rFonts w:ascii="Times New Roman" w:hAnsi="Times New Roman" w:cs="Times New Roman"/>
        </w:rPr>
      </w:pPr>
      <w:r w:rsidRPr="006E79E9">
        <w:rPr>
          <w:rFonts w:ascii="Times New Roman" w:hAnsi="Times New Roman" w:cs="Times New Roman"/>
        </w:rPr>
        <w:t>[f]</w:t>
      </w:r>
      <w:r w:rsidRPr="006E79E9">
        <w:rPr>
          <w:rFonts w:ascii="Times New Roman" w:hAnsi="Times New Roman" w:cs="Times New Roman"/>
        </w:rPr>
        <w:tab/>
        <w:t>……………………………….; or</w:t>
      </w:r>
    </w:p>
    <w:p w:rsidR="008E4AFB" w:rsidRPr="006E79E9" w:rsidRDefault="008E4AFB" w:rsidP="006E79E9">
      <w:pPr>
        <w:spacing w:after="0" w:line="240" w:lineRule="auto"/>
        <w:ind w:firstLine="720"/>
        <w:jc w:val="both"/>
        <w:rPr>
          <w:rFonts w:ascii="Times New Roman" w:hAnsi="Times New Roman" w:cs="Times New Roman"/>
        </w:rPr>
      </w:pPr>
    </w:p>
    <w:p w:rsidR="008E4AFB" w:rsidRDefault="008E4AFB" w:rsidP="006E79E9">
      <w:pPr>
        <w:spacing w:after="0" w:line="240" w:lineRule="auto"/>
        <w:ind w:left="1440" w:hanging="720"/>
        <w:jc w:val="both"/>
        <w:rPr>
          <w:rFonts w:ascii="Times New Roman" w:hAnsi="Times New Roman" w:cs="Times New Roman"/>
          <w:sz w:val="24"/>
          <w:szCs w:val="24"/>
        </w:rPr>
      </w:pPr>
      <w:r w:rsidRPr="006E79E9">
        <w:rPr>
          <w:rFonts w:ascii="Times New Roman" w:hAnsi="Times New Roman" w:cs="Times New Roman"/>
        </w:rPr>
        <w:t>[g]</w:t>
      </w:r>
      <w:r w:rsidRPr="006E79E9">
        <w:rPr>
          <w:rFonts w:ascii="Times New Roman" w:hAnsi="Times New Roman" w:cs="Times New Roman"/>
        </w:rPr>
        <w:tab/>
        <w:t>any person assisting and acting under the direction of a person referred to in paragraphs [a] to [f]</w:t>
      </w:r>
      <w:r>
        <w:rPr>
          <w:rFonts w:ascii="Times New Roman" w:hAnsi="Times New Roman" w:cs="Times New Roman"/>
          <w:sz w:val="24"/>
          <w:szCs w:val="24"/>
        </w:rPr>
        <w:t>.”</w:t>
      </w:r>
    </w:p>
    <w:p w:rsidR="008E4AFB" w:rsidRDefault="008E4AFB" w:rsidP="008E4AFB">
      <w:pPr>
        <w:spacing w:after="0" w:line="360" w:lineRule="auto"/>
        <w:ind w:firstLine="720"/>
        <w:jc w:val="both"/>
        <w:rPr>
          <w:rFonts w:ascii="Times New Roman" w:hAnsi="Times New Roman" w:cs="Times New Roman"/>
          <w:sz w:val="24"/>
          <w:szCs w:val="24"/>
        </w:rPr>
      </w:pPr>
    </w:p>
    <w:p w:rsidR="00863214" w:rsidRDefault="00A87D07" w:rsidP="008E4A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also highlighted the reference to sections </w:t>
      </w:r>
      <w:r w:rsidRPr="00A87D07">
        <w:rPr>
          <w:rFonts w:ascii="Times New Roman" w:hAnsi="Times New Roman" w:cs="Times New Roman"/>
          <w:b/>
          <w:sz w:val="24"/>
          <w:szCs w:val="24"/>
        </w:rPr>
        <w:t>107</w:t>
      </w:r>
      <w:r>
        <w:rPr>
          <w:rFonts w:ascii="Times New Roman" w:hAnsi="Times New Roman" w:cs="Times New Roman"/>
          <w:sz w:val="24"/>
          <w:szCs w:val="24"/>
        </w:rPr>
        <w:t xml:space="preserve"> and </w:t>
      </w:r>
      <w:r w:rsidRPr="00A87D07">
        <w:rPr>
          <w:rFonts w:ascii="Times New Roman" w:hAnsi="Times New Roman" w:cs="Times New Roman"/>
          <w:b/>
          <w:sz w:val="24"/>
          <w:szCs w:val="24"/>
        </w:rPr>
        <w:t>109</w:t>
      </w:r>
      <w:r>
        <w:rPr>
          <w:rFonts w:ascii="Times New Roman" w:hAnsi="Times New Roman" w:cs="Times New Roman"/>
          <w:sz w:val="24"/>
          <w:szCs w:val="24"/>
        </w:rPr>
        <w:t xml:space="preserve"> of the Parks Act because these were repealed in 2001 and the State said that, as I understood the argument, </w:t>
      </w:r>
      <w:r w:rsidR="00DE24AD">
        <w:rPr>
          <w:rFonts w:ascii="Times New Roman" w:hAnsi="Times New Roman" w:cs="Times New Roman"/>
          <w:sz w:val="24"/>
          <w:szCs w:val="24"/>
        </w:rPr>
        <w:t>with those repeals, t</w:t>
      </w:r>
      <w:r w:rsidR="00863214">
        <w:rPr>
          <w:rFonts w:ascii="Times New Roman" w:hAnsi="Times New Roman" w:cs="Times New Roman"/>
          <w:sz w:val="24"/>
          <w:szCs w:val="24"/>
        </w:rPr>
        <w:t xml:space="preserve">he offices created by them had also been abolished. </w:t>
      </w:r>
    </w:p>
    <w:p w:rsidR="009A7FB6" w:rsidRDefault="00863214" w:rsidP="008E4A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682E77">
        <w:rPr>
          <w:rFonts w:ascii="Times New Roman" w:hAnsi="Times New Roman" w:cs="Times New Roman"/>
          <w:sz w:val="24"/>
          <w:szCs w:val="24"/>
        </w:rPr>
        <w:t>he State</w:t>
      </w:r>
      <w:r>
        <w:rPr>
          <w:rFonts w:ascii="Times New Roman" w:hAnsi="Times New Roman" w:cs="Times New Roman"/>
          <w:sz w:val="24"/>
          <w:szCs w:val="24"/>
        </w:rPr>
        <w:t xml:space="preserve">’s argument was </w:t>
      </w:r>
      <w:r w:rsidR="00682E77">
        <w:rPr>
          <w:rFonts w:ascii="Times New Roman" w:hAnsi="Times New Roman" w:cs="Times New Roman"/>
          <w:sz w:val="24"/>
          <w:szCs w:val="24"/>
        </w:rPr>
        <w:t>two</w:t>
      </w:r>
      <w:r>
        <w:rPr>
          <w:rFonts w:ascii="Times New Roman" w:hAnsi="Times New Roman" w:cs="Times New Roman"/>
          <w:sz w:val="24"/>
          <w:szCs w:val="24"/>
        </w:rPr>
        <w:t>-legged</w:t>
      </w:r>
      <w:r w:rsidR="006E79E9">
        <w:rPr>
          <w:rFonts w:ascii="Times New Roman" w:hAnsi="Times New Roman" w:cs="Times New Roman"/>
          <w:sz w:val="24"/>
          <w:szCs w:val="24"/>
        </w:rPr>
        <w:t>.</w:t>
      </w:r>
      <w:r w:rsidR="00682E77">
        <w:rPr>
          <w:rFonts w:ascii="Times New Roman" w:hAnsi="Times New Roman" w:cs="Times New Roman"/>
          <w:sz w:val="24"/>
          <w:szCs w:val="24"/>
        </w:rPr>
        <w:t xml:space="preserve"> The one </w:t>
      </w:r>
      <w:r w:rsidR="00DE24AD">
        <w:rPr>
          <w:rFonts w:ascii="Times New Roman" w:hAnsi="Times New Roman" w:cs="Times New Roman"/>
          <w:sz w:val="24"/>
          <w:szCs w:val="24"/>
        </w:rPr>
        <w:t xml:space="preserve">leg </w:t>
      </w:r>
      <w:r w:rsidR="00682E77">
        <w:rPr>
          <w:rFonts w:ascii="Times New Roman" w:hAnsi="Times New Roman" w:cs="Times New Roman"/>
          <w:sz w:val="24"/>
          <w:szCs w:val="24"/>
        </w:rPr>
        <w:t xml:space="preserve">was that the accused was </w:t>
      </w:r>
      <w:r w:rsidR="006E79E9">
        <w:rPr>
          <w:rFonts w:ascii="Times New Roman" w:hAnsi="Times New Roman" w:cs="Times New Roman"/>
          <w:sz w:val="24"/>
          <w:szCs w:val="24"/>
        </w:rPr>
        <w:t>none of the persons identified by s 3 above. Th</w:t>
      </w:r>
      <w:r>
        <w:rPr>
          <w:rFonts w:ascii="Times New Roman" w:hAnsi="Times New Roman" w:cs="Times New Roman"/>
          <w:sz w:val="24"/>
          <w:szCs w:val="24"/>
        </w:rPr>
        <w:t xml:space="preserve">is was in spite of the </w:t>
      </w:r>
      <w:r w:rsidR="006E79E9">
        <w:rPr>
          <w:rFonts w:ascii="Times New Roman" w:hAnsi="Times New Roman" w:cs="Times New Roman"/>
          <w:sz w:val="24"/>
          <w:szCs w:val="24"/>
        </w:rPr>
        <w:t>State’s own witness, Yakobe, sa</w:t>
      </w:r>
      <w:r>
        <w:rPr>
          <w:rFonts w:ascii="Times New Roman" w:hAnsi="Times New Roman" w:cs="Times New Roman"/>
          <w:sz w:val="24"/>
          <w:szCs w:val="24"/>
        </w:rPr>
        <w:t xml:space="preserve">ying </w:t>
      </w:r>
      <w:r w:rsidR="006E79E9">
        <w:rPr>
          <w:rFonts w:ascii="Times New Roman" w:hAnsi="Times New Roman" w:cs="Times New Roman"/>
          <w:sz w:val="24"/>
          <w:szCs w:val="24"/>
        </w:rPr>
        <w:t xml:space="preserve">the accused was </w:t>
      </w:r>
      <w:r>
        <w:rPr>
          <w:rFonts w:ascii="Times New Roman" w:hAnsi="Times New Roman" w:cs="Times New Roman"/>
          <w:sz w:val="24"/>
          <w:szCs w:val="24"/>
        </w:rPr>
        <w:t>indemnified</w:t>
      </w:r>
      <w:r w:rsidR="006E79E9">
        <w:rPr>
          <w:rFonts w:ascii="Times New Roman" w:hAnsi="Times New Roman" w:cs="Times New Roman"/>
          <w:sz w:val="24"/>
          <w:szCs w:val="24"/>
        </w:rPr>
        <w:t xml:space="preserve"> under paragraph [g] [“</w:t>
      </w:r>
      <w:r w:rsidR="006E79E9" w:rsidRPr="00971C96">
        <w:rPr>
          <w:rFonts w:ascii="Times New Roman" w:hAnsi="Times New Roman" w:cs="Times New Roman"/>
          <w:i/>
          <w:sz w:val="24"/>
          <w:szCs w:val="24"/>
        </w:rPr>
        <w:t>any person assisting and acting under the direction of a person referred to in paragraphs [a] to [f]</w:t>
      </w:r>
      <w:r w:rsidR="006E79E9">
        <w:rPr>
          <w:rFonts w:ascii="Times New Roman" w:hAnsi="Times New Roman" w:cs="Times New Roman"/>
          <w:sz w:val="24"/>
          <w:szCs w:val="24"/>
        </w:rPr>
        <w:t>”], as read with paragraph [b] [“</w:t>
      </w:r>
      <w:r w:rsidR="006E79E9" w:rsidRPr="00971C96">
        <w:rPr>
          <w:rFonts w:ascii="Times New Roman" w:hAnsi="Times New Roman" w:cs="Times New Roman"/>
          <w:i/>
          <w:sz w:val="24"/>
          <w:szCs w:val="24"/>
        </w:rPr>
        <w:t>any person designated an officer, inspector or employee …</w:t>
      </w:r>
      <w:r w:rsidR="006E79E9">
        <w:rPr>
          <w:rFonts w:ascii="Times New Roman" w:hAnsi="Times New Roman" w:cs="Times New Roman"/>
          <w:sz w:val="24"/>
          <w:szCs w:val="24"/>
        </w:rPr>
        <w:t>”</w:t>
      </w:r>
      <w:r w:rsidR="00364FC2">
        <w:rPr>
          <w:rFonts w:ascii="Times New Roman" w:hAnsi="Times New Roman" w:cs="Times New Roman"/>
          <w:sz w:val="24"/>
          <w:szCs w:val="24"/>
        </w:rPr>
        <w:t>].</w:t>
      </w:r>
      <w:r w:rsidR="006E79E9">
        <w:rPr>
          <w:rFonts w:ascii="Times New Roman" w:hAnsi="Times New Roman" w:cs="Times New Roman"/>
          <w:sz w:val="24"/>
          <w:szCs w:val="24"/>
        </w:rPr>
        <w:t xml:space="preserve"> </w:t>
      </w:r>
      <w:r>
        <w:rPr>
          <w:rFonts w:ascii="Times New Roman" w:hAnsi="Times New Roman" w:cs="Times New Roman"/>
          <w:sz w:val="24"/>
          <w:szCs w:val="24"/>
        </w:rPr>
        <w:t>Yakobe</w:t>
      </w:r>
      <w:r w:rsidR="006E79E9">
        <w:rPr>
          <w:rFonts w:ascii="Times New Roman" w:hAnsi="Times New Roman" w:cs="Times New Roman"/>
          <w:sz w:val="24"/>
          <w:szCs w:val="24"/>
        </w:rPr>
        <w:t xml:space="preserve"> said he himself was the designated officer and the accused the “</w:t>
      </w:r>
      <w:r w:rsidR="006E79E9" w:rsidRPr="00971C96">
        <w:rPr>
          <w:rFonts w:ascii="Times New Roman" w:hAnsi="Times New Roman" w:cs="Times New Roman"/>
          <w:i/>
          <w:sz w:val="24"/>
          <w:szCs w:val="24"/>
        </w:rPr>
        <w:t xml:space="preserve">… any person assisting and acting under the direction of </w:t>
      </w:r>
      <w:r w:rsidR="009A7FB6" w:rsidRPr="00DE24AD">
        <w:rPr>
          <w:rFonts w:ascii="Times New Roman" w:hAnsi="Times New Roman" w:cs="Times New Roman"/>
          <w:sz w:val="24"/>
          <w:szCs w:val="24"/>
        </w:rPr>
        <w:t>[the designated officer] …</w:t>
      </w:r>
      <w:r w:rsidR="009A7FB6">
        <w:rPr>
          <w:rFonts w:ascii="Times New Roman" w:hAnsi="Times New Roman" w:cs="Times New Roman"/>
          <w:sz w:val="24"/>
          <w:szCs w:val="24"/>
        </w:rPr>
        <w:t>”.</w:t>
      </w:r>
    </w:p>
    <w:p w:rsidR="0093779A" w:rsidRDefault="009A7FB6" w:rsidP="008E4A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addition to claiming indemnity </w:t>
      </w:r>
      <w:r w:rsidR="00863214">
        <w:rPr>
          <w:rFonts w:ascii="Times New Roman" w:hAnsi="Times New Roman" w:cs="Times New Roman"/>
          <w:sz w:val="24"/>
          <w:szCs w:val="24"/>
        </w:rPr>
        <w:t xml:space="preserve">under paragraph </w:t>
      </w:r>
      <w:r>
        <w:rPr>
          <w:rFonts w:ascii="Times New Roman" w:hAnsi="Times New Roman" w:cs="Times New Roman"/>
          <w:sz w:val="24"/>
          <w:szCs w:val="24"/>
        </w:rPr>
        <w:t xml:space="preserve">[g], the accused argued that he was </w:t>
      </w:r>
      <w:r w:rsidR="00863214">
        <w:rPr>
          <w:rFonts w:ascii="Times New Roman" w:hAnsi="Times New Roman" w:cs="Times New Roman"/>
          <w:sz w:val="24"/>
          <w:szCs w:val="24"/>
        </w:rPr>
        <w:t xml:space="preserve">also </w:t>
      </w:r>
      <w:r>
        <w:rPr>
          <w:rFonts w:ascii="Times New Roman" w:hAnsi="Times New Roman" w:cs="Times New Roman"/>
          <w:sz w:val="24"/>
          <w:szCs w:val="24"/>
        </w:rPr>
        <w:t>covered under paragraph [d] [“</w:t>
      </w:r>
      <w:r w:rsidRPr="00971C96">
        <w:rPr>
          <w:rFonts w:ascii="Times New Roman" w:hAnsi="Times New Roman" w:cs="Times New Roman"/>
          <w:i/>
          <w:sz w:val="24"/>
          <w:szCs w:val="24"/>
        </w:rPr>
        <w:t>any police officer</w:t>
      </w:r>
      <w:r>
        <w:rPr>
          <w:rFonts w:ascii="Times New Roman" w:hAnsi="Times New Roman" w:cs="Times New Roman"/>
          <w:sz w:val="24"/>
          <w:szCs w:val="24"/>
        </w:rPr>
        <w:t xml:space="preserve">”]. </w:t>
      </w:r>
      <w:r w:rsidR="00863214">
        <w:rPr>
          <w:rFonts w:ascii="Times New Roman" w:hAnsi="Times New Roman" w:cs="Times New Roman"/>
          <w:sz w:val="24"/>
          <w:szCs w:val="24"/>
        </w:rPr>
        <w:t xml:space="preserve">This argument was cued from what Ngomani had said in evidence. He said </w:t>
      </w:r>
      <w:r>
        <w:rPr>
          <w:rFonts w:ascii="Times New Roman" w:hAnsi="Times New Roman" w:cs="Times New Roman"/>
          <w:sz w:val="24"/>
          <w:szCs w:val="24"/>
        </w:rPr>
        <w:t>before be</w:t>
      </w:r>
      <w:r w:rsidR="00863214">
        <w:rPr>
          <w:rFonts w:ascii="Times New Roman" w:hAnsi="Times New Roman" w:cs="Times New Roman"/>
          <w:sz w:val="24"/>
          <w:szCs w:val="24"/>
        </w:rPr>
        <w:t xml:space="preserve">coming a </w:t>
      </w:r>
      <w:r>
        <w:rPr>
          <w:rFonts w:ascii="Times New Roman" w:hAnsi="Times New Roman" w:cs="Times New Roman"/>
          <w:sz w:val="24"/>
          <w:szCs w:val="24"/>
        </w:rPr>
        <w:t xml:space="preserve">game scout at </w:t>
      </w:r>
      <w:r w:rsidR="00DE24AD">
        <w:rPr>
          <w:rFonts w:ascii="Times New Roman" w:hAnsi="Times New Roman" w:cs="Times New Roman"/>
          <w:sz w:val="24"/>
          <w:szCs w:val="24"/>
        </w:rPr>
        <w:t>the private r</w:t>
      </w:r>
      <w:r>
        <w:rPr>
          <w:rFonts w:ascii="Times New Roman" w:hAnsi="Times New Roman" w:cs="Times New Roman"/>
          <w:sz w:val="24"/>
          <w:szCs w:val="24"/>
        </w:rPr>
        <w:t xml:space="preserve">anch, the accused had been trained as a police constabulary under the Zimbabwe Republic Police and had been a member of the neighbourhood watch committee. Defence Counsel argued vigorously that in terms of s 4 of the Police Act, </w:t>
      </w:r>
      <w:r w:rsidRPr="004B68FE">
        <w:rPr>
          <w:rFonts w:ascii="Times New Roman" w:hAnsi="Times New Roman" w:cs="Times New Roman"/>
          <w:i/>
          <w:sz w:val="24"/>
          <w:szCs w:val="24"/>
        </w:rPr>
        <w:t>C</w:t>
      </w:r>
      <w:r w:rsidR="00863214">
        <w:rPr>
          <w:rFonts w:ascii="Times New Roman" w:hAnsi="Times New Roman" w:cs="Times New Roman"/>
          <w:i/>
          <w:sz w:val="24"/>
          <w:szCs w:val="24"/>
        </w:rPr>
        <w:t>h</w:t>
      </w:r>
      <w:r w:rsidRPr="004B68FE">
        <w:rPr>
          <w:rFonts w:ascii="Times New Roman" w:hAnsi="Times New Roman" w:cs="Times New Roman"/>
          <w:i/>
          <w:sz w:val="24"/>
          <w:szCs w:val="24"/>
        </w:rPr>
        <w:t>ap</w:t>
      </w:r>
      <w:r w:rsidR="00863214">
        <w:rPr>
          <w:rFonts w:ascii="Times New Roman" w:hAnsi="Times New Roman" w:cs="Times New Roman"/>
          <w:i/>
          <w:sz w:val="24"/>
          <w:szCs w:val="24"/>
        </w:rPr>
        <w:t>ter</w:t>
      </w:r>
      <w:r w:rsidRPr="004B68FE">
        <w:rPr>
          <w:rFonts w:ascii="Times New Roman" w:hAnsi="Times New Roman" w:cs="Times New Roman"/>
          <w:i/>
          <w:sz w:val="24"/>
          <w:szCs w:val="24"/>
        </w:rPr>
        <w:t xml:space="preserve"> 11:10</w:t>
      </w:r>
      <w:r>
        <w:rPr>
          <w:rFonts w:ascii="Times New Roman" w:hAnsi="Times New Roman" w:cs="Times New Roman"/>
          <w:sz w:val="24"/>
          <w:szCs w:val="24"/>
        </w:rPr>
        <w:t xml:space="preserve">, the police force is composed </w:t>
      </w:r>
      <w:r>
        <w:rPr>
          <w:rFonts w:ascii="Times New Roman" w:hAnsi="Times New Roman" w:cs="Times New Roman"/>
          <w:sz w:val="24"/>
          <w:szCs w:val="24"/>
        </w:rPr>
        <w:lastRenderedPageBreak/>
        <w:t xml:space="preserve">of a regular force, a police constabulary and ancillary members. </w:t>
      </w:r>
      <w:r w:rsidR="00863214">
        <w:rPr>
          <w:rFonts w:ascii="Times New Roman" w:hAnsi="Times New Roman" w:cs="Times New Roman"/>
          <w:sz w:val="24"/>
          <w:szCs w:val="24"/>
        </w:rPr>
        <w:t xml:space="preserve">Defence Counsel </w:t>
      </w:r>
      <w:r w:rsidR="0093779A">
        <w:rPr>
          <w:rFonts w:ascii="Times New Roman" w:hAnsi="Times New Roman" w:cs="Times New Roman"/>
          <w:sz w:val="24"/>
          <w:szCs w:val="24"/>
        </w:rPr>
        <w:t>also referred to s 27[4] of the Police Act</w:t>
      </w:r>
      <w:r w:rsidR="007015FE">
        <w:rPr>
          <w:rFonts w:ascii="Times New Roman" w:hAnsi="Times New Roman" w:cs="Times New Roman"/>
          <w:sz w:val="24"/>
          <w:szCs w:val="24"/>
        </w:rPr>
        <w:t xml:space="preserve"> that</w:t>
      </w:r>
      <w:r w:rsidR="0093779A">
        <w:rPr>
          <w:rFonts w:ascii="Times New Roman" w:hAnsi="Times New Roman" w:cs="Times New Roman"/>
          <w:sz w:val="24"/>
          <w:szCs w:val="24"/>
        </w:rPr>
        <w:t xml:space="preserve"> says:</w:t>
      </w:r>
    </w:p>
    <w:p w:rsidR="0093779A" w:rsidRDefault="0093779A" w:rsidP="008E4AFB">
      <w:pPr>
        <w:spacing w:after="0" w:line="360" w:lineRule="auto"/>
        <w:ind w:firstLine="720"/>
        <w:jc w:val="both"/>
        <w:rPr>
          <w:rFonts w:ascii="Times New Roman" w:hAnsi="Times New Roman" w:cs="Times New Roman"/>
          <w:sz w:val="24"/>
          <w:szCs w:val="24"/>
        </w:rPr>
      </w:pPr>
    </w:p>
    <w:p w:rsidR="0093779A" w:rsidRDefault="0093779A" w:rsidP="00971C9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971C96">
        <w:rPr>
          <w:rFonts w:ascii="Times New Roman" w:hAnsi="Times New Roman" w:cs="Times New Roman"/>
        </w:rPr>
        <w:t xml:space="preserve">A </w:t>
      </w:r>
      <w:r w:rsidR="00776898">
        <w:rPr>
          <w:rFonts w:ascii="Times New Roman" w:hAnsi="Times New Roman" w:cs="Times New Roman"/>
        </w:rPr>
        <w:t>C</w:t>
      </w:r>
      <w:r w:rsidRPr="00971C96">
        <w:rPr>
          <w:rFonts w:ascii="Times New Roman" w:hAnsi="Times New Roman" w:cs="Times New Roman"/>
        </w:rPr>
        <w:t>onstabulary member shall, while he is on duty, have the same powers, functions and authority</w:t>
      </w:r>
      <w:r w:rsidR="00776898">
        <w:rPr>
          <w:rFonts w:ascii="Times New Roman" w:hAnsi="Times New Roman" w:cs="Times New Roman"/>
        </w:rPr>
        <w:t>,</w:t>
      </w:r>
      <w:r w:rsidRPr="00971C96">
        <w:rPr>
          <w:rFonts w:ascii="Times New Roman" w:hAnsi="Times New Roman" w:cs="Times New Roman"/>
        </w:rPr>
        <w:t xml:space="preserve"> and be subject to the same responsibilities, discipline and penalties as a </w:t>
      </w:r>
      <w:r w:rsidR="00776898">
        <w:rPr>
          <w:rFonts w:ascii="Times New Roman" w:hAnsi="Times New Roman" w:cs="Times New Roman"/>
        </w:rPr>
        <w:t>R</w:t>
      </w:r>
      <w:r w:rsidRPr="00971C96">
        <w:rPr>
          <w:rFonts w:ascii="Times New Roman" w:hAnsi="Times New Roman" w:cs="Times New Roman"/>
        </w:rPr>
        <w:t xml:space="preserve">egular </w:t>
      </w:r>
      <w:r w:rsidR="00776898">
        <w:rPr>
          <w:rFonts w:ascii="Times New Roman" w:hAnsi="Times New Roman" w:cs="Times New Roman"/>
        </w:rPr>
        <w:t>F</w:t>
      </w:r>
      <w:r w:rsidRPr="00971C96">
        <w:rPr>
          <w:rFonts w:ascii="Times New Roman" w:hAnsi="Times New Roman" w:cs="Times New Roman"/>
        </w:rPr>
        <w:t xml:space="preserve">orce member and shall be liable in respect of acts done or omitted to be done to the same extent as he would have been liable in the same circumstances if he were a </w:t>
      </w:r>
      <w:r w:rsidR="00776898">
        <w:rPr>
          <w:rFonts w:ascii="Times New Roman" w:hAnsi="Times New Roman" w:cs="Times New Roman"/>
        </w:rPr>
        <w:t>R</w:t>
      </w:r>
      <w:r w:rsidRPr="00971C96">
        <w:rPr>
          <w:rFonts w:ascii="Times New Roman" w:hAnsi="Times New Roman" w:cs="Times New Roman"/>
        </w:rPr>
        <w:t xml:space="preserve">egular </w:t>
      </w:r>
      <w:r w:rsidR="00776898">
        <w:rPr>
          <w:rFonts w:ascii="Times New Roman" w:hAnsi="Times New Roman" w:cs="Times New Roman"/>
        </w:rPr>
        <w:t>F</w:t>
      </w:r>
      <w:r w:rsidRPr="00971C96">
        <w:rPr>
          <w:rFonts w:ascii="Times New Roman" w:hAnsi="Times New Roman" w:cs="Times New Roman"/>
        </w:rPr>
        <w:t xml:space="preserve">orce member, and shall have the benefit of any indemnity to which a </w:t>
      </w:r>
      <w:r w:rsidR="00776898">
        <w:rPr>
          <w:rFonts w:ascii="Times New Roman" w:hAnsi="Times New Roman" w:cs="Times New Roman"/>
        </w:rPr>
        <w:t>R</w:t>
      </w:r>
      <w:r w:rsidRPr="00971C96">
        <w:rPr>
          <w:rFonts w:ascii="Times New Roman" w:hAnsi="Times New Roman" w:cs="Times New Roman"/>
        </w:rPr>
        <w:t xml:space="preserve">egular </w:t>
      </w:r>
      <w:r w:rsidR="00776898">
        <w:rPr>
          <w:rFonts w:ascii="Times New Roman" w:hAnsi="Times New Roman" w:cs="Times New Roman"/>
        </w:rPr>
        <w:t>F</w:t>
      </w:r>
      <w:r w:rsidRPr="00971C96">
        <w:rPr>
          <w:rFonts w:ascii="Times New Roman" w:hAnsi="Times New Roman" w:cs="Times New Roman"/>
        </w:rPr>
        <w:t>orce member would in the same circumstances be entitled</w:t>
      </w:r>
      <w:r>
        <w:rPr>
          <w:rFonts w:ascii="Times New Roman" w:hAnsi="Times New Roman" w:cs="Times New Roman"/>
          <w:sz w:val="24"/>
          <w:szCs w:val="24"/>
        </w:rPr>
        <w:t>”.</w:t>
      </w:r>
    </w:p>
    <w:p w:rsidR="0093779A" w:rsidRDefault="0093779A" w:rsidP="008E4AFB">
      <w:pPr>
        <w:spacing w:after="0" w:line="360" w:lineRule="auto"/>
        <w:ind w:firstLine="720"/>
        <w:jc w:val="both"/>
        <w:rPr>
          <w:rFonts w:ascii="Times New Roman" w:hAnsi="Times New Roman" w:cs="Times New Roman"/>
          <w:sz w:val="24"/>
          <w:szCs w:val="24"/>
        </w:rPr>
      </w:pPr>
    </w:p>
    <w:p w:rsidR="0099443F" w:rsidRDefault="004B68FE" w:rsidP="008E4A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the reference to the Police Act</w:t>
      </w:r>
      <w:r w:rsidR="00B0798A">
        <w:rPr>
          <w:rFonts w:ascii="Times New Roman" w:hAnsi="Times New Roman" w:cs="Times New Roman"/>
          <w:sz w:val="24"/>
          <w:szCs w:val="24"/>
        </w:rPr>
        <w:t>,</w:t>
      </w:r>
      <w:r>
        <w:rPr>
          <w:rFonts w:ascii="Times New Roman" w:hAnsi="Times New Roman" w:cs="Times New Roman"/>
          <w:sz w:val="24"/>
          <w:szCs w:val="24"/>
        </w:rPr>
        <w:t xml:space="preserve"> and the argument that the accused could claim indemnity as a police constabulary</w:t>
      </w:r>
      <w:r w:rsidR="00B0798A">
        <w:rPr>
          <w:rFonts w:ascii="Times New Roman" w:hAnsi="Times New Roman" w:cs="Times New Roman"/>
          <w:sz w:val="24"/>
          <w:szCs w:val="24"/>
        </w:rPr>
        <w:t>,</w:t>
      </w:r>
      <w:r>
        <w:rPr>
          <w:rFonts w:ascii="Times New Roman" w:hAnsi="Times New Roman" w:cs="Times New Roman"/>
          <w:sz w:val="24"/>
          <w:szCs w:val="24"/>
        </w:rPr>
        <w:t xml:space="preserve"> was unnecessary clutter. If he was a police constabulary, which </w:t>
      </w:r>
      <w:r w:rsidR="00845D29">
        <w:rPr>
          <w:rFonts w:ascii="Times New Roman" w:hAnsi="Times New Roman" w:cs="Times New Roman"/>
          <w:sz w:val="24"/>
          <w:szCs w:val="24"/>
        </w:rPr>
        <w:t xml:space="preserve">in any case </w:t>
      </w:r>
      <w:r>
        <w:rPr>
          <w:rFonts w:ascii="Times New Roman" w:hAnsi="Times New Roman" w:cs="Times New Roman"/>
          <w:sz w:val="24"/>
          <w:szCs w:val="24"/>
        </w:rPr>
        <w:t>was not Ngomani’s evidence, he could claim all such benefits</w:t>
      </w:r>
      <w:r w:rsidR="00051DFC">
        <w:rPr>
          <w:rFonts w:ascii="Times New Roman" w:hAnsi="Times New Roman" w:cs="Times New Roman"/>
          <w:sz w:val="24"/>
          <w:szCs w:val="24"/>
        </w:rPr>
        <w:t>, including indemnity,</w:t>
      </w:r>
      <w:r>
        <w:rPr>
          <w:rFonts w:ascii="Times New Roman" w:hAnsi="Times New Roman" w:cs="Times New Roman"/>
          <w:sz w:val="24"/>
          <w:szCs w:val="24"/>
        </w:rPr>
        <w:t xml:space="preserve"> as are accorde</w:t>
      </w:r>
      <w:r w:rsidR="00051DFC">
        <w:rPr>
          <w:rFonts w:ascii="Times New Roman" w:hAnsi="Times New Roman" w:cs="Times New Roman"/>
          <w:sz w:val="24"/>
          <w:szCs w:val="24"/>
        </w:rPr>
        <w:t>d</w:t>
      </w:r>
      <w:r>
        <w:rPr>
          <w:rFonts w:ascii="Times New Roman" w:hAnsi="Times New Roman" w:cs="Times New Roman"/>
          <w:sz w:val="24"/>
          <w:szCs w:val="24"/>
        </w:rPr>
        <w:t xml:space="preserve"> regular force members </w:t>
      </w:r>
      <w:r w:rsidR="00051DFC">
        <w:rPr>
          <w:rFonts w:ascii="Times New Roman" w:hAnsi="Times New Roman" w:cs="Times New Roman"/>
          <w:sz w:val="24"/>
          <w:szCs w:val="24"/>
        </w:rPr>
        <w:t xml:space="preserve">only </w:t>
      </w:r>
      <w:r w:rsidRPr="00845D29">
        <w:rPr>
          <w:rFonts w:ascii="Times New Roman" w:hAnsi="Times New Roman" w:cs="Times New Roman"/>
          <w:b/>
          <w:sz w:val="24"/>
          <w:szCs w:val="24"/>
          <w:u w:val="single"/>
        </w:rPr>
        <w:t>while on duty</w:t>
      </w:r>
      <w:r>
        <w:rPr>
          <w:rFonts w:ascii="Times New Roman" w:hAnsi="Times New Roman" w:cs="Times New Roman"/>
          <w:sz w:val="24"/>
          <w:szCs w:val="24"/>
        </w:rPr>
        <w:t xml:space="preserve"> as a police constabulary.</w:t>
      </w:r>
      <w:r w:rsidR="00051DFC">
        <w:rPr>
          <w:rFonts w:ascii="Times New Roman" w:hAnsi="Times New Roman" w:cs="Times New Roman"/>
          <w:sz w:val="24"/>
          <w:szCs w:val="24"/>
        </w:rPr>
        <w:t xml:space="preserve"> That is what s 27[4] of the Police Act </w:t>
      </w:r>
      <w:r w:rsidR="00845D29">
        <w:rPr>
          <w:rFonts w:ascii="Times New Roman" w:hAnsi="Times New Roman" w:cs="Times New Roman"/>
          <w:sz w:val="24"/>
          <w:szCs w:val="24"/>
        </w:rPr>
        <w:t xml:space="preserve">unambiguously </w:t>
      </w:r>
      <w:r w:rsidR="00051DFC">
        <w:rPr>
          <w:rFonts w:ascii="Times New Roman" w:hAnsi="Times New Roman" w:cs="Times New Roman"/>
          <w:sz w:val="24"/>
          <w:szCs w:val="24"/>
        </w:rPr>
        <w:t>says.</w:t>
      </w:r>
      <w:r>
        <w:rPr>
          <w:rFonts w:ascii="Times New Roman" w:hAnsi="Times New Roman" w:cs="Times New Roman"/>
          <w:sz w:val="24"/>
          <w:szCs w:val="24"/>
        </w:rPr>
        <w:t xml:space="preserve"> </w:t>
      </w:r>
    </w:p>
    <w:p w:rsidR="00051DFC" w:rsidRDefault="004B68FE" w:rsidP="008E4A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Defence Counsel’s argument that a police officer is on duty twenty four hours a day and seven days a week</w:t>
      </w:r>
      <w:r w:rsidR="00845D29">
        <w:rPr>
          <w:rFonts w:ascii="Times New Roman" w:hAnsi="Times New Roman" w:cs="Times New Roman"/>
          <w:sz w:val="24"/>
          <w:szCs w:val="24"/>
        </w:rPr>
        <w:t>,</w:t>
      </w:r>
      <w:r>
        <w:rPr>
          <w:rFonts w:ascii="Times New Roman" w:hAnsi="Times New Roman" w:cs="Times New Roman"/>
          <w:sz w:val="24"/>
          <w:szCs w:val="24"/>
        </w:rPr>
        <w:t xml:space="preserve"> and </w:t>
      </w:r>
      <w:r w:rsidR="00051DFC">
        <w:rPr>
          <w:rFonts w:ascii="Times New Roman" w:hAnsi="Times New Roman" w:cs="Times New Roman"/>
          <w:sz w:val="24"/>
          <w:szCs w:val="24"/>
        </w:rPr>
        <w:t xml:space="preserve">his </w:t>
      </w:r>
      <w:r>
        <w:rPr>
          <w:rFonts w:ascii="Times New Roman" w:hAnsi="Times New Roman" w:cs="Times New Roman"/>
          <w:sz w:val="24"/>
          <w:szCs w:val="24"/>
        </w:rPr>
        <w:t xml:space="preserve">reference to the South African case of </w:t>
      </w:r>
      <w:r w:rsidRPr="00051DFC">
        <w:rPr>
          <w:rFonts w:ascii="Times New Roman" w:hAnsi="Times New Roman" w:cs="Times New Roman"/>
          <w:i/>
          <w:sz w:val="24"/>
          <w:szCs w:val="24"/>
        </w:rPr>
        <w:t>Minister of Police v Rabie</w:t>
      </w:r>
      <w:r>
        <w:rPr>
          <w:rStyle w:val="FootnoteReference"/>
          <w:rFonts w:ascii="Times New Roman" w:hAnsi="Times New Roman" w:cs="Times New Roman"/>
          <w:sz w:val="24"/>
          <w:szCs w:val="24"/>
        </w:rPr>
        <w:footnoteReference w:id="5"/>
      </w:r>
      <w:r w:rsidR="00051DFC">
        <w:rPr>
          <w:rFonts w:ascii="Times New Roman" w:hAnsi="Times New Roman" w:cs="Times New Roman"/>
          <w:sz w:val="24"/>
          <w:szCs w:val="24"/>
        </w:rPr>
        <w:t xml:space="preserve"> where the court held the State liable for the delictual acts of an off-duty police mechanic on the basis that </w:t>
      </w:r>
      <w:r w:rsidR="00845D29">
        <w:rPr>
          <w:rFonts w:ascii="Times New Roman" w:hAnsi="Times New Roman" w:cs="Times New Roman"/>
          <w:sz w:val="24"/>
          <w:szCs w:val="24"/>
        </w:rPr>
        <w:t xml:space="preserve">as </w:t>
      </w:r>
      <w:r w:rsidR="00051DFC">
        <w:rPr>
          <w:rFonts w:ascii="Times New Roman" w:hAnsi="Times New Roman" w:cs="Times New Roman"/>
          <w:sz w:val="24"/>
          <w:szCs w:val="24"/>
        </w:rPr>
        <w:t xml:space="preserve">an attested member of the force, he was always on duty as a peace officer, were </w:t>
      </w:r>
      <w:r w:rsidR="00DE24AD">
        <w:rPr>
          <w:rFonts w:ascii="Times New Roman" w:hAnsi="Times New Roman" w:cs="Times New Roman"/>
          <w:sz w:val="24"/>
          <w:szCs w:val="24"/>
        </w:rPr>
        <w:t>manifestly</w:t>
      </w:r>
      <w:r w:rsidR="00051DFC">
        <w:rPr>
          <w:rFonts w:ascii="Times New Roman" w:hAnsi="Times New Roman" w:cs="Times New Roman"/>
          <w:sz w:val="24"/>
          <w:szCs w:val="24"/>
        </w:rPr>
        <w:t xml:space="preserve"> a misdirection. </w:t>
      </w:r>
      <w:r w:rsidR="00845D29" w:rsidRPr="0099443F">
        <w:rPr>
          <w:rFonts w:ascii="Times New Roman" w:hAnsi="Times New Roman" w:cs="Times New Roman"/>
          <w:i/>
          <w:sz w:val="24"/>
          <w:szCs w:val="24"/>
        </w:rPr>
        <w:t>Rabie</w:t>
      </w:r>
      <w:r w:rsidR="00845D29">
        <w:rPr>
          <w:rFonts w:ascii="Times New Roman" w:hAnsi="Times New Roman" w:cs="Times New Roman"/>
          <w:sz w:val="24"/>
          <w:szCs w:val="24"/>
        </w:rPr>
        <w:t xml:space="preserve"> is </w:t>
      </w:r>
      <w:r w:rsidR="007015FE">
        <w:rPr>
          <w:rFonts w:ascii="Times New Roman" w:hAnsi="Times New Roman" w:cs="Times New Roman"/>
          <w:sz w:val="24"/>
          <w:szCs w:val="24"/>
        </w:rPr>
        <w:t xml:space="preserve">plainly </w:t>
      </w:r>
      <w:r w:rsidR="00845D29">
        <w:rPr>
          <w:rFonts w:ascii="Times New Roman" w:hAnsi="Times New Roman" w:cs="Times New Roman"/>
          <w:sz w:val="24"/>
          <w:szCs w:val="24"/>
        </w:rPr>
        <w:t xml:space="preserve">different. Among other things, the court noted that the miscreant had been employed, not as a mere mechanic, but as </w:t>
      </w:r>
      <w:r w:rsidR="0099443F">
        <w:rPr>
          <w:rFonts w:ascii="Times New Roman" w:hAnsi="Times New Roman" w:cs="Times New Roman"/>
          <w:sz w:val="24"/>
          <w:szCs w:val="24"/>
        </w:rPr>
        <w:t xml:space="preserve">a duly </w:t>
      </w:r>
      <w:r w:rsidR="00845D29">
        <w:rPr>
          <w:rFonts w:ascii="Times New Roman" w:hAnsi="Times New Roman" w:cs="Times New Roman"/>
          <w:sz w:val="24"/>
          <w:szCs w:val="24"/>
        </w:rPr>
        <w:t xml:space="preserve">attested member of the regular force. In </w:t>
      </w:r>
      <w:r w:rsidR="0099443F">
        <w:rPr>
          <w:rFonts w:ascii="Times New Roman" w:hAnsi="Times New Roman" w:cs="Times New Roman"/>
          <w:sz w:val="24"/>
          <w:szCs w:val="24"/>
        </w:rPr>
        <w:t>contrast</w:t>
      </w:r>
      <w:r w:rsidR="00845D29">
        <w:rPr>
          <w:rFonts w:ascii="Times New Roman" w:hAnsi="Times New Roman" w:cs="Times New Roman"/>
          <w:sz w:val="24"/>
          <w:szCs w:val="24"/>
        </w:rPr>
        <w:t xml:space="preserve">, even if the accused </w:t>
      </w:r>
      <w:r w:rsidR="0099443F">
        <w:rPr>
          <w:rFonts w:ascii="Times New Roman" w:hAnsi="Times New Roman" w:cs="Times New Roman"/>
          <w:sz w:val="24"/>
          <w:szCs w:val="24"/>
        </w:rPr>
        <w:t xml:space="preserve">herein </w:t>
      </w:r>
      <w:r w:rsidR="00845D29">
        <w:rPr>
          <w:rFonts w:ascii="Times New Roman" w:hAnsi="Times New Roman" w:cs="Times New Roman"/>
          <w:sz w:val="24"/>
          <w:szCs w:val="24"/>
        </w:rPr>
        <w:t xml:space="preserve">could be said to have been on duty when he shot and killed the deceased, he </w:t>
      </w:r>
      <w:r w:rsidR="007015FE">
        <w:rPr>
          <w:rFonts w:ascii="Times New Roman" w:hAnsi="Times New Roman" w:cs="Times New Roman"/>
          <w:sz w:val="24"/>
          <w:szCs w:val="24"/>
        </w:rPr>
        <w:t xml:space="preserve">had not been </w:t>
      </w:r>
      <w:r w:rsidR="0099443F">
        <w:rPr>
          <w:rFonts w:ascii="Times New Roman" w:hAnsi="Times New Roman" w:cs="Times New Roman"/>
          <w:sz w:val="24"/>
          <w:szCs w:val="24"/>
        </w:rPr>
        <w:t xml:space="preserve">on duty as a police constabulary. He </w:t>
      </w:r>
      <w:r w:rsidR="00F13346">
        <w:rPr>
          <w:rFonts w:ascii="Times New Roman" w:hAnsi="Times New Roman" w:cs="Times New Roman"/>
          <w:sz w:val="24"/>
          <w:szCs w:val="24"/>
        </w:rPr>
        <w:t>had been</w:t>
      </w:r>
      <w:r w:rsidR="0099443F">
        <w:rPr>
          <w:rFonts w:ascii="Times New Roman" w:hAnsi="Times New Roman" w:cs="Times New Roman"/>
          <w:sz w:val="24"/>
          <w:szCs w:val="24"/>
        </w:rPr>
        <w:t xml:space="preserve"> </w:t>
      </w:r>
      <w:r w:rsidR="005C0DD1">
        <w:rPr>
          <w:rFonts w:ascii="Times New Roman" w:hAnsi="Times New Roman" w:cs="Times New Roman"/>
          <w:sz w:val="24"/>
          <w:szCs w:val="24"/>
        </w:rPr>
        <w:t xml:space="preserve">on duty </w:t>
      </w:r>
      <w:r w:rsidR="0099443F">
        <w:rPr>
          <w:rFonts w:ascii="Times New Roman" w:hAnsi="Times New Roman" w:cs="Times New Roman"/>
          <w:sz w:val="24"/>
          <w:szCs w:val="24"/>
        </w:rPr>
        <w:t xml:space="preserve">in </w:t>
      </w:r>
      <w:r w:rsidR="005C0DD1">
        <w:rPr>
          <w:rFonts w:ascii="Times New Roman" w:hAnsi="Times New Roman" w:cs="Times New Roman"/>
          <w:sz w:val="24"/>
          <w:szCs w:val="24"/>
        </w:rPr>
        <w:t xml:space="preserve">his </w:t>
      </w:r>
      <w:r w:rsidR="0099443F">
        <w:rPr>
          <w:rFonts w:ascii="Times New Roman" w:hAnsi="Times New Roman" w:cs="Times New Roman"/>
          <w:sz w:val="24"/>
          <w:szCs w:val="24"/>
        </w:rPr>
        <w:t>private employment as a game scout.</w:t>
      </w:r>
    </w:p>
    <w:p w:rsidR="00971C96" w:rsidRDefault="00051DFC" w:rsidP="008E4A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any rate, Ngomani’s evidence was not that the accused had been attested as a police constabulary, let alone that on the day in question he </w:t>
      </w:r>
      <w:r w:rsidR="00F13346">
        <w:rPr>
          <w:rFonts w:ascii="Times New Roman" w:hAnsi="Times New Roman" w:cs="Times New Roman"/>
          <w:sz w:val="24"/>
          <w:szCs w:val="24"/>
        </w:rPr>
        <w:t>had been</w:t>
      </w:r>
      <w:r>
        <w:rPr>
          <w:rFonts w:ascii="Times New Roman" w:hAnsi="Times New Roman" w:cs="Times New Roman"/>
          <w:sz w:val="24"/>
          <w:szCs w:val="24"/>
        </w:rPr>
        <w:t xml:space="preserve"> on duty as such. All </w:t>
      </w:r>
      <w:r w:rsidR="0099443F">
        <w:rPr>
          <w:rFonts w:ascii="Times New Roman" w:hAnsi="Times New Roman" w:cs="Times New Roman"/>
          <w:sz w:val="24"/>
          <w:szCs w:val="24"/>
        </w:rPr>
        <w:t xml:space="preserve">that </w:t>
      </w:r>
      <w:r>
        <w:rPr>
          <w:rFonts w:ascii="Times New Roman" w:hAnsi="Times New Roman" w:cs="Times New Roman"/>
          <w:sz w:val="24"/>
          <w:szCs w:val="24"/>
        </w:rPr>
        <w:t xml:space="preserve">he said was that the accused had </w:t>
      </w:r>
      <w:r w:rsidR="00971C96">
        <w:rPr>
          <w:rFonts w:ascii="Times New Roman" w:hAnsi="Times New Roman" w:cs="Times New Roman"/>
          <w:sz w:val="24"/>
          <w:szCs w:val="24"/>
        </w:rPr>
        <w:t xml:space="preserve">received training as a police constabulary as a neighbourhood watch committee member. </w:t>
      </w:r>
      <w:r w:rsidR="0099443F">
        <w:rPr>
          <w:rFonts w:ascii="Times New Roman" w:hAnsi="Times New Roman" w:cs="Times New Roman"/>
          <w:sz w:val="24"/>
          <w:szCs w:val="24"/>
        </w:rPr>
        <w:t>Therefore</w:t>
      </w:r>
      <w:r w:rsidR="00971C96">
        <w:rPr>
          <w:rFonts w:ascii="Times New Roman" w:hAnsi="Times New Roman" w:cs="Times New Roman"/>
          <w:sz w:val="24"/>
          <w:szCs w:val="24"/>
        </w:rPr>
        <w:t>, the accused could not claim indemnity under paragraph [d] of s 3 of the Indemnity Act.</w:t>
      </w:r>
    </w:p>
    <w:p w:rsidR="00CA176D" w:rsidRDefault="00971C96" w:rsidP="008E4A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major reason why the State </w:t>
      </w:r>
      <w:r w:rsidR="0099443F">
        <w:rPr>
          <w:rFonts w:ascii="Times New Roman" w:hAnsi="Times New Roman" w:cs="Times New Roman"/>
          <w:sz w:val="24"/>
          <w:szCs w:val="24"/>
        </w:rPr>
        <w:t xml:space="preserve">opposed </w:t>
      </w:r>
      <w:r>
        <w:rPr>
          <w:rFonts w:ascii="Times New Roman" w:hAnsi="Times New Roman" w:cs="Times New Roman"/>
          <w:sz w:val="24"/>
          <w:szCs w:val="24"/>
        </w:rPr>
        <w:t>the accused</w:t>
      </w:r>
      <w:r w:rsidR="0099443F">
        <w:rPr>
          <w:rFonts w:ascii="Times New Roman" w:hAnsi="Times New Roman" w:cs="Times New Roman"/>
          <w:sz w:val="24"/>
          <w:szCs w:val="24"/>
        </w:rPr>
        <w:t>’s claim to</w:t>
      </w:r>
      <w:r>
        <w:rPr>
          <w:rFonts w:ascii="Times New Roman" w:hAnsi="Times New Roman" w:cs="Times New Roman"/>
          <w:sz w:val="24"/>
          <w:szCs w:val="24"/>
        </w:rPr>
        <w:t xml:space="preserve"> indemnity under </w:t>
      </w:r>
      <w:r w:rsidR="0099443F">
        <w:rPr>
          <w:rFonts w:ascii="Times New Roman" w:hAnsi="Times New Roman" w:cs="Times New Roman"/>
          <w:sz w:val="24"/>
          <w:szCs w:val="24"/>
        </w:rPr>
        <w:t xml:space="preserve">any provisions of </w:t>
      </w:r>
      <w:r>
        <w:rPr>
          <w:rFonts w:ascii="Times New Roman" w:hAnsi="Times New Roman" w:cs="Times New Roman"/>
          <w:sz w:val="24"/>
          <w:szCs w:val="24"/>
        </w:rPr>
        <w:t xml:space="preserve">the Indemnity Act was that s </w:t>
      </w:r>
      <w:r w:rsidR="005A7861">
        <w:rPr>
          <w:rFonts w:ascii="Times New Roman" w:hAnsi="Times New Roman" w:cs="Times New Roman"/>
          <w:sz w:val="24"/>
          <w:szCs w:val="24"/>
        </w:rPr>
        <w:t>1</w:t>
      </w:r>
      <w:r>
        <w:rPr>
          <w:rFonts w:ascii="Times New Roman" w:hAnsi="Times New Roman" w:cs="Times New Roman"/>
          <w:sz w:val="24"/>
          <w:szCs w:val="24"/>
        </w:rPr>
        <w:t xml:space="preserve">07 of the Parks Act [relating to the appointment of the Director of National Parks], and s 109 of the same Act [relating to the appointment </w:t>
      </w:r>
      <w:r w:rsidR="005A7861">
        <w:rPr>
          <w:rFonts w:ascii="Times New Roman" w:hAnsi="Times New Roman" w:cs="Times New Roman"/>
          <w:sz w:val="24"/>
          <w:szCs w:val="24"/>
        </w:rPr>
        <w:t xml:space="preserve">of </w:t>
      </w:r>
      <w:r>
        <w:rPr>
          <w:rFonts w:ascii="Times New Roman" w:hAnsi="Times New Roman" w:cs="Times New Roman"/>
          <w:sz w:val="24"/>
          <w:szCs w:val="24"/>
        </w:rPr>
        <w:t xml:space="preserve">designated officers, inspectors, employees, etc.] </w:t>
      </w:r>
      <w:r w:rsidR="0099443F">
        <w:rPr>
          <w:rFonts w:ascii="Times New Roman" w:hAnsi="Times New Roman" w:cs="Times New Roman"/>
          <w:sz w:val="24"/>
          <w:szCs w:val="24"/>
        </w:rPr>
        <w:t>had been</w:t>
      </w:r>
      <w:r>
        <w:rPr>
          <w:rFonts w:ascii="Times New Roman" w:hAnsi="Times New Roman" w:cs="Times New Roman"/>
          <w:sz w:val="24"/>
          <w:szCs w:val="24"/>
        </w:rPr>
        <w:t xml:space="preserve"> repealed in 2001. Mr </w:t>
      </w:r>
      <w:r w:rsidRPr="00931B1A">
        <w:rPr>
          <w:rFonts w:ascii="Times New Roman" w:hAnsi="Times New Roman" w:cs="Times New Roman"/>
          <w:i/>
          <w:sz w:val="24"/>
          <w:szCs w:val="24"/>
        </w:rPr>
        <w:t>Chikwati</w:t>
      </w:r>
      <w:r w:rsidR="00DE24AD">
        <w:rPr>
          <w:rFonts w:ascii="Times New Roman" w:hAnsi="Times New Roman" w:cs="Times New Roman"/>
          <w:sz w:val="24"/>
          <w:szCs w:val="24"/>
        </w:rPr>
        <w:t xml:space="preserve"> </w:t>
      </w:r>
      <w:r w:rsidR="00CA176D">
        <w:rPr>
          <w:rFonts w:ascii="Times New Roman" w:hAnsi="Times New Roman" w:cs="Times New Roman"/>
          <w:sz w:val="24"/>
          <w:szCs w:val="24"/>
        </w:rPr>
        <w:t xml:space="preserve">so forcefully put his argument to Yakobe that it appeared </w:t>
      </w:r>
      <w:r w:rsidR="00DE24AD">
        <w:rPr>
          <w:rFonts w:ascii="Times New Roman" w:hAnsi="Times New Roman" w:cs="Times New Roman"/>
          <w:sz w:val="24"/>
          <w:szCs w:val="24"/>
        </w:rPr>
        <w:t xml:space="preserve">as if </w:t>
      </w:r>
      <w:r w:rsidR="00CA176D">
        <w:rPr>
          <w:rFonts w:ascii="Times New Roman" w:hAnsi="Times New Roman" w:cs="Times New Roman"/>
          <w:sz w:val="24"/>
          <w:szCs w:val="24"/>
        </w:rPr>
        <w:t xml:space="preserve">he was </w:t>
      </w:r>
      <w:r w:rsidR="00DE24AD">
        <w:rPr>
          <w:rFonts w:ascii="Times New Roman" w:hAnsi="Times New Roman" w:cs="Times New Roman"/>
          <w:sz w:val="24"/>
          <w:szCs w:val="24"/>
        </w:rPr>
        <w:t xml:space="preserve">now </w:t>
      </w:r>
      <w:r w:rsidR="00CA176D">
        <w:rPr>
          <w:rFonts w:ascii="Times New Roman" w:hAnsi="Times New Roman" w:cs="Times New Roman"/>
          <w:sz w:val="24"/>
          <w:szCs w:val="24"/>
        </w:rPr>
        <w:t xml:space="preserve">cross-examining his </w:t>
      </w:r>
      <w:r w:rsidR="00CA176D">
        <w:rPr>
          <w:rFonts w:ascii="Times New Roman" w:hAnsi="Times New Roman" w:cs="Times New Roman"/>
          <w:sz w:val="24"/>
          <w:szCs w:val="24"/>
        </w:rPr>
        <w:lastRenderedPageBreak/>
        <w:t>own witness. In spite of holding certificates as such</w:t>
      </w:r>
      <w:r w:rsidR="00931B1A">
        <w:rPr>
          <w:rFonts w:ascii="Times New Roman" w:hAnsi="Times New Roman" w:cs="Times New Roman"/>
          <w:sz w:val="24"/>
          <w:szCs w:val="24"/>
        </w:rPr>
        <w:t>,</w:t>
      </w:r>
      <w:r w:rsidR="00CA176D">
        <w:rPr>
          <w:rFonts w:ascii="Times New Roman" w:hAnsi="Times New Roman" w:cs="Times New Roman"/>
          <w:sz w:val="24"/>
          <w:szCs w:val="24"/>
        </w:rPr>
        <w:t xml:space="preserve"> and in spite of all of them </w:t>
      </w:r>
      <w:r w:rsidR="00931B1A">
        <w:rPr>
          <w:rFonts w:ascii="Times New Roman" w:hAnsi="Times New Roman" w:cs="Times New Roman"/>
          <w:sz w:val="24"/>
          <w:szCs w:val="24"/>
        </w:rPr>
        <w:t xml:space="preserve">in Parks </w:t>
      </w:r>
      <w:r w:rsidR="00CA176D">
        <w:rPr>
          <w:rFonts w:ascii="Times New Roman" w:hAnsi="Times New Roman" w:cs="Times New Roman"/>
          <w:sz w:val="24"/>
          <w:szCs w:val="24"/>
        </w:rPr>
        <w:t xml:space="preserve">continuing to act in terms of their old designations, </w:t>
      </w:r>
      <w:r w:rsidR="0099443F">
        <w:rPr>
          <w:rFonts w:ascii="Times New Roman" w:hAnsi="Times New Roman" w:cs="Times New Roman"/>
          <w:sz w:val="24"/>
          <w:szCs w:val="24"/>
        </w:rPr>
        <w:t>Y</w:t>
      </w:r>
      <w:r w:rsidR="00CA176D">
        <w:rPr>
          <w:rFonts w:ascii="Times New Roman" w:hAnsi="Times New Roman" w:cs="Times New Roman"/>
          <w:sz w:val="24"/>
          <w:szCs w:val="24"/>
        </w:rPr>
        <w:t>akobe ended up doubting his own authority as a designated officer</w:t>
      </w:r>
      <w:r w:rsidR="0099443F">
        <w:rPr>
          <w:rFonts w:ascii="Times New Roman" w:hAnsi="Times New Roman" w:cs="Times New Roman"/>
          <w:sz w:val="24"/>
          <w:szCs w:val="24"/>
        </w:rPr>
        <w:t xml:space="preserve"> after he was continually quizzed on the repeals</w:t>
      </w:r>
      <w:r w:rsidR="00CA176D">
        <w:rPr>
          <w:rFonts w:ascii="Times New Roman" w:hAnsi="Times New Roman" w:cs="Times New Roman"/>
          <w:sz w:val="24"/>
          <w:szCs w:val="24"/>
        </w:rPr>
        <w:t xml:space="preserve">. </w:t>
      </w:r>
      <w:r w:rsidR="005A7861">
        <w:rPr>
          <w:rFonts w:ascii="Times New Roman" w:hAnsi="Times New Roman" w:cs="Times New Roman"/>
          <w:sz w:val="24"/>
          <w:szCs w:val="24"/>
        </w:rPr>
        <w:t>In apparent despair, h</w:t>
      </w:r>
      <w:r w:rsidR="00CA176D">
        <w:rPr>
          <w:rFonts w:ascii="Times New Roman" w:hAnsi="Times New Roman" w:cs="Times New Roman"/>
          <w:sz w:val="24"/>
          <w:szCs w:val="24"/>
        </w:rPr>
        <w:t>e said he had not real</w:t>
      </w:r>
      <w:r w:rsidR="0099443F">
        <w:rPr>
          <w:rFonts w:ascii="Times New Roman" w:hAnsi="Times New Roman" w:cs="Times New Roman"/>
          <w:sz w:val="24"/>
          <w:szCs w:val="24"/>
        </w:rPr>
        <w:t xml:space="preserve">ised that the amending Act </w:t>
      </w:r>
      <w:r w:rsidR="005A7861">
        <w:rPr>
          <w:rFonts w:ascii="Times New Roman" w:hAnsi="Times New Roman" w:cs="Times New Roman"/>
          <w:sz w:val="24"/>
          <w:szCs w:val="24"/>
        </w:rPr>
        <w:t>had</w:t>
      </w:r>
      <w:r w:rsidR="00CA176D">
        <w:rPr>
          <w:rFonts w:ascii="Times New Roman" w:hAnsi="Times New Roman" w:cs="Times New Roman"/>
          <w:sz w:val="24"/>
          <w:szCs w:val="24"/>
        </w:rPr>
        <w:t xml:space="preserve"> not </w:t>
      </w:r>
      <w:r w:rsidR="005A7861">
        <w:rPr>
          <w:rFonts w:ascii="Times New Roman" w:hAnsi="Times New Roman" w:cs="Times New Roman"/>
          <w:sz w:val="24"/>
          <w:szCs w:val="24"/>
        </w:rPr>
        <w:t xml:space="preserve">been </w:t>
      </w:r>
      <w:r w:rsidR="00CA176D">
        <w:rPr>
          <w:rFonts w:ascii="Times New Roman" w:hAnsi="Times New Roman" w:cs="Times New Roman"/>
          <w:sz w:val="24"/>
          <w:szCs w:val="24"/>
        </w:rPr>
        <w:t>aligned</w:t>
      </w:r>
      <w:r w:rsidR="00931B1A">
        <w:rPr>
          <w:rFonts w:ascii="Times New Roman" w:hAnsi="Times New Roman" w:cs="Times New Roman"/>
          <w:sz w:val="24"/>
          <w:szCs w:val="24"/>
        </w:rPr>
        <w:t xml:space="preserve"> and that</w:t>
      </w:r>
      <w:r w:rsidR="005A7861">
        <w:rPr>
          <w:rFonts w:ascii="Times New Roman" w:hAnsi="Times New Roman" w:cs="Times New Roman"/>
          <w:sz w:val="24"/>
          <w:szCs w:val="24"/>
        </w:rPr>
        <w:t>,</w:t>
      </w:r>
      <w:r w:rsidR="00931B1A">
        <w:rPr>
          <w:rFonts w:ascii="Times New Roman" w:hAnsi="Times New Roman" w:cs="Times New Roman"/>
          <w:sz w:val="24"/>
          <w:szCs w:val="24"/>
        </w:rPr>
        <w:t xml:space="preserve"> as such</w:t>
      </w:r>
      <w:r w:rsidR="005A7861">
        <w:rPr>
          <w:rFonts w:ascii="Times New Roman" w:hAnsi="Times New Roman" w:cs="Times New Roman"/>
          <w:sz w:val="24"/>
          <w:szCs w:val="24"/>
        </w:rPr>
        <w:t>,</w:t>
      </w:r>
      <w:r w:rsidR="00931B1A">
        <w:rPr>
          <w:rFonts w:ascii="Times New Roman" w:hAnsi="Times New Roman" w:cs="Times New Roman"/>
          <w:sz w:val="24"/>
          <w:szCs w:val="24"/>
        </w:rPr>
        <w:t xml:space="preserve"> he </w:t>
      </w:r>
      <w:r w:rsidR="005A7861">
        <w:rPr>
          <w:rFonts w:ascii="Times New Roman" w:hAnsi="Times New Roman" w:cs="Times New Roman"/>
          <w:sz w:val="24"/>
          <w:szCs w:val="24"/>
        </w:rPr>
        <w:t xml:space="preserve">now </w:t>
      </w:r>
      <w:r w:rsidR="00931B1A">
        <w:rPr>
          <w:rFonts w:ascii="Times New Roman" w:hAnsi="Times New Roman" w:cs="Times New Roman"/>
          <w:sz w:val="24"/>
          <w:szCs w:val="24"/>
        </w:rPr>
        <w:t xml:space="preserve">felt </w:t>
      </w:r>
      <w:r w:rsidR="009111D7">
        <w:rPr>
          <w:rFonts w:ascii="Times New Roman" w:hAnsi="Times New Roman" w:cs="Times New Roman"/>
          <w:sz w:val="24"/>
          <w:szCs w:val="24"/>
        </w:rPr>
        <w:t>that all of them in Parks</w:t>
      </w:r>
      <w:r w:rsidR="00931B1A">
        <w:rPr>
          <w:rFonts w:ascii="Times New Roman" w:hAnsi="Times New Roman" w:cs="Times New Roman"/>
          <w:sz w:val="24"/>
          <w:szCs w:val="24"/>
        </w:rPr>
        <w:t xml:space="preserve"> were no</w:t>
      </w:r>
      <w:r w:rsidR="005A7861">
        <w:rPr>
          <w:rFonts w:ascii="Times New Roman" w:hAnsi="Times New Roman" w:cs="Times New Roman"/>
          <w:sz w:val="24"/>
          <w:szCs w:val="24"/>
        </w:rPr>
        <w:t xml:space="preserve"> longer</w:t>
      </w:r>
      <w:r w:rsidR="00931B1A">
        <w:rPr>
          <w:rFonts w:ascii="Times New Roman" w:hAnsi="Times New Roman" w:cs="Times New Roman"/>
          <w:sz w:val="24"/>
          <w:szCs w:val="24"/>
        </w:rPr>
        <w:t xml:space="preserve"> “</w:t>
      </w:r>
      <w:r w:rsidR="00931B1A" w:rsidRPr="00931B1A">
        <w:rPr>
          <w:rFonts w:ascii="Times New Roman" w:hAnsi="Times New Roman" w:cs="Times New Roman"/>
          <w:i/>
          <w:sz w:val="24"/>
          <w:szCs w:val="24"/>
        </w:rPr>
        <w:t>clothed</w:t>
      </w:r>
      <w:r w:rsidR="00931B1A">
        <w:rPr>
          <w:rFonts w:ascii="Times New Roman" w:hAnsi="Times New Roman" w:cs="Times New Roman"/>
          <w:sz w:val="24"/>
          <w:szCs w:val="24"/>
        </w:rPr>
        <w:t>”.</w:t>
      </w:r>
    </w:p>
    <w:p w:rsidR="00C33343" w:rsidRDefault="00CA176D" w:rsidP="008E4A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C33343">
        <w:rPr>
          <w:rFonts w:ascii="Times New Roman" w:hAnsi="Times New Roman" w:cs="Times New Roman"/>
          <w:i/>
          <w:sz w:val="24"/>
          <w:szCs w:val="24"/>
        </w:rPr>
        <w:t>Chikwati’s</w:t>
      </w:r>
      <w:r>
        <w:rPr>
          <w:rFonts w:ascii="Times New Roman" w:hAnsi="Times New Roman" w:cs="Times New Roman"/>
          <w:sz w:val="24"/>
          <w:szCs w:val="24"/>
        </w:rPr>
        <w:t xml:space="preserve"> argument, as I understood it, was that because sections 107 and 109 of the Parks Act had been repealed</w:t>
      </w:r>
      <w:r w:rsidR="00C33343">
        <w:rPr>
          <w:rFonts w:ascii="Times New Roman" w:hAnsi="Times New Roman" w:cs="Times New Roman"/>
          <w:sz w:val="24"/>
          <w:szCs w:val="24"/>
        </w:rPr>
        <w:t>,</w:t>
      </w:r>
      <w:r>
        <w:rPr>
          <w:rFonts w:ascii="Times New Roman" w:hAnsi="Times New Roman" w:cs="Times New Roman"/>
          <w:sz w:val="24"/>
          <w:szCs w:val="24"/>
        </w:rPr>
        <w:t xml:space="preserve"> there no longer existed </w:t>
      </w:r>
      <w:r w:rsidR="009111D7">
        <w:rPr>
          <w:rFonts w:ascii="Times New Roman" w:hAnsi="Times New Roman" w:cs="Times New Roman"/>
          <w:sz w:val="24"/>
          <w:szCs w:val="24"/>
        </w:rPr>
        <w:t xml:space="preserve">such </w:t>
      </w:r>
      <w:r>
        <w:rPr>
          <w:rFonts w:ascii="Times New Roman" w:hAnsi="Times New Roman" w:cs="Times New Roman"/>
          <w:sz w:val="24"/>
          <w:szCs w:val="24"/>
        </w:rPr>
        <w:t xml:space="preserve">offices </w:t>
      </w:r>
      <w:r w:rsidR="009111D7">
        <w:rPr>
          <w:rFonts w:ascii="Times New Roman" w:hAnsi="Times New Roman" w:cs="Times New Roman"/>
          <w:sz w:val="24"/>
          <w:szCs w:val="24"/>
        </w:rPr>
        <w:t xml:space="preserve">as were </w:t>
      </w:r>
      <w:r w:rsidR="00C33343">
        <w:rPr>
          <w:rFonts w:ascii="Times New Roman" w:hAnsi="Times New Roman" w:cs="Times New Roman"/>
          <w:sz w:val="24"/>
          <w:szCs w:val="24"/>
        </w:rPr>
        <w:t xml:space="preserve">referred to in </w:t>
      </w:r>
      <w:r w:rsidR="005A7861">
        <w:rPr>
          <w:rFonts w:ascii="Times New Roman" w:hAnsi="Times New Roman" w:cs="Times New Roman"/>
          <w:sz w:val="24"/>
          <w:szCs w:val="24"/>
        </w:rPr>
        <w:t>s 3[a] and [b] of the Indemnity Act.</w:t>
      </w:r>
      <w:r w:rsidR="00C33343">
        <w:rPr>
          <w:rFonts w:ascii="Times New Roman" w:hAnsi="Times New Roman" w:cs="Times New Roman"/>
          <w:sz w:val="24"/>
          <w:szCs w:val="24"/>
        </w:rPr>
        <w:t xml:space="preserve"> He referred to the case of </w:t>
      </w:r>
      <w:r w:rsidR="00C33343" w:rsidRPr="00C33343">
        <w:rPr>
          <w:rFonts w:ascii="Times New Roman" w:hAnsi="Times New Roman" w:cs="Times New Roman"/>
          <w:i/>
          <w:sz w:val="24"/>
          <w:szCs w:val="24"/>
        </w:rPr>
        <w:t>City of Harare v Zvobgo</w:t>
      </w:r>
      <w:r w:rsidR="00C33343">
        <w:rPr>
          <w:rStyle w:val="FootnoteReference"/>
          <w:rFonts w:ascii="Times New Roman" w:hAnsi="Times New Roman" w:cs="Times New Roman"/>
          <w:sz w:val="24"/>
          <w:szCs w:val="24"/>
        </w:rPr>
        <w:footnoteReference w:id="6"/>
      </w:r>
      <w:r w:rsidR="00C33343">
        <w:rPr>
          <w:rFonts w:ascii="Times New Roman" w:hAnsi="Times New Roman" w:cs="Times New Roman"/>
          <w:sz w:val="24"/>
          <w:szCs w:val="24"/>
        </w:rPr>
        <w:t xml:space="preserve"> where the appointment of a committee for certain task</w:t>
      </w:r>
      <w:r w:rsidR="009111D7">
        <w:rPr>
          <w:rFonts w:ascii="Times New Roman" w:hAnsi="Times New Roman" w:cs="Times New Roman"/>
          <w:sz w:val="24"/>
          <w:szCs w:val="24"/>
        </w:rPr>
        <w:t>s</w:t>
      </w:r>
      <w:r w:rsidR="00C33343">
        <w:rPr>
          <w:rFonts w:ascii="Times New Roman" w:hAnsi="Times New Roman" w:cs="Times New Roman"/>
          <w:sz w:val="24"/>
          <w:szCs w:val="24"/>
        </w:rPr>
        <w:t xml:space="preserve"> by a commission purporting to </w:t>
      </w:r>
      <w:r w:rsidR="009111D7">
        <w:rPr>
          <w:rFonts w:ascii="Times New Roman" w:hAnsi="Times New Roman" w:cs="Times New Roman"/>
          <w:sz w:val="24"/>
          <w:szCs w:val="24"/>
        </w:rPr>
        <w:t xml:space="preserve">be </w:t>
      </w:r>
      <w:r w:rsidR="00C33343">
        <w:rPr>
          <w:rFonts w:ascii="Times New Roman" w:hAnsi="Times New Roman" w:cs="Times New Roman"/>
          <w:sz w:val="24"/>
          <w:szCs w:val="24"/>
        </w:rPr>
        <w:t>run</w:t>
      </w:r>
      <w:r w:rsidR="009111D7">
        <w:rPr>
          <w:rFonts w:ascii="Times New Roman" w:hAnsi="Times New Roman" w:cs="Times New Roman"/>
          <w:sz w:val="24"/>
          <w:szCs w:val="24"/>
        </w:rPr>
        <w:t>ning</w:t>
      </w:r>
      <w:r w:rsidR="00C33343">
        <w:rPr>
          <w:rFonts w:ascii="Times New Roman" w:hAnsi="Times New Roman" w:cs="Times New Roman"/>
          <w:sz w:val="24"/>
          <w:szCs w:val="24"/>
        </w:rPr>
        <w:t xml:space="preserve"> the affairs of the City </w:t>
      </w:r>
      <w:r w:rsidR="005A7861">
        <w:rPr>
          <w:rFonts w:ascii="Times New Roman" w:hAnsi="Times New Roman" w:cs="Times New Roman"/>
          <w:sz w:val="24"/>
          <w:szCs w:val="24"/>
        </w:rPr>
        <w:t xml:space="preserve">of Harare </w:t>
      </w:r>
      <w:r w:rsidR="009111D7">
        <w:rPr>
          <w:rFonts w:ascii="Times New Roman" w:hAnsi="Times New Roman" w:cs="Times New Roman"/>
          <w:sz w:val="24"/>
          <w:szCs w:val="24"/>
        </w:rPr>
        <w:t xml:space="preserve">at that time </w:t>
      </w:r>
      <w:r w:rsidR="00C33343">
        <w:rPr>
          <w:rFonts w:ascii="Times New Roman" w:hAnsi="Times New Roman" w:cs="Times New Roman"/>
          <w:sz w:val="24"/>
          <w:szCs w:val="24"/>
        </w:rPr>
        <w:t>after its legal tenure had lapsed</w:t>
      </w:r>
      <w:r w:rsidR="0090617B">
        <w:rPr>
          <w:rFonts w:ascii="Times New Roman" w:hAnsi="Times New Roman" w:cs="Times New Roman"/>
          <w:sz w:val="24"/>
          <w:szCs w:val="24"/>
        </w:rPr>
        <w:t>,</w:t>
      </w:r>
      <w:r w:rsidR="00C33343">
        <w:rPr>
          <w:rFonts w:ascii="Times New Roman" w:hAnsi="Times New Roman" w:cs="Times New Roman"/>
          <w:sz w:val="24"/>
          <w:szCs w:val="24"/>
        </w:rPr>
        <w:t xml:space="preserve"> was set aside by the Supreme Court</w:t>
      </w:r>
      <w:r w:rsidR="005A7861">
        <w:rPr>
          <w:rFonts w:ascii="Times New Roman" w:hAnsi="Times New Roman" w:cs="Times New Roman"/>
          <w:sz w:val="24"/>
          <w:szCs w:val="24"/>
        </w:rPr>
        <w:t xml:space="preserve"> on the basis that the commission </w:t>
      </w:r>
      <w:r w:rsidR="00DE24AD">
        <w:rPr>
          <w:rFonts w:ascii="Times New Roman" w:hAnsi="Times New Roman" w:cs="Times New Roman"/>
          <w:sz w:val="24"/>
          <w:szCs w:val="24"/>
        </w:rPr>
        <w:t xml:space="preserve">itself </w:t>
      </w:r>
      <w:r w:rsidR="005A7861">
        <w:rPr>
          <w:rFonts w:ascii="Times New Roman" w:hAnsi="Times New Roman" w:cs="Times New Roman"/>
          <w:sz w:val="24"/>
          <w:szCs w:val="24"/>
        </w:rPr>
        <w:t xml:space="preserve">was in office illegally and that the court could not condone actions taken without regard to the governing statute. </w:t>
      </w:r>
    </w:p>
    <w:p w:rsidR="00236CA6" w:rsidRDefault="00C33343" w:rsidP="008E4A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9111D7">
        <w:rPr>
          <w:rFonts w:ascii="Times New Roman" w:hAnsi="Times New Roman" w:cs="Times New Roman"/>
          <w:sz w:val="24"/>
          <w:szCs w:val="24"/>
        </w:rPr>
        <w:t>However, the State</w:t>
      </w:r>
      <w:r w:rsidR="00236CA6">
        <w:rPr>
          <w:rFonts w:ascii="Times New Roman" w:hAnsi="Times New Roman" w:cs="Times New Roman"/>
          <w:sz w:val="24"/>
          <w:szCs w:val="24"/>
        </w:rPr>
        <w:t>’s argument</w:t>
      </w:r>
      <w:r w:rsidR="009111D7">
        <w:rPr>
          <w:rFonts w:ascii="Times New Roman" w:hAnsi="Times New Roman" w:cs="Times New Roman"/>
          <w:sz w:val="24"/>
          <w:szCs w:val="24"/>
        </w:rPr>
        <w:t xml:space="preserve"> </w:t>
      </w:r>
      <w:r w:rsidR="00DE24AD">
        <w:rPr>
          <w:rFonts w:ascii="Times New Roman" w:hAnsi="Times New Roman" w:cs="Times New Roman"/>
          <w:sz w:val="24"/>
          <w:szCs w:val="24"/>
        </w:rPr>
        <w:t xml:space="preserve">herein </w:t>
      </w:r>
      <w:r>
        <w:rPr>
          <w:rFonts w:ascii="Times New Roman" w:hAnsi="Times New Roman" w:cs="Times New Roman"/>
          <w:sz w:val="24"/>
          <w:szCs w:val="24"/>
        </w:rPr>
        <w:t>is thoroughly mis</w:t>
      </w:r>
      <w:r w:rsidR="00236CA6">
        <w:rPr>
          <w:rFonts w:ascii="Times New Roman" w:hAnsi="Times New Roman" w:cs="Times New Roman"/>
          <w:sz w:val="24"/>
          <w:szCs w:val="24"/>
        </w:rPr>
        <w:t>guided</w:t>
      </w:r>
      <w:r>
        <w:rPr>
          <w:rFonts w:ascii="Times New Roman" w:hAnsi="Times New Roman" w:cs="Times New Roman"/>
          <w:sz w:val="24"/>
          <w:szCs w:val="24"/>
        </w:rPr>
        <w:t>.</w:t>
      </w:r>
      <w:r w:rsidR="009111D7">
        <w:rPr>
          <w:rFonts w:ascii="Times New Roman" w:hAnsi="Times New Roman" w:cs="Times New Roman"/>
          <w:sz w:val="24"/>
          <w:szCs w:val="24"/>
        </w:rPr>
        <w:t xml:space="preserve"> The repealed s 107 of the Parks Act </w:t>
      </w:r>
      <w:r w:rsidR="00236CA6">
        <w:rPr>
          <w:rFonts w:ascii="Times New Roman" w:hAnsi="Times New Roman" w:cs="Times New Roman"/>
          <w:sz w:val="24"/>
          <w:szCs w:val="24"/>
        </w:rPr>
        <w:t xml:space="preserve">merely </w:t>
      </w:r>
      <w:r w:rsidR="009111D7">
        <w:rPr>
          <w:rFonts w:ascii="Times New Roman" w:hAnsi="Times New Roman" w:cs="Times New Roman"/>
          <w:sz w:val="24"/>
          <w:szCs w:val="24"/>
        </w:rPr>
        <w:t>set up the office of the Director of Parks as a public office</w:t>
      </w:r>
      <w:r w:rsidR="0090617B">
        <w:rPr>
          <w:rFonts w:ascii="Times New Roman" w:hAnsi="Times New Roman" w:cs="Times New Roman"/>
          <w:sz w:val="24"/>
          <w:szCs w:val="24"/>
        </w:rPr>
        <w:t>,</w:t>
      </w:r>
      <w:r w:rsidR="009111D7">
        <w:rPr>
          <w:rFonts w:ascii="Times New Roman" w:hAnsi="Times New Roman" w:cs="Times New Roman"/>
          <w:sz w:val="24"/>
          <w:szCs w:val="24"/>
        </w:rPr>
        <w:t xml:space="preserve"> and set out his functions, powers and duties. The repealed s 109 also set up the office of officers, inspectors or employees</w:t>
      </w:r>
      <w:r w:rsidR="00236CA6">
        <w:rPr>
          <w:rFonts w:ascii="Times New Roman" w:hAnsi="Times New Roman" w:cs="Times New Roman"/>
          <w:sz w:val="24"/>
          <w:szCs w:val="24"/>
        </w:rPr>
        <w:t>, also from the public service</w:t>
      </w:r>
      <w:r w:rsidR="005A7861">
        <w:rPr>
          <w:rFonts w:ascii="Times New Roman" w:hAnsi="Times New Roman" w:cs="Times New Roman"/>
          <w:sz w:val="24"/>
          <w:szCs w:val="24"/>
        </w:rPr>
        <w:t xml:space="preserve">. It </w:t>
      </w:r>
      <w:r w:rsidR="00236CA6">
        <w:rPr>
          <w:rFonts w:ascii="Times New Roman" w:hAnsi="Times New Roman" w:cs="Times New Roman"/>
          <w:sz w:val="24"/>
          <w:szCs w:val="24"/>
        </w:rPr>
        <w:t xml:space="preserve">also </w:t>
      </w:r>
      <w:r w:rsidR="009111D7">
        <w:rPr>
          <w:rFonts w:ascii="Times New Roman" w:hAnsi="Times New Roman" w:cs="Times New Roman"/>
          <w:sz w:val="24"/>
          <w:szCs w:val="24"/>
        </w:rPr>
        <w:t xml:space="preserve">set out their functions, powers and duties. It is absurd to suggest that the repeal of an appointing provision </w:t>
      </w:r>
      <w:r w:rsidR="00236CA6">
        <w:rPr>
          <w:rFonts w:ascii="Times New Roman" w:hAnsi="Times New Roman" w:cs="Times New Roman"/>
          <w:sz w:val="24"/>
          <w:szCs w:val="24"/>
        </w:rPr>
        <w:t xml:space="preserve">in </w:t>
      </w:r>
      <w:r w:rsidR="00DE24AD">
        <w:rPr>
          <w:rFonts w:ascii="Times New Roman" w:hAnsi="Times New Roman" w:cs="Times New Roman"/>
          <w:sz w:val="24"/>
          <w:szCs w:val="24"/>
        </w:rPr>
        <w:t xml:space="preserve">an </w:t>
      </w:r>
      <w:r w:rsidR="00236CA6">
        <w:rPr>
          <w:rFonts w:ascii="Times New Roman" w:hAnsi="Times New Roman" w:cs="Times New Roman"/>
          <w:sz w:val="24"/>
          <w:szCs w:val="24"/>
        </w:rPr>
        <w:t xml:space="preserve">enactment </w:t>
      </w:r>
      <w:r w:rsidR="009111D7">
        <w:rPr>
          <w:rFonts w:ascii="Times New Roman" w:hAnsi="Times New Roman" w:cs="Times New Roman"/>
          <w:sz w:val="24"/>
          <w:szCs w:val="24"/>
        </w:rPr>
        <w:t>means</w:t>
      </w:r>
      <w:r w:rsidR="0075288F">
        <w:rPr>
          <w:rFonts w:ascii="Times New Roman" w:hAnsi="Times New Roman" w:cs="Times New Roman"/>
          <w:sz w:val="24"/>
          <w:szCs w:val="24"/>
        </w:rPr>
        <w:t>,</w:t>
      </w:r>
      <w:r w:rsidR="009111D7">
        <w:rPr>
          <w:rFonts w:ascii="Times New Roman" w:hAnsi="Times New Roman" w:cs="Times New Roman"/>
          <w:sz w:val="24"/>
          <w:szCs w:val="24"/>
        </w:rPr>
        <w:t xml:space="preserve"> </w:t>
      </w:r>
      <w:r w:rsidR="009111D7" w:rsidRPr="00236CA6">
        <w:rPr>
          <w:rFonts w:ascii="Times New Roman" w:hAnsi="Times New Roman" w:cs="Times New Roman"/>
          <w:i/>
          <w:sz w:val="24"/>
          <w:szCs w:val="24"/>
        </w:rPr>
        <w:t>ipso facto</w:t>
      </w:r>
      <w:r w:rsidR="0075288F">
        <w:rPr>
          <w:rFonts w:ascii="Times New Roman" w:hAnsi="Times New Roman" w:cs="Times New Roman"/>
          <w:sz w:val="24"/>
          <w:szCs w:val="24"/>
        </w:rPr>
        <w:t xml:space="preserve">, </w:t>
      </w:r>
      <w:r w:rsidR="009111D7">
        <w:rPr>
          <w:rFonts w:ascii="Times New Roman" w:hAnsi="Times New Roman" w:cs="Times New Roman"/>
          <w:sz w:val="24"/>
          <w:szCs w:val="24"/>
        </w:rPr>
        <w:t xml:space="preserve">the abolition of the office of the appointee. </w:t>
      </w:r>
    </w:p>
    <w:p w:rsidR="00652906" w:rsidRDefault="00236CA6" w:rsidP="008E4A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any rate, the repealed sections were mere duplications. Section 10 of the Parks Act provide</w:t>
      </w:r>
      <w:r w:rsidR="00D320C6">
        <w:rPr>
          <w:rFonts w:ascii="Times New Roman" w:hAnsi="Times New Roman" w:cs="Times New Roman"/>
          <w:sz w:val="24"/>
          <w:szCs w:val="24"/>
        </w:rPr>
        <w:t>s</w:t>
      </w:r>
      <w:r>
        <w:rPr>
          <w:rFonts w:ascii="Times New Roman" w:hAnsi="Times New Roman" w:cs="Times New Roman"/>
          <w:sz w:val="24"/>
          <w:szCs w:val="24"/>
        </w:rPr>
        <w:t xml:space="preserve"> for the appointment of the Director-General</w:t>
      </w:r>
      <w:r w:rsidR="005A7861">
        <w:rPr>
          <w:rFonts w:ascii="Times New Roman" w:hAnsi="Times New Roman" w:cs="Times New Roman"/>
          <w:sz w:val="24"/>
          <w:szCs w:val="24"/>
        </w:rPr>
        <w:t>. Section 11</w:t>
      </w:r>
      <w:r w:rsidR="00D320C6">
        <w:rPr>
          <w:rFonts w:ascii="Times New Roman" w:hAnsi="Times New Roman" w:cs="Times New Roman"/>
          <w:sz w:val="24"/>
          <w:szCs w:val="24"/>
        </w:rPr>
        <w:t xml:space="preserve"> </w:t>
      </w:r>
      <w:r w:rsidR="005A7861">
        <w:rPr>
          <w:rFonts w:ascii="Times New Roman" w:hAnsi="Times New Roman" w:cs="Times New Roman"/>
          <w:sz w:val="24"/>
          <w:szCs w:val="24"/>
        </w:rPr>
        <w:t>provide</w:t>
      </w:r>
      <w:r w:rsidR="00D320C6">
        <w:rPr>
          <w:rFonts w:ascii="Times New Roman" w:hAnsi="Times New Roman" w:cs="Times New Roman"/>
          <w:sz w:val="24"/>
          <w:szCs w:val="24"/>
        </w:rPr>
        <w:t>s</w:t>
      </w:r>
      <w:r w:rsidR="005A7861">
        <w:rPr>
          <w:rFonts w:ascii="Times New Roman" w:hAnsi="Times New Roman" w:cs="Times New Roman"/>
          <w:sz w:val="24"/>
          <w:szCs w:val="24"/>
        </w:rPr>
        <w:t xml:space="preserve"> for the appointment of </w:t>
      </w:r>
      <w:r>
        <w:rPr>
          <w:rFonts w:ascii="Times New Roman" w:hAnsi="Times New Roman" w:cs="Times New Roman"/>
          <w:sz w:val="24"/>
          <w:szCs w:val="24"/>
        </w:rPr>
        <w:t>officers, inspectors and other employees</w:t>
      </w:r>
      <w:r w:rsidR="007C3D62">
        <w:rPr>
          <w:rFonts w:ascii="Times New Roman" w:hAnsi="Times New Roman" w:cs="Times New Roman"/>
          <w:sz w:val="24"/>
          <w:szCs w:val="24"/>
        </w:rPr>
        <w:t xml:space="preserve">. Both provisions sufficiently </w:t>
      </w:r>
      <w:r>
        <w:rPr>
          <w:rFonts w:ascii="Times New Roman" w:hAnsi="Times New Roman" w:cs="Times New Roman"/>
          <w:sz w:val="24"/>
          <w:szCs w:val="24"/>
        </w:rPr>
        <w:t>“</w:t>
      </w:r>
      <w:r w:rsidRPr="00236CA6">
        <w:rPr>
          <w:rFonts w:ascii="Times New Roman" w:hAnsi="Times New Roman" w:cs="Times New Roman"/>
          <w:i/>
          <w:sz w:val="24"/>
          <w:szCs w:val="24"/>
        </w:rPr>
        <w:t>clothe</w:t>
      </w:r>
      <w:r>
        <w:rPr>
          <w:rFonts w:ascii="Times New Roman" w:hAnsi="Times New Roman" w:cs="Times New Roman"/>
          <w:sz w:val="24"/>
          <w:szCs w:val="24"/>
        </w:rPr>
        <w:t xml:space="preserve">” such offices with their </w:t>
      </w:r>
      <w:r w:rsidR="007C3D62">
        <w:rPr>
          <w:rFonts w:ascii="Times New Roman" w:hAnsi="Times New Roman" w:cs="Times New Roman"/>
          <w:sz w:val="24"/>
          <w:szCs w:val="24"/>
        </w:rPr>
        <w:t xml:space="preserve">respective </w:t>
      </w:r>
      <w:r>
        <w:rPr>
          <w:rFonts w:ascii="Times New Roman" w:hAnsi="Times New Roman" w:cs="Times New Roman"/>
          <w:sz w:val="24"/>
          <w:szCs w:val="24"/>
        </w:rPr>
        <w:t xml:space="preserve">powers, functions and </w:t>
      </w:r>
      <w:r w:rsidR="007C3D62">
        <w:rPr>
          <w:rFonts w:ascii="Times New Roman" w:hAnsi="Times New Roman" w:cs="Times New Roman"/>
          <w:sz w:val="24"/>
          <w:szCs w:val="24"/>
        </w:rPr>
        <w:t>duties</w:t>
      </w:r>
      <w:r>
        <w:rPr>
          <w:rFonts w:ascii="Times New Roman" w:hAnsi="Times New Roman" w:cs="Times New Roman"/>
          <w:sz w:val="24"/>
          <w:szCs w:val="24"/>
        </w:rPr>
        <w:t>. So, I do not understand why Yakobe should have felt “</w:t>
      </w:r>
      <w:r w:rsidRPr="00236CA6">
        <w:rPr>
          <w:rFonts w:ascii="Times New Roman" w:hAnsi="Times New Roman" w:cs="Times New Roman"/>
          <w:i/>
          <w:sz w:val="24"/>
          <w:szCs w:val="24"/>
        </w:rPr>
        <w:t>unclothed</w:t>
      </w:r>
      <w:r>
        <w:rPr>
          <w:rFonts w:ascii="Times New Roman" w:hAnsi="Times New Roman" w:cs="Times New Roman"/>
          <w:sz w:val="24"/>
          <w:szCs w:val="24"/>
        </w:rPr>
        <w:t>”.</w:t>
      </w:r>
    </w:p>
    <w:p w:rsidR="00D320C6" w:rsidRDefault="00652906" w:rsidP="008E4A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Defence Counsel referred to </w:t>
      </w:r>
      <w:r w:rsidR="007C3D62">
        <w:rPr>
          <w:rFonts w:ascii="Times New Roman" w:hAnsi="Times New Roman" w:cs="Times New Roman"/>
          <w:sz w:val="24"/>
          <w:szCs w:val="24"/>
        </w:rPr>
        <w:t>two</w:t>
      </w:r>
      <w:r>
        <w:rPr>
          <w:rFonts w:ascii="Times New Roman" w:hAnsi="Times New Roman" w:cs="Times New Roman"/>
          <w:sz w:val="24"/>
          <w:szCs w:val="24"/>
        </w:rPr>
        <w:t xml:space="preserve"> cases in which the accused persons, both Parks employees, successfully invoked the Indemnity Act against murder charges in respect of poachers, or</w:t>
      </w:r>
      <w:r w:rsidR="004E31C3">
        <w:rPr>
          <w:rFonts w:ascii="Times New Roman" w:hAnsi="Times New Roman" w:cs="Times New Roman"/>
          <w:sz w:val="24"/>
          <w:szCs w:val="24"/>
        </w:rPr>
        <w:t xml:space="preserve"> suspected poachers,</w:t>
      </w:r>
      <w:r>
        <w:rPr>
          <w:rFonts w:ascii="Times New Roman" w:hAnsi="Times New Roman" w:cs="Times New Roman"/>
          <w:sz w:val="24"/>
          <w:szCs w:val="24"/>
        </w:rPr>
        <w:t xml:space="preserve"> shot and killed </w:t>
      </w:r>
      <w:r w:rsidR="004E31C3">
        <w:rPr>
          <w:rFonts w:ascii="Times New Roman" w:hAnsi="Times New Roman" w:cs="Times New Roman"/>
          <w:sz w:val="24"/>
          <w:szCs w:val="24"/>
        </w:rPr>
        <w:t>by them in the line of duty.</w:t>
      </w:r>
    </w:p>
    <w:p w:rsidR="004E31C3" w:rsidRDefault="004E31C3" w:rsidP="008E4A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first</w:t>
      </w:r>
      <w:r w:rsidR="007C3D62">
        <w:rPr>
          <w:rFonts w:ascii="Times New Roman" w:hAnsi="Times New Roman" w:cs="Times New Roman"/>
          <w:sz w:val="24"/>
          <w:szCs w:val="24"/>
        </w:rPr>
        <w:t xml:space="preserve"> case</w:t>
      </w:r>
      <w:r>
        <w:rPr>
          <w:rFonts w:ascii="Times New Roman" w:hAnsi="Times New Roman" w:cs="Times New Roman"/>
          <w:sz w:val="24"/>
          <w:szCs w:val="24"/>
        </w:rPr>
        <w:t xml:space="preserve">, </w:t>
      </w:r>
      <w:r w:rsidRPr="007015FE">
        <w:rPr>
          <w:rFonts w:ascii="Times New Roman" w:hAnsi="Times New Roman" w:cs="Times New Roman"/>
          <w:i/>
          <w:sz w:val="24"/>
          <w:szCs w:val="24"/>
        </w:rPr>
        <w:t>Bowa v S</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the accused, a game ranger, had been convicted of murder with actual intent and sentenced to death for the death of one member of </w:t>
      </w:r>
      <w:r w:rsidR="007C3D62">
        <w:rPr>
          <w:rFonts w:ascii="Times New Roman" w:hAnsi="Times New Roman" w:cs="Times New Roman"/>
          <w:sz w:val="24"/>
          <w:szCs w:val="24"/>
        </w:rPr>
        <w:t xml:space="preserve">a </w:t>
      </w:r>
      <w:r>
        <w:rPr>
          <w:rFonts w:ascii="Times New Roman" w:hAnsi="Times New Roman" w:cs="Times New Roman"/>
          <w:sz w:val="24"/>
          <w:szCs w:val="24"/>
        </w:rPr>
        <w:t>suspected poaching syndicate who</w:t>
      </w:r>
      <w:r w:rsidR="00D320C6">
        <w:rPr>
          <w:rFonts w:ascii="Times New Roman" w:hAnsi="Times New Roman" w:cs="Times New Roman"/>
          <w:sz w:val="24"/>
          <w:szCs w:val="24"/>
        </w:rPr>
        <w:t xml:space="preserve"> the accused had shot and killed after he </w:t>
      </w:r>
      <w:r w:rsidR="008B38B9">
        <w:rPr>
          <w:rFonts w:ascii="Times New Roman" w:hAnsi="Times New Roman" w:cs="Times New Roman"/>
          <w:sz w:val="24"/>
          <w:szCs w:val="24"/>
        </w:rPr>
        <w:t xml:space="preserve">[the deceased] </w:t>
      </w:r>
      <w:r w:rsidR="00D320C6">
        <w:rPr>
          <w:rFonts w:ascii="Times New Roman" w:hAnsi="Times New Roman" w:cs="Times New Roman"/>
          <w:sz w:val="24"/>
          <w:szCs w:val="24"/>
        </w:rPr>
        <w:t xml:space="preserve">had charged at him armed with </w:t>
      </w:r>
      <w:r>
        <w:rPr>
          <w:rFonts w:ascii="Times New Roman" w:hAnsi="Times New Roman" w:cs="Times New Roman"/>
          <w:sz w:val="24"/>
          <w:szCs w:val="24"/>
        </w:rPr>
        <w:t>an axe as the Parks team had surrounded the</w:t>
      </w:r>
      <w:r w:rsidR="007C3D62">
        <w:rPr>
          <w:rFonts w:ascii="Times New Roman" w:hAnsi="Times New Roman" w:cs="Times New Roman"/>
          <w:sz w:val="24"/>
          <w:szCs w:val="24"/>
        </w:rPr>
        <w:t>ir</w:t>
      </w:r>
      <w:r>
        <w:rPr>
          <w:rFonts w:ascii="Times New Roman" w:hAnsi="Times New Roman" w:cs="Times New Roman"/>
          <w:sz w:val="24"/>
          <w:szCs w:val="24"/>
        </w:rPr>
        <w:t xml:space="preserve"> homestead to flush out the </w:t>
      </w:r>
      <w:r>
        <w:rPr>
          <w:rFonts w:ascii="Times New Roman" w:hAnsi="Times New Roman" w:cs="Times New Roman"/>
          <w:sz w:val="24"/>
          <w:szCs w:val="24"/>
        </w:rPr>
        <w:lastRenderedPageBreak/>
        <w:t xml:space="preserve">suspected ring-leader. </w:t>
      </w:r>
      <w:r w:rsidR="008B38B9">
        <w:rPr>
          <w:rFonts w:ascii="Times New Roman" w:hAnsi="Times New Roman" w:cs="Times New Roman"/>
          <w:sz w:val="24"/>
          <w:szCs w:val="24"/>
        </w:rPr>
        <w:t>On appeal</w:t>
      </w:r>
      <w:r w:rsidR="00AD2B5B">
        <w:rPr>
          <w:rFonts w:ascii="Times New Roman" w:hAnsi="Times New Roman" w:cs="Times New Roman"/>
          <w:sz w:val="24"/>
          <w:szCs w:val="24"/>
        </w:rPr>
        <w:t>,</w:t>
      </w:r>
      <w:r w:rsidR="008B38B9">
        <w:rPr>
          <w:rFonts w:ascii="Times New Roman" w:hAnsi="Times New Roman" w:cs="Times New Roman"/>
          <w:sz w:val="24"/>
          <w:szCs w:val="24"/>
        </w:rPr>
        <w:t xml:space="preserve"> t</w:t>
      </w:r>
      <w:r>
        <w:rPr>
          <w:rFonts w:ascii="Times New Roman" w:hAnsi="Times New Roman" w:cs="Times New Roman"/>
          <w:sz w:val="24"/>
          <w:szCs w:val="24"/>
        </w:rPr>
        <w:t xml:space="preserve">he Supreme Court overturned the </w:t>
      </w:r>
      <w:r w:rsidR="008B38B9">
        <w:rPr>
          <w:rFonts w:ascii="Times New Roman" w:hAnsi="Times New Roman" w:cs="Times New Roman"/>
          <w:sz w:val="24"/>
          <w:szCs w:val="24"/>
        </w:rPr>
        <w:t xml:space="preserve">entire </w:t>
      </w:r>
      <w:r>
        <w:rPr>
          <w:rFonts w:ascii="Times New Roman" w:hAnsi="Times New Roman" w:cs="Times New Roman"/>
          <w:sz w:val="24"/>
          <w:szCs w:val="24"/>
        </w:rPr>
        <w:t>judgment</w:t>
      </w:r>
      <w:r w:rsidR="008B38B9">
        <w:rPr>
          <w:rFonts w:ascii="Times New Roman" w:hAnsi="Times New Roman" w:cs="Times New Roman"/>
          <w:sz w:val="24"/>
          <w:szCs w:val="24"/>
        </w:rPr>
        <w:t xml:space="preserve"> a</w:t>
      </w:r>
      <w:r>
        <w:rPr>
          <w:rFonts w:ascii="Times New Roman" w:hAnsi="Times New Roman" w:cs="Times New Roman"/>
          <w:sz w:val="24"/>
          <w:szCs w:val="24"/>
        </w:rPr>
        <w:t>nd clothed the accused with immunity.</w:t>
      </w:r>
    </w:p>
    <w:p w:rsidR="00932434" w:rsidRDefault="004E31C3" w:rsidP="008E4A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Similarly</w:t>
      </w:r>
      <w:r w:rsidR="007C3D62">
        <w:rPr>
          <w:rFonts w:ascii="Times New Roman" w:hAnsi="Times New Roman" w:cs="Times New Roman"/>
          <w:sz w:val="24"/>
          <w:szCs w:val="24"/>
        </w:rPr>
        <w:t>,</w:t>
      </w:r>
      <w:r>
        <w:rPr>
          <w:rFonts w:ascii="Times New Roman" w:hAnsi="Times New Roman" w:cs="Times New Roman"/>
          <w:sz w:val="24"/>
          <w:szCs w:val="24"/>
        </w:rPr>
        <w:t xml:space="preserve"> in the second case, </w:t>
      </w:r>
      <w:r w:rsidRPr="007015FE">
        <w:rPr>
          <w:rFonts w:ascii="Times New Roman" w:hAnsi="Times New Roman" w:cs="Times New Roman"/>
          <w:i/>
          <w:sz w:val="24"/>
          <w:szCs w:val="24"/>
        </w:rPr>
        <w:t>S v Never</w:t>
      </w:r>
      <w:r>
        <w:rPr>
          <w:rStyle w:val="FootnoteReference"/>
          <w:rFonts w:ascii="Times New Roman" w:hAnsi="Times New Roman" w:cs="Times New Roman"/>
          <w:sz w:val="24"/>
          <w:szCs w:val="24"/>
        </w:rPr>
        <w:footnoteReference w:id="8"/>
      </w:r>
      <w:r w:rsidR="00932434">
        <w:rPr>
          <w:rFonts w:ascii="Times New Roman" w:hAnsi="Times New Roman" w:cs="Times New Roman"/>
          <w:sz w:val="24"/>
          <w:szCs w:val="24"/>
        </w:rPr>
        <w:t xml:space="preserve">, this court, at the close of the state case, discharged the accused, also a game ranger, who had shot and killed one of a group of poachers that he had surprised during their illegal hunt in a game reserve. The accused successfully invoked s 3 of the Indemnity Act. </w:t>
      </w:r>
    </w:p>
    <w:p w:rsidR="00932434" w:rsidRDefault="00932434" w:rsidP="008E4A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none of the two cases above did the courts even concern themselves with the repeal of sections 107 and 109 of the Parks Act.</w:t>
      </w:r>
    </w:p>
    <w:p w:rsidR="007C3D62" w:rsidRDefault="007C3D62" w:rsidP="008E4A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satisfied that at the relevant time, the accused herein was “</w:t>
      </w:r>
      <w:r w:rsidRPr="007C3D62">
        <w:rPr>
          <w:rFonts w:ascii="Times New Roman" w:hAnsi="Times New Roman" w:cs="Times New Roman"/>
          <w:i/>
          <w:sz w:val="24"/>
          <w:szCs w:val="24"/>
        </w:rPr>
        <w:t>any person assisting and acting under the direction of a person referred to in paragraphs [a] to [f]</w:t>
      </w:r>
      <w:r>
        <w:rPr>
          <w:rFonts w:ascii="Times New Roman" w:hAnsi="Times New Roman" w:cs="Times New Roman"/>
          <w:sz w:val="24"/>
          <w:szCs w:val="24"/>
        </w:rPr>
        <w:t xml:space="preserve">” within the meaning of paragraph [g] of s 3 of the Indemnity Act. From the evidence led for the State, the accused was acting under the delegated authority </w:t>
      </w:r>
      <w:r w:rsidR="00816428">
        <w:rPr>
          <w:rFonts w:ascii="Times New Roman" w:hAnsi="Times New Roman" w:cs="Times New Roman"/>
          <w:sz w:val="24"/>
          <w:szCs w:val="24"/>
        </w:rPr>
        <w:t>of the</w:t>
      </w:r>
      <w:r>
        <w:rPr>
          <w:rFonts w:ascii="Times New Roman" w:hAnsi="Times New Roman" w:cs="Times New Roman"/>
          <w:sz w:val="24"/>
          <w:szCs w:val="24"/>
        </w:rPr>
        <w:t xml:space="preserve"> designated officer, inspector or employee of Parks, if not the Director-General himself. </w:t>
      </w:r>
    </w:p>
    <w:p w:rsidR="00523FD2" w:rsidRDefault="007C3D62" w:rsidP="008E4A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leg of the State’s case and argument against the application for discharge was that even if the accused might have been covered by </w:t>
      </w:r>
      <w:r w:rsidR="00523FD2">
        <w:rPr>
          <w:rFonts w:ascii="Times New Roman" w:hAnsi="Times New Roman" w:cs="Times New Roman"/>
          <w:sz w:val="24"/>
          <w:szCs w:val="24"/>
        </w:rPr>
        <w:t xml:space="preserve">the indemnity envisaged in the Indemnity Act, </w:t>
      </w:r>
      <w:r w:rsidR="00FF43AC">
        <w:rPr>
          <w:rFonts w:ascii="Times New Roman" w:hAnsi="Times New Roman" w:cs="Times New Roman"/>
          <w:sz w:val="24"/>
          <w:szCs w:val="24"/>
        </w:rPr>
        <w:t>in the circumstances of this case</w:t>
      </w:r>
      <w:r w:rsidR="00816428">
        <w:rPr>
          <w:rFonts w:ascii="Times New Roman" w:hAnsi="Times New Roman" w:cs="Times New Roman"/>
          <w:sz w:val="24"/>
          <w:szCs w:val="24"/>
        </w:rPr>
        <w:t>,</w:t>
      </w:r>
      <w:r w:rsidR="00FF43AC">
        <w:rPr>
          <w:rFonts w:ascii="Times New Roman" w:hAnsi="Times New Roman" w:cs="Times New Roman"/>
          <w:sz w:val="24"/>
          <w:szCs w:val="24"/>
        </w:rPr>
        <w:t xml:space="preserve"> </w:t>
      </w:r>
      <w:r w:rsidR="00523FD2">
        <w:rPr>
          <w:rFonts w:ascii="Times New Roman" w:hAnsi="Times New Roman" w:cs="Times New Roman"/>
          <w:sz w:val="24"/>
          <w:szCs w:val="24"/>
        </w:rPr>
        <w:t>he had not acted in good faith. The reason for</w:t>
      </w:r>
      <w:r w:rsidR="00FF43AC">
        <w:rPr>
          <w:rFonts w:ascii="Times New Roman" w:hAnsi="Times New Roman" w:cs="Times New Roman"/>
          <w:sz w:val="24"/>
          <w:szCs w:val="24"/>
        </w:rPr>
        <w:t xml:space="preserve"> the State</w:t>
      </w:r>
      <w:r w:rsidR="00523FD2">
        <w:rPr>
          <w:rFonts w:ascii="Times New Roman" w:hAnsi="Times New Roman" w:cs="Times New Roman"/>
          <w:sz w:val="24"/>
          <w:szCs w:val="24"/>
        </w:rPr>
        <w:t xml:space="preserve"> saying </w:t>
      </w:r>
      <w:r w:rsidR="00816428">
        <w:rPr>
          <w:rFonts w:ascii="Times New Roman" w:hAnsi="Times New Roman" w:cs="Times New Roman"/>
          <w:sz w:val="24"/>
          <w:szCs w:val="24"/>
        </w:rPr>
        <w:t xml:space="preserve">this </w:t>
      </w:r>
      <w:r w:rsidR="00523FD2">
        <w:rPr>
          <w:rFonts w:ascii="Times New Roman" w:hAnsi="Times New Roman" w:cs="Times New Roman"/>
          <w:sz w:val="24"/>
          <w:szCs w:val="24"/>
        </w:rPr>
        <w:t xml:space="preserve">was that the accused had allegedly refrained from engaging the deceased first before shooting him. It was argued that it was at night and that the deceased had not seen the accused. It was argued that the accused had not fired any warning shot. </w:t>
      </w:r>
    </w:p>
    <w:p w:rsidR="00E04B23" w:rsidRDefault="00523FD2" w:rsidP="008E4A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State’s argument stemmed from </w:t>
      </w:r>
      <w:r w:rsidR="00FF43AC">
        <w:rPr>
          <w:rFonts w:ascii="Times New Roman" w:hAnsi="Times New Roman" w:cs="Times New Roman"/>
          <w:sz w:val="24"/>
          <w:szCs w:val="24"/>
        </w:rPr>
        <w:t xml:space="preserve">what </w:t>
      </w:r>
      <w:r>
        <w:rPr>
          <w:rFonts w:ascii="Times New Roman" w:hAnsi="Times New Roman" w:cs="Times New Roman"/>
          <w:sz w:val="24"/>
          <w:szCs w:val="24"/>
        </w:rPr>
        <w:t>Yakobe</w:t>
      </w:r>
      <w:r w:rsidR="00FF43AC">
        <w:rPr>
          <w:rFonts w:ascii="Times New Roman" w:hAnsi="Times New Roman" w:cs="Times New Roman"/>
          <w:sz w:val="24"/>
          <w:szCs w:val="24"/>
        </w:rPr>
        <w:t xml:space="preserve"> had said in </w:t>
      </w:r>
      <w:r>
        <w:rPr>
          <w:rFonts w:ascii="Times New Roman" w:hAnsi="Times New Roman" w:cs="Times New Roman"/>
          <w:sz w:val="24"/>
          <w:szCs w:val="24"/>
        </w:rPr>
        <w:t>evidence. In describing standard operation procedures</w:t>
      </w:r>
      <w:r w:rsidR="00FF43AC">
        <w:rPr>
          <w:rFonts w:ascii="Times New Roman" w:hAnsi="Times New Roman" w:cs="Times New Roman"/>
          <w:sz w:val="24"/>
          <w:szCs w:val="24"/>
        </w:rPr>
        <w:t xml:space="preserve"> before </w:t>
      </w:r>
      <w:r>
        <w:rPr>
          <w:rFonts w:ascii="Times New Roman" w:hAnsi="Times New Roman" w:cs="Times New Roman"/>
          <w:sz w:val="24"/>
          <w:szCs w:val="24"/>
        </w:rPr>
        <w:t xml:space="preserve">apprehending suspected poachers, </w:t>
      </w:r>
      <w:r w:rsidR="00FF43AC">
        <w:rPr>
          <w:rFonts w:ascii="Times New Roman" w:hAnsi="Times New Roman" w:cs="Times New Roman"/>
          <w:sz w:val="24"/>
          <w:szCs w:val="24"/>
        </w:rPr>
        <w:t>Yakobe s</w:t>
      </w:r>
      <w:r>
        <w:rPr>
          <w:rFonts w:ascii="Times New Roman" w:hAnsi="Times New Roman" w:cs="Times New Roman"/>
          <w:sz w:val="24"/>
          <w:szCs w:val="24"/>
        </w:rPr>
        <w:t xml:space="preserve">aid the game ranger or scout must </w:t>
      </w:r>
      <w:r w:rsidR="008D2A6C">
        <w:rPr>
          <w:rFonts w:ascii="Times New Roman" w:hAnsi="Times New Roman" w:cs="Times New Roman"/>
          <w:sz w:val="24"/>
          <w:szCs w:val="24"/>
        </w:rPr>
        <w:t xml:space="preserve">first </w:t>
      </w:r>
      <w:r>
        <w:rPr>
          <w:rFonts w:ascii="Times New Roman" w:hAnsi="Times New Roman" w:cs="Times New Roman"/>
          <w:sz w:val="24"/>
          <w:szCs w:val="24"/>
        </w:rPr>
        <w:t>engage the culprit verbally to assert the intention to apprehend him. Depending on the reaction, the game ranger m</w:t>
      </w:r>
      <w:r w:rsidR="00FF43AC">
        <w:rPr>
          <w:rFonts w:ascii="Times New Roman" w:hAnsi="Times New Roman" w:cs="Times New Roman"/>
          <w:sz w:val="24"/>
          <w:szCs w:val="24"/>
        </w:rPr>
        <w:t xml:space="preserve">ay </w:t>
      </w:r>
      <w:r>
        <w:rPr>
          <w:rFonts w:ascii="Times New Roman" w:hAnsi="Times New Roman" w:cs="Times New Roman"/>
          <w:sz w:val="24"/>
          <w:szCs w:val="24"/>
        </w:rPr>
        <w:t xml:space="preserve">fire a warning shot in the air or away from the direction of the culprit to avoid maiming or killing him. Again depending on the reaction, the use of the firearm must be a last resort. Even then, </w:t>
      </w:r>
      <w:r w:rsidR="00FF43AC">
        <w:rPr>
          <w:rFonts w:ascii="Times New Roman" w:hAnsi="Times New Roman" w:cs="Times New Roman"/>
          <w:sz w:val="24"/>
          <w:szCs w:val="24"/>
        </w:rPr>
        <w:t>the</w:t>
      </w:r>
      <w:r>
        <w:rPr>
          <w:rFonts w:ascii="Times New Roman" w:hAnsi="Times New Roman" w:cs="Times New Roman"/>
          <w:sz w:val="24"/>
          <w:szCs w:val="24"/>
        </w:rPr>
        <w:t xml:space="preserve"> </w:t>
      </w:r>
      <w:r w:rsidR="00E04B23">
        <w:rPr>
          <w:rFonts w:ascii="Times New Roman" w:hAnsi="Times New Roman" w:cs="Times New Roman"/>
          <w:sz w:val="24"/>
          <w:szCs w:val="24"/>
        </w:rPr>
        <w:t>predominant intention must be to overpower the culprit to effect an arrest. However, where the game ranger senses that his life is in danger, the use of a firearm in self-defence will be justified.</w:t>
      </w:r>
    </w:p>
    <w:p w:rsidR="00E04B23" w:rsidRDefault="00E04B23" w:rsidP="008E4A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these standard operating procedures are </w:t>
      </w:r>
      <w:r w:rsidR="00FF43AC">
        <w:rPr>
          <w:rFonts w:ascii="Times New Roman" w:hAnsi="Times New Roman" w:cs="Times New Roman"/>
          <w:sz w:val="24"/>
          <w:szCs w:val="24"/>
        </w:rPr>
        <w:t xml:space="preserve">to me mere dictates of </w:t>
      </w:r>
      <w:r>
        <w:rPr>
          <w:rFonts w:ascii="Times New Roman" w:hAnsi="Times New Roman" w:cs="Times New Roman"/>
          <w:sz w:val="24"/>
          <w:szCs w:val="24"/>
        </w:rPr>
        <w:t>common sense. Yakobe stressed that every case depend</w:t>
      </w:r>
      <w:r w:rsidR="00FF43AC">
        <w:rPr>
          <w:rFonts w:ascii="Times New Roman" w:hAnsi="Times New Roman" w:cs="Times New Roman"/>
          <w:sz w:val="24"/>
          <w:szCs w:val="24"/>
        </w:rPr>
        <w:t>s</w:t>
      </w:r>
      <w:r>
        <w:rPr>
          <w:rFonts w:ascii="Times New Roman" w:hAnsi="Times New Roman" w:cs="Times New Roman"/>
          <w:sz w:val="24"/>
          <w:szCs w:val="24"/>
        </w:rPr>
        <w:t xml:space="preserve"> on </w:t>
      </w:r>
      <w:r w:rsidR="008D2A6C">
        <w:rPr>
          <w:rFonts w:ascii="Times New Roman" w:hAnsi="Times New Roman" w:cs="Times New Roman"/>
          <w:sz w:val="24"/>
          <w:szCs w:val="24"/>
        </w:rPr>
        <w:t>its own</w:t>
      </w:r>
      <w:r>
        <w:rPr>
          <w:rFonts w:ascii="Times New Roman" w:hAnsi="Times New Roman" w:cs="Times New Roman"/>
          <w:sz w:val="24"/>
          <w:szCs w:val="24"/>
        </w:rPr>
        <w:t xml:space="preserve"> circumstances. In my view, it </w:t>
      </w:r>
      <w:r w:rsidR="00FF43AC">
        <w:rPr>
          <w:rFonts w:ascii="Times New Roman" w:hAnsi="Times New Roman" w:cs="Times New Roman"/>
          <w:sz w:val="24"/>
          <w:szCs w:val="24"/>
        </w:rPr>
        <w:t xml:space="preserve">may be </w:t>
      </w:r>
      <w:r>
        <w:rPr>
          <w:rFonts w:ascii="Times New Roman" w:hAnsi="Times New Roman" w:cs="Times New Roman"/>
          <w:sz w:val="24"/>
          <w:szCs w:val="24"/>
        </w:rPr>
        <w:t xml:space="preserve">a travesty of justice to </w:t>
      </w:r>
      <w:r w:rsidR="00FF43AC">
        <w:rPr>
          <w:rFonts w:ascii="Times New Roman" w:hAnsi="Times New Roman" w:cs="Times New Roman"/>
          <w:sz w:val="24"/>
          <w:szCs w:val="24"/>
        </w:rPr>
        <w:t>adopt</w:t>
      </w:r>
      <w:r>
        <w:rPr>
          <w:rFonts w:ascii="Times New Roman" w:hAnsi="Times New Roman" w:cs="Times New Roman"/>
          <w:sz w:val="24"/>
          <w:szCs w:val="24"/>
        </w:rPr>
        <w:t xml:space="preserve"> an armchair</w:t>
      </w:r>
      <w:r w:rsidR="00FF43AC">
        <w:rPr>
          <w:rFonts w:ascii="Times New Roman" w:hAnsi="Times New Roman" w:cs="Times New Roman"/>
          <w:sz w:val="24"/>
          <w:szCs w:val="24"/>
        </w:rPr>
        <w:t>,</w:t>
      </w:r>
      <w:r>
        <w:rPr>
          <w:rFonts w:ascii="Times New Roman" w:hAnsi="Times New Roman" w:cs="Times New Roman"/>
          <w:sz w:val="24"/>
          <w:szCs w:val="24"/>
        </w:rPr>
        <w:t xml:space="preserve"> </w:t>
      </w:r>
      <w:r w:rsidR="00FF43AC">
        <w:rPr>
          <w:rFonts w:ascii="Times New Roman" w:hAnsi="Times New Roman" w:cs="Times New Roman"/>
          <w:sz w:val="24"/>
          <w:szCs w:val="24"/>
        </w:rPr>
        <w:t xml:space="preserve">one-size-fits-all </w:t>
      </w:r>
      <w:r>
        <w:rPr>
          <w:rFonts w:ascii="Times New Roman" w:hAnsi="Times New Roman" w:cs="Times New Roman"/>
          <w:sz w:val="24"/>
          <w:szCs w:val="24"/>
        </w:rPr>
        <w:t xml:space="preserve">standard </w:t>
      </w:r>
      <w:r w:rsidR="00FF43AC">
        <w:rPr>
          <w:rFonts w:ascii="Times New Roman" w:hAnsi="Times New Roman" w:cs="Times New Roman"/>
          <w:sz w:val="24"/>
          <w:szCs w:val="24"/>
        </w:rPr>
        <w:t>in such situations</w:t>
      </w:r>
      <w:r w:rsidR="008D2A6C">
        <w:rPr>
          <w:rFonts w:ascii="Times New Roman" w:hAnsi="Times New Roman" w:cs="Times New Roman"/>
          <w:sz w:val="24"/>
          <w:szCs w:val="24"/>
        </w:rPr>
        <w:t>.</w:t>
      </w:r>
      <w:r w:rsidR="00FF43AC">
        <w:rPr>
          <w:rFonts w:ascii="Times New Roman" w:hAnsi="Times New Roman" w:cs="Times New Roman"/>
          <w:sz w:val="24"/>
          <w:szCs w:val="24"/>
        </w:rPr>
        <w:t xml:space="preserve"> </w:t>
      </w:r>
      <w:r w:rsidR="00F7492A">
        <w:rPr>
          <w:rFonts w:ascii="Times New Roman" w:hAnsi="Times New Roman" w:cs="Times New Roman"/>
          <w:sz w:val="24"/>
          <w:szCs w:val="24"/>
        </w:rPr>
        <w:t>Quite often</w:t>
      </w:r>
      <w:r>
        <w:rPr>
          <w:rFonts w:ascii="Times New Roman" w:hAnsi="Times New Roman" w:cs="Times New Roman"/>
          <w:sz w:val="24"/>
          <w:szCs w:val="24"/>
        </w:rPr>
        <w:t xml:space="preserve"> grave </w:t>
      </w:r>
      <w:r w:rsidR="00FF43AC">
        <w:rPr>
          <w:rFonts w:ascii="Times New Roman" w:hAnsi="Times New Roman" w:cs="Times New Roman"/>
          <w:sz w:val="24"/>
          <w:szCs w:val="24"/>
        </w:rPr>
        <w:t xml:space="preserve">peril awaits </w:t>
      </w:r>
      <w:r>
        <w:rPr>
          <w:rFonts w:ascii="Times New Roman" w:hAnsi="Times New Roman" w:cs="Times New Roman"/>
          <w:sz w:val="24"/>
          <w:szCs w:val="24"/>
        </w:rPr>
        <w:t xml:space="preserve">the men and women reposed with the duty to protect </w:t>
      </w:r>
      <w:r w:rsidR="008D2A6C">
        <w:rPr>
          <w:rFonts w:ascii="Times New Roman" w:hAnsi="Times New Roman" w:cs="Times New Roman"/>
          <w:sz w:val="24"/>
          <w:szCs w:val="24"/>
        </w:rPr>
        <w:t xml:space="preserve">our </w:t>
      </w:r>
      <w:r>
        <w:rPr>
          <w:rFonts w:ascii="Times New Roman" w:hAnsi="Times New Roman" w:cs="Times New Roman"/>
          <w:sz w:val="24"/>
          <w:szCs w:val="24"/>
        </w:rPr>
        <w:t xml:space="preserve">wild </w:t>
      </w:r>
      <w:r>
        <w:rPr>
          <w:rFonts w:ascii="Times New Roman" w:hAnsi="Times New Roman" w:cs="Times New Roman"/>
          <w:sz w:val="24"/>
          <w:szCs w:val="24"/>
        </w:rPr>
        <w:lastRenderedPageBreak/>
        <w:t>life</w:t>
      </w:r>
      <w:r w:rsidR="00146E86">
        <w:rPr>
          <w:rFonts w:ascii="Times New Roman" w:hAnsi="Times New Roman" w:cs="Times New Roman"/>
          <w:sz w:val="24"/>
          <w:szCs w:val="24"/>
        </w:rPr>
        <w:t xml:space="preserve"> and who</w:t>
      </w:r>
      <w:r w:rsidR="000331CA">
        <w:rPr>
          <w:rFonts w:ascii="Times New Roman" w:hAnsi="Times New Roman" w:cs="Times New Roman"/>
          <w:sz w:val="24"/>
          <w:szCs w:val="24"/>
        </w:rPr>
        <w:t>, from time,</w:t>
      </w:r>
      <w:r w:rsidR="00FF43AC">
        <w:rPr>
          <w:rFonts w:ascii="Times New Roman" w:hAnsi="Times New Roman" w:cs="Times New Roman"/>
          <w:sz w:val="24"/>
          <w:szCs w:val="24"/>
        </w:rPr>
        <w:t xml:space="preserve"> </w:t>
      </w:r>
      <w:r w:rsidR="000331CA">
        <w:rPr>
          <w:rFonts w:ascii="Times New Roman" w:hAnsi="Times New Roman" w:cs="Times New Roman"/>
          <w:sz w:val="24"/>
          <w:szCs w:val="24"/>
        </w:rPr>
        <w:t xml:space="preserve">have to </w:t>
      </w:r>
      <w:r w:rsidR="00FF43AC">
        <w:rPr>
          <w:rFonts w:ascii="Times New Roman" w:hAnsi="Times New Roman" w:cs="Times New Roman"/>
          <w:sz w:val="24"/>
          <w:szCs w:val="24"/>
        </w:rPr>
        <w:t xml:space="preserve">confront armed and dangerous bandits in </w:t>
      </w:r>
      <w:r w:rsidR="000331CA">
        <w:rPr>
          <w:rFonts w:ascii="Times New Roman" w:hAnsi="Times New Roman" w:cs="Times New Roman"/>
          <w:sz w:val="24"/>
          <w:szCs w:val="24"/>
        </w:rPr>
        <w:t xml:space="preserve">the </w:t>
      </w:r>
      <w:r w:rsidR="00FF43AC">
        <w:rPr>
          <w:rFonts w:ascii="Times New Roman" w:hAnsi="Times New Roman" w:cs="Times New Roman"/>
          <w:sz w:val="24"/>
          <w:szCs w:val="24"/>
        </w:rPr>
        <w:t xml:space="preserve">thick jungles. </w:t>
      </w:r>
      <w:r>
        <w:rPr>
          <w:rFonts w:ascii="Times New Roman" w:hAnsi="Times New Roman" w:cs="Times New Roman"/>
          <w:sz w:val="24"/>
          <w:szCs w:val="24"/>
        </w:rPr>
        <w:t xml:space="preserve">Sometimes decisions have to be made on the spur of the moment to immobilise dangerous </w:t>
      </w:r>
      <w:r w:rsidR="00FF43AC">
        <w:rPr>
          <w:rFonts w:ascii="Times New Roman" w:hAnsi="Times New Roman" w:cs="Times New Roman"/>
          <w:sz w:val="24"/>
          <w:szCs w:val="24"/>
        </w:rPr>
        <w:t>situations</w:t>
      </w:r>
      <w:r>
        <w:rPr>
          <w:rFonts w:ascii="Times New Roman" w:hAnsi="Times New Roman" w:cs="Times New Roman"/>
          <w:sz w:val="24"/>
          <w:szCs w:val="24"/>
        </w:rPr>
        <w:t>.</w:t>
      </w:r>
    </w:p>
    <w:p w:rsidR="009A681D" w:rsidRDefault="00E04B23" w:rsidP="008E4AFB">
      <w:pPr>
        <w:spacing w:after="0" w:line="360" w:lineRule="auto"/>
        <w:ind w:firstLine="720"/>
        <w:jc w:val="both"/>
        <w:rPr>
          <w:rFonts w:ascii="Times New Roman" w:hAnsi="Times New Roman" w:cs="Times New Roman"/>
          <w:sz w:val="24"/>
          <w:szCs w:val="24"/>
        </w:rPr>
      </w:pPr>
      <w:r w:rsidRPr="00811800">
        <w:rPr>
          <w:rFonts w:ascii="Times New Roman" w:hAnsi="Times New Roman" w:cs="Times New Roman"/>
          <w:i/>
          <w:sz w:val="24"/>
          <w:szCs w:val="24"/>
        </w:rPr>
        <w:t>In casu</w:t>
      </w:r>
      <w:r>
        <w:rPr>
          <w:rFonts w:ascii="Times New Roman" w:hAnsi="Times New Roman" w:cs="Times New Roman"/>
          <w:sz w:val="24"/>
          <w:szCs w:val="24"/>
        </w:rPr>
        <w:t xml:space="preserve">, it is contradictory to say the deceased had not seen the accused. The State’s evidence, which Counsel actually notes in his argument, was that the deceased threw a burning log at the accused. </w:t>
      </w:r>
      <w:r w:rsidR="00FF43AC">
        <w:rPr>
          <w:rFonts w:ascii="Times New Roman" w:hAnsi="Times New Roman" w:cs="Times New Roman"/>
          <w:sz w:val="24"/>
          <w:szCs w:val="24"/>
        </w:rPr>
        <w:t xml:space="preserve">So he must have seen the accused. </w:t>
      </w:r>
      <w:r>
        <w:rPr>
          <w:rFonts w:ascii="Times New Roman" w:hAnsi="Times New Roman" w:cs="Times New Roman"/>
          <w:sz w:val="24"/>
          <w:szCs w:val="24"/>
        </w:rPr>
        <w:t xml:space="preserve">However, since no weapon was ever recovered </w:t>
      </w:r>
      <w:r w:rsidR="006F516A">
        <w:rPr>
          <w:rFonts w:ascii="Times New Roman" w:hAnsi="Times New Roman" w:cs="Times New Roman"/>
          <w:sz w:val="24"/>
          <w:szCs w:val="24"/>
        </w:rPr>
        <w:t>from</w:t>
      </w:r>
      <w:r w:rsidR="00623F64">
        <w:rPr>
          <w:rFonts w:ascii="Times New Roman" w:hAnsi="Times New Roman" w:cs="Times New Roman"/>
          <w:sz w:val="24"/>
          <w:szCs w:val="24"/>
        </w:rPr>
        <w:t xml:space="preserve"> him, the deceased </w:t>
      </w:r>
      <w:r w:rsidR="00CB52C2">
        <w:rPr>
          <w:rFonts w:ascii="Times New Roman" w:hAnsi="Times New Roman" w:cs="Times New Roman"/>
          <w:sz w:val="24"/>
          <w:szCs w:val="24"/>
        </w:rPr>
        <w:t xml:space="preserve">must have been </w:t>
      </w:r>
      <w:r w:rsidR="00623F64">
        <w:rPr>
          <w:rFonts w:ascii="Times New Roman" w:hAnsi="Times New Roman" w:cs="Times New Roman"/>
          <w:sz w:val="24"/>
          <w:szCs w:val="24"/>
        </w:rPr>
        <w:t xml:space="preserve">unarmed. But this is </w:t>
      </w:r>
      <w:r w:rsidR="00CB52C2">
        <w:rPr>
          <w:rFonts w:ascii="Times New Roman" w:hAnsi="Times New Roman" w:cs="Times New Roman"/>
          <w:sz w:val="24"/>
          <w:szCs w:val="24"/>
        </w:rPr>
        <w:t xml:space="preserve">knowledge </w:t>
      </w:r>
      <w:r w:rsidR="00623F64">
        <w:rPr>
          <w:rFonts w:ascii="Times New Roman" w:hAnsi="Times New Roman" w:cs="Times New Roman"/>
          <w:sz w:val="24"/>
          <w:szCs w:val="24"/>
        </w:rPr>
        <w:t>in hindsight. At the crucial moment</w:t>
      </w:r>
      <w:r w:rsidR="00CB52C2">
        <w:rPr>
          <w:rFonts w:ascii="Times New Roman" w:hAnsi="Times New Roman" w:cs="Times New Roman"/>
          <w:sz w:val="24"/>
          <w:szCs w:val="24"/>
        </w:rPr>
        <w:t>,</w:t>
      </w:r>
      <w:r w:rsidR="00623F64">
        <w:rPr>
          <w:rFonts w:ascii="Times New Roman" w:hAnsi="Times New Roman" w:cs="Times New Roman"/>
          <w:sz w:val="24"/>
          <w:szCs w:val="24"/>
        </w:rPr>
        <w:t xml:space="preserve"> the accused had no knowledge that the deceased was </w:t>
      </w:r>
      <w:r w:rsidR="00CB52C2">
        <w:rPr>
          <w:rFonts w:ascii="Times New Roman" w:hAnsi="Times New Roman" w:cs="Times New Roman"/>
          <w:sz w:val="24"/>
          <w:szCs w:val="24"/>
        </w:rPr>
        <w:t>un</w:t>
      </w:r>
      <w:r w:rsidR="00623F64">
        <w:rPr>
          <w:rFonts w:ascii="Times New Roman" w:hAnsi="Times New Roman" w:cs="Times New Roman"/>
          <w:sz w:val="24"/>
          <w:szCs w:val="24"/>
        </w:rPr>
        <w:t xml:space="preserve">armed. Furthermore, he maintained in his warned and cautioned statement and defence outline that his intention in discharging the firearm </w:t>
      </w:r>
      <w:r w:rsidR="00CB52C2">
        <w:rPr>
          <w:rFonts w:ascii="Times New Roman" w:hAnsi="Times New Roman" w:cs="Times New Roman"/>
          <w:sz w:val="24"/>
          <w:szCs w:val="24"/>
        </w:rPr>
        <w:t xml:space="preserve">had been </w:t>
      </w:r>
      <w:r w:rsidR="00623F64">
        <w:rPr>
          <w:rFonts w:ascii="Times New Roman" w:hAnsi="Times New Roman" w:cs="Times New Roman"/>
          <w:sz w:val="24"/>
          <w:szCs w:val="24"/>
        </w:rPr>
        <w:t xml:space="preserve">to scare </w:t>
      </w:r>
      <w:r w:rsidR="00CB52C2">
        <w:rPr>
          <w:rFonts w:ascii="Times New Roman" w:hAnsi="Times New Roman" w:cs="Times New Roman"/>
          <w:sz w:val="24"/>
          <w:szCs w:val="24"/>
        </w:rPr>
        <w:t>the deceased</w:t>
      </w:r>
      <w:r w:rsidR="00623F64">
        <w:rPr>
          <w:rFonts w:ascii="Times New Roman" w:hAnsi="Times New Roman" w:cs="Times New Roman"/>
          <w:sz w:val="24"/>
          <w:szCs w:val="24"/>
        </w:rPr>
        <w:t xml:space="preserve"> by shooting sideways but that </w:t>
      </w:r>
      <w:r w:rsidR="00CB52C2">
        <w:rPr>
          <w:rFonts w:ascii="Times New Roman" w:hAnsi="Times New Roman" w:cs="Times New Roman"/>
          <w:sz w:val="24"/>
          <w:szCs w:val="24"/>
        </w:rPr>
        <w:t>the</w:t>
      </w:r>
      <w:r w:rsidR="00623F64">
        <w:rPr>
          <w:rFonts w:ascii="Times New Roman" w:hAnsi="Times New Roman" w:cs="Times New Roman"/>
          <w:sz w:val="24"/>
          <w:szCs w:val="24"/>
        </w:rPr>
        <w:t xml:space="preserve"> deceased had run into the line of fire. Ngomani was quizzed on this. He could not refute</w:t>
      </w:r>
      <w:r w:rsidR="009A681D">
        <w:rPr>
          <w:rFonts w:ascii="Times New Roman" w:hAnsi="Times New Roman" w:cs="Times New Roman"/>
          <w:sz w:val="24"/>
          <w:szCs w:val="24"/>
        </w:rPr>
        <w:t xml:space="preserve"> it</w:t>
      </w:r>
      <w:r w:rsidR="00623F64">
        <w:rPr>
          <w:rFonts w:ascii="Times New Roman" w:hAnsi="Times New Roman" w:cs="Times New Roman"/>
          <w:sz w:val="24"/>
          <w:szCs w:val="24"/>
        </w:rPr>
        <w:t xml:space="preserve">. He said he </w:t>
      </w:r>
      <w:r w:rsidR="00CB52C2">
        <w:rPr>
          <w:rFonts w:ascii="Times New Roman" w:hAnsi="Times New Roman" w:cs="Times New Roman"/>
          <w:sz w:val="24"/>
          <w:szCs w:val="24"/>
        </w:rPr>
        <w:t>could not have seen the</w:t>
      </w:r>
      <w:r w:rsidR="006F516A">
        <w:rPr>
          <w:rFonts w:ascii="Times New Roman" w:hAnsi="Times New Roman" w:cs="Times New Roman"/>
          <w:sz w:val="24"/>
          <w:szCs w:val="24"/>
        </w:rPr>
        <w:t xml:space="preserve"> direction of the accused’s aim</w:t>
      </w:r>
      <w:r w:rsidR="009A681D">
        <w:rPr>
          <w:rFonts w:ascii="Times New Roman" w:hAnsi="Times New Roman" w:cs="Times New Roman"/>
          <w:sz w:val="24"/>
          <w:szCs w:val="24"/>
        </w:rPr>
        <w:t xml:space="preserve"> </w:t>
      </w:r>
      <w:r w:rsidR="00623F64">
        <w:rPr>
          <w:rFonts w:ascii="Times New Roman" w:hAnsi="Times New Roman" w:cs="Times New Roman"/>
          <w:sz w:val="24"/>
          <w:szCs w:val="24"/>
        </w:rPr>
        <w:t>because</w:t>
      </w:r>
      <w:r w:rsidR="009A681D">
        <w:rPr>
          <w:rFonts w:ascii="Times New Roman" w:hAnsi="Times New Roman" w:cs="Times New Roman"/>
          <w:sz w:val="24"/>
          <w:szCs w:val="24"/>
        </w:rPr>
        <w:t xml:space="preserve"> </w:t>
      </w:r>
      <w:r w:rsidR="006F516A">
        <w:rPr>
          <w:rFonts w:ascii="Times New Roman" w:hAnsi="Times New Roman" w:cs="Times New Roman"/>
          <w:sz w:val="24"/>
          <w:szCs w:val="24"/>
        </w:rPr>
        <w:t xml:space="preserve">firstly, </w:t>
      </w:r>
      <w:r w:rsidR="00623F64">
        <w:rPr>
          <w:rFonts w:ascii="Times New Roman" w:hAnsi="Times New Roman" w:cs="Times New Roman"/>
          <w:sz w:val="24"/>
          <w:szCs w:val="24"/>
        </w:rPr>
        <w:t xml:space="preserve">he </w:t>
      </w:r>
      <w:r w:rsidR="009A681D">
        <w:rPr>
          <w:rFonts w:ascii="Times New Roman" w:hAnsi="Times New Roman" w:cs="Times New Roman"/>
          <w:sz w:val="24"/>
          <w:szCs w:val="24"/>
        </w:rPr>
        <w:t xml:space="preserve">himself </w:t>
      </w:r>
      <w:r w:rsidR="00623F64">
        <w:rPr>
          <w:rFonts w:ascii="Times New Roman" w:hAnsi="Times New Roman" w:cs="Times New Roman"/>
          <w:sz w:val="24"/>
          <w:szCs w:val="24"/>
        </w:rPr>
        <w:t>had remained some ten metres behind</w:t>
      </w:r>
      <w:r w:rsidR="009C6311">
        <w:rPr>
          <w:rFonts w:ascii="Times New Roman" w:hAnsi="Times New Roman" w:cs="Times New Roman"/>
          <w:sz w:val="24"/>
          <w:szCs w:val="24"/>
        </w:rPr>
        <w:t>,</w:t>
      </w:r>
      <w:r w:rsidR="00623F64">
        <w:rPr>
          <w:rFonts w:ascii="Times New Roman" w:hAnsi="Times New Roman" w:cs="Times New Roman"/>
          <w:sz w:val="24"/>
          <w:szCs w:val="24"/>
        </w:rPr>
        <w:t xml:space="preserve"> and secondly</w:t>
      </w:r>
      <w:r w:rsidR="009A681D">
        <w:rPr>
          <w:rFonts w:ascii="Times New Roman" w:hAnsi="Times New Roman" w:cs="Times New Roman"/>
          <w:sz w:val="24"/>
          <w:szCs w:val="24"/>
        </w:rPr>
        <w:t>,</w:t>
      </w:r>
      <w:r w:rsidR="00623F64">
        <w:rPr>
          <w:rFonts w:ascii="Times New Roman" w:hAnsi="Times New Roman" w:cs="Times New Roman"/>
          <w:sz w:val="24"/>
          <w:szCs w:val="24"/>
        </w:rPr>
        <w:t xml:space="preserve"> because it was getting dark</w:t>
      </w:r>
      <w:r w:rsidR="009A681D">
        <w:rPr>
          <w:rFonts w:ascii="Times New Roman" w:hAnsi="Times New Roman" w:cs="Times New Roman"/>
          <w:sz w:val="24"/>
          <w:szCs w:val="24"/>
        </w:rPr>
        <w:t xml:space="preserve">. </w:t>
      </w:r>
    </w:p>
    <w:p w:rsidR="00A84468" w:rsidRDefault="009A681D" w:rsidP="008E4A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Indemnity Act does not say who, between the State and the accused, the onus lies</w:t>
      </w:r>
      <w:r w:rsidR="00EB5642">
        <w:rPr>
          <w:rFonts w:ascii="Times New Roman" w:hAnsi="Times New Roman" w:cs="Times New Roman"/>
          <w:sz w:val="24"/>
          <w:szCs w:val="24"/>
        </w:rPr>
        <w:t xml:space="preserve"> on</w:t>
      </w:r>
      <w:r>
        <w:rPr>
          <w:rFonts w:ascii="Times New Roman" w:hAnsi="Times New Roman" w:cs="Times New Roman"/>
          <w:sz w:val="24"/>
          <w:szCs w:val="24"/>
        </w:rPr>
        <w:t xml:space="preserve"> to prove good faith. In </w:t>
      </w:r>
      <w:r w:rsidRPr="00A84468">
        <w:rPr>
          <w:rFonts w:ascii="Times New Roman" w:hAnsi="Times New Roman" w:cs="Times New Roman"/>
          <w:i/>
          <w:sz w:val="24"/>
          <w:szCs w:val="24"/>
        </w:rPr>
        <w:t>Never</w:t>
      </w:r>
      <w:r>
        <w:rPr>
          <w:rFonts w:ascii="Times New Roman" w:hAnsi="Times New Roman" w:cs="Times New Roman"/>
          <w:sz w:val="24"/>
          <w:szCs w:val="24"/>
        </w:rPr>
        <w:t xml:space="preserve"> above, KUDYA J said </w:t>
      </w:r>
      <w:r w:rsidR="00A84468">
        <w:rPr>
          <w:rFonts w:ascii="Times New Roman" w:hAnsi="Times New Roman" w:cs="Times New Roman"/>
          <w:sz w:val="24"/>
          <w:szCs w:val="24"/>
        </w:rPr>
        <w:t xml:space="preserve">the onus was </w:t>
      </w:r>
      <w:r>
        <w:rPr>
          <w:rFonts w:ascii="Times New Roman" w:hAnsi="Times New Roman" w:cs="Times New Roman"/>
          <w:sz w:val="24"/>
          <w:szCs w:val="24"/>
        </w:rPr>
        <w:t>on the State to pro</w:t>
      </w:r>
      <w:r w:rsidR="00A84468">
        <w:rPr>
          <w:rFonts w:ascii="Times New Roman" w:hAnsi="Times New Roman" w:cs="Times New Roman"/>
          <w:sz w:val="24"/>
          <w:szCs w:val="24"/>
        </w:rPr>
        <w:t>ve that the accused had acted dishonestly.</w:t>
      </w:r>
      <w:r w:rsidR="008B7157">
        <w:rPr>
          <w:rFonts w:ascii="Times New Roman" w:hAnsi="Times New Roman" w:cs="Times New Roman"/>
          <w:sz w:val="24"/>
          <w:szCs w:val="24"/>
        </w:rPr>
        <w:t xml:space="preserve"> I agree.</w:t>
      </w:r>
    </w:p>
    <w:p w:rsidR="00AA1DD4" w:rsidRDefault="00AA1DD4" w:rsidP="00AA1D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AA1DD4">
        <w:rPr>
          <w:rFonts w:ascii="Times New Roman" w:hAnsi="Times New Roman" w:cs="Times New Roman"/>
          <w:i/>
          <w:sz w:val="24"/>
          <w:szCs w:val="24"/>
        </w:rPr>
        <w:t>Bowa</w:t>
      </w:r>
      <w:r>
        <w:rPr>
          <w:rFonts w:ascii="Times New Roman" w:hAnsi="Times New Roman" w:cs="Times New Roman"/>
          <w:sz w:val="24"/>
          <w:szCs w:val="24"/>
        </w:rPr>
        <w:t xml:space="preserve">, GARWE JA said a person claiming indemnity under the Indemnity Act has to satisfy two requirements: [1] that he was acting in good faith, and [2] that the act done by him was for the purposes of, or in connection with the suppression of the unlawful hunting of wild life. The two </w:t>
      </w:r>
      <w:r w:rsidR="00CB52C2">
        <w:rPr>
          <w:rFonts w:ascii="Times New Roman" w:hAnsi="Times New Roman" w:cs="Times New Roman"/>
          <w:sz w:val="24"/>
          <w:szCs w:val="24"/>
        </w:rPr>
        <w:t xml:space="preserve">requirements </w:t>
      </w:r>
      <w:r>
        <w:rPr>
          <w:rFonts w:ascii="Times New Roman" w:hAnsi="Times New Roman" w:cs="Times New Roman"/>
          <w:sz w:val="24"/>
          <w:szCs w:val="24"/>
        </w:rPr>
        <w:t>must be read conjunctively. No indemnity attache</w:t>
      </w:r>
      <w:r w:rsidR="00CB52C2">
        <w:rPr>
          <w:rFonts w:ascii="Times New Roman" w:hAnsi="Times New Roman" w:cs="Times New Roman"/>
          <w:sz w:val="24"/>
          <w:szCs w:val="24"/>
        </w:rPr>
        <w:t>s</w:t>
      </w:r>
      <w:r>
        <w:rPr>
          <w:rFonts w:ascii="Times New Roman" w:hAnsi="Times New Roman" w:cs="Times New Roman"/>
          <w:sz w:val="24"/>
          <w:szCs w:val="24"/>
        </w:rPr>
        <w:t xml:space="preserve"> if one of them is missing. </w:t>
      </w:r>
    </w:p>
    <w:p w:rsidR="00BA4024" w:rsidRDefault="00A84468" w:rsidP="008E4A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BA4024" w:rsidRPr="00BA4024">
        <w:rPr>
          <w:rFonts w:ascii="Times New Roman" w:hAnsi="Times New Roman" w:cs="Times New Roman"/>
          <w:i/>
          <w:sz w:val="24"/>
          <w:szCs w:val="24"/>
        </w:rPr>
        <w:t>G</w:t>
      </w:r>
      <w:r w:rsidRPr="00A84468">
        <w:rPr>
          <w:rFonts w:ascii="Times New Roman" w:hAnsi="Times New Roman" w:cs="Times New Roman"/>
          <w:i/>
          <w:sz w:val="24"/>
          <w:szCs w:val="24"/>
        </w:rPr>
        <w:t>ood faith</w:t>
      </w:r>
      <w:r>
        <w:rPr>
          <w:rFonts w:ascii="Times New Roman" w:hAnsi="Times New Roman" w:cs="Times New Roman"/>
          <w:sz w:val="24"/>
          <w:szCs w:val="24"/>
        </w:rPr>
        <w:t xml:space="preserve">” </w:t>
      </w:r>
      <w:r w:rsidR="00BA4024">
        <w:rPr>
          <w:rFonts w:ascii="Times New Roman" w:hAnsi="Times New Roman" w:cs="Times New Roman"/>
          <w:sz w:val="24"/>
          <w:szCs w:val="24"/>
        </w:rPr>
        <w:t xml:space="preserve">is the absence of bad faith. It is </w:t>
      </w:r>
      <w:r w:rsidR="00BA4024" w:rsidRPr="00BA4024">
        <w:rPr>
          <w:rFonts w:ascii="Times New Roman" w:hAnsi="Times New Roman" w:cs="Times New Roman"/>
          <w:i/>
          <w:sz w:val="24"/>
          <w:szCs w:val="24"/>
        </w:rPr>
        <w:t>mala fides</w:t>
      </w:r>
      <w:r w:rsidR="00AA1DD4">
        <w:rPr>
          <w:rFonts w:ascii="Times New Roman" w:hAnsi="Times New Roman" w:cs="Times New Roman"/>
          <w:sz w:val="24"/>
          <w:szCs w:val="24"/>
        </w:rPr>
        <w:t>:</w:t>
      </w:r>
      <w:r w:rsidR="00BA4024">
        <w:rPr>
          <w:rFonts w:ascii="Times New Roman" w:hAnsi="Times New Roman" w:cs="Times New Roman"/>
          <w:sz w:val="24"/>
          <w:szCs w:val="24"/>
        </w:rPr>
        <w:t xml:space="preserve"> </w:t>
      </w:r>
      <w:r w:rsidR="00CB52C2">
        <w:rPr>
          <w:rFonts w:ascii="Times New Roman" w:hAnsi="Times New Roman" w:cs="Times New Roman"/>
          <w:sz w:val="24"/>
          <w:szCs w:val="24"/>
        </w:rPr>
        <w:t xml:space="preserve">see </w:t>
      </w:r>
      <w:r w:rsidR="00BA4024" w:rsidRPr="00AA1DD4">
        <w:rPr>
          <w:rFonts w:ascii="Times New Roman" w:hAnsi="Times New Roman" w:cs="Times New Roman"/>
          <w:i/>
          <w:sz w:val="24"/>
          <w:szCs w:val="24"/>
        </w:rPr>
        <w:t>Bowa</w:t>
      </w:r>
      <w:r w:rsidR="00AA1DD4">
        <w:rPr>
          <w:rFonts w:ascii="Times New Roman" w:hAnsi="Times New Roman" w:cs="Times New Roman"/>
          <w:i/>
          <w:sz w:val="24"/>
          <w:szCs w:val="24"/>
        </w:rPr>
        <w:t>,</w:t>
      </w:r>
      <w:r w:rsidR="00BA4024">
        <w:rPr>
          <w:rFonts w:ascii="Times New Roman" w:hAnsi="Times New Roman" w:cs="Times New Roman"/>
          <w:sz w:val="24"/>
          <w:szCs w:val="24"/>
        </w:rPr>
        <w:t xml:space="preserve"> at p 846F. </w:t>
      </w:r>
      <w:r w:rsidR="00AA1DD4">
        <w:rPr>
          <w:rFonts w:ascii="Times New Roman" w:hAnsi="Times New Roman" w:cs="Times New Roman"/>
          <w:sz w:val="24"/>
          <w:szCs w:val="24"/>
        </w:rPr>
        <w:t xml:space="preserve">The expression </w:t>
      </w:r>
      <w:r>
        <w:rPr>
          <w:rFonts w:ascii="Times New Roman" w:hAnsi="Times New Roman" w:cs="Times New Roman"/>
          <w:sz w:val="24"/>
          <w:szCs w:val="24"/>
        </w:rPr>
        <w:t xml:space="preserve">is used to </w:t>
      </w:r>
      <w:r w:rsidR="00BA4024">
        <w:rPr>
          <w:rFonts w:ascii="Times New Roman" w:hAnsi="Times New Roman" w:cs="Times New Roman"/>
          <w:sz w:val="24"/>
          <w:szCs w:val="24"/>
        </w:rPr>
        <w:t xml:space="preserve">denote </w:t>
      </w:r>
      <w:r>
        <w:rPr>
          <w:rFonts w:ascii="Times New Roman" w:hAnsi="Times New Roman" w:cs="Times New Roman"/>
          <w:sz w:val="24"/>
          <w:szCs w:val="24"/>
        </w:rPr>
        <w:t xml:space="preserve">honesty, or the absence of an ulterior motive: see </w:t>
      </w:r>
      <w:r w:rsidRPr="00A84468">
        <w:rPr>
          <w:rFonts w:ascii="Times New Roman" w:hAnsi="Times New Roman" w:cs="Times New Roman"/>
          <w:i/>
          <w:sz w:val="24"/>
          <w:szCs w:val="24"/>
        </w:rPr>
        <w:t>S v Gwevera &amp; Ors</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w:t>
      </w:r>
      <w:r w:rsidR="00AA1DD4">
        <w:rPr>
          <w:rFonts w:ascii="Times New Roman" w:hAnsi="Times New Roman" w:cs="Times New Roman"/>
          <w:sz w:val="24"/>
          <w:szCs w:val="24"/>
        </w:rPr>
        <w:t xml:space="preserve">In </w:t>
      </w:r>
      <w:r w:rsidR="00AA1DD4" w:rsidRPr="00AA1DD4">
        <w:rPr>
          <w:rFonts w:ascii="Times New Roman" w:hAnsi="Times New Roman" w:cs="Times New Roman"/>
          <w:i/>
          <w:sz w:val="24"/>
          <w:szCs w:val="24"/>
        </w:rPr>
        <w:t>Bowa</w:t>
      </w:r>
      <w:r w:rsidR="00AA1DD4">
        <w:rPr>
          <w:rFonts w:ascii="Times New Roman" w:hAnsi="Times New Roman" w:cs="Times New Roman"/>
          <w:sz w:val="24"/>
          <w:szCs w:val="24"/>
        </w:rPr>
        <w:t>, the learned judge of appeal said</w:t>
      </w:r>
      <w:r w:rsidR="00AA1DD4">
        <w:rPr>
          <w:rStyle w:val="FootnoteReference"/>
          <w:rFonts w:ascii="Times New Roman" w:hAnsi="Times New Roman" w:cs="Times New Roman"/>
          <w:sz w:val="24"/>
          <w:szCs w:val="24"/>
        </w:rPr>
        <w:footnoteReference w:id="10"/>
      </w:r>
      <w:r w:rsidR="00AA1DD4">
        <w:rPr>
          <w:rFonts w:ascii="Times New Roman" w:hAnsi="Times New Roman" w:cs="Times New Roman"/>
          <w:sz w:val="24"/>
          <w:szCs w:val="24"/>
        </w:rPr>
        <w:t>:</w:t>
      </w:r>
    </w:p>
    <w:p w:rsidR="00AA1DD4" w:rsidRDefault="00AA1DD4" w:rsidP="008E4AFB">
      <w:pPr>
        <w:spacing w:after="0" w:line="360" w:lineRule="auto"/>
        <w:ind w:firstLine="720"/>
        <w:jc w:val="both"/>
        <w:rPr>
          <w:rFonts w:ascii="Times New Roman" w:hAnsi="Times New Roman" w:cs="Times New Roman"/>
          <w:sz w:val="24"/>
          <w:szCs w:val="24"/>
        </w:rPr>
      </w:pPr>
    </w:p>
    <w:p w:rsidR="00AA1DD4" w:rsidRDefault="00AA1DD4" w:rsidP="007741B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7741BF">
        <w:rPr>
          <w:rFonts w:ascii="Times New Roman" w:hAnsi="Times New Roman" w:cs="Times New Roman"/>
        </w:rPr>
        <w:t>In short, good faith is the subjective state of mind that a certain set of facts genuinely exists on the basis of which it becomes necessary to act in a manner most right thinking people would consider appropriate given those facts. A disproportionate reaction given a particular set of facts may well justify an inference that such reaction was not actuated by good faith</w:t>
      </w:r>
      <w:r>
        <w:rPr>
          <w:rFonts w:ascii="Times New Roman" w:hAnsi="Times New Roman" w:cs="Times New Roman"/>
          <w:sz w:val="24"/>
          <w:szCs w:val="24"/>
        </w:rPr>
        <w:t>.”</w:t>
      </w:r>
    </w:p>
    <w:p w:rsidR="00AA1DD4" w:rsidRDefault="00AA1DD4" w:rsidP="008E4A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AA1DD4" w:rsidRDefault="00942936" w:rsidP="008E4A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words “</w:t>
      </w:r>
      <w:r w:rsidRPr="00CB52C2">
        <w:rPr>
          <w:rFonts w:ascii="Times New Roman" w:hAnsi="Times New Roman" w:cs="Times New Roman"/>
          <w:i/>
          <w:sz w:val="24"/>
          <w:szCs w:val="24"/>
        </w:rPr>
        <w:t>… for the purposes of or in connection with the suppression of the unlawful hunting of wild life</w:t>
      </w:r>
      <w:r>
        <w:rPr>
          <w:rFonts w:ascii="Times New Roman" w:hAnsi="Times New Roman" w:cs="Times New Roman"/>
          <w:sz w:val="24"/>
          <w:szCs w:val="24"/>
        </w:rPr>
        <w:t>” include anything linked to, related to</w:t>
      </w:r>
      <w:r w:rsidR="00CB52C2">
        <w:rPr>
          <w:rFonts w:ascii="Times New Roman" w:hAnsi="Times New Roman" w:cs="Times New Roman"/>
          <w:sz w:val="24"/>
          <w:szCs w:val="24"/>
        </w:rPr>
        <w:t>,</w:t>
      </w:r>
      <w:r>
        <w:rPr>
          <w:rFonts w:ascii="Times New Roman" w:hAnsi="Times New Roman" w:cs="Times New Roman"/>
          <w:sz w:val="24"/>
          <w:szCs w:val="24"/>
        </w:rPr>
        <w:t xml:space="preserve"> or connected with attempts to suppress the unlawful hunting of wild life.   </w:t>
      </w:r>
    </w:p>
    <w:p w:rsidR="00502AFF" w:rsidRDefault="00942936" w:rsidP="00502A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the Parks </w:t>
      </w:r>
      <w:r w:rsidR="00E22DE4">
        <w:rPr>
          <w:rFonts w:ascii="Times New Roman" w:hAnsi="Times New Roman" w:cs="Times New Roman"/>
          <w:sz w:val="24"/>
          <w:szCs w:val="24"/>
        </w:rPr>
        <w:t xml:space="preserve">Act </w:t>
      </w:r>
      <w:r>
        <w:rPr>
          <w:rFonts w:ascii="Times New Roman" w:hAnsi="Times New Roman" w:cs="Times New Roman"/>
          <w:sz w:val="24"/>
          <w:szCs w:val="24"/>
        </w:rPr>
        <w:t xml:space="preserve">and </w:t>
      </w:r>
      <w:r w:rsidR="00E22DE4">
        <w:rPr>
          <w:rFonts w:ascii="Times New Roman" w:hAnsi="Times New Roman" w:cs="Times New Roman"/>
          <w:sz w:val="24"/>
          <w:szCs w:val="24"/>
        </w:rPr>
        <w:t xml:space="preserve">the </w:t>
      </w:r>
      <w:r>
        <w:rPr>
          <w:rFonts w:ascii="Times New Roman" w:hAnsi="Times New Roman" w:cs="Times New Roman"/>
          <w:sz w:val="24"/>
          <w:szCs w:val="24"/>
        </w:rPr>
        <w:t xml:space="preserve">Indemnity </w:t>
      </w:r>
      <w:r w:rsidR="00502AFF">
        <w:rPr>
          <w:rFonts w:ascii="Times New Roman" w:hAnsi="Times New Roman" w:cs="Times New Roman"/>
          <w:sz w:val="24"/>
          <w:szCs w:val="24"/>
        </w:rPr>
        <w:t>Act define the term “</w:t>
      </w:r>
      <w:r w:rsidR="00502AFF" w:rsidRPr="00942936">
        <w:rPr>
          <w:rFonts w:ascii="Times New Roman" w:hAnsi="Times New Roman" w:cs="Times New Roman"/>
          <w:i/>
          <w:sz w:val="24"/>
          <w:szCs w:val="24"/>
        </w:rPr>
        <w:t>wild life</w:t>
      </w:r>
      <w:r w:rsidR="00502AFF">
        <w:rPr>
          <w:rFonts w:ascii="Times New Roman" w:hAnsi="Times New Roman" w:cs="Times New Roman"/>
          <w:sz w:val="24"/>
          <w:szCs w:val="24"/>
        </w:rPr>
        <w:t>”. In the Parks Act “</w:t>
      </w:r>
      <w:r w:rsidR="00502AFF" w:rsidRPr="00942936">
        <w:rPr>
          <w:rFonts w:ascii="Times New Roman" w:hAnsi="Times New Roman" w:cs="Times New Roman"/>
          <w:i/>
          <w:sz w:val="24"/>
          <w:szCs w:val="24"/>
        </w:rPr>
        <w:t>wild life</w:t>
      </w:r>
      <w:r w:rsidR="00502AFF">
        <w:rPr>
          <w:rFonts w:ascii="Times New Roman" w:hAnsi="Times New Roman" w:cs="Times New Roman"/>
          <w:sz w:val="24"/>
          <w:szCs w:val="24"/>
        </w:rPr>
        <w:t>” means all form</w:t>
      </w:r>
      <w:r w:rsidR="00811800">
        <w:rPr>
          <w:rFonts w:ascii="Times New Roman" w:hAnsi="Times New Roman" w:cs="Times New Roman"/>
          <w:sz w:val="24"/>
          <w:szCs w:val="24"/>
        </w:rPr>
        <w:t>s</w:t>
      </w:r>
      <w:r w:rsidR="00502AFF">
        <w:rPr>
          <w:rFonts w:ascii="Times New Roman" w:hAnsi="Times New Roman" w:cs="Times New Roman"/>
          <w:sz w:val="24"/>
          <w:szCs w:val="24"/>
        </w:rPr>
        <w:t xml:space="preserve"> of </w:t>
      </w:r>
      <w:r w:rsidR="00502AFF" w:rsidRPr="00811800">
        <w:rPr>
          <w:rFonts w:ascii="Times New Roman" w:hAnsi="Times New Roman" w:cs="Times New Roman"/>
          <w:sz w:val="24"/>
          <w:szCs w:val="24"/>
          <w:u w:val="single"/>
        </w:rPr>
        <w:t>animal</w:t>
      </w:r>
      <w:r w:rsidR="00502AFF">
        <w:rPr>
          <w:rFonts w:ascii="Times New Roman" w:hAnsi="Times New Roman" w:cs="Times New Roman"/>
          <w:sz w:val="24"/>
          <w:szCs w:val="24"/>
        </w:rPr>
        <w:t xml:space="preserve"> life, vertebrate and invertebrate, which are indigenous to Zimbabwe, and the eggs or young thereof </w:t>
      </w:r>
      <w:r w:rsidR="00502AFF" w:rsidRPr="00811800">
        <w:rPr>
          <w:rFonts w:ascii="Times New Roman" w:hAnsi="Times New Roman" w:cs="Times New Roman"/>
          <w:sz w:val="24"/>
          <w:szCs w:val="24"/>
          <w:u w:val="single"/>
        </w:rPr>
        <w:t>other than fish</w:t>
      </w:r>
      <w:r w:rsidR="00502AFF">
        <w:rPr>
          <w:rFonts w:ascii="Times New Roman" w:hAnsi="Times New Roman" w:cs="Times New Roman"/>
          <w:sz w:val="24"/>
          <w:szCs w:val="24"/>
        </w:rPr>
        <w:t>. “</w:t>
      </w:r>
      <w:r w:rsidR="00502AFF" w:rsidRPr="00811800">
        <w:rPr>
          <w:rFonts w:ascii="Times New Roman" w:hAnsi="Times New Roman" w:cs="Times New Roman"/>
          <w:i/>
          <w:sz w:val="24"/>
          <w:szCs w:val="24"/>
        </w:rPr>
        <w:t>Animal</w:t>
      </w:r>
      <w:r w:rsidR="00502AFF">
        <w:rPr>
          <w:rFonts w:ascii="Times New Roman" w:hAnsi="Times New Roman" w:cs="Times New Roman"/>
          <w:sz w:val="24"/>
          <w:szCs w:val="24"/>
        </w:rPr>
        <w:t xml:space="preserve">”, in the same Act, means any kind of vertebrate animal and the eggs and young thereof, whether live or dead, other than domestic animals </w:t>
      </w:r>
      <w:r w:rsidR="00502AFF" w:rsidRPr="00811800">
        <w:rPr>
          <w:rFonts w:ascii="Times New Roman" w:hAnsi="Times New Roman" w:cs="Times New Roman"/>
          <w:sz w:val="24"/>
          <w:szCs w:val="24"/>
          <w:u w:val="single"/>
        </w:rPr>
        <w:t>and fish</w:t>
      </w:r>
      <w:r w:rsidR="00502AFF">
        <w:rPr>
          <w:rFonts w:ascii="Times New Roman" w:hAnsi="Times New Roman" w:cs="Times New Roman"/>
          <w:sz w:val="24"/>
          <w:szCs w:val="24"/>
        </w:rPr>
        <w:t>.</w:t>
      </w:r>
    </w:p>
    <w:p w:rsidR="00502AFF" w:rsidRDefault="00502AFF" w:rsidP="00502A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t>
      </w:r>
      <w:r w:rsidR="00811800">
        <w:rPr>
          <w:rFonts w:ascii="Times New Roman" w:hAnsi="Times New Roman" w:cs="Times New Roman"/>
          <w:sz w:val="24"/>
          <w:szCs w:val="24"/>
        </w:rPr>
        <w:t xml:space="preserve">Indemnity </w:t>
      </w:r>
      <w:r>
        <w:rPr>
          <w:rFonts w:ascii="Times New Roman" w:hAnsi="Times New Roman" w:cs="Times New Roman"/>
          <w:sz w:val="24"/>
          <w:szCs w:val="24"/>
        </w:rPr>
        <w:t>Act, “</w:t>
      </w:r>
      <w:r w:rsidRPr="00811800">
        <w:rPr>
          <w:rFonts w:ascii="Times New Roman" w:hAnsi="Times New Roman" w:cs="Times New Roman"/>
          <w:i/>
          <w:sz w:val="24"/>
          <w:szCs w:val="24"/>
        </w:rPr>
        <w:t>wild life</w:t>
      </w:r>
      <w:r>
        <w:rPr>
          <w:rFonts w:ascii="Times New Roman" w:hAnsi="Times New Roman" w:cs="Times New Roman"/>
          <w:sz w:val="24"/>
          <w:szCs w:val="24"/>
        </w:rPr>
        <w:t>” means all kinds of vertebrate animals and the young thereof, other than domestic animals.</w:t>
      </w:r>
    </w:p>
    <w:p w:rsidR="00502AFF" w:rsidRDefault="00502AFF" w:rsidP="00502A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Thus, whilst the Parks Act excludes </w:t>
      </w:r>
      <w:r w:rsidRPr="00811800">
        <w:rPr>
          <w:rFonts w:ascii="Times New Roman" w:hAnsi="Times New Roman" w:cs="Times New Roman"/>
          <w:sz w:val="24"/>
          <w:szCs w:val="24"/>
          <w:u w:val="single"/>
        </w:rPr>
        <w:t>fish</w:t>
      </w:r>
      <w:r>
        <w:rPr>
          <w:rFonts w:ascii="Times New Roman" w:hAnsi="Times New Roman" w:cs="Times New Roman"/>
          <w:sz w:val="24"/>
          <w:szCs w:val="24"/>
        </w:rPr>
        <w:t xml:space="preserve"> from the definition, there is no such exclusion in the Indemnity Act. Fish, of course, is a vertebrate animal. It has an internal skeleton made of bone.</w:t>
      </w:r>
      <w:r w:rsidR="00CB52C2">
        <w:rPr>
          <w:rFonts w:ascii="Times New Roman" w:hAnsi="Times New Roman" w:cs="Times New Roman"/>
          <w:sz w:val="24"/>
          <w:szCs w:val="24"/>
        </w:rPr>
        <w:t xml:space="preserve"> So fish is “wild life” for the purposes of the indemnity</w:t>
      </w:r>
      <w:r w:rsidR="00E22DE4">
        <w:rPr>
          <w:rFonts w:ascii="Times New Roman" w:hAnsi="Times New Roman" w:cs="Times New Roman"/>
          <w:sz w:val="24"/>
          <w:szCs w:val="24"/>
        </w:rPr>
        <w:t xml:space="preserve"> under the Indemnity Act.</w:t>
      </w:r>
    </w:p>
    <w:p w:rsidR="00406CEF" w:rsidRPr="009500E4" w:rsidRDefault="00811800" w:rsidP="006071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circumstances, I am satisfied that the State has not laid out such a </w:t>
      </w:r>
      <w:r w:rsidRPr="00811800">
        <w:rPr>
          <w:rFonts w:ascii="Times New Roman" w:hAnsi="Times New Roman" w:cs="Times New Roman"/>
          <w:i/>
          <w:sz w:val="24"/>
          <w:szCs w:val="24"/>
        </w:rPr>
        <w:t>prima facie</w:t>
      </w:r>
      <w:r>
        <w:rPr>
          <w:rFonts w:ascii="Times New Roman" w:hAnsi="Times New Roman" w:cs="Times New Roman"/>
          <w:sz w:val="24"/>
          <w:szCs w:val="24"/>
        </w:rPr>
        <w:t xml:space="preserve"> case against the accused as to warrant him being put </w:t>
      </w:r>
      <w:r w:rsidR="006872BC">
        <w:rPr>
          <w:rFonts w:ascii="Times New Roman" w:hAnsi="Times New Roman" w:cs="Times New Roman"/>
          <w:sz w:val="24"/>
          <w:szCs w:val="24"/>
        </w:rPr>
        <w:t>to</w:t>
      </w:r>
      <w:r>
        <w:rPr>
          <w:rFonts w:ascii="Times New Roman" w:hAnsi="Times New Roman" w:cs="Times New Roman"/>
          <w:sz w:val="24"/>
          <w:szCs w:val="24"/>
        </w:rPr>
        <w:t xml:space="preserve"> his defence. I am satisfied that the accused is covered by the indemnity conferred by s 3 of the Indemnity Act. The State has failed to show that the accused acted dishonestly, or with an ulterior motive when he shot and killed the deceased. In short</w:t>
      </w:r>
      <w:r w:rsidR="00811421">
        <w:rPr>
          <w:rFonts w:ascii="Times New Roman" w:hAnsi="Times New Roman" w:cs="Times New Roman"/>
          <w:sz w:val="24"/>
          <w:szCs w:val="24"/>
        </w:rPr>
        <w:t>,</w:t>
      </w:r>
      <w:r>
        <w:rPr>
          <w:rFonts w:ascii="Times New Roman" w:hAnsi="Times New Roman" w:cs="Times New Roman"/>
          <w:sz w:val="24"/>
          <w:szCs w:val="24"/>
        </w:rPr>
        <w:t xml:space="preserve"> it has failed to show the absence of good faith. Therefore, the accused is </w:t>
      </w:r>
      <w:r w:rsidR="006071AD">
        <w:rPr>
          <w:rFonts w:ascii="Times New Roman" w:hAnsi="Times New Roman" w:cs="Times New Roman"/>
          <w:sz w:val="24"/>
          <w:szCs w:val="24"/>
        </w:rPr>
        <w:t xml:space="preserve">hereby </w:t>
      </w:r>
      <w:r w:rsidR="00CB52C2">
        <w:rPr>
          <w:rFonts w:ascii="Times New Roman" w:hAnsi="Times New Roman" w:cs="Times New Roman"/>
          <w:sz w:val="24"/>
          <w:szCs w:val="24"/>
        </w:rPr>
        <w:t>found not guilty of murder</w:t>
      </w:r>
      <w:r w:rsidR="00811421">
        <w:rPr>
          <w:rFonts w:ascii="Times New Roman" w:hAnsi="Times New Roman" w:cs="Times New Roman"/>
          <w:sz w:val="24"/>
          <w:szCs w:val="24"/>
        </w:rPr>
        <w:t>, or any other offence of which he might be convicted,</w:t>
      </w:r>
      <w:r w:rsidR="00CB52C2">
        <w:rPr>
          <w:rFonts w:ascii="Times New Roman" w:hAnsi="Times New Roman" w:cs="Times New Roman"/>
          <w:sz w:val="24"/>
          <w:szCs w:val="24"/>
        </w:rPr>
        <w:t xml:space="preserve"> and is hereby </w:t>
      </w:r>
      <w:r w:rsidR="006071AD">
        <w:rPr>
          <w:rFonts w:ascii="Times New Roman" w:hAnsi="Times New Roman" w:cs="Times New Roman"/>
          <w:sz w:val="24"/>
          <w:szCs w:val="24"/>
        </w:rPr>
        <w:t>discharged.</w:t>
      </w:r>
      <w:r w:rsidR="005B45B9">
        <w:rPr>
          <w:rFonts w:ascii="Times New Roman" w:hAnsi="Times New Roman" w:cs="Times New Roman"/>
          <w:sz w:val="24"/>
          <w:szCs w:val="24"/>
        </w:rPr>
        <w:t xml:space="preserve"> </w:t>
      </w:r>
    </w:p>
    <w:p w:rsidR="008D2A5D" w:rsidRDefault="005B45B9" w:rsidP="008D2A5D">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2</w:t>
      </w:r>
      <w:r w:rsidR="008D2A5D">
        <w:rPr>
          <w:rFonts w:ascii="Times New Roman" w:hAnsi="Times New Roman" w:cs="Times New Roman"/>
          <w:sz w:val="24"/>
          <w:szCs w:val="24"/>
        </w:rPr>
        <w:t xml:space="preserve"> </w:t>
      </w:r>
      <w:r w:rsidR="006071AD">
        <w:rPr>
          <w:rFonts w:ascii="Times New Roman" w:hAnsi="Times New Roman" w:cs="Times New Roman"/>
          <w:sz w:val="24"/>
          <w:szCs w:val="24"/>
        </w:rPr>
        <w:t>December</w:t>
      </w:r>
      <w:r w:rsidR="008D2A5D">
        <w:rPr>
          <w:rFonts w:ascii="Times New Roman" w:hAnsi="Times New Roman" w:cs="Times New Roman"/>
          <w:sz w:val="24"/>
          <w:szCs w:val="24"/>
        </w:rPr>
        <w:t xml:space="preserve"> 201</w:t>
      </w:r>
      <w:r>
        <w:rPr>
          <w:rFonts w:ascii="Times New Roman" w:hAnsi="Times New Roman" w:cs="Times New Roman"/>
          <w:sz w:val="24"/>
          <w:szCs w:val="24"/>
        </w:rPr>
        <w:t>6</w:t>
      </w:r>
    </w:p>
    <w:p w:rsidR="008D2A5D" w:rsidRPr="007459AC" w:rsidRDefault="008D2A5D" w:rsidP="007459AC">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23A0277D" wp14:editId="5217B7B5">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406CEF" w:rsidRDefault="00406CEF" w:rsidP="00964850">
      <w:pPr>
        <w:spacing w:after="0" w:line="240" w:lineRule="auto"/>
        <w:jc w:val="both"/>
        <w:rPr>
          <w:rFonts w:ascii="Times New Roman" w:hAnsi="Times New Roman" w:cs="Times New Roman"/>
          <w:i/>
          <w:sz w:val="24"/>
          <w:szCs w:val="24"/>
        </w:rPr>
      </w:pPr>
    </w:p>
    <w:p w:rsidR="00406CEF" w:rsidRDefault="005B45B9" w:rsidP="0096485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National Prosecuting Authority</w:t>
      </w:r>
      <w:r w:rsidRPr="005B45B9">
        <w:rPr>
          <w:rFonts w:ascii="Times New Roman" w:hAnsi="Times New Roman" w:cs="Times New Roman"/>
          <w:sz w:val="24"/>
          <w:szCs w:val="24"/>
        </w:rPr>
        <w:t>, le</w:t>
      </w:r>
      <w:r w:rsidR="006071AD">
        <w:rPr>
          <w:rFonts w:ascii="Times New Roman" w:hAnsi="Times New Roman" w:cs="Times New Roman"/>
          <w:sz w:val="24"/>
          <w:szCs w:val="24"/>
        </w:rPr>
        <w:t>gal practitioners for the State</w:t>
      </w:r>
    </w:p>
    <w:p w:rsidR="006071AD" w:rsidRPr="00E544F4" w:rsidRDefault="005B45B9" w:rsidP="006071A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Saratoga Makausi Law Chambers</w:t>
      </w:r>
      <w:r w:rsidR="0006467E" w:rsidRPr="00E544F4">
        <w:rPr>
          <w:rFonts w:ascii="Times New Roman" w:hAnsi="Times New Roman" w:cs="Times New Roman"/>
          <w:i/>
          <w:sz w:val="24"/>
          <w:szCs w:val="24"/>
        </w:rPr>
        <w:t>,</w:t>
      </w:r>
      <w:r w:rsidR="003C09FB">
        <w:rPr>
          <w:rFonts w:ascii="Times New Roman" w:hAnsi="Times New Roman" w:cs="Times New Roman"/>
          <w:sz w:val="24"/>
          <w:szCs w:val="24"/>
        </w:rPr>
        <w:t xml:space="preserve"> </w:t>
      </w:r>
      <w:r w:rsidR="0006467E" w:rsidRPr="00E544F4">
        <w:rPr>
          <w:rFonts w:ascii="Times New Roman" w:hAnsi="Times New Roman" w:cs="Times New Roman"/>
          <w:sz w:val="24"/>
          <w:szCs w:val="24"/>
        </w:rPr>
        <w:t xml:space="preserve">legal </w:t>
      </w:r>
      <w:r w:rsidR="006867E6" w:rsidRPr="00E544F4">
        <w:rPr>
          <w:rFonts w:ascii="Times New Roman" w:hAnsi="Times New Roman" w:cs="Times New Roman"/>
          <w:sz w:val="24"/>
          <w:szCs w:val="24"/>
        </w:rPr>
        <w:t>practitioners</w:t>
      </w:r>
      <w:r w:rsidR="00F01ED1">
        <w:rPr>
          <w:rFonts w:ascii="Times New Roman" w:hAnsi="Times New Roman" w:cs="Times New Roman"/>
          <w:sz w:val="24"/>
          <w:szCs w:val="24"/>
        </w:rPr>
        <w:t xml:space="preserve"> for </w:t>
      </w:r>
      <w:r w:rsidR="006071AD">
        <w:rPr>
          <w:rFonts w:ascii="Times New Roman" w:hAnsi="Times New Roman" w:cs="Times New Roman"/>
          <w:sz w:val="24"/>
          <w:szCs w:val="24"/>
        </w:rPr>
        <w:t>the</w:t>
      </w:r>
      <w:r>
        <w:rPr>
          <w:rFonts w:ascii="Times New Roman" w:hAnsi="Times New Roman" w:cs="Times New Roman"/>
          <w:sz w:val="24"/>
          <w:szCs w:val="24"/>
        </w:rPr>
        <w:t xml:space="preserve"> accused</w:t>
      </w:r>
    </w:p>
    <w:p w:rsidR="00F01ED1" w:rsidRPr="00E544F4" w:rsidRDefault="00F01ED1" w:rsidP="005B45B9">
      <w:pPr>
        <w:spacing w:after="0" w:line="240" w:lineRule="auto"/>
        <w:jc w:val="both"/>
        <w:rPr>
          <w:rFonts w:ascii="Times New Roman" w:hAnsi="Times New Roman" w:cs="Times New Roman"/>
          <w:i/>
          <w:sz w:val="24"/>
          <w:szCs w:val="24"/>
        </w:rPr>
      </w:pPr>
    </w:p>
    <w:sectPr w:rsidR="00F01ED1" w:rsidRPr="00E544F4" w:rsidSect="005674B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A2C" w:rsidRDefault="003D7A2C" w:rsidP="00EA00E7">
      <w:pPr>
        <w:spacing w:after="0" w:line="240" w:lineRule="auto"/>
      </w:pPr>
      <w:r>
        <w:separator/>
      </w:r>
    </w:p>
  </w:endnote>
  <w:endnote w:type="continuationSeparator" w:id="0">
    <w:p w:rsidR="003D7A2C" w:rsidRDefault="003D7A2C"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516" w:rsidRDefault="00A5451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516" w:rsidRDefault="00A5451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516" w:rsidRDefault="00A545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A2C" w:rsidRDefault="003D7A2C" w:rsidP="00EA00E7">
      <w:pPr>
        <w:spacing w:after="0" w:line="240" w:lineRule="auto"/>
      </w:pPr>
      <w:r>
        <w:separator/>
      </w:r>
    </w:p>
  </w:footnote>
  <w:footnote w:type="continuationSeparator" w:id="0">
    <w:p w:rsidR="003D7A2C" w:rsidRDefault="003D7A2C" w:rsidP="00EA00E7">
      <w:pPr>
        <w:spacing w:after="0" w:line="240" w:lineRule="auto"/>
      </w:pPr>
      <w:r>
        <w:continuationSeparator/>
      </w:r>
    </w:p>
  </w:footnote>
  <w:footnote w:id="1">
    <w:p w:rsidR="00971C96" w:rsidRDefault="00971C96">
      <w:pPr>
        <w:pStyle w:val="FootnoteText"/>
      </w:pPr>
      <w:r>
        <w:rPr>
          <w:rStyle w:val="FootnoteReference"/>
        </w:rPr>
        <w:footnoteRef/>
      </w:r>
      <w:r>
        <w:t xml:space="preserve"> 2003 [2] ZLR 88 [H]</w:t>
      </w:r>
    </w:p>
  </w:footnote>
  <w:footnote w:id="2">
    <w:p w:rsidR="00971C96" w:rsidRDefault="00971C96">
      <w:pPr>
        <w:pStyle w:val="FootnoteText"/>
      </w:pPr>
      <w:r>
        <w:rPr>
          <w:rStyle w:val="FootnoteReference"/>
        </w:rPr>
        <w:footnoteRef/>
      </w:r>
      <w:r>
        <w:t xml:space="preserve"> 1987 [2] ZLR 96 [S], @ p 102</w:t>
      </w:r>
    </w:p>
  </w:footnote>
  <w:footnote w:id="3">
    <w:p w:rsidR="00971C96" w:rsidRDefault="00971C96">
      <w:pPr>
        <w:pStyle w:val="FootnoteText"/>
      </w:pPr>
      <w:r>
        <w:rPr>
          <w:rStyle w:val="FootnoteReference"/>
        </w:rPr>
        <w:footnoteRef/>
      </w:r>
      <w:r>
        <w:t xml:space="preserve"> 1991 [2] ZLR 321 [S], @ p 323B</w:t>
      </w:r>
    </w:p>
  </w:footnote>
  <w:footnote w:id="4">
    <w:p w:rsidR="00971C96" w:rsidRDefault="00971C96">
      <w:pPr>
        <w:pStyle w:val="FootnoteText"/>
      </w:pPr>
      <w:r>
        <w:rPr>
          <w:rStyle w:val="FootnoteReference"/>
        </w:rPr>
        <w:footnoteRef/>
      </w:r>
      <w:r>
        <w:t xml:space="preserve"> 1997 [1] ZLR 575 [S], @ p 576</w:t>
      </w:r>
    </w:p>
  </w:footnote>
  <w:footnote w:id="5">
    <w:p w:rsidR="00971C96" w:rsidRDefault="00971C96">
      <w:pPr>
        <w:pStyle w:val="FootnoteText"/>
      </w:pPr>
      <w:r>
        <w:rPr>
          <w:rStyle w:val="FootnoteReference"/>
        </w:rPr>
        <w:footnoteRef/>
      </w:r>
      <w:r>
        <w:t xml:space="preserve"> 1986 [1] SA 117 [A]</w:t>
      </w:r>
    </w:p>
  </w:footnote>
  <w:footnote w:id="6">
    <w:p w:rsidR="00C33343" w:rsidRDefault="00C33343">
      <w:pPr>
        <w:pStyle w:val="FootnoteText"/>
      </w:pPr>
      <w:r>
        <w:rPr>
          <w:rStyle w:val="FootnoteReference"/>
        </w:rPr>
        <w:footnoteRef/>
      </w:r>
      <w:r>
        <w:t xml:space="preserve"> 2009 [1] ZLR 218 [S]</w:t>
      </w:r>
    </w:p>
  </w:footnote>
  <w:footnote w:id="7">
    <w:p w:rsidR="004E31C3" w:rsidRDefault="004E31C3">
      <w:pPr>
        <w:pStyle w:val="FootnoteText"/>
      </w:pPr>
      <w:r>
        <w:rPr>
          <w:rStyle w:val="FootnoteReference"/>
        </w:rPr>
        <w:footnoteRef/>
      </w:r>
      <w:r>
        <w:t xml:space="preserve"> </w:t>
      </w:r>
      <w:r w:rsidR="007015FE">
        <w:t>2014 [1] ZLR 835 [S]</w:t>
      </w:r>
    </w:p>
  </w:footnote>
  <w:footnote w:id="8">
    <w:p w:rsidR="004E31C3" w:rsidRDefault="004E31C3">
      <w:pPr>
        <w:pStyle w:val="FootnoteText"/>
      </w:pPr>
      <w:r>
        <w:rPr>
          <w:rStyle w:val="FootnoteReference"/>
        </w:rPr>
        <w:footnoteRef/>
      </w:r>
      <w:r>
        <w:t xml:space="preserve"> </w:t>
      </w:r>
      <w:r w:rsidR="007015FE">
        <w:t>2010 [1] ZLR 222 [H]</w:t>
      </w:r>
    </w:p>
  </w:footnote>
  <w:footnote w:id="9">
    <w:p w:rsidR="00A84468" w:rsidRDefault="00A84468">
      <w:pPr>
        <w:pStyle w:val="FootnoteText"/>
      </w:pPr>
      <w:r>
        <w:rPr>
          <w:rStyle w:val="FootnoteReference"/>
        </w:rPr>
        <w:footnoteRef/>
      </w:r>
      <w:r>
        <w:t xml:space="preserve"> 1978 RLR 466 [GD], @ p 467G</w:t>
      </w:r>
    </w:p>
  </w:footnote>
  <w:footnote w:id="10">
    <w:p w:rsidR="00AA1DD4" w:rsidRDefault="00AA1DD4">
      <w:pPr>
        <w:pStyle w:val="FootnoteText"/>
      </w:pPr>
      <w:r>
        <w:rPr>
          <w:rStyle w:val="FootnoteReference"/>
        </w:rPr>
        <w:footnoteRef/>
      </w:r>
      <w:r>
        <w:t xml:space="preserve"> At p 846G</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516" w:rsidRDefault="00A5451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rsidR="00971C96" w:rsidRPr="00E544F4" w:rsidRDefault="00971C96">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7147DA">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rsidR="00971C96" w:rsidRPr="00E544F4" w:rsidRDefault="00971C96">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MA </w:t>
        </w:r>
        <w:r w:rsidR="00A54516">
          <w:rPr>
            <w:rFonts w:ascii="Times New Roman" w:hAnsi="Times New Roman" w:cs="Times New Roman"/>
            <w:sz w:val="24"/>
            <w:szCs w:val="24"/>
          </w:rPr>
          <w:t>12</w:t>
        </w:r>
        <w:r>
          <w:rPr>
            <w:rFonts w:ascii="Times New Roman" w:hAnsi="Times New Roman" w:cs="Times New Roman"/>
            <w:sz w:val="24"/>
            <w:szCs w:val="24"/>
          </w:rPr>
          <w:t>-16</w:t>
        </w:r>
      </w:p>
      <w:p w:rsidR="00971C96" w:rsidRPr="00E544F4" w:rsidRDefault="00971C96">
        <w:pPr>
          <w:pStyle w:val="Header"/>
          <w:jc w:val="right"/>
          <w:rPr>
            <w:rFonts w:ascii="Times New Roman" w:hAnsi="Times New Roman" w:cs="Times New Roman"/>
            <w:sz w:val="24"/>
            <w:szCs w:val="24"/>
          </w:rPr>
        </w:pPr>
        <w:r>
          <w:rPr>
            <w:rFonts w:ascii="Times New Roman" w:hAnsi="Times New Roman" w:cs="Times New Roman"/>
            <w:sz w:val="24"/>
            <w:szCs w:val="24"/>
          </w:rPr>
          <w:t>Ref Case No HC/CRB/17/16</w:t>
        </w:r>
      </w:p>
    </w:sdtContent>
  </w:sdt>
  <w:p w:rsidR="00971C96" w:rsidRDefault="00971C9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516" w:rsidRDefault="00A5451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1"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3"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7"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0"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5"/>
  </w:num>
  <w:num w:numId="2">
    <w:abstractNumId w:val="6"/>
  </w:num>
  <w:num w:numId="3">
    <w:abstractNumId w:val="7"/>
  </w:num>
  <w:num w:numId="4">
    <w:abstractNumId w:val="11"/>
  </w:num>
  <w:num w:numId="5">
    <w:abstractNumId w:val="14"/>
  </w:num>
  <w:num w:numId="6">
    <w:abstractNumId w:val="5"/>
  </w:num>
  <w:num w:numId="7">
    <w:abstractNumId w:val="4"/>
  </w:num>
  <w:num w:numId="8">
    <w:abstractNumId w:val="21"/>
  </w:num>
  <w:num w:numId="9">
    <w:abstractNumId w:val="2"/>
  </w:num>
  <w:num w:numId="10">
    <w:abstractNumId w:val="19"/>
  </w:num>
  <w:num w:numId="11">
    <w:abstractNumId w:val="22"/>
  </w:num>
  <w:num w:numId="12">
    <w:abstractNumId w:val="25"/>
  </w:num>
  <w:num w:numId="13">
    <w:abstractNumId w:val="1"/>
  </w:num>
  <w:num w:numId="14">
    <w:abstractNumId w:val="12"/>
  </w:num>
  <w:num w:numId="15">
    <w:abstractNumId w:val="3"/>
  </w:num>
  <w:num w:numId="16">
    <w:abstractNumId w:val="17"/>
  </w:num>
  <w:num w:numId="17">
    <w:abstractNumId w:val="20"/>
  </w:num>
  <w:num w:numId="18">
    <w:abstractNumId w:val="18"/>
  </w:num>
  <w:num w:numId="19">
    <w:abstractNumId w:val="24"/>
  </w:num>
  <w:num w:numId="20">
    <w:abstractNumId w:val="0"/>
  </w:num>
  <w:num w:numId="21">
    <w:abstractNumId w:val="9"/>
  </w:num>
  <w:num w:numId="22">
    <w:abstractNumId w:val="8"/>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6"/>
  </w:num>
  <w:num w:numId="2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9F8"/>
    <w:rsid w:val="000031AC"/>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38BF"/>
    <w:rsid w:val="00013D3A"/>
    <w:rsid w:val="000144E8"/>
    <w:rsid w:val="00014AA2"/>
    <w:rsid w:val="00015299"/>
    <w:rsid w:val="00015328"/>
    <w:rsid w:val="00016C3D"/>
    <w:rsid w:val="00017D4B"/>
    <w:rsid w:val="000202AA"/>
    <w:rsid w:val="00020393"/>
    <w:rsid w:val="000206A2"/>
    <w:rsid w:val="000219C1"/>
    <w:rsid w:val="00021DCC"/>
    <w:rsid w:val="00022BD9"/>
    <w:rsid w:val="00024863"/>
    <w:rsid w:val="00024E01"/>
    <w:rsid w:val="000257DD"/>
    <w:rsid w:val="000300FD"/>
    <w:rsid w:val="000304CF"/>
    <w:rsid w:val="000306A5"/>
    <w:rsid w:val="00030DC2"/>
    <w:rsid w:val="00031D04"/>
    <w:rsid w:val="00032DF7"/>
    <w:rsid w:val="000331CA"/>
    <w:rsid w:val="0003388A"/>
    <w:rsid w:val="000350A4"/>
    <w:rsid w:val="000356A7"/>
    <w:rsid w:val="0003592B"/>
    <w:rsid w:val="000369F7"/>
    <w:rsid w:val="00036A96"/>
    <w:rsid w:val="00037F60"/>
    <w:rsid w:val="00040B95"/>
    <w:rsid w:val="000412A5"/>
    <w:rsid w:val="0004182D"/>
    <w:rsid w:val="000418DA"/>
    <w:rsid w:val="00043C17"/>
    <w:rsid w:val="00045A6F"/>
    <w:rsid w:val="00046683"/>
    <w:rsid w:val="00046B6D"/>
    <w:rsid w:val="000471B0"/>
    <w:rsid w:val="000472DE"/>
    <w:rsid w:val="00050992"/>
    <w:rsid w:val="000509CC"/>
    <w:rsid w:val="00051DFC"/>
    <w:rsid w:val="00052AA2"/>
    <w:rsid w:val="00053220"/>
    <w:rsid w:val="00053E02"/>
    <w:rsid w:val="00054346"/>
    <w:rsid w:val="0005472A"/>
    <w:rsid w:val="00054FB3"/>
    <w:rsid w:val="00054FFF"/>
    <w:rsid w:val="00055160"/>
    <w:rsid w:val="000551BC"/>
    <w:rsid w:val="0005550B"/>
    <w:rsid w:val="000555C6"/>
    <w:rsid w:val="00056DC2"/>
    <w:rsid w:val="000579F7"/>
    <w:rsid w:val="00060BD9"/>
    <w:rsid w:val="00061DBB"/>
    <w:rsid w:val="00062B7C"/>
    <w:rsid w:val="000630EB"/>
    <w:rsid w:val="000637DD"/>
    <w:rsid w:val="0006407F"/>
    <w:rsid w:val="0006467E"/>
    <w:rsid w:val="00064897"/>
    <w:rsid w:val="00064E32"/>
    <w:rsid w:val="00065E13"/>
    <w:rsid w:val="0006755E"/>
    <w:rsid w:val="00067C90"/>
    <w:rsid w:val="000703FE"/>
    <w:rsid w:val="000717B9"/>
    <w:rsid w:val="00072EC7"/>
    <w:rsid w:val="0007375F"/>
    <w:rsid w:val="00073A32"/>
    <w:rsid w:val="00074602"/>
    <w:rsid w:val="000772DC"/>
    <w:rsid w:val="00077D30"/>
    <w:rsid w:val="00077E32"/>
    <w:rsid w:val="000810E8"/>
    <w:rsid w:val="00081825"/>
    <w:rsid w:val="00081C7F"/>
    <w:rsid w:val="00081D71"/>
    <w:rsid w:val="00081F93"/>
    <w:rsid w:val="00082372"/>
    <w:rsid w:val="00083812"/>
    <w:rsid w:val="00083FDF"/>
    <w:rsid w:val="0008420F"/>
    <w:rsid w:val="00084428"/>
    <w:rsid w:val="000857EC"/>
    <w:rsid w:val="00085B0F"/>
    <w:rsid w:val="000860FD"/>
    <w:rsid w:val="00086E80"/>
    <w:rsid w:val="000872DA"/>
    <w:rsid w:val="00087B0F"/>
    <w:rsid w:val="00091CC8"/>
    <w:rsid w:val="00092194"/>
    <w:rsid w:val="00093EF1"/>
    <w:rsid w:val="00093FE4"/>
    <w:rsid w:val="00094809"/>
    <w:rsid w:val="00094A67"/>
    <w:rsid w:val="00095A5A"/>
    <w:rsid w:val="000960A7"/>
    <w:rsid w:val="00096A4F"/>
    <w:rsid w:val="00097857"/>
    <w:rsid w:val="00097BE9"/>
    <w:rsid w:val="00097E3B"/>
    <w:rsid w:val="00097E5D"/>
    <w:rsid w:val="000A20B2"/>
    <w:rsid w:val="000A2941"/>
    <w:rsid w:val="000A29A6"/>
    <w:rsid w:val="000A2A65"/>
    <w:rsid w:val="000A34E6"/>
    <w:rsid w:val="000A3AC4"/>
    <w:rsid w:val="000A3FED"/>
    <w:rsid w:val="000A563B"/>
    <w:rsid w:val="000A599B"/>
    <w:rsid w:val="000A623A"/>
    <w:rsid w:val="000A6CA4"/>
    <w:rsid w:val="000A6CC3"/>
    <w:rsid w:val="000B04C8"/>
    <w:rsid w:val="000B08D8"/>
    <w:rsid w:val="000B0B49"/>
    <w:rsid w:val="000B0FF6"/>
    <w:rsid w:val="000B210B"/>
    <w:rsid w:val="000B220D"/>
    <w:rsid w:val="000B26E3"/>
    <w:rsid w:val="000B2E47"/>
    <w:rsid w:val="000B3682"/>
    <w:rsid w:val="000B3898"/>
    <w:rsid w:val="000B3DBE"/>
    <w:rsid w:val="000B4872"/>
    <w:rsid w:val="000B4AA5"/>
    <w:rsid w:val="000B5C8E"/>
    <w:rsid w:val="000B6960"/>
    <w:rsid w:val="000B6C47"/>
    <w:rsid w:val="000C1379"/>
    <w:rsid w:val="000C2034"/>
    <w:rsid w:val="000C22CA"/>
    <w:rsid w:val="000C2AA1"/>
    <w:rsid w:val="000C367D"/>
    <w:rsid w:val="000C3D0D"/>
    <w:rsid w:val="000C44EA"/>
    <w:rsid w:val="000C6168"/>
    <w:rsid w:val="000C61E1"/>
    <w:rsid w:val="000C6420"/>
    <w:rsid w:val="000C6911"/>
    <w:rsid w:val="000D00CA"/>
    <w:rsid w:val="000D0819"/>
    <w:rsid w:val="000D212A"/>
    <w:rsid w:val="000D38AF"/>
    <w:rsid w:val="000D3EE6"/>
    <w:rsid w:val="000D670C"/>
    <w:rsid w:val="000D6F89"/>
    <w:rsid w:val="000D7175"/>
    <w:rsid w:val="000E06EB"/>
    <w:rsid w:val="000E38A9"/>
    <w:rsid w:val="000E429E"/>
    <w:rsid w:val="000E43C3"/>
    <w:rsid w:val="000E5BA6"/>
    <w:rsid w:val="000E5D42"/>
    <w:rsid w:val="000E646B"/>
    <w:rsid w:val="000E6904"/>
    <w:rsid w:val="000E7162"/>
    <w:rsid w:val="000E7211"/>
    <w:rsid w:val="000F0970"/>
    <w:rsid w:val="000F2F36"/>
    <w:rsid w:val="000F467A"/>
    <w:rsid w:val="000F495C"/>
    <w:rsid w:val="000F4AF1"/>
    <w:rsid w:val="000F65F4"/>
    <w:rsid w:val="000F661E"/>
    <w:rsid w:val="000F7663"/>
    <w:rsid w:val="000F774D"/>
    <w:rsid w:val="000F77E4"/>
    <w:rsid w:val="000F7D2F"/>
    <w:rsid w:val="000F7EFC"/>
    <w:rsid w:val="00100BEF"/>
    <w:rsid w:val="0010184D"/>
    <w:rsid w:val="00102AD7"/>
    <w:rsid w:val="00102FDE"/>
    <w:rsid w:val="00103A7C"/>
    <w:rsid w:val="00105F5E"/>
    <w:rsid w:val="00106727"/>
    <w:rsid w:val="00107132"/>
    <w:rsid w:val="00107622"/>
    <w:rsid w:val="00107FA2"/>
    <w:rsid w:val="00111347"/>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17A9B"/>
    <w:rsid w:val="00120164"/>
    <w:rsid w:val="00120330"/>
    <w:rsid w:val="0012134F"/>
    <w:rsid w:val="00121351"/>
    <w:rsid w:val="00122990"/>
    <w:rsid w:val="00123789"/>
    <w:rsid w:val="00123CC7"/>
    <w:rsid w:val="00124FD1"/>
    <w:rsid w:val="00127135"/>
    <w:rsid w:val="001309D4"/>
    <w:rsid w:val="00131F03"/>
    <w:rsid w:val="001323FB"/>
    <w:rsid w:val="00132705"/>
    <w:rsid w:val="00132BFC"/>
    <w:rsid w:val="00133A93"/>
    <w:rsid w:val="00133D94"/>
    <w:rsid w:val="00134427"/>
    <w:rsid w:val="00134D22"/>
    <w:rsid w:val="001354EE"/>
    <w:rsid w:val="00135501"/>
    <w:rsid w:val="00135AB2"/>
    <w:rsid w:val="001368D6"/>
    <w:rsid w:val="00137251"/>
    <w:rsid w:val="00140766"/>
    <w:rsid w:val="001413DD"/>
    <w:rsid w:val="00141AFC"/>
    <w:rsid w:val="00142645"/>
    <w:rsid w:val="0014319F"/>
    <w:rsid w:val="00143D99"/>
    <w:rsid w:val="0014417E"/>
    <w:rsid w:val="00144A5E"/>
    <w:rsid w:val="00145378"/>
    <w:rsid w:val="00146025"/>
    <w:rsid w:val="001465DB"/>
    <w:rsid w:val="00146C76"/>
    <w:rsid w:val="00146E86"/>
    <w:rsid w:val="0014700C"/>
    <w:rsid w:val="00150AF2"/>
    <w:rsid w:val="00151853"/>
    <w:rsid w:val="00152085"/>
    <w:rsid w:val="00152284"/>
    <w:rsid w:val="00153A37"/>
    <w:rsid w:val="0015418E"/>
    <w:rsid w:val="00154693"/>
    <w:rsid w:val="00154EBE"/>
    <w:rsid w:val="001552D2"/>
    <w:rsid w:val="0015541F"/>
    <w:rsid w:val="0015614F"/>
    <w:rsid w:val="00156FD8"/>
    <w:rsid w:val="001606FE"/>
    <w:rsid w:val="00160D9A"/>
    <w:rsid w:val="00161353"/>
    <w:rsid w:val="00161876"/>
    <w:rsid w:val="00161A3E"/>
    <w:rsid w:val="00161AC6"/>
    <w:rsid w:val="00162798"/>
    <w:rsid w:val="00162B1A"/>
    <w:rsid w:val="00163B99"/>
    <w:rsid w:val="001640A4"/>
    <w:rsid w:val="001653C9"/>
    <w:rsid w:val="001654A3"/>
    <w:rsid w:val="0016739C"/>
    <w:rsid w:val="0016745E"/>
    <w:rsid w:val="00170023"/>
    <w:rsid w:val="00170526"/>
    <w:rsid w:val="00170777"/>
    <w:rsid w:val="00170A44"/>
    <w:rsid w:val="00170DB5"/>
    <w:rsid w:val="00171C32"/>
    <w:rsid w:val="00172CC5"/>
    <w:rsid w:val="00173C22"/>
    <w:rsid w:val="00173EC5"/>
    <w:rsid w:val="00173F8E"/>
    <w:rsid w:val="00174283"/>
    <w:rsid w:val="00174B78"/>
    <w:rsid w:val="00177623"/>
    <w:rsid w:val="00177963"/>
    <w:rsid w:val="00177DFC"/>
    <w:rsid w:val="001807C6"/>
    <w:rsid w:val="00181B8D"/>
    <w:rsid w:val="001839FD"/>
    <w:rsid w:val="00184999"/>
    <w:rsid w:val="0018505C"/>
    <w:rsid w:val="0018540F"/>
    <w:rsid w:val="001860D7"/>
    <w:rsid w:val="001862BF"/>
    <w:rsid w:val="00186D56"/>
    <w:rsid w:val="001875CC"/>
    <w:rsid w:val="00187A75"/>
    <w:rsid w:val="00190418"/>
    <w:rsid w:val="00192192"/>
    <w:rsid w:val="00193113"/>
    <w:rsid w:val="0019457E"/>
    <w:rsid w:val="001953F5"/>
    <w:rsid w:val="001A0165"/>
    <w:rsid w:val="001A01F4"/>
    <w:rsid w:val="001A0570"/>
    <w:rsid w:val="001A0E82"/>
    <w:rsid w:val="001A14C6"/>
    <w:rsid w:val="001A175F"/>
    <w:rsid w:val="001A345B"/>
    <w:rsid w:val="001A4532"/>
    <w:rsid w:val="001A4E8E"/>
    <w:rsid w:val="001A5EAB"/>
    <w:rsid w:val="001A676D"/>
    <w:rsid w:val="001A7EBF"/>
    <w:rsid w:val="001B0364"/>
    <w:rsid w:val="001B0F1D"/>
    <w:rsid w:val="001B0F58"/>
    <w:rsid w:val="001B1FE0"/>
    <w:rsid w:val="001B42AD"/>
    <w:rsid w:val="001B43AD"/>
    <w:rsid w:val="001B4518"/>
    <w:rsid w:val="001B5023"/>
    <w:rsid w:val="001B5084"/>
    <w:rsid w:val="001B5500"/>
    <w:rsid w:val="001B5FEA"/>
    <w:rsid w:val="001B63B0"/>
    <w:rsid w:val="001B64BB"/>
    <w:rsid w:val="001B6C85"/>
    <w:rsid w:val="001B76F7"/>
    <w:rsid w:val="001B78B2"/>
    <w:rsid w:val="001B7F33"/>
    <w:rsid w:val="001C0081"/>
    <w:rsid w:val="001C2084"/>
    <w:rsid w:val="001C34E1"/>
    <w:rsid w:val="001C4E07"/>
    <w:rsid w:val="001C5683"/>
    <w:rsid w:val="001C5D48"/>
    <w:rsid w:val="001C67BF"/>
    <w:rsid w:val="001C69C6"/>
    <w:rsid w:val="001C6E56"/>
    <w:rsid w:val="001C6F75"/>
    <w:rsid w:val="001C733A"/>
    <w:rsid w:val="001C76F1"/>
    <w:rsid w:val="001D0A28"/>
    <w:rsid w:val="001D0BDE"/>
    <w:rsid w:val="001D0C75"/>
    <w:rsid w:val="001D11AA"/>
    <w:rsid w:val="001D16D4"/>
    <w:rsid w:val="001D1BBC"/>
    <w:rsid w:val="001D1FD5"/>
    <w:rsid w:val="001D245C"/>
    <w:rsid w:val="001D25D4"/>
    <w:rsid w:val="001D32C5"/>
    <w:rsid w:val="001D39BF"/>
    <w:rsid w:val="001D4767"/>
    <w:rsid w:val="001D52F3"/>
    <w:rsid w:val="001D5884"/>
    <w:rsid w:val="001D5BA8"/>
    <w:rsid w:val="001D61F1"/>
    <w:rsid w:val="001D68C0"/>
    <w:rsid w:val="001D7CD3"/>
    <w:rsid w:val="001E01E7"/>
    <w:rsid w:val="001E18C7"/>
    <w:rsid w:val="001E1CD1"/>
    <w:rsid w:val="001E29C3"/>
    <w:rsid w:val="001E2C8C"/>
    <w:rsid w:val="001E2DCC"/>
    <w:rsid w:val="001E3BAC"/>
    <w:rsid w:val="001E3EBE"/>
    <w:rsid w:val="001E4681"/>
    <w:rsid w:val="001E4ACD"/>
    <w:rsid w:val="001E6952"/>
    <w:rsid w:val="001E7338"/>
    <w:rsid w:val="001F0F1F"/>
    <w:rsid w:val="001F0F3C"/>
    <w:rsid w:val="001F1C71"/>
    <w:rsid w:val="001F2051"/>
    <w:rsid w:val="001F310F"/>
    <w:rsid w:val="001F3A09"/>
    <w:rsid w:val="001F41FE"/>
    <w:rsid w:val="001F4CD6"/>
    <w:rsid w:val="001F6ECF"/>
    <w:rsid w:val="001F799B"/>
    <w:rsid w:val="001F7BF2"/>
    <w:rsid w:val="00200C07"/>
    <w:rsid w:val="00200C93"/>
    <w:rsid w:val="00200FFF"/>
    <w:rsid w:val="00201B5E"/>
    <w:rsid w:val="00201EFB"/>
    <w:rsid w:val="0020335D"/>
    <w:rsid w:val="00205670"/>
    <w:rsid w:val="00206809"/>
    <w:rsid w:val="00206B06"/>
    <w:rsid w:val="00207C8D"/>
    <w:rsid w:val="00210407"/>
    <w:rsid w:val="00210CA3"/>
    <w:rsid w:val="00211EBD"/>
    <w:rsid w:val="00211EE0"/>
    <w:rsid w:val="00212433"/>
    <w:rsid w:val="00212D49"/>
    <w:rsid w:val="002130AD"/>
    <w:rsid w:val="002134B1"/>
    <w:rsid w:val="00213BDC"/>
    <w:rsid w:val="00214A70"/>
    <w:rsid w:val="002152B8"/>
    <w:rsid w:val="0021662B"/>
    <w:rsid w:val="00216885"/>
    <w:rsid w:val="0021718C"/>
    <w:rsid w:val="00217A7B"/>
    <w:rsid w:val="0022003A"/>
    <w:rsid w:val="00220131"/>
    <w:rsid w:val="00220EAC"/>
    <w:rsid w:val="002210C8"/>
    <w:rsid w:val="00221137"/>
    <w:rsid w:val="00222200"/>
    <w:rsid w:val="00222471"/>
    <w:rsid w:val="00222D51"/>
    <w:rsid w:val="00222F90"/>
    <w:rsid w:val="00222FC7"/>
    <w:rsid w:val="00223BD6"/>
    <w:rsid w:val="00227238"/>
    <w:rsid w:val="00227541"/>
    <w:rsid w:val="00230BE4"/>
    <w:rsid w:val="00230FF4"/>
    <w:rsid w:val="00232B5B"/>
    <w:rsid w:val="0023326E"/>
    <w:rsid w:val="00233FB7"/>
    <w:rsid w:val="0023406C"/>
    <w:rsid w:val="00234495"/>
    <w:rsid w:val="0023454D"/>
    <w:rsid w:val="00235142"/>
    <w:rsid w:val="00235450"/>
    <w:rsid w:val="00236064"/>
    <w:rsid w:val="00236077"/>
    <w:rsid w:val="002365E0"/>
    <w:rsid w:val="00236CA6"/>
    <w:rsid w:val="0023786D"/>
    <w:rsid w:val="00240258"/>
    <w:rsid w:val="002431F8"/>
    <w:rsid w:val="00243558"/>
    <w:rsid w:val="0024423A"/>
    <w:rsid w:val="00245B62"/>
    <w:rsid w:val="00245F2A"/>
    <w:rsid w:val="002463E1"/>
    <w:rsid w:val="00246AAA"/>
    <w:rsid w:val="00247F2E"/>
    <w:rsid w:val="00250BB1"/>
    <w:rsid w:val="00250E9A"/>
    <w:rsid w:val="00252BC1"/>
    <w:rsid w:val="00252E99"/>
    <w:rsid w:val="00253483"/>
    <w:rsid w:val="00253B5F"/>
    <w:rsid w:val="00254934"/>
    <w:rsid w:val="00254DB2"/>
    <w:rsid w:val="002574B0"/>
    <w:rsid w:val="002603D6"/>
    <w:rsid w:val="002611AC"/>
    <w:rsid w:val="00261349"/>
    <w:rsid w:val="0026137A"/>
    <w:rsid w:val="0026190C"/>
    <w:rsid w:val="00261CE2"/>
    <w:rsid w:val="00262945"/>
    <w:rsid w:val="002635EC"/>
    <w:rsid w:val="0026368E"/>
    <w:rsid w:val="00263BCD"/>
    <w:rsid w:val="002666E4"/>
    <w:rsid w:val="00270DEF"/>
    <w:rsid w:val="0027111B"/>
    <w:rsid w:val="0027113C"/>
    <w:rsid w:val="00271B4B"/>
    <w:rsid w:val="00271DA6"/>
    <w:rsid w:val="00275A06"/>
    <w:rsid w:val="00276498"/>
    <w:rsid w:val="00276749"/>
    <w:rsid w:val="00280B7A"/>
    <w:rsid w:val="00280D04"/>
    <w:rsid w:val="00280D61"/>
    <w:rsid w:val="00281B37"/>
    <w:rsid w:val="00282E6F"/>
    <w:rsid w:val="00285ED4"/>
    <w:rsid w:val="00285F08"/>
    <w:rsid w:val="00286C71"/>
    <w:rsid w:val="00287BE8"/>
    <w:rsid w:val="00287C53"/>
    <w:rsid w:val="00287E04"/>
    <w:rsid w:val="00291F25"/>
    <w:rsid w:val="0029221F"/>
    <w:rsid w:val="0029280C"/>
    <w:rsid w:val="0029302B"/>
    <w:rsid w:val="00293124"/>
    <w:rsid w:val="00293B0F"/>
    <w:rsid w:val="00295A8C"/>
    <w:rsid w:val="002964F3"/>
    <w:rsid w:val="00297928"/>
    <w:rsid w:val="00297A05"/>
    <w:rsid w:val="002A0B63"/>
    <w:rsid w:val="002A24E0"/>
    <w:rsid w:val="002A2796"/>
    <w:rsid w:val="002A2F41"/>
    <w:rsid w:val="002A3421"/>
    <w:rsid w:val="002A3840"/>
    <w:rsid w:val="002A3E81"/>
    <w:rsid w:val="002A70F3"/>
    <w:rsid w:val="002A76DE"/>
    <w:rsid w:val="002A7ECB"/>
    <w:rsid w:val="002B0DC9"/>
    <w:rsid w:val="002B18F5"/>
    <w:rsid w:val="002B236B"/>
    <w:rsid w:val="002B298F"/>
    <w:rsid w:val="002B2EC1"/>
    <w:rsid w:val="002B3B0F"/>
    <w:rsid w:val="002B3F7B"/>
    <w:rsid w:val="002B4166"/>
    <w:rsid w:val="002B4D4D"/>
    <w:rsid w:val="002B5E80"/>
    <w:rsid w:val="002B5EF7"/>
    <w:rsid w:val="002B6946"/>
    <w:rsid w:val="002B6E20"/>
    <w:rsid w:val="002B7449"/>
    <w:rsid w:val="002C0614"/>
    <w:rsid w:val="002C2C26"/>
    <w:rsid w:val="002C4358"/>
    <w:rsid w:val="002C4D3B"/>
    <w:rsid w:val="002C5055"/>
    <w:rsid w:val="002C652F"/>
    <w:rsid w:val="002C7154"/>
    <w:rsid w:val="002C7666"/>
    <w:rsid w:val="002C777B"/>
    <w:rsid w:val="002D0535"/>
    <w:rsid w:val="002D1787"/>
    <w:rsid w:val="002D24F0"/>
    <w:rsid w:val="002D26D8"/>
    <w:rsid w:val="002D282E"/>
    <w:rsid w:val="002D28BC"/>
    <w:rsid w:val="002D2DF4"/>
    <w:rsid w:val="002D3F49"/>
    <w:rsid w:val="002D3F7B"/>
    <w:rsid w:val="002D5C78"/>
    <w:rsid w:val="002D6519"/>
    <w:rsid w:val="002D7EB8"/>
    <w:rsid w:val="002E08A6"/>
    <w:rsid w:val="002E184E"/>
    <w:rsid w:val="002E2CAC"/>
    <w:rsid w:val="002E3E27"/>
    <w:rsid w:val="002E412E"/>
    <w:rsid w:val="002E43A8"/>
    <w:rsid w:val="002E4600"/>
    <w:rsid w:val="002E4F26"/>
    <w:rsid w:val="002E5532"/>
    <w:rsid w:val="002E6457"/>
    <w:rsid w:val="002E66F3"/>
    <w:rsid w:val="002E6711"/>
    <w:rsid w:val="002E6BE7"/>
    <w:rsid w:val="002F089B"/>
    <w:rsid w:val="002F12D1"/>
    <w:rsid w:val="002F15AD"/>
    <w:rsid w:val="002F2200"/>
    <w:rsid w:val="002F30EF"/>
    <w:rsid w:val="002F332F"/>
    <w:rsid w:val="002F367F"/>
    <w:rsid w:val="002F3837"/>
    <w:rsid w:val="002F3DD8"/>
    <w:rsid w:val="002F4C4C"/>
    <w:rsid w:val="002F5B54"/>
    <w:rsid w:val="002F5DCE"/>
    <w:rsid w:val="002F66F1"/>
    <w:rsid w:val="002F6F55"/>
    <w:rsid w:val="00300C83"/>
    <w:rsid w:val="00300E87"/>
    <w:rsid w:val="003019E3"/>
    <w:rsid w:val="00302F4B"/>
    <w:rsid w:val="0030382D"/>
    <w:rsid w:val="00303880"/>
    <w:rsid w:val="00304766"/>
    <w:rsid w:val="0030575B"/>
    <w:rsid w:val="00305DF4"/>
    <w:rsid w:val="003063E9"/>
    <w:rsid w:val="00306411"/>
    <w:rsid w:val="00306E4F"/>
    <w:rsid w:val="0030703E"/>
    <w:rsid w:val="003079FC"/>
    <w:rsid w:val="00307B3D"/>
    <w:rsid w:val="0031118E"/>
    <w:rsid w:val="003112E5"/>
    <w:rsid w:val="0031329B"/>
    <w:rsid w:val="003134B2"/>
    <w:rsid w:val="00313914"/>
    <w:rsid w:val="00313F21"/>
    <w:rsid w:val="0031477D"/>
    <w:rsid w:val="00315A34"/>
    <w:rsid w:val="00315BF7"/>
    <w:rsid w:val="00316A29"/>
    <w:rsid w:val="0031783B"/>
    <w:rsid w:val="0031793B"/>
    <w:rsid w:val="00320E98"/>
    <w:rsid w:val="00321253"/>
    <w:rsid w:val="00321AE4"/>
    <w:rsid w:val="00321CEC"/>
    <w:rsid w:val="00322231"/>
    <w:rsid w:val="0032334D"/>
    <w:rsid w:val="0032337D"/>
    <w:rsid w:val="00324549"/>
    <w:rsid w:val="003260CA"/>
    <w:rsid w:val="00326756"/>
    <w:rsid w:val="00326D49"/>
    <w:rsid w:val="0032746F"/>
    <w:rsid w:val="00330015"/>
    <w:rsid w:val="003305CC"/>
    <w:rsid w:val="003306F2"/>
    <w:rsid w:val="00331036"/>
    <w:rsid w:val="00332081"/>
    <w:rsid w:val="00334652"/>
    <w:rsid w:val="00335464"/>
    <w:rsid w:val="003359F6"/>
    <w:rsid w:val="00335CDA"/>
    <w:rsid w:val="00336D22"/>
    <w:rsid w:val="00337225"/>
    <w:rsid w:val="0033771F"/>
    <w:rsid w:val="003413D0"/>
    <w:rsid w:val="0034211D"/>
    <w:rsid w:val="0034304E"/>
    <w:rsid w:val="00345C5D"/>
    <w:rsid w:val="00346C30"/>
    <w:rsid w:val="00346D42"/>
    <w:rsid w:val="003472BF"/>
    <w:rsid w:val="00347B38"/>
    <w:rsid w:val="003503A7"/>
    <w:rsid w:val="00350B53"/>
    <w:rsid w:val="00350DC1"/>
    <w:rsid w:val="00350E11"/>
    <w:rsid w:val="003516BC"/>
    <w:rsid w:val="00351A53"/>
    <w:rsid w:val="00351B38"/>
    <w:rsid w:val="00353C7A"/>
    <w:rsid w:val="003543C3"/>
    <w:rsid w:val="0035489B"/>
    <w:rsid w:val="003553EA"/>
    <w:rsid w:val="003558A4"/>
    <w:rsid w:val="0035776A"/>
    <w:rsid w:val="003577F8"/>
    <w:rsid w:val="00360001"/>
    <w:rsid w:val="00360068"/>
    <w:rsid w:val="00360CDB"/>
    <w:rsid w:val="00361A75"/>
    <w:rsid w:val="00362224"/>
    <w:rsid w:val="00363B2C"/>
    <w:rsid w:val="003641A8"/>
    <w:rsid w:val="00364F5B"/>
    <w:rsid w:val="00364FC2"/>
    <w:rsid w:val="003650EA"/>
    <w:rsid w:val="00365166"/>
    <w:rsid w:val="00365735"/>
    <w:rsid w:val="00365FD4"/>
    <w:rsid w:val="00367AFF"/>
    <w:rsid w:val="00372244"/>
    <w:rsid w:val="00373CC0"/>
    <w:rsid w:val="0037485C"/>
    <w:rsid w:val="0037587D"/>
    <w:rsid w:val="00376370"/>
    <w:rsid w:val="003775FC"/>
    <w:rsid w:val="00380122"/>
    <w:rsid w:val="0038037A"/>
    <w:rsid w:val="00381090"/>
    <w:rsid w:val="00381A49"/>
    <w:rsid w:val="00381D7D"/>
    <w:rsid w:val="003822DA"/>
    <w:rsid w:val="00382D54"/>
    <w:rsid w:val="00383428"/>
    <w:rsid w:val="00383BA9"/>
    <w:rsid w:val="00385ED2"/>
    <w:rsid w:val="00386B22"/>
    <w:rsid w:val="0038735D"/>
    <w:rsid w:val="003875B4"/>
    <w:rsid w:val="003901D6"/>
    <w:rsid w:val="00391C46"/>
    <w:rsid w:val="003932B7"/>
    <w:rsid w:val="00393BCF"/>
    <w:rsid w:val="00393F3B"/>
    <w:rsid w:val="00394057"/>
    <w:rsid w:val="00394615"/>
    <w:rsid w:val="003946BA"/>
    <w:rsid w:val="0039499E"/>
    <w:rsid w:val="00396ACA"/>
    <w:rsid w:val="00397E83"/>
    <w:rsid w:val="003A13AB"/>
    <w:rsid w:val="003A17BF"/>
    <w:rsid w:val="003A217A"/>
    <w:rsid w:val="003A3F5C"/>
    <w:rsid w:val="003A499E"/>
    <w:rsid w:val="003A5406"/>
    <w:rsid w:val="003A5D7F"/>
    <w:rsid w:val="003A68A7"/>
    <w:rsid w:val="003A706A"/>
    <w:rsid w:val="003A787D"/>
    <w:rsid w:val="003B0DC2"/>
    <w:rsid w:val="003B12B9"/>
    <w:rsid w:val="003B1335"/>
    <w:rsid w:val="003B13FB"/>
    <w:rsid w:val="003B2E91"/>
    <w:rsid w:val="003B393E"/>
    <w:rsid w:val="003B3C48"/>
    <w:rsid w:val="003B3E80"/>
    <w:rsid w:val="003B4C64"/>
    <w:rsid w:val="003B4E2F"/>
    <w:rsid w:val="003B4FBF"/>
    <w:rsid w:val="003B6563"/>
    <w:rsid w:val="003B7807"/>
    <w:rsid w:val="003C09FB"/>
    <w:rsid w:val="003C0EB6"/>
    <w:rsid w:val="003C4764"/>
    <w:rsid w:val="003C5B0B"/>
    <w:rsid w:val="003C5C98"/>
    <w:rsid w:val="003C5EF2"/>
    <w:rsid w:val="003C7E30"/>
    <w:rsid w:val="003D1763"/>
    <w:rsid w:val="003D1B19"/>
    <w:rsid w:val="003D2547"/>
    <w:rsid w:val="003D2C0B"/>
    <w:rsid w:val="003D5114"/>
    <w:rsid w:val="003D581D"/>
    <w:rsid w:val="003D6063"/>
    <w:rsid w:val="003D620C"/>
    <w:rsid w:val="003D67BB"/>
    <w:rsid w:val="003D7A2C"/>
    <w:rsid w:val="003D7A48"/>
    <w:rsid w:val="003E0B7C"/>
    <w:rsid w:val="003E0F56"/>
    <w:rsid w:val="003E1186"/>
    <w:rsid w:val="003E24B7"/>
    <w:rsid w:val="003E2B20"/>
    <w:rsid w:val="003E3F2A"/>
    <w:rsid w:val="003E4148"/>
    <w:rsid w:val="003E4327"/>
    <w:rsid w:val="003E462A"/>
    <w:rsid w:val="003E63B7"/>
    <w:rsid w:val="003E6EC5"/>
    <w:rsid w:val="003E768E"/>
    <w:rsid w:val="003E7771"/>
    <w:rsid w:val="003F1E9B"/>
    <w:rsid w:val="003F379F"/>
    <w:rsid w:val="003F3F9E"/>
    <w:rsid w:val="003F43C0"/>
    <w:rsid w:val="003F4E5C"/>
    <w:rsid w:val="003F6537"/>
    <w:rsid w:val="003F741F"/>
    <w:rsid w:val="003F7965"/>
    <w:rsid w:val="00400787"/>
    <w:rsid w:val="00402838"/>
    <w:rsid w:val="0040335A"/>
    <w:rsid w:val="004038F3"/>
    <w:rsid w:val="00405BA5"/>
    <w:rsid w:val="00406035"/>
    <w:rsid w:val="00406CEF"/>
    <w:rsid w:val="0040722F"/>
    <w:rsid w:val="004105E5"/>
    <w:rsid w:val="00411394"/>
    <w:rsid w:val="004118A1"/>
    <w:rsid w:val="004126E9"/>
    <w:rsid w:val="00412829"/>
    <w:rsid w:val="00412C79"/>
    <w:rsid w:val="00413147"/>
    <w:rsid w:val="00413273"/>
    <w:rsid w:val="00415025"/>
    <w:rsid w:val="00415436"/>
    <w:rsid w:val="004159F0"/>
    <w:rsid w:val="00415FA5"/>
    <w:rsid w:val="00416408"/>
    <w:rsid w:val="00417750"/>
    <w:rsid w:val="00420A8C"/>
    <w:rsid w:val="0042214B"/>
    <w:rsid w:val="00422387"/>
    <w:rsid w:val="004229D9"/>
    <w:rsid w:val="0042321F"/>
    <w:rsid w:val="00423222"/>
    <w:rsid w:val="004239B4"/>
    <w:rsid w:val="0042497C"/>
    <w:rsid w:val="00424A53"/>
    <w:rsid w:val="00425BC1"/>
    <w:rsid w:val="004260F6"/>
    <w:rsid w:val="004265A7"/>
    <w:rsid w:val="00427254"/>
    <w:rsid w:val="00431E0C"/>
    <w:rsid w:val="004331CF"/>
    <w:rsid w:val="00433326"/>
    <w:rsid w:val="00433798"/>
    <w:rsid w:val="004341F5"/>
    <w:rsid w:val="004346A8"/>
    <w:rsid w:val="004351EC"/>
    <w:rsid w:val="00436DD3"/>
    <w:rsid w:val="004371FE"/>
    <w:rsid w:val="00437578"/>
    <w:rsid w:val="0043769A"/>
    <w:rsid w:val="00440148"/>
    <w:rsid w:val="00441392"/>
    <w:rsid w:val="0044213E"/>
    <w:rsid w:val="00442D94"/>
    <w:rsid w:val="0044358B"/>
    <w:rsid w:val="00444773"/>
    <w:rsid w:val="00445575"/>
    <w:rsid w:val="00445880"/>
    <w:rsid w:val="00446843"/>
    <w:rsid w:val="00447400"/>
    <w:rsid w:val="00447CE5"/>
    <w:rsid w:val="00450FC1"/>
    <w:rsid w:val="00452508"/>
    <w:rsid w:val="00453165"/>
    <w:rsid w:val="00453C7B"/>
    <w:rsid w:val="004564B1"/>
    <w:rsid w:val="004569C8"/>
    <w:rsid w:val="004575E7"/>
    <w:rsid w:val="00457A15"/>
    <w:rsid w:val="00457C52"/>
    <w:rsid w:val="004603A7"/>
    <w:rsid w:val="00461678"/>
    <w:rsid w:val="00461AFE"/>
    <w:rsid w:val="00462110"/>
    <w:rsid w:val="0046498A"/>
    <w:rsid w:val="004658E6"/>
    <w:rsid w:val="00466A63"/>
    <w:rsid w:val="00466B8C"/>
    <w:rsid w:val="00467C56"/>
    <w:rsid w:val="00467DE0"/>
    <w:rsid w:val="00467DF6"/>
    <w:rsid w:val="004700BF"/>
    <w:rsid w:val="00470ADF"/>
    <w:rsid w:val="004713D2"/>
    <w:rsid w:val="0047395F"/>
    <w:rsid w:val="004756C7"/>
    <w:rsid w:val="00475B3D"/>
    <w:rsid w:val="004760A1"/>
    <w:rsid w:val="0047615E"/>
    <w:rsid w:val="004767F5"/>
    <w:rsid w:val="004777FB"/>
    <w:rsid w:val="004778E1"/>
    <w:rsid w:val="00477CB2"/>
    <w:rsid w:val="00480A14"/>
    <w:rsid w:val="00480C9B"/>
    <w:rsid w:val="00481ECC"/>
    <w:rsid w:val="0048299F"/>
    <w:rsid w:val="00482D6B"/>
    <w:rsid w:val="00482DC5"/>
    <w:rsid w:val="004832EB"/>
    <w:rsid w:val="004837CD"/>
    <w:rsid w:val="00484C81"/>
    <w:rsid w:val="004868FA"/>
    <w:rsid w:val="004878D4"/>
    <w:rsid w:val="004878E7"/>
    <w:rsid w:val="00487D84"/>
    <w:rsid w:val="00487EFD"/>
    <w:rsid w:val="004912EB"/>
    <w:rsid w:val="0049145C"/>
    <w:rsid w:val="00491BC5"/>
    <w:rsid w:val="004928B0"/>
    <w:rsid w:val="00492F8A"/>
    <w:rsid w:val="00493ECB"/>
    <w:rsid w:val="00494168"/>
    <w:rsid w:val="004954E2"/>
    <w:rsid w:val="0049631D"/>
    <w:rsid w:val="0049647A"/>
    <w:rsid w:val="004974DA"/>
    <w:rsid w:val="004977B4"/>
    <w:rsid w:val="00497A6B"/>
    <w:rsid w:val="004A05F8"/>
    <w:rsid w:val="004A0B8E"/>
    <w:rsid w:val="004A1152"/>
    <w:rsid w:val="004A25C3"/>
    <w:rsid w:val="004A2867"/>
    <w:rsid w:val="004A304E"/>
    <w:rsid w:val="004A3E4D"/>
    <w:rsid w:val="004A420E"/>
    <w:rsid w:val="004A7483"/>
    <w:rsid w:val="004B0F07"/>
    <w:rsid w:val="004B0F6F"/>
    <w:rsid w:val="004B30FB"/>
    <w:rsid w:val="004B319B"/>
    <w:rsid w:val="004B38F9"/>
    <w:rsid w:val="004B3AB6"/>
    <w:rsid w:val="004B3D65"/>
    <w:rsid w:val="004B3D89"/>
    <w:rsid w:val="004B4B77"/>
    <w:rsid w:val="004B4EE7"/>
    <w:rsid w:val="004B5FAA"/>
    <w:rsid w:val="004B68B2"/>
    <w:rsid w:val="004B68FE"/>
    <w:rsid w:val="004C137C"/>
    <w:rsid w:val="004C16AA"/>
    <w:rsid w:val="004C24C3"/>
    <w:rsid w:val="004C3432"/>
    <w:rsid w:val="004C384C"/>
    <w:rsid w:val="004C49F1"/>
    <w:rsid w:val="004C4AD7"/>
    <w:rsid w:val="004C5058"/>
    <w:rsid w:val="004C5BEE"/>
    <w:rsid w:val="004C67C6"/>
    <w:rsid w:val="004C70FB"/>
    <w:rsid w:val="004D0B1F"/>
    <w:rsid w:val="004D15FB"/>
    <w:rsid w:val="004D2E26"/>
    <w:rsid w:val="004D3AAA"/>
    <w:rsid w:val="004D3D56"/>
    <w:rsid w:val="004D4B20"/>
    <w:rsid w:val="004D5688"/>
    <w:rsid w:val="004D57CC"/>
    <w:rsid w:val="004D5F6A"/>
    <w:rsid w:val="004D60D2"/>
    <w:rsid w:val="004D69AE"/>
    <w:rsid w:val="004E0D3D"/>
    <w:rsid w:val="004E1C63"/>
    <w:rsid w:val="004E1F9A"/>
    <w:rsid w:val="004E2D2C"/>
    <w:rsid w:val="004E31C3"/>
    <w:rsid w:val="004E3205"/>
    <w:rsid w:val="004E32A1"/>
    <w:rsid w:val="004E3332"/>
    <w:rsid w:val="004E5A6F"/>
    <w:rsid w:val="004E5D48"/>
    <w:rsid w:val="004E623A"/>
    <w:rsid w:val="004E67E7"/>
    <w:rsid w:val="004E718D"/>
    <w:rsid w:val="004E7725"/>
    <w:rsid w:val="004F017F"/>
    <w:rsid w:val="004F0A74"/>
    <w:rsid w:val="004F111F"/>
    <w:rsid w:val="004F2778"/>
    <w:rsid w:val="004F31E3"/>
    <w:rsid w:val="004F3682"/>
    <w:rsid w:val="004F37C1"/>
    <w:rsid w:val="004F54A0"/>
    <w:rsid w:val="004F5B17"/>
    <w:rsid w:val="00500275"/>
    <w:rsid w:val="00500D65"/>
    <w:rsid w:val="00501BD5"/>
    <w:rsid w:val="005021D8"/>
    <w:rsid w:val="005026CD"/>
    <w:rsid w:val="00502AFF"/>
    <w:rsid w:val="00503C79"/>
    <w:rsid w:val="00503EB8"/>
    <w:rsid w:val="00504E4B"/>
    <w:rsid w:val="00505A0A"/>
    <w:rsid w:val="00506920"/>
    <w:rsid w:val="00511402"/>
    <w:rsid w:val="00511B24"/>
    <w:rsid w:val="0051222D"/>
    <w:rsid w:val="00512EA1"/>
    <w:rsid w:val="005130F7"/>
    <w:rsid w:val="005131B1"/>
    <w:rsid w:val="0051423D"/>
    <w:rsid w:val="0051620E"/>
    <w:rsid w:val="00516883"/>
    <w:rsid w:val="00516E74"/>
    <w:rsid w:val="00517150"/>
    <w:rsid w:val="005207AE"/>
    <w:rsid w:val="00520CCB"/>
    <w:rsid w:val="00520DB4"/>
    <w:rsid w:val="0052186B"/>
    <w:rsid w:val="0052274D"/>
    <w:rsid w:val="00523933"/>
    <w:rsid w:val="00523FD2"/>
    <w:rsid w:val="00524106"/>
    <w:rsid w:val="005247C9"/>
    <w:rsid w:val="00525093"/>
    <w:rsid w:val="0052562F"/>
    <w:rsid w:val="005262CD"/>
    <w:rsid w:val="00527B93"/>
    <w:rsid w:val="00527C94"/>
    <w:rsid w:val="00527E27"/>
    <w:rsid w:val="00527F64"/>
    <w:rsid w:val="00530760"/>
    <w:rsid w:val="00530FCE"/>
    <w:rsid w:val="005314FE"/>
    <w:rsid w:val="00531AF2"/>
    <w:rsid w:val="00531FDD"/>
    <w:rsid w:val="00533102"/>
    <w:rsid w:val="005351CA"/>
    <w:rsid w:val="00536FDA"/>
    <w:rsid w:val="00537969"/>
    <w:rsid w:val="00537CD1"/>
    <w:rsid w:val="005414BB"/>
    <w:rsid w:val="0054181B"/>
    <w:rsid w:val="00541F24"/>
    <w:rsid w:val="00543034"/>
    <w:rsid w:val="00543563"/>
    <w:rsid w:val="00544676"/>
    <w:rsid w:val="00544739"/>
    <w:rsid w:val="00544C28"/>
    <w:rsid w:val="005455A1"/>
    <w:rsid w:val="0054617A"/>
    <w:rsid w:val="00546B7D"/>
    <w:rsid w:val="005515B4"/>
    <w:rsid w:val="00552610"/>
    <w:rsid w:val="00553050"/>
    <w:rsid w:val="00554698"/>
    <w:rsid w:val="00554BAE"/>
    <w:rsid w:val="00554DE2"/>
    <w:rsid w:val="00554F40"/>
    <w:rsid w:val="00555A8A"/>
    <w:rsid w:val="00555F01"/>
    <w:rsid w:val="00560662"/>
    <w:rsid w:val="00561302"/>
    <w:rsid w:val="00562990"/>
    <w:rsid w:val="00562BBD"/>
    <w:rsid w:val="00562F09"/>
    <w:rsid w:val="00563197"/>
    <w:rsid w:val="005631E5"/>
    <w:rsid w:val="0056403A"/>
    <w:rsid w:val="00566191"/>
    <w:rsid w:val="005674B7"/>
    <w:rsid w:val="00570FD7"/>
    <w:rsid w:val="0057183E"/>
    <w:rsid w:val="005720A5"/>
    <w:rsid w:val="00572164"/>
    <w:rsid w:val="00572E1C"/>
    <w:rsid w:val="00573EF5"/>
    <w:rsid w:val="0057403D"/>
    <w:rsid w:val="005754F2"/>
    <w:rsid w:val="00575B9D"/>
    <w:rsid w:val="005762DD"/>
    <w:rsid w:val="00580A5E"/>
    <w:rsid w:val="00581303"/>
    <w:rsid w:val="00581F66"/>
    <w:rsid w:val="005824AB"/>
    <w:rsid w:val="0058255A"/>
    <w:rsid w:val="005836EE"/>
    <w:rsid w:val="005840DF"/>
    <w:rsid w:val="00584533"/>
    <w:rsid w:val="005853DE"/>
    <w:rsid w:val="00585681"/>
    <w:rsid w:val="00585DD9"/>
    <w:rsid w:val="00587805"/>
    <w:rsid w:val="00587C72"/>
    <w:rsid w:val="005901E2"/>
    <w:rsid w:val="0059160C"/>
    <w:rsid w:val="0059232D"/>
    <w:rsid w:val="005926C7"/>
    <w:rsid w:val="00594947"/>
    <w:rsid w:val="005949BD"/>
    <w:rsid w:val="00595E65"/>
    <w:rsid w:val="00596FA0"/>
    <w:rsid w:val="005A0413"/>
    <w:rsid w:val="005A05C0"/>
    <w:rsid w:val="005A0949"/>
    <w:rsid w:val="005A0A0D"/>
    <w:rsid w:val="005A0C2D"/>
    <w:rsid w:val="005A0CB1"/>
    <w:rsid w:val="005A262F"/>
    <w:rsid w:val="005A2D17"/>
    <w:rsid w:val="005A42A9"/>
    <w:rsid w:val="005A4EC4"/>
    <w:rsid w:val="005A5D05"/>
    <w:rsid w:val="005A6635"/>
    <w:rsid w:val="005A67E7"/>
    <w:rsid w:val="005A7861"/>
    <w:rsid w:val="005B0DF1"/>
    <w:rsid w:val="005B12BE"/>
    <w:rsid w:val="005B28F0"/>
    <w:rsid w:val="005B3F64"/>
    <w:rsid w:val="005B45B9"/>
    <w:rsid w:val="005B47CE"/>
    <w:rsid w:val="005B5013"/>
    <w:rsid w:val="005B6500"/>
    <w:rsid w:val="005B75EB"/>
    <w:rsid w:val="005C09C4"/>
    <w:rsid w:val="005C0DD1"/>
    <w:rsid w:val="005C0EF3"/>
    <w:rsid w:val="005C1644"/>
    <w:rsid w:val="005C17D9"/>
    <w:rsid w:val="005C25C0"/>
    <w:rsid w:val="005C337B"/>
    <w:rsid w:val="005C3F28"/>
    <w:rsid w:val="005D0636"/>
    <w:rsid w:val="005D1BD9"/>
    <w:rsid w:val="005D2AC9"/>
    <w:rsid w:val="005D2E78"/>
    <w:rsid w:val="005D3509"/>
    <w:rsid w:val="005D3DFB"/>
    <w:rsid w:val="005D3F10"/>
    <w:rsid w:val="005D4AF1"/>
    <w:rsid w:val="005D5317"/>
    <w:rsid w:val="005D5A8B"/>
    <w:rsid w:val="005D5DCB"/>
    <w:rsid w:val="005D645B"/>
    <w:rsid w:val="005D6703"/>
    <w:rsid w:val="005D6834"/>
    <w:rsid w:val="005E0665"/>
    <w:rsid w:val="005E0F3E"/>
    <w:rsid w:val="005E1B44"/>
    <w:rsid w:val="005E330A"/>
    <w:rsid w:val="005E3A56"/>
    <w:rsid w:val="005E3EC6"/>
    <w:rsid w:val="005E50CD"/>
    <w:rsid w:val="005E53D1"/>
    <w:rsid w:val="005E56AD"/>
    <w:rsid w:val="005E57CF"/>
    <w:rsid w:val="005E7107"/>
    <w:rsid w:val="005F0A12"/>
    <w:rsid w:val="005F17E8"/>
    <w:rsid w:val="005F190D"/>
    <w:rsid w:val="005F2842"/>
    <w:rsid w:val="005F35ED"/>
    <w:rsid w:val="005F3C44"/>
    <w:rsid w:val="005F4BBA"/>
    <w:rsid w:val="005F4F11"/>
    <w:rsid w:val="005F54AB"/>
    <w:rsid w:val="005F58EA"/>
    <w:rsid w:val="005F6995"/>
    <w:rsid w:val="005F776B"/>
    <w:rsid w:val="00600636"/>
    <w:rsid w:val="00600AB3"/>
    <w:rsid w:val="0060165E"/>
    <w:rsid w:val="00601C4A"/>
    <w:rsid w:val="00601C94"/>
    <w:rsid w:val="006021C1"/>
    <w:rsid w:val="006021C6"/>
    <w:rsid w:val="00602C18"/>
    <w:rsid w:val="0060305D"/>
    <w:rsid w:val="00603A4F"/>
    <w:rsid w:val="00604A20"/>
    <w:rsid w:val="00604DEB"/>
    <w:rsid w:val="0060540E"/>
    <w:rsid w:val="00605AC6"/>
    <w:rsid w:val="006061FE"/>
    <w:rsid w:val="006071AD"/>
    <w:rsid w:val="00607350"/>
    <w:rsid w:val="00607AEF"/>
    <w:rsid w:val="00607C8A"/>
    <w:rsid w:val="00610CF7"/>
    <w:rsid w:val="00612296"/>
    <w:rsid w:val="00612C73"/>
    <w:rsid w:val="0061317A"/>
    <w:rsid w:val="006138F1"/>
    <w:rsid w:val="00615168"/>
    <w:rsid w:val="00616074"/>
    <w:rsid w:val="00616126"/>
    <w:rsid w:val="0062268F"/>
    <w:rsid w:val="00622FF6"/>
    <w:rsid w:val="006231D9"/>
    <w:rsid w:val="00623F64"/>
    <w:rsid w:val="006240A3"/>
    <w:rsid w:val="00625164"/>
    <w:rsid w:val="006259B6"/>
    <w:rsid w:val="00626260"/>
    <w:rsid w:val="00626A62"/>
    <w:rsid w:val="00627E90"/>
    <w:rsid w:val="006306EF"/>
    <w:rsid w:val="00631434"/>
    <w:rsid w:val="006318BB"/>
    <w:rsid w:val="0063195F"/>
    <w:rsid w:val="0063318C"/>
    <w:rsid w:val="00636524"/>
    <w:rsid w:val="0063654A"/>
    <w:rsid w:val="006367E2"/>
    <w:rsid w:val="00636917"/>
    <w:rsid w:val="00637389"/>
    <w:rsid w:val="0063795F"/>
    <w:rsid w:val="006408C1"/>
    <w:rsid w:val="006408FB"/>
    <w:rsid w:val="00640A26"/>
    <w:rsid w:val="00640C50"/>
    <w:rsid w:val="00641082"/>
    <w:rsid w:val="00643681"/>
    <w:rsid w:val="006456C7"/>
    <w:rsid w:val="006458FA"/>
    <w:rsid w:val="0064666E"/>
    <w:rsid w:val="00647A49"/>
    <w:rsid w:val="00647EFF"/>
    <w:rsid w:val="00650362"/>
    <w:rsid w:val="00650656"/>
    <w:rsid w:val="00650BC6"/>
    <w:rsid w:val="00650F95"/>
    <w:rsid w:val="00651DC8"/>
    <w:rsid w:val="00652906"/>
    <w:rsid w:val="0065381A"/>
    <w:rsid w:val="00655248"/>
    <w:rsid w:val="00655369"/>
    <w:rsid w:val="0065564B"/>
    <w:rsid w:val="00655CCE"/>
    <w:rsid w:val="00656F6F"/>
    <w:rsid w:val="006574B2"/>
    <w:rsid w:val="00657C85"/>
    <w:rsid w:val="0066040B"/>
    <w:rsid w:val="00661534"/>
    <w:rsid w:val="00661647"/>
    <w:rsid w:val="00661F78"/>
    <w:rsid w:val="0066344D"/>
    <w:rsid w:val="006636C3"/>
    <w:rsid w:val="00664B47"/>
    <w:rsid w:val="0066513B"/>
    <w:rsid w:val="00666498"/>
    <w:rsid w:val="006668EF"/>
    <w:rsid w:val="00667B07"/>
    <w:rsid w:val="00670D6C"/>
    <w:rsid w:val="00671065"/>
    <w:rsid w:val="00671743"/>
    <w:rsid w:val="00672885"/>
    <w:rsid w:val="00672D97"/>
    <w:rsid w:val="00672E73"/>
    <w:rsid w:val="006738FE"/>
    <w:rsid w:val="006744EB"/>
    <w:rsid w:val="00675684"/>
    <w:rsid w:val="00675734"/>
    <w:rsid w:val="00675C8B"/>
    <w:rsid w:val="00675CCB"/>
    <w:rsid w:val="006767F6"/>
    <w:rsid w:val="0067715B"/>
    <w:rsid w:val="00680526"/>
    <w:rsid w:val="00681752"/>
    <w:rsid w:val="00682E77"/>
    <w:rsid w:val="00684307"/>
    <w:rsid w:val="00684F39"/>
    <w:rsid w:val="006867E6"/>
    <w:rsid w:val="00686C27"/>
    <w:rsid w:val="00686DC8"/>
    <w:rsid w:val="006872BC"/>
    <w:rsid w:val="006915F2"/>
    <w:rsid w:val="00691A31"/>
    <w:rsid w:val="00691AFE"/>
    <w:rsid w:val="006923C2"/>
    <w:rsid w:val="0069260D"/>
    <w:rsid w:val="006927A8"/>
    <w:rsid w:val="0069337A"/>
    <w:rsid w:val="00693531"/>
    <w:rsid w:val="00693E90"/>
    <w:rsid w:val="0069422B"/>
    <w:rsid w:val="00694AC6"/>
    <w:rsid w:val="00694CB9"/>
    <w:rsid w:val="00695712"/>
    <w:rsid w:val="00695C40"/>
    <w:rsid w:val="00695E21"/>
    <w:rsid w:val="0069650F"/>
    <w:rsid w:val="00696B88"/>
    <w:rsid w:val="00696BB1"/>
    <w:rsid w:val="00696C73"/>
    <w:rsid w:val="00696DE0"/>
    <w:rsid w:val="006975A9"/>
    <w:rsid w:val="006A0EE1"/>
    <w:rsid w:val="006A2EEF"/>
    <w:rsid w:val="006A4782"/>
    <w:rsid w:val="006A5BDB"/>
    <w:rsid w:val="006A62C9"/>
    <w:rsid w:val="006A6BD3"/>
    <w:rsid w:val="006B00FA"/>
    <w:rsid w:val="006B082C"/>
    <w:rsid w:val="006B0B8A"/>
    <w:rsid w:val="006B1908"/>
    <w:rsid w:val="006B1BD1"/>
    <w:rsid w:val="006B2227"/>
    <w:rsid w:val="006B2C96"/>
    <w:rsid w:val="006B32C7"/>
    <w:rsid w:val="006B3341"/>
    <w:rsid w:val="006B3CAB"/>
    <w:rsid w:val="006B4E76"/>
    <w:rsid w:val="006B51BF"/>
    <w:rsid w:val="006B721F"/>
    <w:rsid w:val="006B73B4"/>
    <w:rsid w:val="006B7474"/>
    <w:rsid w:val="006B7818"/>
    <w:rsid w:val="006C0449"/>
    <w:rsid w:val="006C09C8"/>
    <w:rsid w:val="006C0D58"/>
    <w:rsid w:val="006C0E1C"/>
    <w:rsid w:val="006C1112"/>
    <w:rsid w:val="006C24F8"/>
    <w:rsid w:val="006C3E4B"/>
    <w:rsid w:val="006C42C9"/>
    <w:rsid w:val="006C4F00"/>
    <w:rsid w:val="006C57AD"/>
    <w:rsid w:val="006D0E00"/>
    <w:rsid w:val="006D1C41"/>
    <w:rsid w:val="006D244F"/>
    <w:rsid w:val="006D2915"/>
    <w:rsid w:val="006D2E3A"/>
    <w:rsid w:val="006D303C"/>
    <w:rsid w:val="006D3394"/>
    <w:rsid w:val="006D438B"/>
    <w:rsid w:val="006D47DE"/>
    <w:rsid w:val="006D4C78"/>
    <w:rsid w:val="006D50C3"/>
    <w:rsid w:val="006D549D"/>
    <w:rsid w:val="006D562D"/>
    <w:rsid w:val="006D6760"/>
    <w:rsid w:val="006D6EA5"/>
    <w:rsid w:val="006D7B5F"/>
    <w:rsid w:val="006D7C85"/>
    <w:rsid w:val="006E029D"/>
    <w:rsid w:val="006E0DE4"/>
    <w:rsid w:val="006E128A"/>
    <w:rsid w:val="006E17FA"/>
    <w:rsid w:val="006E1D89"/>
    <w:rsid w:val="006E1E7D"/>
    <w:rsid w:val="006E24DB"/>
    <w:rsid w:val="006E2CE2"/>
    <w:rsid w:val="006E3656"/>
    <w:rsid w:val="006E3C23"/>
    <w:rsid w:val="006E46B0"/>
    <w:rsid w:val="006E56AA"/>
    <w:rsid w:val="006E582F"/>
    <w:rsid w:val="006E6941"/>
    <w:rsid w:val="006E6B0E"/>
    <w:rsid w:val="006E7374"/>
    <w:rsid w:val="006E79E9"/>
    <w:rsid w:val="006F0A77"/>
    <w:rsid w:val="006F0ADB"/>
    <w:rsid w:val="006F0E7B"/>
    <w:rsid w:val="006F253B"/>
    <w:rsid w:val="006F3136"/>
    <w:rsid w:val="006F516A"/>
    <w:rsid w:val="006F59C2"/>
    <w:rsid w:val="006F60E2"/>
    <w:rsid w:val="006F66AD"/>
    <w:rsid w:val="006F7310"/>
    <w:rsid w:val="006F738C"/>
    <w:rsid w:val="00700B1A"/>
    <w:rsid w:val="00700D33"/>
    <w:rsid w:val="007015FE"/>
    <w:rsid w:val="00701E8E"/>
    <w:rsid w:val="00702B41"/>
    <w:rsid w:val="00703692"/>
    <w:rsid w:val="007037A8"/>
    <w:rsid w:val="00703D49"/>
    <w:rsid w:val="00703D94"/>
    <w:rsid w:val="00703E22"/>
    <w:rsid w:val="007040C2"/>
    <w:rsid w:val="007048C3"/>
    <w:rsid w:val="00705B50"/>
    <w:rsid w:val="00706607"/>
    <w:rsid w:val="00706B20"/>
    <w:rsid w:val="00706E14"/>
    <w:rsid w:val="00707967"/>
    <w:rsid w:val="00707F09"/>
    <w:rsid w:val="0071001E"/>
    <w:rsid w:val="00711527"/>
    <w:rsid w:val="007117E3"/>
    <w:rsid w:val="00711803"/>
    <w:rsid w:val="0071190B"/>
    <w:rsid w:val="00711EED"/>
    <w:rsid w:val="007123A0"/>
    <w:rsid w:val="007134B1"/>
    <w:rsid w:val="007147DA"/>
    <w:rsid w:val="00714D7D"/>
    <w:rsid w:val="00715A72"/>
    <w:rsid w:val="007163A8"/>
    <w:rsid w:val="00716BEA"/>
    <w:rsid w:val="007171E0"/>
    <w:rsid w:val="00717473"/>
    <w:rsid w:val="007203DA"/>
    <w:rsid w:val="0072101E"/>
    <w:rsid w:val="00721F2E"/>
    <w:rsid w:val="00722092"/>
    <w:rsid w:val="00722C7A"/>
    <w:rsid w:val="0072330F"/>
    <w:rsid w:val="00725573"/>
    <w:rsid w:val="007269EE"/>
    <w:rsid w:val="00726D95"/>
    <w:rsid w:val="007275C4"/>
    <w:rsid w:val="007300C8"/>
    <w:rsid w:val="00731ED9"/>
    <w:rsid w:val="00731FB7"/>
    <w:rsid w:val="007321D9"/>
    <w:rsid w:val="00732D0A"/>
    <w:rsid w:val="007334E8"/>
    <w:rsid w:val="00733684"/>
    <w:rsid w:val="00733853"/>
    <w:rsid w:val="00733CFC"/>
    <w:rsid w:val="00734482"/>
    <w:rsid w:val="00735DFE"/>
    <w:rsid w:val="00736E42"/>
    <w:rsid w:val="00737C15"/>
    <w:rsid w:val="00737D3D"/>
    <w:rsid w:val="00740214"/>
    <w:rsid w:val="00740BBD"/>
    <w:rsid w:val="00740D64"/>
    <w:rsid w:val="00740DA7"/>
    <w:rsid w:val="00741CC8"/>
    <w:rsid w:val="00742AF7"/>
    <w:rsid w:val="00743064"/>
    <w:rsid w:val="00743401"/>
    <w:rsid w:val="00743575"/>
    <w:rsid w:val="007436E3"/>
    <w:rsid w:val="007459AC"/>
    <w:rsid w:val="00746112"/>
    <w:rsid w:val="00746AC3"/>
    <w:rsid w:val="00746C91"/>
    <w:rsid w:val="00746F55"/>
    <w:rsid w:val="007474B0"/>
    <w:rsid w:val="00750891"/>
    <w:rsid w:val="0075095D"/>
    <w:rsid w:val="00750D1E"/>
    <w:rsid w:val="00751389"/>
    <w:rsid w:val="00751475"/>
    <w:rsid w:val="0075171A"/>
    <w:rsid w:val="00751C38"/>
    <w:rsid w:val="0075222F"/>
    <w:rsid w:val="0075288F"/>
    <w:rsid w:val="00752B95"/>
    <w:rsid w:val="00752F25"/>
    <w:rsid w:val="00753513"/>
    <w:rsid w:val="0075386D"/>
    <w:rsid w:val="0075443C"/>
    <w:rsid w:val="00754C7D"/>
    <w:rsid w:val="007551CF"/>
    <w:rsid w:val="00755B52"/>
    <w:rsid w:val="007562C0"/>
    <w:rsid w:val="007572BA"/>
    <w:rsid w:val="0075785D"/>
    <w:rsid w:val="00757A03"/>
    <w:rsid w:val="0076147E"/>
    <w:rsid w:val="007619D9"/>
    <w:rsid w:val="00761F3F"/>
    <w:rsid w:val="00762949"/>
    <w:rsid w:val="00762EAA"/>
    <w:rsid w:val="00763225"/>
    <w:rsid w:val="00763560"/>
    <w:rsid w:val="0076371C"/>
    <w:rsid w:val="00764700"/>
    <w:rsid w:val="007650E0"/>
    <w:rsid w:val="007656FC"/>
    <w:rsid w:val="007669CA"/>
    <w:rsid w:val="00766E28"/>
    <w:rsid w:val="00767625"/>
    <w:rsid w:val="0076766F"/>
    <w:rsid w:val="00770337"/>
    <w:rsid w:val="00770C9C"/>
    <w:rsid w:val="00770D2E"/>
    <w:rsid w:val="0077205B"/>
    <w:rsid w:val="007720A7"/>
    <w:rsid w:val="0077235D"/>
    <w:rsid w:val="00772816"/>
    <w:rsid w:val="00773734"/>
    <w:rsid w:val="007741BF"/>
    <w:rsid w:val="00775ACF"/>
    <w:rsid w:val="00775D7D"/>
    <w:rsid w:val="00776898"/>
    <w:rsid w:val="00777D05"/>
    <w:rsid w:val="00777D4A"/>
    <w:rsid w:val="0078030F"/>
    <w:rsid w:val="00780586"/>
    <w:rsid w:val="00780777"/>
    <w:rsid w:val="00781881"/>
    <w:rsid w:val="00781E42"/>
    <w:rsid w:val="00782357"/>
    <w:rsid w:val="0078362A"/>
    <w:rsid w:val="007840B4"/>
    <w:rsid w:val="0078605E"/>
    <w:rsid w:val="00786639"/>
    <w:rsid w:val="00786A61"/>
    <w:rsid w:val="00786B93"/>
    <w:rsid w:val="00787D85"/>
    <w:rsid w:val="007901E9"/>
    <w:rsid w:val="00790387"/>
    <w:rsid w:val="00790B02"/>
    <w:rsid w:val="00790B99"/>
    <w:rsid w:val="00791B2B"/>
    <w:rsid w:val="00792D95"/>
    <w:rsid w:val="007931EC"/>
    <w:rsid w:val="00793658"/>
    <w:rsid w:val="007936CC"/>
    <w:rsid w:val="00793F3A"/>
    <w:rsid w:val="0079442D"/>
    <w:rsid w:val="007946EA"/>
    <w:rsid w:val="00794C71"/>
    <w:rsid w:val="00795103"/>
    <w:rsid w:val="00795D59"/>
    <w:rsid w:val="00797183"/>
    <w:rsid w:val="00797D43"/>
    <w:rsid w:val="00797E59"/>
    <w:rsid w:val="00797F44"/>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B72"/>
    <w:rsid w:val="007B095F"/>
    <w:rsid w:val="007B0F3F"/>
    <w:rsid w:val="007B21EF"/>
    <w:rsid w:val="007B3FDD"/>
    <w:rsid w:val="007B40A8"/>
    <w:rsid w:val="007B4117"/>
    <w:rsid w:val="007B530A"/>
    <w:rsid w:val="007B5582"/>
    <w:rsid w:val="007B5D7D"/>
    <w:rsid w:val="007B5E60"/>
    <w:rsid w:val="007B66A5"/>
    <w:rsid w:val="007B72FD"/>
    <w:rsid w:val="007B7E85"/>
    <w:rsid w:val="007C1288"/>
    <w:rsid w:val="007C1957"/>
    <w:rsid w:val="007C1ABA"/>
    <w:rsid w:val="007C2C4E"/>
    <w:rsid w:val="007C2FDB"/>
    <w:rsid w:val="007C3D62"/>
    <w:rsid w:val="007C3DE9"/>
    <w:rsid w:val="007C3E77"/>
    <w:rsid w:val="007C4280"/>
    <w:rsid w:val="007C43F6"/>
    <w:rsid w:val="007C499D"/>
    <w:rsid w:val="007C4DB8"/>
    <w:rsid w:val="007C5434"/>
    <w:rsid w:val="007C56FF"/>
    <w:rsid w:val="007C5955"/>
    <w:rsid w:val="007C7412"/>
    <w:rsid w:val="007C7E69"/>
    <w:rsid w:val="007D01D0"/>
    <w:rsid w:val="007D02CB"/>
    <w:rsid w:val="007D09B4"/>
    <w:rsid w:val="007D2D7B"/>
    <w:rsid w:val="007D344C"/>
    <w:rsid w:val="007D3499"/>
    <w:rsid w:val="007D34F0"/>
    <w:rsid w:val="007D4001"/>
    <w:rsid w:val="007D499F"/>
    <w:rsid w:val="007D5919"/>
    <w:rsid w:val="007D5939"/>
    <w:rsid w:val="007D64F4"/>
    <w:rsid w:val="007D6FA2"/>
    <w:rsid w:val="007D729D"/>
    <w:rsid w:val="007E187E"/>
    <w:rsid w:val="007E1A44"/>
    <w:rsid w:val="007E2320"/>
    <w:rsid w:val="007E25B5"/>
    <w:rsid w:val="007E2AD6"/>
    <w:rsid w:val="007E2F80"/>
    <w:rsid w:val="007E332C"/>
    <w:rsid w:val="007E3ECD"/>
    <w:rsid w:val="007E4788"/>
    <w:rsid w:val="007E4887"/>
    <w:rsid w:val="007E49C0"/>
    <w:rsid w:val="007E4F3D"/>
    <w:rsid w:val="007E5C1D"/>
    <w:rsid w:val="007E5CD4"/>
    <w:rsid w:val="007E6F2D"/>
    <w:rsid w:val="007E6FB4"/>
    <w:rsid w:val="007E74F4"/>
    <w:rsid w:val="007F0335"/>
    <w:rsid w:val="007F0614"/>
    <w:rsid w:val="007F1572"/>
    <w:rsid w:val="007F24A2"/>
    <w:rsid w:val="007F38C3"/>
    <w:rsid w:val="007F3AE8"/>
    <w:rsid w:val="007F3F31"/>
    <w:rsid w:val="007F4DD7"/>
    <w:rsid w:val="007F5EDA"/>
    <w:rsid w:val="007F6230"/>
    <w:rsid w:val="007F6D8C"/>
    <w:rsid w:val="007F6FAC"/>
    <w:rsid w:val="0080133E"/>
    <w:rsid w:val="008017BC"/>
    <w:rsid w:val="00802E49"/>
    <w:rsid w:val="00803164"/>
    <w:rsid w:val="008059A0"/>
    <w:rsid w:val="008060C2"/>
    <w:rsid w:val="00806E9C"/>
    <w:rsid w:val="0080758B"/>
    <w:rsid w:val="00810E48"/>
    <w:rsid w:val="008111A1"/>
    <w:rsid w:val="00811421"/>
    <w:rsid w:val="00811800"/>
    <w:rsid w:val="00811E3D"/>
    <w:rsid w:val="00812F75"/>
    <w:rsid w:val="00813BBA"/>
    <w:rsid w:val="00813C17"/>
    <w:rsid w:val="0081404B"/>
    <w:rsid w:val="008145A7"/>
    <w:rsid w:val="008149FB"/>
    <w:rsid w:val="0081514D"/>
    <w:rsid w:val="00816428"/>
    <w:rsid w:val="00816D06"/>
    <w:rsid w:val="00816EB2"/>
    <w:rsid w:val="00816F08"/>
    <w:rsid w:val="00817795"/>
    <w:rsid w:val="00817D41"/>
    <w:rsid w:val="00821B9E"/>
    <w:rsid w:val="0082244A"/>
    <w:rsid w:val="00822F4F"/>
    <w:rsid w:val="00825820"/>
    <w:rsid w:val="00826133"/>
    <w:rsid w:val="00826197"/>
    <w:rsid w:val="008261F4"/>
    <w:rsid w:val="008266D9"/>
    <w:rsid w:val="00826A06"/>
    <w:rsid w:val="00830000"/>
    <w:rsid w:val="008313BF"/>
    <w:rsid w:val="008313FC"/>
    <w:rsid w:val="008314E0"/>
    <w:rsid w:val="008315BB"/>
    <w:rsid w:val="00831B8C"/>
    <w:rsid w:val="00833766"/>
    <w:rsid w:val="00835C98"/>
    <w:rsid w:val="00836391"/>
    <w:rsid w:val="00837DA8"/>
    <w:rsid w:val="008404E2"/>
    <w:rsid w:val="008416A7"/>
    <w:rsid w:val="008429A7"/>
    <w:rsid w:val="008432EA"/>
    <w:rsid w:val="00843D5C"/>
    <w:rsid w:val="0084451C"/>
    <w:rsid w:val="008449B8"/>
    <w:rsid w:val="0084544F"/>
    <w:rsid w:val="00845D29"/>
    <w:rsid w:val="008475E3"/>
    <w:rsid w:val="00851B03"/>
    <w:rsid w:val="00852215"/>
    <w:rsid w:val="00852E67"/>
    <w:rsid w:val="008548D1"/>
    <w:rsid w:val="008557F2"/>
    <w:rsid w:val="008573DB"/>
    <w:rsid w:val="0085743E"/>
    <w:rsid w:val="00857AAF"/>
    <w:rsid w:val="00857B91"/>
    <w:rsid w:val="00860163"/>
    <w:rsid w:val="0086259B"/>
    <w:rsid w:val="0086283D"/>
    <w:rsid w:val="008629FE"/>
    <w:rsid w:val="00863214"/>
    <w:rsid w:val="00864E8A"/>
    <w:rsid w:val="00866EFF"/>
    <w:rsid w:val="00870A4E"/>
    <w:rsid w:val="0087114F"/>
    <w:rsid w:val="00871477"/>
    <w:rsid w:val="0087169F"/>
    <w:rsid w:val="008717C1"/>
    <w:rsid w:val="00871F69"/>
    <w:rsid w:val="008742F9"/>
    <w:rsid w:val="00874EB3"/>
    <w:rsid w:val="00876CFA"/>
    <w:rsid w:val="00877A20"/>
    <w:rsid w:val="00880562"/>
    <w:rsid w:val="00880BF4"/>
    <w:rsid w:val="0088125C"/>
    <w:rsid w:val="0088130A"/>
    <w:rsid w:val="00881510"/>
    <w:rsid w:val="00881954"/>
    <w:rsid w:val="00882B89"/>
    <w:rsid w:val="00883094"/>
    <w:rsid w:val="00883222"/>
    <w:rsid w:val="00885582"/>
    <w:rsid w:val="008858BE"/>
    <w:rsid w:val="00885BFD"/>
    <w:rsid w:val="0088666A"/>
    <w:rsid w:val="008879DD"/>
    <w:rsid w:val="00890E28"/>
    <w:rsid w:val="008914D9"/>
    <w:rsid w:val="00891D74"/>
    <w:rsid w:val="00891DE9"/>
    <w:rsid w:val="008923DA"/>
    <w:rsid w:val="008928AA"/>
    <w:rsid w:val="008930CB"/>
    <w:rsid w:val="00893CA2"/>
    <w:rsid w:val="00893E54"/>
    <w:rsid w:val="00894F9D"/>
    <w:rsid w:val="0089517D"/>
    <w:rsid w:val="008954E5"/>
    <w:rsid w:val="0089688B"/>
    <w:rsid w:val="008A0A65"/>
    <w:rsid w:val="008A0D5D"/>
    <w:rsid w:val="008A127B"/>
    <w:rsid w:val="008A1C11"/>
    <w:rsid w:val="008A2111"/>
    <w:rsid w:val="008A27E2"/>
    <w:rsid w:val="008A4F11"/>
    <w:rsid w:val="008A5D44"/>
    <w:rsid w:val="008B026C"/>
    <w:rsid w:val="008B1025"/>
    <w:rsid w:val="008B11A7"/>
    <w:rsid w:val="008B2B76"/>
    <w:rsid w:val="008B37B9"/>
    <w:rsid w:val="008B38B9"/>
    <w:rsid w:val="008B41E8"/>
    <w:rsid w:val="008B69C8"/>
    <w:rsid w:val="008B7157"/>
    <w:rsid w:val="008B71AC"/>
    <w:rsid w:val="008C2807"/>
    <w:rsid w:val="008C2AAF"/>
    <w:rsid w:val="008C3722"/>
    <w:rsid w:val="008C3F9C"/>
    <w:rsid w:val="008C4388"/>
    <w:rsid w:val="008C438A"/>
    <w:rsid w:val="008C47A4"/>
    <w:rsid w:val="008C4839"/>
    <w:rsid w:val="008C4EED"/>
    <w:rsid w:val="008C5A1D"/>
    <w:rsid w:val="008C6154"/>
    <w:rsid w:val="008C7280"/>
    <w:rsid w:val="008C7CB2"/>
    <w:rsid w:val="008C7F9C"/>
    <w:rsid w:val="008D025F"/>
    <w:rsid w:val="008D160F"/>
    <w:rsid w:val="008D1981"/>
    <w:rsid w:val="008D27F4"/>
    <w:rsid w:val="008D2A5D"/>
    <w:rsid w:val="008D2A6C"/>
    <w:rsid w:val="008D359B"/>
    <w:rsid w:val="008D3A42"/>
    <w:rsid w:val="008D4706"/>
    <w:rsid w:val="008D5012"/>
    <w:rsid w:val="008D5273"/>
    <w:rsid w:val="008D578E"/>
    <w:rsid w:val="008D6CE4"/>
    <w:rsid w:val="008D7016"/>
    <w:rsid w:val="008D7468"/>
    <w:rsid w:val="008E0AFE"/>
    <w:rsid w:val="008E230D"/>
    <w:rsid w:val="008E2464"/>
    <w:rsid w:val="008E259F"/>
    <w:rsid w:val="008E2A7F"/>
    <w:rsid w:val="008E2FAC"/>
    <w:rsid w:val="008E3DE5"/>
    <w:rsid w:val="008E49FF"/>
    <w:rsid w:val="008E4AFB"/>
    <w:rsid w:val="008E5741"/>
    <w:rsid w:val="008E5838"/>
    <w:rsid w:val="008E628F"/>
    <w:rsid w:val="008E7801"/>
    <w:rsid w:val="008E78E7"/>
    <w:rsid w:val="008F00E4"/>
    <w:rsid w:val="008F043D"/>
    <w:rsid w:val="008F0A1D"/>
    <w:rsid w:val="008F114C"/>
    <w:rsid w:val="008F1AEC"/>
    <w:rsid w:val="008F1EDD"/>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14D1"/>
    <w:rsid w:val="00901665"/>
    <w:rsid w:val="0090172F"/>
    <w:rsid w:val="0090234F"/>
    <w:rsid w:val="00902821"/>
    <w:rsid w:val="00902AC1"/>
    <w:rsid w:val="009041A9"/>
    <w:rsid w:val="00904BAA"/>
    <w:rsid w:val="0090617B"/>
    <w:rsid w:val="00910224"/>
    <w:rsid w:val="00911197"/>
    <w:rsid w:val="009111D7"/>
    <w:rsid w:val="009114E0"/>
    <w:rsid w:val="00912F89"/>
    <w:rsid w:val="0091395F"/>
    <w:rsid w:val="00914D86"/>
    <w:rsid w:val="0091606C"/>
    <w:rsid w:val="009162F9"/>
    <w:rsid w:val="0091689B"/>
    <w:rsid w:val="009170E9"/>
    <w:rsid w:val="009174E2"/>
    <w:rsid w:val="00917BD3"/>
    <w:rsid w:val="00920124"/>
    <w:rsid w:val="009211AA"/>
    <w:rsid w:val="00922197"/>
    <w:rsid w:val="009221E5"/>
    <w:rsid w:val="009223B6"/>
    <w:rsid w:val="00922F18"/>
    <w:rsid w:val="009236A6"/>
    <w:rsid w:val="00923B53"/>
    <w:rsid w:val="00924C55"/>
    <w:rsid w:val="00925691"/>
    <w:rsid w:val="00925BED"/>
    <w:rsid w:val="0092673D"/>
    <w:rsid w:val="00926A11"/>
    <w:rsid w:val="00927318"/>
    <w:rsid w:val="00927678"/>
    <w:rsid w:val="00930D2B"/>
    <w:rsid w:val="00930D54"/>
    <w:rsid w:val="00931B1A"/>
    <w:rsid w:val="00931FEF"/>
    <w:rsid w:val="0093210E"/>
    <w:rsid w:val="009321D6"/>
    <w:rsid w:val="00932434"/>
    <w:rsid w:val="009329C2"/>
    <w:rsid w:val="00932FE0"/>
    <w:rsid w:val="00935652"/>
    <w:rsid w:val="00935C1E"/>
    <w:rsid w:val="009372E1"/>
    <w:rsid w:val="0093779A"/>
    <w:rsid w:val="00937A96"/>
    <w:rsid w:val="00937AE7"/>
    <w:rsid w:val="00937FA3"/>
    <w:rsid w:val="00940981"/>
    <w:rsid w:val="00941410"/>
    <w:rsid w:val="00941B8A"/>
    <w:rsid w:val="00942936"/>
    <w:rsid w:val="009432BA"/>
    <w:rsid w:val="009437B2"/>
    <w:rsid w:val="00943DDC"/>
    <w:rsid w:val="009440E4"/>
    <w:rsid w:val="00944CB4"/>
    <w:rsid w:val="0094681A"/>
    <w:rsid w:val="00947FB1"/>
    <w:rsid w:val="009500E4"/>
    <w:rsid w:val="0095083D"/>
    <w:rsid w:val="00952A03"/>
    <w:rsid w:val="00952D77"/>
    <w:rsid w:val="00954AA7"/>
    <w:rsid w:val="00954F56"/>
    <w:rsid w:val="009555DC"/>
    <w:rsid w:val="00955807"/>
    <w:rsid w:val="00955C45"/>
    <w:rsid w:val="00956C04"/>
    <w:rsid w:val="00956ED7"/>
    <w:rsid w:val="00957142"/>
    <w:rsid w:val="009577EC"/>
    <w:rsid w:val="0096023A"/>
    <w:rsid w:val="009608E9"/>
    <w:rsid w:val="00962405"/>
    <w:rsid w:val="00962706"/>
    <w:rsid w:val="00962AF9"/>
    <w:rsid w:val="00962C2B"/>
    <w:rsid w:val="00963F81"/>
    <w:rsid w:val="0096412A"/>
    <w:rsid w:val="00964850"/>
    <w:rsid w:val="00964953"/>
    <w:rsid w:val="00965815"/>
    <w:rsid w:val="00965CA7"/>
    <w:rsid w:val="00965F60"/>
    <w:rsid w:val="00966050"/>
    <w:rsid w:val="00966541"/>
    <w:rsid w:val="00966E3B"/>
    <w:rsid w:val="00967473"/>
    <w:rsid w:val="00967A36"/>
    <w:rsid w:val="00970AE5"/>
    <w:rsid w:val="00971139"/>
    <w:rsid w:val="00971C96"/>
    <w:rsid w:val="00971F5B"/>
    <w:rsid w:val="009721FE"/>
    <w:rsid w:val="00973B34"/>
    <w:rsid w:val="00976625"/>
    <w:rsid w:val="009769F4"/>
    <w:rsid w:val="00977733"/>
    <w:rsid w:val="00977961"/>
    <w:rsid w:val="00977C21"/>
    <w:rsid w:val="00981696"/>
    <w:rsid w:val="009817B8"/>
    <w:rsid w:val="00981A56"/>
    <w:rsid w:val="009821C6"/>
    <w:rsid w:val="0098244A"/>
    <w:rsid w:val="00983416"/>
    <w:rsid w:val="00984EF2"/>
    <w:rsid w:val="0098652C"/>
    <w:rsid w:val="0098658B"/>
    <w:rsid w:val="00986692"/>
    <w:rsid w:val="00990087"/>
    <w:rsid w:val="00991490"/>
    <w:rsid w:val="00991CB0"/>
    <w:rsid w:val="00992587"/>
    <w:rsid w:val="00992881"/>
    <w:rsid w:val="00992EA2"/>
    <w:rsid w:val="00993D9A"/>
    <w:rsid w:val="00993FE6"/>
    <w:rsid w:val="009940D0"/>
    <w:rsid w:val="0099443F"/>
    <w:rsid w:val="009945D9"/>
    <w:rsid w:val="0099548A"/>
    <w:rsid w:val="009955FC"/>
    <w:rsid w:val="009958ED"/>
    <w:rsid w:val="0099752E"/>
    <w:rsid w:val="009A34D4"/>
    <w:rsid w:val="009A39E0"/>
    <w:rsid w:val="009A3EE7"/>
    <w:rsid w:val="009A60AD"/>
    <w:rsid w:val="009A681D"/>
    <w:rsid w:val="009A6DE5"/>
    <w:rsid w:val="009A6F88"/>
    <w:rsid w:val="009A7FB6"/>
    <w:rsid w:val="009B0770"/>
    <w:rsid w:val="009B0793"/>
    <w:rsid w:val="009B1DF6"/>
    <w:rsid w:val="009B4962"/>
    <w:rsid w:val="009B683B"/>
    <w:rsid w:val="009B6F8F"/>
    <w:rsid w:val="009B70FE"/>
    <w:rsid w:val="009C22CB"/>
    <w:rsid w:val="009C2A02"/>
    <w:rsid w:val="009C33D5"/>
    <w:rsid w:val="009C558B"/>
    <w:rsid w:val="009C6311"/>
    <w:rsid w:val="009C636E"/>
    <w:rsid w:val="009C6BFB"/>
    <w:rsid w:val="009C6E61"/>
    <w:rsid w:val="009C766C"/>
    <w:rsid w:val="009C7704"/>
    <w:rsid w:val="009D20E1"/>
    <w:rsid w:val="009D2199"/>
    <w:rsid w:val="009D2414"/>
    <w:rsid w:val="009D26A6"/>
    <w:rsid w:val="009D2CBC"/>
    <w:rsid w:val="009D2D56"/>
    <w:rsid w:val="009D3859"/>
    <w:rsid w:val="009D3D03"/>
    <w:rsid w:val="009D3FBD"/>
    <w:rsid w:val="009D4038"/>
    <w:rsid w:val="009D453D"/>
    <w:rsid w:val="009D6643"/>
    <w:rsid w:val="009D721F"/>
    <w:rsid w:val="009D72F4"/>
    <w:rsid w:val="009D76DD"/>
    <w:rsid w:val="009D782B"/>
    <w:rsid w:val="009E01C3"/>
    <w:rsid w:val="009E0A4A"/>
    <w:rsid w:val="009E0DF3"/>
    <w:rsid w:val="009E2E4A"/>
    <w:rsid w:val="009E3277"/>
    <w:rsid w:val="009E33DA"/>
    <w:rsid w:val="009E370F"/>
    <w:rsid w:val="009E377C"/>
    <w:rsid w:val="009E3977"/>
    <w:rsid w:val="009E3FBE"/>
    <w:rsid w:val="009E42FD"/>
    <w:rsid w:val="009E541A"/>
    <w:rsid w:val="009E59A5"/>
    <w:rsid w:val="009E5F09"/>
    <w:rsid w:val="009E72EC"/>
    <w:rsid w:val="009F111C"/>
    <w:rsid w:val="009F126D"/>
    <w:rsid w:val="009F1D06"/>
    <w:rsid w:val="009F22FE"/>
    <w:rsid w:val="009F3A30"/>
    <w:rsid w:val="009F58E6"/>
    <w:rsid w:val="009F7DC9"/>
    <w:rsid w:val="00A00D0A"/>
    <w:rsid w:val="00A01A2C"/>
    <w:rsid w:val="00A023C4"/>
    <w:rsid w:val="00A038EE"/>
    <w:rsid w:val="00A03F40"/>
    <w:rsid w:val="00A043EB"/>
    <w:rsid w:val="00A0541C"/>
    <w:rsid w:val="00A071A5"/>
    <w:rsid w:val="00A072E7"/>
    <w:rsid w:val="00A075C3"/>
    <w:rsid w:val="00A076B1"/>
    <w:rsid w:val="00A10813"/>
    <w:rsid w:val="00A115C9"/>
    <w:rsid w:val="00A11CBA"/>
    <w:rsid w:val="00A11F34"/>
    <w:rsid w:val="00A128CD"/>
    <w:rsid w:val="00A1298F"/>
    <w:rsid w:val="00A13AE6"/>
    <w:rsid w:val="00A15077"/>
    <w:rsid w:val="00A15C0C"/>
    <w:rsid w:val="00A17789"/>
    <w:rsid w:val="00A20D59"/>
    <w:rsid w:val="00A21E0C"/>
    <w:rsid w:val="00A22DC9"/>
    <w:rsid w:val="00A22E70"/>
    <w:rsid w:val="00A231C9"/>
    <w:rsid w:val="00A23F25"/>
    <w:rsid w:val="00A24364"/>
    <w:rsid w:val="00A243CB"/>
    <w:rsid w:val="00A26450"/>
    <w:rsid w:val="00A31CC3"/>
    <w:rsid w:val="00A326CB"/>
    <w:rsid w:val="00A32FDD"/>
    <w:rsid w:val="00A33F82"/>
    <w:rsid w:val="00A3409E"/>
    <w:rsid w:val="00A341D2"/>
    <w:rsid w:val="00A35A51"/>
    <w:rsid w:val="00A37872"/>
    <w:rsid w:val="00A42635"/>
    <w:rsid w:val="00A43234"/>
    <w:rsid w:val="00A44EA4"/>
    <w:rsid w:val="00A466FA"/>
    <w:rsid w:val="00A470C5"/>
    <w:rsid w:val="00A47592"/>
    <w:rsid w:val="00A4766B"/>
    <w:rsid w:val="00A51ACD"/>
    <w:rsid w:val="00A51DF8"/>
    <w:rsid w:val="00A5233D"/>
    <w:rsid w:val="00A53ECF"/>
    <w:rsid w:val="00A54516"/>
    <w:rsid w:val="00A554AE"/>
    <w:rsid w:val="00A554E5"/>
    <w:rsid w:val="00A56A25"/>
    <w:rsid w:val="00A577F4"/>
    <w:rsid w:val="00A60521"/>
    <w:rsid w:val="00A605DB"/>
    <w:rsid w:val="00A63561"/>
    <w:rsid w:val="00A63C2C"/>
    <w:rsid w:val="00A64467"/>
    <w:rsid w:val="00A64483"/>
    <w:rsid w:val="00A6488F"/>
    <w:rsid w:val="00A66880"/>
    <w:rsid w:val="00A66DEF"/>
    <w:rsid w:val="00A674A6"/>
    <w:rsid w:val="00A70BA5"/>
    <w:rsid w:val="00A70C7D"/>
    <w:rsid w:val="00A70DD4"/>
    <w:rsid w:val="00A712E0"/>
    <w:rsid w:val="00A71980"/>
    <w:rsid w:val="00A71DA1"/>
    <w:rsid w:val="00A72570"/>
    <w:rsid w:val="00A72A4A"/>
    <w:rsid w:val="00A73941"/>
    <w:rsid w:val="00A74137"/>
    <w:rsid w:val="00A74441"/>
    <w:rsid w:val="00A76EA0"/>
    <w:rsid w:val="00A801F8"/>
    <w:rsid w:val="00A813E1"/>
    <w:rsid w:val="00A8219D"/>
    <w:rsid w:val="00A821AE"/>
    <w:rsid w:val="00A823B4"/>
    <w:rsid w:val="00A82D8B"/>
    <w:rsid w:val="00A83FBF"/>
    <w:rsid w:val="00A84468"/>
    <w:rsid w:val="00A84E0C"/>
    <w:rsid w:val="00A876BF"/>
    <w:rsid w:val="00A87D07"/>
    <w:rsid w:val="00A905C6"/>
    <w:rsid w:val="00A90FBD"/>
    <w:rsid w:val="00A91E77"/>
    <w:rsid w:val="00A92135"/>
    <w:rsid w:val="00A92767"/>
    <w:rsid w:val="00A93DE2"/>
    <w:rsid w:val="00A940AE"/>
    <w:rsid w:val="00A946F9"/>
    <w:rsid w:val="00A95662"/>
    <w:rsid w:val="00A95D82"/>
    <w:rsid w:val="00A97254"/>
    <w:rsid w:val="00A9733A"/>
    <w:rsid w:val="00A97868"/>
    <w:rsid w:val="00AA1DD4"/>
    <w:rsid w:val="00AA1FF8"/>
    <w:rsid w:val="00AA2168"/>
    <w:rsid w:val="00AA2243"/>
    <w:rsid w:val="00AA287B"/>
    <w:rsid w:val="00AA306A"/>
    <w:rsid w:val="00AA369B"/>
    <w:rsid w:val="00AA772A"/>
    <w:rsid w:val="00AA79AD"/>
    <w:rsid w:val="00AB0FF0"/>
    <w:rsid w:val="00AB1656"/>
    <w:rsid w:val="00AB2E3B"/>
    <w:rsid w:val="00AB2E6C"/>
    <w:rsid w:val="00AB5412"/>
    <w:rsid w:val="00AB55BF"/>
    <w:rsid w:val="00AB5E6B"/>
    <w:rsid w:val="00AB73FC"/>
    <w:rsid w:val="00AB7F86"/>
    <w:rsid w:val="00AC0BB9"/>
    <w:rsid w:val="00AC21C4"/>
    <w:rsid w:val="00AC43B3"/>
    <w:rsid w:val="00AC5C50"/>
    <w:rsid w:val="00AC7205"/>
    <w:rsid w:val="00AC747B"/>
    <w:rsid w:val="00AD1A7B"/>
    <w:rsid w:val="00AD24AF"/>
    <w:rsid w:val="00AD2B5B"/>
    <w:rsid w:val="00AD3345"/>
    <w:rsid w:val="00AD3869"/>
    <w:rsid w:val="00AD4278"/>
    <w:rsid w:val="00AD487F"/>
    <w:rsid w:val="00AD4889"/>
    <w:rsid w:val="00AD5343"/>
    <w:rsid w:val="00AD5FD4"/>
    <w:rsid w:val="00AD6512"/>
    <w:rsid w:val="00AE1181"/>
    <w:rsid w:val="00AE13C5"/>
    <w:rsid w:val="00AE1E98"/>
    <w:rsid w:val="00AE3141"/>
    <w:rsid w:val="00AE3AB8"/>
    <w:rsid w:val="00AE541B"/>
    <w:rsid w:val="00AE5EDF"/>
    <w:rsid w:val="00AE610B"/>
    <w:rsid w:val="00AE6ED4"/>
    <w:rsid w:val="00AF12D7"/>
    <w:rsid w:val="00AF1664"/>
    <w:rsid w:val="00AF1C68"/>
    <w:rsid w:val="00AF204C"/>
    <w:rsid w:val="00AF2B67"/>
    <w:rsid w:val="00AF2DD5"/>
    <w:rsid w:val="00AF3ABC"/>
    <w:rsid w:val="00AF3E9C"/>
    <w:rsid w:val="00AF491A"/>
    <w:rsid w:val="00AF56BF"/>
    <w:rsid w:val="00AF5A30"/>
    <w:rsid w:val="00AF5D1C"/>
    <w:rsid w:val="00AF7413"/>
    <w:rsid w:val="00B000A9"/>
    <w:rsid w:val="00B005EF"/>
    <w:rsid w:val="00B00730"/>
    <w:rsid w:val="00B01838"/>
    <w:rsid w:val="00B0192D"/>
    <w:rsid w:val="00B01D7A"/>
    <w:rsid w:val="00B02089"/>
    <w:rsid w:val="00B04EB1"/>
    <w:rsid w:val="00B057DD"/>
    <w:rsid w:val="00B05864"/>
    <w:rsid w:val="00B05B33"/>
    <w:rsid w:val="00B06B42"/>
    <w:rsid w:val="00B077FB"/>
    <w:rsid w:val="00B0798A"/>
    <w:rsid w:val="00B100D4"/>
    <w:rsid w:val="00B11DA0"/>
    <w:rsid w:val="00B11DBD"/>
    <w:rsid w:val="00B12A3D"/>
    <w:rsid w:val="00B12F45"/>
    <w:rsid w:val="00B13B12"/>
    <w:rsid w:val="00B15838"/>
    <w:rsid w:val="00B16252"/>
    <w:rsid w:val="00B162A8"/>
    <w:rsid w:val="00B16F49"/>
    <w:rsid w:val="00B1776D"/>
    <w:rsid w:val="00B178B5"/>
    <w:rsid w:val="00B201EB"/>
    <w:rsid w:val="00B203DB"/>
    <w:rsid w:val="00B2053C"/>
    <w:rsid w:val="00B213AD"/>
    <w:rsid w:val="00B218E2"/>
    <w:rsid w:val="00B24219"/>
    <w:rsid w:val="00B24463"/>
    <w:rsid w:val="00B24B37"/>
    <w:rsid w:val="00B24E8C"/>
    <w:rsid w:val="00B25833"/>
    <w:rsid w:val="00B25D4D"/>
    <w:rsid w:val="00B25D79"/>
    <w:rsid w:val="00B266B5"/>
    <w:rsid w:val="00B26A2F"/>
    <w:rsid w:val="00B278F1"/>
    <w:rsid w:val="00B2794C"/>
    <w:rsid w:val="00B27C54"/>
    <w:rsid w:val="00B27EDE"/>
    <w:rsid w:val="00B308FC"/>
    <w:rsid w:val="00B32898"/>
    <w:rsid w:val="00B32B0E"/>
    <w:rsid w:val="00B32BEF"/>
    <w:rsid w:val="00B33021"/>
    <w:rsid w:val="00B3398D"/>
    <w:rsid w:val="00B33B2A"/>
    <w:rsid w:val="00B34932"/>
    <w:rsid w:val="00B34E68"/>
    <w:rsid w:val="00B364A0"/>
    <w:rsid w:val="00B365DF"/>
    <w:rsid w:val="00B37300"/>
    <w:rsid w:val="00B375EC"/>
    <w:rsid w:val="00B37865"/>
    <w:rsid w:val="00B4042E"/>
    <w:rsid w:val="00B409E0"/>
    <w:rsid w:val="00B409E7"/>
    <w:rsid w:val="00B40FA6"/>
    <w:rsid w:val="00B4159C"/>
    <w:rsid w:val="00B42E36"/>
    <w:rsid w:val="00B43149"/>
    <w:rsid w:val="00B43718"/>
    <w:rsid w:val="00B4383F"/>
    <w:rsid w:val="00B44653"/>
    <w:rsid w:val="00B46885"/>
    <w:rsid w:val="00B471B7"/>
    <w:rsid w:val="00B501E9"/>
    <w:rsid w:val="00B50BF5"/>
    <w:rsid w:val="00B51340"/>
    <w:rsid w:val="00B515C6"/>
    <w:rsid w:val="00B5217A"/>
    <w:rsid w:val="00B52872"/>
    <w:rsid w:val="00B54718"/>
    <w:rsid w:val="00B57192"/>
    <w:rsid w:val="00B60E32"/>
    <w:rsid w:val="00B6165A"/>
    <w:rsid w:val="00B6185F"/>
    <w:rsid w:val="00B61945"/>
    <w:rsid w:val="00B6212D"/>
    <w:rsid w:val="00B63A40"/>
    <w:rsid w:val="00B64278"/>
    <w:rsid w:val="00B6437B"/>
    <w:rsid w:val="00B65E79"/>
    <w:rsid w:val="00B6632E"/>
    <w:rsid w:val="00B66AA2"/>
    <w:rsid w:val="00B679FE"/>
    <w:rsid w:val="00B67D38"/>
    <w:rsid w:val="00B71689"/>
    <w:rsid w:val="00B71A24"/>
    <w:rsid w:val="00B72A3F"/>
    <w:rsid w:val="00B73351"/>
    <w:rsid w:val="00B734E6"/>
    <w:rsid w:val="00B80F58"/>
    <w:rsid w:val="00B812B5"/>
    <w:rsid w:val="00B81F4F"/>
    <w:rsid w:val="00B827AB"/>
    <w:rsid w:val="00B828BD"/>
    <w:rsid w:val="00B845C6"/>
    <w:rsid w:val="00B84B39"/>
    <w:rsid w:val="00B8659B"/>
    <w:rsid w:val="00B868EF"/>
    <w:rsid w:val="00B86E58"/>
    <w:rsid w:val="00B87A0D"/>
    <w:rsid w:val="00B90D9D"/>
    <w:rsid w:val="00B91CD9"/>
    <w:rsid w:val="00B93554"/>
    <w:rsid w:val="00B936F6"/>
    <w:rsid w:val="00B9408D"/>
    <w:rsid w:val="00B95198"/>
    <w:rsid w:val="00B95BE0"/>
    <w:rsid w:val="00B961EA"/>
    <w:rsid w:val="00B9629A"/>
    <w:rsid w:val="00B9676A"/>
    <w:rsid w:val="00B96B2F"/>
    <w:rsid w:val="00B96B5C"/>
    <w:rsid w:val="00B96DF8"/>
    <w:rsid w:val="00B97AD4"/>
    <w:rsid w:val="00BA03AC"/>
    <w:rsid w:val="00BA10A8"/>
    <w:rsid w:val="00BA1F3C"/>
    <w:rsid w:val="00BA21C8"/>
    <w:rsid w:val="00BA2518"/>
    <w:rsid w:val="00BA2EE8"/>
    <w:rsid w:val="00BA3A0C"/>
    <w:rsid w:val="00BA3DD5"/>
    <w:rsid w:val="00BA4024"/>
    <w:rsid w:val="00BA421D"/>
    <w:rsid w:val="00BA4416"/>
    <w:rsid w:val="00BA4EB9"/>
    <w:rsid w:val="00BA5990"/>
    <w:rsid w:val="00BA6694"/>
    <w:rsid w:val="00BA708F"/>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C7A"/>
    <w:rsid w:val="00BC147B"/>
    <w:rsid w:val="00BC14EB"/>
    <w:rsid w:val="00BC3468"/>
    <w:rsid w:val="00BC3624"/>
    <w:rsid w:val="00BC4F36"/>
    <w:rsid w:val="00BC5951"/>
    <w:rsid w:val="00BC5A79"/>
    <w:rsid w:val="00BC6A85"/>
    <w:rsid w:val="00BC7107"/>
    <w:rsid w:val="00BD00A8"/>
    <w:rsid w:val="00BD0B6D"/>
    <w:rsid w:val="00BD1CDB"/>
    <w:rsid w:val="00BD2036"/>
    <w:rsid w:val="00BD220E"/>
    <w:rsid w:val="00BD2AF5"/>
    <w:rsid w:val="00BD32A6"/>
    <w:rsid w:val="00BD3591"/>
    <w:rsid w:val="00BD41A2"/>
    <w:rsid w:val="00BD4689"/>
    <w:rsid w:val="00BD5730"/>
    <w:rsid w:val="00BD5CB8"/>
    <w:rsid w:val="00BD5DF9"/>
    <w:rsid w:val="00BD6F2C"/>
    <w:rsid w:val="00BD7401"/>
    <w:rsid w:val="00BE0DEA"/>
    <w:rsid w:val="00BE14D8"/>
    <w:rsid w:val="00BE1936"/>
    <w:rsid w:val="00BE19A9"/>
    <w:rsid w:val="00BE705C"/>
    <w:rsid w:val="00BE7A48"/>
    <w:rsid w:val="00BE7D5A"/>
    <w:rsid w:val="00BF0B07"/>
    <w:rsid w:val="00BF0CF8"/>
    <w:rsid w:val="00BF24C1"/>
    <w:rsid w:val="00BF258B"/>
    <w:rsid w:val="00BF267F"/>
    <w:rsid w:val="00BF29C4"/>
    <w:rsid w:val="00BF387A"/>
    <w:rsid w:val="00BF3D95"/>
    <w:rsid w:val="00BF43D0"/>
    <w:rsid w:val="00BF50B1"/>
    <w:rsid w:val="00BF6B61"/>
    <w:rsid w:val="00C007A5"/>
    <w:rsid w:val="00C00965"/>
    <w:rsid w:val="00C00D47"/>
    <w:rsid w:val="00C01266"/>
    <w:rsid w:val="00C013C7"/>
    <w:rsid w:val="00C0169E"/>
    <w:rsid w:val="00C019B8"/>
    <w:rsid w:val="00C01D5D"/>
    <w:rsid w:val="00C02092"/>
    <w:rsid w:val="00C02E9E"/>
    <w:rsid w:val="00C03C7E"/>
    <w:rsid w:val="00C049DD"/>
    <w:rsid w:val="00C04BD5"/>
    <w:rsid w:val="00C05AFA"/>
    <w:rsid w:val="00C06290"/>
    <w:rsid w:val="00C06BFD"/>
    <w:rsid w:val="00C06D6D"/>
    <w:rsid w:val="00C071CB"/>
    <w:rsid w:val="00C07BE0"/>
    <w:rsid w:val="00C1003B"/>
    <w:rsid w:val="00C10327"/>
    <w:rsid w:val="00C10FC5"/>
    <w:rsid w:val="00C12351"/>
    <w:rsid w:val="00C12540"/>
    <w:rsid w:val="00C1268B"/>
    <w:rsid w:val="00C13655"/>
    <w:rsid w:val="00C1374D"/>
    <w:rsid w:val="00C1391C"/>
    <w:rsid w:val="00C14A64"/>
    <w:rsid w:val="00C178F9"/>
    <w:rsid w:val="00C20676"/>
    <w:rsid w:val="00C20D59"/>
    <w:rsid w:val="00C21E6A"/>
    <w:rsid w:val="00C25595"/>
    <w:rsid w:val="00C30471"/>
    <w:rsid w:val="00C31C2A"/>
    <w:rsid w:val="00C32648"/>
    <w:rsid w:val="00C33343"/>
    <w:rsid w:val="00C33EE8"/>
    <w:rsid w:val="00C3557B"/>
    <w:rsid w:val="00C37BB0"/>
    <w:rsid w:val="00C40E65"/>
    <w:rsid w:val="00C4174A"/>
    <w:rsid w:val="00C4436D"/>
    <w:rsid w:val="00C45312"/>
    <w:rsid w:val="00C46A38"/>
    <w:rsid w:val="00C47610"/>
    <w:rsid w:val="00C50D8B"/>
    <w:rsid w:val="00C5137F"/>
    <w:rsid w:val="00C51582"/>
    <w:rsid w:val="00C5270A"/>
    <w:rsid w:val="00C52BE1"/>
    <w:rsid w:val="00C530DD"/>
    <w:rsid w:val="00C53586"/>
    <w:rsid w:val="00C535C6"/>
    <w:rsid w:val="00C5487E"/>
    <w:rsid w:val="00C56546"/>
    <w:rsid w:val="00C56CBD"/>
    <w:rsid w:val="00C570A6"/>
    <w:rsid w:val="00C57146"/>
    <w:rsid w:val="00C578A0"/>
    <w:rsid w:val="00C6201B"/>
    <w:rsid w:val="00C62AE5"/>
    <w:rsid w:val="00C62BB9"/>
    <w:rsid w:val="00C63820"/>
    <w:rsid w:val="00C644B5"/>
    <w:rsid w:val="00C645C4"/>
    <w:rsid w:val="00C656AB"/>
    <w:rsid w:val="00C656F3"/>
    <w:rsid w:val="00C66487"/>
    <w:rsid w:val="00C703D2"/>
    <w:rsid w:val="00C7068E"/>
    <w:rsid w:val="00C706AD"/>
    <w:rsid w:val="00C71321"/>
    <w:rsid w:val="00C716D8"/>
    <w:rsid w:val="00C72CE1"/>
    <w:rsid w:val="00C74328"/>
    <w:rsid w:val="00C74987"/>
    <w:rsid w:val="00C751D2"/>
    <w:rsid w:val="00C7697D"/>
    <w:rsid w:val="00C776E2"/>
    <w:rsid w:val="00C77F5E"/>
    <w:rsid w:val="00C8111A"/>
    <w:rsid w:val="00C83560"/>
    <w:rsid w:val="00C83945"/>
    <w:rsid w:val="00C840AA"/>
    <w:rsid w:val="00C84118"/>
    <w:rsid w:val="00C843FC"/>
    <w:rsid w:val="00C85F55"/>
    <w:rsid w:val="00C8684A"/>
    <w:rsid w:val="00C903F9"/>
    <w:rsid w:val="00C90576"/>
    <w:rsid w:val="00C9162C"/>
    <w:rsid w:val="00C91937"/>
    <w:rsid w:val="00C92964"/>
    <w:rsid w:val="00C93501"/>
    <w:rsid w:val="00C93B3D"/>
    <w:rsid w:val="00C93CA1"/>
    <w:rsid w:val="00C946A0"/>
    <w:rsid w:val="00C948FE"/>
    <w:rsid w:val="00C95E01"/>
    <w:rsid w:val="00C9653E"/>
    <w:rsid w:val="00C96544"/>
    <w:rsid w:val="00C96C23"/>
    <w:rsid w:val="00C96E92"/>
    <w:rsid w:val="00C9701D"/>
    <w:rsid w:val="00CA1055"/>
    <w:rsid w:val="00CA176D"/>
    <w:rsid w:val="00CA195F"/>
    <w:rsid w:val="00CA24AE"/>
    <w:rsid w:val="00CA2C3D"/>
    <w:rsid w:val="00CA4E8F"/>
    <w:rsid w:val="00CA55E5"/>
    <w:rsid w:val="00CA5923"/>
    <w:rsid w:val="00CA5D50"/>
    <w:rsid w:val="00CA6233"/>
    <w:rsid w:val="00CA70C4"/>
    <w:rsid w:val="00CA756E"/>
    <w:rsid w:val="00CB2021"/>
    <w:rsid w:val="00CB265B"/>
    <w:rsid w:val="00CB32F5"/>
    <w:rsid w:val="00CB414D"/>
    <w:rsid w:val="00CB52C2"/>
    <w:rsid w:val="00CB6326"/>
    <w:rsid w:val="00CC032A"/>
    <w:rsid w:val="00CC0FB9"/>
    <w:rsid w:val="00CC2137"/>
    <w:rsid w:val="00CC30C3"/>
    <w:rsid w:val="00CC3984"/>
    <w:rsid w:val="00CC44E2"/>
    <w:rsid w:val="00CC49E2"/>
    <w:rsid w:val="00CC50E5"/>
    <w:rsid w:val="00CC516C"/>
    <w:rsid w:val="00CC5370"/>
    <w:rsid w:val="00CC5404"/>
    <w:rsid w:val="00CC5672"/>
    <w:rsid w:val="00CC61BF"/>
    <w:rsid w:val="00CC74B8"/>
    <w:rsid w:val="00CC753B"/>
    <w:rsid w:val="00CC7766"/>
    <w:rsid w:val="00CC7897"/>
    <w:rsid w:val="00CD0A08"/>
    <w:rsid w:val="00CD1735"/>
    <w:rsid w:val="00CD1925"/>
    <w:rsid w:val="00CD1F06"/>
    <w:rsid w:val="00CD350F"/>
    <w:rsid w:val="00CD4D38"/>
    <w:rsid w:val="00CD54E0"/>
    <w:rsid w:val="00CE07F5"/>
    <w:rsid w:val="00CE08B1"/>
    <w:rsid w:val="00CE1359"/>
    <w:rsid w:val="00CE1683"/>
    <w:rsid w:val="00CE20C0"/>
    <w:rsid w:val="00CE248D"/>
    <w:rsid w:val="00CE3786"/>
    <w:rsid w:val="00CF02A3"/>
    <w:rsid w:val="00CF0901"/>
    <w:rsid w:val="00CF165E"/>
    <w:rsid w:val="00CF19DF"/>
    <w:rsid w:val="00CF241F"/>
    <w:rsid w:val="00CF2FAD"/>
    <w:rsid w:val="00CF31C3"/>
    <w:rsid w:val="00CF40AB"/>
    <w:rsid w:val="00CF44F7"/>
    <w:rsid w:val="00CF6278"/>
    <w:rsid w:val="00CF6916"/>
    <w:rsid w:val="00CF6970"/>
    <w:rsid w:val="00CF6B0C"/>
    <w:rsid w:val="00CF6F88"/>
    <w:rsid w:val="00CF708B"/>
    <w:rsid w:val="00CF75AB"/>
    <w:rsid w:val="00D00176"/>
    <w:rsid w:val="00D00AE0"/>
    <w:rsid w:val="00D015E7"/>
    <w:rsid w:val="00D019F2"/>
    <w:rsid w:val="00D01A6F"/>
    <w:rsid w:val="00D023F2"/>
    <w:rsid w:val="00D026F1"/>
    <w:rsid w:val="00D04563"/>
    <w:rsid w:val="00D04A6F"/>
    <w:rsid w:val="00D0533E"/>
    <w:rsid w:val="00D05CD1"/>
    <w:rsid w:val="00D06F83"/>
    <w:rsid w:val="00D07295"/>
    <w:rsid w:val="00D078BA"/>
    <w:rsid w:val="00D07A34"/>
    <w:rsid w:val="00D07BB7"/>
    <w:rsid w:val="00D07F12"/>
    <w:rsid w:val="00D108C1"/>
    <w:rsid w:val="00D11CA9"/>
    <w:rsid w:val="00D1215E"/>
    <w:rsid w:val="00D12390"/>
    <w:rsid w:val="00D13B6E"/>
    <w:rsid w:val="00D13E30"/>
    <w:rsid w:val="00D14315"/>
    <w:rsid w:val="00D1437A"/>
    <w:rsid w:val="00D14BBF"/>
    <w:rsid w:val="00D14C56"/>
    <w:rsid w:val="00D15267"/>
    <w:rsid w:val="00D17B8E"/>
    <w:rsid w:val="00D17D1E"/>
    <w:rsid w:val="00D20AB2"/>
    <w:rsid w:val="00D2142A"/>
    <w:rsid w:val="00D22C82"/>
    <w:rsid w:val="00D23163"/>
    <w:rsid w:val="00D23C3A"/>
    <w:rsid w:val="00D23C7C"/>
    <w:rsid w:val="00D250AF"/>
    <w:rsid w:val="00D25136"/>
    <w:rsid w:val="00D256D6"/>
    <w:rsid w:val="00D25BD4"/>
    <w:rsid w:val="00D27744"/>
    <w:rsid w:val="00D30C10"/>
    <w:rsid w:val="00D31B6D"/>
    <w:rsid w:val="00D31BBB"/>
    <w:rsid w:val="00D31CEB"/>
    <w:rsid w:val="00D320C6"/>
    <w:rsid w:val="00D322F1"/>
    <w:rsid w:val="00D33675"/>
    <w:rsid w:val="00D33763"/>
    <w:rsid w:val="00D344A6"/>
    <w:rsid w:val="00D34D62"/>
    <w:rsid w:val="00D35B2D"/>
    <w:rsid w:val="00D35B5B"/>
    <w:rsid w:val="00D35D94"/>
    <w:rsid w:val="00D363D5"/>
    <w:rsid w:val="00D36930"/>
    <w:rsid w:val="00D36CD0"/>
    <w:rsid w:val="00D36D2B"/>
    <w:rsid w:val="00D413CF"/>
    <w:rsid w:val="00D41BC6"/>
    <w:rsid w:val="00D427EC"/>
    <w:rsid w:val="00D43101"/>
    <w:rsid w:val="00D432BF"/>
    <w:rsid w:val="00D43704"/>
    <w:rsid w:val="00D43840"/>
    <w:rsid w:val="00D43992"/>
    <w:rsid w:val="00D43D63"/>
    <w:rsid w:val="00D441A1"/>
    <w:rsid w:val="00D444EB"/>
    <w:rsid w:val="00D457CC"/>
    <w:rsid w:val="00D46846"/>
    <w:rsid w:val="00D46E9E"/>
    <w:rsid w:val="00D47438"/>
    <w:rsid w:val="00D51916"/>
    <w:rsid w:val="00D5242A"/>
    <w:rsid w:val="00D53340"/>
    <w:rsid w:val="00D536CF"/>
    <w:rsid w:val="00D560B6"/>
    <w:rsid w:val="00D561B8"/>
    <w:rsid w:val="00D56DBA"/>
    <w:rsid w:val="00D575DA"/>
    <w:rsid w:val="00D57988"/>
    <w:rsid w:val="00D57CB6"/>
    <w:rsid w:val="00D60ADD"/>
    <w:rsid w:val="00D61ABB"/>
    <w:rsid w:val="00D61E95"/>
    <w:rsid w:val="00D6249E"/>
    <w:rsid w:val="00D63D1A"/>
    <w:rsid w:val="00D648BC"/>
    <w:rsid w:val="00D6499C"/>
    <w:rsid w:val="00D64C44"/>
    <w:rsid w:val="00D65004"/>
    <w:rsid w:val="00D6521A"/>
    <w:rsid w:val="00D65296"/>
    <w:rsid w:val="00D6618E"/>
    <w:rsid w:val="00D6715A"/>
    <w:rsid w:val="00D720E6"/>
    <w:rsid w:val="00D72A40"/>
    <w:rsid w:val="00D73297"/>
    <w:rsid w:val="00D735EC"/>
    <w:rsid w:val="00D73832"/>
    <w:rsid w:val="00D738BD"/>
    <w:rsid w:val="00D74B12"/>
    <w:rsid w:val="00D74F46"/>
    <w:rsid w:val="00D753B3"/>
    <w:rsid w:val="00D75B9D"/>
    <w:rsid w:val="00D764F3"/>
    <w:rsid w:val="00D76D60"/>
    <w:rsid w:val="00D7716E"/>
    <w:rsid w:val="00D77DAD"/>
    <w:rsid w:val="00D80E06"/>
    <w:rsid w:val="00D816A0"/>
    <w:rsid w:val="00D81A13"/>
    <w:rsid w:val="00D82979"/>
    <w:rsid w:val="00D84484"/>
    <w:rsid w:val="00D8479E"/>
    <w:rsid w:val="00D84839"/>
    <w:rsid w:val="00D85EB1"/>
    <w:rsid w:val="00D8778A"/>
    <w:rsid w:val="00D8789E"/>
    <w:rsid w:val="00D907C4"/>
    <w:rsid w:val="00D91214"/>
    <w:rsid w:val="00D91A35"/>
    <w:rsid w:val="00D924A3"/>
    <w:rsid w:val="00D931A6"/>
    <w:rsid w:val="00D93A0A"/>
    <w:rsid w:val="00D93B00"/>
    <w:rsid w:val="00D93E21"/>
    <w:rsid w:val="00D94160"/>
    <w:rsid w:val="00D9419B"/>
    <w:rsid w:val="00D94280"/>
    <w:rsid w:val="00D94EB3"/>
    <w:rsid w:val="00D95810"/>
    <w:rsid w:val="00D974F9"/>
    <w:rsid w:val="00D97C91"/>
    <w:rsid w:val="00DA10C5"/>
    <w:rsid w:val="00DA1821"/>
    <w:rsid w:val="00DA34C2"/>
    <w:rsid w:val="00DA3994"/>
    <w:rsid w:val="00DA3EA1"/>
    <w:rsid w:val="00DA4991"/>
    <w:rsid w:val="00DA4CF2"/>
    <w:rsid w:val="00DA6555"/>
    <w:rsid w:val="00DA6ED9"/>
    <w:rsid w:val="00DB0363"/>
    <w:rsid w:val="00DB0F21"/>
    <w:rsid w:val="00DB1068"/>
    <w:rsid w:val="00DB1835"/>
    <w:rsid w:val="00DB21C2"/>
    <w:rsid w:val="00DB3041"/>
    <w:rsid w:val="00DB3B9A"/>
    <w:rsid w:val="00DB3D1A"/>
    <w:rsid w:val="00DB3E6B"/>
    <w:rsid w:val="00DB451B"/>
    <w:rsid w:val="00DB479B"/>
    <w:rsid w:val="00DB4A53"/>
    <w:rsid w:val="00DB5604"/>
    <w:rsid w:val="00DB6190"/>
    <w:rsid w:val="00DB7E0A"/>
    <w:rsid w:val="00DC0153"/>
    <w:rsid w:val="00DC0301"/>
    <w:rsid w:val="00DC129B"/>
    <w:rsid w:val="00DC29B3"/>
    <w:rsid w:val="00DC2D06"/>
    <w:rsid w:val="00DC3F7D"/>
    <w:rsid w:val="00DC4F91"/>
    <w:rsid w:val="00DC5895"/>
    <w:rsid w:val="00DC5BD1"/>
    <w:rsid w:val="00DC6E37"/>
    <w:rsid w:val="00DC767A"/>
    <w:rsid w:val="00DC7FF9"/>
    <w:rsid w:val="00DD0743"/>
    <w:rsid w:val="00DD127E"/>
    <w:rsid w:val="00DD228C"/>
    <w:rsid w:val="00DD38AC"/>
    <w:rsid w:val="00DD4690"/>
    <w:rsid w:val="00DD685F"/>
    <w:rsid w:val="00DD6AD1"/>
    <w:rsid w:val="00DE0483"/>
    <w:rsid w:val="00DE08D4"/>
    <w:rsid w:val="00DE1EAB"/>
    <w:rsid w:val="00DE24AD"/>
    <w:rsid w:val="00DE2B2B"/>
    <w:rsid w:val="00DE5469"/>
    <w:rsid w:val="00DE7B52"/>
    <w:rsid w:val="00DF0D77"/>
    <w:rsid w:val="00DF2172"/>
    <w:rsid w:val="00DF22C4"/>
    <w:rsid w:val="00DF273D"/>
    <w:rsid w:val="00DF37A1"/>
    <w:rsid w:val="00DF4EA6"/>
    <w:rsid w:val="00DF53CD"/>
    <w:rsid w:val="00DF5405"/>
    <w:rsid w:val="00DF5648"/>
    <w:rsid w:val="00DF579A"/>
    <w:rsid w:val="00DF622C"/>
    <w:rsid w:val="00E00888"/>
    <w:rsid w:val="00E008CF"/>
    <w:rsid w:val="00E02310"/>
    <w:rsid w:val="00E0327E"/>
    <w:rsid w:val="00E038EE"/>
    <w:rsid w:val="00E03CA6"/>
    <w:rsid w:val="00E03E84"/>
    <w:rsid w:val="00E04B23"/>
    <w:rsid w:val="00E04E30"/>
    <w:rsid w:val="00E05D82"/>
    <w:rsid w:val="00E07BB8"/>
    <w:rsid w:val="00E1038F"/>
    <w:rsid w:val="00E10E54"/>
    <w:rsid w:val="00E11015"/>
    <w:rsid w:val="00E118F8"/>
    <w:rsid w:val="00E13890"/>
    <w:rsid w:val="00E142EC"/>
    <w:rsid w:val="00E14DA4"/>
    <w:rsid w:val="00E1521B"/>
    <w:rsid w:val="00E156EC"/>
    <w:rsid w:val="00E16DFB"/>
    <w:rsid w:val="00E17369"/>
    <w:rsid w:val="00E1788D"/>
    <w:rsid w:val="00E204C6"/>
    <w:rsid w:val="00E211F0"/>
    <w:rsid w:val="00E225A8"/>
    <w:rsid w:val="00E22B8E"/>
    <w:rsid w:val="00E22DD1"/>
    <w:rsid w:val="00E22DE4"/>
    <w:rsid w:val="00E2343A"/>
    <w:rsid w:val="00E237CA"/>
    <w:rsid w:val="00E24152"/>
    <w:rsid w:val="00E25618"/>
    <w:rsid w:val="00E27EAB"/>
    <w:rsid w:val="00E300A3"/>
    <w:rsid w:val="00E3042C"/>
    <w:rsid w:val="00E309B3"/>
    <w:rsid w:val="00E327CF"/>
    <w:rsid w:val="00E327DA"/>
    <w:rsid w:val="00E33034"/>
    <w:rsid w:val="00E33541"/>
    <w:rsid w:val="00E33D91"/>
    <w:rsid w:val="00E33E19"/>
    <w:rsid w:val="00E34180"/>
    <w:rsid w:val="00E35055"/>
    <w:rsid w:val="00E35754"/>
    <w:rsid w:val="00E357D6"/>
    <w:rsid w:val="00E35807"/>
    <w:rsid w:val="00E368E4"/>
    <w:rsid w:val="00E3764C"/>
    <w:rsid w:val="00E404EC"/>
    <w:rsid w:val="00E4055E"/>
    <w:rsid w:val="00E41092"/>
    <w:rsid w:val="00E416A1"/>
    <w:rsid w:val="00E419A9"/>
    <w:rsid w:val="00E41CBF"/>
    <w:rsid w:val="00E43ADF"/>
    <w:rsid w:val="00E43C13"/>
    <w:rsid w:val="00E449E0"/>
    <w:rsid w:val="00E45F57"/>
    <w:rsid w:val="00E47F6C"/>
    <w:rsid w:val="00E5015F"/>
    <w:rsid w:val="00E5166E"/>
    <w:rsid w:val="00E516A3"/>
    <w:rsid w:val="00E518AB"/>
    <w:rsid w:val="00E52463"/>
    <w:rsid w:val="00E52979"/>
    <w:rsid w:val="00E53FBB"/>
    <w:rsid w:val="00E544F4"/>
    <w:rsid w:val="00E54C07"/>
    <w:rsid w:val="00E550EB"/>
    <w:rsid w:val="00E55614"/>
    <w:rsid w:val="00E55CBF"/>
    <w:rsid w:val="00E5720F"/>
    <w:rsid w:val="00E60D0D"/>
    <w:rsid w:val="00E61674"/>
    <w:rsid w:val="00E617AE"/>
    <w:rsid w:val="00E61D52"/>
    <w:rsid w:val="00E62092"/>
    <w:rsid w:val="00E62CD1"/>
    <w:rsid w:val="00E62D9B"/>
    <w:rsid w:val="00E631FD"/>
    <w:rsid w:val="00E64707"/>
    <w:rsid w:val="00E663AF"/>
    <w:rsid w:val="00E7005E"/>
    <w:rsid w:val="00E709FE"/>
    <w:rsid w:val="00E70C42"/>
    <w:rsid w:val="00E73551"/>
    <w:rsid w:val="00E743DF"/>
    <w:rsid w:val="00E74F0D"/>
    <w:rsid w:val="00E7527F"/>
    <w:rsid w:val="00E753CE"/>
    <w:rsid w:val="00E77A79"/>
    <w:rsid w:val="00E80544"/>
    <w:rsid w:val="00E826F1"/>
    <w:rsid w:val="00E8295F"/>
    <w:rsid w:val="00E839ED"/>
    <w:rsid w:val="00E844A4"/>
    <w:rsid w:val="00E84777"/>
    <w:rsid w:val="00E84C0B"/>
    <w:rsid w:val="00E8542C"/>
    <w:rsid w:val="00E86571"/>
    <w:rsid w:val="00E87060"/>
    <w:rsid w:val="00E871AD"/>
    <w:rsid w:val="00E8770B"/>
    <w:rsid w:val="00E87921"/>
    <w:rsid w:val="00E906C1"/>
    <w:rsid w:val="00E93DDC"/>
    <w:rsid w:val="00E95873"/>
    <w:rsid w:val="00E95FEE"/>
    <w:rsid w:val="00E964F5"/>
    <w:rsid w:val="00E97E17"/>
    <w:rsid w:val="00EA00E7"/>
    <w:rsid w:val="00EA14C2"/>
    <w:rsid w:val="00EA1BC0"/>
    <w:rsid w:val="00EA20B9"/>
    <w:rsid w:val="00EA26BC"/>
    <w:rsid w:val="00EA37A4"/>
    <w:rsid w:val="00EA3AA8"/>
    <w:rsid w:val="00EA3BC3"/>
    <w:rsid w:val="00EA41FE"/>
    <w:rsid w:val="00EA4864"/>
    <w:rsid w:val="00EA4909"/>
    <w:rsid w:val="00EA4CB5"/>
    <w:rsid w:val="00EA5032"/>
    <w:rsid w:val="00EA542F"/>
    <w:rsid w:val="00EA5E40"/>
    <w:rsid w:val="00EA6045"/>
    <w:rsid w:val="00EA64AA"/>
    <w:rsid w:val="00EA7E10"/>
    <w:rsid w:val="00EB02B6"/>
    <w:rsid w:val="00EB1A9E"/>
    <w:rsid w:val="00EB1EBC"/>
    <w:rsid w:val="00EB26CE"/>
    <w:rsid w:val="00EB2928"/>
    <w:rsid w:val="00EB34CB"/>
    <w:rsid w:val="00EB37C9"/>
    <w:rsid w:val="00EB3F40"/>
    <w:rsid w:val="00EB3FB2"/>
    <w:rsid w:val="00EB5642"/>
    <w:rsid w:val="00EB7DE6"/>
    <w:rsid w:val="00EC11C7"/>
    <w:rsid w:val="00EC120A"/>
    <w:rsid w:val="00EC1B7D"/>
    <w:rsid w:val="00EC29BA"/>
    <w:rsid w:val="00EC2CE5"/>
    <w:rsid w:val="00EC337F"/>
    <w:rsid w:val="00EC3E75"/>
    <w:rsid w:val="00EC4C68"/>
    <w:rsid w:val="00EC5B8C"/>
    <w:rsid w:val="00EC62DA"/>
    <w:rsid w:val="00EC7209"/>
    <w:rsid w:val="00ED03C5"/>
    <w:rsid w:val="00ED05D3"/>
    <w:rsid w:val="00ED0C62"/>
    <w:rsid w:val="00ED1571"/>
    <w:rsid w:val="00ED1D9C"/>
    <w:rsid w:val="00ED244A"/>
    <w:rsid w:val="00ED2A23"/>
    <w:rsid w:val="00ED2A7F"/>
    <w:rsid w:val="00ED3597"/>
    <w:rsid w:val="00ED46B6"/>
    <w:rsid w:val="00ED473D"/>
    <w:rsid w:val="00ED4E11"/>
    <w:rsid w:val="00ED4E6F"/>
    <w:rsid w:val="00ED608B"/>
    <w:rsid w:val="00ED6278"/>
    <w:rsid w:val="00ED7107"/>
    <w:rsid w:val="00ED7253"/>
    <w:rsid w:val="00EE07E4"/>
    <w:rsid w:val="00EE09FA"/>
    <w:rsid w:val="00EE1394"/>
    <w:rsid w:val="00EE18BA"/>
    <w:rsid w:val="00EE1E67"/>
    <w:rsid w:val="00EE2866"/>
    <w:rsid w:val="00EE3E48"/>
    <w:rsid w:val="00EE451A"/>
    <w:rsid w:val="00EE46B8"/>
    <w:rsid w:val="00EE56F4"/>
    <w:rsid w:val="00EE64A4"/>
    <w:rsid w:val="00EE71F2"/>
    <w:rsid w:val="00EE7328"/>
    <w:rsid w:val="00EE7875"/>
    <w:rsid w:val="00EE7CFF"/>
    <w:rsid w:val="00EF1654"/>
    <w:rsid w:val="00EF23AB"/>
    <w:rsid w:val="00EF2DD6"/>
    <w:rsid w:val="00EF3C29"/>
    <w:rsid w:val="00EF453E"/>
    <w:rsid w:val="00EF4CD3"/>
    <w:rsid w:val="00EF4DA1"/>
    <w:rsid w:val="00EF4FEF"/>
    <w:rsid w:val="00EF5575"/>
    <w:rsid w:val="00EF6A1C"/>
    <w:rsid w:val="00F00105"/>
    <w:rsid w:val="00F00FD4"/>
    <w:rsid w:val="00F013F0"/>
    <w:rsid w:val="00F01D46"/>
    <w:rsid w:val="00F01ED1"/>
    <w:rsid w:val="00F021B7"/>
    <w:rsid w:val="00F038C9"/>
    <w:rsid w:val="00F04223"/>
    <w:rsid w:val="00F046F7"/>
    <w:rsid w:val="00F06B83"/>
    <w:rsid w:val="00F06D16"/>
    <w:rsid w:val="00F07542"/>
    <w:rsid w:val="00F1092B"/>
    <w:rsid w:val="00F11F87"/>
    <w:rsid w:val="00F12A5B"/>
    <w:rsid w:val="00F13346"/>
    <w:rsid w:val="00F13373"/>
    <w:rsid w:val="00F1488F"/>
    <w:rsid w:val="00F151A9"/>
    <w:rsid w:val="00F16084"/>
    <w:rsid w:val="00F16D42"/>
    <w:rsid w:val="00F17757"/>
    <w:rsid w:val="00F2216B"/>
    <w:rsid w:val="00F24DAB"/>
    <w:rsid w:val="00F24EEA"/>
    <w:rsid w:val="00F251CD"/>
    <w:rsid w:val="00F252B1"/>
    <w:rsid w:val="00F26179"/>
    <w:rsid w:val="00F262BE"/>
    <w:rsid w:val="00F26324"/>
    <w:rsid w:val="00F26C8A"/>
    <w:rsid w:val="00F27C80"/>
    <w:rsid w:val="00F27E36"/>
    <w:rsid w:val="00F32B03"/>
    <w:rsid w:val="00F334C6"/>
    <w:rsid w:val="00F337EB"/>
    <w:rsid w:val="00F34485"/>
    <w:rsid w:val="00F35426"/>
    <w:rsid w:val="00F35448"/>
    <w:rsid w:val="00F35A9C"/>
    <w:rsid w:val="00F35C7C"/>
    <w:rsid w:val="00F36491"/>
    <w:rsid w:val="00F36DB7"/>
    <w:rsid w:val="00F378B0"/>
    <w:rsid w:val="00F37F0A"/>
    <w:rsid w:val="00F401ED"/>
    <w:rsid w:val="00F41815"/>
    <w:rsid w:val="00F424CD"/>
    <w:rsid w:val="00F42801"/>
    <w:rsid w:val="00F437DF"/>
    <w:rsid w:val="00F44907"/>
    <w:rsid w:val="00F4526D"/>
    <w:rsid w:val="00F46398"/>
    <w:rsid w:val="00F50EC9"/>
    <w:rsid w:val="00F50F09"/>
    <w:rsid w:val="00F514A2"/>
    <w:rsid w:val="00F51B03"/>
    <w:rsid w:val="00F51BEC"/>
    <w:rsid w:val="00F536F2"/>
    <w:rsid w:val="00F5449C"/>
    <w:rsid w:val="00F54756"/>
    <w:rsid w:val="00F55018"/>
    <w:rsid w:val="00F55923"/>
    <w:rsid w:val="00F55A7B"/>
    <w:rsid w:val="00F55E2F"/>
    <w:rsid w:val="00F56595"/>
    <w:rsid w:val="00F579A1"/>
    <w:rsid w:val="00F6083B"/>
    <w:rsid w:val="00F60866"/>
    <w:rsid w:val="00F61277"/>
    <w:rsid w:val="00F6143E"/>
    <w:rsid w:val="00F61EBB"/>
    <w:rsid w:val="00F62063"/>
    <w:rsid w:val="00F6290E"/>
    <w:rsid w:val="00F633BD"/>
    <w:rsid w:val="00F64412"/>
    <w:rsid w:val="00F645DA"/>
    <w:rsid w:val="00F650EC"/>
    <w:rsid w:val="00F654F5"/>
    <w:rsid w:val="00F658A2"/>
    <w:rsid w:val="00F664D8"/>
    <w:rsid w:val="00F67AC5"/>
    <w:rsid w:val="00F67DF3"/>
    <w:rsid w:val="00F70541"/>
    <w:rsid w:val="00F71992"/>
    <w:rsid w:val="00F71BAF"/>
    <w:rsid w:val="00F72C0B"/>
    <w:rsid w:val="00F733CE"/>
    <w:rsid w:val="00F73D19"/>
    <w:rsid w:val="00F7492A"/>
    <w:rsid w:val="00F760C5"/>
    <w:rsid w:val="00F76FEE"/>
    <w:rsid w:val="00F77133"/>
    <w:rsid w:val="00F77F82"/>
    <w:rsid w:val="00F80740"/>
    <w:rsid w:val="00F82A36"/>
    <w:rsid w:val="00F8333A"/>
    <w:rsid w:val="00F83630"/>
    <w:rsid w:val="00F86A40"/>
    <w:rsid w:val="00F87095"/>
    <w:rsid w:val="00F87D87"/>
    <w:rsid w:val="00F90F60"/>
    <w:rsid w:val="00F911FD"/>
    <w:rsid w:val="00F91E73"/>
    <w:rsid w:val="00F92F9B"/>
    <w:rsid w:val="00F93384"/>
    <w:rsid w:val="00F94072"/>
    <w:rsid w:val="00F9408A"/>
    <w:rsid w:val="00F94459"/>
    <w:rsid w:val="00F94945"/>
    <w:rsid w:val="00F94A66"/>
    <w:rsid w:val="00F964E7"/>
    <w:rsid w:val="00FA09C5"/>
    <w:rsid w:val="00FA1969"/>
    <w:rsid w:val="00FA1C01"/>
    <w:rsid w:val="00FA2D2D"/>
    <w:rsid w:val="00FA536E"/>
    <w:rsid w:val="00FA53FA"/>
    <w:rsid w:val="00FA6033"/>
    <w:rsid w:val="00FA7448"/>
    <w:rsid w:val="00FB01BD"/>
    <w:rsid w:val="00FB1833"/>
    <w:rsid w:val="00FB1DF7"/>
    <w:rsid w:val="00FB2510"/>
    <w:rsid w:val="00FB2521"/>
    <w:rsid w:val="00FB2DA4"/>
    <w:rsid w:val="00FB2F64"/>
    <w:rsid w:val="00FB3723"/>
    <w:rsid w:val="00FB38CC"/>
    <w:rsid w:val="00FB48F0"/>
    <w:rsid w:val="00FB6229"/>
    <w:rsid w:val="00FB6464"/>
    <w:rsid w:val="00FB654C"/>
    <w:rsid w:val="00FB6688"/>
    <w:rsid w:val="00FB6EF9"/>
    <w:rsid w:val="00FB7B2D"/>
    <w:rsid w:val="00FC0ECB"/>
    <w:rsid w:val="00FC1294"/>
    <w:rsid w:val="00FC133E"/>
    <w:rsid w:val="00FC382A"/>
    <w:rsid w:val="00FC3A44"/>
    <w:rsid w:val="00FC3E3F"/>
    <w:rsid w:val="00FC451D"/>
    <w:rsid w:val="00FC5BA4"/>
    <w:rsid w:val="00FC5FDF"/>
    <w:rsid w:val="00FC7507"/>
    <w:rsid w:val="00FC76AB"/>
    <w:rsid w:val="00FD033A"/>
    <w:rsid w:val="00FD1368"/>
    <w:rsid w:val="00FD1EA7"/>
    <w:rsid w:val="00FD3C97"/>
    <w:rsid w:val="00FD448C"/>
    <w:rsid w:val="00FD57AD"/>
    <w:rsid w:val="00FD5AE5"/>
    <w:rsid w:val="00FD72A1"/>
    <w:rsid w:val="00FD796F"/>
    <w:rsid w:val="00FE17F1"/>
    <w:rsid w:val="00FE1D39"/>
    <w:rsid w:val="00FE2A87"/>
    <w:rsid w:val="00FE4383"/>
    <w:rsid w:val="00FE441A"/>
    <w:rsid w:val="00FE5877"/>
    <w:rsid w:val="00FE5B71"/>
    <w:rsid w:val="00FE5CF5"/>
    <w:rsid w:val="00FE5D37"/>
    <w:rsid w:val="00FE695F"/>
    <w:rsid w:val="00FE6F05"/>
    <w:rsid w:val="00FE79E9"/>
    <w:rsid w:val="00FE7D99"/>
    <w:rsid w:val="00FF0C41"/>
    <w:rsid w:val="00FF0E99"/>
    <w:rsid w:val="00FF16EE"/>
    <w:rsid w:val="00FF22CE"/>
    <w:rsid w:val="00FF28A6"/>
    <w:rsid w:val="00FF2FE8"/>
    <w:rsid w:val="00FF3290"/>
    <w:rsid w:val="00FF43AC"/>
    <w:rsid w:val="00FF44AC"/>
    <w:rsid w:val="00FF4EDC"/>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369058-C6A8-473F-8F38-D582EEA9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7BFD8-2327-4952-9765-F9D5FA784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3094</Words>
  <Characters>17639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2016-10-12T07:28:00Z</cp:lastPrinted>
  <dcterms:created xsi:type="dcterms:W3CDTF">2017-01-04T06:17:00Z</dcterms:created>
  <dcterms:modified xsi:type="dcterms:W3CDTF">2017-01-04T06:17:00Z</dcterms:modified>
</cp:coreProperties>
</file>