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08C" w:rsidRPr="003664D3" w:rsidRDefault="00F9408C" w:rsidP="003664D3">
      <w:pPr>
        <w:pStyle w:val="NoSpacing"/>
        <w:rPr>
          <w:b/>
          <w:sz w:val="24"/>
          <w:szCs w:val="24"/>
          <w:lang w:val="en-US"/>
        </w:rPr>
      </w:pPr>
      <w:bookmarkStart w:id="0" w:name="_GoBack"/>
      <w:bookmarkEnd w:id="0"/>
      <w:r w:rsidRPr="003664D3">
        <w:rPr>
          <w:b/>
          <w:sz w:val="24"/>
          <w:szCs w:val="24"/>
          <w:lang w:val="en-US"/>
        </w:rPr>
        <w:t>THE STATE</w:t>
      </w:r>
    </w:p>
    <w:p w:rsidR="00F9408C" w:rsidRPr="003664D3" w:rsidRDefault="00F9408C" w:rsidP="003664D3">
      <w:pPr>
        <w:pStyle w:val="NoSpacing"/>
        <w:rPr>
          <w:b/>
          <w:sz w:val="24"/>
          <w:szCs w:val="24"/>
          <w:lang w:val="en-US"/>
        </w:rPr>
      </w:pPr>
    </w:p>
    <w:p w:rsidR="00F9408C" w:rsidRPr="003664D3" w:rsidRDefault="00F9408C" w:rsidP="003664D3">
      <w:pPr>
        <w:pStyle w:val="NoSpacing"/>
        <w:rPr>
          <w:b/>
          <w:sz w:val="24"/>
          <w:szCs w:val="24"/>
          <w:lang w:val="en-US"/>
        </w:rPr>
      </w:pPr>
      <w:r w:rsidRPr="003664D3">
        <w:rPr>
          <w:b/>
          <w:sz w:val="24"/>
          <w:szCs w:val="24"/>
          <w:lang w:val="en-US"/>
        </w:rPr>
        <w:t>Versus</w:t>
      </w:r>
    </w:p>
    <w:p w:rsidR="00F9408C" w:rsidRPr="003664D3" w:rsidRDefault="00F9408C" w:rsidP="003664D3">
      <w:pPr>
        <w:pStyle w:val="NoSpacing"/>
        <w:rPr>
          <w:b/>
          <w:sz w:val="24"/>
          <w:szCs w:val="24"/>
          <w:lang w:val="en-US"/>
        </w:rPr>
      </w:pPr>
    </w:p>
    <w:p w:rsidR="00F9408C" w:rsidRPr="003664D3" w:rsidRDefault="00F9408C" w:rsidP="003664D3">
      <w:pPr>
        <w:pStyle w:val="NoSpacing"/>
        <w:rPr>
          <w:b/>
          <w:sz w:val="24"/>
          <w:szCs w:val="24"/>
          <w:lang w:val="en-US"/>
        </w:rPr>
      </w:pPr>
      <w:r w:rsidRPr="003664D3">
        <w:rPr>
          <w:b/>
          <w:sz w:val="24"/>
          <w:szCs w:val="24"/>
          <w:lang w:val="en-US"/>
        </w:rPr>
        <w:t>CALVIN TSHUMA</w:t>
      </w:r>
    </w:p>
    <w:p w:rsidR="00F9408C" w:rsidRPr="003664D3" w:rsidRDefault="00F9408C" w:rsidP="003664D3">
      <w:pPr>
        <w:pStyle w:val="NoSpacing"/>
        <w:rPr>
          <w:b/>
          <w:sz w:val="24"/>
          <w:szCs w:val="24"/>
          <w:lang w:val="en-US"/>
        </w:rPr>
      </w:pPr>
    </w:p>
    <w:p w:rsidR="00F9408C" w:rsidRPr="003664D3" w:rsidRDefault="00F9408C" w:rsidP="003664D3">
      <w:pPr>
        <w:pStyle w:val="NoSpacing"/>
        <w:rPr>
          <w:sz w:val="24"/>
          <w:szCs w:val="24"/>
          <w:lang w:val="en-US"/>
        </w:rPr>
      </w:pPr>
      <w:r w:rsidRPr="003664D3">
        <w:rPr>
          <w:sz w:val="24"/>
          <w:szCs w:val="24"/>
          <w:lang w:val="en-US"/>
        </w:rPr>
        <w:t>IN THE HIGH COURT OF ZIMBABWE</w:t>
      </w:r>
    </w:p>
    <w:p w:rsidR="00F9408C" w:rsidRPr="003664D3" w:rsidRDefault="00F9408C" w:rsidP="003664D3">
      <w:pPr>
        <w:pStyle w:val="NoSpacing"/>
        <w:rPr>
          <w:sz w:val="24"/>
          <w:szCs w:val="24"/>
          <w:lang w:val="en-US"/>
        </w:rPr>
      </w:pPr>
      <w:r w:rsidRPr="003664D3">
        <w:rPr>
          <w:sz w:val="24"/>
          <w:szCs w:val="24"/>
          <w:lang w:val="en-US"/>
        </w:rPr>
        <w:t>MAKONESE J with Assessors Mr J. Ndubiwa &amp; Mr J. L. M. Zulu</w:t>
      </w:r>
    </w:p>
    <w:p w:rsidR="00F9408C" w:rsidRPr="003664D3" w:rsidRDefault="00F9408C" w:rsidP="003664D3">
      <w:pPr>
        <w:pStyle w:val="NoSpacing"/>
        <w:rPr>
          <w:sz w:val="24"/>
          <w:szCs w:val="24"/>
          <w:lang w:val="en-US"/>
        </w:rPr>
      </w:pPr>
      <w:r w:rsidRPr="003664D3">
        <w:rPr>
          <w:sz w:val="24"/>
          <w:szCs w:val="24"/>
          <w:lang w:val="en-US"/>
        </w:rPr>
        <w:t>HWANGE 13 &amp; 14 JUNE 2022</w:t>
      </w:r>
    </w:p>
    <w:p w:rsidR="00F9408C" w:rsidRPr="003664D3" w:rsidRDefault="00F9408C" w:rsidP="003664D3">
      <w:pPr>
        <w:pStyle w:val="NoSpacing"/>
        <w:rPr>
          <w:b/>
          <w:sz w:val="24"/>
          <w:szCs w:val="24"/>
          <w:lang w:val="en-US"/>
        </w:rPr>
      </w:pPr>
    </w:p>
    <w:p w:rsidR="00F9408C" w:rsidRPr="003664D3" w:rsidRDefault="00F9408C" w:rsidP="003664D3">
      <w:pPr>
        <w:pStyle w:val="NoSpacing"/>
        <w:rPr>
          <w:sz w:val="24"/>
          <w:szCs w:val="24"/>
          <w:lang w:val="en-US"/>
        </w:rPr>
      </w:pPr>
      <w:r w:rsidRPr="003664D3">
        <w:rPr>
          <w:b/>
          <w:sz w:val="24"/>
          <w:szCs w:val="24"/>
          <w:lang w:val="en-US"/>
        </w:rPr>
        <w:t>Criminal Trial</w:t>
      </w:r>
    </w:p>
    <w:p w:rsidR="00F9408C" w:rsidRPr="003664D3" w:rsidRDefault="00F9408C" w:rsidP="003664D3">
      <w:pPr>
        <w:pStyle w:val="NoSpacing"/>
        <w:rPr>
          <w:sz w:val="24"/>
          <w:szCs w:val="24"/>
          <w:lang w:val="en-US"/>
        </w:rPr>
      </w:pPr>
    </w:p>
    <w:p w:rsidR="00F9408C" w:rsidRPr="003664D3" w:rsidRDefault="00F9408C" w:rsidP="003664D3">
      <w:pPr>
        <w:pStyle w:val="NoSpacing"/>
        <w:rPr>
          <w:sz w:val="24"/>
          <w:szCs w:val="24"/>
          <w:lang w:val="en-US"/>
        </w:rPr>
      </w:pPr>
      <w:r w:rsidRPr="003664D3">
        <w:rPr>
          <w:i/>
          <w:sz w:val="24"/>
          <w:szCs w:val="24"/>
          <w:lang w:val="en-US"/>
        </w:rPr>
        <w:t>Ms M. Munsaka</w:t>
      </w:r>
      <w:r w:rsidRPr="003664D3">
        <w:rPr>
          <w:sz w:val="24"/>
          <w:szCs w:val="24"/>
          <w:lang w:val="en-US"/>
        </w:rPr>
        <w:t xml:space="preserve"> for the state</w:t>
      </w:r>
    </w:p>
    <w:p w:rsidR="00F9408C" w:rsidRPr="003664D3" w:rsidRDefault="00F9408C" w:rsidP="003664D3">
      <w:pPr>
        <w:pStyle w:val="NoSpacing"/>
        <w:rPr>
          <w:sz w:val="24"/>
          <w:szCs w:val="24"/>
          <w:lang w:val="en-US"/>
        </w:rPr>
      </w:pPr>
      <w:r w:rsidRPr="003664D3">
        <w:rPr>
          <w:i/>
          <w:sz w:val="24"/>
          <w:szCs w:val="24"/>
          <w:lang w:val="en-US"/>
        </w:rPr>
        <w:t>Ms L. Mthombeni</w:t>
      </w:r>
      <w:r w:rsidRPr="003664D3">
        <w:rPr>
          <w:sz w:val="24"/>
          <w:szCs w:val="24"/>
          <w:lang w:val="en-US"/>
        </w:rPr>
        <w:t xml:space="preserve"> for the accused</w:t>
      </w:r>
    </w:p>
    <w:p w:rsidR="00F9408C" w:rsidRPr="003664D3" w:rsidRDefault="00F9408C" w:rsidP="003664D3">
      <w:pPr>
        <w:pStyle w:val="NoSpacing"/>
        <w:rPr>
          <w:sz w:val="24"/>
          <w:szCs w:val="24"/>
          <w:lang w:val="en-US"/>
        </w:rPr>
      </w:pPr>
    </w:p>
    <w:p w:rsidR="000A543B" w:rsidRDefault="00F9408C" w:rsidP="003664D3">
      <w:pPr>
        <w:rPr>
          <w:b/>
          <w:sz w:val="24"/>
          <w:szCs w:val="24"/>
          <w:lang w:val="en-US"/>
        </w:rPr>
      </w:pPr>
      <w:r w:rsidRPr="003664D3">
        <w:rPr>
          <w:b/>
          <w:sz w:val="24"/>
          <w:szCs w:val="24"/>
          <w:lang w:val="en-US"/>
        </w:rPr>
        <w:t>MAKONESE J:</w:t>
      </w:r>
    </w:p>
    <w:p w:rsidR="00F9408C" w:rsidRPr="003664D3" w:rsidRDefault="00F9408C" w:rsidP="003664D3">
      <w:pPr>
        <w:rPr>
          <w:sz w:val="24"/>
          <w:szCs w:val="24"/>
          <w:lang w:val="en-US"/>
        </w:rPr>
      </w:pPr>
      <w:r w:rsidRPr="003664D3">
        <w:rPr>
          <w:b/>
          <w:sz w:val="24"/>
          <w:szCs w:val="24"/>
          <w:lang w:val="en-US"/>
        </w:rPr>
        <w:tab/>
      </w:r>
      <w:r w:rsidR="005A28CF" w:rsidRPr="003664D3">
        <w:rPr>
          <w:sz w:val="24"/>
          <w:szCs w:val="24"/>
          <w:lang w:val="en-US"/>
        </w:rPr>
        <w:t xml:space="preserve"> Late in the afternoon on the 21</w:t>
      </w:r>
      <w:r w:rsidR="005A28CF" w:rsidRPr="003664D3">
        <w:rPr>
          <w:sz w:val="24"/>
          <w:szCs w:val="24"/>
          <w:vertAlign w:val="superscript"/>
          <w:lang w:val="en-US"/>
        </w:rPr>
        <w:t>st</w:t>
      </w:r>
      <w:r w:rsidR="00C022BA" w:rsidRPr="003664D3">
        <w:rPr>
          <w:sz w:val="24"/>
          <w:szCs w:val="24"/>
          <w:lang w:val="en-US"/>
        </w:rPr>
        <w:t xml:space="preserve"> of May 2021 the 16 year old accused</w:t>
      </w:r>
      <w:r w:rsidR="005A28CF" w:rsidRPr="003664D3">
        <w:rPr>
          <w:sz w:val="24"/>
          <w:szCs w:val="24"/>
          <w:lang w:val="en-US"/>
        </w:rPr>
        <w:t xml:space="preserve"> followed the 9 year old deceased who was on her way</w:t>
      </w:r>
      <w:r w:rsidR="00C92224" w:rsidRPr="003664D3">
        <w:rPr>
          <w:sz w:val="24"/>
          <w:szCs w:val="24"/>
          <w:lang w:val="en-US"/>
        </w:rPr>
        <w:t xml:space="preserve"> home</w:t>
      </w:r>
      <w:r w:rsidR="005A28CF" w:rsidRPr="003664D3">
        <w:rPr>
          <w:sz w:val="24"/>
          <w:szCs w:val="24"/>
          <w:lang w:val="en-US"/>
        </w:rPr>
        <w:t xml:space="preserve"> from Kwesengulube Primary Schoo</w:t>
      </w:r>
      <w:r w:rsidR="0097416D">
        <w:rPr>
          <w:sz w:val="24"/>
          <w:szCs w:val="24"/>
          <w:lang w:val="en-US"/>
        </w:rPr>
        <w:t>l i</w:t>
      </w:r>
      <w:r w:rsidR="00A61050">
        <w:rPr>
          <w:sz w:val="24"/>
          <w:szCs w:val="24"/>
          <w:lang w:val="en-US"/>
        </w:rPr>
        <w:t>n Nkayi.  The deceased was in</w:t>
      </w:r>
      <w:r w:rsidR="005A28CF" w:rsidRPr="003664D3">
        <w:rPr>
          <w:sz w:val="24"/>
          <w:szCs w:val="24"/>
          <w:lang w:val="en-US"/>
        </w:rPr>
        <w:t xml:space="preserve"> grade 3.  Accused lured the deceased into a bushy area after offering her jiggies corn snacks.  Accused had sexual intercourse with the</w:t>
      </w:r>
      <w:r w:rsidR="007F308E" w:rsidRPr="003664D3">
        <w:rPr>
          <w:sz w:val="24"/>
          <w:szCs w:val="24"/>
          <w:lang w:val="en-US"/>
        </w:rPr>
        <w:t xml:space="preserve"> deceased without her consent before chocking her and strangling her to death.  At around 20:00 hours that same evening the deceased’s body was discovered in a bush.  Deceased’s lifeless body was found with her face facing upwards.  Her dress was pulled up to waist level.  Her black skin tights were torn in the middle.  Her legs were spread apart.  There were signs that she had been raped</w:t>
      </w:r>
      <w:r w:rsidR="0003572D" w:rsidRPr="003664D3">
        <w:rPr>
          <w:sz w:val="24"/>
          <w:szCs w:val="24"/>
          <w:lang w:val="en-US"/>
        </w:rPr>
        <w:t xml:space="preserve"> before she was killed.</w:t>
      </w:r>
    </w:p>
    <w:p w:rsidR="0003572D" w:rsidRPr="003664D3" w:rsidRDefault="0003572D" w:rsidP="003664D3">
      <w:pPr>
        <w:rPr>
          <w:sz w:val="24"/>
          <w:szCs w:val="24"/>
          <w:lang w:val="en-US"/>
        </w:rPr>
      </w:pPr>
      <w:r w:rsidRPr="003664D3">
        <w:rPr>
          <w:sz w:val="24"/>
          <w:szCs w:val="24"/>
          <w:lang w:val="en-US"/>
        </w:rPr>
        <w:t>Accused pleads guilty to one count of rape.  He denies the charge of murde</w:t>
      </w:r>
      <w:r w:rsidR="009F6C24">
        <w:rPr>
          <w:sz w:val="24"/>
          <w:szCs w:val="24"/>
          <w:lang w:val="en-US"/>
        </w:rPr>
        <w:t>r as defined in terms of s</w:t>
      </w:r>
      <w:r w:rsidRPr="003664D3">
        <w:rPr>
          <w:sz w:val="24"/>
          <w:szCs w:val="24"/>
          <w:lang w:val="en-US"/>
        </w:rPr>
        <w:t xml:space="preserve"> 47 (1</w:t>
      </w:r>
      <w:r w:rsidR="00CB711C">
        <w:rPr>
          <w:sz w:val="24"/>
          <w:szCs w:val="24"/>
          <w:lang w:val="en-US"/>
        </w:rPr>
        <w:t>) (a)</w:t>
      </w:r>
      <w:r w:rsidRPr="003664D3">
        <w:rPr>
          <w:sz w:val="24"/>
          <w:szCs w:val="24"/>
          <w:lang w:val="en-US"/>
        </w:rPr>
        <w:t xml:space="preserve"> of the Cri</w:t>
      </w:r>
      <w:r w:rsidR="00574DCD" w:rsidRPr="003664D3">
        <w:rPr>
          <w:sz w:val="24"/>
          <w:szCs w:val="24"/>
          <w:lang w:val="en-US"/>
        </w:rPr>
        <w:t>minal</w:t>
      </w:r>
      <w:r w:rsidRPr="003664D3">
        <w:rPr>
          <w:sz w:val="24"/>
          <w:szCs w:val="24"/>
          <w:lang w:val="en-US"/>
        </w:rPr>
        <w:t xml:space="preserve"> Law Codificatio</w:t>
      </w:r>
      <w:r w:rsidR="003A1B42">
        <w:rPr>
          <w:sz w:val="24"/>
          <w:szCs w:val="24"/>
          <w:lang w:val="en-US"/>
        </w:rPr>
        <w:t>n and Reform Act.</w:t>
      </w:r>
      <w:r w:rsidR="004E16A2">
        <w:rPr>
          <w:sz w:val="24"/>
          <w:szCs w:val="24"/>
          <w:lang w:val="en-US"/>
        </w:rPr>
        <w:t xml:space="preserve"> (</w:t>
      </w:r>
      <w:r w:rsidR="00654145">
        <w:rPr>
          <w:sz w:val="24"/>
          <w:szCs w:val="24"/>
          <w:lang w:val="en-US"/>
        </w:rPr>
        <w:t>Chapter</w:t>
      </w:r>
      <w:r w:rsidR="007E4874">
        <w:rPr>
          <w:sz w:val="24"/>
          <w:szCs w:val="24"/>
          <w:lang w:val="en-US"/>
        </w:rPr>
        <w:t xml:space="preserve"> </w:t>
      </w:r>
      <w:r w:rsidR="00FB046A">
        <w:rPr>
          <w:sz w:val="24"/>
          <w:szCs w:val="24"/>
          <w:lang w:val="en-US"/>
        </w:rPr>
        <w:t>9:2</w:t>
      </w:r>
      <w:r w:rsidR="00654145">
        <w:rPr>
          <w:sz w:val="24"/>
          <w:szCs w:val="24"/>
          <w:lang w:val="en-US"/>
        </w:rPr>
        <w:t>3)</w:t>
      </w:r>
      <w:r w:rsidR="007E4874">
        <w:rPr>
          <w:sz w:val="24"/>
          <w:szCs w:val="24"/>
          <w:lang w:val="en-US"/>
        </w:rPr>
        <w:t>.</w:t>
      </w:r>
      <w:r w:rsidR="003A1B42">
        <w:rPr>
          <w:sz w:val="24"/>
          <w:szCs w:val="24"/>
          <w:lang w:val="en-US"/>
        </w:rPr>
        <w:t xml:space="preserve">  Accused tendered</w:t>
      </w:r>
      <w:r w:rsidR="00574DCD" w:rsidRPr="003664D3">
        <w:rPr>
          <w:sz w:val="24"/>
          <w:szCs w:val="24"/>
          <w:lang w:val="en-US"/>
        </w:rPr>
        <w:t xml:space="preserve"> a plea of guilty to the lessor offence of culpable homicide.  The state rejected the limited plea</w:t>
      </w:r>
      <w:r w:rsidR="003A1B42">
        <w:rPr>
          <w:sz w:val="24"/>
          <w:szCs w:val="24"/>
          <w:lang w:val="en-US"/>
        </w:rPr>
        <w:t>.  T</w:t>
      </w:r>
      <w:r w:rsidR="00574DCD" w:rsidRPr="003664D3">
        <w:rPr>
          <w:sz w:val="24"/>
          <w:szCs w:val="24"/>
          <w:lang w:val="en-US"/>
        </w:rPr>
        <w:t>he matter proceed</w:t>
      </w:r>
      <w:r w:rsidR="003A1B42">
        <w:rPr>
          <w:sz w:val="24"/>
          <w:szCs w:val="24"/>
          <w:lang w:val="en-US"/>
        </w:rPr>
        <w:t>ed to trial.  The state produced</w:t>
      </w:r>
      <w:r w:rsidR="00574DCD" w:rsidRPr="003664D3">
        <w:rPr>
          <w:sz w:val="24"/>
          <w:szCs w:val="24"/>
          <w:lang w:val="en-US"/>
        </w:rPr>
        <w:t xml:space="preserve"> a</w:t>
      </w:r>
      <w:r w:rsidR="003A1B42">
        <w:rPr>
          <w:sz w:val="24"/>
          <w:szCs w:val="24"/>
          <w:lang w:val="en-US"/>
        </w:rPr>
        <w:t xml:space="preserve"> </w:t>
      </w:r>
      <w:r w:rsidR="00574DCD" w:rsidRPr="003664D3">
        <w:rPr>
          <w:sz w:val="24"/>
          <w:szCs w:val="24"/>
          <w:lang w:val="en-US"/>
        </w:rPr>
        <w:t>summary of the state case</w:t>
      </w:r>
      <w:r w:rsidR="003A1B42">
        <w:rPr>
          <w:sz w:val="24"/>
          <w:szCs w:val="24"/>
          <w:lang w:val="en-US"/>
        </w:rPr>
        <w:t>. It</w:t>
      </w:r>
      <w:r w:rsidR="00574DCD" w:rsidRPr="003664D3">
        <w:rPr>
          <w:sz w:val="24"/>
          <w:szCs w:val="24"/>
          <w:lang w:val="en-US"/>
        </w:rPr>
        <w:t xml:space="preserve"> now forms part of t</w:t>
      </w:r>
      <w:r w:rsidR="008969E9">
        <w:rPr>
          <w:sz w:val="24"/>
          <w:szCs w:val="24"/>
          <w:lang w:val="en-US"/>
        </w:rPr>
        <w:t xml:space="preserve">he record.  The accused tendered  </w:t>
      </w:r>
      <w:r w:rsidR="00574DCD" w:rsidRPr="003664D3">
        <w:rPr>
          <w:sz w:val="24"/>
          <w:szCs w:val="24"/>
          <w:lang w:val="en-US"/>
        </w:rPr>
        <w:t xml:space="preserve"> a defence outline wherein he pleaded guilty to one count of rape.  He denied raping the deceased twice.  Accused admitted causing the death of the accused unintentionally.  He admitted to the negligent killing of the deceased.  Accused avers that he met the deceased on the day in question on her way from school.  He was coming from the shops.  Accused says he offered the deceas</w:t>
      </w:r>
      <w:r w:rsidR="009B2237" w:rsidRPr="003664D3">
        <w:rPr>
          <w:sz w:val="24"/>
          <w:szCs w:val="24"/>
          <w:lang w:val="en-US"/>
        </w:rPr>
        <w:t>e</w:t>
      </w:r>
      <w:r w:rsidR="00574DCD" w:rsidRPr="003664D3">
        <w:rPr>
          <w:sz w:val="24"/>
          <w:szCs w:val="24"/>
          <w:lang w:val="en-US"/>
        </w:rPr>
        <w:t>d jiggies corn snacks and thereafter asked h</w:t>
      </w:r>
      <w:r w:rsidR="00BC666F" w:rsidRPr="003664D3">
        <w:rPr>
          <w:sz w:val="24"/>
          <w:szCs w:val="24"/>
          <w:lang w:val="en-US"/>
        </w:rPr>
        <w:t>e</w:t>
      </w:r>
      <w:r w:rsidR="00574DCD" w:rsidRPr="003664D3">
        <w:rPr>
          <w:sz w:val="24"/>
          <w:szCs w:val="24"/>
          <w:lang w:val="en-US"/>
        </w:rPr>
        <w:t>r to go with him i</w:t>
      </w:r>
      <w:r w:rsidR="00BC666F" w:rsidRPr="003664D3">
        <w:rPr>
          <w:sz w:val="24"/>
          <w:szCs w:val="24"/>
          <w:lang w:val="en-US"/>
        </w:rPr>
        <w:t>n</w:t>
      </w:r>
      <w:r w:rsidR="00574DCD" w:rsidRPr="003664D3">
        <w:rPr>
          <w:sz w:val="24"/>
          <w:szCs w:val="24"/>
          <w:lang w:val="en-US"/>
        </w:rPr>
        <w:t xml:space="preserve">to the bushes so that they could have sexual intercourse.  Accused confirms that deceased did not consent to the sexual act.  </w:t>
      </w:r>
      <w:r w:rsidR="00574DCD" w:rsidRPr="003664D3">
        <w:rPr>
          <w:sz w:val="24"/>
          <w:szCs w:val="24"/>
          <w:lang w:val="en-US"/>
        </w:rPr>
        <w:lastRenderedPageBreak/>
        <w:t>Accus</w:t>
      </w:r>
      <w:r w:rsidR="00F57823">
        <w:rPr>
          <w:sz w:val="24"/>
          <w:szCs w:val="24"/>
          <w:lang w:val="en-US"/>
        </w:rPr>
        <w:t>ed states</w:t>
      </w:r>
      <w:r w:rsidR="00574DCD" w:rsidRPr="003664D3">
        <w:rPr>
          <w:sz w:val="24"/>
          <w:szCs w:val="24"/>
          <w:lang w:val="en-US"/>
        </w:rPr>
        <w:t xml:space="preserve"> that he had had sexual intercourse before with his mate</w:t>
      </w:r>
      <w:r w:rsidR="00ED351A">
        <w:rPr>
          <w:sz w:val="24"/>
          <w:szCs w:val="24"/>
          <w:lang w:val="en-US"/>
        </w:rPr>
        <w:t>rnal aunt.  Accused had seen his</w:t>
      </w:r>
      <w:r w:rsidR="00574DCD" w:rsidRPr="003664D3">
        <w:rPr>
          <w:sz w:val="24"/>
          <w:szCs w:val="24"/>
          <w:lang w:val="en-US"/>
        </w:rPr>
        <w:t xml:space="preserve"> aunt have sexual intercourse wit</w:t>
      </w:r>
      <w:r w:rsidR="00BC666F" w:rsidRPr="003664D3">
        <w:rPr>
          <w:sz w:val="24"/>
          <w:szCs w:val="24"/>
          <w:lang w:val="en-US"/>
        </w:rPr>
        <w:t>h</w:t>
      </w:r>
      <w:r w:rsidR="00574DCD" w:rsidRPr="003664D3">
        <w:rPr>
          <w:sz w:val="24"/>
          <w:szCs w:val="24"/>
          <w:lang w:val="en-US"/>
        </w:rPr>
        <w:t xml:space="preserve"> boyfriend</w:t>
      </w:r>
      <w:r w:rsidR="000D66DA">
        <w:rPr>
          <w:sz w:val="24"/>
          <w:szCs w:val="24"/>
          <w:lang w:val="en-US"/>
        </w:rPr>
        <w:t>s</w:t>
      </w:r>
      <w:r w:rsidR="00574DCD" w:rsidRPr="003664D3">
        <w:rPr>
          <w:sz w:val="24"/>
          <w:szCs w:val="24"/>
          <w:lang w:val="en-US"/>
        </w:rPr>
        <w:t xml:space="preserve"> several times before </w:t>
      </w:r>
      <w:r w:rsidR="003D1AE3">
        <w:rPr>
          <w:sz w:val="24"/>
          <w:szCs w:val="24"/>
          <w:lang w:val="en-US"/>
        </w:rPr>
        <w:t>t</w:t>
      </w:r>
      <w:r w:rsidR="00574DCD" w:rsidRPr="003664D3">
        <w:rPr>
          <w:sz w:val="24"/>
          <w:szCs w:val="24"/>
          <w:lang w:val="en-US"/>
        </w:rPr>
        <w:t>his unfortunate encounter with the deceas</w:t>
      </w:r>
      <w:r w:rsidR="00BC666F" w:rsidRPr="003664D3">
        <w:rPr>
          <w:sz w:val="24"/>
          <w:szCs w:val="24"/>
          <w:lang w:val="en-US"/>
        </w:rPr>
        <w:t>e</w:t>
      </w:r>
      <w:r w:rsidR="00574DCD" w:rsidRPr="003664D3">
        <w:rPr>
          <w:sz w:val="24"/>
          <w:szCs w:val="24"/>
          <w:lang w:val="en-US"/>
        </w:rPr>
        <w:t>d.  Accused den</w:t>
      </w:r>
      <w:r w:rsidR="00BC666F" w:rsidRPr="003664D3">
        <w:rPr>
          <w:sz w:val="24"/>
          <w:szCs w:val="24"/>
          <w:lang w:val="en-US"/>
        </w:rPr>
        <w:t>i</w:t>
      </w:r>
      <w:r w:rsidR="00574DCD" w:rsidRPr="003664D3">
        <w:rPr>
          <w:sz w:val="24"/>
          <w:szCs w:val="24"/>
          <w:lang w:val="en-US"/>
        </w:rPr>
        <w:t>es the charge of murder.  He avers th</w:t>
      </w:r>
      <w:r w:rsidR="00BC666F" w:rsidRPr="003664D3">
        <w:rPr>
          <w:sz w:val="24"/>
          <w:szCs w:val="24"/>
          <w:lang w:val="en-US"/>
        </w:rPr>
        <w:t>a</w:t>
      </w:r>
      <w:r w:rsidR="00574DCD" w:rsidRPr="003664D3">
        <w:rPr>
          <w:sz w:val="24"/>
          <w:szCs w:val="24"/>
          <w:lang w:val="en-US"/>
        </w:rPr>
        <w:t>t the deceas</w:t>
      </w:r>
      <w:r w:rsidR="00BC666F" w:rsidRPr="003664D3">
        <w:rPr>
          <w:sz w:val="24"/>
          <w:szCs w:val="24"/>
          <w:lang w:val="en-US"/>
        </w:rPr>
        <w:t>e</w:t>
      </w:r>
      <w:r w:rsidR="00574DCD" w:rsidRPr="003664D3">
        <w:rPr>
          <w:sz w:val="24"/>
          <w:szCs w:val="24"/>
          <w:lang w:val="en-US"/>
        </w:rPr>
        <w:t>d refu</w:t>
      </w:r>
      <w:r w:rsidR="00A97D1F">
        <w:rPr>
          <w:sz w:val="24"/>
          <w:szCs w:val="24"/>
          <w:lang w:val="en-US"/>
        </w:rPr>
        <w:t>sed to go with him</w:t>
      </w:r>
      <w:r w:rsidR="003525C7">
        <w:rPr>
          <w:sz w:val="24"/>
          <w:szCs w:val="24"/>
          <w:lang w:val="en-US"/>
        </w:rPr>
        <w:t xml:space="preserve"> into the bush. He</w:t>
      </w:r>
      <w:r w:rsidR="00A97D1F">
        <w:rPr>
          <w:sz w:val="24"/>
          <w:szCs w:val="24"/>
          <w:lang w:val="en-US"/>
        </w:rPr>
        <w:t xml:space="preserve"> pu</w:t>
      </w:r>
      <w:r w:rsidR="00574DCD" w:rsidRPr="003664D3">
        <w:rPr>
          <w:sz w:val="24"/>
          <w:szCs w:val="24"/>
          <w:lang w:val="en-US"/>
        </w:rPr>
        <w:t>lled</w:t>
      </w:r>
      <w:r w:rsidR="003525C7">
        <w:rPr>
          <w:sz w:val="24"/>
          <w:szCs w:val="24"/>
          <w:lang w:val="en-US"/>
        </w:rPr>
        <w:t xml:space="preserve"> and dragged</w:t>
      </w:r>
      <w:r w:rsidR="000168EE" w:rsidRPr="003664D3">
        <w:rPr>
          <w:sz w:val="24"/>
          <w:szCs w:val="24"/>
          <w:lang w:val="en-US"/>
        </w:rPr>
        <w:t xml:space="preserve"> her into the bushes</w:t>
      </w:r>
      <w:r w:rsidR="003525C7">
        <w:rPr>
          <w:sz w:val="24"/>
          <w:szCs w:val="24"/>
          <w:lang w:val="en-US"/>
        </w:rPr>
        <w:t>. He</w:t>
      </w:r>
      <w:r w:rsidR="000168EE" w:rsidRPr="003664D3">
        <w:rPr>
          <w:sz w:val="24"/>
          <w:szCs w:val="24"/>
          <w:lang w:val="en-US"/>
        </w:rPr>
        <w:t xml:space="preserve"> raped her once.  Accused avers that</w:t>
      </w:r>
      <w:r w:rsidR="00A2721D" w:rsidRPr="003664D3">
        <w:rPr>
          <w:sz w:val="24"/>
          <w:szCs w:val="24"/>
          <w:lang w:val="en-US"/>
        </w:rPr>
        <w:t xml:space="preserve"> he only remembers beginning to climax and thereafter realizing that he had been gripping the deceased by the neck and had strangled her.  Accused states that he was shocked at his actions</w:t>
      </w:r>
      <w:r w:rsidR="009E2DEB">
        <w:rPr>
          <w:sz w:val="24"/>
          <w:szCs w:val="24"/>
          <w:lang w:val="en-US"/>
        </w:rPr>
        <w:t>,</w:t>
      </w:r>
      <w:r w:rsidR="00A2721D" w:rsidRPr="003664D3">
        <w:rPr>
          <w:sz w:val="24"/>
          <w:szCs w:val="24"/>
          <w:lang w:val="en-US"/>
        </w:rPr>
        <w:t xml:space="preserve"> fled the scene a</w:t>
      </w:r>
      <w:r w:rsidR="00F56496">
        <w:rPr>
          <w:sz w:val="24"/>
          <w:szCs w:val="24"/>
          <w:lang w:val="en-US"/>
        </w:rPr>
        <w:t>nd went home to inform Sikhulile Maphosa</w:t>
      </w:r>
      <w:r w:rsidR="00654428">
        <w:rPr>
          <w:sz w:val="24"/>
          <w:szCs w:val="24"/>
          <w:lang w:val="en-US"/>
        </w:rPr>
        <w:t xml:space="preserve"> on</w:t>
      </w:r>
      <w:r w:rsidR="00A2721D" w:rsidRPr="003664D3">
        <w:rPr>
          <w:sz w:val="24"/>
          <w:szCs w:val="24"/>
          <w:lang w:val="en-US"/>
        </w:rPr>
        <w:t xml:space="preserve"> what had transpired.</w:t>
      </w:r>
    </w:p>
    <w:p w:rsidR="00A2721D" w:rsidRPr="003664D3" w:rsidRDefault="00A2721D" w:rsidP="003664D3">
      <w:pPr>
        <w:rPr>
          <w:sz w:val="24"/>
          <w:szCs w:val="24"/>
          <w:lang w:val="en-US"/>
        </w:rPr>
      </w:pPr>
      <w:r w:rsidRPr="003664D3">
        <w:rPr>
          <w:sz w:val="24"/>
          <w:szCs w:val="24"/>
          <w:lang w:val="en-US"/>
        </w:rPr>
        <w:t>Dr S. Pesanayi is a pathologist based at United Bulawayo Hospitals.  On the 24</w:t>
      </w:r>
      <w:r w:rsidRPr="003664D3">
        <w:rPr>
          <w:sz w:val="24"/>
          <w:szCs w:val="24"/>
          <w:vertAlign w:val="superscript"/>
          <w:lang w:val="en-US"/>
        </w:rPr>
        <w:t>th</w:t>
      </w:r>
      <w:r w:rsidR="007069F3">
        <w:rPr>
          <w:sz w:val="24"/>
          <w:szCs w:val="24"/>
          <w:lang w:val="en-US"/>
        </w:rPr>
        <w:t xml:space="preserve"> of May 2021 he</w:t>
      </w:r>
      <w:r w:rsidRPr="003664D3">
        <w:rPr>
          <w:sz w:val="24"/>
          <w:szCs w:val="24"/>
          <w:lang w:val="en-US"/>
        </w:rPr>
        <w:t xml:space="preserve"> examined the remains of the deceas</w:t>
      </w:r>
      <w:r w:rsidR="00EC796E" w:rsidRPr="003664D3">
        <w:rPr>
          <w:sz w:val="24"/>
          <w:szCs w:val="24"/>
          <w:lang w:val="en-US"/>
        </w:rPr>
        <w:t>e</w:t>
      </w:r>
      <w:r w:rsidRPr="003664D3">
        <w:rPr>
          <w:sz w:val="24"/>
          <w:szCs w:val="24"/>
          <w:lang w:val="en-US"/>
        </w:rPr>
        <w:t>d a</w:t>
      </w:r>
      <w:r w:rsidR="00FD12DC">
        <w:rPr>
          <w:sz w:val="24"/>
          <w:szCs w:val="24"/>
          <w:lang w:val="en-US"/>
        </w:rPr>
        <w:t>n</w:t>
      </w:r>
      <w:r w:rsidRPr="003664D3">
        <w:rPr>
          <w:sz w:val="24"/>
          <w:szCs w:val="24"/>
          <w:lang w:val="en-US"/>
        </w:rPr>
        <w:t>d compiled his findings in a post m</w:t>
      </w:r>
      <w:r w:rsidR="00EC796E" w:rsidRPr="003664D3">
        <w:rPr>
          <w:sz w:val="24"/>
          <w:szCs w:val="24"/>
          <w:lang w:val="en-US"/>
        </w:rPr>
        <w:t>o</w:t>
      </w:r>
      <w:r w:rsidRPr="003664D3">
        <w:rPr>
          <w:sz w:val="24"/>
          <w:szCs w:val="24"/>
          <w:lang w:val="en-US"/>
        </w:rPr>
        <w:t>rtem report filed under report number 494/431/21.  The cause of death is listed as:</w:t>
      </w:r>
    </w:p>
    <w:p w:rsidR="00A2721D" w:rsidRPr="003664D3" w:rsidRDefault="00A2721D" w:rsidP="003664D3">
      <w:pPr>
        <w:pStyle w:val="ListParagraph"/>
        <w:numPr>
          <w:ilvl w:val="0"/>
          <w:numId w:val="1"/>
        </w:numPr>
        <w:rPr>
          <w:sz w:val="24"/>
          <w:szCs w:val="24"/>
          <w:lang w:val="en-US"/>
        </w:rPr>
      </w:pPr>
      <w:r w:rsidRPr="003664D3">
        <w:rPr>
          <w:sz w:val="24"/>
          <w:szCs w:val="24"/>
          <w:lang w:val="en-US"/>
        </w:rPr>
        <w:t>Asphy</w:t>
      </w:r>
      <w:r w:rsidR="00EC796E" w:rsidRPr="003664D3">
        <w:rPr>
          <w:sz w:val="24"/>
          <w:szCs w:val="24"/>
          <w:lang w:val="en-US"/>
        </w:rPr>
        <w:t>x</w:t>
      </w:r>
      <w:r w:rsidRPr="003664D3">
        <w:rPr>
          <w:sz w:val="24"/>
          <w:szCs w:val="24"/>
          <w:lang w:val="en-US"/>
        </w:rPr>
        <w:t>ia</w:t>
      </w:r>
    </w:p>
    <w:p w:rsidR="00A2721D" w:rsidRPr="003664D3" w:rsidRDefault="00A2721D" w:rsidP="003664D3">
      <w:pPr>
        <w:pStyle w:val="ListParagraph"/>
        <w:numPr>
          <w:ilvl w:val="0"/>
          <w:numId w:val="1"/>
        </w:numPr>
        <w:rPr>
          <w:sz w:val="24"/>
          <w:szCs w:val="24"/>
          <w:lang w:val="en-US"/>
        </w:rPr>
      </w:pPr>
      <w:r w:rsidRPr="003664D3">
        <w:rPr>
          <w:sz w:val="24"/>
          <w:szCs w:val="24"/>
          <w:lang w:val="en-US"/>
        </w:rPr>
        <w:t>Manual strangulation</w:t>
      </w:r>
    </w:p>
    <w:p w:rsidR="00A2721D" w:rsidRPr="003664D3" w:rsidRDefault="00A2721D" w:rsidP="003664D3">
      <w:pPr>
        <w:ind w:firstLine="720"/>
        <w:rPr>
          <w:sz w:val="24"/>
          <w:szCs w:val="24"/>
          <w:lang w:val="en-US"/>
        </w:rPr>
      </w:pPr>
      <w:r w:rsidRPr="003664D3">
        <w:rPr>
          <w:sz w:val="24"/>
          <w:szCs w:val="24"/>
          <w:lang w:val="en-US"/>
        </w:rPr>
        <w:t>On inte</w:t>
      </w:r>
      <w:r w:rsidR="00671281">
        <w:rPr>
          <w:sz w:val="24"/>
          <w:szCs w:val="24"/>
          <w:lang w:val="en-US"/>
        </w:rPr>
        <w:t>rnal examination the report</w:t>
      </w:r>
      <w:r w:rsidRPr="003664D3">
        <w:rPr>
          <w:sz w:val="24"/>
          <w:szCs w:val="24"/>
          <w:lang w:val="en-US"/>
        </w:rPr>
        <w:t xml:space="preserve"> revealed multiple abrasion</w:t>
      </w:r>
      <w:r w:rsidR="00091452">
        <w:rPr>
          <w:sz w:val="24"/>
          <w:szCs w:val="24"/>
          <w:lang w:val="en-US"/>
        </w:rPr>
        <w:t>s</w:t>
      </w:r>
      <w:r w:rsidRPr="003664D3">
        <w:rPr>
          <w:sz w:val="24"/>
          <w:szCs w:val="24"/>
          <w:lang w:val="en-US"/>
        </w:rPr>
        <w:t xml:space="preserve"> o</w:t>
      </w:r>
      <w:r w:rsidR="00091452">
        <w:rPr>
          <w:sz w:val="24"/>
          <w:szCs w:val="24"/>
          <w:lang w:val="en-US"/>
        </w:rPr>
        <w:t>n the right side and left of the neck. There we</w:t>
      </w:r>
      <w:r w:rsidR="00671281">
        <w:rPr>
          <w:sz w:val="24"/>
          <w:szCs w:val="24"/>
          <w:lang w:val="en-US"/>
        </w:rPr>
        <w:t>re bruises on the</w:t>
      </w:r>
      <w:r w:rsidR="00EF5141">
        <w:rPr>
          <w:sz w:val="24"/>
          <w:szCs w:val="24"/>
          <w:lang w:val="en-US"/>
        </w:rPr>
        <w:t xml:space="preserve"> </w:t>
      </w:r>
      <w:r w:rsidRPr="003664D3">
        <w:rPr>
          <w:sz w:val="24"/>
          <w:szCs w:val="24"/>
          <w:lang w:val="en-US"/>
        </w:rPr>
        <w:t xml:space="preserve">cheeks, nose and mouth.  There were signs of </w:t>
      </w:r>
      <w:r w:rsidR="00EC796E" w:rsidRPr="003664D3">
        <w:rPr>
          <w:sz w:val="24"/>
          <w:szCs w:val="24"/>
          <w:lang w:val="en-US"/>
        </w:rPr>
        <w:t>subconjuctival haemorrhage.  On generative organs there was blood o</w:t>
      </w:r>
      <w:r w:rsidR="00EF5141">
        <w:rPr>
          <w:sz w:val="24"/>
          <w:szCs w:val="24"/>
          <w:lang w:val="en-US"/>
        </w:rPr>
        <w:t>n the vagina.  The hymen was not</w:t>
      </w:r>
      <w:r w:rsidR="00EC796E" w:rsidRPr="003664D3">
        <w:rPr>
          <w:sz w:val="24"/>
          <w:szCs w:val="24"/>
          <w:lang w:val="en-US"/>
        </w:rPr>
        <w:t xml:space="preserve"> present indicating that penetration had been effected</w:t>
      </w:r>
      <w:r w:rsidR="00EF5141">
        <w:rPr>
          <w:sz w:val="24"/>
          <w:szCs w:val="24"/>
          <w:lang w:val="en-US"/>
        </w:rPr>
        <w:t xml:space="preserve">.  The vagina was bruised with  </w:t>
      </w:r>
      <w:r w:rsidR="00EC796E" w:rsidRPr="003664D3">
        <w:rPr>
          <w:sz w:val="24"/>
          <w:szCs w:val="24"/>
          <w:lang w:val="en-US"/>
        </w:rPr>
        <w:t xml:space="preserve"> lacerations.</w:t>
      </w:r>
    </w:p>
    <w:p w:rsidR="00714DB2" w:rsidRPr="003664D3" w:rsidRDefault="00251C96" w:rsidP="003664D3">
      <w:pPr>
        <w:rPr>
          <w:b/>
          <w:sz w:val="24"/>
          <w:szCs w:val="24"/>
          <w:lang w:val="en-US"/>
        </w:rPr>
      </w:pPr>
      <w:r>
        <w:rPr>
          <w:b/>
          <w:sz w:val="24"/>
          <w:szCs w:val="24"/>
          <w:lang w:val="en-US"/>
        </w:rPr>
        <w:t>THE STATE CASE</w:t>
      </w:r>
    </w:p>
    <w:p w:rsidR="00714DB2" w:rsidRPr="003664D3" w:rsidRDefault="00714DB2" w:rsidP="003664D3">
      <w:pPr>
        <w:rPr>
          <w:sz w:val="24"/>
          <w:szCs w:val="24"/>
          <w:lang w:val="en-US"/>
        </w:rPr>
      </w:pPr>
      <w:r w:rsidRPr="003664D3">
        <w:rPr>
          <w:sz w:val="24"/>
          <w:szCs w:val="24"/>
          <w:lang w:val="en-US"/>
        </w:rPr>
        <w:t xml:space="preserve">The state opened its case </w:t>
      </w:r>
      <w:r w:rsidR="0097603C">
        <w:rPr>
          <w:sz w:val="24"/>
          <w:szCs w:val="24"/>
          <w:lang w:val="en-US"/>
        </w:rPr>
        <w:t>by leading evidence from Mcinisi Nkiwane</w:t>
      </w:r>
      <w:r w:rsidRPr="003664D3">
        <w:rPr>
          <w:sz w:val="24"/>
          <w:szCs w:val="24"/>
          <w:lang w:val="en-US"/>
        </w:rPr>
        <w:t xml:space="preserve">.  He resides in </w:t>
      </w:r>
      <w:r w:rsidR="00F807F7" w:rsidRPr="003664D3">
        <w:rPr>
          <w:sz w:val="24"/>
          <w:szCs w:val="24"/>
          <w:lang w:val="en-US"/>
        </w:rPr>
        <w:t>Huba Village, Chief Madliwa,</w:t>
      </w:r>
      <w:r w:rsidR="0097603C">
        <w:rPr>
          <w:sz w:val="24"/>
          <w:szCs w:val="24"/>
          <w:lang w:val="en-US"/>
        </w:rPr>
        <w:t xml:space="preserve"> in</w:t>
      </w:r>
      <w:r w:rsidR="00F47C3D">
        <w:rPr>
          <w:sz w:val="24"/>
          <w:szCs w:val="24"/>
          <w:lang w:val="en-US"/>
        </w:rPr>
        <w:t xml:space="preserve"> Nkayi.  Deceased was</w:t>
      </w:r>
      <w:r w:rsidR="00F807F7" w:rsidRPr="003664D3">
        <w:rPr>
          <w:sz w:val="24"/>
          <w:szCs w:val="24"/>
          <w:lang w:val="en-US"/>
        </w:rPr>
        <w:t xml:space="preserve"> his neighbo</w:t>
      </w:r>
      <w:r w:rsidR="001251F4">
        <w:rPr>
          <w:sz w:val="24"/>
          <w:szCs w:val="24"/>
          <w:lang w:val="en-US"/>
        </w:rPr>
        <w:t>u</w:t>
      </w:r>
      <w:r w:rsidR="00F807F7" w:rsidRPr="003664D3">
        <w:rPr>
          <w:sz w:val="24"/>
          <w:szCs w:val="24"/>
          <w:lang w:val="en-US"/>
        </w:rPr>
        <w:t>r.  The</w:t>
      </w:r>
      <w:r w:rsidR="0097603C">
        <w:rPr>
          <w:sz w:val="24"/>
          <w:szCs w:val="24"/>
          <w:lang w:val="en-US"/>
        </w:rPr>
        <w:t xml:space="preserve"> deceased was a daughter to Ready Ncube</w:t>
      </w:r>
      <w:r w:rsidR="00F807F7" w:rsidRPr="003664D3">
        <w:rPr>
          <w:sz w:val="24"/>
          <w:szCs w:val="24"/>
          <w:lang w:val="en-US"/>
        </w:rPr>
        <w:t xml:space="preserve">.  On the day in question the witness with other villagers traced the shoe prints of the deceased and the accused. </w:t>
      </w:r>
      <w:r w:rsidR="00B56760">
        <w:rPr>
          <w:sz w:val="24"/>
          <w:szCs w:val="24"/>
          <w:lang w:val="en-US"/>
        </w:rPr>
        <w:t>The deceased had earlier in the day been reported missing.  T</w:t>
      </w:r>
      <w:r w:rsidR="00F807F7" w:rsidRPr="003664D3">
        <w:rPr>
          <w:sz w:val="24"/>
          <w:szCs w:val="24"/>
          <w:lang w:val="en-US"/>
        </w:rPr>
        <w:t xml:space="preserve">wo positions where there were signs </w:t>
      </w:r>
      <w:r w:rsidR="00B56760">
        <w:rPr>
          <w:sz w:val="24"/>
          <w:szCs w:val="24"/>
          <w:lang w:val="en-US"/>
        </w:rPr>
        <w:t>of a struggle were observed.</w:t>
      </w:r>
      <w:r w:rsidR="00F807F7" w:rsidRPr="003664D3">
        <w:rPr>
          <w:sz w:val="24"/>
          <w:szCs w:val="24"/>
          <w:lang w:val="en-US"/>
        </w:rPr>
        <w:t xml:space="preserve"> The witness was present when the deceased’s body was discovered lying dead facing upwards.</w:t>
      </w:r>
      <w:r w:rsidR="00100FB1" w:rsidRPr="003664D3">
        <w:rPr>
          <w:sz w:val="24"/>
          <w:szCs w:val="24"/>
          <w:lang w:val="en-US"/>
        </w:rPr>
        <w:t xml:space="preserve">  </w:t>
      </w:r>
      <w:r w:rsidR="00D50D8E" w:rsidRPr="003664D3">
        <w:rPr>
          <w:sz w:val="24"/>
          <w:szCs w:val="24"/>
          <w:lang w:val="en-US"/>
        </w:rPr>
        <w:t>The witness with other members of the search party tracked the a</w:t>
      </w:r>
      <w:r w:rsidR="004A06C1">
        <w:rPr>
          <w:sz w:val="24"/>
          <w:szCs w:val="24"/>
          <w:lang w:val="en-US"/>
        </w:rPr>
        <w:t>ccused’s shoe print</w:t>
      </w:r>
      <w:r w:rsidR="001F601D">
        <w:rPr>
          <w:sz w:val="24"/>
          <w:szCs w:val="24"/>
          <w:lang w:val="en-US"/>
        </w:rPr>
        <w:t>s</w:t>
      </w:r>
      <w:r w:rsidR="004A06C1">
        <w:rPr>
          <w:sz w:val="24"/>
          <w:szCs w:val="24"/>
          <w:lang w:val="en-US"/>
        </w:rPr>
        <w:t xml:space="preserve"> to Sikhulile Maphosa’s</w:t>
      </w:r>
      <w:r w:rsidR="00D50D8E" w:rsidRPr="003664D3">
        <w:rPr>
          <w:sz w:val="24"/>
          <w:szCs w:val="24"/>
          <w:lang w:val="en-US"/>
        </w:rPr>
        <w:t xml:space="preserve"> homestead where the accused was residing.  The accused was found s</w:t>
      </w:r>
      <w:r w:rsidR="00151C0F">
        <w:rPr>
          <w:sz w:val="24"/>
          <w:szCs w:val="24"/>
          <w:lang w:val="en-US"/>
        </w:rPr>
        <w:t>leeping under a mango tree.  A</w:t>
      </w:r>
      <w:r w:rsidR="00D50D8E" w:rsidRPr="003664D3">
        <w:rPr>
          <w:sz w:val="24"/>
          <w:szCs w:val="24"/>
          <w:lang w:val="en-US"/>
        </w:rPr>
        <w:t>ccused admitted killing the deceased</w:t>
      </w:r>
      <w:r w:rsidR="00710198">
        <w:rPr>
          <w:sz w:val="24"/>
          <w:szCs w:val="24"/>
          <w:lang w:val="en-US"/>
        </w:rPr>
        <w:t>.  When</w:t>
      </w:r>
      <w:r w:rsidR="00D50D8E" w:rsidRPr="003664D3">
        <w:rPr>
          <w:sz w:val="24"/>
          <w:szCs w:val="24"/>
          <w:lang w:val="en-US"/>
        </w:rPr>
        <w:t xml:space="preserve"> he was confronted he uttered the following words:</w:t>
      </w:r>
    </w:p>
    <w:p w:rsidR="00D50D8E" w:rsidRPr="0074570D" w:rsidRDefault="00D50D8E" w:rsidP="003664D3">
      <w:pPr>
        <w:rPr>
          <w:i/>
          <w:sz w:val="24"/>
          <w:szCs w:val="24"/>
          <w:lang w:val="en-US"/>
        </w:rPr>
      </w:pPr>
      <w:r w:rsidRPr="0074570D">
        <w:rPr>
          <w:i/>
          <w:sz w:val="24"/>
          <w:szCs w:val="24"/>
          <w:lang w:val="en-US"/>
        </w:rPr>
        <w:t>“Do not assault me.  I am the one who killed the child.”</w:t>
      </w:r>
    </w:p>
    <w:p w:rsidR="00D50D8E" w:rsidRPr="003664D3" w:rsidRDefault="00D50D8E" w:rsidP="003664D3">
      <w:pPr>
        <w:rPr>
          <w:sz w:val="24"/>
          <w:szCs w:val="24"/>
          <w:lang w:val="en-US"/>
        </w:rPr>
      </w:pPr>
      <w:r w:rsidRPr="003664D3">
        <w:rPr>
          <w:sz w:val="24"/>
          <w:szCs w:val="24"/>
          <w:lang w:val="en-US"/>
        </w:rPr>
        <w:lastRenderedPageBreak/>
        <w:t>Th</w:t>
      </w:r>
      <w:r w:rsidR="00AF6875">
        <w:rPr>
          <w:sz w:val="24"/>
          <w:szCs w:val="24"/>
          <w:lang w:val="en-US"/>
        </w:rPr>
        <w:t>e witness was subjected to exten</w:t>
      </w:r>
      <w:r w:rsidRPr="003664D3">
        <w:rPr>
          <w:sz w:val="24"/>
          <w:szCs w:val="24"/>
          <w:lang w:val="en-US"/>
        </w:rPr>
        <w:t>sive cross-examination by defence counsel.  The wi</w:t>
      </w:r>
      <w:r w:rsidR="00997422" w:rsidRPr="003664D3">
        <w:rPr>
          <w:sz w:val="24"/>
          <w:szCs w:val="24"/>
          <w:lang w:val="en-US"/>
        </w:rPr>
        <w:t>t</w:t>
      </w:r>
      <w:r w:rsidRPr="003664D3">
        <w:rPr>
          <w:sz w:val="24"/>
          <w:szCs w:val="24"/>
          <w:lang w:val="en-US"/>
        </w:rPr>
        <w:t>ness was forthright in his response</w:t>
      </w:r>
      <w:r w:rsidR="000931CC">
        <w:rPr>
          <w:sz w:val="24"/>
          <w:szCs w:val="24"/>
          <w:lang w:val="en-US"/>
        </w:rPr>
        <w:t>s</w:t>
      </w:r>
      <w:r w:rsidRPr="003664D3">
        <w:rPr>
          <w:sz w:val="24"/>
          <w:szCs w:val="24"/>
          <w:lang w:val="en-US"/>
        </w:rPr>
        <w:t>.  He was repeatedly asked to describe what he observed when the body of the deceased was discovered.  The</w:t>
      </w:r>
      <w:r w:rsidR="00AF6875">
        <w:rPr>
          <w:sz w:val="24"/>
          <w:szCs w:val="24"/>
          <w:lang w:val="en-US"/>
        </w:rPr>
        <w:t xml:space="preserve"> witness insisted that accused</w:t>
      </w:r>
      <w:r w:rsidR="00997422" w:rsidRPr="003664D3">
        <w:rPr>
          <w:sz w:val="24"/>
          <w:szCs w:val="24"/>
          <w:lang w:val="en-US"/>
        </w:rPr>
        <w:t xml:space="preserve"> had told him and other villagers that he had raped the young girl twice before strangling her.  T</w:t>
      </w:r>
      <w:r w:rsidR="00E7505A">
        <w:rPr>
          <w:sz w:val="24"/>
          <w:szCs w:val="24"/>
          <w:lang w:val="en-US"/>
        </w:rPr>
        <w:t>he witness did not however, provide</w:t>
      </w:r>
      <w:r w:rsidR="00997422" w:rsidRPr="003664D3">
        <w:rPr>
          <w:sz w:val="24"/>
          <w:szCs w:val="24"/>
          <w:lang w:val="en-US"/>
        </w:rPr>
        <w:t xml:space="preserve"> clear and credible evidence that the deceased had been raped more than once.  On the whole</w:t>
      </w:r>
      <w:r w:rsidR="005832C7">
        <w:rPr>
          <w:sz w:val="24"/>
          <w:szCs w:val="24"/>
          <w:lang w:val="en-US"/>
        </w:rPr>
        <w:t>,</w:t>
      </w:r>
      <w:r w:rsidR="00997422" w:rsidRPr="003664D3">
        <w:rPr>
          <w:sz w:val="24"/>
          <w:szCs w:val="24"/>
          <w:lang w:val="en-US"/>
        </w:rPr>
        <w:t xml:space="preserve"> the evidence of this witness was credible and consistent in all material respect</w:t>
      </w:r>
      <w:r w:rsidR="005832C7">
        <w:rPr>
          <w:sz w:val="24"/>
          <w:szCs w:val="24"/>
          <w:lang w:val="en-US"/>
        </w:rPr>
        <w:t>s</w:t>
      </w:r>
      <w:r w:rsidR="00997422" w:rsidRPr="003664D3">
        <w:rPr>
          <w:sz w:val="24"/>
          <w:szCs w:val="24"/>
          <w:lang w:val="en-US"/>
        </w:rPr>
        <w:t>.  We have no hesitation in accepting the evidence of this witness as an accurate reflection of what transpired on the fateful day.</w:t>
      </w:r>
    </w:p>
    <w:p w:rsidR="00997422" w:rsidRPr="003664D3" w:rsidRDefault="00997422" w:rsidP="003664D3">
      <w:pPr>
        <w:rPr>
          <w:sz w:val="24"/>
          <w:szCs w:val="24"/>
          <w:lang w:val="en-US"/>
        </w:rPr>
      </w:pPr>
      <w:r w:rsidRPr="003664D3">
        <w:rPr>
          <w:sz w:val="24"/>
          <w:szCs w:val="24"/>
          <w:lang w:val="en-US"/>
        </w:rPr>
        <w:t xml:space="preserve">Before the close of the state case, counsel for the state </w:t>
      </w:r>
      <w:r w:rsidRPr="002C07AC">
        <w:rPr>
          <w:i/>
          <w:sz w:val="24"/>
          <w:szCs w:val="24"/>
          <w:lang w:val="en-US"/>
        </w:rPr>
        <w:t>Ms Munsaka</w:t>
      </w:r>
      <w:r w:rsidRPr="003664D3">
        <w:rPr>
          <w:sz w:val="24"/>
          <w:szCs w:val="24"/>
          <w:lang w:val="en-US"/>
        </w:rPr>
        <w:t xml:space="preserve">, applied to have the evidence of the </w:t>
      </w:r>
      <w:r w:rsidR="008F2E4F" w:rsidRPr="003664D3">
        <w:rPr>
          <w:sz w:val="24"/>
          <w:szCs w:val="24"/>
          <w:lang w:val="en-US"/>
        </w:rPr>
        <w:t>under listed</w:t>
      </w:r>
      <w:r w:rsidRPr="003664D3">
        <w:rPr>
          <w:sz w:val="24"/>
          <w:szCs w:val="24"/>
          <w:lang w:val="en-US"/>
        </w:rPr>
        <w:t xml:space="preserve"> state </w:t>
      </w:r>
      <w:r w:rsidR="008F2E4F" w:rsidRPr="003664D3">
        <w:rPr>
          <w:sz w:val="24"/>
          <w:szCs w:val="24"/>
          <w:lang w:val="en-US"/>
        </w:rPr>
        <w:t>witnesses</w:t>
      </w:r>
      <w:r w:rsidRPr="003664D3">
        <w:rPr>
          <w:sz w:val="24"/>
          <w:szCs w:val="24"/>
          <w:lang w:val="en-US"/>
        </w:rPr>
        <w:t xml:space="preserve"> as it appears in the summary of the </w:t>
      </w:r>
      <w:r w:rsidR="00B5634D">
        <w:rPr>
          <w:sz w:val="24"/>
          <w:szCs w:val="24"/>
          <w:lang w:val="en-US"/>
        </w:rPr>
        <w:t>state case</w:t>
      </w:r>
      <w:r w:rsidRPr="003664D3">
        <w:rPr>
          <w:sz w:val="24"/>
          <w:szCs w:val="24"/>
          <w:lang w:val="en-US"/>
        </w:rPr>
        <w:t xml:space="preserve"> admitted by way of formal admission</w:t>
      </w:r>
      <w:r w:rsidR="001548B2">
        <w:rPr>
          <w:sz w:val="24"/>
          <w:szCs w:val="24"/>
          <w:lang w:val="en-US"/>
        </w:rPr>
        <w:t>s</w:t>
      </w:r>
      <w:r w:rsidRPr="003664D3">
        <w:rPr>
          <w:sz w:val="24"/>
          <w:szCs w:val="24"/>
          <w:lang w:val="en-US"/>
        </w:rPr>
        <w:t xml:space="preserve"> in terms of s314 of the Criminal Procedure and Evidence Act (Chapter 9:07), namely:</w:t>
      </w:r>
    </w:p>
    <w:p w:rsidR="00997422" w:rsidRPr="003664D3" w:rsidRDefault="00997422" w:rsidP="003664D3">
      <w:pPr>
        <w:pStyle w:val="ListParagraph"/>
        <w:numPr>
          <w:ilvl w:val="0"/>
          <w:numId w:val="2"/>
        </w:numPr>
        <w:rPr>
          <w:sz w:val="24"/>
          <w:szCs w:val="24"/>
          <w:lang w:val="en-US"/>
        </w:rPr>
      </w:pPr>
      <w:r w:rsidRPr="003664D3">
        <w:rPr>
          <w:sz w:val="24"/>
          <w:szCs w:val="24"/>
          <w:lang w:val="en-US"/>
        </w:rPr>
        <w:t>Ready Ncube</w:t>
      </w:r>
    </w:p>
    <w:p w:rsidR="00997422" w:rsidRPr="003664D3" w:rsidRDefault="00997422" w:rsidP="003664D3">
      <w:pPr>
        <w:pStyle w:val="ListParagraph"/>
        <w:numPr>
          <w:ilvl w:val="0"/>
          <w:numId w:val="2"/>
        </w:numPr>
        <w:rPr>
          <w:sz w:val="24"/>
          <w:szCs w:val="24"/>
          <w:lang w:val="en-US"/>
        </w:rPr>
      </w:pPr>
      <w:r w:rsidRPr="003664D3">
        <w:rPr>
          <w:sz w:val="24"/>
          <w:szCs w:val="24"/>
          <w:lang w:val="en-US"/>
        </w:rPr>
        <w:t>Wellingto</w:t>
      </w:r>
      <w:r w:rsidR="008F2E4F" w:rsidRPr="003664D3">
        <w:rPr>
          <w:sz w:val="24"/>
          <w:szCs w:val="24"/>
          <w:lang w:val="en-US"/>
        </w:rPr>
        <w:t>n</w:t>
      </w:r>
      <w:r w:rsidRPr="003664D3">
        <w:rPr>
          <w:sz w:val="24"/>
          <w:szCs w:val="24"/>
          <w:lang w:val="en-US"/>
        </w:rPr>
        <w:t xml:space="preserve"> Ndlovu</w:t>
      </w:r>
    </w:p>
    <w:p w:rsidR="00997422" w:rsidRPr="003664D3" w:rsidRDefault="00997422" w:rsidP="003664D3">
      <w:pPr>
        <w:pStyle w:val="ListParagraph"/>
        <w:numPr>
          <w:ilvl w:val="0"/>
          <w:numId w:val="2"/>
        </w:numPr>
        <w:rPr>
          <w:sz w:val="24"/>
          <w:szCs w:val="24"/>
          <w:lang w:val="en-US"/>
        </w:rPr>
      </w:pPr>
      <w:r w:rsidRPr="003664D3">
        <w:rPr>
          <w:sz w:val="24"/>
          <w:szCs w:val="24"/>
          <w:lang w:val="en-US"/>
        </w:rPr>
        <w:t>Constable Muchinga</w:t>
      </w:r>
    </w:p>
    <w:p w:rsidR="00997422" w:rsidRPr="003664D3" w:rsidRDefault="00997422" w:rsidP="003664D3">
      <w:pPr>
        <w:pStyle w:val="ListParagraph"/>
        <w:numPr>
          <w:ilvl w:val="0"/>
          <w:numId w:val="2"/>
        </w:numPr>
        <w:rPr>
          <w:sz w:val="24"/>
          <w:szCs w:val="24"/>
          <w:lang w:val="en-US"/>
        </w:rPr>
      </w:pPr>
      <w:r w:rsidRPr="003664D3">
        <w:rPr>
          <w:sz w:val="24"/>
          <w:szCs w:val="24"/>
          <w:lang w:val="en-US"/>
        </w:rPr>
        <w:t>Dr S. Pesanayi</w:t>
      </w:r>
    </w:p>
    <w:p w:rsidR="00703C0F" w:rsidRPr="003664D3" w:rsidRDefault="00703C0F" w:rsidP="003664D3">
      <w:pPr>
        <w:ind w:firstLine="720"/>
        <w:rPr>
          <w:sz w:val="24"/>
          <w:szCs w:val="24"/>
          <w:lang w:val="en-US"/>
        </w:rPr>
      </w:pPr>
      <w:r w:rsidRPr="003664D3">
        <w:rPr>
          <w:sz w:val="24"/>
          <w:szCs w:val="24"/>
          <w:lang w:val="en-US"/>
        </w:rPr>
        <w:t>The evidence of the</w:t>
      </w:r>
      <w:r w:rsidR="00EF4F8F">
        <w:rPr>
          <w:sz w:val="24"/>
          <w:szCs w:val="24"/>
          <w:lang w:val="en-US"/>
        </w:rPr>
        <w:t>se</w:t>
      </w:r>
      <w:r w:rsidRPr="003664D3">
        <w:rPr>
          <w:sz w:val="24"/>
          <w:szCs w:val="24"/>
          <w:lang w:val="en-US"/>
        </w:rPr>
        <w:t xml:space="preserve"> wi</w:t>
      </w:r>
      <w:r w:rsidR="007524D2">
        <w:rPr>
          <w:sz w:val="24"/>
          <w:szCs w:val="24"/>
          <w:lang w:val="en-US"/>
        </w:rPr>
        <w:t xml:space="preserve">tnesses was </w:t>
      </w:r>
      <w:r w:rsidRPr="003664D3">
        <w:rPr>
          <w:sz w:val="24"/>
          <w:szCs w:val="24"/>
          <w:lang w:val="en-US"/>
        </w:rPr>
        <w:t>admitted into</w:t>
      </w:r>
      <w:r w:rsidR="007524D2">
        <w:rPr>
          <w:sz w:val="24"/>
          <w:szCs w:val="24"/>
          <w:lang w:val="en-US"/>
        </w:rPr>
        <w:t xml:space="preserve"> the record by consent. The evidence was largely common cause and therefore not contested.</w:t>
      </w:r>
      <w:r w:rsidR="00EF4F8F">
        <w:rPr>
          <w:sz w:val="24"/>
          <w:szCs w:val="24"/>
          <w:lang w:val="en-US"/>
        </w:rPr>
        <w:t xml:space="preserve"> </w:t>
      </w:r>
    </w:p>
    <w:p w:rsidR="00703C0F" w:rsidRPr="003664D3" w:rsidRDefault="00703C0F" w:rsidP="00423008">
      <w:pPr>
        <w:rPr>
          <w:sz w:val="24"/>
          <w:szCs w:val="24"/>
          <w:lang w:val="en-US"/>
        </w:rPr>
      </w:pPr>
      <w:r w:rsidRPr="003664D3">
        <w:rPr>
          <w:sz w:val="24"/>
          <w:szCs w:val="24"/>
          <w:lang w:val="en-US"/>
        </w:rPr>
        <w:t>The state closed its case without adducing further evidence.</w:t>
      </w:r>
    </w:p>
    <w:p w:rsidR="00703C0F" w:rsidRPr="003664D3" w:rsidRDefault="00D90EDD" w:rsidP="003664D3">
      <w:pPr>
        <w:rPr>
          <w:b/>
          <w:sz w:val="24"/>
          <w:szCs w:val="24"/>
          <w:lang w:val="en-US"/>
        </w:rPr>
      </w:pPr>
      <w:r>
        <w:rPr>
          <w:b/>
          <w:sz w:val="24"/>
          <w:szCs w:val="24"/>
          <w:lang w:val="en-US"/>
        </w:rPr>
        <w:t>DEFENCE CASE</w:t>
      </w:r>
    </w:p>
    <w:p w:rsidR="00703C0F" w:rsidRPr="003664D3" w:rsidRDefault="004C2097" w:rsidP="003664D3">
      <w:pPr>
        <w:rPr>
          <w:sz w:val="24"/>
          <w:szCs w:val="24"/>
          <w:lang w:val="en-US"/>
        </w:rPr>
      </w:pPr>
      <w:r>
        <w:rPr>
          <w:sz w:val="24"/>
          <w:szCs w:val="24"/>
          <w:lang w:val="en-US"/>
        </w:rPr>
        <w:t>The accused, Calvin Tshuma,</w:t>
      </w:r>
      <w:r w:rsidR="00703C0F" w:rsidRPr="003664D3">
        <w:rPr>
          <w:sz w:val="24"/>
          <w:szCs w:val="24"/>
          <w:lang w:val="en-US"/>
        </w:rPr>
        <w:t xml:space="preserve"> gave evidence under oath.  He testified that at the time of the commission of the offence he was 16 years old.  He has just turned 17 years.  Accused </w:t>
      </w:r>
      <w:r>
        <w:rPr>
          <w:sz w:val="24"/>
          <w:szCs w:val="24"/>
          <w:lang w:val="en-US"/>
        </w:rPr>
        <w:t>stuck</w:t>
      </w:r>
      <w:r w:rsidR="00703C0F" w:rsidRPr="003664D3">
        <w:rPr>
          <w:sz w:val="24"/>
          <w:szCs w:val="24"/>
          <w:lang w:val="en-US"/>
        </w:rPr>
        <w:t xml:space="preserve"> to his defence outline.  He asserted that he had followed the deceased as she was on he</w:t>
      </w:r>
      <w:r w:rsidR="00DD5D3C">
        <w:rPr>
          <w:sz w:val="24"/>
          <w:szCs w:val="24"/>
          <w:lang w:val="en-US"/>
        </w:rPr>
        <w:t>r way home from school.  He</w:t>
      </w:r>
      <w:r w:rsidR="00703C0F" w:rsidRPr="003664D3">
        <w:rPr>
          <w:sz w:val="24"/>
          <w:szCs w:val="24"/>
          <w:lang w:val="en-US"/>
        </w:rPr>
        <w:t xml:space="preserve"> led her into a bushy area</w:t>
      </w:r>
      <w:r w:rsidR="00B502F5">
        <w:rPr>
          <w:sz w:val="24"/>
          <w:szCs w:val="24"/>
          <w:lang w:val="en-US"/>
        </w:rPr>
        <w:t xml:space="preserve"> after offering her some j</w:t>
      </w:r>
      <w:r w:rsidR="0053069D">
        <w:rPr>
          <w:sz w:val="24"/>
          <w:szCs w:val="24"/>
          <w:lang w:val="en-US"/>
        </w:rPr>
        <w:t>iggies snacks. He pulled her</w:t>
      </w:r>
      <w:r w:rsidR="00B502F5">
        <w:rPr>
          <w:sz w:val="24"/>
          <w:szCs w:val="24"/>
          <w:lang w:val="en-US"/>
        </w:rPr>
        <w:t xml:space="preserve"> into the bushes</w:t>
      </w:r>
      <w:r w:rsidR="00703C0F" w:rsidRPr="003664D3">
        <w:rPr>
          <w:sz w:val="24"/>
          <w:szCs w:val="24"/>
          <w:lang w:val="en-US"/>
        </w:rPr>
        <w:t xml:space="preserve"> where he raped her once.  A</w:t>
      </w:r>
      <w:r w:rsidR="00F12B1C">
        <w:rPr>
          <w:sz w:val="24"/>
          <w:szCs w:val="24"/>
          <w:lang w:val="en-US"/>
        </w:rPr>
        <w:t>s he raped the deceased,</w:t>
      </w:r>
      <w:r w:rsidR="00DD5D3C">
        <w:rPr>
          <w:sz w:val="24"/>
          <w:szCs w:val="24"/>
          <w:lang w:val="en-US"/>
        </w:rPr>
        <w:t xml:space="preserve"> he</w:t>
      </w:r>
      <w:r w:rsidR="00703C0F" w:rsidRPr="003664D3">
        <w:rPr>
          <w:sz w:val="24"/>
          <w:szCs w:val="24"/>
          <w:lang w:val="en-US"/>
        </w:rPr>
        <w:t xml:space="preserve"> firm</w:t>
      </w:r>
      <w:r w:rsidR="00F66204" w:rsidRPr="003664D3">
        <w:rPr>
          <w:sz w:val="24"/>
          <w:szCs w:val="24"/>
          <w:lang w:val="en-US"/>
        </w:rPr>
        <w:t>l</w:t>
      </w:r>
      <w:r w:rsidR="00CE4E78">
        <w:rPr>
          <w:sz w:val="24"/>
          <w:szCs w:val="24"/>
          <w:lang w:val="en-US"/>
        </w:rPr>
        <w:t>y held her around</w:t>
      </w:r>
      <w:r w:rsidR="00703C0F" w:rsidRPr="003664D3">
        <w:rPr>
          <w:sz w:val="24"/>
          <w:szCs w:val="24"/>
          <w:lang w:val="en-US"/>
        </w:rPr>
        <w:t xml:space="preserve"> the neck with both hands.  Accused testified that he had killed the deceased because he did not want her to report the rape.  From accused’s own words, his motivation for strangling the decea</w:t>
      </w:r>
      <w:r w:rsidR="003E7B02">
        <w:rPr>
          <w:sz w:val="24"/>
          <w:szCs w:val="24"/>
          <w:lang w:val="en-US"/>
        </w:rPr>
        <w:t>sed was clear</w:t>
      </w:r>
      <w:r w:rsidR="00703C0F" w:rsidRPr="003664D3">
        <w:rPr>
          <w:sz w:val="24"/>
          <w:szCs w:val="24"/>
          <w:lang w:val="en-US"/>
        </w:rPr>
        <w:t>.  The intention to kill is established by ac</w:t>
      </w:r>
      <w:r w:rsidR="00F66204" w:rsidRPr="003664D3">
        <w:rPr>
          <w:sz w:val="24"/>
          <w:szCs w:val="24"/>
          <w:lang w:val="en-US"/>
        </w:rPr>
        <w:t>c</w:t>
      </w:r>
      <w:r w:rsidR="00703C0F" w:rsidRPr="003664D3">
        <w:rPr>
          <w:sz w:val="24"/>
          <w:szCs w:val="24"/>
          <w:lang w:val="en-US"/>
        </w:rPr>
        <w:t>used’s</w:t>
      </w:r>
      <w:r w:rsidR="00F12B1C">
        <w:rPr>
          <w:sz w:val="24"/>
          <w:szCs w:val="24"/>
          <w:lang w:val="en-US"/>
        </w:rPr>
        <w:t xml:space="preserve"> own sworn testimony.</w:t>
      </w:r>
      <w:r w:rsidR="00282813">
        <w:rPr>
          <w:sz w:val="24"/>
          <w:szCs w:val="24"/>
          <w:lang w:val="en-US"/>
        </w:rPr>
        <w:t xml:space="preserve"> The attempt to raise</w:t>
      </w:r>
      <w:r w:rsidR="00F12B1C">
        <w:rPr>
          <w:sz w:val="24"/>
          <w:szCs w:val="24"/>
          <w:lang w:val="en-US"/>
        </w:rPr>
        <w:t xml:space="preserve"> </w:t>
      </w:r>
      <w:r w:rsidR="00703C0F" w:rsidRPr="003664D3">
        <w:rPr>
          <w:sz w:val="24"/>
          <w:szCs w:val="24"/>
          <w:lang w:val="en-US"/>
        </w:rPr>
        <w:t>the defence of dimi</w:t>
      </w:r>
      <w:r w:rsidR="00F66204" w:rsidRPr="003664D3">
        <w:rPr>
          <w:sz w:val="24"/>
          <w:szCs w:val="24"/>
          <w:lang w:val="en-US"/>
        </w:rPr>
        <w:t>ni</w:t>
      </w:r>
      <w:r w:rsidR="00703C0F" w:rsidRPr="003664D3">
        <w:rPr>
          <w:sz w:val="24"/>
          <w:szCs w:val="24"/>
          <w:lang w:val="en-US"/>
        </w:rPr>
        <w:t>shed respo</w:t>
      </w:r>
      <w:r w:rsidR="00FA1027">
        <w:rPr>
          <w:sz w:val="24"/>
          <w:szCs w:val="24"/>
          <w:lang w:val="en-US"/>
        </w:rPr>
        <w:t>nsibility was only</w:t>
      </w:r>
      <w:r w:rsidR="00F66204" w:rsidRPr="003664D3">
        <w:rPr>
          <w:sz w:val="24"/>
          <w:szCs w:val="24"/>
          <w:lang w:val="en-US"/>
        </w:rPr>
        <w:t xml:space="preserve"> a red-herring introduced by the defence to </w:t>
      </w:r>
      <w:r w:rsidR="008F2E4F" w:rsidRPr="003664D3">
        <w:rPr>
          <w:sz w:val="24"/>
          <w:szCs w:val="24"/>
          <w:lang w:val="en-US"/>
        </w:rPr>
        <w:t>obfuscate</w:t>
      </w:r>
      <w:r w:rsidR="00C51520">
        <w:rPr>
          <w:sz w:val="24"/>
          <w:szCs w:val="24"/>
          <w:lang w:val="en-US"/>
        </w:rPr>
        <w:t xml:space="preserve"> the issues.</w:t>
      </w:r>
      <w:r w:rsidR="000E096E">
        <w:rPr>
          <w:sz w:val="24"/>
          <w:szCs w:val="24"/>
          <w:lang w:val="en-US"/>
        </w:rPr>
        <w:t xml:space="preserve"> </w:t>
      </w:r>
      <w:r w:rsidR="0054758B">
        <w:rPr>
          <w:sz w:val="24"/>
          <w:szCs w:val="24"/>
          <w:lang w:val="en-US"/>
        </w:rPr>
        <w:t xml:space="preserve"> Accused says</w:t>
      </w:r>
      <w:r w:rsidR="00F66204" w:rsidRPr="003664D3">
        <w:rPr>
          <w:sz w:val="24"/>
          <w:szCs w:val="24"/>
          <w:lang w:val="en-US"/>
        </w:rPr>
        <w:t xml:space="preserve"> that he panicked </w:t>
      </w:r>
      <w:r w:rsidR="00F66204" w:rsidRPr="003664D3">
        <w:rPr>
          <w:sz w:val="24"/>
          <w:szCs w:val="24"/>
          <w:lang w:val="en-US"/>
        </w:rPr>
        <w:lastRenderedPageBreak/>
        <w:t>after realizing that he had killed the deceased.  He demonstrated how he strangled the deceased.  Accused was clearly aware of his objectives.  His initial objective was to have sexual intercourse with the deceased.  Having achieved his mission he proceeded to choke and kill the deceased.  Under cross-examination accused was asked why</w:t>
      </w:r>
      <w:r w:rsidR="00C87E38" w:rsidRPr="003664D3">
        <w:rPr>
          <w:sz w:val="24"/>
          <w:szCs w:val="24"/>
          <w:lang w:val="en-US"/>
        </w:rPr>
        <w:t xml:space="preserve"> he killed the deceased.  His response was as follows:</w:t>
      </w:r>
    </w:p>
    <w:p w:rsidR="00C87E38" w:rsidRPr="00DC1E08" w:rsidRDefault="00C87E38" w:rsidP="003664D3">
      <w:pPr>
        <w:rPr>
          <w:i/>
          <w:sz w:val="24"/>
          <w:szCs w:val="24"/>
          <w:lang w:val="en-US"/>
        </w:rPr>
      </w:pPr>
      <w:r w:rsidRPr="00DC1E08">
        <w:rPr>
          <w:i/>
          <w:sz w:val="24"/>
          <w:szCs w:val="24"/>
          <w:lang w:val="en-US"/>
        </w:rPr>
        <w:t>“I was afraid that she was going to report me.”</w:t>
      </w:r>
    </w:p>
    <w:p w:rsidR="00C87E38" w:rsidRPr="003664D3" w:rsidRDefault="00C87E38" w:rsidP="003664D3">
      <w:pPr>
        <w:rPr>
          <w:sz w:val="24"/>
          <w:szCs w:val="24"/>
          <w:lang w:val="en-US"/>
        </w:rPr>
      </w:pPr>
      <w:r w:rsidRPr="003664D3">
        <w:rPr>
          <w:sz w:val="24"/>
          <w:szCs w:val="24"/>
          <w:lang w:val="en-US"/>
        </w:rPr>
        <w:t xml:space="preserve">Accused’s response was repeated when the court put </w:t>
      </w:r>
      <w:r w:rsidR="005056C9">
        <w:rPr>
          <w:sz w:val="24"/>
          <w:szCs w:val="24"/>
          <w:lang w:val="en-US"/>
        </w:rPr>
        <w:t>the same question to him</w:t>
      </w:r>
      <w:r w:rsidRPr="003664D3">
        <w:rPr>
          <w:sz w:val="24"/>
          <w:szCs w:val="24"/>
          <w:lang w:val="en-US"/>
        </w:rPr>
        <w:t>.  Accused was</w:t>
      </w:r>
      <w:r w:rsidR="000E096E">
        <w:rPr>
          <w:sz w:val="24"/>
          <w:szCs w:val="24"/>
          <w:lang w:val="en-US"/>
        </w:rPr>
        <w:t xml:space="preserve"> not</w:t>
      </w:r>
      <w:r w:rsidR="00EC35D1">
        <w:rPr>
          <w:sz w:val="24"/>
          <w:szCs w:val="24"/>
          <w:lang w:val="en-US"/>
        </w:rPr>
        <w:t xml:space="preserve"> </w:t>
      </w:r>
      <w:r w:rsidRPr="003664D3">
        <w:rPr>
          <w:sz w:val="24"/>
          <w:szCs w:val="24"/>
          <w:lang w:val="en-US"/>
        </w:rPr>
        <w:t>a</w:t>
      </w:r>
      <w:r w:rsidR="00EC35D1">
        <w:rPr>
          <w:sz w:val="24"/>
          <w:szCs w:val="24"/>
          <w:lang w:val="en-US"/>
        </w:rPr>
        <w:t xml:space="preserve"> credible witness.  He</w:t>
      </w:r>
      <w:r w:rsidRPr="003664D3">
        <w:rPr>
          <w:sz w:val="24"/>
          <w:szCs w:val="24"/>
          <w:lang w:val="en-US"/>
        </w:rPr>
        <w:t xml:space="preserve"> evade</w:t>
      </w:r>
      <w:r w:rsidR="00EC35D1">
        <w:rPr>
          <w:sz w:val="24"/>
          <w:szCs w:val="24"/>
          <w:lang w:val="en-US"/>
        </w:rPr>
        <w:t>d   questions and in some instances</w:t>
      </w:r>
      <w:r w:rsidRPr="003664D3">
        <w:rPr>
          <w:sz w:val="24"/>
          <w:szCs w:val="24"/>
          <w:lang w:val="en-US"/>
        </w:rPr>
        <w:t xml:space="preserve"> blamed </w:t>
      </w:r>
      <w:r w:rsidRPr="00DC1E08">
        <w:rPr>
          <w:i/>
          <w:sz w:val="24"/>
          <w:szCs w:val="24"/>
          <w:lang w:val="en-US"/>
        </w:rPr>
        <w:t>“evil spirits</w:t>
      </w:r>
      <w:r w:rsidRPr="003664D3">
        <w:rPr>
          <w:sz w:val="24"/>
          <w:szCs w:val="24"/>
          <w:lang w:val="en-US"/>
        </w:rPr>
        <w:t>” for his conduc</w:t>
      </w:r>
      <w:r w:rsidR="00EC35D1">
        <w:rPr>
          <w:sz w:val="24"/>
          <w:szCs w:val="24"/>
          <w:lang w:val="en-US"/>
        </w:rPr>
        <w:t xml:space="preserve">t.  </w:t>
      </w:r>
    </w:p>
    <w:p w:rsidR="00C87E38" w:rsidRPr="00EC35D1" w:rsidRDefault="00EC35D1" w:rsidP="003664D3">
      <w:pPr>
        <w:rPr>
          <w:b/>
          <w:sz w:val="24"/>
          <w:szCs w:val="24"/>
          <w:lang w:val="en-US"/>
        </w:rPr>
      </w:pPr>
      <w:r w:rsidRPr="00EC35D1">
        <w:rPr>
          <w:b/>
          <w:sz w:val="24"/>
          <w:szCs w:val="24"/>
          <w:lang w:val="en-US"/>
        </w:rPr>
        <w:t>WETHER THE STATE PROVED ITS CASE BEYOND REASONABLE DOUBT</w:t>
      </w:r>
    </w:p>
    <w:p w:rsidR="00C87E38" w:rsidRPr="003664D3" w:rsidRDefault="00C87E38" w:rsidP="003664D3">
      <w:pPr>
        <w:rPr>
          <w:b/>
          <w:sz w:val="24"/>
          <w:szCs w:val="24"/>
          <w:lang w:val="en-US"/>
        </w:rPr>
      </w:pPr>
      <w:r w:rsidRPr="003664D3">
        <w:rPr>
          <w:b/>
          <w:sz w:val="24"/>
          <w:szCs w:val="24"/>
          <w:lang w:val="en-US"/>
        </w:rPr>
        <w:t>Count one (rape)</w:t>
      </w:r>
    </w:p>
    <w:p w:rsidR="00C87E38" w:rsidRPr="003664D3" w:rsidRDefault="00C87E38" w:rsidP="003664D3">
      <w:pPr>
        <w:rPr>
          <w:sz w:val="24"/>
          <w:szCs w:val="24"/>
          <w:lang w:val="en-US"/>
        </w:rPr>
      </w:pPr>
      <w:r w:rsidRPr="003664D3">
        <w:rPr>
          <w:sz w:val="24"/>
          <w:szCs w:val="24"/>
          <w:lang w:val="en-US"/>
        </w:rPr>
        <w:t>No issues arose out of the first count.  Accused admitted that he had sexual intercourse without the minor’s consent once.  He denied that he raped her twice.  The guilt of the accused on the first c</w:t>
      </w:r>
      <w:r w:rsidR="00DC1E08">
        <w:rPr>
          <w:sz w:val="24"/>
          <w:szCs w:val="24"/>
          <w:lang w:val="en-US"/>
        </w:rPr>
        <w:t>o</w:t>
      </w:r>
      <w:r w:rsidRPr="003664D3">
        <w:rPr>
          <w:sz w:val="24"/>
          <w:szCs w:val="24"/>
          <w:lang w:val="en-US"/>
        </w:rPr>
        <w:t>unt is therefore established by accused’s own admission.</w:t>
      </w:r>
    </w:p>
    <w:p w:rsidR="00C87E38" w:rsidRPr="003664D3" w:rsidRDefault="00C87E38" w:rsidP="003664D3">
      <w:pPr>
        <w:rPr>
          <w:b/>
          <w:sz w:val="24"/>
          <w:szCs w:val="24"/>
          <w:lang w:val="en-US"/>
        </w:rPr>
      </w:pPr>
      <w:r w:rsidRPr="003664D3">
        <w:rPr>
          <w:b/>
          <w:sz w:val="24"/>
          <w:szCs w:val="24"/>
          <w:lang w:val="en-US"/>
        </w:rPr>
        <w:t>Count 2 (rape)</w:t>
      </w:r>
    </w:p>
    <w:p w:rsidR="00C87E38" w:rsidRPr="003664D3" w:rsidRDefault="00C87E38" w:rsidP="003664D3">
      <w:pPr>
        <w:rPr>
          <w:sz w:val="24"/>
          <w:szCs w:val="24"/>
          <w:lang w:val="en-US"/>
        </w:rPr>
      </w:pPr>
      <w:r w:rsidRPr="003664D3">
        <w:rPr>
          <w:sz w:val="24"/>
          <w:szCs w:val="24"/>
          <w:lang w:val="en-US"/>
        </w:rPr>
        <w:t>The accused denies that he raped the deceased twice.  He indicated that he made no confession</w:t>
      </w:r>
      <w:r w:rsidR="00EC54C1" w:rsidRPr="003664D3">
        <w:rPr>
          <w:sz w:val="24"/>
          <w:szCs w:val="24"/>
          <w:lang w:val="en-US"/>
        </w:rPr>
        <w:t xml:space="preserve"> to the state witnesses about the second count of rape.  The state has conceded that there is no direct evidence that deceased was raped twice.  The state concedes that apart from what the state witnesses allege was a confession by the accused, there is no other independent evidence</w:t>
      </w:r>
      <w:r w:rsidR="00EC54C1" w:rsidRPr="00A9626D">
        <w:rPr>
          <w:i/>
          <w:sz w:val="24"/>
          <w:szCs w:val="24"/>
          <w:lang w:val="en-US"/>
        </w:rPr>
        <w:t xml:space="preserve"> </w:t>
      </w:r>
      <w:r w:rsidR="00A9626D" w:rsidRPr="00A9626D">
        <w:rPr>
          <w:i/>
          <w:sz w:val="24"/>
          <w:szCs w:val="24"/>
          <w:lang w:val="en-US"/>
        </w:rPr>
        <w:t>ali</w:t>
      </w:r>
      <w:r w:rsidR="00A9626D">
        <w:rPr>
          <w:i/>
          <w:sz w:val="24"/>
          <w:szCs w:val="24"/>
          <w:lang w:val="en-US"/>
        </w:rPr>
        <w:t>unde</w:t>
      </w:r>
      <w:r w:rsidR="00EC54C1" w:rsidRPr="003664D3">
        <w:rPr>
          <w:sz w:val="24"/>
          <w:szCs w:val="24"/>
          <w:lang w:val="en-US"/>
        </w:rPr>
        <w:t xml:space="preserve"> to prove all the essential elements in count two.  Accused is therefore entitled to an acquittal in respect of the second count.</w:t>
      </w:r>
    </w:p>
    <w:p w:rsidR="00EC54C1" w:rsidRPr="003664D3" w:rsidRDefault="00EC54C1" w:rsidP="003664D3">
      <w:pPr>
        <w:rPr>
          <w:b/>
          <w:sz w:val="24"/>
          <w:szCs w:val="24"/>
          <w:lang w:val="en-US"/>
        </w:rPr>
      </w:pPr>
      <w:r w:rsidRPr="003664D3">
        <w:rPr>
          <w:b/>
          <w:sz w:val="24"/>
          <w:szCs w:val="24"/>
          <w:lang w:val="en-US"/>
        </w:rPr>
        <w:t>Count 3 (murder)</w:t>
      </w:r>
    </w:p>
    <w:p w:rsidR="00EC54C1" w:rsidRPr="003664D3" w:rsidRDefault="00AC73DC" w:rsidP="003664D3">
      <w:pPr>
        <w:rPr>
          <w:sz w:val="24"/>
          <w:szCs w:val="24"/>
          <w:lang w:val="en-US"/>
        </w:rPr>
      </w:pPr>
      <w:r w:rsidRPr="003664D3">
        <w:rPr>
          <w:sz w:val="24"/>
          <w:szCs w:val="24"/>
          <w:lang w:val="en-US"/>
        </w:rPr>
        <w:t>The evidence on this count is common cause.  Accused raped the complainant after luring</w:t>
      </w:r>
      <w:r w:rsidR="00682ACF">
        <w:rPr>
          <w:sz w:val="24"/>
          <w:szCs w:val="24"/>
          <w:lang w:val="en-US"/>
        </w:rPr>
        <w:t xml:space="preserve"> her</w:t>
      </w:r>
      <w:r w:rsidRPr="003664D3">
        <w:rPr>
          <w:sz w:val="24"/>
          <w:szCs w:val="24"/>
          <w:lang w:val="en-US"/>
        </w:rPr>
        <w:t xml:space="preserve"> into a bushy area</w:t>
      </w:r>
      <w:r w:rsidR="00C61D12">
        <w:rPr>
          <w:sz w:val="24"/>
          <w:szCs w:val="24"/>
          <w:lang w:val="en-US"/>
        </w:rPr>
        <w:t>.  He realized that deceased</w:t>
      </w:r>
      <w:r w:rsidRPr="003664D3">
        <w:rPr>
          <w:sz w:val="24"/>
          <w:szCs w:val="24"/>
          <w:lang w:val="en-US"/>
        </w:rPr>
        <w:t xml:space="preserve"> could report the matter.  Accused did want the deceased to reveal the sordid details about the rape.  Accused made a conscious decision to end the life of the young girl by throttling her.  Accused was fully aware of the consequences of his conduct.  He had the requisite </w:t>
      </w:r>
      <w:r w:rsidRPr="003664D3">
        <w:rPr>
          <w:i/>
          <w:sz w:val="24"/>
          <w:szCs w:val="24"/>
          <w:lang w:val="en-US"/>
        </w:rPr>
        <w:t>mens rea</w:t>
      </w:r>
      <w:r w:rsidRPr="003664D3">
        <w:rPr>
          <w:sz w:val="24"/>
          <w:szCs w:val="24"/>
          <w:lang w:val="en-US"/>
        </w:rPr>
        <w:t xml:space="preserve"> to bring about the death of the deceased.  </w:t>
      </w:r>
      <w:r w:rsidRPr="003664D3">
        <w:rPr>
          <w:i/>
          <w:sz w:val="24"/>
          <w:szCs w:val="24"/>
          <w:lang w:val="en-US"/>
        </w:rPr>
        <w:t>Ms Mthombeni</w:t>
      </w:r>
      <w:r w:rsidR="009E05C6">
        <w:rPr>
          <w:i/>
          <w:sz w:val="24"/>
          <w:szCs w:val="24"/>
          <w:lang w:val="en-US"/>
        </w:rPr>
        <w:t>,</w:t>
      </w:r>
      <w:r w:rsidRPr="003664D3">
        <w:rPr>
          <w:sz w:val="24"/>
          <w:szCs w:val="24"/>
          <w:lang w:val="en-US"/>
        </w:rPr>
        <w:t xml:space="preserve"> appearing</w:t>
      </w:r>
      <w:r w:rsidR="009E05C6">
        <w:rPr>
          <w:sz w:val="24"/>
          <w:szCs w:val="24"/>
          <w:lang w:val="en-US"/>
        </w:rPr>
        <w:t>,</w:t>
      </w:r>
      <w:r w:rsidRPr="003664D3">
        <w:rPr>
          <w:sz w:val="24"/>
          <w:szCs w:val="24"/>
          <w:lang w:val="en-US"/>
        </w:rPr>
        <w:t xml:space="preserve"> for the accused was </w:t>
      </w:r>
      <w:r w:rsidR="00B2346B" w:rsidRPr="003664D3">
        <w:rPr>
          <w:sz w:val="24"/>
          <w:szCs w:val="24"/>
          <w:lang w:val="en-US"/>
        </w:rPr>
        <w:t xml:space="preserve">constrained to </w:t>
      </w:r>
      <w:r w:rsidR="00325662" w:rsidRPr="003664D3">
        <w:rPr>
          <w:sz w:val="24"/>
          <w:szCs w:val="24"/>
          <w:lang w:val="en-US"/>
        </w:rPr>
        <w:t>conce</w:t>
      </w:r>
      <w:r w:rsidR="00325662">
        <w:rPr>
          <w:sz w:val="24"/>
          <w:szCs w:val="24"/>
          <w:lang w:val="en-US"/>
        </w:rPr>
        <w:t>de</w:t>
      </w:r>
      <w:r w:rsidR="00B2346B" w:rsidRPr="003664D3">
        <w:rPr>
          <w:sz w:val="24"/>
          <w:szCs w:val="24"/>
          <w:lang w:val="en-US"/>
        </w:rPr>
        <w:t xml:space="preserve"> that accused had by his </w:t>
      </w:r>
      <w:r w:rsidR="00B2346B" w:rsidRPr="003664D3">
        <w:rPr>
          <w:sz w:val="24"/>
          <w:szCs w:val="24"/>
          <w:lang w:val="en-US"/>
        </w:rPr>
        <w:lastRenderedPageBreak/>
        <w:t>own words admitted to causing the death of the deceased.  The accused’s motive for killing the deceas</w:t>
      </w:r>
      <w:r w:rsidR="00325662">
        <w:rPr>
          <w:sz w:val="24"/>
          <w:szCs w:val="24"/>
          <w:lang w:val="en-US"/>
        </w:rPr>
        <w:t>ed was so that she would not rep</w:t>
      </w:r>
      <w:r w:rsidR="00B2346B" w:rsidRPr="003664D3">
        <w:rPr>
          <w:sz w:val="24"/>
          <w:szCs w:val="24"/>
          <w:lang w:val="en-US"/>
        </w:rPr>
        <w:t>ort the matter.</w:t>
      </w:r>
    </w:p>
    <w:p w:rsidR="00B2346B" w:rsidRPr="003664D3" w:rsidRDefault="00B2346B" w:rsidP="003664D3">
      <w:pPr>
        <w:rPr>
          <w:sz w:val="24"/>
          <w:szCs w:val="24"/>
          <w:lang w:val="en-US"/>
        </w:rPr>
      </w:pPr>
      <w:r w:rsidRPr="003664D3">
        <w:rPr>
          <w:sz w:val="24"/>
          <w:szCs w:val="24"/>
          <w:lang w:val="en-US"/>
        </w:rPr>
        <w:t xml:space="preserve">The state argued that the accused must be found guilty of murder with actual intent.  The defence contends that the appropriate verdict is murder with constructive intent.  In </w:t>
      </w:r>
      <w:r w:rsidRPr="003664D3">
        <w:rPr>
          <w:i/>
          <w:sz w:val="24"/>
          <w:szCs w:val="24"/>
          <w:lang w:val="en-US"/>
        </w:rPr>
        <w:t>Mugwa</w:t>
      </w:r>
      <w:r w:rsidR="00590303">
        <w:rPr>
          <w:i/>
          <w:sz w:val="24"/>
          <w:szCs w:val="24"/>
          <w:lang w:val="en-US"/>
        </w:rPr>
        <w:t xml:space="preserve">nda </w:t>
      </w:r>
      <w:r w:rsidRPr="003664D3">
        <w:rPr>
          <w:sz w:val="24"/>
          <w:szCs w:val="24"/>
          <w:lang w:val="en-US"/>
        </w:rPr>
        <w:t xml:space="preserve">v </w:t>
      </w:r>
      <w:r w:rsidRPr="003664D3">
        <w:rPr>
          <w:i/>
          <w:sz w:val="24"/>
          <w:szCs w:val="24"/>
          <w:lang w:val="en-US"/>
        </w:rPr>
        <w:t>The State</w:t>
      </w:r>
      <w:r w:rsidRPr="003664D3">
        <w:rPr>
          <w:sz w:val="24"/>
          <w:szCs w:val="24"/>
          <w:lang w:val="en-US"/>
        </w:rPr>
        <w:t xml:space="preserve"> SC-19-02, the learned Chief Justice (Chidyausiku CJ) held as follows:</w:t>
      </w:r>
    </w:p>
    <w:p w:rsidR="00B2346B" w:rsidRPr="00590303" w:rsidRDefault="00B2346B" w:rsidP="003664D3">
      <w:pPr>
        <w:rPr>
          <w:b/>
          <w:sz w:val="24"/>
          <w:szCs w:val="24"/>
          <w:lang w:val="en-US"/>
        </w:rPr>
      </w:pPr>
      <w:r w:rsidRPr="00590303">
        <w:rPr>
          <w:b/>
          <w:sz w:val="24"/>
          <w:szCs w:val="24"/>
          <w:lang w:val="en-US"/>
        </w:rPr>
        <w:t>Actual intent</w:t>
      </w:r>
    </w:p>
    <w:p w:rsidR="00B2346B" w:rsidRPr="003664D3" w:rsidRDefault="00590303" w:rsidP="003664D3">
      <w:pPr>
        <w:pStyle w:val="ListParagraph"/>
        <w:numPr>
          <w:ilvl w:val="0"/>
          <w:numId w:val="3"/>
        </w:numPr>
        <w:rPr>
          <w:sz w:val="24"/>
          <w:szCs w:val="24"/>
          <w:lang w:val="en-US"/>
        </w:rPr>
      </w:pPr>
      <w:r>
        <w:rPr>
          <w:sz w:val="24"/>
          <w:szCs w:val="24"/>
          <w:lang w:val="en-US"/>
        </w:rPr>
        <w:t xml:space="preserve"> Accused d</w:t>
      </w:r>
      <w:r w:rsidR="00B2346B" w:rsidRPr="003664D3">
        <w:rPr>
          <w:sz w:val="24"/>
          <w:szCs w:val="24"/>
          <w:lang w:val="en-US"/>
        </w:rPr>
        <w:t>esires death.  Death is</w:t>
      </w:r>
      <w:r>
        <w:rPr>
          <w:sz w:val="24"/>
          <w:szCs w:val="24"/>
          <w:lang w:val="en-US"/>
        </w:rPr>
        <w:t xml:space="preserve"> the</w:t>
      </w:r>
      <w:r w:rsidR="00B2346B" w:rsidRPr="003664D3">
        <w:rPr>
          <w:sz w:val="24"/>
          <w:szCs w:val="24"/>
          <w:lang w:val="en-US"/>
        </w:rPr>
        <w:t xml:space="preserve"> aim and object; or</w:t>
      </w:r>
    </w:p>
    <w:p w:rsidR="00B2346B" w:rsidRPr="003664D3" w:rsidRDefault="00B2346B" w:rsidP="003664D3">
      <w:pPr>
        <w:pStyle w:val="ListParagraph"/>
        <w:numPr>
          <w:ilvl w:val="0"/>
          <w:numId w:val="3"/>
        </w:numPr>
        <w:rPr>
          <w:sz w:val="24"/>
          <w:szCs w:val="24"/>
          <w:lang w:val="en-US"/>
        </w:rPr>
      </w:pPr>
      <w:r w:rsidRPr="003664D3">
        <w:rPr>
          <w:sz w:val="24"/>
          <w:szCs w:val="24"/>
          <w:lang w:val="en-US"/>
        </w:rPr>
        <w:t xml:space="preserve">Death is not the aim and object but in the process of engaging in some activity foresees death as a substantially certain result of that activity and proceeds regardless as to </w:t>
      </w:r>
      <w:r w:rsidR="00590303">
        <w:rPr>
          <w:sz w:val="24"/>
          <w:szCs w:val="24"/>
          <w:lang w:val="en-US"/>
        </w:rPr>
        <w:t>whether the consequence ensues.</w:t>
      </w:r>
    </w:p>
    <w:p w:rsidR="008D4BCF" w:rsidRPr="003664D3" w:rsidRDefault="008D4BCF" w:rsidP="003664D3">
      <w:pPr>
        <w:ind w:left="720"/>
        <w:rPr>
          <w:sz w:val="24"/>
          <w:szCs w:val="24"/>
          <w:lang w:val="en-US"/>
        </w:rPr>
      </w:pPr>
      <w:r w:rsidRPr="003664D3">
        <w:rPr>
          <w:sz w:val="24"/>
          <w:szCs w:val="24"/>
          <w:lang w:val="en-US"/>
        </w:rPr>
        <w:t>The learned judge went on to discuss the requirements of legal intention which involved-</w:t>
      </w:r>
    </w:p>
    <w:p w:rsidR="008D4BCF" w:rsidRPr="003664D3" w:rsidRDefault="008D4BCF" w:rsidP="003664D3">
      <w:pPr>
        <w:pStyle w:val="ListParagraph"/>
        <w:numPr>
          <w:ilvl w:val="0"/>
          <w:numId w:val="4"/>
        </w:numPr>
        <w:rPr>
          <w:sz w:val="24"/>
          <w:szCs w:val="24"/>
          <w:lang w:val="en-US"/>
        </w:rPr>
      </w:pPr>
      <w:r w:rsidRPr="003664D3">
        <w:rPr>
          <w:sz w:val="24"/>
          <w:szCs w:val="24"/>
          <w:lang w:val="en-US"/>
        </w:rPr>
        <w:t>Subjective judgment</w:t>
      </w:r>
    </w:p>
    <w:p w:rsidR="008D4BCF" w:rsidRPr="003664D3" w:rsidRDefault="008D4BCF" w:rsidP="003664D3">
      <w:pPr>
        <w:pStyle w:val="ListParagraph"/>
        <w:numPr>
          <w:ilvl w:val="0"/>
          <w:numId w:val="4"/>
        </w:numPr>
        <w:rPr>
          <w:sz w:val="24"/>
          <w:szCs w:val="24"/>
          <w:lang w:val="en-US"/>
        </w:rPr>
      </w:pPr>
      <w:r w:rsidRPr="003664D3">
        <w:rPr>
          <w:sz w:val="24"/>
          <w:szCs w:val="24"/>
          <w:lang w:val="en-US"/>
        </w:rPr>
        <w:t>As to possibility not probability</w:t>
      </w:r>
    </w:p>
    <w:p w:rsidR="008D4BCF" w:rsidRPr="003664D3" w:rsidRDefault="008D4BCF" w:rsidP="003664D3">
      <w:pPr>
        <w:pStyle w:val="ListParagraph"/>
        <w:numPr>
          <w:ilvl w:val="0"/>
          <w:numId w:val="4"/>
        </w:numPr>
        <w:rPr>
          <w:sz w:val="24"/>
          <w:szCs w:val="24"/>
          <w:lang w:val="en-US"/>
        </w:rPr>
      </w:pPr>
      <w:r w:rsidRPr="003664D3">
        <w:rPr>
          <w:sz w:val="24"/>
          <w:szCs w:val="24"/>
          <w:lang w:val="en-US"/>
        </w:rPr>
        <w:t>Recklessness</w:t>
      </w:r>
      <w:r w:rsidR="00590303">
        <w:rPr>
          <w:sz w:val="24"/>
          <w:szCs w:val="24"/>
          <w:lang w:val="en-US"/>
        </w:rPr>
        <w:t>.</w:t>
      </w:r>
    </w:p>
    <w:p w:rsidR="008D4BCF" w:rsidRPr="003664D3" w:rsidRDefault="008D4BCF" w:rsidP="003664D3">
      <w:pPr>
        <w:ind w:left="720"/>
        <w:rPr>
          <w:sz w:val="24"/>
          <w:szCs w:val="24"/>
          <w:lang w:val="en-US"/>
        </w:rPr>
      </w:pPr>
      <w:r w:rsidRPr="003664D3">
        <w:rPr>
          <w:sz w:val="24"/>
          <w:szCs w:val="24"/>
          <w:lang w:val="en-US"/>
        </w:rPr>
        <w:t xml:space="preserve">I must at this stage draw both counsel to the case of </w:t>
      </w:r>
      <w:r w:rsidR="00F16F5D" w:rsidRPr="003664D3">
        <w:rPr>
          <w:i/>
          <w:sz w:val="24"/>
          <w:szCs w:val="24"/>
          <w:lang w:val="en-US"/>
        </w:rPr>
        <w:t>Mapfoche</w:t>
      </w:r>
      <w:r w:rsidRPr="003664D3">
        <w:rPr>
          <w:sz w:val="24"/>
          <w:szCs w:val="24"/>
          <w:lang w:val="en-US"/>
        </w:rPr>
        <w:t xml:space="preserve"> </w:t>
      </w:r>
      <w:r w:rsidR="009B2237" w:rsidRPr="003664D3">
        <w:rPr>
          <w:sz w:val="24"/>
          <w:szCs w:val="24"/>
          <w:lang w:val="en-US"/>
        </w:rPr>
        <w:t>v</w:t>
      </w:r>
      <w:r w:rsidRPr="003664D3">
        <w:rPr>
          <w:sz w:val="24"/>
          <w:szCs w:val="24"/>
          <w:lang w:val="en-US"/>
        </w:rPr>
        <w:t xml:space="preserve"> </w:t>
      </w:r>
      <w:r w:rsidRPr="003664D3">
        <w:rPr>
          <w:i/>
          <w:sz w:val="24"/>
          <w:szCs w:val="24"/>
          <w:lang w:val="en-US"/>
        </w:rPr>
        <w:t>the State</w:t>
      </w:r>
      <w:r w:rsidRPr="003664D3">
        <w:rPr>
          <w:sz w:val="24"/>
          <w:szCs w:val="24"/>
          <w:lang w:val="en-US"/>
        </w:rPr>
        <w:t xml:space="preserve"> SC-84-21</w:t>
      </w:r>
      <w:r w:rsidR="00855288">
        <w:rPr>
          <w:sz w:val="24"/>
          <w:szCs w:val="24"/>
          <w:lang w:val="en-US"/>
        </w:rPr>
        <w:t>,</w:t>
      </w:r>
      <w:r w:rsidRPr="003664D3">
        <w:rPr>
          <w:sz w:val="24"/>
          <w:szCs w:val="24"/>
          <w:lang w:val="en-US"/>
        </w:rPr>
        <w:t xml:space="preserve"> a Supreme Court decision by M</w:t>
      </w:r>
      <w:r w:rsidRPr="00B03E92">
        <w:rPr>
          <w:sz w:val="20"/>
          <w:szCs w:val="20"/>
          <w:lang w:val="en-US"/>
        </w:rPr>
        <w:t>AKARAU</w:t>
      </w:r>
      <w:r w:rsidRPr="003664D3">
        <w:rPr>
          <w:sz w:val="24"/>
          <w:szCs w:val="24"/>
          <w:lang w:val="en-US"/>
        </w:rPr>
        <w:t xml:space="preserve"> (JA) </w:t>
      </w:r>
      <w:r w:rsidR="004A3896">
        <w:rPr>
          <w:sz w:val="24"/>
          <w:szCs w:val="24"/>
          <w:lang w:val="en-US"/>
        </w:rPr>
        <w:t>(</w:t>
      </w:r>
      <w:r w:rsidRPr="003664D3">
        <w:rPr>
          <w:sz w:val="24"/>
          <w:szCs w:val="24"/>
          <w:lang w:val="en-US"/>
        </w:rPr>
        <w:t>as she then was</w:t>
      </w:r>
      <w:r w:rsidR="004A3896">
        <w:rPr>
          <w:sz w:val="24"/>
          <w:szCs w:val="24"/>
          <w:lang w:val="en-US"/>
        </w:rPr>
        <w:t>)</w:t>
      </w:r>
      <w:r w:rsidR="00855288">
        <w:rPr>
          <w:sz w:val="24"/>
          <w:szCs w:val="24"/>
          <w:lang w:val="en-US"/>
        </w:rPr>
        <w:t>,</w:t>
      </w:r>
      <w:r w:rsidRPr="003664D3">
        <w:rPr>
          <w:sz w:val="24"/>
          <w:szCs w:val="24"/>
          <w:lang w:val="en-US"/>
        </w:rPr>
        <w:t xml:space="preserve"> w</w:t>
      </w:r>
      <w:r w:rsidR="00855288">
        <w:rPr>
          <w:sz w:val="24"/>
          <w:szCs w:val="24"/>
          <w:lang w:val="en-US"/>
        </w:rPr>
        <w:t>h</w:t>
      </w:r>
      <w:r w:rsidRPr="003664D3">
        <w:rPr>
          <w:sz w:val="24"/>
          <w:szCs w:val="24"/>
          <w:lang w:val="en-US"/>
        </w:rPr>
        <w:t>ere at page 9 of the cyclostyled judgment she held as follows:</w:t>
      </w:r>
    </w:p>
    <w:p w:rsidR="008D4BCF" w:rsidRPr="0026389D" w:rsidRDefault="008D4BCF" w:rsidP="003664D3">
      <w:pPr>
        <w:ind w:left="1440"/>
        <w:rPr>
          <w:i/>
          <w:sz w:val="24"/>
          <w:szCs w:val="24"/>
          <w:lang w:val="en-US"/>
        </w:rPr>
      </w:pPr>
      <w:r w:rsidRPr="0026389D">
        <w:rPr>
          <w:i/>
          <w:sz w:val="24"/>
          <w:szCs w:val="24"/>
          <w:lang w:val="en-US"/>
        </w:rPr>
        <w:t>“The appellant and his co-accused were charged with murder as defined in section 47 (1) of the Criminal Law (Codification and Reform) Act, (Chapter 9:23).  This section defined murder in the following terms:</w:t>
      </w:r>
    </w:p>
    <w:p w:rsidR="008D4BCF" w:rsidRPr="00E40198" w:rsidRDefault="00EF6728" w:rsidP="003664D3">
      <w:pPr>
        <w:ind w:left="720"/>
        <w:rPr>
          <w:i/>
          <w:sz w:val="24"/>
          <w:szCs w:val="24"/>
          <w:lang w:val="en-US"/>
        </w:rPr>
      </w:pPr>
      <w:r w:rsidRPr="00E40198">
        <w:rPr>
          <w:i/>
          <w:sz w:val="24"/>
          <w:szCs w:val="24"/>
          <w:lang w:val="en-US"/>
        </w:rPr>
        <w:t>“</w:t>
      </w:r>
      <w:r w:rsidR="008D4BCF" w:rsidRPr="00E40198">
        <w:rPr>
          <w:i/>
          <w:sz w:val="24"/>
          <w:szCs w:val="24"/>
          <w:lang w:val="en-US"/>
        </w:rPr>
        <w:t>47.</w:t>
      </w:r>
      <w:r w:rsidR="008D4BCF" w:rsidRPr="00E40198">
        <w:rPr>
          <w:i/>
          <w:sz w:val="24"/>
          <w:szCs w:val="24"/>
          <w:lang w:val="en-US"/>
        </w:rPr>
        <w:tab/>
        <w:t>Murder</w:t>
      </w:r>
    </w:p>
    <w:p w:rsidR="008D4BCF" w:rsidRPr="00E40198" w:rsidRDefault="008D4BCF" w:rsidP="003664D3">
      <w:pPr>
        <w:ind w:left="720"/>
        <w:rPr>
          <w:i/>
          <w:sz w:val="24"/>
          <w:szCs w:val="24"/>
          <w:lang w:val="en-US"/>
        </w:rPr>
      </w:pPr>
      <w:r w:rsidRPr="00E40198">
        <w:rPr>
          <w:i/>
          <w:sz w:val="24"/>
          <w:szCs w:val="24"/>
          <w:lang w:val="en-US"/>
        </w:rPr>
        <w:t>(1)</w:t>
      </w:r>
      <w:r w:rsidRPr="00E40198">
        <w:rPr>
          <w:i/>
          <w:sz w:val="24"/>
          <w:szCs w:val="24"/>
          <w:lang w:val="en-US"/>
        </w:rPr>
        <w:tab/>
        <w:t>Any person who causes the death of another p</w:t>
      </w:r>
      <w:r w:rsidR="000C1C67" w:rsidRPr="00E40198">
        <w:rPr>
          <w:i/>
          <w:sz w:val="24"/>
          <w:szCs w:val="24"/>
          <w:lang w:val="en-US"/>
        </w:rPr>
        <w:t>e</w:t>
      </w:r>
      <w:r w:rsidRPr="00E40198">
        <w:rPr>
          <w:i/>
          <w:sz w:val="24"/>
          <w:szCs w:val="24"/>
          <w:lang w:val="en-US"/>
        </w:rPr>
        <w:t>rson</w:t>
      </w:r>
      <w:r w:rsidR="00EF6728" w:rsidRPr="00E40198">
        <w:rPr>
          <w:i/>
          <w:sz w:val="24"/>
          <w:szCs w:val="24"/>
          <w:lang w:val="en-US"/>
        </w:rPr>
        <w:t>-</w:t>
      </w:r>
    </w:p>
    <w:p w:rsidR="008D4BCF" w:rsidRPr="00E40198" w:rsidRDefault="000C1C67" w:rsidP="003664D3">
      <w:pPr>
        <w:ind w:left="1440" w:firstLine="720"/>
        <w:rPr>
          <w:i/>
          <w:sz w:val="24"/>
          <w:szCs w:val="24"/>
          <w:lang w:val="en-US"/>
        </w:rPr>
      </w:pPr>
      <w:r w:rsidRPr="00E40198">
        <w:rPr>
          <w:i/>
          <w:sz w:val="24"/>
          <w:szCs w:val="24"/>
          <w:lang w:val="en-US"/>
        </w:rPr>
        <w:t>(a)</w:t>
      </w:r>
      <w:r w:rsidRPr="00E40198">
        <w:rPr>
          <w:i/>
          <w:sz w:val="24"/>
          <w:szCs w:val="24"/>
          <w:lang w:val="en-US"/>
        </w:rPr>
        <w:tab/>
      </w:r>
      <w:proofErr w:type="gramStart"/>
      <w:r w:rsidRPr="00E40198">
        <w:rPr>
          <w:i/>
          <w:sz w:val="24"/>
          <w:szCs w:val="24"/>
          <w:lang w:val="en-US"/>
        </w:rPr>
        <w:t>i</w:t>
      </w:r>
      <w:r w:rsidR="008D4BCF" w:rsidRPr="00E40198">
        <w:rPr>
          <w:i/>
          <w:sz w:val="24"/>
          <w:szCs w:val="24"/>
          <w:lang w:val="en-US"/>
        </w:rPr>
        <w:t>ntending</w:t>
      </w:r>
      <w:proofErr w:type="gramEnd"/>
      <w:r w:rsidR="00EF6728" w:rsidRPr="00E40198">
        <w:rPr>
          <w:i/>
          <w:sz w:val="24"/>
          <w:szCs w:val="24"/>
          <w:lang w:val="en-US"/>
        </w:rPr>
        <w:t xml:space="preserve"> </w:t>
      </w:r>
      <w:r w:rsidR="008D4BCF" w:rsidRPr="00E40198">
        <w:rPr>
          <w:i/>
          <w:sz w:val="24"/>
          <w:szCs w:val="24"/>
          <w:lang w:val="en-US"/>
        </w:rPr>
        <w:t>to kill other person; or</w:t>
      </w:r>
    </w:p>
    <w:p w:rsidR="008D4BCF" w:rsidRPr="00E40198" w:rsidRDefault="000C1C67" w:rsidP="003664D3">
      <w:pPr>
        <w:ind w:left="2880" w:hanging="720"/>
        <w:rPr>
          <w:i/>
          <w:sz w:val="24"/>
          <w:szCs w:val="24"/>
          <w:lang w:val="en-US"/>
        </w:rPr>
      </w:pPr>
      <w:r w:rsidRPr="00E40198">
        <w:rPr>
          <w:i/>
          <w:sz w:val="24"/>
          <w:szCs w:val="24"/>
          <w:lang w:val="en-US"/>
        </w:rPr>
        <w:t>(b)</w:t>
      </w:r>
      <w:r w:rsidRPr="00E40198">
        <w:rPr>
          <w:i/>
          <w:sz w:val="24"/>
          <w:szCs w:val="24"/>
          <w:lang w:val="en-US"/>
        </w:rPr>
        <w:tab/>
      </w:r>
      <w:proofErr w:type="spellStart"/>
      <w:proofErr w:type="gramStart"/>
      <w:r w:rsidR="00EF6728" w:rsidRPr="00E40198">
        <w:rPr>
          <w:i/>
          <w:sz w:val="24"/>
          <w:szCs w:val="24"/>
          <w:lang w:val="en-US"/>
        </w:rPr>
        <w:t>realising</w:t>
      </w:r>
      <w:proofErr w:type="spellEnd"/>
      <w:proofErr w:type="gramEnd"/>
      <w:r w:rsidR="008D4BCF" w:rsidRPr="00E40198">
        <w:rPr>
          <w:i/>
          <w:sz w:val="24"/>
          <w:szCs w:val="24"/>
          <w:lang w:val="en-US"/>
        </w:rPr>
        <w:t xml:space="preserve"> that there is a real risk or possibility that his or her conduct may cause death, and continues to engage in that conduct </w:t>
      </w:r>
      <w:r w:rsidRPr="00E40198">
        <w:rPr>
          <w:i/>
          <w:sz w:val="24"/>
          <w:szCs w:val="24"/>
          <w:lang w:val="en-US"/>
        </w:rPr>
        <w:t>despite the risk or possibility</w:t>
      </w:r>
      <w:r w:rsidR="00EF6728" w:rsidRPr="00E40198">
        <w:rPr>
          <w:i/>
          <w:sz w:val="24"/>
          <w:szCs w:val="24"/>
          <w:lang w:val="en-US"/>
        </w:rPr>
        <w:t xml:space="preserve">; </w:t>
      </w:r>
    </w:p>
    <w:p w:rsidR="00EF6728" w:rsidRPr="00E40198" w:rsidRDefault="00EF6728" w:rsidP="003664D3">
      <w:pPr>
        <w:ind w:left="2880" w:hanging="720"/>
        <w:rPr>
          <w:i/>
          <w:sz w:val="24"/>
          <w:szCs w:val="24"/>
          <w:lang w:val="en-US"/>
        </w:rPr>
      </w:pPr>
      <w:proofErr w:type="gramStart"/>
      <w:r w:rsidRPr="00E40198">
        <w:rPr>
          <w:i/>
          <w:sz w:val="24"/>
          <w:szCs w:val="24"/>
          <w:lang w:val="en-US"/>
        </w:rPr>
        <w:t>shall</w:t>
      </w:r>
      <w:proofErr w:type="gramEnd"/>
      <w:r w:rsidRPr="00E40198">
        <w:rPr>
          <w:i/>
          <w:sz w:val="24"/>
          <w:szCs w:val="24"/>
          <w:lang w:val="en-US"/>
        </w:rPr>
        <w:t xml:space="preserve"> be guilty of murder.</w:t>
      </w:r>
    </w:p>
    <w:p w:rsidR="000C1C67" w:rsidRPr="00E40198" w:rsidRDefault="000C1C67" w:rsidP="003664D3">
      <w:pPr>
        <w:rPr>
          <w:i/>
          <w:sz w:val="24"/>
          <w:szCs w:val="24"/>
          <w:lang w:val="en-US"/>
        </w:rPr>
      </w:pPr>
      <w:r w:rsidRPr="00E40198">
        <w:rPr>
          <w:i/>
          <w:sz w:val="24"/>
          <w:szCs w:val="24"/>
          <w:lang w:val="en-US"/>
        </w:rPr>
        <w:lastRenderedPageBreak/>
        <w:t>Thus, under this section, it is not necessary, as was the position under the common law, to find the accused guilty of murder with either actual intent or with constructive intent.  Put differently, it is not necessary under the Code to specify that the accused has been convicted under 47 (1) (a) or (b).  Killing or causing the death of another person with either of the two intentions is murder as defined by that section …”</w:t>
      </w:r>
    </w:p>
    <w:p w:rsidR="000C1C67" w:rsidRPr="003664D3" w:rsidRDefault="000C1C67" w:rsidP="003664D3">
      <w:pPr>
        <w:rPr>
          <w:sz w:val="24"/>
          <w:szCs w:val="24"/>
          <w:lang w:val="en-US"/>
        </w:rPr>
      </w:pPr>
      <w:r w:rsidRPr="003664D3">
        <w:rPr>
          <w:sz w:val="24"/>
          <w:szCs w:val="24"/>
          <w:lang w:val="en-US"/>
        </w:rPr>
        <w:t>In the circumstances of the case at hand, the accused admitted strangling the deceased.  It matter</w:t>
      </w:r>
      <w:r w:rsidR="00B84D36">
        <w:rPr>
          <w:sz w:val="24"/>
          <w:szCs w:val="24"/>
          <w:lang w:val="en-US"/>
        </w:rPr>
        <w:t>s</w:t>
      </w:r>
      <w:r w:rsidRPr="003664D3">
        <w:rPr>
          <w:sz w:val="24"/>
          <w:szCs w:val="24"/>
          <w:lang w:val="en-US"/>
        </w:rPr>
        <w:t xml:space="preserve"> not whether he had actual or constructive intent to kill.  On the evidence on record, particularly by the accused, that he killed the deceased to prevent her from making a report, the accused must be convicted</w:t>
      </w:r>
      <w:r w:rsidR="00C52369">
        <w:rPr>
          <w:sz w:val="24"/>
          <w:szCs w:val="24"/>
          <w:lang w:val="en-US"/>
        </w:rPr>
        <w:t xml:space="preserve"> of murder as defined in s</w:t>
      </w:r>
      <w:r w:rsidRPr="003664D3">
        <w:rPr>
          <w:sz w:val="24"/>
          <w:szCs w:val="24"/>
          <w:lang w:val="en-US"/>
        </w:rPr>
        <w:t xml:space="preserve"> 47</w:t>
      </w:r>
      <w:r w:rsidR="00B84D36">
        <w:rPr>
          <w:sz w:val="24"/>
          <w:szCs w:val="24"/>
          <w:lang w:val="en-US"/>
        </w:rPr>
        <w:t>(1) (a)</w:t>
      </w:r>
      <w:r w:rsidRPr="003664D3">
        <w:rPr>
          <w:sz w:val="24"/>
          <w:szCs w:val="24"/>
          <w:lang w:val="en-US"/>
        </w:rPr>
        <w:t xml:space="preserve"> of the Criminal Code.</w:t>
      </w:r>
    </w:p>
    <w:p w:rsidR="000C1C67" w:rsidRPr="003664D3" w:rsidRDefault="000C1C67" w:rsidP="003664D3">
      <w:pPr>
        <w:rPr>
          <w:sz w:val="24"/>
          <w:szCs w:val="24"/>
          <w:lang w:val="en-US"/>
        </w:rPr>
      </w:pPr>
      <w:r w:rsidRPr="003664D3">
        <w:rPr>
          <w:sz w:val="24"/>
          <w:szCs w:val="24"/>
          <w:lang w:val="en-US"/>
        </w:rPr>
        <w:t>In the result and accordingly;</w:t>
      </w:r>
    </w:p>
    <w:p w:rsidR="000C1C67" w:rsidRPr="003664D3" w:rsidRDefault="000C1C67" w:rsidP="003664D3">
      <w:pPr>
        <w:pStyle w:val="ListParagraph"/>
        <w:numPr>
          <w:ilvl w:val="0"/>
          <w:numId w:val="5"/>
        </w:numPr>
        <w:rPr>
          <w:sz w:val="24"/>
          <w:szCs w:val="24"/>
          <w:lang w:val="en-US"/>
        </w:rPr>
      </w:pPr>
      <w:r w:rsidRPr="003664D3">
        <w:rPr>
          <w:sz w:val="24"/>
          <w:szCs w:val="24"/>
          <w:lang w:val="en-US"/>
        </w:rPr>
        <w:t>Accused is found guilty</w:t>
      </w:r>
      <w:r w:rsidR="00B84D36">
        <w:rPr>
          <w:sz w:val="24"/>
          <w:szCs w:val="24"/>
          <w:lang w:val="en-US"/>
        </w:rPr>
        <w:t xml:space="preserve"> as charged   in count </w:t>
      </w:r>
      <w:r w:rsidRPr="003664D3">
        <w:rPr>
          <w:sz w:val="24"/>
          <w:szCs w:val="24"/>
          <w:lang w:val="en-US"/>
        </w:rPr>
        <w:t>one</w:t>
      </w:r>
      <w:r w:rsidR="00B84D36">
        <w:rPr>
          <w:sz w:val="24"/>
          <w:szCs w:val="24"/>
          <w:lang w:val="en-US"/>
        </w:rPr>
        <w:t xml:space="preserve"> (rape) </w:t>
      </w:r>
    </w:p>
    <w:p w:rsidR="000C1C67" w:rsidRPr="003664D3" w:rsidRDefault="000C1C67" w:rsidP="003664D3">
      <w:pPr>
        <w:pStyle w:val="ListParagraph"/>
        <w:numPr>
          <w:ilvl w:val="0"/>
          <w:numId w:val="5"/>
        </w:numPr>
        <w:rPr>
          <w:sz w:val="24"/>
          <w:szCs w:val="24"/>
          <w:lang w:val="en-US"/>
        </w:rPr>
      </w:pPr>
      <w:r w:rsidRPr="003664D3">
        <w:rPr>
          <w:sz w:val="24"/>
          <w:szCs w:val="24"/>
          <w:lang w:val="en-US"/>
        </w:rPr>
        <w:t>Accused is fou</w:t>
      </w:r>
      <w:r w:rsidR="00B84D36">
        <w:rPr>
          <w:sz w:val="24"/>
          <w:szCs w:val="24"/>
          <w:lang w:val="en-US"/>
        </w:rPr>
        <w:t xml:space="preserve">nd not guilty on count two (rape) </w:t>
      </w:r>
    </w:p>
    <w:p w:rsidR="000C1C67" w:rsidRPr="003664D3" w:rsidRDefault="000C1C67" w:rsidP="003664D3">
      <w:pPr>
        <w:pStyle w:val="ListParagraph"/>
        <w:numPr>
          <w:ilvl w:val="0"/>
          <w:numId w:val="5"/>
        </w:numPr>
        <w:rPr>
          <w:sz w:val="24"/>
          <w:szCs w:val="24"/>
          <w:lang w:val="en-US"/>
        </w:rPr>
      </w:pPr>
      <w:r w:rsidRPr="003664D3">
        <w:rPr>
          <w:sz w:val="24"/>
          <w:szCs w:val="24"/>
          <w:lang w:val="en-US"/>
        </w:rPr>
        <w:t>Accused is found guilty</w:t>
      </w:r>
      <w:r w:rsidR="00C52369">
        <w:rPr>
          <w:sz w:val="24"/>
          <w:szCs w:val="24"/>
          <w:lang w:val="en-US"/>
        </w:rPr>
        <w:t xml:space="preserve"> of murder as defined in s</w:t>
      </w:r>
      <w:r w:rsidRPr="003664D3">
        <w:rPr>
          <w:sz w:val="24"/>
          <w:szCs w:val="24"/>
          <w:lang w:val="en-US"/>
        </w:rPr>
        <w:t xml:space="preserve"> 47</w:t>
      </w:r>
      <w:r w:rsidR="00B84D36">
        <w:rPr>
          <w:sz w:val="24"/>
          <w:szCs w:val="24"/>
          <w:lang w:val="en-US"/>
        </w:rPr>
        <w:t xml:space="preserve"> (1) (a)</w:t>
      </w:r>
      <w:r w:rsidRPr="003664D3">
        <w:rPr>
          <w:sz w:val="24"/>
          <w:szCs w:val="24"/>
          <w:lang w:val="en-US"/>
        </w:rPr>
        <w:t xml:space="preserve"> of the Code.</w:t>
      </w:r>
    </w:p>
    <w:p w:rsidR="005E7AA8" w:rsidRPr="003664D3" w:rsidRDefault="005E7AA8" w:rsidP="003664D3">
      <w:pPr>
        <w:rPr>
          <w:b/>
          <w:sz w:val="24"/>
          <w:szCs w:val="24"/>
          <w:lang w:val="en-US"/>
        </w:rPr>
      </w:pPr>
      <w:r w:rsidRPr="003664D3">
        <w:rPr>
          <w:b/>
          <w:sz w:val="24"/>
          <w:szCs w:val="24"/>
          <w:lang w:val="en-US"/>
        </w:rPr>
        <w:t>Sentence</w:t>
      </w:r>
    </w:p>
    <w:p w:rsidR="005E7AA8" w:rsidRDefault="005E7AA8" w:rsidP="003664D3">
      <w:pPr>
        <w:rPr>
          <w:sz w:val="24"/>
          <w:szCs w:val="24"/>
          <w:lang w:val="en-US"/>
        </w:rPr>
      </w:pPr>
      <w:r w:rsidRPr="003664D3">
        <w:rPr>
          <w:sz w:val="24"/>
          <w:szCs w:val="24"/>
          <w:lang w:val="en-US"/>
        </w:rPr>
        <w:t>The accused has been convicted of one count of rape and</w:t>
      </w:r>
      <w:r w:rsidR="00DD35B1">
        <w:rPr>
          <w:sz w:val="24"/>
          <w:szCs w:val="24"/>
          <w:lang w:val="en-US"/>
        </w:rPr>
        <w:t xml:space="preserve"> one count of</w:t>
      </w:r>
      <w:r w:rsidRPr="003664D3">
        <w:rPr>
          <w:sz w:val="24"/>
          <w:szCs w:val="24"/>
          <w:lang w:val="en-US"/>
        </w:rPr>
        <w:t xml:space="preserve"> murder.  The offences a</w:t>
      </w:r>
      <w:r w:rsidR="009B2237" w:rsidRPr="003664D3">
        <w:rPr>
          <w:sz w:val="24"/>
          <w:szCs w:val="24"/>
          <w:lang w:val="en-US"/>
        </w:rPr>
        <w:t>r</w:t>
      </w:r>
      <w:r w:rsidRPr="003664D3">
        <w:rPr>
          <w:sz w:val="24"/>
          <w:szCs w:val="24"/>
          <w:lang w:val="en-US"/>
        </w:rPr>
        <w:t>e very serious.  The accused is a sexual predator who was on the prowl and after a young girl aged 9 years.  Accused lured the young girl with jiggies in order to violate her and rape her in the mos</w:t>
      </w:r>
      <w:r w:rsidR="00AE034F">
        <w:rPr>
          <w:sz w:val="24"/>
          <w:szCs w:val="24"/>
          <w:lang w:val="en-US"/>
        </w:rPr>
        <w:t>t</w:t>
      </w:r>
      <w:r w:rsidR="00E40198">
        <w:rPr>
          <w:sz w:val="24"/>
          <w:szCs w:val="24"/>
          <w:lang w:val="en-US"/>
        </w:rPr>
        <w:t xml:space="preserve"> brutal and</w:t>
      </w:r>
      <w:r w:rsidR="00AE034F">
        <w:rPr>
          <w:sz w:val="24"/>
          <w:szCs w:val="24"/>
          <w:lang w:val="en-US"/>
        </w:rPr>
        <w:t xml:space="preserve"> </w:t>
      </w:r>
      <w:r w:rsidR="00E40198">
        <w:rPr>
          <w:sz w:val="24"/>
          <w:szCs w:val="24"/>
          <w:lang w:val="en-US"/>
        </w:rPr>
        <w:t>vile manne</w:t>
      </w:r>
      <w:r w:rsidRPr="003664D3">
        <w:rPr>
          <w:sz w:val="24"/>
          <w:szCs w:val="24"/>
          <w:lang w:val="en-US"/>
        </w:rPr>
        <w:t>r.  Accused confessed that at his age he had had previous sexual encounters with his aunt.  His own conduct depicts that of a young juvenile with experience in sexual matters.  The suggestion that accused was being sexually abused by his aunt cannot withstand scrutiny.  If that were the case</w:t>
      </w:r>
      <w:r w:rsidR="00502541">
        <w:rPr>
          <w:sz w:val="24"/>
          <w:szCs w:val="24"/>
          <w:lang w:val="en-US"/>
        </w:rPr>
        <w:t>,</w:t>
      </w:r>
      <w:r w:rsidRPr="003664D3">
        <w:rPr>
          <w:sz w:val="24"/>
          <w:szCs w:val="24"/>
          <w:lang w:val="en-US"/>
        </w:rPr>
        <w:t xml:space="preserve"> accused would have report</w:t>
      </w:r>
      <w:r w:rsidR="006710FF" w:rsidRPr="003664D3">
        <w:rPr>
          <w:sz w:val="24"/>
          <w:szCs w:val="24"/>
          <w:lang w:val="en-US"/>
        </w:rPr>
        <w:t>e</w:t>
      </w:r>
      <w:r w:rsidRPr="003664D3">
        <w:rPr>
          <w:sz w:val="24"/>
          <w:szCs w:val="24"/>
          <w:lang w:val="en-US"/>
        </w:rPr>
        <w:t>d the alleged sexua</w:t>
      </w:r>
      <w:r w:rsidR="006710FF" w:rsidRPr="003664D3">
        <w:rPr>
          <w:sz w:val="24"/>
          <w:szCs w:val="24"/>
          <w:lang w:val="en-US"/>
        </w:rPr>
        <w:t>l</w:t>
      </w:r>
      <w:r w:rsidRPr="003664D3">
        <w:rPr>
          <w:sz w:val="24"/>
          <w:szCs w:val="24"/>
          <w:lang w:val="en-US"/>
        </w:rPr>
        <w:t xml:space="preserve"> abuse.  It is clear that ac</w:t>
      </w:r>
      <w:r w:rsidR="006710FF" w:rsidRPr="003664D3">
        <w:rPr>
          <w:sz w:val="24"/>
          <w:szCs w:val="24"/>
          <w:lang w:val="en-US"/>
        </w:rPr>
        <w:t>c</w:t>
      </w:r>
      <w:r w:rsidR="00AE034F">
        <w:rPr>
          <w:sz w:val="24"/>
          <w:szCs w:val="24"/>
          <w:lang w:val="en-US"/>
        </w:rPr>
        <w:t>used was a willing partner i</w:t>
      </w:r>
      <w:r w:rsidRPr="003664D3">
        <w:rPr>
          <w:sz w:val="24"/>
          <w:szCs w:val="24"/>
          <w:lang w:val="en-US"/>
        </w:rPr>
        <w:t>n these</w:t>
      </w:r>
      <w:r w:rsidR="00AE034F">
        <w:rPr>
          <w:sz w:val="24"/>
          <w:szCs w:val="24"/>
          <w:lang w:val="en-US"/>
        </w:rPr>
        <w:t xml:space="preserve"> previous</w:t>
      </w:r>
      <w:r w:rsidRPr="003664D3">
        <w:rPr>
          <w:sz w:val="24"/>
          <w:szCs w:val="24"/>
          <w:lang w:val="en-US"/>
        </w:rPr>
        <w:t xml:space="preserve"> sexual activities.  Accused’s desire to have sexual intercourse with a young girl of 9 years was motivated by his desire to quench his sexual needs.  Having succeeded on the first and primary objective</w:t>
      </w:r>
      <w:r w:rsidR="00264F23">
        <w:rPr>
          <w:sz w:val="24"/>
          <w:szCs w:val="24"/>
          <w:lang w:val="en-US"/>
        </w:rPr>
        <w:t>,</w:t>
      </w:r>
      <w:r w:rsidRPr="003664D3">
        <w:rPr>
          <w:sz w:val="24"/>
          <w:szCs w:val="24"/>
          <w:lang w:val="en-US"/>
        </w:rPr>
        <w:t xml:space="preserve"> accused went a gear further and decided to end the life of t</w:t>
      </w:r>
      <w:r w:rsidR="00264F23">
        <w:rPr>
          <w:sz w:val="24"/>
          <w:szCs w:val="24"/>
          <w:lang w:val="en-US"/>
        </w:rPr>
        <w:t>he young girl by throttling her. His desire was to silence her permanently.  We</w:t>
      </w:r>
      <w:r w:rsidRPr="003664D3">
        <w:rPr>
          <w:sz w:val="24"/>
          <w:szCs w:val="24"/>
          <w:lang w:val="en-US"/>
        </w:rPr>
        <w:t xml:space="preserve"> reject the notion that accused’s conduct reflected</w:t>
      </w:r>
      <w:r w:rsidR="002F2DDF" w:rsidRPr="003664D3">
        <w:rPr>
          <w:sz w:val="24"/>
          <w:szCs w:val="24"/>
          <w:lang w:val="en-US"/>
        </w:rPr>
        <w:t xml:space="preserve"> thoughtlessness.  Instead</w:t>
      </w:r>
      <w:r w:rsidR="00264F23">
        <w:rPr>
          <w:sz w:val="24"/>
          <w:szCs w:val="24"/>
          <w:lang w:val="en-US"/>
        </w:rPr>
        <w:t>,</w:t>
      </w:r>
      <w:r w:rsidR="002F2DDF" w:rsidRPr="003664D3">
        <w:rPr>
          <w:sz w:val="24"/>
          <w:szCs w:val="24"/>
          <w:lang w:val="en-US"/>
        </w:rPr>
        <w:t xml:space="preserve"> accus</w:t>
      </w:r>
      <w:r w:rsidR="006710FF" w:rsidRPr="003664D3">
        <w:rPr>
          <w:sz w:val="24"/>
          <w:szCs w:val="24"/>
          <w:lang w:val="en-US"/>
        </w:rPr>
        <w:t>e</w:t>
      </w:r>
      <w:r w:rsidR="002F2DDF" w:rsidRPr="003664D3">
        <w:rPr>
          <w:sz w:val="24"/>
          <w:szCs w:val="24"/>
          <w:lang w:val="en-US"/>
        </w:rPr>
        <w:t xml:space="preserve">d must be seen as a manipulative and callous killer.  Accused has to be </w:t>
      </w:r>
      <w:r w:rsidR="0083380C" w:rsidRPr="003664D3">
        <w:rPr>
          <w:sz w:val="24"/>
          <w:szCs w:val="24"/>
          <w:lang w:val="en-US"/>
        </w:rPr>
        <w:t>treated as an adult.</w:t>
      </w:r>
      <w:r w:rsidR="009F265D">
        <w:rPr>
          <w:sz w:val="24"/>
          <w:szCs w:val="24"/>
          <w:lang w:val="en-US"/>
        </w:rPr>
        <w:t xml:space="preserve"> Where a young offender acts with courage and determination not consistent with youthfulness the court is entitled to treat him as an adult.  This</w:t>
      </w:r>
      <w:r w:rsidR="0083380C" w:rsidRPr="003664D3">
        <w:rPr>
          <w:sz w:val="24"/>
          <w:szCs w:val="24"/>
          <w:lang w:val="en-US"/>
        </w:rPr>
        <w:t xml:space="preserve"> view</w:t>
      </w:r>
      <w:r w:rsidR="002F2DDF" w:rsidRPr="003664D3">
        <w:rPr>
          <w:sz w:val="24"/>
          <w:szCs w:val="24"/>
          <w:lang w:val="en-US"/>
        </w:rPr>
        <w:t xml:space="preserve"> finds support in the case of </w:t>
      </w:r>
      <w:r w:rsidR="002F2DDF" w:rsidRPr="003664D3">
        <w:rPr>
          <w:i/>
          <w:sz w:val="24"/>
          <w:szCs w:val="24"/>
          <w:lang w:val="en-US"/>
        </w:rPr>
        <w:t>Cuthbe</w:t>
      </w:r>
      <w:r w:rsidR="006710FF" w:rsidRPr="003664D3">
        <w:rPr>
          <w:i/>
          <w:sz w:val="24"/>
          <w:szCs w:val="24"/>
          <w:lang w:val="en-US"/>
        </w:rPr>
        <w:t>r</w:t>
      </w:r>
      <w:r w:rsidR="002F2DDF" w:rsidRPr="003664D3">
        <w:rPr>
          <w:i/>
          <w:sz w:val="24"/>
          <w:szCs w:val="24"/>
          <w:lang w:val="en-US"/>
        </w:rPr>
        <w:t>t Mpofu</w:t>
      </w:r>
      <w:r w:rsidR="002F2DDF" w:rsidRPr="003664D3">
        <w:rPr>
          <w:sz w:val="24"/>
          <w:szCs w:val="24"/>
          <w:lang w:val="en-US"/>
        </w:rPr>
        <w:t xml:space="preserve"> v </w:t>
      </w:r>
      <w:r w:rsidR="002F2DDF" w:rsidRPr="003664D3">
        <w:rPr>
          <w:i/>
          <w:sz w:val="24"/>
          <w:szCs w:val="24"/>
          <w:lang w:val="en-US"/>
        </w:rPr>
        <w:t>The State</w:t>
      </w:r>
      <w:r w:rsidR="002F2DDF" w:rsidRPr="003664D3">
        <w:rPr>
          <w:sz w:val="24"/>
          <w:szCs w:val="24"/>
          <w:lang w:val="en-US"/>
        </w:rPr>
        <w:t xml:space="preserve"> SC-63/13.</w:t>
      </w:r>
      <w:r w:rsidR="00056A7C">
        <w:rPr>
          <w:sz w:val="24"/>
          <w:szCs w:val="24"/>
          <w:lang w:val="en-US"/>
        </w:rPr>
        <w:t xml:space="preserve"> In </w:t>
      </w:r>
      <w:r w:rsidR="00056A7C">
        <w:rPr>
          <w:sz w:val="24"/>
          <w:szCs w:val="24"/>
          <w:lang w:val="en-US"/>
        </w:rPr>
        <w:lastRenderedPageBreak/>
        <w:t>that matter an 18 year old youthful offender was convicted of murdering a 10 year old female juvenile. The appellant had been sentenced to death. On appeal, M</w:t>
      </w:r>
      <w:r w:rsidR="00056A7C" w:rsidRPr="00B03E92">
        <w:rPr>
          <w:sz w:val="20"/>
          <w:szCs w:val="20"/>
          <w:lang w:val="en-US"/>
        </w:rPr>
        <w:t xml:space="preserve">ALABA </w:t>
      </w:r>
      <w:r w:rsidR="00056A7C">
        <w:rPr>
          <w:sz w:val="24"/>
          <w:szCs w:val="24"/>
          <w:lang w:val="en-US"/>
        </w:rPr>
        <w:t>(DCJ) (as he then was), stated as follows;</w:t>
      </w:r>
    </w:p>
    <w:p w:rsidR="00056A7C" w:rsidRPr="00E342A9" w:rsidRDefault="00056A7C" w:rsidP="003664D3">
      <w:pPr>
        <w:rPr>
          <w:i/>
          <w:sz w:val="24"/>
          <w:szCs w:val="24"/>
          <w:lang w:val="en-US"/>
        </w:rPr>
      </w:pPr>
      <w:r w:rsidRPr="00E342A9">
        <w:rPr>
          <w:i/>
          <w:sz w:val="24"/>
          <w:szCs w:val="24"/>
          <w:lang w:val="en-US"/>
        </w:rPr>
        <w:t>“It had been suggested in the court a quo which</w:t>
      </w:r>
      <w:r w:rsidR="00E342A9" w:rsidRPr="00E342A9">
        <w:rPr>
          <w:i/>
          <w:sz w:val="24"/>
          <w:szCs w:val="24"/>
          <w:lang w:val="en-US"/>
        </w:rPr>
        <w:t xml:space="preserve"> argument</w:t>
      </w:r>
      <w:r w:rsidRPr="00E342A9">
        <w:rPr>
          <w:i/>
          <w:sz w:val="24"/>
          <w:szCs w:val="24"/>
          <w:lang w:val="en-US"/>
        </w:rPr>
        <w:t xml:space="preserve"> was not pursued by </w:t>
      </w:r>
      <w:r w:rsidR="00793358" w:rsidRPr="00E342A9">
        <w:rPr>
          <w:i/>
          <w:sz w:val="24"/>
          <w:szCs w:val="24"/>
          <w:lang w:val="en-US"/>
        </w:rPr>
        <w:t>Miss Ncube</w:t>
      </w:r>
      <w:r w:rsidRPr="00E342A9">
        <w:rPr>
          <w:i/>
          <w:sz w:val="24"/>
          <w:szCs w:val="24"/>
          <w:lang w:val="en-US"/>
        </w:rPr>
        <w:t xml:space="preserve"> on appeal that the youthfulness of the appellant at the age of 18 years</w:t>
      </w:r>
      <w:r w:rsidR="00237BCE" w:rsidRPr="00E342A9">
        <w:rPr>
          <w:i/>
          <w:sz w:val="24"/>
          <w:szCs w:val="24"/>
          <w:lang w:val="en-US"/>
        </w:rPr>
        <w:t xml:space="preserve"> was an extenuating circumstance. In dismissing the argument the court a quo correctly observed that the facts surrounding the commission of the offence show an element of courage and wickedness on the part of the appellant wholly inconsistent with youthful behaviour. The</w:t>
      </w:r>
      <w:r w:rsidR="00364B75" w:rsidRPr="00E342A9">
        <w:rPr>
          <w:i/>
          <w:sz w:val="24"/>
          <w:szCs w:val="24"/>
          <w:lang w:val="en-US"/>
        </w:rPr>
        <w:t xml:space="preserve"> court shares the same view.”</w:t>
      </w:r>
    </w:p>
    <w:p w:rsidR="002F2DDF" w:rsidRPr="003664D3" w:rsidRDefault="006710FF" w:rsidP="003664D3">
      <w:pPr>
        <w:ind w:firstLine="720"/>
        <w:rPr>
          <w:sz w:val="24"/>
          <w:szCs w:val="24"/>
          <w:lang w:val="en-US"/>
        </w:rPr>
      </w:pPr>
      <w:r w:rsidRPr="003664D3">
        <w:rPr>
          <w:sz w:val="24"/>
          <w:szCs w:val="24"/>
          <w:lang w:val="en-US"/>
        </w:rPr>
        <w:t>In assessing an appropriate sentence the court shall take into account th</w:t>
      </w:r>
      <w:r w:rsidR="00E342A9">
        <w:rPr>
          <w:sz w:val="24"/>
          <w:szCs w:val="24"/>
          <w:lang w:val="en-US"/>
        </w:rPr>
        <w:t>at accused is a first offender.</w:t>
      </w:r>
      <w:r w:rsidRPr="003664D3">
        <w:rPr>
          <w:sz w:val="24"/>
          <w:szCs w:val="24"/>
          <w:lang w:val="en-US"/>
        </w:rPr>
        <w:t xml:space="preserve"> He was aged 16 years at the time of the offence.  Accused has shown no flicker of remorse</w:t>
      </w:r>
      <w:r w:rsidR="00B07936">
        <w:rPr>
          <w:sz w:val="24"/>
          <w:szCs w:val="24"/>
          <w:lang w:val="en-US"/>
        </w:rPr>
        <w:t xml:space="preserve"> or contrition.  He chose</w:t>
      </w:r>
      <w:r w:rsidRPr="003664D3">
        <w:rPr>
          <w:sz w:val="24"/>
          <w:szCs w:val="24"/>
          <w:lang w:val="en-US"/>
        </w:rPr>
        <w:t xml:space="preserve"> to blame </w:t>
      </w:r>
      <w:r w:rsidR="00B80378">
        <w:rPr>
          <w:sz w:val="24"/>
          <w:szCs w:val="24"/>
          <w:lang w:val="en-US"/>
        </w:rPr>
        <w:t>“</w:t>
      </w:r>
      <w:r w:rsidRPr="003664D3">
        <w:rPr>
          <w:sz w:val="24"/>
          <w:szCs w:val="24"/>
          <w:lang w:val="en-US"/>
        </w:rPr>
        <w:t>evil spirits</w:t>
      </w:r>
      <w:r w:rsidR="00B07936">
        <w:rPr>
          <w:sz w:val="24"/>
          <w:szCs w:val="24"/>
          <w:lang w:val="en-US"/>
        </w:rPr>
        <w:t>”</w:t>
      </w:r>
      <w:r w:rsidRPr="003664D3">
        <w:rPr>
          <w:sz w:val="24"/>
          <w:szCs w:val="24"/>
          <w:lang w:val="en-US"/>
        </w:rPr>
        <w:t xml:space="preserve"> for his conduct.  Accused has spent a period of one year and some week</w:t>
      </w:r>
      <w:r w:rsidR="00871C92">
        <w:rPr>
          <w:sz w:val="24"/>
          <w:szCs w:val="24"/>
          <w:lang w:val="en-US"/>
        </w:rPr>
        <w:t>s</w:t>
      </w:r>
      <w:r w:rsidRPr="003664D3">
        <w:rPr>
          <w:sz w:val="24"/>
          <w:szCs w:val="24"/>
          <w:lang w:val="en-US"/>
        </w:rPr>
        <w:t xml:space="preserve"> in remand prison</w:t>
      </w:r>
      <w:r w:rsidR="00194DEB">
        <w:rPr>
          <w:sz w:val="24"/>
          <w:szCs w:val="24"/>
          <w:lang w:val="en-US"/>
        </w:rPr>
        <w:t xml:space="preserve"> awaiting trial. </w:t>
      </w:r>
      <w:r w:rsidR="00871C92">
        <w:rPr>
          <w:sz w:val="24"/>
          <w:szCs w:val="24"/>
          <w:lang w:val="en-US"/>
        </w:rPr>
        <w:t>T</w:t>
      </w:r>
      <w:r w:rsidR="00354A55" w:rsidRPr="003664D3">
        <w:rPr>
          <w:sz w:val="24"/>
          <w:szCs w:val="24"/>
          <w:lang w:val="en-US"/>
        </w:rPr>
        <w:t>o a certain degree</w:t>
      </w:r>
      <w:r w:rsidR="00871C92">
        <w:rPr>
          <w:sz w:val="24"/>
          <w:szCs w:val="24"/>
          <w:lang w:val="en-US"/>
        </w:rPr>
        <w:t>,</w:t>
      </w:r>
      <w:r w:rsidR="00354A55" w:rsidRPr="003664D3">
        <w:rPr>
          <w:sz w:val="24"/>
          <w:szCs w:val="24"/>
          <w:lang w:val="en-US"/>
        </w:rPr>
        <w:t xml:space="preserve"> he has served a portion of his sentence.  Accused has pleaded guilty to</w:t>
      </w:r>
      <w:r w:rsidR="00533761">
        <w:rPr>
          <w:sz w:val="24"/>
          <w:szCs w:val="24"/>
          <w:lang w:val="en-US"/>
        </w:rPr>
        <w:t xml:space="preserve"> lessor charge of</w:t>
      </w:r>
      <w:r w:rsidR="00354A55" w:rsidRPr="003664D3">
        <w:rPr>
          <w:sz w:val="24"/>
          <w:szCs w:val="24"/>
          <w:lang w:val="en-US"/>
        </w:rPr>
        <w:t xml:space="preserve"> culpable homicide</w:t>
      </w:r>
      <w:r w:rsidR="00533761">
        <w:rPr>
          <w:sz w:val="24"/>
          <w:szCs w:val="24"/>
          <w:lang w:val="en-US"/>
        </w:rPr>
        <w:t>. He</w:t>
      </w:r>
      <w:r w:rsidR="00354A55" w:rsidRPr="003664D3">
        <w:rPr>
          <w:sz w:val="24"/>
          <w:szCs w:val="24"/>
          <w:lang w:val="en-US"/>
        </w:rPr>
        <w:t xml:space="preserve"> has admitted causing the death of the deceased.  Accused must be credited for that.</w:t>
      </w:r>
    </w:p>
    <w:p w:rsidR="00354A55" w:rsidRPr="003664D3" w:rsidRDefault="00533761" w:rsidP="003664D3">
      <w:pPr>
        <w:rPr>
          <w:sz w:val="24"/>
          <w:szCs w:val="24"/>
          <w:lang w:val="en-US"/>
        </w:rPr>
      </w:pPr>
      <w:r>
        <w:rPr>
          <w:sz w:val="24"/>
          <w:szCs w:val="24"/>
          <w:lang w:val="en-US"/>
        </w:rPr>
        <w:t>We</w:t>
      </w:r>
      <w:r w:rsidR="00354A55" w:rsidRPr="003664D3">
        <w:rPr>
          <w:sz w:val="24"/>
          <w:szCs w:val="24"/>
          <w:lang w:val="en-US"/>
        </w:rPr>
        <w:t xml:space="preserve"> have had sight of the probation officer’s report which suggests that accused is a </w:t>
      </w:r>
      <w:r w:rsidR="00C50C45">
        <w:rPr>
          <w:sz w:val="24"/>
          <w:szCs w:val="24"/>
          <w:lang w:val="en-US"/>
        </w:rPr>
        <w:t xml:space="preserve">good candidate for placement in </w:t>
      </w:r>
      <w:r w:rsidR="00111D77">
        <w:rPr>
          <w:sz w:val="24"/>
          <w:szCs w:val="24"/>
          <w:lang w:val="en-US"/>
        </w:rPr>
        <w:t xml:space="preserve"> a </w:t>
      </w:r>
      <w:r w:rsidR="00111D77" w:rsidRPr="003664D3">
        <w:rPr>
          <w:sz w:val="24"/>
          <w:szCs w:val="24"/>
          <w:lang w:val="en-US"/>
        </w:rPr>
        <w:t>Training</w:t>
      </w:r>
      <w:r w:rsidR="0098145E">
        <w:rPr>
          <w:sz w:val="24"/>
          <w:szCs w:val="24"/>
          <w:lang w:val="en-US"/>
        </w:rPr>
        <w:t xml:space="preserve"> Institute in terms of s</w:t>
      </w:r>
      <w:r w:rsidR="00C50C45">
        <w:rPr>
          <w:sz w:val="24"/>
          <w:szCs w:val="24"/>
          <w:lang w:val="en-US"/>
        </w:rPr>
        <w:t xml:space="preserve"> 351 (2) (d)  of the Criminal Procedure and Evidence Act. We</w:t>
      </w:r>
      <w:r w:rsidR="00354A55" w:rsidRPr="003664D3">
        <w:rPr>
          <w:sz w:val="24"/>
          <w:szCs w:val="24"/>
          <w:lang w:val="en-US"/>
        </w:rPr>
        <w:t xml:space="preserve"> d</w:t>
      </w:r>
      <w:r w:rsidR="00636C2A">
        <w:rPr>
          <w:sz w:val="24"/>
          <w:szCs w:val="24"/>
          <w:lang w:val="en-US"/>
        </w:rPr>
        <w:t>o not accept the recommendation</w:t>
      </w:r>
      <w:r w:rsidR="0098145E">
        <w:rPr>
          <w:sz w:val="24"/>
          <w:szCs w:val="24"/>
          <w:lang w:val="en-US"/>
        </w:rPr>
        <w:t>. T</w:t>
      </w:r>
      <w:r w:rsidR="00C50C45">
        <w:rPr>
          <w:sz w:val="24"/>
          <w:szCs w:val="24"/>
          <w:lang w:val="en-US"/>
        </w:rPr>
        <w:t>he</w:t>
      </w:r>
      <w:r w:rsidR="00354A55" w:rsidRPr="003664D3">
        <w:rPr>
          <w:sz w:val="24"/>
          <w:szCs w:val="24"/>
          <w:lang w:val="en-US"/>
        </w:rPr>
        <w:t xml:space="preserve"> murder</w:t>
      </w:r>
      <w:r w:rsidR="008674FF">
        <w:rPr>
          <w:sz w:val="24"/>
          <w:szCs w:val="24"/>
          <w:lang w:val="en-US"/>
        </w:rPr>
        <w:t xml:space="preserve"> was</w:t>
      </w:r>
      <w:r w:rsidR="00354A55" w:rsidRPr="003664D3">
        <w:rPr>
          <w:sz w:val="24"/>
          <w:szCs w:val="24"/>
          <w:lang w:val="en-US"/>
        </w:rPr>
        <w:t xml:space="preserve"> commit</w:t>
      </w:r>
      <w:r w:rsidR="00C50C45">
        <w:rPr>
          <w:sz w:val="24"/>
          <w:szCs w:val="24"/>
          <w:lang w:val="en-US"/>
        </w:rPr>
        <w:t>ted in aggravating circumstances. The sentence has been</w:t>
      </w:r>
      <w:r w:rsidR="00354A55" w:rsidRPr="003664D3">
        <w:rPr>
          <w:sz w:val="24"/>
          <w:szCs w:val="24"/>
          <w:lang w:val="en-US"/>
        </w:rPr>
        <w:t xml:space="preserve"> codified</w:t>
      </w:r>
      <w:r w:rsidR="00C00431">
        <w:rPr>
          <w:sz w:val="24"/>
          <w:szCs w:val="24"/>
          <w:lang w:val="en-US"/>
        </w:rPr>
        <w:t xml:space="preserve"> as provided</w:t>
      </w:r>
      <w:r w:rsidR="00523FDE">
        <w:rPr>
          <w:sz w:val="24"/>
          <w:szCs w:val="24"/>
          <w:lang w:val="en-US"/>
        </w:rPr>
        <w:t xml:space="preserve"> </w:t>
      </w:r>
      <w:r w:rsidR="00E3605C">
        <w:rPr>
          <w:sz w:val="24"/>
          <w:szCs w:val="24"/>
          <w:lang w:val="en-US"/>
        </w:rPr>
        <w:t>under</w:t>
      </w:r>
      <w:r w:rsidR="00354A55" w:rsidRPr="003664D3">
        <w:rPr>
          <w:sz w:val="24"/>
          <w:szCs w:val="24"/>
          <w:lang w:val="en-US"/>
        </w:rPr>
        <w:t xml:space="preserve"> </w:t>
      </w:r>
      <w:r w:rsidR="00E3605C">
        <w:rPr>
          <w:sz w:val="24"/>
          <w:szCs w:val="24"/>
          <w:lang w:val="en-US"/>
        </w:rPr>
        <w:t>s</w:t>
      </w:r>
      <w:r w:rsidR="00354A55" w:rsidRPr="003664D3">
        <w:rPr>
          <w:sz w:val="24"/>
          <w:szCs w:val="24"/>
          <w:lang w:val="en-US"/>
        </w:rPr>
        <w:t>47</w:t>
      </w:r>
      <w:r w:rsidR="00523FDE">
        <w:rPr>
          <w:sz w:val="24"/>
          <w:szCs w:val="24"/>
          <w:lang w:val="en-US"/>
        </w:rPr>
        <w:t xml:space="preserve"> (4)</w:t>
      </w:r>
      <w:r w:rsidR="00727349">
        <w:rPr>
          <w:sz w:val="24"/>
          <w:szCs w:val="24"/>
          <w:lang w:val="en-US"/>
        </w:rPr>
        <w:t xml:space="preserve"> </w:t>
      </w:r>
      <w:r w:rsidR="00523FDE">
        <w:rPr>
          <w:sz w:val="24"/>
          <w:szCs w:val="24"/>
          <w:lang w:val="en-US"/>
        </w:rPr>
        <w:t>(a)</w:t>
      </w:r>
      <w:r w:rsidR="00354A55" w:rsidRPr="003664D3">
        <w:rPr>
          <w:sz w:val="24"/>
          <w:szCs w:val="24"/>
          <w:lang w:val="en-US"/>
        </w:rPr>
        <w:t xml:space="preserve"> of the Criminal Code.  The </w:t>
      </w:r>
      <w:r w:rsidR="009B2237" w:rsidRPr="003664D3">
        <w:rPr>
          <w:sz w:val="24"/>
          <w:szCs w:val="24"/>
          <w:lang w:val="en-US"/>
        </w:rPr>
        <w:t>m</w:t>
      </w:r>
      <w:r w:rsidR="00C00431">
        <w:rPr>
          <w:sz w:val="24"/>
          <w:szCs w:val="24"/>
          <w:lang w:val="en-US"/>
        </w:rPr>
        <w:t>inimum</w:t>
      </w:r>
      <w:r w:rsidR="00354A55" w:rsidRPr="003664D3">
        <w:rPr>
          <w:sz w:val="24"/>
          <w:szCs w:val="24"/>
          <w:lang w:val="en-US"/>
        </w:rPr>
        <w:t xml:space="preserve"> sentence for such a</w:t>
      </w:r>
      <w:r w:rsidR="00B767E9">
        <w:rPr>
          <w:sz w:val="24"/>
          <w:szCs w:val="24"/>
          <w:lang w:val="en-US"/>
        </w:rPr>
        <w:t xml:space="preserve"> murder is 20 years imprisonment</w:t>
      </w:r>
      <w:r w:rsidR="00727349">
        <w:rPr>
          <w:sz w:val="24"/>
          <w:szCs w:val="24"/>
          <w:lang w:val="en-US"/>
        </w:rPr>
        <w:t xml:space="preserve">. </w:t>
      </w:r>
      <w:r w:rsidR="00933954">
        <w:rPr>
          <w:sz w:val="24"/>
          <w:szCs w:val="24"/>
          <w:lang w:val="en-US"/>
        </w:rPr>
        <w:t xml:space="preserve"> The</w:t>
      </w:r>
      <w:r w:rsidR="00727349">
        <w:rPr>
          <w:sz w:val="24"/>
          <w:szCs w:val="24"/>
          <w:lang w:val="en-US"/>
        </w:rPr>
        <w:t xml:space="preserve"> </w:t>
      </w:r>
      <w:r w:rsidR="00933954">
        <w:rPr>
          <w:sz w:val="24"/>
          <w:szCs w:val="24"/>
          <w:lang w:val="en-US"/>
        </w:rPr>
        <w:t>murder</w:t>
      </w:r>
      <w:r w:rsidR="00354A55" w:rsidRPr="003664D3">
        <w:rPr>
          <w:sz w:val="24"/>
          <w:szCs w:val="24"/>
          <w:lang w:val="en-US"/>
        </w:rPr>
        <w:t xml:space="preserve"> was committed in pursua</w:t>
      </w:r>
      <w:r w:rsidR="009B2237" w:rsidRPr="003664D3">
        <w:rPr>
          <w:sz w:val="24"/>
          <w:szCs w:val="24"/>
          <w:lang w:val="en-US"/>
        </w:rPr>
        <w:t>n</w:t>
      </w:r>
      <w:r w:rsidR="002A713D">
        <w:rPr>
          <w:sz w:val="24"/>
          <w:szCs w:val="24"/>
          <w:lang w:val="en-US"/>
        </w:rPr>
        <w:t>ce</w:t>
      </w:r>
      <w:r w:rsidR="002564F2">
        <w:rPr>
          <w:sz w:val="24"/>
          <w:szCs w:val="24"/>
          <w:lang w:val="en-US"/>
        </w:rPr>
        <w:t xml:space="preserve"> of a rape.</w:t>
      </w:r>
      <w:r w:rsidR="00354A55" w:rsidRPr="003664D3">
        <w:rPr>
          <w:sz w:val="24"/>
          <w:szCs w:val="24"/>
          <w:lang w:val="en-US"/>
        </w:rPr>
        <w:t xml:space="preserve"> The victim was a minor aged 9 years.  I agree with state counsel that there is need to protect the girl child.  The courts will lose public trust if inappropriate sentence</w:t>
      </w:r>
      <w:r w:rsidR="00234B1B">
        <w:rPr>
          <w:sz w:val="24"/>
          <w:szCs w:val="24"/>
          <w:lang w:val="en-US"/>
        </w:rPr>
        <w:t>s</w:t>
      </w:r>
      <w:r w:rsidR="00354A55" w:rsidRPr="003664D3">
        <w:rPr>
          <w:sz w:val="24"/>
          <w:szCs w:val="24"/>
          <w:lang w:val="en-US"/>
        </w:rPr>
        <w:t xml:space="preserve"> are imposed for such serious offences.</w:t>
      </w:r>
    </w:p>
    <w:p w:rsidR="00354A55" w:rsidRPr="003664D3" w:rsidRDefault="00354A55" w:rsidP="003664D3">
      <w:pPr>
        <w:rPr>
          <w:sz w:val="24"/>
          <w:szCs w:val="24"/>
          <w:lang w:val="en-US"/>
        </w:rPr>
      </w:pPr>
      <w:r w:rsidRPr="003664D3">
        <w:rPr>
          <w:sz w:val="24"/>
          <w:szCs w:val="24"/>
          <w:lang w:val="en-US"/>
        </w:rPr>
        <w:t>In the resu</w:t>
      </w:r>
      <w:r w:rsidR="009B2237" w:rsidRPr="003664D3">
        <w:rPr>
          <w:sz w:val="24"/>
          <w:szCs w:val="24"/>
          <w:lang w:val="en-US"/>
        </w:rPr>
        <w:t>lt, the following is deemed an appropriate sentence.</w:t>
      </w:r>
    </w:p>
    <w:p w:rsidR="009B2237" w:rsidRPr="003664D3" w:rsidRDefault="009B2237" w:rsidP="003664D3">
      <w:pPr>
        <w:rPr>
          <w:sz w:val="24"/>
          <w:szCs w:val="24"/>
          <w:lang w:val="en-US"/>
        </w:rPr>
      </w:pPr>
      <w:r w:rsidRPr="003664D3">
        <w:rPr>
          <w:sz w:val="24"/>
          <w:szCs w:val="24"/>
          <w:lang w:val="en-US"/>
        </w:rPr>
        <w:t>“Count One (rape)</w:t>
      </w:r>
      <w:r w:rsidRPr="003664D3">
        <w:rPr>
          <w:sz w:val="24"/>
          <w:szCs w:val="24"/>
          <w:lang w:val="en-US"/>
        </w:rPr>
        <w:tab/>
      </w:r>
      <w:r w:rsidRPr="003664D3">
        <w:rPr>
          <w:sz w:val="24"/>
          <w:szCs w:val="24"/>
          <w:lang w:val="en-US"/>
        </w:rPr>
        <w:tab/>
        <w:t>-</w:t>
      </w:r>
      <w:r w:rsidRPr="003664D3">
        <w:rPr>
          <w:sz w:val="24"/>
          <w:szCs w:val="24"/>
          <w:lang w:val="en-US"/>
        </w:rPr>
        <w:tab/>
        <w:t>8 years imprisonment</w:t>
      </w:r>
    </w:p>
    <w:p w:rsidR="009B2237" w:rsidRPr="003664D3" w:rsidRDefault="009B2237" w:rsidP="003664D3">
      <w:pPr>
        <w:rPr>
          <w:sz w:val="24"/>
          <w:szCs w:val="24"/>
          <w:lang w:val="en-US"/>
        </w:rPr>
      </w:pPr>
      <w:r w:rsidRPr="003664D3">
        <w:rPr>
          <w:sz w:val="24"/>
          <w:szCs w:val="24"/>
          <w:lang w:val="en-US"/>
        </w:rPr>
        <w:t>Count Three (Murder)</w:t>
      </w:r>
      <w:r w:rsidR="00B03E92">
        <w:rPr>
          <w:sz w:val="24"/>
          <w:szCs w:val="24"/>
          <w:lang w:val="en-US"/>
        </w:rPr>
        <w:tab/>
      </w:r>
      <w:r w:rsidRPr="003664D3">
        <w:rPr>
          <w:sz w:val="24"/>
          <w:szCs w:val="24"/>
          <w:lang w:val="en-US"/>
        </w:rPr>
        <w:tab/>
        <w:t>-</w:t>
      </w:r>
      <w:r w:rsidRPr="003664D3">
        <w:rPr>
          <w:sz w:val="24"/>
          <w:szCs w:val="24"/>
          <w:lang w:val="en-US"/>
        </w:rPr>
        <w:tab/>
        <w:t>20 years imprisonment</w:t>
      </w:r>
    </w:p>
    <w:p w:rsidR="009B2237" w:rsidRPr="003664D3" w:rsidRDefault="009B2237" w:rsidP="003664D3">
      <w:pPr>
        <w:rPr>
          <w:sz w:val="24"/>
          <w:szCs w:val="24"/>
          <w:lang w:val="en-US"/>
        </w:rPr>
      </w:pPr>
      <w:r w:rsidRPr="003664D3">
        <w:rPr>
          <w:sz w:val="24"/>
          <w:szCs w:val="24"/>
          <w:lang w:val="en-US"/>
        </w:rPr>
        <w:t>The</w:t>
      </w:r>
      <w:r w:rsidR="0055742A">
        <w:rPr>
          <w:sz w:val="24"/>
          <w:szCs w:val="24"/>
          <w:lang w:val="en-US"/>
        </w:rPr>
        <w:t xml:space="preserve"> sentences shall run consecutively</w:t>
      </w:r>
      <w:r w:rsidRPr="003664D3">
        <w:rPr>
          <w:sz w:val="24"/>
          <w:szCs w:val="24"/>
          <w:lang w:val="en-US"/>
        </w:rPr>
        <w:t>.”</w:t>
      </w:r>
    </w:p>
    <w:p w:rsidR="009B2237" w:rsidRPr="003664D3" w:rsidRDefault="009B2237" w:rsidP="003664D3">
      <w:pPr>
        <w:rPr>
          <w:sz w:val="24"/>
          <w:szCs w:val="24"/>
          <w:lang w:val="en-US"/>
        </w:rPr>
      </w:pPr>
    </w:p>
    <w:p w:rsidR="009B2237" w:rsidRPr="003664D3" w:rsidRDefault="009B2237" w:rsidP="003664D3">
      <w:pPr>
        <w:rPr>
          <w:sz w:val="24"/>
          <w:szCs w:val="24"/>
          <w:lang w:val="en-US"/>
        </w:rPr>
      </w:pPr>
    </w:p>
    <w:p w:rsidR="009B2237" w:rsidRPr="003664D3" w:rsidRDefault="009B2237" w:rsidP="003664D3">
      <w:pPr>
        <w:rPr>
          <w:sz w:val="24"/>
          <w:szCs w:val="24"/>
          <w:lang w:val="en-US"/>
        </w:rPr>
      </w:pPr>
    </w:p>
    <w:p w:rsidR="009B2237" w:rsidRPr="003664D3" w:rsidRDefault="009B2237" w:rsidP="003664D3">
      <w:pPr>
        <w:pStyle w:val="NoSpacing"/>
        <w:rPr>
          <w:sz w:val="24"/>
          <w:szCs w:val="24"/>
          <w:lang w:val="en-US"/>
        </w:rPr>
      </w:pPr>
      <w:r w:rsidRPr="003664D3">
        <w:rPr>
          <w:i/>
          <w:sz w:val="24"/>
          <w:szCs w:val="24"/>
          <w:lang w:val="en-US"/>
        </w:rPr>
        <w:t>National Prosecuting Authority</w:t>
      </w:r>
      <w:r w:rsidRPr="003664D3">
        <w:rPr>
          <w:sz w:val="24"/>
          <w:szCs w:val="24"/>
          <w:lang w:val="en-US"/>
        </w:rPr>
        <w:t>, state’s legal practitioners</w:t>
      </w:r>
    </w:p>
    <w:p w:rsidR="009B2237" w:rsidRPr="003664D3" w:rsidRDefault="009B2237" w:rsidP="003664D3">
      <w:pPr>
        <w:pStyle w:val="NoSpacing"/>
        <w:rPr>
          <w:sz w:val="24"/>
          <w:szCs w:val="24"/>
          <w:lang w:val="en-US"/>
        </w:rPr>
      </w:pPr>
      <w:r w:rsidRPr="003664D3">
        <w:rPr>
          <w:i/>
          <w:sz w:val="24"/>
          <w:szCs w:val="24"/>
          <w:lang w:val="en-US"/>
        </w:rPr>
        <w:t>Dube, Nkala &amp; Company</w:t>
      </w:r>
      <w:r w:rsidRPr="003664D3">
        <w:rPr>
          <w:sz w:val="24"/>
          <w:szCs w:val="24"/>
          <w:lang w:val="en-US"/>
        </w:rPr>
        <w:t>, accused’s legal practitioners</w:t>
      </w:r>
    </w:p>
    <w:p w:rsidR="009B2237" w:rsidRPr="003664D3" w:rsidRDefault="009B2237" w:rsidP="003664D3">
      <w:pPr>
        <w:pStyle w:val="NoSpacing"/>
        <w:rPr>
          <w:sz w:val="24"/>
          <w:szCs w:val="24"/>
          <w:lang w:val="en-US"/>
        </w:rPr>
      </w:pPr>
    </w:p>
    <w:p w:rsidR="00EC54C1" w:rsidRDefault="00EC54C1" w:rsidP="009B2237">
      <w:pPr>
        <w:jc w:val="both"/>
        <w:rPr>
          <w:lang w:val="en-US"/>
        </w:rPr>
      </w:pPr>
    </w:p>
    <w:p w:rsidR="00703C0F" w:rsidRPr="00703C0F" w:rsidRDefault="00703C0F" w:rsidP="009B2237">
      <w:pPr>
        <w:jc w:val="both"/>
        <w:rPr>
          <w:lang w:val="en-US"/>
        </w:rPr>
      </w:pPr>
    </w:p>
    <w:sectPr w:rsidR="00703C0F" w:rsidRPr="00703C0F" w:rsidSect="00871C3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87E" w:rsidRDefault="00D5787E" w:rsidP="009B2237">
      <w:pPr>
        <w:spacing w:after="0" w:line="240" w:lineRule="auto"/>
      </w:pPr>
      <w:r>
        <w:separator/>
      </w:r>
    </w:p>
  </w:endnote>
  <w:endnote w:type="continuationSeparator" w:id="0">
    <w:p w:rsidR="00D5787E" w:rsidRDefault="00D5787E" w:rsidP="009B2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87E" w:rsidRDefault="00D5787E" w:rsidP="009B2237">
      <w:pPr>
        <w:spacing w:after="0" w:line="240" w:lineRule="auto"/>
      </w:pPr>
      <w:r>
        <w:separator/>
      </w:r>
    </w:p>
  </w:footnote>
  <w:footnote w:type="continuationSeparator" w:id="0">
    <w:p w:rsidR="00D5787E" w:rsidRDefault="00D5787E" w:rsidP="009B2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1568163"/>
      <w:docPartObj>
        <w:docPartGallery w:val="Page Numbers (Top of Page)"/>
        <w:docPartUnique/>
      </w:docPartObj>
    </w:sdtPr>
    <w:sdtEndPr>
      <w:rPr>
        <w:noProof/>
      </w:rPr>
    </w:sdtEndPr>
    <w:sdtContent>
      <w:p w:rsidR="00056A7C" w:rsidRDefault="00B03E92">
        <w:pPr>
          <w:pStyle w:val="Header"/>
          <w:jc w:val="right"/>
          <w:rPr>
            <w:noProof/>
          </w:rPr>
        </w:pPr>
        <w:r>
          <w:fldChar w:fldCharType="begin"/>
        </w:r>
        <w:r>
          <w:instrText xml:space="preserve"> PAGE   \* MERGEFORMAT </w:instrText>
        </w:r>
        <w:r>
          <w:fldChar w:fldCharType="separate"/>
        </w:r>
        <w:r>
          <w:rPr>
            <w:noProof/>
          </w:rPr>
          <w:t>8</w:t>
        </w:r>
        <w:r>
          <w:rPr>
            <w:noProof/>
          </w:rPr>
          <w:fldChar w:fldCharType="end"/>
        </w:r>
      </w:p>
      <w:p w:rsidR="00056A7C" w:rsidRDefault="00056A7C">
        <w:pPr>
          <w:pStyle w:val="Header"/>
          <w:jc w:val="right"/>
          <w:rPr>
            <w:noProof/>
          </w:rPr>
        </w:pPr>
        <w:r>
          <w:rPr>
            <w:noProof/>
          </w:rPr>
          <w:t xml:space="preserve">HB </w:t>
        </w:r>
        <w:r w:rsidR="00B03E92">
          <w:rPr>
            <w:noProof/>
          </w:rPr>
          <w:t>181</w:t>
        </w:r>
        <w:r>
          <w:rPr>
            <w:noProof/>
          </w:rPr>
          <w:t>/22</w:t>
        </w:r>
      </w:p>
      <w:p w:rsidR="00056A7C" w:rsidRDefault="00056A7C">
        <w:pPr>
          <w:pStyle w:val="Header"/>
          <w:jc w:val="right"/>
        </w:pPr>
        <w:r>
          <w:rPr>
            <w:noProof/>
          </w:rPr>
          <w:t>HC (CRB) 85/22</w:t>
        </w:r>
      </w:p>
    </w:sdtContent>
  </w:sdt>
  <w:p w:rsidR="00056A7C" w:rsidRDefault="00056A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E0431"/>
    <w:multiLevelType w:val="hybridMultilevel"/>
    <w:tmpl w:val="0D7A5ABC"/>
    <w:lvl w:ilvl="0" w:tplc="BB22AAE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04661D8"/>
    <w:multiLevelType w:val="hybridMultilevel"/>
    <w:tmpl w:val="C40C8BE0"/>
    <w:lvl w:ilvl="0" w:tplc="DC8811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DD55E2F"/>
    <w:multiLevelType w:val="hybridMultilevel"/>
    <w:tmpl w:val="881877A0"/>
    <w:lvl w:ilvl="0" w:tplc="84F8B00E">
      <w:start w:val="1"/>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24E25F7"/>
    <w:multiLevelType w:val="hybridMultilevel"/>
    <w:tmpl w:val="4AE8209E"/>
    <w:lvl w:ilvl="0" w:tplc="DAE6502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4C471F8"/>
    <w:multiLevelType w:val="hybridMultilevel"/>
    <w:tmpl w:val="9DDEBC1C"/>
    <w:lvl w:ilvl="0" w:tplc="6BA2AC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9408C"/>
    <w:rsid w:val="000168EE"/>
    <w:rsid w:val="0003572D"/>
    <w:rsid w:val="00056A7C"/>
    <w:rsid w:val="00091452"/>
    <w:rsid w:val="000931CC"/>
    <w:rsid w:val="000A543B"/>
    <w:rsid w:val="000C1C67"/>
    <w:rsid w:val="000D66DA"/>
    <w:rsid w:val="000E096E"/>
    <w:rsid w:val="00100FB1"/>
    <w:rsid w:val="00111D77"/>
    <w:rsid w:val="001251F4"/>
    <w:rsid w:val="00151C0F"/>
    <w:rsid w:val="001548B2"/>
    <w:rsid w:val="00194DEB"/>
    <w:rsid w:val="001F601D"/>
    <w:rsid w:val="00234B1B"/>
    <w:rsid w:val="00237BCE"/>
    <w:rsid w:val="00251C96"/>
    <w:rsid w:val="002564F2"/>
    <w:rsid w:val="0026389D"/>
    <w:rsid w:val="00264F23"/>
    <w:rsid w:val="00282813"/>
    <w:rsid w:val="002A713D"/>
    <w:rsid w:val="002C07AC"/>
    <w:rsid w:val="002F2DDF"/>
    <w:rsid w:val="002F7B2B"/>
    <w:rsid w:val="00325662"/>
    <w:rsid w:val="00350E7E"/>
    <w:rsid w:val="003525C7"/>
    <w:rsid w:val="00354A55"/>
    <w:rsid w:val="00364B75"/>
    <w:rsid w:val="003664D3"/>
    <w:rsid w:val="003A1B42"/>
    <w:rsid w:val="003D1AE3"/>
    <w:rsid w:val="003E7B02"/>
    <w:rsid w:val="00423008"/>
    <w:rsid w:val="00467456"/>
    <w:rsid w:val="0048381A"/>
    <w:rsid w:val="00497B51"/>
    <w:rsid w:val="004A06C1"/>
    <w:rsid w:val="004A3896"/>
    <w:rsid w:val="004A528F"/>
    <w:rsid w:val="004C2097"/>
    <w:rsid w:val="004C76A1"/>
    <w:rsid w:val="004E16A2"/>
    <w:rsid w:val="00502541"/>
    <w:rsid w:val="005056C9"/>
    <w:rsid w:val="00523FDE"/>
    <w:rsid w:val="0053069D"/>
    <w:rsid w:val="00533761"/>
    <w:rsid w:val="00535E20"/>
    <w:rsid w:val="0054758B"/>
    <w:rsid w:val="0055742A"/>
    <w:rsid w:val="00574DCD"/>
    <w:rsid w:val="005832C7"/>
    <w:rsid w:val="00590303"/>
    <w:rsid w:val="00591CCF"/>
    <w:rsid w:val="005A28CF"/>
    <w:rsid w:val="005E4E1E"/>
    <w:rsid w:val="005E7AA8"/>
    <w:rsid w:val="00636C2A"/>
    <w:rsid w:val="00654145"/>
    <w:rsid w:val="00654428"/>
    <w:rsid w:val="006710FF"/>
    <w:rsid w:val="00671281"/>
    <w:rsid w:val="00682ACF"/>
    <w:rsid w:val="006C014A"/>
    <w:rsid w:val="00703C0F"/>
    <w:rsid w:val="007069F3"/>
    <w:rsid w:val="00710198"/>
    <w:rsid w:val="00714DB2"/>
    <w:rsid w:val="00727349"/>
    <w:rsid w:val="0074570D"/>
    <w:rsid w:val="007524D2"/>
    <w:rsid w:val="00793358"/>
    <w:rsid w:val="007E103B"/>
    <w:rsid w:val="007E4874"/>
    <w:rsid w:val="007F308E"/>
    <w:rsid w:val="00812DA0"/>
    <w:rsid w:val="0083380C"/>
    <w:rsid w:val="00833B00"/>
    <w:rsid w:val="00855288"/>
    <w:rsid w:val="00863261"/>
    <w:rsid w:val="008674FF"/>
    <w:rsid w:val="00871C3F"/>
    <w:rsid w:val="00871C92"/>
    <w:rsid w:val="008969E9"/>
    <w:rsid w:val="008D4BCF"/>
    <w:rsid w:val="008F2E4F"/>
    <w:rsid w:val="00933954"/>
    <w:rsid w:val="00946BE8"/>
    <w:rsid w:val="0097416D"/>
    <w:rsid w:val="0097603C"/>
    <w:rsid w:val="0098145E"/>
    <w:rsid w:val="00997422"/>
    <w:rsid w:val="009B2237"/>
    <w:rsid w:val="009E05C6"/>
    <w:rsid w:val="009E2DEB"/>
    <w:rsid w:val="009F265D"/>
    <w:rsid w:val="009F6C24"/>
    <w:rsid w:val="00A2052D"/>
    <w:rsid w:val="00A2721D"/>
    <w:rsid w:val="00A61050"/>
    <w:rsid w:val="00A9626D"/>
    <w:rsid w:val="00A97D1F"/>
    <w:rsid w:val="00AC73DC"/>
    <w:rsid w:val="00AE034F"/>
    <w:rsid w:val="00AF6875"/>
    <w:rsid w:val="00B03E92"/>
    <w:rsid w:val="00B0702D"/>
    <w:rsid w:val="00B07936"/>
    <w:rsid w:val="00B2346B"/>
    <w:rsid w:val="00B502F5"/>
    <w:rsid w:val="00B5634D"/>
    <w:rsid w:val="00B56760"/>
    <w:rsid w:val="00B767E9"/>
    <w:rsid w:val="00B80378"/>
    <w:rsid w:val="00B84D36"/>
    <w:rsid w:val="00BC666F"/>
    <w:rsid w:val="00C00431"/>
    <w:rsid w:val="00C022BA"/>
    <w:rsid w:val="00C10688"/>
    <w:rsid w:val="00C50C45"/>
    <w:rsid w:val="00C51520"/>
    <w:rsid w:val="00C52369"/>
    <w:rsid w:val="00C61D12"/>
    <w:rsid w:val="00C86F93"/>
    <w:rsid w:val="00C87E38"/>
    <w:rsid w:val="00C92224"/>
    <w:rsid w:val="00CB711C"/>
    <w:rsid w:val="00CE4E78"/>
    <w:rsid w:val="00D50D8E"/>
    <w:rsid w:val="00D5787E"/>
    <w:rsid w:val="00D90EDD"/>
    <w:rsid w:val="00DA759E"/>
    <w:rsid w:val="00DC1E08"/>
    <w:rsid w:val="00DD35B1"/>
    <w:rsid w:val="00DD5D3C"/>
    <w:rsid w:val="00E17709"/>
    <w:rsid w:val="00E342A9"/>
    <w:rsid w:val="00E3605C"/>
    <w:rsid w:val="00E40198"/>
    <w:rsid w:val="00E65025"/>
    <w:rsid w:val="00E7505A"/>
    <w:rsid w:val="00EA7C8F"/>
    <w:rsid w:val="00EC35D1"/>
    <w:rsid w:val="00EC54C1"/>
    <w:rsid w:val="00EC796E"/>
    <w:rsid w:val="00ED351A"/>
    <w:rsid w:val="00EF4F8F"/>
    <w:rsid w:val="00EF5141"/>
    <w:rsid w:val="00EF567D"/>
    <w:rsid w:val="00EF6728"/>
    <w:rsid w:val="00F12B1C"/>
    <w:rsid w:val="00F16F5D"/>
    <w:rsid w:val="00F47C3D"/>
    <w:rsid w:val="00F56496"/>
    <w:rsid w:val="00F57823"/>
    <w:rsid w:val="00F66204"/>
    <w:rsid w:val="00F807F7"/>
    <w:rsid w:val="00F9408C"/>
    <w:rsid w:val="00FA1027"/>
    <w:rsid w:val="00FB046A"/>
    <w:rsid w:val="00FD12D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5188C8-963C-4A4D-A74C-1EF03F54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08C"/>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408C"/>
    <w:pPr>
      <w:spacing w:after="0" w:line="240" w:lineRule="auto"/>
    </w:pPr>
    <w:rPr>
      <w:rFonts w:ascii="Times New Roman" w:hAnsi="Times New Roman"/>
      <w:sz w:val="28"/>
    </w:rPr>
  </w:style>
  <w:style w:type="paragraph" w:styleId="ListParagraph">
    <w:name w:val="List Paragraph"/>
    <w:basedOn w:val="Normal"/>
    <w:uiPriority w:val="34"/>
    <w:qFormat/>
    <w:rsid w:val="00A2721D"/>
    <w:pPr>
      <w:ind w:left="720"/>
      <w:contextualSpacing/>
    </w:pPr>
  </w:style>
  <w:style w:type="paragraph" w:styleId="Header">
    <w:name w:val="header"/>
    <w:basedOn w:val="Normal"/>
    <w:link w:val="HeaderChar"/>
    <w:uiPriority w:val="99"/>
    <w:unhideWhenUsed/>
    <w:rsid w:val="009B22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237"/>
    <w:rPr>
      <w:rFonts w:ascii="Times New Roman" w:hAnsi="Times New Roman"/>
      <w:sz w:val="28"/>
    </w:rPr>
  </w:style>
  <w:style w:type="paragraph" w:styleId="Footer">
    <w:name w:val="footer"/>
    <w:basedOn w:val="Normal"/>
    <w:link w:val="FooterChar"/>
    <w:uiPriority w:val="99"/>
    <w:unhideWhenUsed/>
    <w:rsid w:val="009B22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237"/>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806</TotalTime>
  <Pages>8</Pages>
  <Words>2207</Words>
  <Characters>12583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141</cp:revision>
  <cp:lastPrinted>2022-06-29T14:10:00Z</cp:lastPrinted>
  <dcterms:created xsi:type="dcterms:W3CDTF">2022-06-23T07:57:00Z</dcterms:created>
  <dcterms:modified xsi:type="dcterms:W3CDTF">2022-06-30T08:19:00Z</dcterms:modified>
</cp:coreProperties>
</file>