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C2" w:rsidRDefault="00C731C2" w:rsidP="00C731C2">
      <w:bookmarkStart w:id="0" w:name="_GoBack"/>
      <w:bookmarkEnd w:id="0"/>
      <w:r>
        <w:t xml:space="preserve">THE STATE                                                      </w:t>
      </w:r>
    </w:p>
    <w:p w:rsidR="00C731C2" w:rsidRDefault="00C731C2" w:rsidP="00C731C2">
      <w:proofErr w:type="gramStart"/>
      <w:r>
        <w:t>versus</w:t>
      </w:r>
      <w:proofErr w:type="gramEnd"/>
    </w:p>
    <w:p w:rsidR="00C731C2" w:rsidRDefault="00C731C2" w:rsidP="00C731C2">
      <w:r>
        <w:t>BLESSING MUNJOMA</w:t>
      </w:r>
    </w:p>
    <w:p w:rsidR="00C731C2" w:rsidRDefault="00C731C2" w:rsidP="00C731C2"/>
    <w:p w:rsidR="00C731C2" w:rsidRDefault="00C731C2" w:rsidP="00C731C2"/>
    <w:p w:rsidR="00C731C2" w:rsidRDefault="00C731C2" w:rsidP="00C731C2">
      <w:r>
        <w:t xml:space="preserve">HIGH COURT OF </w:t>
      </w:r>
      <w:smartTag w:uri="urn:schemas-microsoft-com:office:smarttags" w:element="country-region">
        <w:smartTag w:uri="urn:schemas-microsoft-com:office:smarttags" w:element="place">
          <w:r>
            <w:t>ZIMBABWE</w:t>
          </w:r>
        </w:smartTag>
      </w:smartTag>
    </w:p>
    <w:p w:rsidR="00C731C2" w:rsidRDefault="00C731C2" w:rsidP="00C731C2">
      <w:r>
        <w:t xml:space="preserve">UCHENA J </w:t>
      </w:r>
    </w:p>
    <w:p w:rsidR="00C731C2" w:rsidRDefault="00C731C2" w:rsidP="00C731C2">
      <w:r>
        <w:t>HARARE 9, 10, 11, 14, 15 &amp; 16 March, 11 &amp; 12 April, 20 May &amp; 8 July 2011.</w:t>
      </w:r>
    </w:p>
    <w:p w:rsidR="00C731C2" w:rsidRDefault="00C731C2" w:rsidP="00C731C2"/>
    <w:p w:rsidR="00C731C2" w:rsidRDefault="00C731C2" w:rsidP="00C731C2"/>
    <w:p w:rsidR="00C731C2" w:rsidRDefault="00C731C2" w:rsidP="00C731C2">
      <w:r w:rsidRPr="00FC0624">
        <w:rPr>
          <w:b/>
        </w:rPr>
        <w:t>Assessors:</w:t>
      </w:r>
      <w:r>
        <w:t xml:space="preserve">  </w:t>
      </w:r>
      <w:proofErr w:type="spellStart"/>
      <w:r>
        <w:t>Messrs</w:t>
      </w:r>
      <w:proofErr w:type="spellEnd"/>
      <w:r>
        <w:t xml:space="preserve"> </w:t>
      </w:r>
      <w:proofErr w:type="spellStart"/>
      <w:r>
        <w:t>Musengezi</w:t>
      </w:r>
      <w:proofErr w:type="spellEnd"/>
      <w:r>
        <w:t xml:space="preserve"> &amp; Gonzo </w:t>
      </w:r>
    </w:p>
    <w:p w:rsidR="00C731C2" w:rsidRDefault="00C731C2" w:rsidP="00C731C2"/>
    <w:p w:rsidR="00C731C2" w:rsidRDefault="00C731C2" w:rsidP="00C731C2"/>
    <w:p w:rsidR="00C731C2" w:rsidRDefault="00C731C2" w:rsidP="00C731C2">
      <w:proofErr w:type="spellStart"/>
      <w:proofErr w:type="gramStart"/>
      <w:r>
        <w:t>Mr</w:t>
      </w:r>
      <w:proofErr w:type="spellEnd"/>
      <w:r>
        <w:t xml:space="preserve"> </w:t>
      </w:r>
      <w:r w:rsidRPr="00291D48">
        <w:rPr>
          <w:i/>
        </w:rPr>
        <w:t xml:space="preserve">T </w:t>
      </w:r>
      <w:proofErr w:type="spellStart"/>
      <w:r w:rsidRPr="00291D48">
        <w:rPr>
          <w:i/>
        </w:rPr>
        <w:t>Mapfuwa</w:t>
      </w:r>
      <w:proofErr w:type="spellEnd"/>
      <w:r>
        <w:t>, for the State.</w:t>
      </w:r>
      <w:proofErr w:type="gramEnd"/>
    </w:p>
    <w:p w:rsidR="00C731C2" w:rsidRDefault="00C731C2" w:rsidP="00C731C2">
      <w:proofErr w:type="spellStart"/>
      <w:r>
        <w:t>Mrs</w:t>
      </w:r>
      <w:proofErr w:type="spellEnd"/>
      <w:r>
        <w:t xml:space="preserve"> </w:t>
      </w:r>
      <w:r w:rsidRPr="00291D48">
        <w:rPr>
          <w:i/>
        </w:rPr>
        <w:t xml:space="preserve">L </w:t>
      </w:r>
      <w:proofErr w:type="spellStart"/>
      <w:r w:rsidRPr="00291D48">
        <w:rPr>
          <w:i/>
        </w:rPr>
        <w:t>Chiperesa</w:t>
      </w:r>
      <w:proofErr w:type="spellEnd"/>
      <w:r>
        <w:t>, for the Accused</w:t>
      </w:r>
    </w:p>
    <w:p w:rsidR="00C731C2" w:rsidRDefault="00C731C2" w:rsidP="00C731C2"/>
    <w:p w:rsidR="00C731C2" w:rsidRDefault="00C731C2" w:rsidP="00C731C2"/>
    <w:p w:rsidR="00C731C2" w:rsidRPr="00845012" w:rsidRDefault="00C731C2" w:rsidP="00C731C2">
      <w:pPr>
        <w:rPr>
          <w:b/>
        </w:rPr>
      </w:pPr>
      <w:r w:rsidRPr="00845012">
        <w:rPr>
          <w:b/>
        </w:rPr>
        <w:t xml:space="preserve">Criminal Trial </w:t>
      </w:r>
    </w:p>
    <w:p w:rsidR="00C731C2" w:rsidRDefault="00C731C2" w:rsidP="00C731C2"/>
    <w:p w:rsidR="00C731C2" w:rsidRDefault="00C731C2" w:rsidP="00C731C2"/>
    <w:p w:rsidR="00C731C2" w:rsidRDefault="00C731C2" w:rsidP="00C731C2">
      <w:pPr>
        <w:spacing w:line="360" w:lineRule="auto"/>
        <w:ind w:firstLine="720"/>
        <w:jc w:val="both"/>
      </w:pPr>
      <w:r>
        <w:t xml:space="preserve">UCHENA J:    The accused pleaded not guilty to a charge of contravening section 47 of the </w:t>
      </w:r>
      <w:r w:rsidR="00AC0D7D">
        <w:t>Criminal Law (Codification &amp; Reform) Act [</w:t>
      </w:r>
      <w:r w:rsidR="00AC0D7D" w:rsidRPr="00AC0D7D">
        <w:rPr>
          <w:i/>
        </w:rPr>
        <w:t>Cap 9:23</w:t>
      </w:r>
      <w:r w:rsidR="00AC0D7D">
        <w:t>]</w:t>
      </w:r>
      <w:r>
        <w:t xml:space="preserve">. He is alleged to have stabbed the deceased with a sharp object under the armpit leading to his death. </w:t>
      </w:r>
    </w:p>
    <w:p w:rsidR="00C731C2" w:rsidRDefault="00C731C2" w:rsidP="00C731C2">
      <w:pPr>
        <w:spacing w:line="360" w:lineRule="auto"/>
        <w:ind w:firstLine="720"/>
        <w:jc w:val="both"/>
      </w:pPr>
      <w:r>
        <w:t xml:space="preserve">In his </w:t>
      </w:r>
      <w:proofErr w:type="spellStart"/>
      <w:r>
        <w:t>defence</w:t>
      </w:r>
      <w:proofErr w:type="spellEnd"/>
      <w:r>
        <w:t xml:space="preserve"> outline the accused denied the charge, and explained the circumstances of the deceased’s death as follows. He on </w:t>
      </w:r>
      <w:smartTag w:uri="urn:schemas-microsoft-com:office:smarttags" w:element="date">
        <w:smartTagPr>
          <w:attr w:name="Month" w:val="2"/>
          <w:attr w:name="Day" w:val="15"/>
          <w:attr w:name="Year" w:val="2009"/>
        </w:smartTagPr>
        <w:r>
          <w:t>15 February 2009</w:t>
        </w:r>
      </w:smartTag>
      <w:r>
        <w:t xml:space="preserve"> met Victoria Laura </w:t>
      </w:r>
      <w:proofErr w:type="spellStart"/>
      <w:r>
        <w:t>Dhlamini</w:t>
      </w:r>
      <w:proofErr w:type="spellEnd"/>
      <w:r>
        <w:t xml:space="preserve"> at Fife Avenue Shopping Centre, and arranged a date with her for that afternoon. He picked her up from her parents’ house at No 2 Barrington Close   Waterfalls, and went with her to </w:t>
      </w:r>
      <w:proofErr w:type="spellStart"/>
      <w:r>
        <w:t>Zindoga</w:t>
      </w:r>
      <w:proofErr w:type="spellEnd"/>
      <w:r>
        <w:t xml:space="preserve"> shopping Centre to drink and </w:t>
      </w:r>
      <w:proofErr w:type="spellStart"/>
      <w:r>
        <w:t>brai</w:t>
      </w:r>
      <w:proofErr w:type="spellEnd"/>
      <w:r>
        <w:t xml:space="preserve"> meat. He took her back to No 2 Barrington Close at about </w:t>
      </w:r>
      <w:smartTag w:uri="urn:schemas-microsoft-com:office:smarttags" w:element="time">
        <w:smartTagPr>
          <w:attr w:name="Hour" w:val="19"/>
          <w:attr w:name="Minute" w:val="0"/>
        </w:smartTagPr>
        <w:r>
          <w:t>7.00 PM</w:t>
        </w:r>
      </w:smartTag>
      <w:r>
        <w:t>, and proceeded back on his way to town. He was blocked by the deceased’s car forcing him to drive back to No</w:t>
      </w:r>
      <w:r w:rsidR="00AC0D7D">
        <w:t xml:space="preserve"> </w:t>
      </w:r>
      <w:r>
        <w:t xml:space="preserve">2 Barrington Close with the deceased’s motor vehicle in hot pursuit. He flashed and hooted his car as he drove back to No 2 Barrington Close. When he arrived he asked a man who had opened the gate for </w:t>
      </w:r>
      <w:smartTag w:uri="urn:schemas-microsoft-com:office:smarttags" w:element="State">
        <w:smartTag w:uri="urn:schemas-microsoft-com:office:smarttags" w:element="place">
          <w:r>
            <w:t>Victoria</w:t>
          </w:r>
        </w:smartTag>
      </w:smartTag>
      <w:r>
        <w:t xml:space="preserve"> when he brought her back to open the gate for him. The man did not open the gate but walked back into the premises. The deceased got out of his motor vehicle and engaged him in a fight, during which a dreadlocked man charged at him with a sharp object ready to stab him. He warded off the blow which as a result stabbed the deceased under the armpit. The deceased slumped to the ground and died. The dreadlocked man fled from the scene. The accused got into his motor vehicle and </w:t>
      </w:r>
    </w:p>
    <w:p w:rsidR="00C731C2" w:rsidRDefault="00C731C2" w:rsidP="00C731C2">
      <w:pPr>
        <w:spacing w:line="360" w:lineRule="auto"/>
        <w:ind w:firstLine="720"/>
        <w:jc w:val="both"/>
      </w:pPr>
      <w:proofErr w:type="gramStart"/>
      <w:r>
        <w:lastRenderedPageBreak/>
        <w:t>drove</w:t>
      </w:r>
      <w:proofErr w:type="gramEnd"/>
      <w:r>
        <w:t xml:space="preserve"> away from the scene and eventually reported the incident to </w:t>
      </w:r>
      <w:proofErr w:type="spellStart"/>
      <w:r>
        <w:t>Southerton</w:t>
      </w:r>
      <w:proofErr w:type="spellEnd"/>
      <w:r>
        <w:t xml:space="preserve"> Police Station. His </w:t>
      </w:r>
      <w:proofErr w:type="spellStart"/>
      <w:r>
        <w:t>defence</w:t>
      </w:r>
      <w:proofErr w:type="spellEnd"/>
      <w:r>
        <w:t xml:space="preserve"> was that he did not stab the deceased. He in the alternative said if the court does not believe that the deceased was stabbed by the dreadlocked man, and find that he stabbed the deceased then he was defending himself from the deceased whom he believed to have been a robber, </w:t>
      </w:r>
      <w:r w:rsidR="00AC0D7D">
        <w:t>who had way laid and blocked his way</w:t>
      </w:r>
      <w:r>
        <w:t xml:space="preserve"> with intent to harm and rob him.</w:t>
      </w:r>
    </w:p>
    <w:p w:rsidR="00C731C2" w:rsidRDefault="00C731C2" w:rsidP="00C731C2">
      <w:pPr>
        <w:spacing w:line="360" w:lineRule="auto"/>
        <w:ind w:firstLine="720"/>
        <w:jc w:val="both"/>
      </w:pPr>
      <w:r>
        <w:t xml:space="preserve">The state led evidence from </w:t>
      </w:r>
      <w:proofErr w:type="spellStart"/>
      <w:r>
        <w:t>Obrian</w:t>
      </w:r>
      <w:proofErr w:type="spellEnd"/>
      <w:r>
        <w:t xml:space="preserve"> </w:t>
      </w:r>
      <w:proofErr w:type="spellStart"/>
      <w:r>
        <w:t>Sibanda</w:t>
      </w:r>
      <w:proofErr w:type="spellEnd"/>
      <w:r>
        <w:t xml:space="preserve"> its key wittiness, who confirmed that the accused dropped Victoria Laura at about 7.00 pm, and drove away, but came back within 5 minutes with another motor vehicle driving behind him. The accused was flashing the lights of his motor vehicle and</w:t>
      </w:r>
      <w:r w:rsidR="00AC0D7D">
        <w:t xml:space="preserve"> continuously</w:t>
      </w:r>
      <w:r>
        <w:t xml:space="preserve"> blowing its horn to attract attention. He stopped in front of the gate, came out and pleaded with him to open the gate for him. The deceased parked his motor vehicle behind the accused’s, at an angle blocking the accused’s. </w:t>
      </w:r>
      <w:proofErr w:type="spellStart"/>
      <w:r>
        <w:t>Obrian</w:t>
      </w:r>
      <w:proofErr w:type="spellEnd"/>
      <w:r>
        <w:t xml:space="preserve"> fearing for his life did not open the gate but walked back into the premises, leaving the accused holding a green bottle and a cylindrical object 30 cm long and 4cm thick, in his hand. He had observed the deceased’s motor vehicle</w:t>
      </w:r>
      <w:r w:rsidR="00A35AA9">
        <w:t>’s</w:t>
      </w:r>
      <w:r>
        <w:t xml:space="preserve"> door being opened, and seen a leg coming out. He could not see whether or not the deceased was alone in his motor vehicle. </w:t>
      </w:r>
      <w:r w:rsidRPr="009429C1">
        <w:t xml:space="preserve"> </w:t>
      </w:r>
      <w:r>
        <w:t xml:space="preserve">Both motor vehicles,’ did not have their internal lights, on. </w:t>
      </w:r>
    </w:p>
    <w:p w:rsidR="00C731C2" w:rsidRDefault="00C731C2" w:rsidP="00C731C2">
      <w:pPr>
        <w:spacing w:line="360" w:lineRule="auto"/>
        <w:ind w:firstLine="720"/>
        <w:jc w:val="both"/>
      </w:pPr>
      <w:r>
        <w:t xml:space="preserve">The State’s evidence from other wittiness did not improve on </w:t>
      </w:r>
      <w:proofErr w:type="spellStart"/>
      <w:r>
        <w:t>Obrian’s</w:t>
      </w:r>
      <w:proofErr w:type="spellEnd"/>
      <w:r>
        <w:t xml:space="preserve"> evidence. Victoria Laura </w:t>
      </w:r>
      <w:proofErr w:type="spellStart"/>
      <w:r>
        <w:t>Dhlamini</w:t>
      </w:r>
      <w:proofErr w:type="spellEnd"/>
      <w:r>
        <w:t xml:space="preserve"> told the court of how she met the accused at Fife Avenue Shopping Centre and agreed to go with him to </w:t>
      </w:r>
      <w:proofErr w:type="spellStart"/>
      <w:r>
        <w:t>Zindoga</w:t>
      </w:r>
      <w:proofErr w:type="spellEnd"/>
      <w:r>
        <w:t xml:space="preserve"> Shopping Centre that afternoon. He picked her from their home and they spend time together at </w:t>
      </w:r>
      <w:proofErr w:type="spellStart"/>
      <w:r>
        <w:t>Zindoga</w:t>
      </w:r>
      <w:proofErr w:type="spellEnd"/>
      <w:r>
        <w:t xml:space="preserve">, till about 7.00pm when he dropped her at their gate. He drove off but, came back within a few minutes hooting continuously and flashing his lights. The events where so frightening that her mother send her and children to hide at the chicken runs. </w:t>
      </w:r>
    </w:p>
    <w:p w:rsidR="00C731C2" w:rsidRDefault="00C731C2" w:rsidP="00C731C2">
      <w:pPr>
        <w:spacing w:line="360" w:lineRule="auto"/>
        <w:ind w:firstLine="720"/>
        <w:jc w:val="both"/>
      </w:pPr>
      <w:proofErr w:type="spellStart"/>
      <w:r>
        <w:t>Avril</w:t>
      </w:r>
      <w:proofErr w:type="spellEnd"/>
      <w:r>
        <w:t xml:space="preserve"> </w:t>
      </w:r>
      <w:proofErr w:type="spellStart"/>
      <w:r>
        <w:t>Sarudzai</w:t>
      </w:r>
      <w:proofErr w:type="spellEnd"/>
      <w:r>
        <w:t xml:space="preserve"> </w:t>
      </w:r>
      <w:proofErr w:type="spellStart"/>
      <w:r>
        <w:t>Dhlamini’s</w:t>
      </w:r>
      <w:proofErr w:type="spellEnd"/>
      <w:r>
        <w:t xml:space="preserve"> evidence was to the same effect. She is </w:t>
      </w:r>
      <w:smartTag w:uri="urn:schemas-microsoft-com:office:smarttags" w:element="State">
        <w:smartTag w:uri="urn:schemas-microsoft-com:office:smarttags" w:element="place">
          <w:r>
            <w:t>Victoria</w:t>
          </w:r>
        </w:smartTag>
      </w:smartTag>
      <w:r>
        <w:t xml:space="preserve">’s mother. She saw two cars approaching their gate. The one in front, which was the </w:t>
      </w:r>
      <w:proofErr w:type="gramStart"/>
      <w:r>
        <w:t>accused’s</w:t>
      </w:r>
      <w:proofErr w:type="gramEnd"/>
      <w:r>
        <w:t xml:space="preserve"> was hooting continuously and flashing its lights. The other car which was behind and was the deceased’s parked behind the one </w:t>
      </w:r>
      <w:r w:rsidR="00A35AA9">
        <w:t>in front but at an angle. It ha</w:t>
      </w:r>
      <w:r>
        <w:t xml:space="preserve">d one head light on. She believing the people outside her locked gate could be thieves </w:t>
      </w:r>
      <w:r w:rsidR="00A35AA9">
        <w:t xml:space="preserve">and </w:t>
      </w:r>
      <w:r>
        <w:t xml:space="preserve">send </w:t>
      </w:r>
      <w:r>
        <w:lastRenderedPageBreak/>
        <w:t xml:space="preserve">Victoria and the children to the chicken runs behind the house. She confirmed that </w:t>
      </w:r>
      <w:proofErr w:type="spellStart"/>
      <w:r>
        <w:t>Obrian</w:t>
      </w:r>
      <w:proofErr w:type="spellEnd"/>
      <w:r>
        <w:t xml:space="preserve"> went to the gate, but could not open the gate for the driver in front who appeared desperate. The motor vehicle with one headlamp on remained at the gate. She became worried and called </w:t>
      </w:r>
      <w:proofErr w:type="spellStart"/>
      <w:r>
        <w:t>Mrs</w:t>
      </w:r>
      <w:proofErr w:type="spellEnd"/>
      <w:r>
        <w:t xml:space="preserve"> </w:t>
      </w:r>
      <w:proofErr w:type="spellStart"/>
      <w:r>
        <w:t>Mahachi</w:t>
      </w:r>
      <w:proofErr w:type="spellEnd"/>
      <w:r>
        <w:t xml:space="preserve"> for help. </w:t>
      </w:r>
      <w:proofErr w:type="spellStart"/>
      <w:r>
        <w:t>Mrs</w:t>
      </w:r>
      <w:proofErr w:type="spellEnd"/>
      <w:r>
        <w:t xml:space="preserve"> </w:t>
      </w:r>
      <w:proofErr w:type="spellStart"/>
      <w:r>
        <w:t>Mahachi</w:t>
      </w:r>
      <w:proofErr w:type="spellEnd"/>
      <w:r>
        <w:t xml:space="preserve"> contacted a </w:t>
      </w:r>
      <w:proofErr w:type="spellStart"/>
      <w:r>
        <w:t>Mr</w:t>
      </w:r>
      <w:proofErr w:type="spellEnd"/>
      <w:r>
        <w:t xml:space="preserve"> </w:t>
      </w:r>
      <w:proofErr w:type="spellStart"/>
      <w:r>
        <w:t>Deketeke</w:t>
      </w:r>
      <w:proofErr w:type="spellEnd"/>
      <w:r>
        <w:t xml:space="preserve"> of the </w:t>
      </w:r>
      <w:proofErr w:type="spellStart"/>
      <w:r>
        <w:t>Neighbourhood</w:t>
      </w:r>
      <w:proofErr w:type="spellEnd"/>
      <w:r>
        <w:t xml:space="preserve"> Watch. </w:t>
      </w:r>
      <w:proofErr w:type="spellStart"/>
      <w:r>
        <w:t>Mr</w:t>
      </w:r>
      <w:proofErr w:type="spellEnd"/>
      <w:r>
        <w:t xml:space="preserve"> </w:t>
      </w:r>
      <w:proofErr w:type="spellStart"/>
      <w:r>
        <w:t>Deketeke</w:t>
      </w:r>
      <w:proofErr w:type="spellEnd"/>
      <w:r>
        <w:t xml:space="preserve"> came after about thirty minutes. They then went out and discover the deceased’s body, and that it was that of </w:t>
      </w:r>
      <w:smartTag w:uri="urn:schemas-microsoft-com:office:smarttags" w:element="State">
        <w:smartTag w:uri="urn:schemas-microsoft-com:office:smarttags" w:element="place">
          <w:r>
            <w:t>Victoria</w:t>
          </w:r>
        </w:smartTag>
      </w:smartTag>
      <w:r>
        <w:t>’s child’s father. They noticed that the deceased’s motor vehicle</w:t>
      </w:r>
      <w:r w:rsidR="00A35AA9">
        <w:t>’s</w:t>
      </w:r>
      <w:r>
        <w:t xml:space="preserve"> front number plates had been removed.</w:t>
      </w:r>
      <w:r w:rsidR="00A35AA9">
        <w:t xml:space="preserve">  She reported the matter to Waterfalls Police.</w:t>
      </w:r>
    </w:p>
    <w:p w:rsidR="00C731C2" w:rsidRDefault="00C731C2" w:rsidP="00C731C2">
      <w:pPr>
        <w:spacing w:line="360" w:lineRule="auto"/>
        <w:ind w:firstLine="720"/>
        <w:jc w:val="both"/>
      </w:pPr>
      <w:r>
        <w:t xml:space="preserve">Evangelista </w:t>
      </w:r>
      <w:proofErr w:type="spellStart"/>
      <w:r>
        <w:t>Ushe</w:t>
      </w:r>
      <w:proofErr w:type="spellEnd"/>
      <w:r>
        <w:t xml:space="preserve"> the deceased’s mother told the court that the deceased was her first child. He had a child with </w:t>
      </w:r>
      <w:smartTag w:uri="urn:schemas-microsoft-com:office:smarttags" w:element="State">
        <w:smartTag w:uri="urn:schemas-microsoft-com:office:smarttags" w:element="place">
          <w:r>
            <w:t>Victoria</w:t>
          </w:r>
        </w:smartTag>
      </w:smartTag>
      <w:r>
        <w:t xml:space="preserve"> though they never got married to each other. She believed her son and Victoria where still in love though she was aware that their relationship had problems which necessitated the intervention of an uncle, to reconcile them in December 2008. </w:t>
      </w:r>
      <w:smartTag w:uri="urn:schemas-microsoft-com:office:smarttags" w:element="State">
        <w:smartTag w:uri="urn:schemas-microsoft-com:office:smarttags" w:element="place">
          <w:r>
            <w:t>Victoria</w:t>
          </w:r>
        </w:smartTag>
      </w:smartTag>
      <w:r>
        <w:t xml:space="preserve"> had last visited her home in August or September 2008 to show her the child. She on that occasion had to call </w:t>
      </w:r>
      <w:smartTag w:uri="urn:schemas-microsoft-com:office:smarttags" w:element="State">
        <w:smartTag w:uri="urn:schemas-microsoft-com:office:smarttags" w:element="place">
          <w:r>
            <w:t>Victoria</w:t>
          </w:r>
        </w:smartTag>
      </w:smartTag>
      <w:r>
        <w:t xml:space="preserve">’s mother to ask her to send her brother to come and speak to the deceased and Victoria as they were quarreling. On the fateful day the deceased left home at 18.00 hours with both number plates on his car. She was later phoned by the police who informed her of her son’s death. Under cross examination she said in December 2009 the state declined to prosecute the accused. She went to see the Police about it because she wanted the person who killed her son to be punished. She confirmed that when she went to the scene she noticed that her son’s </w:t>
      </w:r>
      <w:proofErr w:type="spellStart"/>
      <w:r>
        <w:t>Mtubishi</w:t>
      </w:r>
      <w:proofErr w:type="spellEnd"/>
      <w:r>
        <w:t xml:space="preserve"> Lancer did not have its front number plates on. They had to apply for its replacement. She however conceded that she does not know who killed her son, but denied that he had left home with any dreadlocked person.</w:t>
      </w:r>
    </w:p>
    <w:p w:rsidR="00C731C2" w:rsidRDefault="00C731C2" w:rsidP="00C731C2">
      <w:pPr>
        <w:spacing w:line="360" w:lineRule="auto"/>
        <w:ind w:firstLine="720"/>
        <w:jc w:val="both"/>
      </w:pPr>
      <w:r>
        <w:t xml:space="preserve">Detective Inspector </w:t>
      </w:r>
      <w:proofErr w:type="spellStart"/>
      <w:r>
        <w:t>Baltmore</w:t>
      </w:r>
      <w:proofErr w:type="spellEnd"/>
      <w:r>
        <w:t xml:space="preserve"> </w:t>
      </w:r>
      <w:proofErr w:type="spellStart"/>
      <w:proofErr w:type="gramStart"/>
      <w:r>
        <w:t>Jamare</w:t>
      </w:r>
      <w:proofErr w:type="spellEnd"/>
      <w:r>
        <w:t>,</w:t>
      </w:r>
      <w:proofErr w:type="gramEnd"/>
      <w:r>
        <w:t xml:space="preserve"> told the court that he is the investigating officer in this case. He was assigned the case on </w:t>
      </w:r>
      <w:smartTag w:uri="urn:schemas-microsoft-com:office:smarttags" w:element="date">
        <w:smartTagPr>
          <w:attr w:name="Year" w:val="2009"/>
          <w:attr w:name="Day" w:val="16"/>
          <w:attr w:name="Month" w:val="2"/>
        </w:smartTagPr>
        <w:r>
          <w:t>16 February 2009</w:t>
        </w:r>
      </w:smartTag>
      <w:r>
        <w:t xml:space="preserve">. He interviewed the accused who told him that he had struck the deceased with a cross wheel spanner. He found blood stains on accused’s motor vehicle, internal door panels. He checked for blood on accused’s white leather jacket, and the clothes he had on and found no blood stains. He took the accused to his house and searched for blood stained clothes but found none. He took the white leather jacket and cross wheel spanner as exhibits. He observed a </w:t>
      </w:r>
      <w:r>
        <w:lastRenderedPageBreak/>
        <w:t xml:space="preserve">deep cut with a diameter of 6 cm under the deceased’s arm pit. The cut had traces showing that a sharp object was used. During the post mortem he noticed that the deceased’s lungs and heart had been damaged. Under cross examination </w:t>
      </w:r>
      <w:r w:rsidR="00A35AA9">
        <w:t>he said he interviewed residents</w:t>
      </w:r>
      <w:r>
        <w:t xml:space="preserve"> of No 2 Barrington and established that, the accused had, come back, flashing the lights of his car and hooting continuously. The deceased was driving behind him and blocked him. He was told by </w:t>
      </w:r>
      <w:proofErr w:type="spellStart"/>
      <w:r>
        <w:t>Obrian</w:t>
      </w:r>
      <w:proofErr w:type="spellEnd"/>
      <w:r>
        <w:t xml:space="preserve"> that the accused was asking him to open the gat</w:t>
      </w:r>
      <w:r w:rsidR="00A35AA9">
        <w:t>e for him. He said the residents</w:t>
      </w:r>
      <w:r>
        <w:t xml:space="preserve"> of No 2 Barrington confirmed the accused’s story. He saw signs of reversing at the place the accused indicated to him as the place deceased blocked his way forcing him to make a u turn and drive back to No 2 Barrington. His evidence agrees with that of </w:t>
      </w:r>
      <w:proofErr w:type="spellStart"/>
      <w:r>
        <w:t>Obrian</w:t>
      </w:r>
      <w:proofErr w:type="spellEnd"/>
      <w:r>
        <w:t xml:space="preserve"> </w:t>
      </w:r>
      <w:smartTag w:uri="urn:schemas-microsoft-com:office:smarttags" w:element="State">
        <w:smartTag w:uri="urn:schemas-microsoft-com:office:smarttags" w:element="place">
          <w:r>
            <w:t>Victoria</w:t>
          </w:r>
        </w:smartTag>
      </w:smartTag>
      <w:r>
        <w:t xml:space="preserve">, </w:t>
      </w:r>
      <w:proofErr w:type="spellStart"/>
      <w:r>
        <w:t>Avril</w:t>
      </w:r>
      <w:proofErr w:type="spellEnd"/>
      <w:r>
        <w:t xml:space="preserve">, and the accused’s </w:t>
      </w:r>
      <w:proofErr w:type="spellStart"/>
      <w:r>
        <w:t>video taped</w:t>
      </w:r>
      <w:proofErr w:type="spellEnd"/>
      <w:r>
        <w:t xml:space="preserve"> indications. He searched the </w:t>
      </w:r>
      <w:proofErr w:type="gramStart"/>
      <w:r>
        <w:t>accused’s</w:t>
      </w:r>
      <w:proofErr w:type="gramEnd"/>
      <w:r>
        <w:t xml:space="preserve"> flat for the T/shirt the accused said he had been wearing during the scuffle but could not find it. He inspected the scene and observed struggle marks on the grass and the ground. He observed a deep cut under the deceased’s arm pit. The cut was 6cm in diameter. He attended the post mortem examination and observed the aforementioned deep cut and damage on the deceased’s lungs and heart. He observed the deceased</w:t>
      </w:r>
      <w:r w:rsidR="00A35AA9">
        <w:t xml:space="preserve"> had other injuries on the face, </w:t>
      </w:r>
      <w:r>
        <w:t xml:space="preserve">hands and legs. </w:t>
      </w:r>
    </w:p>
    <w:p w:rsidR="00C731C2" w:rsidRDefault="00C731C2" w:rsidP="00C731C2">
      <w:pPr>
        <w:spacing w:line="360" w:lineRule="auto"/>
        <w:ind w:firstLine="720"/>
        <w:jc w:val="both"/>
      </w:pPr>
      <w:r>
        <w:t xml:space="preserve">Inspector </w:t>
      </w:r>
      <w:proofErr w:type="spellStart"/>
      <w:r>
        <w:t>Anisto</w:t>
      </w:r>
      <w:proofErr w:type="spellEnd"/>
      <w:r>
        <w:t xml:space="preserve"> </w:t>
      </w:r>
      <w:proofErr w:type="spellStart"/>
      <w:r>
        <w:t>Shumba</w:t>
      </w:r>
      <w:proofErr w:type="spellEnd"/>
      <w:r>
        <w:t xml:space="preserve"> also testified for the state. He established that the accused came flashing his lights and hooting for attention. He also established that the accused asked </w:t>
      </w:r>
      <w:proofErr w:type="spellStart"/>
      <w:r>
        <w:t>Obrian</w:t>
      </w:r>
      <w:proofErr w:type="spellEnd"/>
      <w:r>
        <w:t xml:space="preserve"> to open the gate for him. He observed struggle marked in the form of the grass that had been trodden. In his own words he said, “From the state of the grass it clearly indicated that there had been a struggle before the deceased died at the scene, but could not say how he met his death”. He found the deceased’s car’s engine and lights on. While at the scene he received a radio message from </w:t>
      </w:r>
      <w:proofErr w:type="spellStart"/>
      <w:r>
        <w:t>Southerton</w:t>
      </w:r>
      <w:proofErr w:type="spellEnd"/>
      <w:r>
        <w:t xml:space="preserve"> that there was someone reporting a public fight at No 2 Barrington. He ordered that the person be detained. He later went to </w:t>
      </w:r>
      <w:proofErr w:type="spellStart"/>
      <w:r>
        <w:t>Southerton</w:t>
      </w:r>
      <w:proofErr w:type="spellEnd"/>
      <w:r>
        <w:t xml:space="preserve"> and found the accused, seated in his Mercedes Benz.  He ordered that he be detained in Police cells. He confirmed that the deceased’s motor vehicle was parked in front of the gate at No 2 Barrington but slightly facing east. He thus confirm</w:t>
      </w:r>
      <w:r w:rsidR="00A35AA9">
        <w:t>ed the evidence of the residents</w:t>
      </w:r>
      <w:r>
        <w:t xml:space="preserve"> of No 2 Barrington that deceased parked his motor vehicle behind the accused’s blocking him. He observed deceased’s body without turning it and noticed bruises on </w:t>
      </w:r>
      <w:r w:rsidR="00A35AA9">
        <w:t xml:space="preserve">the </w:t>
      </w:r>
      <w:r>
        <w:t>right side of the deceased’s face.</w:t>
      </w:r>
    </w:p>
    <w:p w:rsidR="00C731C2" w:rsidRDefault="00C731C2" w:rsidP="00C731C2">
      <w:pPr>
        <w:spacing w:line="360" w:lineRule="auto"/>
        <w:ind w:firstLine="720"/>
        <w:jc w:val="both"/>
      </w:pPr>
      <w:r>
        <w:lastRenderedPageBreak/>
        <w:t xml:space="preserve">Constable Arnold </w:t>
      </w:r>
      <w:proofErr w:type="spellStart"/>
      <w:r>
        <w:t>Dzvova</w:t>
      </w:r>
      <w:proofErr w:type="spellEnd"/>
      <w:r>
        <w:t xml:space="preserve"> was the state’s next wittiness.  He took photographs of the scene confirming there was tall grass outside No 2 Barrington. He took photographs of the deceased, and the injuries he sustained. His evidence was not challenged.  The accused counsel did not cross examine him.    </w:t>
      </w:r>
    </w:p>
    <w:p w:rsidR="00C731C2" w:rsidRDefault="00C731C2" w:rsidP="00C731C2">
      <w:pPr>
        <w:spacing w:line="360" w:lineRule="auto"/>
        <w:ind w:firstLine="720"/>
        <w:jc w:val="both"/>
      </w:pPr>
      <w:r>
        <w:t xml:space="preserve">Constable Rodgers </w:t>
      </w:r>
      <w:proofErr w:type="spellStart"/>
      <w:r>
        <w:t>Majowa</w:t>
      </w:r>
      <w:proofErr w:type="spellEnd"/>
      <w:r>
        <w:t xml:space="preserve"> testified to the effect that he was on 15 February 2009 on duty at </w:t>
      </w:r>
      <w:proofErr w:type="spellStart"/>
      <w:r>
        <w:t>Southerton</w:t>
      </w:r>
      <w:proofErr w:type="spellEnd"/>
      <w:r>
        <w:t xml:space="preserve"> Police when the accused came to report that he had been involved in a fight with two people at No 2 Barrington Road. The two’s motor vehicle had blocked him when he was on his way from No 2 Barrington. He as a result returned to No 2 Barrington hooting and flashing his lights. No one came to his rescue. The two men emerged from the deceased’s motor vehicle, and fought him. The other fell as a result of a blow from his colleague. He noticed that the deceased’s car’s engine was still running and its front number plate was missing. He and a </w:t>
      </w:r>
      <w:proofErr w:type="spellStart"/>
      <w:r>
        <w:t>Sgt</w:t>
      </w:r>
      <w:proofErr w:type="spellEnd"/>
      <w:r>
        <w:t xml:space="preserve"> who was with him rushed to the scene because the accused had told them that the person who fell had been injured and their main aim was to save that person’s life.</w:t>
      </w:r>
    </w:p>
    <w:p w:rsidR="00C731C2" w:rsidRDefault="00C731C2" w:rsidP="00C731C2">
      <w:pPr>
        <w:spacing w:line="360" w:lineRule="auto"/>
        <w:ind w:firstLine="720"/>
        <w:jc w:val="both"/>
      </w:pPr>
      <w:r>
        <w:t xml:space="preserve">The evidence of </w:t>
      </w:r>
      <w:proofErr w:type="spellStart"/>
      <w:r>
        <w:t>Mufudzi</w:t>
      </w:r>
      <w:proofErr w:type="spellEnd"/>
      <w:r>
        <w:t xml:space="preserve"> </w:t>
      </w:r>
      <w:proofErr w:type="spellStart"/>
      <w:r>
        <w:t>Dhlamini</w:t>
      </w:r>
      <w:proofErr w:type="spellEnd"/>
      <w:r>
        <w:t xml:space="preserve"> was admitted in terms of section 314 of the Criminal Procedure and Evidence Act [</w:t>
      </w:r>
      <w:r w:rsidRPr="00845012">
        <w:rPr>
          <w:i/>
        </w:rPr>
        <w:t>Cap 9:07</w:t>
      </w:r>
      <w:r>
        <w:t xml:space="preserve">]. He was informed of the incident by his mother </w:t>
      </w:r>
      <w:proofErr w:type="spellStart"/>
      <w:r>
        <w:t>Avril</w:t>
      </w:r>
      <w:proofErr w:type="spellEnd"/>
      <w:r>
        <w:t xml:space="preserve"> </w:t>
      </w:r>
      <w:proofErr w:type="spellStart"/>
      <w:r>
        <w:t>Dhlamini</w:t>
      </w:r>
      <w:proofErr w:type="spellEnd"/>
      <w:r>
        <w:t xml:space="preserve"> whom he and </w:t>
      </w:r>
      <w:proofErr w:type="spellStart"/>
      <w:r>
        <w:t>Chipo</w:t>
      </w:r>
      <w:proofErr w:type="spellEnd"/>
      <w:r>
        <w:t xml:space="preserve"> </w:t>
      </w:r>
      <w:proofErr w:type="spellStart"/>
      <w:r>
        <w:t>Mahachi</w:t>
      </w:r>
      <w:proofErr w:type="spellEnd"/>
      <w:r>
        <w:t>, accompanied to make a report to Waterfalls Police.</w:t>
      </w:r>
    </w:p>
    <w:p w:rsidR="00C731C2" w:rsidRDefault="00C731C2" w:rsidP="00C731C2">
      <w:pPr>
        <w:spacing w:line="360" w:lineRule="auto"/>
        <w:ind w:firstLine="720"/>
        <w:jc w:val="both"/>
      </w:pPr>
      <w:proofErr w:type="spellStart"/>
      <w:r>
        <w:t>Chipo</w:t>
      </w:r>
      <w:proofErr w:type="spellEnd"/>
      <w:r>
        <w:t xml:space="preserve"> </w:t>
      </w:r>
      <w:proofErr w:type="spellStart"/>
      <w:r>
        <w:t>Machi’s</w:t>
      </w:r>
      <w:proofErr w:type="spellEnd"/>
      <w:r>
        <w:t xml:space="preserve"> evidence was also accepted in terms of s 314 of the Criminal Procedure &amp; Evidence Act. She received a call from </w:t>
      </w:r>
      <w:proofErr w:type="spellStart"/>
      <w:r>
        <w:t>Avril</w:t>
      </w:r>
      <w:proofErr w:type="spellEnd"/>
      <w:r>
        <w:t xml:space="preserve"> </w:t>
      </w:r>
      <w:proofErr w:type="spellStart"/>
      <w:r>
        <w:t>Dhlamini</w:t>
      </w:r>
      <w:proofErr w:type="spellEnd"/>
      <w:r>
        <w:t xml:space="preserve"> about the scene at her gate. She then phoned </w:t>
      </w:r>
      <w:proofErr w:type="spellStart"/>
      <w:r>
        <w:t>Mr</w:t>
      </w:r>
      <w:proofErr w:type="spellEnd"/>
      <w:r>
        <w:t xml:space="preserve"> </w:t>
      </w:r>
      <w:proofErr w:type="spellStart"/>
      <w:r>
        <w:t>Deketeke</w:t>
      </w:r>
      <w:proofErr w:type="spellEnd"/>
      <w:r>
        <w:t xml:space="preserve"> a member of the </w:t>
      </w:r>
      <w:proofErr w:type="spellStart"/>
      <w:r>
        <w:t>Neighbuorhood</w:t>
      </w:r>
      <w:proofErr w:type="spellEnd"/>
      <w:r>
        <w:t xml:space="preserve"> Watch to come and assist </w:t>
      </w:r>
      <w:proofErr w:type="spellStart"/>
      <w:r>
        <w:t>Mrs</w:t>
      </w:r>
      <w:proofErr w:type="spellEnd"/>
      <w:r>
        <w:t xml:space="preserve"> </w:t>
      </w:r>
      <w:proofErr w:type="spellStart"/>
      <w:r>
        <w:t>Dhlamini</w:t>
      </w:r>
      <w:proofErr w:type="spellEnd"/>
      <w:r>
        <w:t>.</w:t>
      </w:r>
    </w:p>
    <w:p w:rsidR="00C731C2" w:rsidRDefault="00C731C2" w:rsidP="00C731C2">
      <w:pPr>
        <w:spacing w:line="360" w:lineRule="auto"/>
        <w:ind w:firstLine="720"/>
        <w:jc w:val="both"/>
      </w:pPr>
      <w:r>
        <w:t xml:space="preserve">The evidence of </w:t>
      </w:r>
      <w:proofErr w:type="spellStart"/>
      <w:r>
        <w:t>Angelbert</w:t>
      </w:r>
      <w:proofErr w:type="spellEnd"/>
      <w:r>
        <w:t xml:space="preserve"> </w:t>
      </w:r>
      <w:proofErr w:type="spellStart"/>
      <w:r>
        <w:t>Deketeke</w:t>
      </w:r>
      <w:proofErr w:type="spellEnd"/>
      <w:r>
        <w:t xml:space="preserve"> and </w:t>
      </w:r>
      <w:proofErr w:type="spellStart"/>
      <w:r>
        <w:t>Blenda</w:t>
      </w:r>
      <w:proofErr w:type="spellEnd"/>
      <w:r>
        <w:t xml:space="preserve"> </w:t>
      </w:r>
      <w:proofErr w:type="spellStart"/>
      <w:r>
        <w:t>Mandizha</w:t>
      </w:r>
      <w:proofErr w:type="spellEnd"/>
      <w:r>
        <w:t xml:space="preserve"> was also admitted in terms of s 314 of the Criminal Procedure &amp; Evidence Act. </w:t>
      </w:r>
      <w:proofErr w:type="spellStart"/>
      <w:r>
        <w:t>Deketeke</w:t>
      </w:r>
      <w:proofErr w:type="spellEnd"/>
      <w:r>
        <w:t xml:space="preserve"> came to the gate of No 2 Barrington and discovered the deceased’s body. </w:t>
      </w:r>
      <w:proofErr w:type="spellStart"/>
      <w:r>
        <w:t>Mandizha</w:t>
      </w:r>
      <w:proofErr w:type="spellEnd"/>
      <w:r>
        <w:t xml:space="preserve"> is a detective </w:t>
      </w:r>
      <w:proofErr w:type="spellStart"/>
      <w:r>
        <w:t>Sgt</w:t>
      </w:r>
      <w:proofErr w:type="spellEnd"/>
      <w:r>
        <w:t xml:space="preserve"> attached to the Homicide section. She drew the sketch plan of the scene.</w:t>
      </w:r>
    </w:p>
    <w:p w:rsidR="00C731C2" w:rsidRDefault="00C731C2" w:rsidP="00C731C2">
      <w:pPr>
        <w:spacing w:line="360" w:lineRule="auto"/>
        <w:ind w:firstLine="720"/>
        <w:jc w:val="both"/>
      </w:pPr>
      <w:r>
        <w:t xml:space="preserve">The Court was shown a video tape of the indications made by the accused. They show where he was blocked by the deceased’s car on his way back from dropping </w:t>
      </w:r>
      <w:smartTag w:uri="urn:schemas-microsoft-com:office:smarttags" w:element="State">
        <w:smartTag w:uri="urn:schemas-microsoft-com:office:smarttags" w:element="place">
          <w:r>
            <w:t>Victoria</w:t>
          </w:r>
        </w:smartTag>
      </w:smartTag>
      <w:r>
        <w:t xml:space="preserve">. It indicates how he drove back to No 2 Barrington with the deceased, in hot pursuit. He in it indicates where he parked in front of the gate, and where the deceased </w:t>
      </w:r>
      <w:r>
        <w:lastRenderedPageBreak/>
        <w:t xml:space="preserve">parked behind him blocking him. It shows the tall grass outside No 2 Barrington. The evidence of </w:t>
      </w:r>
      <w:proofErr w:type="spellStart"/>
      <w:r>
        <w:t>Sgt</w:t>
      </w:r>
      <w:proofErr w:type="spellEnd"/>
      <w:r>
        <w:t xml:space="preserve"> Wilfred </w:t>
      </w:r>
      <w:proofErr w:type="spellStart"/>
      <w:r>
        <w:t>Makora</w:t>
      </w:r>
      <w:proofErr w:type="gramStart"/>
      <w:r>
        <w:t>,and</w:t>
      </w:r>
      <w:proofErr w:type="spellEnd"/>
      <w:proofErr w:type="gramEnd"/>
      <w:r>
        <w:t xml:space="preserve"> Assistant </w:t>
      </w:r>
      <w:proofErr w:type="spellStart"/>
      <w:r>
        <w:t>InspectorMartin</w:t>
      </w:r>
      <w:proofErr w:type="spellEnd"/>
      <w:r>
        <w:t xml:space="preserve"> </w:t>
      </w:r>
      <w:proofErr w:type="spellStart"/>
      <w:r>
        <w:t>Masenda</w:t>
      </w:r>
      <w:proofErr w:type="spellEnd"/>
      <w:r>
        <w:t xml:space="preserve"> was admitted in terms of s 314 of the Criminal Procedure &amp; Evidence Act. </w:t>
      </w:r>
      <w:proofErr w:type="spellStart"/>
      <w:r>
        <w:t>Makora</w:t>
      </w:r>
      <w:proofErr w:type="spellEnd"/>
      <w:r>
        <w:t xml:space="preserve"> was based at Waterfalls police, and received the report of what had happened at No 2 Barrington. He in </w:t>
      </w:r>
      <w:proofErr w:type="spellStart"/>
      <w:r>
        <w:t>tern</w:t>
      </w:r>
      <w:proofErr w:type="spellEnd"/>
      <w:r>
        <w:t xml:space="preserve"> passed on the report to Inspector </w:t>
      </w:r>
      <w:proofErr w:type="spellStart"/>
      <w:r>
        <w:t>Shumba</w:t>
      </w:r>
      <w:proofErr w:type="spellEnd"/>
      <w:r>
        <w:t xml:space="preserve">. </w:t>
      </w:r>
      <w:proofErr w:type="spellStart"/>
      <w:r>
        <w:t>Masenda</w:t>
      </w:r>
      <w:proofErr w:type="spellEnd"/>
      <w:r>
        <w:t xml:space="preserve"> recorded the accused’s indications which were also being recorded by video tape by Constable </w:t>
      </w:r>
      <w:proofErr w:type="spellStart"/>
      <w:r>
        <w:t>Dzvova</w:t>
      </w:r>
      <w:proofErr w:type="spellEnd"/>
      <w:r>
        <w:t>.</w:t>
      </w:r>
    </w:p>
    <w:p w:rsidR="00C731C2" w:rsidRDefault="00C731C2" w:rsidP="00C731C2">
      <w:pPr>
        <w:spacing w:line="360" w:lineRule="auto"/>
        <w:ind w:firstLine="720"/>
        <w:jc w:val="both"/>
      </w:pPr>
      <w:proofErr w:type="spellStart"/>
      <w:r>
        <w:t>Nomatter</w:t>
      </w:r>
      <w:proofErr w:type="spellEnd"/>
      <w:r>
        <w:t xml:space="preserve"> </w:t>
      </w:r>
      <w:proofErr w:type="spellStart"/>
      <w:r>
        <w:t>Chigwende</w:t>
      </w:r>
      <w:proofErr w:type="spellEnd"/>
      <w:r>
        <w:t xml:space="preserve"> was employed as a maid at No</w:t>
      </w:r>
      <w:r w:rsidR="00A35AA9">
        <w:t xml:space="preserve"> </w:t>
      </w:r>
      <w:r>
        <w:t xml:space="preserve">2 Barrington. The deceased came to No 2 Barrington after 6.00 pm on 15 February 2009. He inquired if </w:t>
      </w:r>
      <w:smartTag w:uri="urn:schemas-microsoft-com:office:smarttags" w:element="State">
        <w:smartTag w:uri="urn:schemas-microsoft-com:office:smarttags" w:element="place">
          <w:r>
            <w:t>Victoria</w:t>
          </w:r>
        </w:smartTag>
      </w:smartTag>
      <w:r>
        <w:t xml:space="preserve"> was at home. She told him she was not. She spoke to him from a distance. She did not see any one else in his car, though she observed from a distance and it was getting dark. She observed that the deceased’s motor vehicle had its front number plates on. About an hour later she while in the house heard hooting of motor vehicles which went on for about 10 minutes. </w:t>
      </w:r>
      <w:proofErr w:type="spellStart"/>
      <w:r>
        <w:t>Obrian</w:t>
      </w:r>
      <w:proofErr w:type="spellEnd"/>
      <w:r>
        <w:t xml:space="preserve"> went to the gate, and came back reporting that there were two cars at the gate and that he had been requested to open the gate but he did not. </w:t>
      </w:r>
      <w:proofErr w:type="spellStart"/>
      <w:r>
        <w:t>Obrain</w:t>
      </w:r>
      <w:proofErr w:type="spellEnd"/>
      <w:r>
        <w:t xml:space="preserve"> came back looking scared.</w:t>
      </w:r>
    </w:p>
    <w:p w:rsidR="00C731C2" w:rsidRDefault="00C731C2" w:rsidP="00C731C2">
      <w:pPr>
        <w:spacing w:line="360" w:lineRule="auto"/>
        <w:ind w:firstLine="720"/>
        <w:jc w:val="both"/>
      </w:pPr>
      <w:r>
        <w:t xml:space="preserve">The state closed its case after leading the evidence referred to above. </w:t>
      </w:r>
      <w:proofErr w:type="spellStart"/>
      <w:r>
        <w:t>Mrs</w:t>
      </w:r>
      <w:proofErr w:type="spellEnd"/>
      <w:r>
        <w:t xml:space="preserve"> </w:t>
      </w:r>
      <w:proofErr w:type="spellStart"/>
      <w:r w:rsidRPr="00B12E16">
        <w:rPr>
          <w:i/>
        </w:rPr>
        <w:t>Chiperesa</w:t>
      </w:r>
      <w:proofErr w:type="spellEnd"/>
      <w:r>
        <w:t xml:space="preserve"> for the accused then applied for the accused’s discharge at the end of the state’s case in terms of s 198 (3) of the Criminal Procedure and Evidence Act [</w:t>
      </w:r>
      <w:r w:rsidRPr="000C551F">
        <w:rPr>
          <w:i/>
        </w:rPr>
        <w:t>Cap 9.07</w:t>
      </w:r>
      <w:r>
        <w:t>]. The section provides as follows;</w:t>
      </w:r>
    </w:p>
    <w:p w:rsidR="00C731C2" w:rsidRPr="00A43DF1" w:rsidRDefault="00C731C2" w:rsidP="00C731C2">
      <w:pPr>
        <w:autoSpaceDE w:val="0"/>
        <w:autoSpaceDN w:val="0"/>
        <w:adjustRightInd w:val="0"/>
        <w:ind w:left="720"/>
        <w:jc w:val="both"/>
      </w:pPr>
      <w:r w:rsidRPr="00A43DF1">
        <w:t>“(3) If at the close of the case for the prosecution the court considers that there is no evidence that the accused committed the offence charged in the indictment, summons or charge, or any other offence of which he might be convicted thereon, it shall return a verdict of not guilty.”</w:t>
      </w:r>
    </w:p>
    <w:p w:rsidR="00C731C2" w:rsidRPr="00A43DF1" w:rsidRDefault="00C731C2" w:rsidP="00C731C2">
      <w:pPr>
        <w:autoSpaceDE w:val="0"/>
        <w:autoSpaceDN w:val="0"/>
        <w:adjustRightInd w:val="0"/>
        <w:ind w:left="720" w:firstLine="720"/>
        <w:jc w:val="both"/>
      </w:pPr>
    </w:p>
    <w:p w:rsidR="00C731C2" w:rsidRPr="00A43DF1" w:rsidRDefault="00C731C2" w:rsidP="00C731C2">
      <w:pPr>
        <w:autoSpaceDE w:val="0"/>
        <w:autoSpaceDN w:val="0"/>
        <w:adjustRightInd w:val="0"/>
        <w:spacing w:line="360" w:lineRule="auto"/>
        <w:ind w:firstLine="720"/>
        <w:jc w:val="both"/>
      </w:pPr>
      <w:r w:rsidRPr="00A43DF1">
        <w:t>She submitted that, there was no evidence to prove that the accused stabbed the deceased and that he had an intention to cause the deceased’s death. She submitted that the state had not proved the essential elements of the crime charged. She in the alternative submitted that the state, had not led any evidence to show that the accused was not, defending himself if the court finds that he is the one who stabbed the deceased. She submitted that the state’s case is based on circumstantial evidence, and that the evidence, leads to the inference that the accused did not stab the deceased or if the court finds that he did that he was defending himself.</w:t>
      </w:r>
    </w:p>
    <w:p w:rsidR="00C731C2" w:rsidRPr="00A43DF1" w:rsidRDefault="00C731C2" w:rsidP="00C731C2">
      <w:pPr>
        <w:autoSpaceDE w:val="0"/>
        <w:autoSpaceDN w:val="0"/>
        <w:adjustRightInd w:val="0"/>
        <w:spacing w:line="360" w:lineRule="auto"/>
        <w:ind w:firstLine="720"/>
        <w:jc w:val="both"/>
      </w:pPr>
      <w:r w:rsidRPr="00A43DF1">
        <w:lastRenderedPageBreak/>
        <w:t xml:space="preserve">In response to the </w:t>
      </w:r>
      <w:proofErr w:type="spellStart"/>
      <w:r w:rsidRPr="00A43DF1">
        <w:t>defence’s</w:t>
      </w:r>
      <w:proofErr w:type="spellEnd"/>
      <w:r w:rsidRPr="00A43DF1">
        <w:t xml:space="preserve"> application </w:t>
      </w:r>
      <w:proofErr w:type="spellStart"/>
      <w:r w:rsidRPr="00A43DF1">
        <w:t>Mr</w:t>
      </w:r>
      <w:proofErr w:type="spellEnd"/>
      <w:r w:rsidRPr="00A43DF1">
        <w:t xml:space="preserve"> </w:t>
      </w:r>
      <w:proofErr w:type="spellStart"/>
      <w:r w:rsidRPr="00B12E16">
        <w:rPr>
          <w:i/>
        </w:rPr>
        <w:t>Mapfuwa</w:t>
      </w:r>
      <w:proofErr w:type="spellEnd"/>
      <w:r w:rsidRPr="00A43DF1">
        <w:t xml:space="preserve"> for the state submitted that the fact that the accused went home before reporting the incident at the nearest police station should lead to the inference that he had stabbed the deceased and wan</w:t>
      </w:r>
      <w:r>
        <w:t>ted to remove blood stained clo</w:t>
      </w:r>
      <w:r w:rsidRPr="00A43DF1">
        <w:t>thes before reporting to the police.</w:t>
      </w:r>
    </w:p>
    <w:p w:rsidR="00C731C2" w:rsidRPr="00A43DF1" w:rsidRDefault="00C731C2" w:rsidP="00C731C2">
      <w:pPr>
        <w:autoSpaceDE w:val="0"/>
        <w:autoSpaceDN w:val="0"/>
        <w:adjustRightInd w:val="0"/>
        <w:spacing w:line="360" w:lineRule="auto"/>
        <w:ind w:firstLine="720"/>
        <w:jc w:val="both"/>
      </w:pPr>
      <w:r w:rsidRPr="00A43DF1">
        <w:t xml:space="preserve">The evidence led by the state must be considered in its totality for reasonable inferences to be drawn from it. It is not proper to pick and </w:t>
      </w:r>
      <w:proofErr w:type="spellStart"/>
      <w:r w:rsidRPr="00A43DF1">
        <w:t>chose</w:t>
      </w:r>
      <w:proofErr w:type="spellEnd"/>
      <w:r w:rsidRPr="00A43DF1">
        <w:t xml:space="preserve"> evidence to be used for drawing inferences. When circumstantial evidence is to be used, all the evidence led must be considered to find the facts found proved from which the reasonable inference should be drawn. Inferences drawn from chosen bits and pieces of the evidence led will not be reasonable, and are of no evidential value. Unfortunately that is how the state drew the inferences it advanced in its opposition to the accused’s application for discharge. </w:t>
      </w:r>
    </w:p>
    <w:p w:rsidR="00C731C2" w:rsidRPr="00A43DF1" w:rsidRDefault="00C731C2" w:rsidP="00C731C2">
      <w:pPr>
        <w:autoSpaceDE w:val="0"/>
        <w:autoSpaceDN w:val="0"/>
        <w:adjustRightInd w:val="0"/>
        <w:spacing w:line="360" w:lineRule="auto"/>
        <w:ind w:firstLine="720"/>
        <w:jc w:val="both"/>
      </w:pPr>
      <w:r w:rsidRPr="00A43DF1">
        <w:t xml:space="preserve">L H Hoffmann and D.T </w:t>
      </w:r>
      <w:proofErr w:type="spellStart"/>
      <w:r w:rsidRPr="00A43DF1">
        <w:t>Zeffert</w:t>
      </w:r>
      <w:proofErr w:type="spellEnd"/>
      <w:r w:rsidRPr="00A43DF1">
        <w:t xml:space="preserve"> in their book The South African Law of Evidence </w:t>
      </w:r>
      <w:proofErr w:type="gramStart"/>
      <w:r w:rsidRPr="00A43DF1">
        <w:t>4</w:t>
      </w:r>
      <w:r>
        <w:rPr>
          <w:vertAlign w:val="superscript"/>
        </w:rPr>
        <w:t xml:space="preserve">th  </w:t>
      </w:r>
      <w:r>
        <w:t>Edition</w:t>
      </w:r>
      <w:proofErr w:type="gramEnd"/>
      <w:r>
        <w:t xml:space="preserve"> at p</w:t>
      </w:r>
      <w:r w:rsidRPr="00A43DF1">
        <w:t xml:space="preserve"> 591 commented on the use of circumstantial evidence as follows;</w:t>
      </w:r>
    </w:p>
    <w:p w:rsidR="00C731C2" w:rsidRPr="00A43DF1" w:rsidRDefault="00C731C2" w:rsidP="00C731C2">
      <w:pPr>
        <w:autoSpaceDE w:val="0"/>
        <w:autoSpaceDN w:val="0"/>
        <w:adjustRightInd w:val="0"/>
        <w:ind w:left="720" w:firstLine="720"/>
        <w:jc w:val="both"/>
      </w:pPr>
    </w:p>
    <w:p w:rsidR="00C731C2" w:rsidRPr="00A43DF1" w:rsidRDefault="00C731C2" w:rsidP="00C731C2">
      <w:pPr>
        <w:autoSpaceDE w:val="0"/>
        <w:autoSpaceDN w:val="0"/>
        <w:adjustRightInd w:val="0"/>
        <w:ind w:left="1440"/>
        <w:jc w:val="both"/>
      </w:pPr>
      <w:r w:rsidRPr="00A43DF1">
        <w:t>“The cogency of circumstantial evidence usually arises from the number of independent circumstances which all point to the same conclusion. Each fact may be in itself perf</w:t>
      </w:r>
      <w:r w:rsidR="00A35AA9">
        <w:t>ectly consistent with innocence</w:t>
      </w:r>
      <w:r w:rsidRPr="00A43DF1">
        <w:t>, but the court is not obliged to consider them in isolation. The question in a criminal case is whether the evidence as a whole furnishes sufficient proof of guilt”—</w:t>
      </w:r>
    </w:p>
    <w:p w:rsidR="00C731C2" w:rsidRDefault="00C731C2" w:rsidP="00C731C2">
      <w:pPr>
        <w:autoSpaceDE w:val="0"/>
        <w:autoSpaceDN w:val="0"/>
        <w:adjustRightInd w:val="0"/>
        <w:ind w:firstLine="360"/>
        <w:jc w:val="both"/>
        <w:rPr>
          <w:sz w:val="21"/>
          <w:szCs w:val="21"/>
        </w:rPr>
      </w:pPr>
    </w:p>
    <w:p w:rsidR="00A35AA9" w:rsidRDefault="00C731C2" w:rsidP="00C731C2">
      <w:pPr>
        <w:autoSpaceDE w:val="0"/>
        <w:autoSpaceDN w:val="0"/>
        <w:adjustRightInd w:val="0"/>
        <w:spacing w:line="360" w:lineRule="auto"/>
        <w:ind w:firstLine="720"/>
        <w:jc w:val="both"/>
      </w:pPr>
      <w:r w:rsidRPr="00845012">
        <w:t xml:space="preserve">The facts which give the whole picture of the events which led to the deceased’s death must be considered. In </w:t>
      </w:r>
      <w:r w:rsidRPr="000C551F">
        <w:rPr>
          <w:i/>
        </w:rPr>
        <w:t xml:space="preserve">S v </w:t>
      </w:r>
      <w:proofErr w:type="spellStart"/>
      <w:r w:rsidRPr="000C551F">
        <w:rPr>
          <w:i/>
        </w:rPr>
        <w:t>Hartlebury</w:t>
      </w:r>
      <w:proofErr w:type="spellEnd"/>
      <w:r w:rsidRPr="000C551F">
        <w:rPr>
          <w:i/>
        </w:rPr>
        <w:t xml:space="preserve"> &amp; </w:t>
      </w:r>
      <w:proofErr w:type="spellStart"/>
      <w:r w:rsidRPr="000C551F">
        <w:rPr>
          <w:i/>
        </w:rPr>
        <w:t>Anor</w:t>
      </w:r>
      <w:proofErr w:type="spellEnd"/>
      <w:r w:rsidRPr="00845012">
        <w:t xml:space="preserve"> 1985 (1) </w:t>
      </w:r>
      <w:proofErr w:type="gramStart"/>
      <w:r w:rsidRPr="00845012">
        <w:t>ZLR !</w:t>
      </w:r>
      <w:proofErr w:type="gramEnd"/>
      <w:r w:rsidRPr="00845012">
        <w:t xml:space="preserve"> (HC) </w:t>
      </w:r>
      <w:proofErr w:type="spellStart"/>
      <w:r w:rsidRPr="00845012">
        <w:t>Mc</w:t>
      </w:r>
      <w:proofErr w:type="spellEnd"/>
      <w:r w:rsidRPr="00845012">
        <w:t xml:space="preserve"> N</w:t>
      </w:r>
      <w:r>
        <w:t>ALLY</w:t>
      </w:r>
      <w:r w:rsidRPr="00845012">
        <w:t xml:space="preserve"> J </w:t>
      </w:r>
      <w:r>
        <w:t>(</w:t>
      </w:r>
      <w:r w:rsidRPr="00845012">
        <w:t>as he then was</w:t>
      </w:r>
      <w:r>
        <w:t>)</w:t>
      </w:r>
      <w:r w:rsidRPr="00845012">
        <w:t xml:space="preserve"> held that </w:t>
      </w:r>
      <w:r>
        <w:t>where the S</w:t>
      </w:r>
      <w:r w:rsidRPr="00845012">
        <w:t xml:space="preserve">tate seeks to rely on inferences drawn from circumstantial evidence its necessary that objective facts giving rise to the inference be established. </w:t>
      </w:r>
    </w:p>
    <w:p w:rsidR="00C731C2" w:rsidRPr="00845012" w:rsidRDefault="00C731C2" w:rsidP="00C731C2">
      <w:pPr>
        <w:autoSpaceDE w:val="0"/>
        <w:autoSpaceDN w:val="0"/>
        <w:adjustRightInd w:val="0"/>
        <w:spacing w:line="360" w:lineRule="auto"/>
        <w:ind w:firstLine="720"/>
        <w:jc w:val="both"/>
      </w:pPr>
      <w:r w:rsidRPr="00845012">
        <w:t>The establishment of facts simply means those facts have been found proved. In this case the following facts were established.</w:t>
      </w:r>
    </w:p>
    <w:p w:rsidR="00C731C2" w:rsidRPr="00845012" w:rsidRDefault="00C731C2" w:rsidP="00C731C2">
      <w:pPr>
        <w:numPr>
          <w:ilvl w:val="0"/>
          <w:numId w:val="1"/>
        </w:numPr>
        <w:autoSpaceDE w:val="0"/>
        <w:autoSpaceDN w:val="0"/>
        <w:adjustRightInd w:val="0"/>
        <w:spacing w:line="360" w:lineRule="auto"/>
        <w:jc w:val="both"/>
      </w:pPr>
      <w:r w:rsidRPr="00845012">
        <w:t>That the accused befriended Victoria after meeting her for the first time at Fife Avenue shopping Centre in the afternoon of the fateful day.</w:t>
      </w:r>
    </w:p>
    <w:p w:rsidR="00C731C2" w:rsidRPr="00845012" w:rsidRDefault="00C731C2" w:rsidP="00C731C2">
      <w:pPr>
        <w:numPr>
          <w:ilvl w:val="0"/>
          <w:numId w:val="1"/>
        </w:numPr>
        <w:autoSpaceDE w:val="0"/>
        <w:autoSpaceDN w:val="0"/>
        <w:adjustRightInd w:val="0"/>
        <w:spacing w:line="360" w:lineRule="auto"/>
        <w:jc w:val="both"/>
      </w:pPr>
      <w:r w:rsidRPr="00845012">
        <w:t>That the accused picked Victoria from her parents</w:t>
      </w:r>
      <w:r>
        <w:t>’</w:t>
      </w:r>
      <w:r w:rsidRPr="00845012">
        <w:t xml:space="preserve"> home later that afternoon and took her to </w:t>
      </w:r>
      <w:proofErr w:type="spellStart"/>
      <w:r w:rsidRPr="00845012">
        <w:t>Zindoga</w:t>
      </w:r>
      <w:proofErr w:type="spellEnd"/>
      <w:r w:rsidRPr="00845012">
        <w:t xml:space="preserve"> Shopping Centre. </w:t>
      </w:r>
    </w:p>
    <w:p w:rsidR="00C731C2" w:rsidRPr="00845012" w:rsidRDefault="00C731C2" w:rsidP="00C731C2">
      <w:pPr>
        <w:numPr>
          <w:ilvl w:val="0"/>
          <w:numId w:val="1"/>
        </w:numPr>
        <w:autoSpaceDE w:val="0"/>
        <w:autoSpaceDN w:val="0"/>
        <w:adjustRightInd w:val="0"/>
        <w:spacing w:line="360" w:lineRule="auto"/>
        <w:jc w:val="both"/>
      </w:pPr>
      <w:r w:rsidRPr="00845012">
        <w:lastRenderedPageBreak/>
        <w:t>That at about 7.00 PM he drove Victoria back to No 2 Barrington Close, in Waterfalls, and drove off, in a happy mood.</w:t>
      </w:r>
    </w:p>
    <w:p w:rsidR="00C731C2" w:rsidRPr="00845012" w:rsidRDefault="00C731C2" w:rsidP="00C731C2">
      <w:pPr>
        <w:numPr>
          <w:ilvl w:val="0"/>
          <w:numId w:val="1"/>
        </w:numPr>
        <w:autoSpaceDE w:val="0"/>
        <w:autoSpaceDN w:val="0"/>
        <w:adjustRightInd w:val="0"/>
        <w:spacing w:line="360" w:lineRule="auto"/>
        <w:jc w:val="both"/>
      </w:pPr>
      <w:r w:rsidRPr="00845012">
        <w:t>He was intercepted by the deceased who used his motor vehicle to block the accused’s way.</w:t>
      </w:r>
    </w:p>
    <w:p w:rsidR="00C731C2" w:rsidRPr="00845012" w:rsidRDefault="00C731C2" w:rsidP="00C731C2">
      <w:pPr>
        <w:numPr>
          <w:ilvl w:val="0"/>
          <w:numId w:val="1"/>
        </w:numPr>
        <w:autoSpaceDE w:val="0"/>
        <w:autoSpaceDN w:val="0"/>
        <w:adjustRightInd w:val="0"/>
        <w:spacing w:line="360" w:lineRule="auto"/>
        <w:jc w:val="both"/>
      </w:pPr>
      <w:r w:rsidRPr="00845012">
        <w:t>The deceased had a child with Victoria and had at</w:t>
      </w:r>
      <w:r>
        <w:t xml:space="preserve"> around 6.00 pm </w:t>
      </w:r>
      <w:r w:rsidRPr="00845012">
        <w:t>come to No 2 Barrington inquiring on Victoria. He was told she was not at home. His motor vehicle then had both its number plates on. The maid who he inquired from did not see whether or not he had another person in his car.</w:t>
      </w:r>
    </w:p>
    <w:p w:rsidR="00C731C2" w:rsidRPr="00845012" w:rsidRDefault="00C731C2" w:rsidP="00C731C2">
      <w:pPr>
        <w:numPr>
          <w:ilvl w:val="0"/>
          <w:numId w:val="1"/>
        </w:numPr>
        <w:autoSpaceDE w:val="0"/>
        <w:autoSpaceDN w:val="0"/>
        <w:adjustRightInd w:val="0"/>
        <w:spacing w:line="360" w:lineRule="auto"/>
        <w:jc w:val="both"/>
      </w:pPr>
      <w:r w:rsidRPr="00845012">
        <w:t xml:space="preserve">The deceased was in the vicinity of No 2 Barrington when the accused dropped Victoria. He blocked the accused’s way as he drove from No 2 Barrington He forced the accused to drive back to No 2 Barrington. </w:t>
      </w:r>
    </w:p>
    <w:p w:rsidR="00C731C2" w:rsidRPr="00845012" w:rsidRDefault="00C731C2" w:rsidP="00C731C2">
      <w:pPr>
        <w:numPr>
          <w:ilvl w:val="0"/>
          <w:numId w:val="1"/>
        </w:numPr>
        <w:autoSpaceDE w:val="0"/>
        <w:autoSpaceDN w:val="0"/>
        <w:adjustRightInd w:val="0"/>
        <w:spacing w:line="360" w:lineRule="auto"/>
        <w:jc w:val="both"/>
      </w:pPr>
      <w:r w:rsidRPr="00845012">
        <w:t>The deceased’s motor vehicle’s front Number plates had been removed. His mother confirmed that both number plates were on when decea</w:t>
      </w:r>
      <w:r>
        <w:t xml:space="preserve">sed left home at around 6.00PM </w:t>
      </w:r>
      <w:r w:rsidRPr="00845012">
        <w:t>and were not on when she was called to the scene by the police. It was now dark and there was no electricity in that area.</w:t>
      </w:r>
    </w:p>
    <w:p w:rsidR="00C731C2" w:rsidRPr="00845012" w:rsidRDefault="00C731C2" w:rsidP="00C731C2">
      <w:pPr>
        <w:numPr>
          <w:ilvl w:val="0"/>
          <w:numId w:val="1"/>
        </w:numPr>
        <w:autoSpaceDE w:val="0"/>
        <w:autoSpaceDN w:val="0"/>
        <w:adjustRightInd w:val="0"/>
        <w:spacing w:line="360" w:lineRule="auto"/>
        <w:jc w:val="both"/>
      </w:pPr>
      <w:r w:rsidRPr="00845012">
        <w:t>The accused drove back to No 2 Barrington, continuously hooting his motor vehicle’s horn and flashing its lights.</w:t>
      </w:r>
    </w:p>
    <w:p w:rsidR="00C731C2" w:rsidRPr="00845012" w:rsidRDefault="00C731C2" w:rsidP="00C731C2">
      <w:pPr>
        <w:numPr>
          <w:ilvl w:val="0"/>
          <w:numId w:val="1"/>
        </w:numPr>
        <w:autoSpaceDE w:val="0"/>
        <w:autoSpaceDN w:val="0"/>
        <w:adjustRightInd w:val="0"/>
        <w:spacing w:line="360" w:lineRule="auto"/>
        <w:jc w:val="both"/>
      </w:pPr>
      <w:r w:rsidRPr="00845012">
        <w:t xml:space="preserve">He got to the gate of No 2 Barrington, and begged </w:t>
      </w:r>
      <w:proofErr w:type="spellStart"/>
      <w:r w:rsidRPr="00845012">
        <w:t>Obrian</w:t>
      </w:r>
      <w:proofErr w:type="spellEnd"/>
      <w:r w:rsidRPr="00845012">
        <w:t xml:space="preserve"> to open the gate for him. The deceased’s motor vehicle had pursued him to the gate of no 2 Barrington and parked behind him at an angle obviously blocking his way out. </w:t>
      </w:r>
      <w:proofErr w:type="spellStart"/>
      <w:r w:rsidRPr="00845012">
        <w:t>Obrian</w:t>
      </w:r>
      <w:proofErr w:type="spellEnd"/>
      <w:r w:rsidRPr="00845012">
        <w:t xml:space="preserve"> was afraid and refused to open the gate for him. He walked back to the house as a person in the deceased’s motor vehicle, stepped his leg out of the motor vehicle. </w:t>
      </w:r>
      <w:proofErr w:type="spellStart"/>
      <w:r w:rsidRPr="00845012">
        <w:t>Obrian</w:t>
      </w:r>
      <w:proofErr w:type="spellEnd"/>
      <w:r w:rsidRPr="00845012">
        <w:t xml:space="preserve"> and the people at No 2 Barrington were terrified by what was happening at the gate,</w:t>
      </w:r>
      <w:r>
        <w:t xml:space="preserve"> to the </w:t>
      </w:r>
      <w:r w:rsidRPr="00845012">
        <w:t>ext</w:t>
      </w:r>
      <w:r>
        <w:t>ent</w:t>
      </w:r>
      <w:r w:rsidRPr="00845012">
        <w:t xml:space="preserve">, that </w:t>
      </w:r>
      <w:proofErr w:type="spellStart"/>
      <w:r w:rsidRPr="00845012">
        <w:t>Avril</w:t>
      </w:r>
      <w:proofErr w:type="spellEnd"/>
      <w:r w:rsidRPr="00845012">
        <w:t xml:space="preserve"> Victoria’s mother, send Victoria and the children, to go and hide at the chicken runs.</w:t>
      </w:r>
    </w:p>
    <w:p w:rsidR="00C731C2" w:rsidRPr="00845012" w:rsidRDefault="00C731C2" w:rsidP="00C731C2">
      <w:pPr>
        <w:numPr>
          <w:ilvl w:val="0"/>
          <w:numId w:val="1"/>
        </w:numPr>
        <w:autoSpaceDE w:val="0"/>
        <w:autoSpaceDN w:val="0"/>
        <w:adjustRightInd w:val="0"/>
        <w:spacing w:line="360" w:lineRule="auto"/>
        <w:jc w:val="both"/>
      </w:pPr>
      <w:r w:rsidRPr="00845012">
        <w:t xml:space="preserve">Before walking back to the house </w:t>
      </w:r>
      <w:proofErr w:type="spellStart"/>
      <w:r w:rsidRPr="00845012">
        <w:t>Obrian</w:t>
      </w:r>
      <w:proofErr w:type="spellEnd"/>
      <w:r w:rsidRPr="00845012">
        <w:t xml:space="preserve"> had seen the accused holding a green bottle and a cylindrical object about 4cm thick.</w:t>
      </w:r>
    </w:p>
    <w:p w:rsidR="00C731C2" w:rsidRPr="00845012" w:rsidRDefault="00C731C2" w:rsidP="00C731C2">
      <w:pPr>
        <w:numPr>
          <w:ilvl w:val="0"/>
          <w:numId w:val="1"/>
        </w:numPr>
        <w:autoSpaceDE w:val="0"/>
        <w:autoSpaceDN w:val="0"/>
        <w:adjustRightInd w:val="0"/>
        <w:spacing w:line="360" w:lineRule="auto"/>
        <w:jc w:val="both"/>
      </w:pPr>
      <w:proofErr w:type="spellStart"/>
      <w:r w:rsidRPr="00845012">
        <w:t>Obrian</w:t>
      </w:r>
      <w:proofErr w:type="spellEnd"/>
      <w:r w:rsidRPr="00845012">
        <w:t xml:space="preserve"> was not able, to see into, the </w:t>
      </w:r>
      <w:proofErr w:type="gramStart"/>
      <w:r w:rsidRPr="00845012">
        <w:t>accused’s</w:t>
      </w:r>
      <w:proofErr w:type="gramEnd"/>
      <w:r w:rsidRPr="00845012">
        <w:t xml:space="preserve"> and the deceased’s, motor vehicles as their internal lights were not on.</w:t>
      </w:r>
    </w:p>
    <w:p w:rsidR="00C731C2" w:rsidRPr="00845012" w:rsidRDefault="00C731C2" w:rsidP="00C731C2">
      <w:pPr>
        <w:numPr>
          <w:ilvl w:val="0"/>
          <w:numId w:val="1"/>
        </w:numPr>
        <w:autoSpaceDE w:val="0"/>
        <w:autoSpaceDN w:val="0"/>
        <w:adjustRightInd w:val="0"/>
        <w:spacing w:line="360" w:lineRule="auto"/>
        <w:jc w:val="both"/>
      </w:pPr>
      <w:r w:rsidRPr="00845012">
        <w:lastRenderedPageBreak/>
        <w:t xml:space="preserve">The accused’s motor vehicle drove off at high speed as </w:t>
      </w:r>
      <w:proofErr w:type="spellStart"/>
      <w:r w:rsidRPr="00845012">
        <w:t>Obrian</w:t>
      </w:r>
      <w:proofErr w:type="spellEnd"/>
      <w:r w:rsidRPr="00845012">
        <w:t xml:space="preserve"> was about to get into the house</w:t>
      </w:r>
    </w:p>
    <w:p w:rsidR="00C731C2" w:rsidRPr="00845012" w:rsidRDefault="00C731C2" w:rsidP="00C731C2">
      <w:pPr>
        <w:numPr>
          <w:ilvl w:val="0"/>
          <w:numId w:val="1"/>
        </w:numPr>
        <w:autoSpaceDE w:val="0"/>
        <w:autoSpaceDN w:val="0"/>
        <w:adjustRightInd w:val="0"/>
        <w:spacing w:line="360" w:lineRule="auto"/>
        <w:jc w:val="both"/>
      </w:pPr>
      <w:r w:rsidRPr="00845012">
        <w:t xml:space="preserve">The deceased’s motor vehicle remained at the gate with one head light on. </w:t>
      </w:r>
    </w:p>
    <w:p w:rsidR="00C731C2" w:rsidRPr="00845012" w:rsidRDefault="00C731C2" w:rsidP="00C731C2">
      <w:pPr>
        <w:numPr>
          <w:ilvl w:val="0"/>
          <w:numId w:val="1"/>
        </w:numPr>
        <w:autoSpaceDE w:val="0"/>
        <w:autoSpaceDN w:val="0"/>
        <w:adjustRightInd w:val="0"/>
        <w:spacing w:line="360" w:lineRule="auto"/>
        <w:jc w:val="both"/>
      </w:pPr>
      <w:r w:rsidRPr="00845012">
        <w:t>The deceased was later found dead at the scene outside the gate of No 2 Barrington.</w:t>
      </w:r>
    </w:p>
    <w:p w:rsidR="00C731C2" w:rsidRPr="00845012" w:rsidRDefault="00C731C2" w:rsidP="00C731C2">
      <w:pPr>
        <w:numPr>
          <w:ilvl w:val="0"/>
          <w:numId w:val="1"/>
        </w:numPr>
        <w:autoSpaceDE w:val="0"/>
        <w:autoSpaceDN w:val="0"/>
        <w:adjustRightInd w:val="0"/>
        <w:spacing w:line="360" w:lineRule="auto"/>
        <w:jc w:val="both"/>
      </w:pPr>
      <w:r w:rsidRPr="00845012">
        <w:t xml:space="preserve">The police found struggle marks at the scene. </w:t>
      </w:r>
    </w:p>
    <w:p w:rsidR="00C731C2" w:rsidRPr="00845012" w:rsidRDefault="00C731C2" w:rsidP="00C731C2">
      <w:pPr>
        <w:numPr>
          <w:ilvl w:val="0"/>
          <w:numId w:val="1"/>
        </w:numPr>
        <w:autoSpaceDE w:val="0"/>
        <w:autoSpaceDN w:val="0"/>
        <w:adjustRightInd w:val="0"/>
        <w:spacing w:line="360" w:lineRule="auto"/>
        <w:jc w:val="both"/>
      </w:pPr>
      <w:r w:rsidRPr="00845012">
        <w:t>The deceased had</w:t>
      </w:r>
      <w:r>
        <w:t xml:space="preserve"> a stab wound under his armpit </w:t>
      </w:r>
      <w:r w:rsidRPr="00845012">
        <w:t>and other injuries including those on his legs.</w:t>
      </w:r>
    </w:p>
    <w:p w:rsidR="00C731C2" w:rsidRPr="00845012" w:rsidRDefault="00C731C2" w:rsidP="00C731C2">
      <w:pPr>
        <w:numPr>
          <w:ilvl w:val="0"/>
          <w:numId w:val="1"/>
        </w:numPr>
        <w:autoSpaceDE w:val="0"/>
        <w:autoSpaceDN w:val="0"/>
        <w:adjustRightInd w:val="0"/>
        <w:spacing w:line="360" w:lineRule="auto"/>
        <w:jc w:val="both"/>
      </w:pPr>
      <w:r w:rsidRPr="00845012">
        <w:t xml:space="preserve">That the accused went </w:t>
      </w:r>
      <w:r>
        <w:t>to his flat and changed his clo</w:t>
      </w:r>
      <w:r w:rsidRPr="00845012">
        <w:t xml:space="preserve">thes and later, voluntarily reported the incident at </w:t>
      </w:r>
      <w:proofErr w:type="spellStart"/>
      <w:r w:rsidRPr="00845012">
        <w:t>Southerton</w:t>
      </w:r>
      <w:proofErr w:type="spellEnd"/>
      <w:r w:rsidRPr="00845012">
        <w:t xml:space="preserve"> Police Station.</w:t>
      </w:r>
    </w:p>
    <w:p w:rsidR="00C731C2" w:rsidRPr="00845012" w:rsidRDefault="00C731C2" w:rsidP="00C731C2">
      <w:pPr>
        <w:autoSpaceDE w:val="0"/>
        <w:autoSpaceDN w:val="0"/>
        <w:adjustRightInd w:val="0"/>
        <w:spacing w:line="360" w:lineRule="auto"/>
        <w:ind w:firstLine="720"/>
        <w:jc w:val="both"/>
      </w:pPr>
      <w:r w:rsidRPr="00845012">
        <w:t xml:space="preserve">The above is the evidence from which reasonable inferences should be drawn. Those inferences must be consistent with all the proven facts, and no other contrary reasonable inferences should be, capable of being drawn from those facts. See the case on </w:t>
      </w:r>
      <w:r w:rsidRPr="00A43DF1">
        <w:rPr>
          <w:i/>
        </w:rPr>
        <w:t xml:space="preserve">S v </w:t>
      </w:r>
      <w:proofErr w:type="spellStart"/>
      <w:r w:rsidRPr="00A43DF1">
        <w:rPr>
          <w:i/>
        </w:rPr>
        <w:t>Shonhiwa</w:t>
      </w:r>
      <w:proofErr w:type="spellEnd"/>
      <w:r w:rsidRPr="00845012">
        <w:t xml:space="preserve"> 1987 (1) ZLR 215 (SC)</w:t>
      </w:r>
    </w:p>
    <w:p w:rsidR="00C731C2" w:rsidRPr="00845012" w:rsidRDefault="00C731C2" w:rsidP="00C731C2">
      <w:pPr>
        <w:autoSpaceDE w:val="0"/>
        <w:autoSpaceDN w:val="0"/>
        <w:adjustRightInd w:val="0"/>
        <w:spacing w:line="360" w:lineRule="auto"/>
        <w:ind w:firstLine="720"/>
        <w:jc w:val="both"/>
      </w:pPr>
      <w:r w:rsidRPr="00845012">
        <w:t>The reasonable inference which can be drawn from proved facts numbers one to six is that the accused did not know the deceased, or of his relationship with Victoria as he had met Victoria, for the first time that afternoon. He was thus taken by surprise when the deceased blocked his way with a motor vehicle which did not have its front number plates on. He must have genuinely believed he was about to be robbed.</w:t>
      </w:r>
    </w:p>
    <w:p w:rsidR="00C731C2" w:rsidRPr="00845012" w:rsidRDefault="00C731C2" w:rsidP="00C731C2">
      <w:pPr>
        <w:autoSpaceDE w:val="0"/>
        <w:autoSpaceDN w:val="0"/>
        <w:adjustRightInd w:val="0"/>
        <w:spacing w:line="360" w:lineRule="auto"/>
        <w:ind w:firstLine="720"/>
        <w:jc w:val="both"/>
      </w:pPr>
      <w:r w:rsidRPr="00845012">
        <w:t xml:space="preserve">The inference which can be drawn from facts found proved number seven to nine is that the accused genuinely believed he had been intercepted by robbers and drove back to the only place he knew in the area number 2 Barrington, continuously blowing his horn and flashing his lights to attract the attention of those who could help him. There can be no other reason why he was blowing his horn continuously and flashing his lights. His intention to seek help is confirmed by </w:t>
      </w:r>
      <w:proofErr w:type="spellStart"/>
      <w:r w:rsidRPr="00845012">
        <w:t>Obrian</w:t>
      </w:r>
      <w:proofErr w:type="spellEnd"/>
      <w:r w:rsidRPr="00845012">
        <w:t xml:space="preserve"> who said he desperately begged him to open the gate for him.</w:t>
      </w:r>
    </w:p>
    <w:p w:rsidR="00C731C2" w:rsidRPr="00845012" w:rsidRDefault="00C731C2" w:rsidP="00C731C2">
      <w:pPr>
        <w:autoSpaceDE w:val="0"/>
        <w:autoSpaceDN w:val="0"/>
        <w:adjustRightInd w:val="0"/>
        <w:spacing w:line="360" w:lineRule="auto"/>
        <w:ind w:firstLine="720"/>
        <w:jc w:val="both"/>
      </w:pPr>
      <w:r w:rsidRPr="00845012">
        <w:t xml:space="preserve">The reasonable inference which can be drawn from facts found proved number nine to ten is that the accused having been pursued and blocked by the deceased’s motor vehicle armed himself with a green bottle and a cylindrical object for purposes of </w:t>
      </w:r>
      <w:r w:rsidRPr="00845012">
        <w:lastRenderedPageBreak/>
        <w:t xml:space="preserve">defending himself as he had now been cornered, after </w:t>
      </w:r>
      <w:proofErr w:type="spellStart"/>
      <w:r w:rsidRPr="00845012">
        <w:t>Obrian</w:t>
      </w:r>
      <w:proofErr w:type="spellEnd"/>
      <w:r w:rsidRPr="00845012">
        <w:t xml:space="preserve"> refused to open the gate for him.</w:t>
      </w:r>
    </w:p>
    <w:p w:rsidR="00C731C2" w:rsidRPr="00845012" w:rsidRDefault="00C731C2" w:rsidP="00C731C2">
      <w:pPr>
        <w:autoSpaceDE w:val="0"/>
        <w:autoSpaceDN w:val="0"/>
        <w:adjustRightInd w:val="0"/>
        <w:spacing w:line="360" w:lineRule="auto"/>
        <w:ind w:firstLine="720"/>
        <w:jc w:val="both"/>
      </w:pPr>
      <w:r w:rsidRPr="00845012">
        <w:t xml:space="preserve">The reasonable inference which can be drawn from fact found proved number </w:t>
      </w:r>
      <w:proofErr w:type="gramStart"/>
      <w:r w:rsidRPr="00845012">
        <w:t>eleven,</w:t>
      </w:r>
      <w:proofErr w:type="gramEnd"/>
      <w:r w:rsidRPr="00845012">
        <w:t xml:space="preserve"> is that the possibility of another person having been with the deceased is not excluded.</w:t>
      </w:r>
    </w:p>
    <w:p w:rsidR="00C731C2" w:rsidRPr="00845012" w:rsidRDefault="00C731C2" w:rsidP="00C56CEE">
      <w:pPr>
        <w:autoSpaceDE w:val="0"/>
        <w:autoSpaceDN w:val="0"/>
        <w:adjustRightInd w:val="0"/>
        <w:spacing w:before="240" w:line="360" w:lineRule="auto"/>
        <w:ind w:firstLine="720"/>
        <w:jc w:val="both"/>
      </w:pPr>
      <w:r w:rsidRPr="00845012">
        <w:t xml:space="preserve">The reasonable inference which can be drawn from facts found proved numbers twelve to sixteen is that the accused and whoever came from the deceased’s motor vehicle struggled with each other leading to the deceased’s death and that the struggle took a very short time, as demonstrated by the deceased having driven off before </w:t>
      </w:r>
      <w:proofErr w:type="spellStart"/>
      <w:r w:rsidRPr="00845012">
        <w:t>Obrian</w:t>
      </w:r>
      <w:proofErr w:type="spellEnd"/>
      <w:r w:rsidRPr="00845012">
        <w:t xml:space="preserve"> entered the house.</w:t>
      </w:r>
    </w:p>
    <w:p w:rsidR="00C731C2" w:rsidRPr="00845012" w:rsidRDefault="00C731C2" w:rsidP="00C731C2">
      <w:pPr>
        <w:autoSpaceDE w:val="0"/>
        <w:autoSpaceDN w:val="0"/>
        <w:adjustRightInd w:val="0"/>
        <w:spacing w:line="360" w:lineRule="auto"/>
        <w:ind w:firstLine="720"/>
        <w:jc w:val="both"/>
      </w:pPr>
      <w:r w:rsidRPr="00845012">
        <w:t xml:space="preserve">The inference the state sought to draw from </w:t>
      </w:r>
      <w:r w:rsidR="000C4E4B">
        <w:t xml:space="preserve">the </w:t>
      </w:r>
      <w:r w:rsidRPr="00845012">
        <w:t>fact found proved number seventeen is not the only reasonable inference which can be drawn from it. The accused’s explanation as p</w:t>
      </w:r>
      <w:r>
        <w:t>er his indications that his clo</w:t>
      </w:r>
      <w:r w:rsidRPr="00845012">
        <w:t xml:space="preserve">thes got dirty from changing his motor vehicle’s </w:t>
      </w:r>
      <w:proofErr w:type="spellStart"/>
      <w:r w:rsidRPr="00845012">
        <w:t>tyre</w:t>
      </w:r>
      <w:proofErr w:type="spellEnd"/>
      <w:r w:rsidRPr="00845012">
        <w:t xml:space="preserve"> is also a reasonable one.</w:t>
      </w:r>
    </w:p>
    <w:p w:rsidR="00C731C2" w:rsidRPr="00845012" w:rsidRDefault="00C731C2" w:rsidP="00C731C2">
      <w:pPr>
        <w:autoSpaceDE w:val="0"/>
        <w:autoSpaceDN w:val="0"/>
        <w:adjustRightInd w:val="0"/>
        <w:spacing w:line="360" w:lineRule="auto"/>
        <w:ind w:firstLine="720"/>
        <w:jc w:val="both"/>
      </w:pPr>
      <w:r w:rsidRPr="00845012">
        <w:t xml:space="preserve">The above inferences build up to only one reasonable inference that the accused believed he was under attack, and sought to seek refuge at number 2 Barrington without success, leaving him with no option besides having to defend himself. The inference that another person joined in the struggle and accidentally stabbed the deceased is strengthened by </w:t>
      </w:r>
      <w:proofErr w:type="spellStart"/>
      <w:r w:rsidRPr="00845012">
        <w:t>Obrian’s</w:t>
      </w:r>
      <w:proofErr w:type="spellEnd"/>
      <w:r w:rsidRPr="00845012">
        <w:t xml:space="preserve"> observation that the accused was armed with a green bottle and a cylindrical object about 4cm thick. When this is compared with the D</w:t>
      </w:r>
      <w:r>
        <w:t>octo</w:t>
      </w:r>
      <w:r w:rsidRPr="00845012">
        <w:t>r’s finding that a sharp object was used it becomes unlikely that the 4cm thick object could have caused the deceased’s injury found under the armpit The fact that the deceased was stabbed under the armpit means he was not just standing, but was in action which necessitated his lifting his arm and thereby exposing his armpit.</w:t>
      </w:r>
    </w:p>
    <w:p w:rsidR="00C731C2" w:rsidRPr="00845012" w:rsidRDefault="00C731C2" w:rsidP="00C731C2">
      <w:pPr>
        <w:autoSpaceDE w:val="0"/>
        <w:autoSpaceDN w:val="0"/>
        <w:adjustRightInd w:val="0"/>
        <w:spacing w:line="360" w:lineRule="auto"/>
        <w:ind w:firstLine="720"/>
        <w:jc w:val="both"/>
      </w:pPr>
      <w:r w:rsidRPr="00845012">
        <w:t xml:space="preserve">This means there is no evidence on which a reasonable man can convict, as the accused was cornered and was clearly acting in self </w:t>
      </w:r>
      <w:proofErr w:type="spellStart"/>
      <w:r w:rsidRPr="00845012">
        <w:t>defence</w:t>
      </w:r>
      <w:proofErr w:type="spellEnd"/>
      <w:r w:rsidRPr="00845012">
        <w:t xml:space="preserve">, if he is the one who struck the fatal blow. There is also no evidence to prove that the dreadlocked third person did not join the struggle and stab the deceased as alleged in the accused’s </w:t>
      </w:r>
      <w:proofErr w:type="spellStart"/>
      <w:r w:rsidRPr="00845012">
        <w:t>defence</w:t>
      </w:r>
      <w:proofErr w:type="spellEnd"/>
      <w:r w:rsidRPr="00845012">
        <w:t xml:space="preserve"> outline.</w:t>
      </w:r>
    </w:p>
    <w:p w:rsidR="00C731C2" w:rsidRPr="00845012" w:rsidRDefault="00C731C2" w:rsidP="00C731C2">
      <w:pPr>
        <w:spacing w:line="360" w:lineRule="auto"/>
        <w:ind w:firstLine="720"/>
        <w:jc w:val="both"/>
      </w:pPr>
      <w:r w:rsidRPr="00845012">
        <w:t xml:space="preserve">In the case of </w:t>
      </w:r>
      <w:r w:rsidRPr="003907AC">
        <w:rPr>
          <w:i/>
        </w:rPr>
        <w:t xml:space="preserve">S v </w:t>
      </w:r>
      <w:proofErr w:type="spellStart"/>
      <w:r w:rsidRPr="003907AC">
        <w:rPr>
          <w:i/>
        </w:rPr>
        <w:t>Kachipare</w:t>
      </w:r>
      <w:proofErr w:type="spellEnd"/>
      <w:r w:rsidRPr="00845012">
        <w:t xml:space="preserve"> 1998 (2) ZLR 271 (SC) it was held;</w:t>
      </w:r>
    </w:p>
    <w:p w:rsidR="00C731C2" w:rsidRDefault="00C731C2" w:rsidP="00C731C2">
      <w:pPr>
        <w:jc w:val="both"/>
      </w:pPr>
      <w:r w:rsidRPr="00845012">
        <w:t>(</w:t>
      </w:r>
      <w:proofErr w:type="gramStart"/>
      <w:r w:rsidRPr="00845012">
        <w:t>per</w:t>
      </w:r>
      <w:proofErr w:type="gramEnd"/>
      <w:r w:rsidRPr="00845012">
        <w:t xml:space="preserve"> GUBBAY CJ and SANDURA JA), </w:t>
      </w:r>
    </w:p>
    <w:p w:rsidR="00C731C2" w:rsidRPr="003907AC" w:rsidRDefault="00C731C2" w:rsidP="00C731C2">
      <w:pPr>
        <w:ind w:left="720"/>
        <w:jc w:val="both"/>
      </w:pPr>
      <w:r>
        <w:lastRenderedPageBreak/>
        <w:t>“</w:t>
      </w:r>
      <w:proofErr w:type="gramStart"/>
      <w:r w:rsidRPr="003907AC">
        <w:t>where</w:t>
      </w:r>
      <w:proofErr w:type="gramEnd"/>
      <w:r w:rsidRPr="003907AC">
        <w:t xml:space="preserve">, at the end of the State case, there is no evidence upon which a reasonable court might convict, the court has no discretion: it must discharge the accused. The court may not exercise its discretion against the accused if it has reason to suppose that the inadequate State evidence might be bolstered by </w:t>
      </w:r>
      <w:proofErr w:type="spellStart"/>
      <w:r w:rsidRPr="003907AC">
        <w:t>defence</w:t>
      </w:r>
      <w:proofErr w:type="spellEnd"/>
      <w:r w:rsidRPr="003907AC">
        <w:t xml:space="preserve"> evidence. The evidence in this case was purely circumstantial and was not evidence upon which a reasonable man might draw the inference suggested by the    State. The appellant should have been discharged at that stage of the trial.”</w:t>
      </w:r>
    </w:p>
    <w:p w:rsidR="00C731C2" w:rsidRDefault="00C731C2" w:rsidP="00C731C2">
      <w:pPr>
        <w:spacing w:line="360" w:lineRule="auto"/>
        <w:ind w:firstLine="720"/>
        <w:jc w:val="both"/>
      </w:pPr>
    </w:p>
    <w:p w:rsidR="00C731C2" w:rsidRPr="00845012" w:rsidRDefault="00C731C2" w:rsidP="00C731C2">
      <w:pPr>
        <w:spacing w:line="360" w:lineRule="auto"/>
        <w:ind w:firstLine="720"/>
        <w:jc w:val="both"/>
      </w:pPr>
      <w:r w:rsidRPr="00845012">
        <w:t xml:space="preserve">The court is therefore satisfied that no reasonable man can convict on the evidence adduced by the state for the reasons explained above. </w:t>
      </w:r>
    </w:p>
    <w:p w:rsidR="00C731C2" w:rsidRPr="00845012" w:rsidRDefault="00C731C2" w:rsidP="00C731C2">
      <w:pPr>
        <w:spacing w:line="360" w:lineRule="auto"/>
        <w:ind w:firstLine="720"/>
        <w:jc w:val="both"/>
      </w:pPr>
      <w:r w:rsidRPr="00845012">
        <w:t>In the result the accused is found not guilty and is acquitted at the end of the state’s case.</w:t>
      </w:r>
    </w:p>
    <w:p w:rsidR="00C731C2" w:rsidRDefault="00C731C2" w:rsidP="00C731C2">
      <w:pPr>
        <w:jc w:val="both"/>
        <w:rPr>
          <w:i/>
        </w:rPr>
      </w:pPr>
    </w:p>
    <w:p w:rsidR="00C731C2" w:rsidRDefault="00C731C2" w:rsidP="00C731C2">
      <w:pPr>
        <w:jc w:val="both"/>
        <w:rPr>
          <w:i/>
        </w:rPr>
      </w:pPr>
    </w:p>
    <w:p w:rsidR="00C731C2" w:rsidRDefault="00C731C2" w:rsidP="00C731C2">
      <w:pPr>
        <w:jc w:val="both"/>
        <w:rPr>
          <w:i/>
        </w:rPr>
      </w:pPr>
    </w:p>
    <w:p w:rsidR="00C731C2" w:rsidRDefault="00C731C2" w:rsidP="00C731C2">
      <w:pPr>
        <w:jc w:val="both"/>
        <w:rPr>
          <w:i/>
        </w:rPr>
      </w:pPr>
    </w:p>
    <w:p w:rsidR="00C731C2" w:rsidRDefault="00C731C2" w:rsidP="00C731C2">
      <w:pPr>
        <w:jc w:val="both"/>
        <w:rPr>
          <w:i/>
        </w:rPr>
      </w:pPr>
    </w:p>
    <w:p w:rsidR="00C731C2" w:rsidRDefault="00C731C2" w:rsidP="00C731C2">
      <w:pPr>
        <w:jc w:val="both"/>
        <w:rPr>
          <w:i/>
        </w:rPr>
      </w:pPr>
    </w:p>
    <w:p w:rsidR="00C731C2" w:rsidRDefault="00C731C2" w:rsidP="00C731C2">
      <w:pPr>
        <w:jc w:val="both"/>
        <w:rPr>
          <w:i/>
        </w:rPr>
      </w:pPr>
    </w:p>
    <w:p w:rsidR="00C731C2" w:rsidRDefault="00C731C2" w:rsidP="00C731C2">
      <w:pPr>
        <w:jc w:val="both"/>
        <w:rPr>
          <w:i/>
        </w:rPr>
      </w:pPr>
    </w:p>
    <w:p w:rsidR="00C731C2" w:rsidRDefault="00C731C2" w:rsidP="00C731C2">
      <w:pPr>
        <w:jc w:val="both"/>
        <w:rPr>
          <w:i/>
        </w:rPr>
      </w:pPr>
    </w:p>
    <w:p w:rsidR="00C731C2" w:rsidRPr="00845012" w:rsidRDefault="00C731C2" w:rsidP="00C731C2">
      <w:pPr>
        <w:jc w:val="both"/>
        <w:rPr>
          <w:i/>
        </w:rPr>
      </w:pPr>
      <w:r w:rsidRPr="00845012">
        <w:rPr>
          <w:i/>
        </w:rPr>
        <w:t>The Attorney General’s Criminal Division</w:t>
      </w:r>
      <w:r>
        <w:rPr>
          <w:i/>
        </w:rPr>
        <w:t>,</w:t>
      </w:r>
      <w:r w:rsidRPr="00845012">
        <w:rPr>
          <w:i/>
        </w:rPr>
        <w:t xml:space="preserve"> the state’s legal practitioners.</w:t>
      </w:r>
    </w:p>
    <w:p w:rsidR="00C731C2" w:rsidRPr="00845012" w:rsidRDefault="00C731C2" w:rsidP="00C731C2">
      <w:pPr>
        <w:jc w:val="both"/>
        <w:rPr>
          <w:i/>
        </w:rPr>
      </w:pPr>
      <w:proofErr w:type="spellStart"/>
      <w:r w:rsidRPr="00845012">
        <w:rPr>
          <w:i/>
        </w:rPr>
        <w:t>Mkuhlani</w:t>
      </w:r>
      <w:proofErr w:type="spellEnd"/>
      <w:r w:rsidRPr="00845012">
        <w:rPr>
          <w:i/>
        </w:rPr>
        <w:t xml:space="preserve"> </w:t>
      </w:r>
      <w:proofErr w:type="spellStart"/>
      <w:r w:rsidRPr="00845012">
        <w:rPr>
          <w:i/>
        </w:rPr>
        <w:t>Chiperesa</w:t>
      </w:r>
      <w:proofErr w:type="spellEnd"/>
      <w:r w:rsidRPr="00845012">
        <w:rPr>
          <w:i/>
        </w:rPr>
        <w:t xml:space="preserve"> Legal Practitioners</w:t>
      </w:r>
      <w:r>
        <w:rPr>
          <w:i/>
        </w:rPr>
        <w:t>,</w:t>
      </w:r>
      <w:r w:rsidRPr="00845012">
        <w:rPr>
          <w:i/>
        </w:rPr>
        <w:t xml:space="preserve"> the accused legal practitioners.</w:t>
      </w:r>
    </w:p>
    <w:p w:rsidR="00C731C2" w:rsidRPr="00845012" w:rsidRDefault="00C731C2" w:rsidP="00C731C2">
      <w:pPr>
        <w:jc w:val="both"/>
      </w:pPr>
    </w:p>
    <w:p w:rsidR="00C731C2" w:rsidRDefault="00C731C2" w:rsidP="00C731C2"/>
    <w:p w:rsidR="00F548DE" w:rsidRDefault="00F548DE"/>
    <w:sectPr w:rsidR="00F548DE" w:rsidSect="00C731C2">
      <w:headerReference w:type="even" r:id="rId8"/>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DB" w:rsidRDefault="00845CDB" w:rsidP="00C731C2">
      <w:r>
        <w:separator/>
      </w:r>
    </w:p>
  </w:endnote>
  <w:endnote w:type="continuationSeparator" w:id="0">
    <w:p w:rsidR="00845CDB" w:rsidRDefault="00845CDB" w:rsidP="00C7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DB" w:rsidRDefault="00845CDB" w:rsidP="00C731C2">
      <w:r>
        <w:separator/>
      </w:r>
    </w:p>
  </w:footnote>
  <w:footnote w:type="continuationSeparator" w:id="0">
    <w:p w:rsidR="00845CDB" w:rsidRDefault="00845CDB" w:rsidP="00C73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43113"/>
      <w:docPartObj>
        <w:docPartGallery w:val="Page Numbers (Top of Page)"/>
        <w:docPartUnique/>
      </w:docPartObj>
    </w:sdtPr>
    <w:sdtEndPr>
      <w:rPr>
        <w:noProof/>
      </w:rPr>
    </w:sdtEndPr>
    <w:sdtContent>
      <w:p w:rsidR="00C731C2" w:rsidRDefault="00C731C2">
        <w:pPr>
          <w:pStyle w:val="Header"/>
          <w:rPr>
            <w:noProof/>
          </w:rPr>
        </w:pPr>
        <w:r>
          <w:fldChar w:fldCharType="begin"/>
        </w:r>
        <w:r>
          <w:instrText xml:space="preserve"> PAGE   \* MERGEFORMAT </w:instrText>
        </w:r>
        <w:r>
          <w:fldChar w:fldCharType="separate"/>
        </w:r>
        <w:r w:rsidR="00CC2D80">
          <w:rPr>
            <w:noProof/>
          </w:rPr>
          <w:t>10</w:t>
        </w:r>
        <w:r>
          <w:rPr>
            <w:noProof/>
          </w:rPr>
          <w:fldChar w:fldCharType="end"/>
        </w:r>
      </w:p>
      <w:p w:rsidR="00C731C2" w:rsidRDefault="00C731C2">
        <w:pPr>
          <w:pStyle w:val="Header"/>
          <w:rPr>
            <w:noProof/>
          </w:rPr>
        </w:pPr>
        <w:r>
          <w:rPr>
            <w:noProof/>
          </w:rPr>
          <w:t>HH 145-2011</w:t>
        </w:r>
      </w:p>
      <w:p w:rsidR="00C731C2" w:rsidRDefault="00C731C2">
        <w:pPr>
          <w:pStyle w:val="Header"/>
        </w:pPr>
        <w:r>
          <w:rPr>
            <w:noProof/>
          </w:rPr>
          <w:t>CRB NO. B42/11</w:t>
        </w:r>
      </w:p>
    </w:sdtContent>
  </w:sdt>
  <w:p w:rsidR="00C731C2" w:rsidRDefault="00C731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19431"/>
      <w:docPartObj>
        <w:docPartGallery w:val="Page Numbers (Top of Page)"/>
        <w:docPartUnique/>
      </w:docPartObj>
    </w:sdtPr>
    <w:sdtEndPr>
      <w:rPr>
        <w:noProof/>
      </w:rPr>
    </w:sdtEndPr>
    <w:sdtContent>
      <w:p w:rsidR="00C731C2" w:rsidRDefault="00C731C2" w:rsidP="00C731C2">
        <w:pPr>
          <w:pStyle w:val="Header"/>
          <w:jc w:val="right"/>
        </w:pPr>
        <w:r>
          <w:fldChar w:fldCharType="begin"/>
        </w:r>
        <w:r>
          <w:instrText xml:space="preserve"> PAGE   \* MERGEFORMAT </w:instrText>
        </w:r>
        <w:r>
          <w:fldChar w:fldCharType="separate"/>
        </w:r>
        <w:r w:rsidR="00CC2D80">
          <w:rPr>
            <w:noProof/>
          </w:rPr>
          <w:t>11</w:t>
        </w:r>
        <w:r>
          <w:rPr>
            <w:noProof/>
          </w:rPr>
          <w:fldChar w:fldCharType="end"/>
        </w:r>
      </w:p>
    </w:sdtContent>
  </w:sdt>
  <w:p w:rsidR="00C731C2" w:rsidRDefault="00C731C2" w:rsidP="00C731C2">
    <w:pPr>
      <w:pStyle w:val="Header"/>
      <w:jc w:val="right"/>
    </w:pPr>
    <w:r>
      <w:t>HH 145-2011</w:t>
    </w:r>
  </w:p>
  <w:p w:rsidR="00C731C2" w:rsidRDefault="00C731C2" w:rsidP="00C731C2">
    <w:pPr>
      <w:pStyle w:val="Header"/>
      <w:jc w:val="right"/>
    </w:pPr>
    <w:r>
      <w:t>CRB NO. B42/11</w:t>
    </w:r>
  </w:p>
  <w:p w:rsidR="00C731C2" w:rsidRDefault="00C731C2" w:rsidP="00C731C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1C2" w:rsidRDefault="00C731C2" w:rsidP="00C731C2">
    <w:pPr>
      <w:pStyle w:val="Header"/>
      <w:jc w:val="right"/>
    </w:pPr>
    <w:r>
      <w:t>HH 145-2011</w:t>
    </w:r>
  </w:p>
  <w:p w:rsidR="00C731C2" w:rsidRDefault="00C731C2" w:rsidP="00C731C2">
    <w:pPr>
      <w:pStyle w:val="Header"/>
      <w:jc w:val="right"/>
    </w:pPr>
    <w:r>
      <w:t>CRB NO. B42/11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313"/>
    <w:multiLevelType w:val="hybridMultilevel"/>
    <w:tmpl w:val="A6A80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C2"/>
    <w:rsid w:val="000C4E4B"/>
    <w:rsid w:val="0043319A"/>
    <w:rsid w:val="00845CDB"/>
    <w:rsid w:val="00A35AA9"/>
    <w:rsid w:val="00AC0D7D"/>
    <w:rsid w:val="00C56CEE"/>
    <w:rsid w:val="00C731C2"/>
    <w:rsid w:val="00CC2D80"/>
    <w:rsid w:val="00F548D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time"/>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1C2"/>
    <w:pPr>
      <w:tabs>
        <w:tab w:val="center" w:pos="4513"/>
        <w:tab w:val="right" w:pos="9026"/>
      </w:tabs>
    </w:pPr>
  </w:style>
  <w:style w:type="character" w:customStyle="1" w:styleId="HeaderChar">
    <w:name w:val="Header Char"/>
    <w:basedOn w:val="DefaultParagraphFont"/>
    <w:link w:val="Header"/>
    <w:uiPriority w:val="99"/>
    <w:rsid w:val="00C731C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731C2"/>
    <w:pPr>
      <w:tabs>
        <w:tab w:val="center" w:pos="4513"/>
        <w:tab w:val="right" w:pos="9026"/>
      </w:tabs>
    </w:pPr>
  </w:style>
  <w:style w:type="character" w:customStyle="1" w:styleId="FooterChar">
    <w:name w:val="Footer Char"/>
    <w:basedOn w:val="DefaultParagraphFont"/>
    <w:link w:val="Footer"/>
    <w:uiPriority w:val="99"/>
    <w:rsid w:val="00C731C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731C2"/>
    <w:rPr>
      <w:rFonts w:ascii="Tahoma" w:hAnsi="Tahoma" w:cs="Tahoma"/>
      <w:sz w:val="16"/>
      <w:szCs w:val="16"/>
    </w:rPr>
  </w:style>
  <w:style w:type="character" w:customStyle="1" w:styleId="BalloonTextChar">
    <w:name w:val="Balloon Text Char"/>
    <w:basedOn w:val="DefaultParagraphFont"/>
    <w:link w:val="BalloonText"/>
    <w:uiPriority w:val="99"/>
    <w:semiHidden/>
    <w:rsid w:val="00C731C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C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31C2"/>
    <w:pPr>
      <w:tabs>
        <w:tab w:val="center" w:pos="4513"/>
        <w:tab w:val="right" w:pos="9026"/>
      </w:tabs>
    </w:pPr>
  </w:style>
  <w:style w:type="character" w:customStyle="1" w:styleId="HeaderChar">
    <w:name w:val="Header Char"/>
    <w:basedOn w:val="DefaultParagraphFont"/>
    <w:link w:val="Header"/>
    <w:uiPriority w:val="99"/>
    <w:rsid w:val="00C731C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731C2"/>
    <w:pPr>
      <w:tabs>
        <w:tab w:val="center" w:pos="4513"/>
        <w:tab w:val="right" w:pos="9026"/>
      </w:tabs>
    </w:pPr>
  </w:style>
  <w:style w:type="character" w:customStyle="1" w:styleId="FooterChar">
    <w:name w:val="Footer Char"/>
    <w:basedOn w:val="DefaultParagraphFont"/>
    <w:link w:val="Footer"/>
    <w:uiPriority w:val="99"/>
    <w:rsid w:val="00C731C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731C2"/>
    <w:rPr>
      <w:rFonts w:ascii="Tahoma" w:hAnsi="Tahoma" w:cs="Tahoma"/>
      <w:sz w:val="16"/>
      <w:szCs w:val="16"/>
    </w:rPr>
  </w:style>
  <w:style w:type="character" w:customStyle="1" w:styleId="BalloonTextChar">
    <w:name w:val="Balloon Text Char"/>
    <w:basedOn w:val="DefaultParagraphFont"/>
    <w:link w:val="BalloonText"/>
    <w:uiPriority w:val="99"/>
    <w:semiHidden/>
    <w:rsid w:val="00C731C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2011-07-07T13:10:00Z</cp:lastPrinted>
  <dcterms:created xsi:type="dcterms:W3CDTF">2011-07-08T08:43:00Z</dcterms:created>
  <dcterms:modified xsi:type="dcterms:W3CDTF">2011-07-08T08:43:00Z</dcterms:modified>
</cp:coreProperties>
</file>