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EF" w:rsidRDefault="00C94DEF" w:rsidP="00C94DEF">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94DEF" w:rsidRDefault="00C94DEF" w:rsidP="00C94D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versus</w:t>
      </w:r>
      <w:proofErr w:type="gramEnd"/>
    </w:p>
    <w:p w:rsidR="00C94DEF" w:rsidRDefault="007F290E" w:rsidP="00C94DEF">
      <w:pPr>
        <w:spacing w:line="360" w:lineRule="auto"/>
        <w:jc w:val="both"/>
        <w:rPr>
          <w:rFonts w:ascii="Times New Roman" w:hAnsi="Times New Roman" w:cs="Times New Roman"/>
          <w:b/>
          <w:sz w:val="24"/>
          <w:szCs w:val="24"/>
        </w:rPr>
      </w:pPr>
      <w:r>
        <w:rPr>
          <w:rFonts w:ascii="Times New Roman" w:hAnsi="Times New Roman" w:cs="Times New Roman"/>
          <w:b/>
          <w:sz w:val="24"/>
          <w:szCs w:val="24"/>
        </w:rPr>
        <w:t>ABEL HUNGWE</w:t>
      </w:r>
    </w:p>
    <w:p w:rsidR="00C94DEF" w:rsidRDefault="00C94DEF" w:rsidP="00C94DEF">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C94DEF" w:rsidRDefault="00C94DEF" w:rsidP="00C94DEF">
      <w:pPr>
        <w:pStyle w:val="NoSpacing"/>
        <w:rPr>
          <w:rFonts w:ascii="Times New Roman" w:hAnsi="Times New Roman" w:cs="Times New Roman"/>
          <w:bCs/>
          <w:sz w:val="24"/>
          <w:szCs w:val="24"/>
        </w:rPr>
      </w:pPr>
      <w:r>
        <w:rPr>
          <w:rFonts w:ascii="Times New Roman" w:hAnsi="Times New Roman" w:cs="Times New Roman"/>
          <w:bCs/>
          <w:sz w:val="24"/>
          <w:szCs w:val="24"/>
        </w:rPr>
        <w:t>MUTEVEDZI AND CHIVAYO JJ</w:t>
      </w:r>
    </w:p>
    <w:p w:rsidR="00C94DEF" w:rsidRDefault="00C94DEF" w:rsidP="00C94DEF">
      <w:pPr>
        <w:pStyle w:val="NoSpacing"/>
      </w:pPr>
      <w:r>
        <w:rPr>
          <w:rFonts w:ascii="Times New Roman" w:hAnsi="Times New Roman" w:cs="Times New Roman"/>
          <w:sz w:val="24"/>
          <w:szCs w:val="24"/>
        </w:rPr>
        <w:t xml:space="preserve">BULAWAYO, </w:t>
      </w:r>
      <w:r w:rsidR="00A95BAE">
        <w:rPr>
          <w:rFonts w:ascii="Times New Roman" w:hAnsi="Times New Roman" w:cs="Times New Roman"/>
          <w:sz w:val="24"/>
          <w:szCs w:val="24"/>
        </w:rPr>
        <w:t>14JULY</w:t>
      </w:r>
      <w:r>
        <w:rPr>
          <w:rFonts w:ascii="Times New Roman" w:hAnsi="Times New Roman" w:cs="Times New Roman"/>
          <w:sz w:val="24"/>
          <w:szCs w:val="24"/>
        </w:rPr>
        <w:t xml:space="preserve"> 2025</w:t>
      </w:r>
      <w:r>
        <w:tab/>
      </w:r>
    </w:p>
    <w:p w:rsidR="00C94DEF" w:rsidRDefault="00C94DEF" w:rsidP="00C94DEF">
      <w:pPr>
        <w:pStyle w:val="NoSpacing"/>
      </w:pPr>
    </w:p>
    <w:p w:rsidR="00C94DEF" w:rsidRDefault="00C94DEF" w:rsidP="00C94DEF">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 judgment</w:t>
      </w:r>
    </w:p>
    <w:p w:rsidR="00C94DEF" w:rsidRDefault="00C94DEF" w:rsidP="00C94DEF">
      <w:pPr>
        <w:spacing w:line="360" w:lineRule="auto"/>
        <w:jc w:val="both"/>
        <w:rPr>
          <w:rFonts w:ascii="Times New Roman" w:hAnsi="Times New Roman" w:cs="Times New Roman"/>
          <w:sz w:val="24"/>
          <w:szCs w:val="24"/>
        </w:rPr>
      </w:pPr>
      <w:r>
        <w:rPr>
          <w:rFonts w:ascii="Times New Roman" w:hAnsi="Times New Roman" w:cs="Times New Roman"/>
          <w:b/>
          <w:sz w:val="24"/>
          <w:szCs w:val="24"/>
        </w:rPr>
        <w:t>MUTEVEDZI J</w:t>
      </w:r>
      <w:r>
        <w:rPr>
          <w:rFonts w:ascii="Times New Roman" w:hAnsi="Times New Roman" w:cs="Times New Roman"/>
          <w:b/>
          <w:i/>
          <w:sz w:val="24"/>
          <w:szCs w:val="24"/>
        </w:rPr>
        <w:t xml:space="preserve">: </w:t>
      </w:r>
      <w:r w:rsidR="00E36B12">
        <w:rPr>
          <w:rFonts w:ascii="Times New Roman" w:hAnsi="Times New Roman" w:cs="Times New Roman"/>
          <w:sz w:val="24"/>
          <w:szCs w:val="24"/>
        </w:rPr>
        <w:t xml:space="preserve">Abel </w:t>
      </w:r>
      <w:proofErr w:type="spellStart"/>
      <w:r w:rsidR="00E36B12">
        <w:rPr>
          <w:rFonts w:ascii="Times New Roman" w:hAnsi="Times New Roman" w:cs="Times New Roman"/>
          <w:sz w:val="24"/>
          <w:szCs w:val="24"/>
        </w:rPr>
        <w:t>Hungwe</w:t>
      </w:r>
      <w:proofErr w:type="spellEnd"/>
      <w:r w:rsidR="00E36B12">
        <w:rPr>
          <w:rFonts w:ascii="Times New Roman" w:hAnsi="Times New Roman" w:cs="Times New Roman"/>
          <w:sz w:val="24"/>
          <w:szCs w:val="24"/>
        </w:rPr>
        <w:t xml:space="preserve"> (</w:t>
      </w:r>
      <w:r w:rsidR="00352973">
        <w:rPr>
          <w:rFonts w:ascii="Times New Roman" w:hAnsi="Times New Roman" w:cs="Times New Roman"/>
          <w:sz w:val="24"/>
          <w:szCs w:val="24"/>
        </w:rPr>
        <w:t>t</w:t>
      </w:r>
      <w:r>
        <w:rPr>
          <w:rFonts w:ascii="Times New Roman" w:hAnsi="Times New Roman" w:cs="Times New Roman"/>
          <w:sz w:val="24"/>
          <w:szCs w:val="24"/>
        </w:rPr>
        <w:t>he offender</w:t>
      </w:r>
      <w:r w:rsidR="00E36B12">
        <w:rPr>
          <w:rFonts w:ascii="Times New Roman" w:hAnsi="Times New Roman" w:cs="Times New Roman"/>
          <w:sz w:val="24"/>
          <w:szCs w:val="24"/>
        </w:rPr>
        <w:t>)</w:t>
      </w:r>
      <w:r>
        <w:rPr>
          <w:rFonts w:ascii="Times New Roman" w:hAnsi="Times New Roman" w:cs="Times New Roman"/>
          <w:sz w:val="24"/>
          <w:szCs w:val="24"/>
        </w:rPr>
        <w:t xml:space="preserve"> was arraigned before </w:t>
      </w:r>
      <w:r w:rsidR="00E36B12">
        <w:rPr>
          <w:rFonts w:ascii="Times New Roman" w:hAnsi="Times New Roman" w:cs="Times New Roman"/>
          <w:sz w:val="24"/>
          <w:szCs w:val="24"/>
        </w:rPr>
        <w:t>the court of a</w:t>
      </w:r>
      <w:r>
        <w:rPr>
          <w:rFonts w:ascii="Times New Roman" w:hAnsi="Times New Roman" w:cs="Times New Roman"/>
          <w:sz w:val="24"/>
          <w:szCs w:val="24"/>
        </w:rPr>
        <w:t xml:space="preserve"> </w:t>
      </w:r>
      <w:r w:rsidR="000040E0">
        <w:rPr>
          <w:rFonts w:ascii="Times New Roman" w:hAnsi="Times New Roman" w:cs="Times New Roman"/>
          <w:sz w:val="24"/>
          <w:szCs w:val="24"/>
        </w:rPr>
        <w:t>m</w:t>
      </w:r>
      <w:r>
        <w:rPr>
          <w:rFonts w:ascii="Times New Roman" w:hAnsi="Times New Roman" w:cs="Times New Roman"/>
          <w:sz w:val="24"/>
          <w:szCs w:val="24"/>
        </w:rPr>
        <w:t xml:space="preserve">agistrate at </w:t>
      </w:r>
      <w:proofErr w:type="spellStart"/>
      <w:r>
        <w:rPr>
          <w:rFonts w:ascii="Times New Roman" w:hAnsi="Times New Roman" w:cs="Times New Roman"/>
          <w:sz w:val="24"/>
          <w:szCs w:val="24"/>
        </w:rPr>
        <w:t>Mvuma</w:t>
      </w:r>
      <w:proofErr w:type="spellEnd"/>
      <w:r>
        <w:rPr>
          <w:rFonts w:ascii="Times New Roman" w:hAnsi="Times New Roman" w:cs="Times New Roman"/>
          <w:sz w:val="24"/>
          <w:szCs w:val="24"/>
        </w:rPr>
        <w:t xml:space="preserve"> on charge of </w:t>
      </w:r>
      <w:r w:rsidR="00E36B12">
        <w:rPr>
          <w:rFonts w:ascii="Times New Roman" w:hAnsi="Times New Roman" w:cs="Times New Roman"/>
          <w:sz w:val="24"/>
          <w:szCs w:val="24"/>
        </w:rPr>
        <w:t>t</w:t>
      </w:r>
      <w:r>
        <w:rPr>
          <w:rFonts w:ascii="Times New Roman" w:hAnsi="Times New Roman" w:cs="Times New Roman"/>
          <w:sz w:val="24"/>
          <w:szCs w:val="24"/>
        </w:rPr>
        <w:t>heft as defined in section 113(1)(a)(b)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 </w:t>
      </w:r>
      <w:r w:rsidR="00E36B12">
        <w:rPr>
          <w:rFonts w:ascii="Times New Roman" w:hAnsi="Times New Roman" w:cs="Times New Roman"/>
          <w:sz w:val="24"/>
          <w:szCs w:val="24"/>
        </w:rPr>
        <w:t>CODE</w:t>
      </w:r>
      <w:r>
        <w:rPr>
          <w:rFonts w:ascii="Times New Roman" w:hAnsi="Times New Roman" w:cs="Times New Roman"/>
          <w:sz w:val="24"/>
          <w:szCs w:val="24"/>
        </w:rPr>
        <w:t xml:space="preserve">”). </w:t>
      </w:r>
      <w:r w:rsidR="00E36B12">
        <w:rPr>
          <w:rFonts w:ascii="Times New Roman" w:hAnsi="Times New Roman" w:cs="Times New Roman"/>
          <w:sz w:val="24"/>
          <w:szCs w:val="24"/>
        </w:rPr>
        <w:t xml:space="preserve">He had, </w:t>
      </w:r>
      <w:r>
        <w:rPr>
          <w:rFonts w:ascii="Times New Roman" w:hAnsi="Times New Roman" w:cs="Times New Roman"/>
          <w:sz w:val="24"/>
          <w:szCs w:val="24"/>
        </w:rPr>
        <w:t>on the 12 November 2024</w:t>
      </w:r>
      <w:r w:rsidR="00E36B12">
        <w:rPr>
          <w:rFonts w:ascii="Times New Roman" w:hAnsi="Times New Roman" w:cs="Times New Roman"/>
          <w:sz w:val="24"/>
          <w:szCs w:val="24"/>
        </w:rPr>
        <w:t xml:space="preserve">, stolen various items which belonged to </w:t>
      </w:r>
      <w:r>
        <w:rPr>
          <w:rFonts w:ascii="Times New Roman" w:hAnsi="Times New Roman" w:cs="Times New Roman"/>
          <w:sz w:val="24"/>
          <w:szCs w:val="24"/>
        </w:rPr>
        <w:t xml:space="preserve">Gloria </w:t>
      </w:r>
      <w:proofErr w:type="spellStart"/>
      <w:r>
        <w:rPr>
          <w:rFonts w:ascii="Times New Roman" w:hAnsi="Times New Roman" w:cs="Times New Roman"/>
          <w:sz w:val="24"/>
          <w:szCs w:val="24"/>
        </w:rPr>
        <w:t>Karavhina</w:t>
      </w:r>
      <w:proofErr w:type="spellEnd"/>
      <w:r>
        <w:rPr>
          <w:rFonts w:ascii="Times New Roman" w:hAnsi="Times New Roman" w:cs="Times New Roman"/>
          <w:sz w:val="24"/>
          <w:szCs w:val="24"/>
        </w:rPr>
        <w:t xml:space="preserve">. </w:t>
      </w:r>
      <w:r w:rsidR="00E36B12">
        <w:rPr>
          <w:rFonts w:ascii="Times New Roman" w:hAnsi="Times New Roman" w:cs="Times New Roman"/>
          <w:sz w:val="24"/>
          <w:szCs w:val="24"/>
        </w:rPr>
        <w:t xml:space="preserve">He pleaded guilty to that charge and was duly convicted. My view is that the conviction was proper. I therefore confirm it as being in accordance with real and substantial justice. </w:t>
      </w:r>
    </w:p>
    <w:p w:rsidR="00C94DEF" w:rsidRPr="00E36B12" w:rsidRDefault="00E36B12" w:rsidP="00E36B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conviction, the offender was sentenced as follows: </w:t>
      </w:r>
    </w:p>
    <w:p w:rsidR="00C94DEF" w:rsidRDefault="00E36B12" w:rsidP="00E36B12">
      <w:pPr>
        <w:spacing w:line="240" w:lineRule="auto"/>
        <w:ind w:left="1440"/>
        <w:rPr>
          <w:rFonts w:ascii="Times New Roman" w:hAnsi="Times New Roman" w:cs="Times New Roman"/>
          <w:sz w:val="20"/>
          <w:szCs w:val="20"/>
        </w:rPr>
      </w:pPr>
      <w:bookmarkStart w:id="0" w:name="_Hlk203394572"/>
      <w:r>
        <w:rPr>
          <w:rFonts w:ascii="Times New Roman" w:hAnsi="Times New Roman" w:cs="Times New Roman"/>
          <w:sz w:val="20"/>
          <w:szCs w:val="20"/>
        </w:rPr>
        <w:t>“Offender</w:t>
      </w:r>
      <w:r w:rsidR="00C94DEF">
        <w:rPr>
          <w:rFonts w:ascii="Times New Roman" w:hAnsi="Times New Roman" w:cs="Times New Roman"/>
          <w:sz w:val="20"/>
          <w:szCs w:val="20"/>
        </w:rPr>
        <w:t xml:space="preserve"> is hereby sentenced to pay a fine of US$105 or ZIG equivalent</w:t>
      </w:r>
      <w:r>
        <w:rPr>
          <w:rFonts w:ascii="Times New Roman" w:hAnsi="Times New Roman" w:cs="Times New Roman"/>
          <w:sz w:val="20"/>
          <w:szCs w:val="20"/>
        </w:rPr>
        <w:t xml:space="preserve"> i</w:t>
      </w:r>
      <w:r w:rsidR="000040E0">
        <w:rPr>
          <w:rFonts w:ascii="Times New Roman" w:hAnsi="Times New Roman" w:cs="Times New Roman"/>
          <w:sz w:val="20"/>
          <w:szCs w:val="20"/>
        </w:rPr>
        <w:t xml:space="preserve">n default 3 months imprisonment. In </w:t>
      </w:r>
      <w:r>
        <w:rPr>
          <w:rFonts w:ascii="Times New Roman" w:hAnsi="Times New Roman" w:cs="Times New Roman"/>
          <w:sz w:val="20"/>
          <w:szCs w:val="20"/>
        </w:rPr>
        <w:t>addition,</w:t>
      </w:r>
      <w:r w:rsidR="000040E0">
        <w:rPr>
          <w:rFonts w:ascii="Times New Roman" w:hAnsi="Times New Roman" w:cs="Times New Roman"/>
          <w:sz w:val="20"/>
          <w:szCs w:val="20"/>
        </w:rPr>
        <w:t xml:space="preserve"> offender is to restitute the complainant the sum of $50 on or before 03.05.3025. In default </w:t>
      </w:r>
      <w:r>
        <w:rPr>
          <w:rFonts w:ascii="Times New Roman" w:hAnsi="Times New Roman" w:cs="Times New Roman"/>
          <w:sz w:val="20"/>
          <w:szCs w:val="20"/>
        </w:rPr>
        <w:t>1-month</w:t>
      </w:r>
      <w:r w:rsidR="000040E0">
        <w:rPr>
          <w:rFonts w:ascii="Times New Roman" w:hAnsi="Times New Roman" w:cs="Times New Roman"/>
          <w:sz w:val="20"/>
          <w:szCs w:val="20"/>
        </w:rPr>
        <w:t xml:space="preserve"> imprisonment.”</w:t>
      </w:r>
    </w:p>
    <w:bookmarkEnd w:id="0"/>
    <w:p w:rsidR="000040E0" w:rsidRPr="00E36B12" w:rsidRDefault="00E36B12" w:rsidP="00E36B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proceedings were subsequently placed before a scrutinizing regional magistrate who was concerned with the propriety of the sentence. </w:t>
      </w:r>
      <w:r w:rsidR="000040E0" w:rsidRPr="00E36B12">
        <w:rPr>
          <w:rFonts w:ascii="Times New Roman" w:hAnsi="Times New Roman" w:cs="Times New Roman"/>
          <w:sz w:val="24"/>
          <w:szCs w:val="24"/>
        </w:rPr>
        <w:t xml:space="preserve">He sought an explanation from the trial magistrate whether it was competent to impose restitution as </w:t>
      </w:r>
      <w:r w:rsidR="007375A0" w:rsidRPr="00E36B12">
        <w:rPr>
          <w:rFonts w:ascii="Times New Roman" w:hAnsi="Times New Roman" w:cs="Times New Roman"/>
          <w:sz w:val="24"/>
          <w:szCs w:val="24"/>
        </w:rPr>
        <w:t xml:space="preserve">a stand-alone </w:t>
      </w:r>
      <w:r w:rsidR="000040E0" w:rsidRPr="00E36B12">
        <w:rPr>
          <w:rFonts w:ascii="Times New Roman" w:hAnsi="Times New Roman" w:cs="Times New Roman"/>
          <w:sz w:val="24"/>
          <w:szCs w:val="24"/>
        </w:rPr>
        <w:t>sentence</w:t>
      </w:r>
      <w:r w:rsidR="007375A0" w:rsidRPr="00E36B12">
        <w:rPr>
          <w:rFonts w:ascii="Times New Roman" w:hAnsi="Times New Roman" w:cs="Times New Roman"/>
          <w:sz w:val="24"/>
          <w:szCs w:val="24"/>
        </w:rPr>
        <w:t>. The trial magistrate</w:t>
      </w:r>
      <w:r w:rsidR="000040E0" w:rsidRPr="00E36B12">
        <w:rPr>
          <w:rFonts w:ascii="Times New Roman" w:hAnsi="Times New Roman" w:cs="Times New Roman"/>
          <w:sz w:val="24"/>
          <w:szCs w:val="24"/>
        </w:rPr>
        <w:t xml:space="preserve"> responded </w:t>
      </w:r>
      <w:r>
        <w:rPr>
          <w:rFonts w:ascii="Times New Roman" w:hAnsi="Times New Roman" w:cs="Times New Roman"/>
          <w:sz w:val="24"/>
          <w:szCs w:val="24"/>
        </w:rPr>
        <w:t>to the query in the following manner:</w:t>
      </w:r>
    </w:p>
    <w:p w:rsidR="000040E0" w:rsidRDefault="000040E0" w:rsidP="00DB186C">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“I admit that l erred in the phrasing and structure of part of my sentence. I stand guided. The correct and competent phrase should be “In addition, offender is sentenced to </w:t>
      </w:r>
      <w:r w:rsidR="007375A0">
        <w:rPr>
          <w:rFonts w:ascii="Times New Roman" w:hAnsi="Times New Roman" w:cs="Times New Roman"/>
          <w:sz w:val="20"/>
          <w:szCs w:val="20"/>
        </w:rPr>
        <w:t>1-month</w:t>
      </w:r>
      <w:r>
        <w:rPr>
          <w:rFonts w:ascii="Times New Roman" w:hAnsi="Times New Roman" w:cs="Times New Roman"/>
          <w:sz w:val="20"/>
          <w:szCs w:val="20"/>
        </w:rPr>
        <w:t xml:space="preserve"> imprisonment suspended on condition that he restitutes the complainant the sum of US$50-00 on or before 30 May 2025.”</w:t>
      </w:r>
    </w:p>
    <w:p w:rsidR="000040E0" w:rsidRDefault="000040E0" w:rsidP="000040E0">
      <w:pPr>
        <w:spacing w:after="0" w:line="240" w:lineRule="auto"/>
        <w:jc w:val="both"/>
        <w:rPr>
          <w:rFonts w:ascii="Times New Roman" w:hAnsi="Times New Roman" w:cs="Times New Roman"/>
          <w:sz w:val="20"/>
          <w:szCs w:val="20"/>
        </w:rPr>
      </w:pPr>
    </w:p>
    <w:p w:rsidR="00DB186C" w:rsidRDefault="00DB186C" w:rsidP="00DB18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above exchanges, t</w:t>
      </w:r>
      <w:r w:rsidR="000040E0" w:rsidRPr="00DB186C">
        <w:rPr>
          <w:rFonts w:ascii="Times New Roman" w:hAnsi="Times New Roman" w:cs="Times New Roman"/>
          <w:sz w:val="24"/>
          <w:szCs w:val="24"/>
        </w:rPr>
        <w:t xml:space="preserve">he regional magistrate </w:t>
      </w:r>
      <w:r>
        <w:rPr>
          <w:rFonts w:ascii="Times New Roman" w:hAnsi="Times New Roman" w:cs="Times New Roman"/>
          <w:sz w:val="24"/>
          <w:szCs w:val="24"/>
        </w:rPr>
        <w:t>forwarded</w:t>
      </w:r>
      <w:r w:rsidR="000040E0" w:rsidRPr="00DB186C">
        <w:rPr>
          <w:rFonts w:ascii="Times New Roman" w:hAnsi="Times New Roman" w:cs="Times New Roman"/>
          <w:sz w:val="24"/>
          <w:szCs w:val="24"/>
        </w:rPr>
        <w:t xml:space="preserve"> the record of proceedings for review.</w:t>
      </w:r>
      <w:r w:rsidR="00CD70BC" w:rsidRPr="00DB186C">
        <w:rPr>
          <w:rFonts w:ascii="Times New Roman" w:hAnsi="Times New Roman" w:cs="Times New Roman"/>
          <w:sz w:val="24"/>
          <w:szCs w:val="24"/>
        </w:rPr>
        <w:t xml:space="preserve"> </w:t>
      </w:r>
      <w:r>
        <w:rPr>
          <w:rFonts w:ascii="Times New Roman" w:hAnsi="Times New Roman" w:cs="Times New Roman"/>
          <w:sz w:val="24"/>
          <w:szCs w:val="24"/>
        </w:rPr>
        <w:t xml:space="preserve">Clearly, the regional magistrate was right. Even more satisfying is that the trial magistrate accepted their error and appears to know what ought to have been done on the circumstances. </w:t>
      </w:r>
    </w:p>
    <w:p w:rsidR="000040E0" w:rsidRPr="00DB186C" w:rsidRDefault="00DB186C" w:rsidP="00DB18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guidance purposes, I need to restate once more, something that this court has on many previous occasions extensively dealt</w:t>
      </w:r>
      <w:r w:rsidR="00F73810">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F73810">
        <w:rPr>
          <w:rFonts w:ascii="Times New Roman" w:hAnsi="Times New Roman" w:cs="Times New Roman"/>
          <w:sz w:val="24"/>
          <w:szCs w:val="24"/>
        </w:rPr>
        <w:t xml:space="preserve"> It has been emphasised that </w:t>
      </w:r>
      <w:r w:rsidR="00B11991">
        <w:rPr>
          <w:rFonts w:ascii="Times New Roman" w:hAnsi="Times New Roman" w:cs="Times New Roman"/>
          <w:sz w:val="24"/>
          <w:szCs w:val="24"/>
        </w:rPr>
        <w:t>restitution is</w:t>
      </w:r>
      <w:r w:rsidR="00F73810">
        <w:rPr>
          <w:rFonts w:ascii="Times New Roman" w:hAnsi="Times New Roman" w:cs="Times New Roman"/>
          <w:sz w:val="24"/>
          <w:szCs w:val="24"/>
        </w:rPr>
        <w:t xml:space="preserve"> not a sentence but a condition on which the sentence of imprisonment may be suspended. </w:t>
      </w:r>
      <w:r w:rsidR="00CD70BC" w:rsidRPr="00DB186C">
        <w:rPr>
          <w:rFonts w:ascii="Times New Roman" w:hAnsi="Times New Roman" w:cs="Times New Roman"/>
          <w:sz w:val="24"/>
          <w:szCs w:val="24"/>
        </w:rPr>
        <w:t>I</w:t>
      </w:r>
      <w:r w:rsidR="00E62505" w:rsidRPr="00DB186C">
        <w:rPr>
          <w:rFonts w:ascii="Times New Roman" w:hAnsi="Times New Roman" w:cs="Times New Roman"/>
          <w:sz w:val="24"/>
          <w:szCs w:val="24"/>
        </w:rPr>
        <w:t>n the case of S</w:t>
      </w:r>
      <w:r w:rsidR="00E62505" w:rsidRPr="00DB186C">
        <w:rPr>
          <w:rFonts w:ascii="Times New Roman" w:hAnsi="Times New Roman" w:cs="Times New Roman"/>
          <w:i/>
          <w:sz w:val="24"/>
          <w:szCs w:val="24"/>
        </w:rPr>
        <w:t xml:space="preserve"> v </w:t>
      </w:r>
      <w:proofErr w:type="spellStart"/>
      <w:r w:rsidR="00E62505" w:rsidRPr="00DB186C">
        <w:rPr>
          <w:rFonts w:ascii="Times New Roman" w:hAnsi="Times New Roman" w:cs="Times New Roman"/>
          <w:i/>
          <w:sz w:val="24"/>
          <w:szCs w:val="24"/>
        </w:rPr>
        <w:t>Jasina</w:t>
      </w:r>
      <w:proofErr w:type="spellEnd"/>
      <w:r w:rsidR="00E62505" w:rsidRPr="00DB186C">
        <w:rPr>
          <w:rFonts w:ascii="Times New Roman" w:hAnsi="Times New Roman" w:cs="Times New Roman"/>
          <w:i/>
          <w:sz w:val="24"/>
          <w:szCs w:val="24"/>
        </w:rPr>
        <w:t xml:space="preserve"> &amp; Anor</w:t>
      </w:r>
      <w:r w:rsidR="00E62505" w:rsidRPr="00DB186C">
        <w:rPr>
          <w:rFonts w:ascii="Times New Roman" w:hAnsi="Times New Roman" w:cs="Times New Roman"/>
          <w:sz w:val="24"/>
          <w:szCs w:val="24"/>
        </w:rPr>
        <w:t xml:space="preserve"> HH850-22, th</w:t>
      </w:r>
      <w:r w:rsidR="00F73810">
        <w:rPr>
          <w:rFonts w:ascii="Times New Roman" w:hAnsi="Times New Roman" w:cs="Times New Roman"/>
          <w:sz w:val="24"/>
          <w:szCs w:val="24"/>
        </w:rPr>
        <w:t xml:space="preserve">is court dealt with a similar irregularity and cited with approval MAFUSIRE J’s dicta in the case of </w:t>
      </w:r>
      <w:r w:rsidR="00F73810" w:rsidRPr="00F73810">
        <w:rPr>
          <w:rFonts w:ascii="Times New Roman" w:hAnsi="Times New Roman" w:cs="Times New Roman"/>
          <w:i/>
          <w:sz w:val="24"/>
          <w:szCs w:val="24"/>
        </w:rPr>
        <w:t xml:space="preserve">S v </w:t>
      </w:r>
      <w:proofErr w:type="spellStart"/>
      <w:r w:rsidR="00F73810" w:rsidRPr="00F73810">
        <w:rPr>
          <w:rFonts w:ascii="Times New Roman" w:hAnsi="Times New Roman" w:cs="Times New Roman"/>
          <w:i/>
          <w:sz w:val="24"/>
          <w:szCs w:val="24"/>
        </w:rPr>
        <w:t>Mtetwa</w:t>
      </w:r>
      <w:proofErr w:type="spellEnd"/>
      <w:r w:rsidR="00F73810">
        <w:rPr>
          <w:rFonts w:ascii="Times New Roman" w:hAnsi="Times New Roman" w:cs="Times New Roman"/>
          <w:sz w:val="24"/>
          <w:szCs w:val="24"/>
        </w:rPr>
        <w:t xml:space="preserve"> HH374/15. </w:t>
      </w:r>
      <w:r w:rsidR="00E62505" w:rsidRPr="00DB186C">
        <w:rPr>
          <w:rFonts w:ascii="Times New Roman" w:hAnsi="Times New Roman" w:cs="Times New Roman"/>
          <w:sz w:val="24"/>
          <w:szCs w:val="24"/>
        </w:rPr>
        <w:t xml:space="preserve"> </w:t>
      </w:r>
      <w:r w:rsidR="00F73810">
        <w:rPr>
          <w:rFonts w:ascii="Times New Roman" w:hAnsi="Times New Roman" w:cs="Times New Roman"/>
          <w:sz w:val="24"/>
          <w:szCs w:val="24"/>
        </w:rPr>
        <w:t xml:space="preserve">I can do no better than refer the trial magistrate and other magistrates to the remarks in </w:t>
      </w:r>
      <w:r w:rsidR="00F73810" w:rsidRPr="00F73810">
        <w:rPr>
          <w:rFonts w:ascii="Times New Roman" w:hAnsi="Times New Roman" w:cs="Times New Roman"/>
          <w:i/>
          <w:sz w:val="24"/>
          <w:szCs w:val="24"/>
        </w:rPr>
        <w:t xml:space="preserve">S v </w:t>
      </w:r>
      <w:proofErr w:type="spellStart"/>
      <w:r w:rsidR="00F73810" w:rsidRPr="00F73810">
        <w:rPr>
          <w:rFonts w:ascii="Times New Roman" w:hAnsi="Times New Roman" w:cs="Times New Roman"/>
          <w:i/>
          <w:sz w:val="24"/>
          <w:szCs w:val="24"/>
        </w:rPr>
        <w:t>Jasina</w:t>
      </w:r>
      <w:proofErr w:type="spellEnd"/>
      <w:r w:rsidR="00F73810">
        <w:rPr>
          <w:rFonts w:ascii="Times New Roman" w:hAnsi="Times New Roman" w:cs="Times New Roman"/>
          <w:sz w:val="24"/>
          <w:szCs w:val="24"/>
        </w:rPr>
        <w:t xml:space="preserve"> at p. 2 of </w:t>
      </w:r>
      <w:r w:rsidR="00E62505" w:rsidRPr="00DB186C">
        <w:rPr>
          <w:rFonts w:ascii="Times New Roman" w:hAnsi="Times New Roman" w:cs="Times New Roman"/>
          <w:sz w:val="24"/>
          <w:szCs w:val="24"/>
        </w:rPr>
        <w:t xml:space="preserve">the cyclostyled judgment, </w:t>
      </w:r>
      <w:r w:rsidR="00F73810">
        <w:rPr>
          <w:rFonts w:ascii="Times New Roman" w:hAnsi="Times New Roman" w:cs="Times New Roman"/>
          <w:sz w:val="24"/>
          <w:szCs w:val="24"/>
        </w:rPr>
        <w:t>which were that</w:t>
      </w:r>
      <w:r w:rsidR="00E62505" w:rsidRPr="00DB186C">
        <w:rPr>
          <w:rFonts w:ascii="Times New Roman" w:hAnsi="Times New Roman" w:cs="Times New Roman"/>
          <w:sz w:val="24"/>
          <w:szCs w:val="24"/>
        </w:rPr>
        <w:t>:</w:t>
      </w:r>
    </w:p>
    <w:p w:rsidR="00E62505" w:rsidRDefault="00E62505" w:rsidP="00F73810">
      <w:pPr>
        <w:spacing w:after="0" w:line="240" w:lineRule="auto"/>
        <w:ind w:left="1440"/>
        <w:jc w:val="both"/>
        <w:rPr>
          <w:rFonts w:ascii="Times New Roman" w:hAnsi="Times New Roman" w:cs="Times New Roman"/>
          <w:sz w:val="20"/>
          <w:szCs w:val="20"/>
        </w:rPr>
      </w:pPr>
      <w:r w:rsidRPr="00F53C35">
        <w:rPr>
          <w:rFonts w:ascii="Times New Roman" w:hAnsi="Times New Roman" w:cs="Times New Roman"/>
          <w:sz w:val="20"/>
          <w:szCs w:val="20"/>
        </w:rPr>
        <w:t>“</w:t>
      </w:r>
      <w:r w:rsidR="00F73810">
        <w:rPr>
          <w:rFonts w:ascii="Times New Roman" w:hAnsi="Times New Roman" w:cs="Times New Roman"/>
          <w:sz w:val="20"/>
          <w:szCs w:val="20"/>
        </w:rPr>
        <w:t xml:space="preserve">[Restitution] </w:t>
      </w:r>
      <w:r w:rsidR="00F73810" w:rsidRPr="00F53C35">
        <w:rPr>
          <w:rFonts w:ascii="Times New Roman" w:hAnsi="Times New Roman" w:cs="Times New Roman"/>
          <w:sz w:val="20"/>
          <w:szCs w:val="20"/>
        </w:rPr>
        <w:t>is</w:t>
      </w:r>
      <w:r w:rsidRPr="00F53C35">
        <w:rPr>
          <w:rFonts w:ascii="Times New Roman" w:hAnsi="Times New Roman" w:cs="Times New Roman"/>
          <w:sz w:val="20"/>
          <w:szCs w:val="20"/>
        </w:rPr>
        <w:t xml:space="preserve"> a condition which a court can resort to in suspension of sentences. That position is made apparent by the fact that restitution is provided for outside the sections which deal with punishments.  It falls under Part XIX of the code under the heading “</w:t>
      </w:r>
      <w:r w:rsidRPr="00F53C35">
        <w:rPr>
          <w:rFonts w:ascii="Times New Roman" w:hAnsi="Times New Roman" w:cs="Times New Roman"/>
          <w:b/>
          <w:sz w:val="20"/>
          <w:szCs w:val="20"/>
        </w:rPr>
        <w:t>compensation and restitution</w:t>
      </w:r>
      <w:r w:rsidRPr="00F53C35">
        <w:rPr>
          <w:rFonts w:ascii="Times New Roman" w:hAnsi="Times New Roman" w:cs="Times New Roman"/>
          <w:sz w:val="20"/>
          <w:szCs w:val="20"/>
        </w:rPr>
        <w:t xml:space="preserve">.” That fact emphasizes the reality that restitution is synonymous with compensation. As </w:t>
      </w:r>
      <w:proofErr w:type="spellStart"/>
      <w:r w:rsidRPr="00F53C35">
        <w:rPr>
          <w:rFonts w:ascii="Times New Roman" w:hAnsi="Times New Roman" w:cs="Times New Roman"/>
          <w:smallCaps/>
          <w:sz w:val="20"/>
          <w:szCs w:val="20"/>
        </w:rPr>
        <w:t>Mafusire</w:t>
      </w:r>
      <w:proofErr w:type="spellEnd"/>
      <w:r w:rsidRPr="00F53C35">
        <w:rPr>
          <w:rFonts w:ascii="Times New Roman" w:hAnsi="Times New Roman" w:cs="Times New Roman"/>
          <w:smallCaps/>
          <w:sz w:val="20"/>
          <w:szCs w:val="20"/>
        </w:rPr>
        <w:t xml:space="preserve"> J</w:t>
      </w:r>
      <w:r w:rsidRPr="00F53C35">
        <w:rPr>
          <w:rFonts w:ascii="Times New Roman" w:hAnsi="Times New Roman" w:cs="Times New Roman"/>
          <w:sz w:val="20"/>
          <w:szCs w:val="20"/>
        </w:rPr>
        <w:t xml:space="preserve"> put it in </w:t>
      </w:r>
      <w:r w:rsidRPr="00F53C35">
        <w:rPr>
          <w:rFonts w:ascii="Times New Roman" w:hAnsi="Times New Roman" w:cs="Times New Roman"/>
          <w:i/>
          <w:iCs/>
          <w:sz w:val="20"/>
          <w:szCs w:val="20"/>
        </w:rPr>
        <w:t>S</w:t>
      </w:r>
      <w:r w:rsidRPr="00F53C35">
        <w:rPr>
          <w:rFonts w:ascii="Times New Roman" w:hAnsi="Times New Roman" w:cs="Times New Roman"/>
          <w:sz w:val="20"/>
          <w:szCs w:val="20"/>
        </w:rPr>
        <w:t xml:space="preserve"> v </w:t>
      </w:r>
      <w:r w:rsidRPr="00F53C35">
        <w:rPr>
          <w:rFonts w:ascii="Times New Roman" w:hAnsi="Times New Roman" w:cs="Times New Roman"/>
          <w:i/>
          <w:iCs/>
          <w:sz w:val="20"/>
          <w:szCs w:val="20"/>
        </w:rPr>
        <w:t xml:space="preserve">Maxwell </w:t>
      </w:r>
      <w:proofErr w:type="spellStart"/>
      <w:r w:rsidRPr="00F53C35">
        <w:rPr>
          <w:rFonts w:ascii="Times New Roman" w:hAnsi="Times New Roman" w:cs="Times New Roman"/>
          <w:i/>
          <w:iCs/>
          <w:sz w:val="20"/>
          <w:szCs w:val="20"/>
        </w:rPr>
        <w:t>Mutetwa</w:t>
      </w:r>
      <w:proofErr w:type="spellEnd"/>
      <w:r w:rsidRPr="00F53C35">
        <w:rPr>
          <w:rFonts w:ascii="Times New Roman" w:hAnsi="Times New Roman" w:cs="Times New Roman"/>
          <w:sz w:val="20"/>
          <w:szCs w:val="20"/>
        </w:rPr>
        <w:t xml:space="preserve"> HH 374/15, the argument that compensation is not restitution is “a distinction without a difference”. Whilst there are two distinct methods of awarding restitution, what is undoubted is that restitution which ever method a court chooses to use is not a sentence.  The first method is in terms of s 358(2) (b) as read with subsection (3) (b) of the Criminal Procedure &amp; Evidence Act [</w:t>
      </w:r>
      <w:r w:rsidRPr="00F53C35">
        <w:rPr>
          <w:rFonts w:ascii="Times New Roman" w:hAnsi="Times New Roman" w:cs="Times New Roman"/>
          <w:i/>
          <w:sz w:val="20"/>
          <w:szCs w:val="20"/>
        </w:rPr>
        <w:t>Chapter 9:07].</w:t>
      </w:r>
      <w:r w:rsidRPr="00F53C35">
        <w:rPr>
          <w:rFonts w:ascii="Times New Roman" w:hAnsi="Times New Roman" w:cs="Times New Roman"/>
          <w:sz w:val="20"/>
          <w:szCs w:val="20"/>
        </w:rPr>
        <w:t xml:space="preserve"> It states that a court which has convicted a person of an offence other than an offence specified in the 8</w:t>
      </w:r>
      <w:r w:rsidRPr="00F53C35">
        <w:rPr>
          <w:rFonts w:ascii="Times New Roman" w:hAnsi="Times New Roman" w:cs="Times New Roman"/>
          <w:sz w:val="20"/>
          <w:szCs w:val="20"/>
          <w:vertAlign w:val="superscript"/>
        </w:rPr>
        <w:t>th</w:t>
      </w:r>
      <w:r w:rsidRPr="00F53C35">
        <w:rPr>
          <w:rFonts w:ascii="Times New Roman" w:hAnsi="Times New Roman" w:cs="Times New Roman"/>
          <w:sz w:val="20"/>
          <w:szCs w:val="20"/>
        </w:rPr>
        <w:t xml:space="preserve"> Schedule, may suspend the operation of the whole or portion of the sentence for a period not exceeding five years on condition the accused pays compensation for damage or pecuniary loss caused by the offence.</w:t>
      </w:r>
      <w:r w:rsidR="00DB186C">
        <w:rPr>
          <w:rFonts w:ascii="Times New Roman" w:hAnsi="Times New Roman" w:cs="Times New Roman"/>
          <w:sz w:val="20"/>
          <w:szCs w:val="20"/>
        </w:rPr>
        <w:t xml:space="preserve"> </w:t>
      </w:r>
      <w:r w:rsidRPr="00F53C35">
        <w:rPr>
          <w:rFonts w:ascii="Times New Roman" w:hAnsi="Times New Roman" w:cs="Times New Roman"/>
          <w:sz w:val="20"/>
          <w:szCs w:val="20"/>
        </w:rPr>
        <w:t>As is clear from that provision, restitution is not a sentence but a condition of suspension of sentence.  It needs no explanation therefore that if it is a condition of suspension of sentence, it cannot be awarded directly like the trial magistrates did in these cases. It must be preceded by the sentence which is suspended.  If follows that if the restitution in these cases was awarded pursuant to s 358(2) (b), the awards are incompetent for want of</w:t>
      </w:r>
      <w:r w:rsidR="00F73810">
        <w:rPr>
          <w:rFonts w:ascii="Times New Roman" w:hAnsi="Times New Roman" w:cs="Times New Roman"/>
          <w:sz w:val="20"/>
          <w:szCs w:val="20"/>
        </w:rPr>
        <w:t xml:space="preserve"> </w:t>
      </w:r>
      <w:r w:rsidRPr="00F53C35">
        <w:rPr>
          <w:rFonts w:ascii="Times New Roman" w:hAnsi="Times New Roman" w:cs="Times New Roman"/>
          <w:sz w:val="20"/>
          <w:szCs w:val="20"/>
        </w:rPr>
        <w:t>compliance with that section.</w:t>
      </w:r>
      <w:r>
        <w:rPr>
          <w:rFonts w:ascii="Times New Roman" w:hAnsi="Times New Roman" w:cs="Times New Roman"/>
          <w:sz w:val="20"/>
          <w:szCs w:val="20"/>
        </w:rPr>
        <w:t>”</w:t>
      </w:r>
    </w:p>
    <w:p w:rsidR="00E62505" w:rsidRPr="00E62505" w:rsidRDefault="00E62505" w:rsidP="00E62505">
      <w:pPr>
        <w:spacing w:after="0" w:line="240" w:lineRule="auto"/>
        <w:ind w:firstLine="720"/>
        <w:jc w:val="both"/>
        <w:rPr>
          <w:rFonts w:ascii="Times New Roman" w:hAnsi="Times New Roman" w:cs="Times New Roman"/>
          <w:sz w:val="20"/>
          <w:szCs w:val="20"/>
        </w:rPr>
      </w:pPr>
    </w:p>
    <w:p w:rsidR="00E62505" w:rsidRPr="00D93367" w:rsidRDefault="00126C3F" w:rsidP="0029014C">
      <w:pPr>
        <w:pStyle w:val="ListParagraph"/>
        <w:numPr>
          <w:ilvl w:val="0"/>
          <w:numId w:val="2"/>
        </w:numPr>
        <w:spacing w:after="0" w:line="360" w:lineRule="auto"/>
        <w:jc w:val="both"/>
        <w:rPr>
          <w:rFonts w:ascii="Times New Roman" w:hAnsi="Times New Roman" w:cs="Times New Roman"/>
          <w:sz w:val="24"/>
          <w:szCs w:val="24"/>
        </w:rPr>
      </w:pPr>
      <w:r w:rsidRPr="00D93367">
        <w:rPr>
          <w:rFonts w:ascii="Times New Roman" w:hAnsi="Times New Roman" w:cs="Times New Roman"/>
          <w:sz w:val="24"/>
          <w:szCs w:val="24"/>
        </w:rPr>
        <w:t xml:space="preserve">It </w:t>
      </w:r>
      <w:r w:rsidR="00F73810" w:rsidRPr="00D93367">
        <w:rPr>
          <w:rFonts w:ascii="Times New Roman" w:hAnsi="Times New Roman" w:cs="Times New Roman"/>
          <w:sz w:val="24"/>
          <w:szCs w:val="24"/>
        </w:rPr>
        <w:t xml:space="preserve">needs no emphasis therefore, that it </w:t>
      </w:r>
      <w:r w:rsidRPr="00D93367">
        <w:rPr>
          <w:rFonts w:ascii="Times New Roman" w:hAnsi="Times New Roman" w:cs="Times New Roman"/>
          <w:sz w:val="24"/>
          <w:szCs w:val="24"/>
        </w:rPr>
        <w:t xml:space="preserve">is wrong for </w:t>
      </w:r>
      <w:r w:rsidR="00F73810" w:rsidRPr="00D93367">
        <w:rPr>
          <w:rFonts w:ascii="Times New Roman" w:hAnsi="Times New Roman" w:cs="Times New Roman"/>
          <w:sz w:val="24"/>
          <w:szCs w:val="24"/>
        </w:rPr>
        <w:t>a</w:t>
      </w:r>
      <w:r w:rsidRPr="00D93367">
        <w:rPr>
          <w:rFonts w:ascii="Times New Roman" w:hAnsi="Times New Roman" w:cs="Times New Roman"/>
          <w:sz w:val="24"/>
          <w:szCs w:val="24"/>
        </w:rPr>
        <w:t xml:space="preserve"> court to impose restitution </w:t>
      </w:r>
      <w:r w:rsidR="00F73810" w:rsidRPr="00D93367">
        <w:rPr>
          <w:rFonts w:ascii="Times New Roman" w:hAnsi="Times New Roman" w:cs="Times New Roman"/>
          <w:sz w:val="24"/>
          <w:szCs w:val="24"/>
        </w:rPr>
        <w:t>as a standalone sentence as was done</w:t>
      </w:r>
      <w:r w:rsidRPr="00D93367">
        <w:rPr>
          <w:rFonts w:ascii="Times New Roman" w:hAnsi="Times New Roman" w:cs="Times New Roman"/>
          <w:sz w:val="24"/>
          <w:szCs w:val="24"/>
        </w:rPr>
        <w:t xml:space="preserve"> in this case. Restitution cannot be suspended on condition of imprisonment</w:t>
      </w:r>
      <w:r w:rsidR="00F73810" w:rsidRPr="00D93367">
        <w:rPr>
          <w:rFonts w:ascii="Times New Roman" w:hAnsi="Times New Roman" w:cs="Times New Roman"/>
          <w:sz w:val="24"/>
          <w:szCs w:val="24"/>
        </w:rPr>
        <w:t xml:space="preserve">. Instead, it is imprisonment which can be suspended on condition of restitution. </w:t>
      </w:r>
      <w:r w:rsidRPr="00D93367">
        <w:rPr>
          <w:rFonts w:ascii="Times New Roman" w:hAnsi="Times New Roman" w:cs="Times New Roman"/>
          <w:sz w:val="24"/>
          <w:szCs w:val="24"/>
        </w:rPr>
        <w:t xml:space="preserve"> </w:t>
      </w:r>
      <w:r w:rsidR="00F73810" w:rsidRPr="00D93367">
        <w:rPr>
          <w:rFonts w:ascii="Times New Roman" w:hAnsi="Times New Roman" w:cs="Times New Roman"/>
          <w:sz w:val="24"/>
          <w:szCs w:val="24"/>
        </w:rPr>
        <w:t xml:space="preserve">For the above reason, the sentence which was imposed by the trial magistrate cannot be allowed to </w:t>
      </w:r>
      <w:r w:rsidR="00D93367" w:rsidRPr="00D93367">
        <w:rPr>
          <w:rFonts w:ascii="Times New Roman" w:hAnsi="Times New Roman" w:cs="Times New Roman"/>
          <w:sz w:val="24"/>
          <w:szCs w:val="24"/>
        </w:rPr>
        <w:t>stand</w:t>
      </w:r>
      <w:r w:rsidR="00F73810" w:rsidRPr="00D93367">
        <w:rPr>
          <w:rFonts w:ascii="Times New Roman" w:hAnsi="Times New Roman" w:cs="Times New Roman"/>
          <w:sz w:val="24"/>
          <w:szCs w:val="24"/>
        </w:rPr>
        <w:t xml:space="preserve">. It is incompetent. </w:t>
      </w:r>
    </w:p>
    <w:p w:rsidR="00D93367" w:rsidRDefault="00D93367" w:rsidP="00D9336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also a few other indiscretions which were not observed by the regional magistrate but which the trial magistrate needs to be careful with. They do not vitiate the conviction but make the proceedings hard to follow. The court of a magistrate is a court of record. That phrase simply implies that everything that happens in that court must be documented and the document on which the proceedings are captured is maintained in case one or the other of the parties involved may wish to appeal against the decision arrived at or to seek a review of the same. A haphazardly maintained record of proceedings may easily hamstring litigants from seeking remedies available to them. </w:t>
      </w:r>
    </w:p>
    <w:p w:rsidR="00DE3C99" w:rsidRDefault="00993FF0" w:rsidP="00E62505">
      <w:pPr>
        <w:pStyle w:val="ListParagraph"/>
        <w:numPr>
          <w:ilvl w:val="0"/>
          <w:numId w:val="2"/>
        </w:numPr>
        <w:spacing w:after="0" w:line="360" w:lineRule="auto"/>
        <w:jc w:val="both"/>
        <w:rPr>
          <w:rFonts w:ascii="Times New Roman" w:hAnsi="Times New Roman" w:cs="Times New Roman"/>
          <w:sz w:val="24"/>
          <w:szCs w:val="24"/>
        </w:rPr>
      </w:pPr>
      <w:r w:rsidRPr="00D93367">
        <w:rPr>
          <w:rFonts w:ascii="Times New Roman" w:hAnsi="Times New Roman" w:cs="Times New Roman"/>
          <w:sz w:val="24"/>
          <w:szCs w:val="24"/>
        </w:rPr>
        <w:lastRenderedPageBreak/>
        <w:t xml:space="preserve">In the instant case, the trial magistrate entered a plea of guilty at the back of the charge sheet </w:t>
      </w:r>
      <w:r w:rsidR="00D93367">
        <w:rPr>
          <w:rFonts w:ascii="Times New Roman" w:hAnsi="Times New Roman" w:cs="Times New Roman"/>
          <w:sz w:val="24"/>
          <w:szCs w:val="24"/>
        </w:rPr>
        <w:t xml:space="preserve">but </w:t>
      </w:r>
      <w:r w:rsidRPr="00D93367">
        <w:rPr>
          <w:rFonts w:ascii="Times New Roman" w:hAnsi="Times New Roman" w:cs="Times New Roman"/>
          <w:sz w:val="24"/>
          <w:szCs w:val="24"/>
        </w:rPr>
        <w:t xml:space="preserve">omitted to indicate </w:t>
      </w:r>
      <w:r w:rsidR="00D93367">
        <w:rPr>
          <w:rFonts w:ascii="Times New Roman" w:hAnsi="Times New Roman" w:cs="Times New Roman"/>
          <w:sz w:val="24"/>
          <w:szCs w:val="24"/>
        </w:rPr>
        <w:t xml:space="preserve">whether he/she was proceeding in terms of </w:t>
      </w:r>
      <w:r w:rsidRPr="00D93367">
        <w:rPr>
          <w:rFonts w:ascii="Times New Roman" w:hAnsi="Times New Roman" w:cs="Times New Roman"/>
          <w:sz w:val="24"/>
          <w:szCs w:val="24"/>
        </w:rPr>
        <w:t>section 271(2)(a) or section 271(2)(b) of the Criminal Procedure and Evidence Act [</w:t>
      </w:r>
      <w:r w:rsidRPr="00D93367">
        <w:rPr>
          <w:rFonts w:ascii="Times New Roman" w:hAnsi="Times New Roman" w:cs="Times New Roman"/>
          <w:i/>
          <w:sz w:val="24"/>
          <w:szCs w:val="24"/>
        </w:rPr>
        <w:t>chapter 9:07</w:t>
      </w:r>
      <w:r w:rsidRPr="00D93367">
        <w:rPr>
          <w:rFonts w:ascii="Times New Roman" w:hAnsi="Times New Roman" w:cs="Times New Roman"/>
          <w:sz w:val="24"/>
          <w:szCs w:val="24"/>
        </w:rPr>
        <w:t xml:space="preserve">] (“the CPEA”). </w:t>
      </w:r>
      <w:r w:rsidR="00D93367">
        <w:rPr>
          <w:rFonts w:ascii="Times New Roman" w:hAnsi="Times New Roman" w:cs="Times New Roman"/>
          <w:sz w:val="24"/>
          <w:szCs w:val="24"/>
        </w:rPr>
        <w:t xml:space="preserve">The law requires that. In addition, the magistrate did not indicate the dates on which the plea or the verdict were entered. Those issues may look insignificant but can actually cause a lot of strife in cases of appeals and reviews which are filed in compliance with strict deadlines. The date on which a person was convicted or sentenced may determine the </w:t>
      </w:r>
      <w:r w:rsidR="00DE3C99">
        <w:rPr>
          <w:rFonts w:ascii="Times New Roman" w:hAnsi="Times New Roman" w:cs="Times New Roman"/>
          <w:sz w:val="24"/>
          <w:szCs w:val="24"/>
        </w:rPr>
        <w:t>fate</w:t>
      </w:r>
      <w:r w:rsidR="00D93367">
        <w:rPr>
          <w:rFonts w:ascii="Times New Roman" w:hAnsi="Times New Roman" w:cs="Times New Roman"/>
          <w:sz w:val="24"/>
          <w:szCs w:val="24"/>
        </w:rPr>
        <w:t xml:space="preserve"> of an appeal or a review. It is therefore important </w:t>
      </w:r>
      <w:r w:rsidR="00DE3C99">
        <w:rPr>
          <w:rFonts w:ascii="Times New Roman" w:hAnsi="Times New Roman" w:cs="Times New Roman"/>
          <w:sz w:val="24"/>
          <w:szCs w:val="24"/>
        </w:rPr>
        <w:t>for</w:t>
      </w:r>
      <w:r w:rsidR="00D93367">
        <w:rPr>
          <w:rFonts w:ascii="Times New Roman" w:hAnsi="Times New Roman" w:cs="Times New Roman"/>
          <w:sz w:val="24"/>
          <w:szCs w:val="24"/>
        </w:rPr>
        <w:t xml:space="preserve"> </w:t>
      </w:r>
      <w:r w:rsidR="00DE3C99">
        <w:rPr>
          <w:rFonts w:ascii="Times New Roman" w:hAnsi="Times New Roman" w:cs="Times New Roman"/>
          <w:sz w:val="24"/>
          <w:szCs w:val="24"/>
        </w:rPr>
        <w:t>judicial</w:t>
      </w:r>
      <w:r w:rsidR="00D93367">
        <w:rPr>
          <w:rFonts w:ascii="Times New Roman" w:hAnsi="Times New Roman" w:cs="Times New Roman"/>
          <w:sz w:val="24"/>
          <w:szCs w:val="24"/>
        </w:rPr>
        <w:t xml:space="preserve"> officers </w:t>
      </w:r>
      <w:r w:rsidR="00DE3C99">
        <w:rPr>
          <w:rFonts w:ascii="Times New Roman" w:hAnsi="Times New Roman" w:cs="Times New Roman"/>
          <w:sz w:val="24"/>
          <w:szCs w:val="24"/>
        </w:rPr>
        <w:t xml:space="preserve">to treat such matters seriously. Judges have noted that the carelessness extends to various other issues like magistrates omitting to indicate their names and ranks on their proceedings making it difficult for reviewing judges to assess compliance with jurisdictional limits of such magistrates. Regional magistrates must when exercising their scrutiny functions ensure adherence to those formalities without deviation. </w:t>
      </w:r>
    </w:p>
    <w:p w:rsidR="00126C3F" w:rsidRDefault="00126C3F" w:rsidP="00E62505">
      <w:pPr>
        <w:pStyle w:val="ListParagraph"/>
        <w:numPr>
          <w:ilvl w:val="0"/>
          <w:numId w:val="2"/>
        </w:numPr>
        <w:spacing w:after="0" w:line="360" w:lineRule="auto"/>
        <w:jc w:val="both"/>
        <w:rPr>
          <w:rFonts w:ascii="Times New Roman" w:hAnsi="Times New Roman" w:cs="Times New Roman"/>
          <w:sz w:val="24"/>
          <w:szCs w:val="24"/>
        </w:rPr>
      </w:pPr>
      <w:r w:rsidRPr="00DE3C99">
        <w:rPr>
          <w:rFonts w:ascii="Times New Roman" w:hAnsi="Times New Roman" w:cs="Times New Roman"/>
          <w:sz w:val="24"/>
          <w:szCs w:val="24"/>
        </w:rPr>
        <w:t xml:space="preserve">In disposing of the review, I note that the offender was given time to pay to </w:t>
      </w:r>
      <w:r w:rsidR="00DE3C99">
        <w:rPr>
          <w:rFonts w:ascii="Times New Roman" w:hAnsi="Times New Roman" w:cs="Times New Roman"/>
          <w:sz w:val="24"/>
          <w:szCs w:val="24"/>
        </w:rPr>
        <w:t>3</w:t>
      </w:r>
      <w:r w:rsidRPr="00DE3C99">
        <w:rPr>
          <w:rFonts w:ascii="Times New Roman" w:hAnsi="Times New Roman" w:cs="Times New Roman"/>
          <w:sz w:val="24"/>
          <w:szCs w:val="24"/>
        </w:rPr>
        <w:t xml:space="preserve"> May 2025. </w:t>
      </w:r>
      <w:r w:rsidR="00DE3C99">
        <w:rPr>
          <w:rFonts w:ascii="Times New Roman" w:hAnsi="Times New Roman" w:cs="Times New Roman"/>
          <w:sz w:val="24"/>
          <w:szCs w:val="24"/>
        </w:rPr>
        <w:t>Most probably, he has already paid the restitution. But the sentence is irregular all the same and would need to be interfered with. I</w:t>
      </w:r>
      <w:r w:rsidR="00360FEE">
        <w:rPr>
          <w:rFonts w:ascii="Times New Roman" w:hAnsi="Times New Roman" w:cs="Times New Roman"/>
          <w:sz w:val="24"/>
          <w:szCs w:val="24"/>
        </w:rPr>
        <w:t>,</w:t>
      </w:r>
      <w:r w:rsidR="00DE3C99">
        <w:rPr>
          <w:rFonts w:ascii="Times New Roman" w:hAnsi="Times New Roman" w:cs="Times New Roman"/>
          <w:sz w:val="24"/>
          <w:szCs w:val="24"/>
        </w:rPr>
        <w:t xml:space="preserve"> therefore</w:t>
      </w:r>
      <w:r w:rsidR="00360FEE">
        <w:rPr>
          <w:rFonts w:ascii="Times New Roman" w:hAnsi="Times New Roman" w:cs="Times New Roman"/>
          <w:sz w:val="24"/>
          <w:szCs w:val="24"/>
        </w:rPr>
        <w:t>,</w:t>
      </w:r>
      <w:r w:rsidR="00DE3C99">
        <w:rPr>
          <w:rFonts w:ascii="Times New Roman" w:hAnsi="Times New Roman" w:cs="Times New Roman"/>
          <w:sz w:val="24"/>
          <w:szCs w:val="24"/>
        </w:rPr>
        <w:t xml:space="preserve"> order as follows: </w:t>
      </w:r>
    </w:p>
    <w:p w:rsidR="00DE3C99" w:rsidRDefault="00DE3C99" w:rsidP="00DE3C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by the court aquo is set aside and its place is substituted the following:</w:t>
      </w:r>
    </w:p>
    <w:p w:rsidR="00A95BAE" w:rsidRPr="00A95BAE" w:rsidRDefault="00A95BAE" w:rsidP="00A95BAE">
      <w:pPr>
        <w:spacing w:line="240" w:lineRule="auto"/>
        <w:ind w:left="1440"/>
        <w:jc w:val="both"/>
        <w:rPr>
          <w:rFonts w:ascii="Times New Roman" w:hAnsi="Times New Roman" w:cs="Times New Roman"/>
          <w:b/>
          <w:sz w:val="20"/>
          <w:szCs w:val="20"/>
        </w:rPr>
      </w:pPr>
      <w:r w:rsidRPr="00A95BAE">
        <w:rPr>
          <w:rFonts w:ascii="Times New Roman" w:hAnsi="Times New Roman" w:cs="Times New Roman"/>
          <w:b/>
          <w:sz w:val="24"/>
          <w:szCs w:val="24"/>
        </w:rPr>
        <w:t>“</w:t>
      </w:r>
      <w:r w:rsidRPr="00A95BAE">
        <w:rPr>
          <w:rFonts w:ascii="Times New Roman" w:hAnsi="Times New Roman" w:cs="Times New Roman"/>
          <w:b/>
          <w:sz w:val="20"/>
          <w:szCs w:val="20"/>
        </w:rPr>
        <w:t>“Offender is sentenced to pay a fine of US$105 or its ZIG equivalent as at the date of payment in default of payment 3 months imprisonment. In addition, offender is sentenced to 1- month imprisonment wholly suspended on condition he restitutes the complainant the sum of $50 on or before 03.05.3025.”</w:t>
      </w:r>
    </w:p>
    <w:p w:rsidR="00DE3C99" w:rsidRDefault="00A95BAE" w:rsidP="00A95BA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trail magistrate is directed to recall the offender and explain to him the amended sentence. </w:t>
      </w:r>
    </w:p>
    <w:p w:rsidR="00DE3C99" w:rsidRPr="00DE3C99" w:rsidRDefault="00DE3C99" w:rsidP="00DE3C99">
      <w:pPr>
        <w:pStyle w:val="ListParagraph"/>
        <w:spacing w:after="0" w:line="360" w:lineRule="auto"/>
        <w:jc w:val="both"/>
        <w:rPr>
          <w:rFonts w:ascii="Times New Roman" w:hAnsi="Times New Roman" w:cs="Times New Roman"/>
          <w:sz w:val="24"/>
          <w:szCs w:val="24"/>
        </w:rPr>
      </w:pPr>
    </w:p>
    <w:p w:rsidR="00126C3F" w:rsidRDefault="00126C3F" w:rsidP="00E62505">
      <w:pPr>
        <w:spacing w:after="0" w:line="360" w:lineRule="auto"/>
        <w:jc w:val="both"/>
        <w:rPr>
          <w:rFonts w:ascii="Times New Roman" w:hAnsi="Times New Roman" w:cs="Times New Roman"/>
          <w:sz w:val="24"/>
          <w:szCs w:val="24"/>
        </w:rPr>
      </w:pPr>
    </w:p>
    <w:p w:rsidR="00126C3F" w:rsidRDefault="00126C3F" w:rsidP="00E62505">
      <w:pPr>
        <w:spacing w:after="0" w:line="360" w:lineRule="auto"/>
        <w:jc w:val="both"/>
        <w:rPr>
          <w:rFonts w:ascii="Times New Roman" w:hAnsi="Times New Roman" w:cs="Times New Roman"/>
          <w:sz w:val="24"/>
          <w:szCs w:val="24"/>
        </w:rPr>
      </w:pPr>
    </w:p>
    <w:p w:rsidR="00126C3F" w:rsidRPr="00126C3F" w:rsidRDefault="00126C3F" w:rsidP="00E62505">
      <w:pPr>
        <w:spacing w:after="0" w:line="360" w:lineRule="auto"/>
        <w:jc w:val="both"/>
        <w:rPr>
          <w:rFonts w:ascii="Times New Roman" w:hAnsi="Times New Roman" w:cs="Times New Roman"/>
          <w:b/>
          <w:sz w:val="24"/>
          <w:szCs w:val="24"/>
        </w:rPr>
      </w:pPr>
      <w:r w:rsidRPr="00126C3F">
        <w:rPr>
          <w:rFonts w:ascii="Times New Roman" w:hAnsi="Times New Roman" w:cs="Times New Roman"/>
          <w:b/>
          <w:sz w:val="24"/>
          <w:szCs w:val="24"/>
        </w:rPr>
        <w:t>MUTEVEDZI J……………………….</w:t>
      </w:r>
    </w:p>
    <w:p w:rsidR="00126C3F" w:rsidRPr="00126C3F" w:rsidRDefault="00126C3F" w:rsidP="00E62505">
      <w:pPr>
        <w:spacing w:after="0" w:line="360" w:lineRule="auto"/>
        <w:jc w:val="both"/>
        <w:rPr>
          <w:rFonts w:ascii="Times New Roman" w:hAnsi="Times New Roman" w:cs="Times New Roman"/>
          <w:b/>
          <w:sz w:val="24"/>
          <w:szCs w:val="24"/>
        </w:rPr>
      </w:pPr>
    </w:p>
    <w:p w:rsidR="00126C3F" w:rsidRPr="00126C3F" w:rsidRDefault="00126C3F" w:rsidP="00E62505">
      <w:pPr>
        <w:spacing w:after="0" w:line="360" w:lineRule="auto"/>
        <w:jc w:val="both"/>
        <w:rPr>
          <w:rFonts w:ascii="Times New Roman" w:hAnsi="Times New Roman" w:cs="Times New Roman"/>
          <w:b/>
          <w:sz w:val="24"/>
          <w:szCs w:val="24"/>
        </w:rPr>
      </w:pPr>
      <w:r w:rsidRPr="00126C3F">
        <w:rPr>
          <w:rFonts w:ascii="Times New Roman" w:hAnsi="Times New Roman" w:cs="Times New Roman"/>
          <w:b/>
          <w:sz w:val="24"/>
          <w:szCs w:val="24"/>
        </w:rPr>
        <w:t>CHIVAYO J………………………….Agrees</w:t>
      </w:r>
      <w:bookmarkStart w:id="1" w:name="_GoBack"/>
      <w:bookmarkEnd w:id="1"/>
    </w:p>
    <w:p w:rsidR="00E75E99" w:rsidRDefault="00E75E99" w:rsidP="00E62505">
      <w:pPr>
        <w:spacing w:after="0" w:line="360" w:lineRule="auto"/>
        <w:jc w:val="both"/>
        <w:rPr>
          <w:rFonts w:ascii="Times New Roman" w:hAnsi="Times New Roman" w:cs="Times New Roman"/>
          <w:sz w:val="24"/>
          <w:szCs w:val="24"/>
        </w:rPr>
      </w:pPr>
    </w:p>
    <w:p w:rsidR="00E62505" w:rsidRDefault="00E62505" w:rsidP="00E62505">
      <w:pPr>
        <w:spacing w:after="0" w:line="360" w:lineRule="auto"/>
        <w:jc w:val="both"/>
        <w:rPr>
          <w:rFonts w:ascii="Times New Roman" w:hAnsi="Times New Roman" w:cs="Times New Roman"/>
          <w:sz w:val="24"/>
          <w:szCs w:val="24"/>
        </w:rPr>
      </w:pPr>
    </w:p>
    <w:sectPr w:rsidR="00E625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C8" w:rsidRDefault="00F314C8" w:rsidP="00E62505">
      <w:pPr>
        <w:spacing w:after="0" w:line="240" w:lineRule="auto"/>
      </w:pPr>
      <w:r>
        <w:separator/>
      </w:r>
    </w:p>
  </w:endnote>
  <w:endnote w:type="continuationSeparator" w:id="0">
    <w:p w:rsidR="00F314C8" w:rsidRDefault="00F314C8" w:rsidP="00E6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C8" w:rsidRDefault="00F314C8" w:rsidP="00E62505">
      <w:pPr>
        <w:spacing w:after="0" w:line="240" w:lineRule="auto"/>
      </w:pPr>
      <w:r>
        <w:separator/>
      </w:r>
    </w:p>
  </w:footnote>
  <w:footnote w:type="continuationSeparator" w:id="0">
    <w:p w:rsidR="00F314C8" w:rsidRDefault="00F314C8" w:rsidP="00E62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24046"/>
      <w:docPartObj>
        <w:docPartGallery w:val="Page Numbers (Top of Page)"/>
        <w:docPartUnique/>
      </w:docPartObj>
    </w:sdtPr>
    <w:sdtEndPr>
      <w:rPr>
        <w:rFonts w:ascii="Times New Roman" w:hAnsi="Times New Roman" w:cs="Times New Roman"/>
        <w:b/>
        <w:noProof/>
        <w:sz w:val="24"/>
        <w:szCs w:val="24"/>
      </w:rPr>
    </w:sdtEndPr>
    <w:sdtContent>
      <w:p w:rsidR="007375A0" w:rsidRPr="007F290E" w:rsidRDefault="007375A0">
        <w:pPr>
          <w:pStyle w:val="Header"/>
          <w:jc w:val="right"/>
          <w:rPr>
            <w:rFonts w:ascii="Times New Roman" w:hAnsi="Times New Roman" w:cs="Times New Roman"/>
            <w:b/>
            <w:noProof/>
            <w:sz w:val="24"/>
            <w:szCs w:val="24"/>
          </w:rPr>
        </w:pPr>
        <w:r w:rsidRPr="007F290E">
          <w:rPr>
            <w:rFonts w:ascii="Times New Roman" w:hAnsi="Times New Roman" w:cs="Times New Roman"/>
            <w:b/>
            <w:sz w:val="24"/>
            <w:szCs w:val="24"/>
          </w:rPr>
          <w:fldChar w:fldCharType="begin"/>
        </w:r>
        <w:r w:rsidRPr="007F290E">
          <w:rPr>
            <w:rFonts w:ascii="Times New Roman" w:hAnsi="Times New Roman" w:cs="Times New Roman"/>
            <w:b/>
            <w:sz w:val="24"/>
            <w:szCs w:val="24"/>
          </w:rPr>
          <w:instrText xml:space="preserve"> PAGE   \* MERGEFORMAT </w:instrText>
        </w:r>
        <w:r w:rsidRPr="007F290E">
          <w:rPr>
            <w:rFonts w:ascii="Times New Roman" w:hAnsi="Times New Roman" w:cs="Times New Roman"/>
            <w:b/>
            <w:sz w:val="24"/>
            <w:szCs w:val="24"/>
          </w:rPr>
          <w:fldChar w:fldCharType="separate"/>
        </w:r>
        <w:r w:rsidR="004349D1">
          <w:rPr>
            <w:rFonts w:ascii="Times New Roman" w:hAnsi="Times New Roman" w:cs="Times New Roman"/>
            <w:b/>
            <w:noProof/>
            <w:sz w:val="24"/>
            <w:szCs w:val="24"/>
          </w:rPr>
          <w:t>2</w:t>
        </w:r>
        <w:r w:rsidRPr="007F290E">
          <w:rPr>
            <w:rFonts w:ascii="Times New Roman" w:hAnsi="Times New Roman" w:cs="Times New Roman"/>
            <w:b/>
            <w:noProof/>
            <w:sz w:val="24"/>
            <w:szCs w:val="24"/>
          </w:rPr>
          <w:fldChar w:fldCharType="end"/>
        </w:r>
      </w:p>
      <w:p w:rsidR="007F290E" w:rsidRPr="007F290E" w:rsidRDefault="007F290E">
        <w:pPr>
          <w:pStyle w:val="Header"/>
          <w:jc w:val="right"/>
          <w:rPr>
            <w:rFonts w:ascii="Times New Roman" w:hAnsi="Times New Roman" w:cs="Times New Roman"/>
            <w:b/>
            <w:noProof/>
            <w:sz w:val="24"/>
            <w:szCs w:val="24"/>
          </w:rPr>
        </w:pPr>
        <w:r w:rsidRPr="007F290E">
          <w:rPr>
            <w:rFonts w:ascii="Times New Roman" w:hAnsi="Times New Roman" w:cs="Times New Roman"/>
            <w:b/>
            <w:noProof/>
            <w:sz w:val="24"/>
            <w:szCs w:val="24"/>
          </w:rPr>
          <w:t>HB 111/25</w:t>
        </w:r>
      </w:p>
      <w:p w:rsidR="007375A0" w:rsidRPr="007F290E" w:rsidRDefault="007F290E">
        <w:pPr>
          <w:pStyle w:val="Header"/>
          <w:jc w:val="right"/>
          <w:rPr>
            <w:rFonts w:ascii="Times New Roman" w:hAnsi="Times New Roman" w:cs="Times New Roman"/>
            <w:sz w:val="24"/>
            <w:szCs w:val="24"/>
          </w:rPr>
        </w:pPr>
        <w:r w:rsidRPr="007F290E">
          <w:rPr>
            <w:rFonts w:ascii="Times New Roman" w:hAnsi="Times New Roman" w:cs="Times New Roman"/>
            <w:b/>
            <w:sz w:val="24"/>
            <w:szCs w:val="24"/>
          </w:rPr>
          <w:t>HCBCR2642/</w:t>
        </w:r>
        <w:r w:rsidR="007375A0" w:rsidRPr="007F290E">
          <w:rPr>
            <w:rFonts w:ascii="Times New Roman" w:hAnsi="Times New Roman" w:cs="Times New Roman"/>
            <w:b/>
            <w:sz w:val="24"/>
            <w:szCs w:val="24"/>
          </w:rPr>
          <w:t>25</w:t>
        </w:r>
      </w:p>
    </w:sdtContent>
  </w:sdt>
  <w:p w:rsidR="007375A0" w:rsidRDefault="00737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0682A"/>
    <w:multiLevelType w:val="hybridMultilevel"/>
    <w:tmpl w:val="A36C0870"/>
    <w:lvl w:ilvl="0" w:tplc="B7723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CE3E5F"/>
    <w:multiLevelType w:val="hybridMultilevel"/>
    <w:tmpl w:val="E5D6F10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80820"/>
    <w:multiLevelType w:val="hybridMultilevel"/>
    <w:tmpl w:val="343C50CA"/>
    <w:lvl w:ilvl="0" w:tplc="664285B6">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6D4C566E"/>
    <w:multiLevelType w:val="hybridMultilevel"/>
    <w:tmpl w:val="54D27D6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EF"/>
    <w:rsid w:val="000040E0"/>
    <w:rsid w:val="00126C3F"/>
    <w:rsid w:val="00352973"/>
    <w:rsid w:val="00360FEE"/>
    <w:rsid w:val="004349D1"/>
    <w:rsid w:val="0055288D"/>
    <w:rsid w:val="005A1103"/>
    <w:rsid w:val="0060733D"/>
    <w:rsid w:val="007375A0"/>
    <w:rsid w:val="007F290E"/>
    <w:rsid w:val="00993FF0"/>
    <w:rsid w:val="00A95BAE"/>
    <w:rsid w:val="00B11991"/>
    <w:rsid w:val="00C94DEF"/>
    <w:rsid w:val="00CD70BC"/>
    <w:rsid w:val="00D41128"/>
    <w:rsid w:val="00D93367"/>
    <w:rsid w:val="00DB186C"/>
    <w:rsid w:val="00DE3C99"/>
    <w:rsid w:val="00E3546B"/>
    <w:rsid w:val="00E36B12"/>
    <w:rsid w:val="00E62505"/>
    <w:rsid w:val="00E75E99"/>
    <w:rsid w:val="00E96055"/>
    <w:rsid w:val="00EA79FC"/>
    <w:rsid w:val="00EB6999"/>
    <w:rsid w:val="00F314C8"/>
    <w:rsid w:val="00F53C35"/>
    <w:rsid w:val="00F73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0C34E-3F5A-4A9D-9CAD-E2FA57F4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DE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DEF"/>
    <w:pPr>
      <w:spacing w:after="0" w:line="240" w:lineRule="auto"/>
    </w:pPr>
  </w:style>
  <w:style w:type="paragraph" w:styleId="ListParagraph">
    <w:name w:val="List Paragraph"/>
    <w:basedOn w:val="Normal"/>
    <w:uiPriority w:val="34"/>
    <w:qFormat/>
    <w:rsid w:val="00F53C35"/>
    <w:pPr>
      <w:spacing w:after="200" w:line="276" w:lineRule="auto"/>
      <w:ind w:left="720"/>
      <w:contextualSpacing/>
    </w:pPr>
    <w:rPr>
      <w:lang w:val="en-ZA"/>
    </w:rPr>
  </w:style>
  <w:style w:type="paragraph" w:styleId="Header">
    <w:name w:val="header"/>
    <w:basedOn w:val="Normal"/>
    <w:link w:val="HeaderChar"/>
    <w:uiPriority w:val="99"/>
    <w:unhideWhenUsed/>
    <w:rsid w:val="00E62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05"/>
  </w:style>
  <w:style w:type="paragraph" w:styleId="Footer">
    <w:name w:val="footer"/>
    <w:basedOn w:val="Normal"/>
    <w:link w:val="FooterChar"/>
    <w:uiPriority w:val="99"/>
    <w:unhideWhenUsed/>
    <w:rsid w:val="00E62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05"/>
  </w:style>
  <w:style w:type="paragraph" w:styleId="BalloonText">
    <w:name w:val="Balloon Text"/>
    <w:basedOn w:val="Normal"/>
    <w:link w:val="BalloonTextChar"/>
    <w:uiPriority w:val="99"/>
    <w:semiHidden/>
    <w:unhideWhenUsed/>
    <w:rsid w:val="00434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424207">
      <w:bodyDiv w:val="1"/>
      <w:marLeft w:val="0"/>
      <w:marRight w:val="0"/>
      <w:marTop w:val="0"/>
      <w:marBottom w:val="0"/>
      <w:divBdr>
        <w:top w:val="none" w:sz="0" w:space="0" w:color="auto"/>
        <w:left w:val="none" w:sz="0" w:space="0" w:color="auto"/>
        <w:bottom w:val="none" w:sz="0" w:space="0" w:color="auto"/>
        <w:right w:val="none" w:sz="0" w:space="0" w:color="auto"/>
      </w:divBdr>
    </w:div>
    <w:div w:id="9377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B2DC-F5B6-4BF7-A275-E3C43872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9</cp:revision>
  <cp:lastPrinted>2025-07-14T14:15:00Z</cp:lastPrinted>
  <dcterms:created xsi:type="dcterms:W3CDTF">2025-07-14T12:24:00Z</dcterms:created>
  <dcterms:modified xsi:type="dcterms:W3CDTF">2025-07-14T14:16:00Z</dcterms:modified>
</cp:coreProperties>
</file>