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59" w:rsidRPr="0047312A" w:rsidRDefault="00567C59" w:rsidP="0047312A">
      <w:pPr>
        <w:spacing w:after="0" w:line="240" w:lineRule="auto"/>
        <w:jc w:val="both"/>
        <w:rPr>
          <w:rFonts w:ascii="Times New Roman" w:hAnsi="Times New Roman" w:cs="Times New Roman"/>
          <w:sz w:val="24"/>
          <w:szCs w:val="24"/>
        </w:rPr>
      </w:pPr>
      <w:bookmarkStart w:id="0" w:name="_GoBack"/>
      <w:bookmarkEnd w:id="0"/>
      <w:r w:rsidRPr="0047312A">
        <w:rPr>
          <w:rFonts w:ascii="Times New Roman" w:hAnsi="Times New Roman" w:cs="Times New Roman"/>
          <w:sz w:val="24"/>
          <w:szCs w:val="24"/>
        </w:rPr>
        <w:t>THE SHERIFF OF ZIMBABWE</w:t>
      </w:r>
    </w:p>
    <w:p w:rsidR="00567C59" w:rsidRPr="0047312A" w:rsidRDefault="0047312A" w:rsidP="004731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67C59" w:rsidRPr="0047312A">
        <w:rPr>
          <w:rFonts w:ascii="Times New Roman" w:hAnsi="Times New Roman" w:cs="Times New Roman"/>
          <w:sz w:val="24"/>
          <w:szCs w:val="24"/>
        </w:rPr>
        <w:t>ersus</w:t>
      </w:r>
    </w:p>
    <w:p w:rsidR="00567C59" w:rsidRPr="0047312A" w:rsidRDefault="00567C59"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sz w:val="24"/>
          <w:szCs w:val="24"/>
        </w:rPr>
        <w:t>N-FRASYS (PRIVATE) LIMITED</w:t>
      </w:r>
    </w:p>
    <w:p w:rsidR="00567C59" w:rsidRPr="0047312A" w:rsidRDefault="0047312A" w:rsidP="004731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67C59" w:rsidRPr="0047312A">
        <w:rPr>
          <w:rFonts w:ascii="Times New Roman" w:hAnsi="Times New Roman" w:cs="Times New Roman"/>
          <w:sz w:val="24"/>
          <w:szCs w:val="24"/>
        </w:rPr>
        <w:t>nd</w:t>
      </w:r>
    </w:p>
    <w:p w:rsidR="00567C59" w:rsidRPr="0047312A" w:rsidRDefault="00567C59"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sz w:val="24"/>
          <w:szCs w:val="24"/>
        </w:rPr>
        <w:t>ZIMBABWE CONSTRUCTION &amp; ALLIED TRADES WORKERS UNION</w:t>
      </w:r>
    </w:p>
    <w:p w:rsidR="0047312A" w:rsidRDefault="0047312A" w:rsidP="0047312A">
      <w:pPr>
        <w:spacing w:after="0" w:line="240" w:lineRule="auto"/>
        <w:jc w:val="both"/>
        <w:rPr>
          <w:rFonts w:ascii="Times New Roman" w:hAnsi="Times New Roman" w:cs="Times New Roman"/>
          <w:sz w:val="24"/>
          <w:szCs w:val="24"/>
        </w:rPr>
      </w:pPr>
    </w:p>
    <w:p w:rsidR="0047312A" w:rsidRDefault="0047312A" w:rsidP="0047312A">
      <w:pPr>
        <w:spacing w:after="0" w:line="240" w:lineRule="auto"/>
        <w:jc w:val="both"/>
        <w:rPr>
          <w:rFonts w:ascii="Times New Roman" w:hAnsi="Times New Roman" w:cs="Times New Roman"/>
          <w:sz w:val="24"/>
          <w:szCs w:val="24"/>
        </w:rPr>
      </w:pPr>
    </w:p>
    <w:p w:rsidR="0047312A" w:rsidRDefault="0047312A" w:rsidP="0047312A">
      <w:pPr>
        <w:spacing w:after="0" w:line="240" w:lineRule="auto"/>
        <w:jc w:val="both"/>
        <w:rPr>
          <w:rFonts w:ascii="Times New Roman" w:hAnsi="Times New Roman" w:cs="Times New Roman"/>
          <w:sz w:val="24"/>
          <w:szCs w:val="24"/>
        </w:rPr>
      </w:pPr>
    </w:p>
    <w:p w:rsidR="00567C59" w:rsidRPr="0047312A" w:rsidRDefault="00567C59"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sz w:val="24"/>
          <w:szCs w:val="24"/>
        </w:rPr>
        <w:t>HIGH COURT OF ZIMBABWE</w:t>
      </w:r>
    </w:p>
    <w:p w:rsidR="00567C59" w:rsidRPr="0047312A" w:rsidRDefault="00567C59"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sz w:val="24"/>
          <w:szCs w:val="24"/>
        </w:rPr>
        <w:t>ZHOU J</w:t>
      </w:r>
    </w:p>
    <w:p w:rsidR="00567C59" w:rsidRDefault="00567C59"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sz w:val="24"/>
          <w:szCs w:val="24"/>
        </w:rPr>
        <w:t>HARARE, 25 September &amp; 10 October 2018</w:t>
      </w:r>
    </w:p>
    <w:p w:rsidR="0047312A" w:rsidRDefault="0047312A" w:rsidP="0047312A">
      <w:pPr>
        <w:spacing w:after="0" w:line="240" w:lineRule="auto"/>
        <w:jc w:val="both"/>
        <w:rPr>
          <w:rFonts w:ascii="Times New Roman" w:hAnsi="Times New Roman" w:cs="Times New Roman"/>
          <w:sz w:val="24"/>
          <w:szCs w:val="24"/>
        </w:rPr>
      </w:pPr>
    </w:p>
    <w:p w:rsidR="0047312A" w:rsidRDefault="0047312A" w:rsidP="0047312A">
      <w:pPr>
        <w:spacing w:after="0" w:line="240" w:lineRule="auto"/>
        <w:jc w:val="both"/>
        <w:rPr>
          <w:rFonts w:ascii="Times New Roman" w:hAnsi="Times New Roman" w:cs="Times New Roman"/>
          <w:sz w:val="24"/>
          <w:szCs w:val="24"/>
        </w:rPr>
      </w:pPr>
    </w:p>
    <w:p w:rsidR="0047312A" w:rsidRPr="0047312A" w:rsidRDefault="0047312A" w:rsidP="0047312A">
      <w:pPr>
        <w:spacing w:after="0" w:line="240" w:lineRule="auto"/>
        <w:jc w:val="both"/>
        <w:rPr>
          <w:rFonts w:ascii="Times New Roman" w:hAnsi="Times New Roman" w:cs="Times New Roman"/>
          <w:sz w:val="24"/>
          <w:szCs w:val="24"/>
        </w:rPr>
      </w:pPr>
    </w:p>
    <w:p w:rsidR="00D52C2E" w:rsidRDefault="0047312A" w:rsidP="004731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w:t>
      </w:r>
      <w:r w:rsidR="00D52C2E" w:rsidRPr="0047312A">
        <w:rPr>
          <w:rFonts w:ascii="Times New Roman" w:hAnsi="Times New Roman" w:cs="Times New Roman"/>
          <w:b/>
          <w:sz w:val="24"/>
          <w:szCs w:val="24"/>
        </w:rPr>
        <w:t>pposed application – Interpleader proceedings</w:t>
      </w:r>
    </w:p>
    <w:p w:rsidR="0047312A" w:rsidRDefault="0047312A" w:rsidP="0047312A">
      <w:pPr>
        <w:spacing w:after="0" w:line="240" w:lineRule="auto"/>
        <w:jc w:val="both"/>
        <w:rPr>
          <w:rFonts w:ascii="Times New Roman" w:hAnsi="Times New Roman" w:cs="Times New Roman"/>
          <w:b/>
          <w:sz w:val="24"/>
          <w:szCs w:val="24"/>
        </w:rPr>
      </w:pPr>
    </w:p>
    <w:p w:rsidR="0047312A" w:rsidRDefault="0047312A" w:rsidP="0047312A">
      <w:pPr>
        <w:spacing w:after="0" w:line="240" w:lineRule="auto"/>
        <w:jc w:val="both"/>
        <w:rPr>
          <w:rFonts w:ascii="Times New Roman" w:hAnsi="Times New Roman" w:cs="Times New Roman"/>
          <w:b/>
          <w:sz w:val="24"/>
          <w:szCs w:val="24"/>
        </w:rPr>
      </w:pPr>
    </w:p>
    <w:p w:rsidR="0047312A" w:rsidRPr="0047312A" w:rsidRDefault="0047312A" w:rsidP="0047312A">
      <w:pPr>
        <w:spacing w:after="0" w:line="240" w:lineRule="auto"/>
        <w:jc w:val="both"/>
        <w:rPr>
          <w:rFonts w:ascii="Times New Roman" w:hAnsi="Times New Roman" w:cs="Times New Roman"/>
          <w:b/>
          <w:sz w:val="24"/>
          <w:szCs w:val="24"/>
        </w:rPr>
      </w:pPr>
    </w:p>
    <w:p w:rsidR="00D52C2E" w:rsidRPr="0047312A" w:rsidRDefault="00D52C2E"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i/>
          <w:sz w:val="24"/>
          <w:szCs w:val="24"/>
        </w:rPr>
        <w:t>Miss T. Mabundu</w:t>
      </w:r>
      <w:r w:rsidR="0047312A">
        <w:rPr>
          <w:rFonts w:ascii="Times New Roman" w:hAnsi="Times New Roman" w:cs="Times New Roman"/>
          <w:i/>
          <w:sz w:val="24"/>
          <w:szCs w:val="24"/>
        </w:rPr>
        <w:t>,</w:t>
      </w:r>
      <w:r w:rsidRPr="0047312A">
        <w:rPr>
          <w:rFonts w:ascii="Times New Roman" w:hAnsi="Times New Roman" w:cs="Times New Roman"/>
          <w:i/>
          <w:sz w:val="24"/>
          <w:szCs w:val="24"/>
        </w:rPr>
        <w:t xml:space="preserve"> </w:t>
      </w:r>
      <w:r w:rsidRPr="0047312A">
        <w:rPr>
          <w:rFonts w:ascii="Times New Roman" w:hAnsi="Times New Roman" w:cs="Times New Roman"/>
          <w:sz w:val="24"/>
          <w:szCs w:val="24"/>
        </w:rPr>
        <w:t>for the applicant</w:t>
      </w:r>
    </w:p>
    <w:p w:rsidR="00D52C2E" w:rsidRPr="0047312A" w:rsidRDefault="00D52C2E"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i/>
          <w:sz w:val="24"/>
          <w:szCs w:val="24"/>
        </w:rPr>
        <w:t>T. Zhuwarara</w:t>
      </w:r>
      <w:r w:rsidR="0047312A">
        <w:rPr>
          <w:rFonts w:ascii="Times New Roman" w:hAnsi="Times New Roman" w:cs="Times New Roman"/>
          <w:i/>
          <w:sz w:val="24"/>
          <w:szCs w:val="24"/>
        </w:rPr>
        <w:t>,</w:t>
      </w:r>
      <w:r w:rsidRPr="0047312A">
        <w:rPr>
          <w:rFonts w:ascii="Times New Roman" w:hAnsi="Times New Roman" w:cs="Times New Roman"/>
          <w:i/>
          <w:sz w:val="24"/>
          <w:szCs w:val="24"/>
        </w:rPr>
        <w:t xml:space="preserve"> </w:t>
      </w:r>
      <w:r w:rsidRPr="0047312A">
        <w:rPr>
          <w:rFonts w:ascii="Times New Roman" w:hAnsi="Times New Roman" w:cs="Times New Roman"/>
          <w:sz w:val="24"/>
          <w:szCs w:val="24"/>
        </w:rPr>
        <w:t>for the claimant</w:t>
      </w:r>
    </w:p>
    <w:p w:rsidR="00D52C2E" w:rsidRPr="0047312A" w:rsidRDefault="00D52C2E"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i/>
          <w:sz w:val="24"/>
          <w:szCs w:val="24"/>
        </w:rPr>
        <w:t>B. D. Ndoro</w:t>
      </w:r>
      <w:r w:rsidR="0047312A">
        <w:rPr>
          <w:rFonts w:ascii="Times New Roman" w:hAnsi="Times New Roman" w:cs="Times New Roman"/>
          <w:i/>
          <w:sz w:val="24"/>
          <w:szCs w:val="24"/>
        </w:rPr>
        <w:t>,</w:t>
      </w:r>
      <w:r w:rsidRPr="0047312A">
        <w:rPr>
          <w:rFonts w:ascii="Times New Roman" w:hAnsi="Times New Roman" w:cs="Times New Roman"/>
          <w:i/>
          <w:sz w:val="24"/>
          <w:szCs w:val="24"/>
        </w:rPr>
        <w:t xml:space="preserve"> </w:t>
      </w:r>
      <w:r w:rsidRPr="0047312A">
        <w:rPr>
          <w:rFonts w:ascii="Times New Roman" w:hAnsi="Times New Roman" w:cs="Times New Roman"/>
          <w:sz w:val="24"/>
          <w:szCs w:val="24"/>
        </w:rPr>
        <w:t>for the judgment creditor</w:t>
      </w:r>
    </w:p>
    <w:p w:rsidR="00B34D4F" w:rsidRPr="0047312A" w:rsidRDefault="00B34D4F" w:rsidP="0047312A">
      <w:pPr>
        <w:spacing w:after="0" w:line="360" w:lineRule="auto"/>
        <w:jc w:val="both"/>
        <w:rPr>
          <w:rFonts w:ascii="Times New Roman" w:hAnsi="Times New Roman" w:cs="Times New Roman"/>
          <w:sz w:val="24"/>
          <w:szCs w:val="24"/>
        </w:rPr>
      </w:pPr>
    </w:p>
    <w:p w:rsidR="00B34D4F" w:rsidRPr="0047312A" w:rsidRDefault="00B34D4F" w:rsidP="0047312A">
      <w:pPr>
        <w:spacing w:after="0" w:line="360" w:lineRule="auto"/>
        <w:ind w:firstLine="720"/>
        <w:jc w:val="both"/>
        <w:rPr>
          <w:rFonts w:ascii="Times New Roman" w:hAnsi="Times New Roman" w:cs="Times New Roman"/>
          <w:sz w:val="24"/>
          <w:szCs w:val="24"/>
        </w:rPr>
      </w:pPr>
      <w:r w:rsidRPr="0047312A">
        <w:rPr>
          <w:rFonts w:ascii="Times New Roman" w:hAnsi="Times New Roman" w:cs="Times New Roman"/>
          <w:sz w:val="24"/>
          <w:szCs w:val="24"/>
        </w:rPr>
        <w:t>ZHOU J: These are interpleader proceedings instituted by the Sheriff, the applicant herein, following objection</w:t>
      </w:r>
      <w:r w:rsidR="00277360">
        <w:rPr>
          <w:rFonts w:ascii="Times New Roman" w:hAnsi="Times New Roman" w:cs="Times New Roman"/>
          <w:sz w:val="24"/>
          <w:szCs w:val="24"/>
        </w:rPr>
        <w:t xml:space="preserve"> to attachment of goods</w:t>
      </w:r>
      <w:r w:rsidRPr="0047312A">
        <w:rPr>
          <w:rFonts w:ascii="Times New Roman" w:hAnsi="Times New Roman" w:cs="Times New Roman"/>
          <w:sz w:val="24"/>
          <w:szCs w:val="24"/>
        </w:rPr>
        <w:t xml:space="preserve"> by N-Frasys (Private) Limited, the claimant herein</w:t>
      </w:r>
      <w:r w:rsidR="00277360">
        <w:rPr>
          <w:rFonts w:ascii="Times New Roman" w:hAnsi="Times New Roman" w:cs="Times New Roman"/>
          <w:sz w:val="24"/>
          <w:szCs w:val="24"/>
        </w:rPr>
        <w:t>.</w:t>
      </w:r>
      <w:r w:rsidRPr="0047312A">
        <w:rPr>
          <w:rFonts w:ascii="Times New Roman" w:hAnsi="Times New Roman" w:cs="Times New Roman"/>
          <w:sz w:val="24"/>
          <w:szCs w:val="24"/>
        </w:rPr>
        <w:t xml:space="preserve">  The goods were attached pursuant to a writ of execution issued at the instance of the Zimbabwe Construction &amp; Allied Trades Workers Union which is the judgment creditor.  Both the claimant and judgment creditor filed opposing papers to advance their respective claims.</w:t>
      </w:r>
    </w:p>
    <w:p w:rsidR="00F91B8C" w:rsidRPr="0047312A" w:rsidRDefault="00DA12BE" w:rsidP="00277360">
      <w:pPr>
        <w:spacing w:after="0" w:line="360" w:lineRule="auto"/>
        <w:ind w:firstLine="720"/>
        <w:jc w:val="both"/>
        <w:rPr>
          <w:rFonts w:ascii="Times New Roman" w:hAnsi="Times New Roman" w:cs="Times New Roman"/>
          <w:sz w:val="24"/>
          <w:szCs w:val="24"/>
        </w:rPr>
      </w:pPr>
      <w:r w:rsidRPr="0047312A">
        <w:rPr>
          <w:rFonts w:ascii="Times New Roman" w:hAnsi="Times New Roman" w:cs="Times New Roman"/>
          <w:sz w:val="24"/>
          <w:szCs w:val="24"/>
        </w:rPr>
        <w:t xml:space="preserve">The background to these proceedings is as follows. On 15 April 2013 the judgment creditor obtained a judgment </w:t>
      </w:r>
      <w:r w:rsidR="00481238" w:rsidRPr="0047312A">
        <w:rPr>
          <w:rFonts w:ascii="Times New Roman" w:hAnsi="Times New Roman" w:cs="Times New Roman"/>
          <w:sz w:val="24"/>
          <w:szCs w:val="24"/>
        </w:rPr>
        <w:t xml:space="preserve">in Case No. HC 6990/12 </w:t>
      </w:r>
      <w:r w:rsidRPr="0047312A">
        <w:rPr>
          <w:rFonts w:ascii="Times New Roman" w:hAnsi="Times New Roman" w:cs="Times New Roman"/>
          <w:sz w:val="24"/>
          <w:szCs w:val="24"/>
        </w:rPr>
        <w:t>a</w:t>
      </w:r>
      <w:r w:rsidR="00A86168" w:rsidRPr="0047312A">
        <w:rPr>
          <w:rFonts w:ascii="Times New Roman" w:hAnsi="Times New Roman" w:cs="Times New Roman"/>
          <w:sz w:val="24"/>
          <w:szCs w:val="24"/>
        </w:rPr>
        <w:t>gainst Spurtm</w:t>
      </w:r>
      <w:r w:rsidRPr="0047312A">
        <w:rPr>
          <w:rFonts w:ascii="Times New Roman" w:hAnsi="Times New Roman" w:cs="Times New Roman"/>
          <w:sz w:val="24"/>
          <w:szCs w:val="24"/>
        </w:rPr>
        <w:t>ost Construction</w:t>
      </w:r>
      <w:r w:rsidR="00A86168" w:rsidRPr="0047312A">
        <w:rPr>
          <w:rFonts w:ascii="Times New Roman" w:hAnsi="Times New Roman" w:cs="Times New Roman"/>
          <w:sz w:val="24"/>
          <w:szCs w:val="24"/>
        </w:rPr>
        <w:t xml:space="preserve"> (Private) Limited for, </w:t>
      </w:r>
      <w:r w:rsidR="00A86168" w:rsidRPr="0047312A">
        <w:rPr>
          <w:rFonts w:ascii="Times New Roman" w:hAnsi="Times New Roman" w:cs="Times New Roman"/>
          <w:i/>
          <w:sz w:val="24"/>
          <w:szCs w:val="24"/>
        </w:rPr>
        <w:t>inter alia</w:t>
      </w:r>
      <w:r w:rsidR="00A86168" w:rsidRPr="0047312A">
        <w:rPr>
          <w:rFonts w:ascii="Times New Roman" w:hAnsi="Times New Roman" w:cs="Times New Roman"/>
          <w:sz w:val="24"/>
          <w:szCs w:val="24"/>
        </w:rPr>
        <w:t>, payment of a sum of US$124 984.43.  A writ of execution was issued on the basis of which certain immovable</w:t>
      </w:r>
      <w:r w:rsidR="00277360">
        <w:rPr>
          <w:rFonts w:ascii="Times New Roman" w:hAnsi="Times New Roman" w:cs="Times New Roman"/>
          <w:sz w:val="24"/>
          <w:szCs w:val="24"/>
        </w:rPr>
        <w:t>s</w:t>
      </w:r>
      <w:r w:rsidR="00A86168" w:rsidRPr="0047312A">
        <w:rPr>
          <w:rFonts w:ascii="Times New Roman" w:hAnsi="Times New Roman" w:cs="Times New Roman"/>
          <w:sz w:val="24"/>
          <w:szCs w:val="24"/>
        </w:rPr>
        <w:t xml:space="preserve"> were attached by the Sheriff.</w:t>
      </w:r>
      <w:r w:rsidR="00481238" w:rsidRPr="0047312A">
        <w:rPr>
          <w:rFonts w:ascii="Times New Roman" w:hAnsi="Times New Roman" w:cs="Times New Roman"/>
          <w:sz w:val="24"/>
          <w:szCs w:val="24"/>
        </w:rPr>
        <w:t xml:space="preserve">  The claimant alleges that the property attached belongs to it.  The property in question was attached</w:t>
      </w:r>
      <w:r w:rsidR="00277360">
        <w:rPr>
          <w:rFonts w:ascii="Times New Roman" w:hAnsi="Times New Roman" w:cs="Times New Roman"/>
          <w:sz w:val="24"/>
          <w:szCs w:val="24"/>
        </w:rPr>
        <w:t xml:space="preserve"> at </w:t>
      </w:r>
      <w:r w:rsidR="00481238" w:rsidRPr="0047312A">
        <w:rPr>
          <w:rFonts w:ascii="Times New Roman" w:hAnsi="Times New Roman" w:cs="Times New Roman"/>
          <w:sz w:val="24"/>
          <w:szCs w:val="24"/>
        </w:rPr>
        <w:t>28 Carrick Creagh Road</w:t>
      </w:r>
      <w:r w:rsidR="002A1F4B" w:rsidRPr="0047312A">
        <w:rPr>
          <w:rFonts w:ascii="Times New Roman" w:hAnsi="Times New Roman" w:cs="Times New Roman"/>
          <w:sz w:val="24"/>
          <w:szCs w:val="24"/>
        </w:rPr>
        <w:t>, Helensvale, Harare a site at which the claimant is carrying on some construction work as the main contractor.  The claimant alleges, and it has not been disputed, that the judgment debtor was subcontracted by it to carry on some work at the site.  Claimant further alleges that all the equipment and machinery which the judgment debtor was using to carry on the work belongs to the claimant.</w:t>
      </w:r>
      <w:r w:rsidR="00EA0C31" w:rsidRPr="0047312A">
        <w:rPr>
          <w:rFonts w:ascii="Times New Roman" w:hAnsi="Times New Roman" w:cs="Times New Roman"/>
          <w:sz w:val="24"/>
          <w:szCs w:val="24"/>
        </w:rPr>
        <w:t xml:space="preserve">  The claimant has attached to its papers an agreement with the judgment debtor in </w:t>
      </w:r>
      <w:r w:rsidR="00EA0C31" w:rsidRPr="0047312A">
        <w:rPr>
          <w:rFonts w:ascii="Times New Roman" w:hAnsi="Times New Roman" w:cs="Times New Roman"/>
          <w:sz w:val="24"/>
          <w:szCs w:val="24"/>
        </w:rPr>
        <w:lastRenderedPageBreak/>
        <w:t>terms of which the latter was sub-contracted to perform the agreed work at the site where the property was attached.  It has also attached documents pertaining to the acquisition of the equipment in question</w:t>
      </w:r>
      <w:r w:rsidR="00F91B8C" w:rsidRPr="0047312A">
        <w:rPr>
          <w:rFonts w:ascii="Times New Roman" w:hAnsi="Times New Roman" w:cs="Times New Roman"/>
          <w:sz w:val="24"/>
          <w:szCs w:val="24"/>
        </w:rPr>
        <w:t xml:space="preserve"> </w:t>
      </w:r>
      <w:r w:rsidR="00EA0C31" w:rsidRPr="0047312A">
        <w:rPr>
          <w:rFonts w:ascii="Times New Roman" w:hAnsi="Times New Roman" w:cs="Times New Roman"/>
          <w:sz w:val="24"/>
          <w:szCs w:val="24"/>
        </w:rPr>
        <w:t>consisting of a tax invoice</w:t>
      </w:r>
      <w:r w:rsidR="00F91B8C" w:rsidRPr="0047312A">
        <w:rPr>
          <w:rFonts w:ascii="Times New Roman" w:hAnsi="Times New Roman" w:cs="Times New Roman"/>
          <w:sz w:val="24"/>
          <w:szCs w:val="24"/>
        </w:rPr>
        <w:t xml:space="preserve"> and clearance forms issued by the Zimbabwe Revenue Authority.  </w:t>
      </w:r>
    </w:p>
    <w:p w:rsidR="00E72223" w:rsidRPr="0047312A" w:rsidRDefault="00F91B8C" w:rsidP="0047312A">
      <w:pPr>
        <w:spacing w:after="0" w:line="360" w:lineRule="auto"/>
        <w:ind w:firstLine="720"/>
        <w:jc w:val="both"/>
        <w:rPr>
          <w:rFonts w:ascii="Times New Roman" w:hAnsi="Times New Roman" w:cs="Times New Roman"/>
          <w:sz w:val="24"/>
          <w:szCs w:val="24"/>
        </w:rPr>
      </w:pPr>
      <w:r w:rsidRPr="0047312A">
        <w:rPr>
          <w:rFonts w:ascii="Times New Roman" w:hAnsi="Times New Roman" w:cs="Times New Roman"/>
          <w:sz w:val="24"/>
          <w:szCs w:val="24"/>
        </w:rPr>
        <w:t>The judgment creditor contests the claimant’s claim on the basis that</w:t>
      </w:r>
      <w:r w:rsidR="00277360">
        <w:rPr>
          <w:rFonts w:ascii="Times New Roman" w:hAnsi="Times New Roman" w:cs="Times New Roman"/>
          <w:sz w:val="24"/>
          <w:szCs w:val="24"/>
        </w:rPr>
        <w:t xml:space="preserve"> there</w:t>
      </w:r>
      <w:r w:rsidRPr="0047312A">
        <w:rPr>
          <w:rFonts w:ascii="Times New Roman" w:hAnsi="Times New Roman" w:cs="Times New Roman"/>
          <w:sz w:val="24"/>
          <w:szCs w:val="24"/>
        </w:rPr>
        <w:t xml:space="preserve"> no evidence of ownership of the equipment and that the equipment was found in the possession of the judgment debtor.  The existence of the contract between the claimant and the judgment debtor has not been challenged</w:t>
      </w:r>
      <w:r w:rsidR="00E72223" w:rsidRPr="0047312A">
        <w:rPr>
          <w:rFonts w:ascii="Times New Roman" w:hAnsi="Times New Roman" w:cs="Times New Roman"/>
          <w:sz w:val="24"/>
          <w:szCs w:val="24"/>
        </w:rPr>
        <w:t>.  In the light of the other documents produced by the claimant showing where and how the equipment in question was acquired, the court is satisfied that on a balance of probability the property has been shown to belong to the claimant.  It is not entirely correct that the property was in the possession of the judgment debtor.  The site in question was a construction site for the claimant.  The address at which the attachment took place is not the judgment debtor’s address.  The writ of execution has an address for the debtor.  Further, no evidence has been adduced to rebut the evidence tendered on behalf of the claimant about its ownership of the property.</w:t>
      </w:r>
    </w:p>
    <w:p w:rsidR="00E72223" w:rsidRPr="0047312A" w:rsidRDefault="00E72223" w:rsidP="0047312A">
      <w:pPr>
        <w:spacing w:after="0" w:line="360" w:lineRule="auto"/>
        <w:ind w:firstLine="720"/>
        <w:jc w:val="both"/>
        <w:rPr>
          <w:rFonts w:ascii="Times New Roman" w:hAnsi="Times New Roman" w:cs="Times New Roman"/>
          <w:sz w:val="24"/>
          <w:szCs w:val="24"/>
        </w:rPr>
      </w:pPr>
      <w:r w:rsidRPr="0047312A">
        <w:rPr>
          <w:rFonts w:ascii="Times New Roman" w:hAnsi="Times New Roman" w:cs="Times New Roman"/>
          <w:sz w:val="24"/>
          <w:szCs w:val="24"/>
        </w:rPr>
        <w:t>The court is therefore convinced that the claimant has established its claim to the property on a balance of probability.</w:t>
      </w:r>
    </w:p>
    <w:p w:rsidR="00E72223" w:rsidRPr="0047312A" w:rsidRDefault="00E72223" w:rsidP="0047312A">
      <w:pPr>
        <w:spacing w:after="0" w:line="360" w:lineRule="auto"/>
        <w:jc w:val="both"/>
        <w:rPr>
          <w:rFonts w:ascii="Times New Roman" w:hAnsi="Times New Roman" w:cs="Times New Roman"/>
          <w:sz w:val="24"/>
          <w:szCs w:val="24"/>
        </w:rPr>
      </w:pPr>
      <w:r w:rsidRPr="0047312A">
        <w:rPr>
          <w:rFonts w:ascii="Times New Roman" w:hAnsi="Times New Roman" w:cs="Times New Roman"/>
          <w:sz w:val="24"/>
          <w:szCs w:val="24"/>
        </w:rPr>
        <w:t>In the result, IT IS ORDERED THAT:</w:t>
      </w:r>
    </w:p>
    <w:p w:rsidR="00D31A10" w:rsidRPr="0047312A" w:rsidRDefault="00E72223" w:rsidP="0047312A">
      <w:pPr>
        <w:pStyle w:val="ListParagraph"/>
        <w:numPr>
          <w:ilvl w:val="0"/>
          <w:numId w:val="1"/>
        </w:numPr>
        <w:spacing w:after="0" w:line="360" w:lineRule="auto"/>
        <w:jc w:val="both"/>
        <w:rPr>
          <w:rFonts w:ascii="Times New Roman" w:hAnsi="Times New Roman" w:cs="Times New Roman"/>
          <w:sz w:val="24"/>
          <w:szCs w:val="24"/>
        </w:rPr>
      </w:pPr>
      <w:r w:rsidRPr="0047312A">
        <w:rPr>
          <w:rFonts w:ascii="Times New Roman" w:hAnsi="Times New Roman" w:cs="Times New Roman"/>
          <w:sz w:val="24"/>
          <w:szCs w:val="24"/>
        </w:rPr>
        <w:t xml:space="preserve">The claimant’s claim to the movable property – a yellow escort </w:t>
      </w:r>
      <w:r w:rsidR="00D31A10" w:rsidRPr="0047312A">
        <w:rPr>
          <w:rFonts w:ascii="Times New Roman" w:hAnsi="Times New Roman" w:cs="Times New Roman"/>
          <w:sz w:val="24"/>
          <w:szCs w:val="24"/>
        </w:rPr>
        <w:t xml:space="preserve">TLB, Concrete Mixer, blue Scaffolds and 12 wheelbarrows - </w:t>
      </w:r>
      <w:r w:rsidRPr="0047312A">
        <w:rPr>
          <w:rFonts w:ascii="Times New Roman" w:hAnsi="Times New Roman" w:cs="Times New Roman"/>
          <w:sz w:val="24"/>
          <w:szCs w:val="24"/>
        </w:rPr>
        <w:t xml:space="preserve"> which was attached in execution of the judgment granted in Case No. HC 6990/12</w:t>
      </w:r>
      <w:r w:rsidR="00D31A10" w:rsidRPr="0047312A">
        <w:rPr>
          <w:rFonts w:ascii="Times New Roman" w:hAnsi="Times New Roman" w:cs="Times New Roman"/>
          <w:sz w:val="24"/>
          <w:szCs w:val="24"/>
        </w:rPr>
        <w:t xml:space="preserve"> be and is hereby upheld and the property shall forthwith be released from attachment.</w:t>
      </w:r>
    </w:p>
    <w:p w:rsidR="00D31A10" w:rsidRPr="0047312A" w:rsidRDefault="00D31A10" w:rsidP="0047312A">
      <w:pPr>
        <w:pStyle w:val="ListParagraph"/>
        <w:numPr>
          <w:ilvl w:val="0"/>
          <w:numId w:val="1"/>
        </w:numPr>
        <w:spacing w:after="0" w:line="360" w:lineRule="auto"/>
        <w:jc w:val="both"/>
        <w:rPr>
          <w:rFonts w:ascii="Times New Roman" w:hAnsi="Times New Roman" w:cs="Times New Roman"/>
          <w:sz w:val="24"/>
          <w:szCs w:val="24"/>
        </w:rPr>
      </w:pPr>
      <w:r w:rsidRPr="0047312A">
        <w:rPr>
          <w:rFonts w:ascii="Times New Roman" w:hAnsi="Times New Roman" w:cs="Times New Roman"/>
          <w:sz w:val="24"/>
          <w:szCs w:val="24"/>
        </w:rPr>
        <w:t>The property which is described in paragraph 1 hereof is hereby declared not executable for the purposes of satisfying the judgment granted in Case No. HC 6990/12.</w:t>
      </w:r>
    </w:p>
    <w:p w:rsidR="00D31A10" w:rsidRPr="0047312A" w:rsidRDefault="00D31A10" w:rsidP="0047312A">
      <w:pPr>
        <w:pStyle w:val="ListParagraph"/>
        <w:numPr>
          <w:ilvl w:val="0"/>
          <w:numId w:val="1"/>
        </w:numPr>
        <w:spacing w:after="0" w:line="360" w:lineRule="auto"/>
        <w:jc w:val="both"/>
        <w:rPr>
          <w:rFonts w:ascii="Times New Roman" w:hAnsi="Times New Roman" w:cs="Times New Roman"/>
          <w:sz w:val="24"/>
          <w:szCs w:val="24"/>
        </w:rPr>
      </w:pPr>
      <w:r w:rsidRPr="0047312A">
        <w:rPr>
          <w:rFonts w:ascii="Times New Roman" w:hAnsi="Times New Roman" w:cs="Times New Roman"/>
          <w:sz w:val="24"/>
          <w:szCs w:val="24"/>
        </w:rPr>
        <w:t>The judgment creditor shall pay the claimant’s and applicant’s costs on the attorney-client scale.</w:t>
      </w:r>
    </w:p>
    <w:p w:rsidR="00D31A10" w:rsidRPr="0047312A" w:rsidRDefault="00D31A10" w:rsidP="0047312A">
      <w:pPr>
        <w:spacing w:after="0" w:line="360" w:lineRule="auto"/>
        <w:jc w:val="both"/>
        <w:rPr>
          <w:rFonts w:ascii="Times New Roman" w:hAnsi="Times New Roman" w:cs="Times New Roman"/>
          <w:sz w:val="24"/>
          <w:szCs w:val="24"/>
        </w:rPr>
      </w:pPr>
    </w:p>
    <w:p w:rsidR="00D31A10" w:rsidRPr="0047312A" w:rsidRDefault="00D31A10"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i/>
          <w:sz w:val="24"/>
          <w:szCs w:val="24"/>
        </w:rPr>
        <w:t>Dube-Banda Nzarayapenga &amp; Partners</w:t>
      </w:r>
      <w:r w:rsidRPr="0047312A">
        <w:rPr>
          <w:rFonts w:ascii="Times New Roman" w:hAnsi="Times New Roman" w:cs="Times New Roman"/>
          <w:sz w:val="24"/>
          <w:szCs w:val="24"/>
        </w:rPr>
        <w:t>, applicant’s legal practitioners</w:t>
      </w:r>
    </w:p>
    <w:p w:rsidR="00854521" w:rsidRPr="0047312A" w:rsidRDefault="00854521"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i/>
          <w:sz w:val="24"/>
          <w:szCs w:val="24"/>
        </w:rPr>
        <w:t>Mawere</w:t>
      </w:r>
      <w:r w:rsidR="0047312A">
        <w:rPr>
          <w:rFonts w:ascii="Times New Roman" w:hAnsi="Times New Roman" w:cs="Times New Roman"/>
          <w:i/>
          <w:sz w:val="24"/>
          <w:szCs w:val="24"/>
        </w:rPr>
        <w:t xml:space="preserve"> </w:t>
      </w:r>
      <w:r w:rsidRPr="0047312A">
        <w:rPr>
          <w:rFonts w:ascii="Times New Roman" w:hAnsi="Times New Roman" w:cs="Times New Roman"/>
          <w:i/>
          <w:sz w:val="24"/>
          <w:szCs w:val="24"/>
        </w:rPr>
        <w:t>Sibanda</w:t>
      </w:r>
      <w:r w:rsidRPr="0047312A">
        <w:rPr>
          <w:rFonts w:ascii="Times New Roman" w:hAnsi="Times New Roman" w:cs="Times New Roman"/>
          <w:sz w:val="24"/>
          <w:szCs w:val="24"/>
        </w:rPr>
        <w:t>, claimant’s legal practitioners</w:t>
      </w:r>
    </w:p>
    <w:p w:rsidR="00DA12BE" w:rsidRPr="0047312A" w:rsidRDefault="00854521" w:rsidP="0047312A">
      <w:pPr>
        <w:spacing w:after="0" w:line="240" w:lineRule="auto"/>
        <w:jc w:val="both"/>
        <w:rPr>
          <w:rFonts w:ascii="Times New Roman" w:hAnsi="Times New Roman" w:cs="Times New Roman"/>
          <w:sz w:val="24"/>
          <w:szCs w:val="24"/>
        </w:rPr>
      </w:pPr>
      <w:r w:rsidRPr="0047312A">
        <w:rPr>
          <w:rFonts w:ascii="Times New Roman" w:hAnsi="Times New Roman" w:cs="Times New Roman"/>
          <w:i/>
          <w:sz w:val="24"/>
          <w:szCs w:val="24"/>
        </w:rPr>
        <w:t>Mabulala &amp; Dembure</w:t>
      </w:r>
      <w:r w:rsidRPr="0047312A">
        <w:rPr>
          <w:rFonts w:ascii="Times New Roman" w:hAnsi="Times New Roman" w:cs="Times New Roman"/>
          <w:sz w:val="24"/>
          <w:szCs w:val="24"/>
        </w:rPr>
        <w:t>, judgment creditor’s legal practitioners</w:t>
      </w:r>
      <w:r w:rsidR="00EA0C31" w:rsidRPr="0047312A">
        <w:rPr>
          <w:rFonts w:ascii="Times New Roman" w:hAnsi="Times New Roman" w:cs="Times New Roman"/>
          <w:sz w:val="24"/>
          <w:szCs w:val="24"/>
        </w:rPr>
        <w:t xml:space="preserve"> </w:t>
      </w:r>
    </w:p>
    <w:sectPr w:rsidR="00DA12BE" w:rsidRPr="004731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BC" w:rsidRDefault="005404BC" w:rsidP="0047312A">
      <w:pPr>
        <w:spacing w:after="0" w:line="240" w:lineRule="auto"/>
      </w:pPr>
      <w:r>
        <w:separator/>
      </w:r>
    </w:p>
  </w:endnote>
  <w:endnote w:type="continuationSeparator" w:id="0">
    <w:p w:rsidR="005404BC" w:rsidRDefault="005404BC" w:rsidP="0047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BC" w:rsidRDefault="005404BC" w:rsidP="0047312A">
      <w:pPr>
        <w:spacing w:after="0" w:line="240" w:lineRule="auto"/>
      </w:pPr>
      <w:r>
        <w:separator/>
      </w:r>
    </w:p>
  </w:footnote>
  <w:footnote w:type="continuationSeparator" w:id="0">
    <w:p w:rsidR="005404BC" w:rsidRDefault="005404BC" w:rsidP="00473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169160"/>
      <w:docPartObj>
        <w:docPartGallery w:val="Page Numbers (Top of Page)"/>
        <w:docPartUnique/>
      </w:docPartObj>
    </w:sdtPr>
    <w:sdtEndPr>
      <w:rPr>
        <w:noProof/>
      </w:rPr>
    </w:sdtEndPr>
    <w:sdtContent>
      <w:p w:rsidR="0047312A" w:rsidRDefault="0047312A">
        <w:pPr>
          <w:pStyle w:val="Header"/>
          <w:jc w:val="right"/>
          <w:rPr>
            <w:noProof/>
          </w:rPr>
        </w:pPr>
        <w:r>
          <w:fldChar w:fldCharType="begin"/>
        </w:r>
        <w:r>
          <w:instrText xml:space="preserve"> PAGE   \* MERGEFORMAT </w:instrText>
        </w:r>
        <w:r>
          <w:fldChar w:fldCharType="separate"/>
        </w:r>
        <w:r w:rsidR="009752DF">
          <w:rPr>
            <w:noProof/>
          </w:rPr>
          <w:t>1</w:t>
        </w:r>
        <w:r>
          <w:rPr>
            <w:noProof/>
          </w:rPr>
          <w:fldChar w:fldCharType="end"/>
        </w:r>
      </w:p>
      <w:p w:rsidR="0047312A" w:rsidRDefault="0047312A">
        <w:pPr>
          <w:pStyle w:val="Header"/>
          <w:jc w:val="right"/>
          <w:rPr>
            <w:noProof/>
          </w:rPr>
        </w:pPr>
        <w:r>
          <w:rPr>
            <w:noProof/>
          </w:rPr>
          <w:t>HH</w:t>
        </w:r>
        <w:r w:rsidR="00277360">
          <w:rPr>
            <w:noProof/>
          </w:rPr>
          <w:t xml:space="preserve"> 630-18</w:t>
        </w:r>
      </w:p>
      <w:p w:rsidR="0047312A" w:rsidRDefault="0047312A">
        <w:pPr>
          <w:pStyle w:val="Header"/>
          <w:jc w:val="right"/>
        </w:pPr>
        <w:r>
          <w:rPr>
            <w:noProof/>
          </w:rPr>
          <w:t>HC 4345/18</w:t>
        </w:r>
      </w:p>
    </w:sdtContent>
  </w:sdt>
  <w:p w:rsidR="0047312A" w:rsidRDefault="004731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53067"/>
    <w:multiLevelType w:val="hybridMultilevel"/>
    <w:tmpl w:val="D834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59"/>
    <w:rsid w:val="00031947"/>
    <w:rsid w:val="00277360"/>
    <w:rsid w:val="002A1B38"/>
    <w:rsid w:val="002A1F4B"/>
    <w:rsid w:val="003418F4"/>
    <w:rsid w:val="0047312A"/>
    <w:rsid w:val="00481238"/>
    <w:rsid w:val="005404BC"/>
    <w:rsid w:val="00567C59"/>
    <w:rsid w:val="005A7A78"/>
    <w:rsid w:val="00724709"/>
    <w:rsid w:val="007958BC"/>
    <w:rsid w:val="00854521"/>
    <w:rsid w:val="009752DF"/>
    <w:rsid w:val="00A86168"/>
    <w:rsid w:val="00B34D4F"/>
    <w:rsid w:val="00D31A10"/>
    <w:rsid w:val="00D52C2E"/>
    <w:rsid w:val="00DA12BE"/>
    <w:rsid w:val="00E72223"/>
    <w:rsid w:val="00EA0C31"/>
    <w:rsid w:val="00F9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5F142-AFDC-466D-9942-AD41A53C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23"/>
    <w:pPr>
      <w:ind w:left="720"/>
      <w:contextualSpacing/>
    </w:pPr>
  </w:style>
  <w:style w:type="paragraph" w:styleId="Header">
    <w:name w:val="header"/>
    <w:basedOn w:val="Normal"/>
    <w:link w:val="HeaderChar"/>
    <w:uiPriority w:val="99"/>
    <w:unhideWhenUsed/>
    <w:rsid w:val="00473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2A"/>
  </w:style>
  <w:style w:type="paragraph" w:styleId="Footer">
    <w:name w:val="footer"/>
    <w:basedOn w:val="Normal"/>
    <w:link w:val="FooterChar"/>
    <w:uiPriority w:val="99"/>
    <w:unhideWhenUsed/>
    <w:rsid w:val="00473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2018-10-08T07:41:00Z</cp:lastPrinted>
  <dcterms:created xsi:type="dcterms:W3CDTF">2018-10-12T06:39:00Z</dcterms:created>
  <dcterms:modified xsi:type="dcterms:W3CDTF">2018-10-12T06:39:00Z</dcterms:modified>
</cp:coreProperties>
</file>