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FF" w:rsidRPr="009D4211" w:rsidRDefault="007C6F33" w:rsidP="00877EFF">
      <w:p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THE SHERIFF OF ZIMBABWE </w:t>
      </w:r>
      <w:r w:rsidR="00877EFF" w:rsidRPr="009D4211">
        <w:rPr>
          <w:rFonts w:ascii="Times New Roman" w:hAnsi="Times New Roman" w:cs="Times New Roman"/>
          <w:sz w:val="24"/>
          <w:szCs w:val="24"/>
          <w:lang w:val="en-US"/>
        </w:rPr>
        <w:tab/>
      </w:r>
      <w:r w:rsidR="00877EFF" w:rsidRPr="009D4211">
        <w:rPr>
          <w:rFonts w:ascii="Times New Roman" w:hAnsi="Times New Roman" w:cs="Times New Roman"/>
          <w:sz w:val="24"/>
          <w:szCs w:val="24"/>
          <w:lang w:val="en-US"/>
        </w:rPr>
        <w:tab/>
      </w:r>
      <w:r w:rsidR="00877EFF" w:rsidRPr="009D4211">
        <w:rPr>
          <w:rFonts w:ascii="Times New Roman" w:hAnsi="Times New Roman" w:cs="Times New Roman"/>
          <w:sz w:val="24"/>
          <w:szCs w:val="24"/>
          <w:lang w:val="en-US"/>
        </w:rPr>
        <w:tab/>
      </w:r>
      <w:r w:rsidR="00877EFF" w:rsidRPr="009D4211">
        <w:rPr>
          <w:rFonts w:ascii="Times New Roman" w:hAnsi="Times New Roman" w:cs="Times New Roman"/>
          <w:sz w:val="24"/>
          <w:szCs w:val="24"/>
          <w:lang w:val="en-US"/>
        </w:rPr>
        <w:tab/>
      </w:r>
    </w:p>
    <w:p w:rsidR="00877EFF" w:rsidRDefault="00877EFF" w:rsidP="00877EFF">
      <w:pPr>
        <w:spacing w:after="0" w:line="240" w:lineRule="auto"/>
        <w:rPr>
          <w:rFonts w:ascii="Times New Roman" w:hAnsi="Times New Roman" w:cs="Times New Roman"/>
          <w:sz w:val="24"/>
          <w:szCs w:val="24"/>
          <w:lang w:val="en-US"/>
        </w:rPr>
      </w:pPr>
      <w:r w:rsidRPr="009D4211">
        <w:rPr>
          <w:rFonts w:ascii="Times New Roman" w:hAnsi="Times New Roman" w:cs="Times New Roman"/>
          <w:sz w:val="24"/>
          <w:szCs w:val="24"/>
          <w:lang w:val="en-US"/>
        </w:rPr>
        <w:t xml:space="preserve">and </w:t>
      </w:r>
    </w:p>
    <w:p w:rsidR="007C6F33" w:rsidRDefault="007C6F33" w:rsidP="00877EF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GILBERT ZHAKATA</w:t>
      </w:r>
    </w:p>
    <w:p w:rsidR="007C6F33" w:rsidRPr="009D4211" w:rsidRDefault="000B5179" w:rsidP="00877EF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877EFF" w:rsidRDefault="007C6F33" w:rsidP="00877EF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FMC F</w:t>
      </w:r>
      <w:r w:rsidR="0076733D">
        <w:rPr>
          <w:rFonts w:ascii="Times New Roman" w:hAnsi="Times New Roman" w:cs="Times New Roman"/>
          <w:sz w:val="24"/>
          <w:szCs w:val="24"/>
          <w:lang w:val="en-US"/>
        </w:rPr>
        <w:t>I</w:t>
      </w:r>
      <w:r w:rsidR="000B5179">
        <w:rPr>
          <w:rFonts w:ascii="Times New Roman" w:hAnsi="Times New Roman" w:cs="Times New Roman"/>
          <w:sz w:val="24"/>
          <w:szCs w:val="24"/>
          <w:lang w:val="en-US"/>
        </w:rPr>
        <w:t>NANCE (PVT) Ltd</w:t>
      </w:r>
    </w:p>
    <w:p w:rsidR="007C6F33" w:rsidRDefault="007C6F33" w:rsidP="00877EFF">
      <w:pPr>
        <w:spacing w:after="0" w:line="240" w:lineRule="auto"/>
        <w:rPr>
          <w:rFonts w:ascii="Times New Roman" w:hAnsi="Times New Roman" w:cs="Times New Roman"/>
          <w:sz w:val="24"/>
          <w:szCs w:val="24"/>
          <w:lang w:val="en-US"/>
        </w:rPr>
      </w:pPr>
    </w:p>
    <w:p w:rsidR="001B3AB2" w:rsidRPr="009D4211" w:rsidRDefault="001B3AB2" w:rsidP="00877EFF">
      <w:pPr>
        <w:spacing w:after="0" w:line="240" w:lineRule="auto"/>
        <w:rPr>
          <w:rFonts w:ascii="Times New Roman" w:hAnsi="Times New Roman" w:cs="Times New Roman"/>
          <w:sz w:val="24"/>
          <w:szCs w:val="24"/>
          <w:lang w:val="en-US"/>
        </w:rPr>
      </w:pPr>
    </w:p>
    <w:p w:rsidR="00877EFF" w:rsidRPr="009D4211" w:rsidRDefault="00877EFF" w:rsidP="00877EFF">
      <w:pPr>
        <w:spacing w:after="0" w:line="240" w:lineRule="auto"/>
        <w:jc w:val="both"/>
        <w:rPr>
          <w:rFonts w:ascii="Times New Roman" w:hAnsi="Times New Roman" w:cs="Times New Roman"/>
          <w:sz w:val="24"/>
          <w:szCs w:val="24"/>
          <w:lang w:val="en-US"/>
        </w:rPr>
      </w:pPr>
      <w:r w:rsidRPr="009D4211">
        <w:rPr>
          <w:rFonts w:ascii="Times New Roman" w:hAnsi="Times New Roman" w:cs="Times New Roman"/>
          <w:sz w:val="24"/>
          <w:szCs w:val="24"/>
          <w:lang w:val="en-US"/>
        </w:rPr>
        <w:t xml:space="preserve">HIGH COURT OF ZIMBABWE </w:t>
      </w:r>
    </w:p>
    <w:p w:rsidR="00877EFF" w:rsidRPr="009D4211" w:rsidRDefault="007C6F33" w:rsidP="00877E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NDLOVU</w:t>
      </w:r>
      <w:r w:rsidR="00877EFF" w:rsidRPr="009D4211">
        <w:rPr>
          <w:rFonts w:ascii="Times New Roman" w:hAnsi="Times New Roman" w:cs="Times New Roman"/>
          <w:sz w:val="24"/>
          <w:szCs w:val="24"/>
          <w:lang w:val="en-US"/>
        </w:rPr>
        <w:t xml:space="preserve"> J</w:t>
      </w:r>
    </w:p>
    <w:p w:rsidR="00877EFF" w:rsidRPr="009D4211" w:rsidRDefault="00877EFF" w:rsidP="00877EFF">
      <w:pPr>
        <w:spacing w:after="0" w:line="240" w:lineRule="auto"/>
        <w:jc w:val="both"/>
        <w:rPr>
          <w:rFonts w:ascii="Times New Roman" w:hAnsi="Times New Roman" w:cs="Times New Roman"/>
          <w:sz w:val="24"/>
          <w:szCs w:val="24"/>
          <w:lang w:val="en-US"/>
        </w:rPr>
      </w:pPr>
      <w:r w:rsidRPr="009D4211">
        <w:rPr>
          <w:rFonts w:ascii="Times New Roman" w:hAnsi="Times New Roman" w:cs="Times New Roman"/>
          <w:sz w:val="24"/>
          <w:szCs w:val="24"/>
          <w:lang w:val="en-US"/>
        </w:rPr>
        <w:t xml:space="preserve">HARARE, </w:t>
      </w:r>
      <w:r w:rsidR="000B5179">
        <w:rPr>
          <w:rFonts w:ascii="Times New Roman" w:hAnsi="Times New Roman" w:cs="Times New Roman"/>
          <w:sz w:val="24"/>
          <w:szCs w:val="24"/>
          <w:lang w:val="en-US"/>
        </w:rPr>
        <w:t>23 February and 18 May 2022</w:t>
      </w:r>
      <w:r w:rsidR="00CE59BC">
        <w:rPr>
          <w:rFonts w:ascii="Times New Roman" w:hAnsi="Times New Roman" w:cs="Times New Roman"/>
          <w:sz w:val="24"/>
          <w:szCs w:val="24"/>
          <w:lang w:val="en-US"/>
        </w:rPr>
        <w:t xml:space="preserve"> </w:t>
      </w:r>
    </w:p>
    <w:p w:rsidR="00877EFF" w:rsidRPr="009D4211" w:rsidRDefault="00877EFF" w:rsidP="00877EFF">
      <w:pPr>
        <w:spacing w:line="360" w:lineRule="auto"/>
        <w:jc w:val="both"/>
        <w:rPr>
          <w:rFonts w:ascii="Times New Roman" w:hAnsi="Times New Roman" w:cs="Times New Roman"/>
          <w:sz w:val="24"/>
          <w:szCs w:val="24"/>
          <w:lang w:val="en-US"/>
        </w:rPr>
      </w:pPr>
    </w:p>
    <w:p w:rsidR="00877EFF" w:rsidRPr="00CE17EF" w:rsidRDefault="0034366E" w:rsidP="00877EFF">
      <w:pPr>
        <w:spacing w:line="36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Interpleader</w:t>
      </w:r>
    </w:p>
    <w:p w:rsidR="00877EFF" w:rsidRPr="009D4211" w:rsidRDefault="0034366E" w:rsidP="00877EFF">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Ms Ingwani,</w:t>
      </w:r>
      <w:r w:rsidR="00877EFF" w:rsidRPr="009D4211">
        <w:rPr>
          <w:rFonts w:ascii="Times New Roman" w:hAnsi="Times New Roman" w:cs="Times New Roman"/>
          <w:i/>
          <w:sz w:val="24"/>
          <w:szCs w:val="24"/>
          <w:lang w:val="en-US"/>
        </w:rPr>
        <w:t xml:space="preserve"> </w:t>
      </w:r>
      <w:r w:rsidR="00877EFF" w:rsidRPr="00CE17EF">
        <w:rPr>
          <w:rFonts w:ascii="Times New Roman" w:hAnsi="Times New Roman" w:cs="Times New Roman"/>
          <w:iCs/>
          <w:sz w:val="24"/>
          <w:szCs w:val="24"/>
          <w:lang w:val="en-US"/>
        </w:rPr>
        <w:t>for the applicant</w:t>
      </w:r>
    </w:p>
    <w:p w:rsidR="00877EFF" w:rsidRDefault="0034366E" w:rsidP="00877EFF">
      <w:pPr>
        <w:spacing w:after="0" w:line="240" w:lineRule="auto"/>
        <w:jc w:val="both"/>
        <w:rPr>
          <w:rFonts w:ascii="Times New Roman" w:hAnsi="Times New Roman" w:cs="Times New Roman"/>
          <w:iCs/>
          <w:sz w:val="24"/>
          <w:szCs w:val="24"/>
          <w:lang w:val="en-US"/>
        </w:rPr>
      </w:pPr>
      <w:r>
        <w:rPr>
          <w:rFonts w:ascii="Times New Roman" w:hAnsi="Times New Roman" w:cs="Times New Roman"/>
          <w:i/>
          <w:sz w:val="24"/>
          <w:szCs w:val="24"/>
          <w:lang w:val="en-US"/>
        </w:rPr>
        <w:t>Ms Ndou</w:t>
      </w:r>
      <w:r w:rsidR="00877EFF">
        <w:rPr>
          <w:rFonts w:ascii="Times New Roman" w:hAnsi="Times New Roman" w:cs="Times New Roman"/>
          <w:i/>
          <w:sz w:val="24"/>
          <w:szCs w:val="24"/>
          <w:lang w:val="en-US"/>
        </w:rPr>
        <w:t>,</w:t>
      </w:r>
      <w:r w:rsidR="00877EFF" w:rsidRPr="009D4211">
        <w:rPr>
          <w:rFonts w:ascii="Times New Roman" w:hAnsi="Times New Roman" w:cs="Times New Roman"/>
          <w:i/>
          <w:sz w:val="24"/>
          <w:szCs w:val="24"/>
          <w:lang w:val="en-US"/>
        </w:rPr>
        <w:t xml:space="preserve"> </w:t>
      </w:r>
      <w:r w:rsidR="00877EFF" w:rsidRPr="00CE17EF">
        <w:rPr>
          <w:rFonts w:ascii="Times New Roman" w:hAnsi="Times New Roman" w:cs="Times New Roman"/>
          <w:iCs/>
          <w:sz w:val="24"/>
          <w:szCs w:val="24"/>
          <w:lang w:val="en-US"/>
        </w:rPr>
        <w:t xml:space="preserve">for the </w:t>
      </w:r>
      <w:r>
        <w:rPr>
          <w:rFonts w:ascii="Times New Roman" w:hAnsi="Times New Roman" w:cs="Times New Roman"/>
          <w:iCs/>
          <w:sz w:val="24"/>
          <w:szCs w:val="24"/>
          <w:lang w:val="en-US"/>
        </w:rPr>
        <w:t>claimant</w:t>
      </w:r>
    </w:p>
    <w:p w:rsidR="0034366E" w:rsidRDefault="0034366E" w:rsidP="00877EFF">
      <w:pPr>
        <w:spacing w:after="0" w:line="240" w:lineRule="auto"/>
        <w:jc w:val="both"/>
        <w:rPr>
          <w:rFonts w:ascii="Times New Roman" w:hAnsi="Times New Roman" w:cs="Times New Roman"/>
          <w:iCs/>
          <w:sz w:val="24"/>
          <w:szCs w:val="24"/>
          <w:lang w:val="en-US"/>
        </w:rPr>
      </w:pPr>
      <w:r w:rsidRPr="0034366E">
        <w:rPr>
          <w:rFonts w:ascii="Times New Roman" w:hAnsi="Times New Roman" w:cs="Times New Roman"/>
          <w:i/>
          <w:sz w:val="24"/>
          <w:szCs w:val="24"/>
          <w:lang w:val="en-US"/>
        </w:rPr>
        <w:t>Mr Kadare</w:t>
      </w:r>
      <w:r>
        <w:rPr>
          <w:rFonts w:ascii="Times New Roman" w:hAnsi="Times New Roman" w:cs="Times New Roman"/>
          <w:i/>
          <w:sz w:val="24"/>
          <w:szCs w:val="24"/>
          <w:lang w:val="en-US"/>
        </w:rPr>
        <w:t>,</w:t>
      </w:r>
      <w:r>
        <w:rPr>
          <w:rFonts w:ascii="Times New Roman" w:hAnsi="Times New Roman" w:cs="Times New Roman"/>
          <w:iCs/>
          <w:sz w:val="24"/>
          <w:szCs w:val="24"/>
          <w:lang w:val="en-US"/>
        </w:rPr>
        <w:t xml:space="preserve"> for the Judgment Creditor</w:t>
      </w:r>
    </w:p>
    <w:p w:rsidR="007C6F33" w:rsidRDefault="007C6F33" w:rsidP="00877EFF">
      <w:pPr>
        <w:spacing w:after="0" w:line="240" w:lineRule="auto"/>
        <w:jc w:val="both"/>
        <w:rPr>
          <w:rFonts w:ascii="Times New Roman" w:hAnsi="Times New Roman" w:cs="Times New Roman"/>
          <w:iCs/>
          <w:sz w:val="24"/>
          <w:szCs w:val="24"/>
          <w:lang w:val="en-US"/>
        </w:rPr>
      </w:pPr>
    </w:p>
    <w:p w:rsidR="001B3AB2" w:rsidRDefault="001B3AB2" w:rsidP="00877EFF">
      <w:pPr>
        <w:spacing w:after="0" w:line="240" w:lineRule="auto"/>
        <w:jc w:val="both"/>
        <w:rPr>
          <w:rFonts w:ascii="Times New Roman" w:hAnsi="Times New Roman" w:cs="Times New Roman"/>
          <w:iCs/>
          <w:sz w:val="24"/>
          <w:szCs w:val="24"/>
          <w:lang w:val="en-US"/>
        </w:rPr>
      </w:pPr>
      <w:bookmarkStart w:id="0" w:name="_GoBack"/>
      <w:bookmarkEnd w:id="0"/>
    </w:p>
    <w:p w:rsidR="007C6F33" w:rsidRDefault="007C6F33" w:rsidP="0034366E">
      <w:pPr>
        <w:spacing w:after="0" w:line="36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NDLOVU J: This is an interpleader application.</w:t>
      </w:r>
    </w:p>
    <w:p w:rsidR="007C6F33" w:rsidRPr="007C6F33" w:rsidRDefault="007C6F33" w:rsidP="00484D3C">
      <w:pPr>
        <w:spacing w:after="0" w:line="360" w:lineRule="auto"/>
        <w:ind w:firstLine="720"/>
        <w:jc w:val="both"/>
        <w:rPr>
          <w:rFonts w:ascii="Times New Roman" w:hAnsi="Times New Roman" w:cs="Times New Roman"/>
          <w:b/>
          <w:bCs/>
          <w:iCs/>
          <w:sz w:val="24"/>
          <w:szCs w:val="24"/>
          <w:u w:val="single"/>
          <w:lang w:val="en-US"/>
        </w:rPr>
      </w:pPr>
      <w:r w:rsidRPr="007C6F33">
        <w:rPr>
          <w:rFonts w:ascii="Times New Roman" w:hAnsi="Times New Roman" w:cs="Times New Roman"/>
          <w:b/>
          <w:bCs/>
          <w:iCs/>
          <w:sz w:val="24"/>
          <w:szCs w:val="24"/>
          <w:u w:val="single"/>
          <w:lang w:val="en-US"/>
        </w:rPr>
        <w:t>BACKGROUND</w:t>
      </w:r>
    </w:p>
    <w:p w:rsidR="00AD2FF0" w:rsidRDefault="007C6F33" w:rsidP="00484D3C">
      <w:pPr>
        <w:spacing w:after="0" w:line="36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On 16 July 2021, the Judgment Creditor obtained a judgment by consent under case number HC 12</w:t>
      </w:r>
      <w:r w:rsidR="0034366E">
        <w:rPr>
          <w:rFonts w:ascii="Times New Roman" w:hAnsi="Times New Roman" w:cs="Times New Roman"/>
          <w:iCs/>
          <w:sz w:val="24"/>
          <w:szCs w:val="24"/>
          <w:lang w:val="en-US"/>
        </w:rPr>
        <w:t>47</w:t>
      </w:r>
      <w:r>
        <w:rPr>
          <w:rFonts w:ascii="Times New Roman" w:hAnsi="Times New Roman" w:cs="Times New Roman"/>
          <w:iCs/>
          <w:sz w:val="24"/>
          <w:szCs w:val="24"/>
          <w:lang w:val="en-US"/>
        </w:rPr>
        <w:t xml:space="preserve">/21 against the Judgment Debtor who happens to be a brother to the </w:t>
      </w:r>
      <w:r w:rsidR="0034366E">
        <w:rPr>
          <w:rFonts w:ascii="Times New Roman" w:hAnsi="Times New Roman" w:cs="Times New Roman"/>
          <w:iCs/>
          <w:sz w:val="24"/>
          <w:szCs w:val="24"/>
          <w:lang w:val="en-US"/>
        </w:rPr>
        <w:t>C</w:t>
      </w:r>
      <w:r>
        <w:rPr>
          <w:rFonts w:ascii="Times New Roman" w:hAnsi="Times New Roman" w:cs="Times New Roman"/>
          <w:iCs/>
          <w:sz w:val="24"/>
          <w:szCs w:val="24"/>
          <w:lang w:val="en-US"/>
        </w:rPr>
        <w:t>laimant in this application.  On the instructions of the Judgment Creditor pursuant thereto, the Applicant proceeded to attach a Toyota Wish M/V Registration Number AEV9163</w:t>
      </w:r>
      <w:r w:rsidR="00A53EE9">
        <w:rPr>
          <w:rStyle w:val="FootnoteReference"/>
          <w:rFonts w:ascii="Times New Roman" w:hAnsi="Times New Roman" w:cs="Times New Roman"/>
          <w:iCs/>
          <w:sz w:val="24"/>
          <w:szCs w:val="24"/>
          <w:lang w:val="en-US"/>
        </w:rPr>
        <w:footnoteReference w:id="1"/>
      </w:r>
      <w:r>
        <w:rPr>
          <w:rFonts w:ascii="Times New Roman" w:hAnsi="Times New Roman" w:cs="Times New Roman"/>
          <w:iCs/>
          <w:sz w:val="24"/>
          <w:szCs w:val="24"/>
          <w:lang w:val="en-US"/>
        </w:rPr>
        <w:t xml:space="preserve"> which motor vehicle </w:t>
      </w:r>
      <w:r w:rsidR="00AD2FF0">
        <w:rPr>
          <w:rFonts w:ascii="Times New Roman" w:hAnsi="Times New Roman" w:cs="Times New Roman"/>
          <w:iCs/>
          <w:sz w:val="24"/>
          <w:szCs w:val="24"/>
          <w:lang w:val="en-US"/>
        </w:rPr>
        <w:t>was at the material time in the possession of the Judgment Debtor.  Consequent to that attachment, the Claimant informed the Applicant that he lays claim to the attached Motor vehicle leading to this application.</w:t>
      </w:r>
    </w:p>
    <w:p w:rsidR="007C6F33" w:rsidRPr="00AD2FF0" w:rsidRDefault="00AD2FF0" w:rsidP="00484D3C">
      <w:pPr>
        <w:spacing w:after="0" w:line="360" w:lineRule="auto"/>
        <w:jc w:val="both"/>
        <w:rPr>
          <w:rFonts w:ascii="Times New Roman" w:hAnsi="Times New Roman" w:cs="Times New Roman"/>
          <w:b/>
          <w:bCs/>
          <w:iCs/>
          <w:sz w:val="24"/>
          <w:szCs w:val="24"/>
          <w:u w:val="single"/>
          <w:lang w:val="en-US"/>
        </w:rPr>
      </w:pPr>
      <w:r w:rsidRPr="00AD2FF0">
        <w:rPr>
          <w:rFonts w:ascii="Times New Roman" w:hAnsi="Times New Roman" w:cs="Times New Roman"/>
          <w:b/>
          <w:bCs/>
          <w:iCs/>
          <w:sz w:val="24"/>
          <w:szCs w:val="24"/>
          <w:u w:val="single"/>
          <w:lang w:val="en-US"/>
        </w:rPr>
        <w:t xml:space="preserve">THE APPLICABLE LAW </w:t>
      </w:r>
      <w:r w:rsidR="007C6F33" w:rsidRPr="00AD2FF0">
        <w:rPr>
          <w:rFonts w:ascii="Times New Roman" w:hAnsi="Times New Roman" w:cs="Times New Roman"/>
          <w:b/>
          <w:bCs/>
          <w:iCs/>
          <w:sz w:val="24"/>
          <w:szCs w:val="24"/>
          <w:u w:val="single"/>
          <w:lang w:val="en-US"/>
        </w:rPr>
        <w:t xml:space="preserve">   </w:t>
      </w:r>
    </w:p>
    <w:p w:rsidR="007F0B8B" w:rsidRDefault="007F0B8B" w:rsidP="00484D3C">
      <w:pPr>
        <w:spacing w:line="240" w:lineRule="auto"/>
        <w:ind w:left="720"/>
        <w:jc w:val="both"/>
        <w:rPr>
          <w:rFonts w:ascii="Times New Roman" w:hAnsi="Times New Roman" w:cs="Times New Roman"/>
          <w:i/>
          <w:iCs/>
          <w:sz w:val="24"/>
          <w:szCs w:val="24"/>
        </w:rPr>
      </w:pPr>
      <w:r w:rsidRPr="007F0B8B">
        <w:rPr>
          <w:rFonts w:ascii="Times New Roman" w:hAnsi="Times New Roman" w:cs="Times New Roman"/>
        </w:rPr>
        <w:t xml:space="preserve">“……….there is a rebuttable presumption that where someone is found in possession of movable goods they are presumed to be </w:t>
      </w:r>
      <w:r w:rsidR="0034366E">
        <w:rPr>
          <w:rFonts w:ascii="Times New Roman" w:hAnsi="Times New Roman" w:cs="Times New Roman"/>
        </w:rPr>
        <w:t xml:space="preserve">the </w:t>
      </w:r>
      <w:r w:rsidRPr="007F0B8B">
        <w:rPr>
          <w:rFonts w:ascii="Times New Roman" w:hAnsi="Times New Roman" w:cs="Times New Roman"/>
        </w:rPr>
        <w:t xml:space="preserve">owner of the property.  Where someone else other than the possessor claims to be the owner of those goods they have the </w:t>
      </w:r>
      <w:r>
        <w:rPr>
          <w:rFonts w:ascii="Times New Roman" w:hAnsi="Times New Roman" w:cs="Times New Roman"/>
        </w:rPr>
        <w:t xml:space="preserve">onus </w:t>
      </w:r>
      <w:r w:rsidRPr="007F0B8B">
        <w:rPr>
          <w:rFonts w:ascii="Times New Roman" w:hAnsi="Times New Roman" w:cs="Times New Roman"/>
        </w:rPr>
        <w:t>to prove on a balance of probabilities that they are the owner………….The Claimant may have to produce some evidence, such as receipts or other documents, if available, to prove ownership.”</w:t>
      </w:r>
      <w:r>
        <w:rPr>
          <w:rFonts w:ascii="Times New Roman" w:hAnsi="Times New Roman" w:cs="Times New Roman"/>
        </w:rPr>
        <w:t xml:space="preserve"> </w:t>
      </w:r>
      <w:r w:rsidRPr="007F0B8B">
        <w:rPr>
          <w:rFonts w:ascii="Times New Roman" w:hAnsi="Times New Roman" w:cs="Times New Roman"/>
          <w:i/>
          <w:iCs/>
          <w:sz w:val="24"/>
          <w:szCs w:val="24"/>
        </w:rPr>
        <w:t>Sheriff o</w:t>
      </w:r>
      <w:r>
        <w:rPr>
          <w:rFonts w:ascii="Times New Roman" w:hAnsi="Times New Roman" w:cs="Times New Roman"/>
          <w:i/>
          <w:iCs/>
          <w:sz w:val="24"/>
          <w:szCs w:val="24"/>
        </w:rPr>
        <w:t>f</w:t>
      </w:r>
      <w:r w:rsidRPr="007F0B8B">
        <w:rPr>
          <w:rFonts w:ascii="Times New Roman" w:hAnsi="Times New Roman" w:cs="Times New Roman"/>
          <w:i/>
          <w:iCs/>
          <w:sz w:val="24"/>
          <w:szCs w:val="24"/>
        </w:rPr>
        <w:t xml:space="preserve"> Zimbabwe</w:t>
      </w:r>
      <w:r>
        <w:rPr>
          <w:rFonts w:ascii="Times New Roman" w:hAnsi="Times New Roman" w:cs="Times New Roman"/>
          <w:sz w:val="24"/>
          <w:szCs w:val="24"/>
        </w:rPr>
        <w:t xml:space="preserve"> v </w:t>
      </w:r>
      <w:r w:rsidRPr="007F0B8B">
        <w:rPr>
          <w:rFonts w:ascii="Times New Roman" w:hAnsi="Times New Roman" w:cs="Times New Roman"/>
          <w:i/>
          <w:iCs/>
          <w:sz w:val="24"/>
          <w:szCs w:val="24"/>
        </w:rPr>
        <w:t>Mahachi and Another HMA 34/18</w:t>
      </w:r>
    </w:p>
    <w:p w:rsidR="007F0B8B" w:rsidRDefault="007F0B8B" w:rsidP="00484D3C">
      <w:pPr>
        <w:spacing w:line="240" w:lineRule="auto"/>
        <w:ind w:left="720"/>
        <w:jc w:val="both"/>
        <w:rPr>
          <w:rFonts w:ascii="Times New Roman" w:hAnsi="Times New Roman" w:cs="Times New Roman"/>
        </w:rPr>
      </w:pPr>
      <w:r>
        <w:rPr>
          <w:rFonts w:ascii="Times New Roman" w:hAnsi="Times New Roman" w:cs="Times New Roman"/>
        </w:rPr>
        <w:t xml:space="preserve">“Where the Claimant has produced sufficient evidence to constitute </w:t>
      </w:r>
      <w:r w:rsidRPr="007F0B8B">
        <w:rPr>
          <w:rFonts w:ascii="Times New Roman" w:hAnsi="Times New Roman" w:cs="Times New Roman"/>
          <w:i/>
          <w:iCs/>
        </w:rPr>
        <w:t>prima facie</w:t>
      </w:r>
      <w:r>
        <w:rPr>
          <w:rFonts w:ascii="Times New Roman" w:hAnsi="Times New Roman" w:cs="Times New Roman"/>
        </w:rPr>
        <w:t xml:space="preserve"> proof of ownership, the onus shifts to the judgment creditor to disprove the same by producing evidence to the contrary”</w:t>
      </w:r>
      <w:r w:rsidR="009D7ABB">
        <w:rPr>
          <w:rFonts w:ascii="Times New Roman" w:hAnsi="Times New Roman" w:cs="Times New Roman"/>
        </w:rPr>
        <w:t xml:space="preserve">  </w:t>
      </w:r>
      <w:r w:rsidR="009D7ABB" w:rsidRPr="009D7ABB">
        <w:rPr>
          <w:rFonts w:ascii="Times New Roman" w:hAnsi="Times New Roman" w:cs="Times New Roman"/>
          <w:i/>
          <w:iCs/>
        </w:rPr>
        <w:t>Sheriff of Zimbabwe and Anor</w:t>
      </w:r>
      <w:r w:rsidR="009D7ABB">
        <w:rPr>
          <w:rFonts w:ascii="Times New Roman" w:hAnsi="Times New Roman" w:cs="Times New Roman"/>
        </w:rPr>
        <w:t xml:space="preserve"> v </w:t>
      </w:r>
      <w:r w:rsidR="009D7ABB" w:rsidRPr="009D7ABB">
        <w:rPr>
          <w:rFonts w:ascii="Times New Roman" w:hAnsi="Times New Roman" w:cs="Times New Roman"/>
          <w:i/>
          <w:iCs/>
        </w:rPr>
        <w:t xml:space="preserve">Manja and 98 </w:t>
      </w:r>
      <w:r w:rsidR="0034366E">
        <w:rPr>
          <w:rFonts w:ascii="Times New Roman" w:hAnsi="Times New Roman" w:cs="Times New Roman"/>
          <w:i/>
          <w:iCs/>
        </w:rPr>
        <w:t>O</w:t>
      </w:r>
      <w:r w:rsidR="009D7ABB" w:rsidRPr="009D7ABB">
        <w:rPr>
          <w:rFonts w:ascii="Times New Roman" w:hAnsi="Times New Roman" w:cs="Times New Roman"/>
          <w:i/>
          <w:iCs/>
        </w:rPr>
        <w:t>thers HH 351/20</w:t>
      </w:r>
    </w:p>
    <w:p w:rsidR="00B10668" w:rsidRDefault="009D7ABB" w:rsidP="00484D3C">
      <w:pPr>
        <w:spacing w:after="0" w:line="240" w:lineRule="auto"/>
        <w:ind w:left="720"/>
        <w:jc w:val="both"/>
        <w:rPr>
          <w:rFonts w:ascii="Times New Roman" w:hAnsi="Times New Roman" w:cs="Times New Roman"/>
        </w:rPr>
      </w:pPr>
      <w:r w:rsidRPr="00B10668">
        <w:rPr>
          <w:rFonts w:ascii="Times New Roman" w:hAnsi="Times New Roman" w:cs="Times New Roman"/>
        </w:rPr>
        <w:t>“There is a misapprehension that a vehicle registration book suffices as proof of ownership of a vehicle.  A litigant seeking to show that an attached vehicle belongs to him must produce more than just the registration book of the vehicle if he hopes to convince the court that he owns the vehicle attached</w:t>
      </w:r>
      <w:r w:rsidR="0034366E">
        <w:rPr>
          <w:rFonts w:ascii="Times New Roman" w:hAnsi="Times New Roman" w:cs="Times New Roman"/>
        </w:rPr>
        <w:t>.  S</w:t>
      </w:r>
      <w:r w:rsidRPr="00B10668">
        <w:rPr>
          <w:rFonts w:ascii="Times New Roman" w:hAnsi="Times New Roman" w:cs="Times New Roman"/>
        </w:rPr>
        <w:t xml:space="preserve">atisfactory details regarding how he acquired the vehicle when and from </w:t>
      </w:r>
      <w:r w:rsidRPr="00B10668">
        <w:rPr>
          <w:rFonts w:ascii="Times New Roman" w:hAnsi="Times New Roman" w:cs="Times New Roman"/>
        </w:rPr>
        <w:lastRenderedPageBreak/>
        <w:t>whom</w:t>
      </w:r>
      <w:r w:rsidR="0034366E">
        <w:rPr>
          <w:rFonts w:ascii="Times New Roman" w:hAnsi="Times New Roman" w:cs="Times New Roman"/>
        </w:rPr>
        <w:t xml:space="preserve"> </w:t>
      </w:r>
      <w:r w:rsidRPr="00B10668">
        <w:rPr>
          <w:rFonts w:ascii="Times New Roman" w:hAnsi="Times New Roman" w:cs="Times New Roman"/>
        </w:rPr>
        <w:t>he bought the vehicle need to be furnished in order to rebut allegations</w:t>
      </w:r>
      <w:r w:rsidR="00EB317F" w:rsidRPr="00B10668">
        <w:rPr>
          <w:rFonts w:ascii="Times New Roman" w:hAnsi="Times New Roman" w:cs="Times New Roman"/>
        </w:rPr>
        <w:t xml:space="preserve"> of collusion with the Judgment Debtor.”</w:t>
      </w:r>
      <w:r w:rsidR="00B10668">
        <w:rPr>
          <w:rFonts w:ascii="Times New Roman" w:hAnsi="Times New Roman" w:cs="Times New Roman"/>
        </w:rPr>
        <w:t xml:space="preserve">  </w:t>
      </w:r>
    </w:p>
    <w:p w:rsidR="00B10668" w:rsidRDefault="00B10668" w:rsidP="00484D3C">
      <w:pPr>
        <w:spacing w:after="0" w:line="240" w:lineRule="auto"/>
        <w:ind w:left="720"/>
        <w:jc w:val="both"/>
        <w:rPr>
          <w:rFonts w:ascii="Times New Roman" w:hAnsi="Times New Roman" w:cs="Times New Roman"/>
          <w:i/>
          <w:iCs/>
        </w:rPr>
      </w:pPr>
      <w:r w:rsidRPr="00B10668">
        <w:rPr>
          <w:rFonts w:ascii="Times New Roman" w:hAnsi="Times New Roman" w:cs="Times New Roman"/>
          <w:i/>
          <w:iCs/>
        </w:rPr>
        <w:t>The Sheriff of Zimbabwe and Anor</w:t>
      </w:r>
      <w:r>
        <w:rPr>
          <w:rFonts w:ascii="Times New Roman" w:hAnsi="Times New Roman" w:cs="Times New Roman"/>
        </w:rPr>
        <w:t xml:space="preserve"> v </w:t>
      </w:r>
      <w:r w:rsidRPr="00B10668">
        <w:rPr>
          <w:rFonts w:ascii="Times New Roman" w:hAnsi="Times New Roman" w:cs="Times New Roman"/>
          <w:i/>
          <w:iCs/>
        </w:rPr>
        <w:t>Harold Crown and Anor</w:t>
      </w:r>
      <w:r>
        <w:rPr>
          <w:rFonts w:ascii="Times New Roman" w:hAnsi="Times New Roman" w:cs="Times New Roman"/>
        </w:rPr>
        <w:t xml:space="preserve"> </w:t>
      </w:r>
      <w:r w:rsidRPr="00B10668">
        <w:rPr>
          <w:rFonts w:ascii="Times New Roman" w:hAnsi="Times New Roman" w:cs="Times New Roman"/>
          <w:i/>
          <w:iCs/>
        </w:rPr>
        <w:t>HH 448/19</w:t>
      </w:r>
      <w:r>
        <w:rPr>
          <w:rFonts w:ascii="Times New Roman" w:hAnsi="Times New Roman" w:cs="Times New Roman"/>
          <w:i/>
          <w:iCs/>
        </w:rPr>
        <w:t>.</w:t>
      </w:r>
    </w:p>
    <w:p w:rsidR="00B10668" w:rsidRDefault="00B10668" w:rsidP="00484D3C">
      <w:pPr>
        <w:spacing w:after="0" w:line="240" w:lineRule="auto"/>
        <w:ind w:left="720"/>
        <w:jc w:val="both"/>
        <w:rPr>
          <w:rFonts w:ascii="Times New Roman" w:hAnsi="Times New Roman" w:cs="Times New Roman"/>
          <w:i/>
          <w:iCs/>
        </w:rPr>
      </w:pPr>
    </w:p>
    <w:p w:rsidR="00B10668" w:rsidRDefault="00B10668" w:rsidP="00484D3C">
      <w:pPr>
        <w:spacing w:after="0" w:line="240" w:lineRule="auto"/>
        <w:ind w:left="720"/>
        <w:jc w:val="both"/>
        <w:rPr>
          <w:rFonts w:ascii="Times New Roman" w:hAnsi="Times New Roman" w:cs="Times New Roman"/>
          <w:sz w:val="24"/>
          <w:szCs w:val="24"/>
        </w:rPr>
      </w:pPr>
      <w:r w:rsidRPr="005F759A">
        <w:rPr>
          <w:rFonts w:ascii="Times New Roman" w:hAnsi="Times New Roman" w:cs="Times New Roman"/>
        </w:rPr>
        <w:t xml:space="preserve">“Despite the real possibility of collusion between the Judgment Debtor and the Claimant who are ……in some way </w:t>
      </w:r>
      <w:r w:rsidR="004F6E0E" w:rsidRPr="005F759A">
        <w:rPr>
          <w:rFonts w:ascii="Times New Roman" w:hAnsi="Times New Roman" w:cs="Times New Roman"/>
        </w:rPr>
        <w:t xml:space="preserve">related, the court should always free itself of stereotypes and preconceived notions.  The case must be decided on the basis of the evidence placed before it.  Nonetheless the court should not be </w:t>
      </w:r>
      <w:r w:rsidR="005F759A">
        <w:rPr>
          <w:rFonts w:ascii="Times New Roman" w:hAnsi="Times New Roman" w:cs="Times New Roman"/>
        </w:rPr>
        <w:t>b</w:t>
      </w:r>
      <w:r w:rsidR="004F6E0E" w:rsidRPr="005F759A">
        <w:rPr>
          <w:rFonts w:ascii="Times New Roman" w:hAnsi="Times New Roman" w:cs="Times New Roman"/>
        </w:rPr>
        <w:t xml:space="preserve">lind to the real possibility of such collusion taking place.  It is just </w:t>
      </w:r>
      <w:r w:rsidR="005F759A" w:rsidRPr="005F759A">
        <w:rPr>
          <w:rFonts w:ascii="Times New Roman" w:hAnsi="Times New Roman" w:cs="Times New Roman"/>
        </w:rPr>
        <w:t xml:space="preserve">prudent to adopt a higher degree of circumspection where the </w:t>
      </w:r>
      <w:r w:rsidR="0034366E">
        <w:rPr>
          <w:rFonts w:ascii="Times New Roman" w:hAnsi="Times New Roman" w:cs="Times New Roman"/>
        </w:rPr>
        <w:t>C</w:t>
      </w:r>
      <w:r w:rsidR="005F759A" w:rsidRPr="005F759A">
        <w:rPr>
          <w:rFonts w:ascii="Times New Roman" w:hAnsi="Times New Roman" w:cs="Times New Roman"/>
        </w:rPr>
        <w:t>laimant and the Judgment Debtor are closely related,…….than would otherwise be the case with total strangers.  It is pure common sense.”</w:t>
      </w:r>
      <w:r w:rsidR="005F759A">
        <w:rPr>
          <w:rFonts w:ascii="Times New Roman" w:hAnsi="Times New Roman" w:cs="Times New Roman"/>
          <w:sz w:val="24"/>
          <w:szCs w:val="24"/>
        </w:rPr>
        <w:t xml:space="preserve">  </w:t>
      </w:r>
      <w:r w:rsidR="005F759A" w:rsidRPr="005F759A">
        <w:rPr>
          <w:rFonts w:ascii="Times New Roman" w:hAnsi="Times New Roman" w:cs="Times New Roman"/>
          <w:i/>
          <w:iCs/>
          <w:sz w:val="24"/>
          <w:szCs w:val="24"/>
        </w:rPr>
        <w:t xml:space="preserve">High </w:t>
      </w:r>
      <w:r w:rsidR="0034366E">
        <w:rPr>
          <w:rFonts w:ascii="Times New Roman" w:hAnsi="Times New Roman" w:cs="Times New Roman"/>
          <w:i/>
          <w:iCs/>
          <w:sz w:val="24"/>
          <w:szCs w:val="24"/>
        </w:rPr>
        <w:t>C</w:t>
      </w:r>
      <w:r w:rsidR="005F759A" w:rsidRPr="005F759A">
        <w:rPr>
          <w:rFonts w:ascii="Times New Roman" w:hAnsi="Times New Roman" w:cs="Times New Roman"/>
          <w:i/>
          <w:iCs/>
          <w:sz w:val="24"/>
          <w:szCs w:val="24"/>
        </w:rPr>
        <w:t xml:space="preserve">ourt </w:t>
      </w:r>
      <w:r w:rsidR="0034366E">
        <w:rPr>
          <w:rFonts w:ascii="Times New Roman" w:hAnsi="Times New Roman" w:cs="Times New Roman"/>
          <w:i/>
          <w:iCs/>
          <w:sz w:val="24"/>
          <w:szCs w:val="24"/>
        </w:rPr>
        <w:t>S</w:t>
      </w:r>
      <w:r w:rsidR="005F759A" w:rsidRPr="005F759A">
        <w:rPr>
          <w:rFonts w:ascii="Times New Roman" w:hAnsi="Times New Roman" w:cs="Times New Roman"/>
          <w:i/>
          <w:iCs/>
          <w:sz w:val="24"/>
          <w:szCs w:val="24"/>
        </w:rPr>
        <w:t>heriff</w:t>
      </w:r>
      <w:r w:rsidR="005F759A">
        <w:rPr>
          <w:rFonts w:ascii="Times New Roman" w:hAnsi="Times New Roman" w:cs="Times New Roman"/>
          <w:sz w:val="24"/>
          <w:szCs w:val="24"/>
        </w:rPr>
        <w:t xml:space="preserve"> v </w:t>
      </w:r>
      <w:r w:rsidR="005F759A" w:rsidRPr="005F759A">
        <w:rPr>
          <w:rFonts w:ascii="Times New Roman" w:hAnsi="Times New Roman" w:cs="Times New Roman"/>
          <w:i/>
          <w:iCs/>
          <w:sz w:val="24"/>
          <w:szCs w:val="24"/>
        </w:rPr>
        <w:t>Majoni and Others HC 1481/15.</w:t>
      </w:r>
      <w:r w:rsidR="005F759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F759A" w:rsidRDefault="005F759A" w:rsidP="00484D3C">
      <w:pPr>
        <w:spacing w:after="0" w:line="240" w:lineRule="auto"/>
        <w:ind w:left="720"/>
        <w:jc w:val="both"/>
        <w:rPr>
          <w:rFonts w:ascii="Times New Roman" w:hAnsi="Times New Roman" w:cs="Times New Roman"/>
          <w:sz w:val="24"/>
          <w:szCs w:val="24"/>
        </w:rPr>
      </w:pPr>
    </w:p>
    <w:p w:rsidR="005F759A" w:rsidRDefault="005F759A" w:rsidP="00484D3C">
      <w:pPr>
        <w:spacing w:after="0" w:line="240" w:lineRule="auto"/>
        <w:jc w:val="both"/>
        <w:rPr>
          <w:rFonts w:ascii="Times New Roman" w:hAnsi="Times New Roman" w:cs="Times New Roman"/>
          <w:b/>
          <w:bCs/>
          <w:sz w:val="24"/>
          <w:szCs w:val="24"/>
          <w:u w:val="single"/>
        </w:rPr>
      </w:pPr>
      <w:r w:rsidRPr="005F759A">
        <w:rPr>
          <w:rFonts w:ascii="Times New Roman" w:hAnsi="Times New Roman" w:cs="Times New Roman"/>
          <w:b/>
          <w:bCs/>
          <w:sz w:val="24"/>
          <w:szCs w:val="24"/>
          <w:u w:val="single"/>
        </w:rPr>
        <w:t>FACTS OF THE MATTER</w:t>
      </w:r>
    </w:p>
    <w:p w:rsidR="005F759A" w:rsidRDefault="0034366E" w:rsidP="00484D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F759A">
        <w:rPr>
          <w:rFonts w:ascii="Times New Roman" w:hAnsi="Times New Roman" w:cs="Times New Roman"/>
          <w:sz w:val="24"/>
          <w:szCs w:val="24"/>
        </w:rPr>
        <w:t>he Claimant’s case</w:t>
      </w:r>
      <w:r>
        <w:rPr>
          <w:rFonts w:ascii="Times New Roman" w:hAnsi="Times New Roman" w:cs="Times New Roman"/>
          <w:sz w:val="24"/>
          <w:szCs w:val="24"/>
        </w:rPr>
        <w:t xml:space="preserve"> is</w:t>
      </w:r>
      <w:r w:rsidR="005F759A">
        <w:rPr>
          <w:rFonts w:ascii="Times New Roman" w:hAnsi="Times New Roman" w:cs="Times New Roman"/>
          <w:sz w:val="24"/>
          <w:szCs w:val="24"/>
        </w:rPr>
        <w:t xml:space="preserve"> that him and the Judgment Debtor are brothers.  The Claimant is resident in South Africa.  On 26 July 2018</w:t>
      </w:r>
      <w:r w:rsidR="00C50E20">
        <w:rPr>
          <w:rFonts w:ascii="Times New Roman" w:hAnsi="Times New Roman" w:cs="Times New Roman"/>
          <w:sz w:val="24"/>
          <w:szCs w:val="24"/>
        </w:rPr>
        <w:t xml:space="preserve"> he purchased the said motor vehicle from Portions Holdings (Pvt) Ltd T/A Enterprise Car Sales in Harare.  To that end he attached to his papers the “Memorandum Agreements of Sale of A Motor Vehicle” (the Agreement of Sale)</w:t>
      </w:r>
      <w:r>
        <w:rPr>
          <w:rFonts w:ascii="Times New Roman" w:hAnsi="Times New Roman" w:cs="Times New Roman"/>
          <w:sz w:val="24"/>
          <w:szCs w:val="24"/>
        </w:rPr>
        <w:t>.</w:t>
      </w:r>
      <w:r w:rsidR="00C50E20">
        <w:rPr>
          <w:rFonts w:ascii="Times New Roman" w:hAnsi="Times New Roman" w:cs="Times New Roman"/>
          <w:sz w:val="24"/>
          <w:szCs w:val="24"/>
        </w:rPr>
        <w:t xml:space="preserve">  </w:t>
      </w:r>
      <w:r>
        <w:rPr>
          <w:rFonts w:ascii="Times New Roman" w:hAnsi="Times New Roman" w:cs="Times New Roman"/>
          <w:sz w:val="24"/>
          <w:szCs w:val="24"/>
        </w:rPr>
        <w:t>I</w:t>
      </w:r>
      <w:r w:rsidR="00C50E20">
        <w:rPr>
          <w:rFonts w:ascii="Times New Roman" w:hAnsi="Times New Roman" w:cs="Times New Roman"/>
          <w:sz w:val="24"/>
          <w:szCs w:val="24"/>
        </w:rPr>
        <w:t xml:space="preserve">t was his further explanation that because the motor vehicle was an import, </w:t>
      </w:r>
      <w:r w:rsidR="008511C6">
        <w:rPr>
          <w:rFonts w:ascii="Times New Roman" w:hAnsi="Times New Roman" w:cs="Times New Roman"/>
          <w:sz w:val="24"/>
          <w:szCs w:val="24"/>
        </w:rPr>
        <w:t>having</w:t>
      </w:r>
      <w:r w:rsidR="00C50E20">
        <w:rPr>
          <w:rFonts w:ascii="Times New Roman" w:hAnsi="Times New Roman" w:cs="Times New Roman"/>
          <w:sz w:val="24"/>
          <w:szCs w:val="24"/>
        </w:rPr>
        <w:t xml:space="preserve"> been imported by one Shelter Moyo</w:t>
      </w:r>
      <w:r w:rsidR="008511C6">
        <w:rPr>
          <w:rFonts w:ascii="Times New Roman" w:hAnsi="Times New Roman" w:cs="Times New Roman"/>
          <w:sz w:val="24"/>
          <w:szCs w:val="24"/>
        </w:rPr>
        <w:t>.  Shelter Moyo</w:t>
      </w:r>
      <w:r w:rsidR="00C50E20">
        <w:rPr>
          <w:rFonts w:ascii="Times New Roman" w:hAnsi="Times New Roman" w:cs="Times New Roman"/>
          <w:sz w:val="24"/>
          <w:szCs w:val="24"/>
        </w:rPr>
        <w:t xml:space="preserve"> put </w:t>
      </w:r>
      <w:r w:rsidR="008511C6">
        <w:rPr>
          <w:rFonts w:ascii="Times New Roman" w:hAnsi="Times New Roman" w:cs="Times New Roman"/>
          <w:sz w:val="24"/>
          <w:szCs w:val="24"/>
        </w:rPr>
        <w:t xml:space="preserve">it </w:t>
      </w:r>
      <w:r w:rsidR="00C50E20">
        <w:rPr>
          <w:rFonts w:ascii="Times New Roman" w:hAnsi="Times New Roman" w:cs="Times New Roman"/>
          <w:sz w:val="24"/>
          <w:szCs w:val="24"/>
        </w:rPr>
        <w:t>up for sale at Enterprise Car Sales before registering it in his name</w:t>
      </w:r>
      <w:r w:rsidR="008511C6">
        <w:rPr>
          <w:rFonts w:ascii="Times New Roman" w:hAnsi="Times New Roman" w:cs="Times New Roman"/>
          <w:sz w:val="24"/>
          <w:szCs w:val="24"/>
        </w:rPr>
        <w:t>.</w:t>
      </w:r>
      <w:r w:rsidR="00C50E20">
        <w:rPr>
          <w:rFonts w:ascii="Times New Roman" w:hAnsi="Times New Roman" w:cs="Times New Roman"/>
          <w:sz w:val="24"/>
          <w:szCs w:val="24"/>
        </w:rPr>
        <w:t xml:space="preserve"> </w:t>
      </w:r>
      <w:r w:rsidR="008511C6">
        <w:rPr>
          <w:rFonts w:ascii="Times New Roman" w:hAnsi="Times New Roman" w:cs="Times New Roman"/>
          <w:sz w:val="24"/>
          <w:szCs w:val="24"/>
        </w:rPr>
        <w:t>This</w:t>
      </w:r>
      <w:r w:rsidR="00C50E20">
        <w:rPr>
          <w:rFonts w:ascii="Times New Roman" w:hAnsi="Times New Roman" w:cs="Times New Roman"/>
          <w:sz w:val="24"/>
          <w:szCs w:val="24"/>
        </w:rPr>
        <w:t xml:space="preserve"> necessitated that after the sale of 26 July 2018 the motor vehicle be registered in Shelter Moy’s names on 27 July 2018 pending </w:t>
      </w:r>
      <w:r w:rsidR="008511C6">
        <w:rPr>
          <w:rFonts w:ascii="Times New Roman" w:hAnsi="Times New Roman" w:cs="Times New Roman"/>
          <w:sz w:val="24"/>
          <w:szCs w:val="24"/>
        </w:rPr>
        <w:t xml:space="preserve">its </w:t>
      </w:r>
      <w:r w:rsidR="00C50E20">
        <w:rPr>
          <w:rFonts w:ascii="Times New Roman" w:hAnsi="Times New Roman" w:cs="Times New Roman"/>
          <w:sz w:val="24"/>
          <w:szCs w:val="24"/>
        </w:rPr>
        <w:t xml:space="preserve">registration </w:t>
      </w:r>
      <w:r w:rsidR="008511C6">
        <w:rPr>
          <w:rFonts w:ascii="Times New Roman" w:hAnsi="Times New Roman" w:cs="Times New Roman"/>
          <w:sz w:val="24"/>
          <w:szCs w:val="24"/>
        </w:rPr>
        <w:t>in the claimant’s</w:t>
      </w:r>
      <w:r w:rsidR="00C50E20">
        <w:rPr>
          <w:rFonts w:ascii="Times New Roman" w:hAnsi="Times New Roman" w:cs="Times New Roman"/>
          <w:sz w:val="24"/>
          <w:szCs w:val="24"/>
        </w:rPr>
        <w:t xml:space="preserve"> name</w:t>
      </w:r>
      <w:r w:rsidR="008511C6">
        <w:rPr>
          <w:rFonts w:ascii="Times New Roman" w:hAnsi="Times New Roman" w:cs="Times New Roman"/>
          <w:sz w:val="24"/>
          <w:szCs w:val="24"/>
        </w:rPr>
        <w:t>.</w:t>
      </w:r>
      <w:r w:rsidR="00C50E20">
        <w:rPr>
          <w:rFonts w:ascii="Times New Roman" w:hAnsi="Times New Roman" w:cs="Times New Roman"/>
          <w:sz w:val="24"/>
          <w:szCs w:val="24"/>
        </w:rPr>
        <w:t xml:space="preserve"> </w:t>
      </w:r>
      <w:r w:rsidR="008511C6">
        <w:rPr>
          <w:rFonts w:ascii="Times New Roman" w:hAnsi="Times New Roman" w:cs="Times New Roman"/>
          <w:sz w:val="24"/>
          <w:szCs w:val="24"/>
        </w:rPr>
        <w:t>The C</w:t>
      </w:r>
      <w:r w:rsidR="00C50E20">
        <w:rPr>
          <w:rFonts w:ascii="Times New Roman" w:hAnsi="Times New Roman" w:cs="Times New Roman"/>
          <w:sz w:val="24"/>
          <w:szCs w:val="24"/>
        </w:rPr>
        <w:t>laimant attached a registration book to t</w:t>
      </w:r>
      <w:r w:rsidR="008511C6">
        <w:rPr>
          <w:rFonts w:ascii="Times New Roman" w:hAnsi="Times New Roman" w:cs="Times New Roman"/>
          <w:sz w:val="24"/>
          <w:szCs w:val="24"/>
        </w:rPr>
        <w:t>hat</w:t>
      </w:r>
      <w:r w:rsidR="00C50E20">
        <w:rPr>
          <w:rFonts w:ascii="Times New Roman" w:hAnsi="Times New Roman" w:cs="Times New Roman"/>
          <w:sz w:val="24"/>
          <w:szCs w:val="24"/>
        </w:rPr>
        <w:t xml:space="preserve"> effect.  He left the motor vehicle in the custody of the judgment debtor.  The motor vehicle had not been registered in his name because Shelter Moyo</w:t>
      </w:r>
      <w:r w:rsidR="00234A20">
        <w:rPr>
          <w:rFonts w:ascii="Times New Roman" w:hAnsi="Times New Roman" w:cs="Times New Roman"/>
          <w:sz w:val="24"/>
          <w:szCs w:val="24"/>
        </w:rPr>
        <w:t xml:space="preserve"> </w:t>
      </w:r>
      <w:r w:rsidR="00C50E20">
        <w:rPr>
          <w:rFonts w:ascii="Times New Roman" w:hAnsi="Times New Roman" w:cs="Times New Roman"/>
          <w:sz w:val="24"/>
          <w:szCs w:val="24"/>
        </w:rPr>
        <w:t>ha</w:t>
      </w:r>
      <w:r w:rsidR="008511C6">
        <w:rPr>
          <w:rFonts w:ascii="Times New Roman" w:hAnsi="Times New Roman" w:cs="Times New Roman"/>
          <w:sz w:val="24"/>
          <w:szCs w:val="24"/>
        </w:rPr>
        <w:t>d</w:t>
      </w:r>
      <w:r w:rsidR="00C50E20">
        <w:rPr>
          <w:rFonts w:ascii="Times New Roman" w:hAnsi="Times New Roman" w:cs="Times New Roman"/>
          <w:sz w:val="24"/>
          <w:szCs w:val="24"/>
        </w:rPr>
        <w:t xml:space="preserve"> not been reachable.</w:t>
      </w:r>
    </w:p>
    <w:p w:rsidR="00234A20" w:rsidRDefault="00234A20" w:rsidP="00484D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Creditor counterargued stating that beyond the agreement of sale, there is no proof that, indeed the </w:t>
      </w:r>
      <w:r w:rsidR="008511C6">
        <w:rPr>
          <w:rFonts w:ascii="Times New Roman" w:hAnsi="Times New Roman" w:cs="Times New Roman"/>
          <w:sz w:val="24"/>
          <w:szCs w:val="24"/>
        </w:rPr>
        <w:t>C</w:t>
      </w:r>
      <w:r>
        <w:rPr>
          <w:rFonts w:ascii="Times New Roman" w:hAnsi="Times New Roman" w:cs="Times New Roman"/>
          <w:sz w:val="24"/>
          <w:szCs w:val="24"/>
        </w:rPr>
        <w:t xml:space="preserve">laimant </w:t>
      </w:r>
      <w:r w:rsidR="00DB699D">
        <w:rPr>
          <w:rFonts w:ascii="Times New Roman" w:hAnsi="Times New Roman" w:cs="Times New Roman"/>
          <w:sz w:val="24"/>
          <w:szCs w:val="24"/>
        </w:rPr>
        <w:t>had bought the said motor vehicle.  The Judgment Creditor also argued that there is no supporti</w:t>
      </w:r>
      <w:r w:rsidR="008511C6">
        <w:rPr>
          <w:rFonts w:ascii="Times New Roman" w:hAnsi="Times New Roman" w:cs="Times New Roman"/>
          <w:sz w:val="24"/>
          <w:szCs w:val="24"/>
        </w:rPr>
        <w:t>ng</w:t>
      </w:r>
      <w:r w:rsidR="00DB699D">
        <w:rPr>
          <w:rFonts w:ascii="Times New Roman" w:hAnsi="Times New Roman" w:cs="Times New Roman"/>
          <w:sz w:val="24"/>
          <w:szCs w:val="24"/>
        </w:rPr>
        <w:t xml:space="preserve"> evidence from the Judgment Debtor that the motor vehicle belongs to the Claimant and neither is there any from Shelter Moyo in that regard.  The Judgment creditor </w:t>
      </w:r>
      <w:r w:rsidR="008511C6">
        <w:rPr>
          <w:rFonts w:ascii="Times New Roman" w:hAnsi="Times New Roman" w:cs="Times New Roman"/>
          <w:sz w:val="24"/>
          <w:szCs w:val="24"/>
        </w:rPr>
        <w:t xml:space="preserve">quiried </w:t>
      </w:r>
      <w:r w:rsidR="00DB699D">
        <w:rPr>
          <w:rFonts w:ascii="Times New Roman" w:hAnsi="Times New Roman" w:cs="Times New Roman"/>
          <w:sz w:val="24"/>
          <w:szCs w:val="24"/>
        </w:rPr>
        <w:t xml:space="preserve">the delay in having the motor vehicle registered in the Claimant’s name and </w:t>
      </w:r>
      <w:r w:rsidR="008511C6">
        <w:rPr>
          <w:rFonts w:ascii="Times New Roman" w:hAnsi="Times New Roman" w:cs="Times New Roman"/>
          <w:sz w:val="24"/>
          <w:szCs w:val="24"/>
        </w:rPr>
        <w:t>suspected</w:t>
      </w:r>
      <w:r w:rsidR="00DB699D">
        <w:rPr>
          <w:rFonts w:ascii="Times New Roman" w:hAnsi="Times New Roman" w:cs="Times New Roman"/>
          <w:sz w:val="24"/>
          <w:szCs w:val="24"/>
        </w:rPr>
        <w:t xml:space="preserve"> forgery by the Claimant and that there is no proof that he came from South Africa to sign the necessary affidavit</w:t>
      </w:r>
      <w:r w:rsidR="008511C6">
        <w:rPr>
          <w:rFonts w:ascii="Times New Roman" w:hAnsi="Times New Roman" w:cs="Times New Roman"/>
          <w:sz w:val="24"/>
          <w:szCs w:val="24"/>
        </w:rPr>
        <w:t>s</w:t>
      </w:r>
      <w:r w:rsidR="00DB699D">
        <w:rPr>
          <w:rFonts w:ascii="Times New Roman" w:hAnsi="Times New Roman" w:cs="Times New Roman"/>
          <w:sz w:val="24"/>
          <w:szCs w:val="24"/>
        </w:rPr>
        <w:t>.</w:t>
      </w:r>
    </w:p>
    <w:p w:rsidR="00DB699D" w:rsidRDefault="00DB699D" w:rsidP="00484D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pertinent to note that in para</w:t>
      </w:r>
      <w:r w:rsidR="008511C6">
        <w:rPr>
          <w:rFonts w:ascii="Times New Roman" w:hAnsi="Times New Roman" w:cs="Times New Roman"/>
          <w:sz w:val="24"/>
          <w:szCs w:val="24"/>
        </w:rPr>
        <w:t>graph</w:t>
      </w:r>
      <w:r>
        <w:rPr>
          <w:rFonts w:ascii="Times New Roman" w:hAnsi="Times New Roman" w:cs="Times New Roman"/>
          <w:sz w:val="24"/>
          <w:szCs w:val="24"/>
        </w:rPr>
        <w:t xml:space="preserve"> 4.1 of it’s Opposing Affidavit the Judgment Creditor states as follows:</w:t>
      </w:r>
    </w:p>
    <w:p w:rsidR="00DB699D" w:rsidRDefault="00DB699D" w:rsidP="00484D3C">
      <w:pPr>
        <w:spacing w:after="0" w:line="240" w:lineRule="auto"/>
        <w:ind w:left="720"/>
        <w:jc w:val="both"/>
        <w:rPr>
          <w:rFonts w:ascii="Times New Roman" w:hAnsi="Times New Roman" w:cs="Times New Roman"/>
        </w:rPr>
      </w:pPr>
      <w:r w:rsidRPr="00DB699D">
        <w:rPr>
          <w:rFonts w:ascii="Times New Roman" w:hAnsi="Times New Roman" w:cs="Times New Roman"/>
        </w:rPr>
        <w:t xml:space="preserve">“4.1 </w:t>
      </w:r>
      <w:r w:rsidR="008511C6">
        <w:rPr>
          <w:rFonts w:ascii="Times New Roman" w:hAnsi="Times New Roman" w:cs="Times New Roman"/>
        </w:rPr>
        <w:t>W</w:t>
      </w:r>
      <w:r w:rsidRPr="00DB699D">
        <w:rPr>
          <w:rFonts w:ascii="Times New Roman" w:hAnsi="Times New Roman" w:cs="Times New Roman"/>
        </w:rPr>
        <w:t>hen the vehicle was attached someone who indicated that he was the son of the Claimant made frantic efforts for a few day to save the property from execution</w:t>
      </w:r>
      <w:r w:rsidR="008511C6">
        <w:rPr>
          <w:rFonts w:ascii="Times New Roman" w:hAnsi="Times New Roman" w:cs="Times New Roman"/>
        </w:rPr>
        <w:t xml:space="preserve"> through</w:t>
      </w:r>
      <w:r w:rsidRPr="00DB699D">
        <w:rPr>
          <w:rFonts w:ascii="Times New Roman" w:hAnsi="Times New Roman" w:cs="Times New Roman"/>
        </w:rPr>
        <w:t xml:space="preserve"> </w:t>
      </w:r>
      <w:r w:rsidR="008511C6">
        <w:rPr>
          <w:rFonts w:ascii="Times New Roman" w:hAnsi="Times New Roman" w:cs="Times New Roman"/>
        </w:rPr>
        <w:t xml:space="preserve">negotiations </w:t>
      </w:r>
      <w:r w:rsidRPr="00DB699D">
        <w:rPr>
          <w:rFonts w:ascii="Times New Roman" w:hAnsi="Times New Roman" w:cs="Times New Roman"/>
        </w:rPr>
        <w:t>with the judgment creditor’s lawyers and also my office, presenting purported memorandum agreement of sale and vehicle registration book attached as Annexures D and E of the Claimant’s Affidavit.”</w:t>
      </w:r>
    </w:p>
    <w:p w:rsidR="00DB699D" w:rsidRDefault="00DB699D" w:rsidP="00484D3C">
      <w:pPr>
        <w:spacing w:after="0" w:line="240" w:lineRule="auto"/>
        <w:jc w:val="both"/>
        <w:rPr>
          <w:rFonts w:ascii="Times New Roman" w:hAnsi="Times New Roman" w:cs="Times New Roman"/>
        </w:rPr>
      </w:pPr>
    </w:p>
    <w:p w:rsidR="00DB699D" w:rsidRDefault="00DB699D" w:rsidP="0048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above conduct attributed to the </w:t>
      </w:r>
      <w:r w:rsidR="008511C6">
        <w:rPr>
          <w:rFonts w:ascii="Times New Roman" w:hAnsi="Times New Roman" w:cs="Times New Roman"/>
          <w:sz w:val="24"/>
          <w:szCs w:val="24"/>
        </w:rPr>
        <w:t xml:space="preserve">unnamed </w:t>
      </w:r>
      <w:r>
        <w:rPr>
          <w:rFonts w:ascii="Times New Roman" w:hAnsi="Times New Roman" w:cs="Times New Roman"/>
          <w:sz w:val="24"/>
          <w:szCs w:val="24"/>
        </w:rPr>
        <w:t xml:space="preserve">Claimant’s son in my view corroborates the Claimant’s claim.  The Judgment Creditor has not sought to say or do more than suspect forgery particularly as regards the Agreement of Sale.  The </w:t>
      </w:r>
      <w:r w:rsidR="00484D3C">
        <w:rPr>
          <w:rFonts w:ascii="Times New Roman" w:hAnsi="Times New Roman" w:cs="Times New Roman"/>
          <w:sz w:val="24"/>
          <w:szCs w:val="24"/>
        </w:rPr>
        <w:t>document and agreement have not been disowned by Enterprise Car Sales.  Indeed, a rec</w:t>
      </w:r>
      <w:r w:rsidR="008511C6">
        <w:rPr>
          <w:rFonts w:ascii="Times New Roman" w:hAnsi="Times New Roman" w:cs="Times New Roman"/>
          <w:sz w:val="24"/>
          <w:szCs w:val="24"/>
        </w:rPr>
        <w:t xml:space="preserve">eipt </w:t>
      </w:r>
      <w:r w:rsidR="00484D3C">
        <w:rPr>
          <w:rFonts w:ascii="Times New Roman" w:hAnsi="Times New Roman" w:cs="Times New Roman"/>
          <w:sz w:val="24"/>
          <w:szCs w:val="24"/>
        </w:rPr>
        <w:t xml:space="preserve">would have secured the Claimant’s claim more </w:t>
      </w:r>
      <w:r w:rsidR="007E1D5E">
        <w:rPr>
          <w:rFonts w:ascii="Times New Roman" w:hAnsi="Times New Roman" w:cs="Times New Roman"/>
          <w:sz w:val="24"/>
          <w:szCs w:val="24"/>
        </w:rPr>
        <w:t>firmly</w:t>
      </w:r>
      <w:r w:rsidR="00484D3C">
        <w:rPr>
          <w:rFonts w:ascii="Times New Roman" w:hAnsi="Times New Roman" w:cs="Times New Roman"/>
          <w:sz w:val="24"/>
          <w:szCs w:val="24"/>
        </w:rPr>
        <w:t>, its absence however does not in my view subtract anything from the impact of the Agreement of Sale.  The argument about the authenticity of the Affidavits by the Claimant</w:t>
      </w:r>
      <w:r w:rsidR="007E1D5E">
        <w:rPr>
          <w:rFonts w:ascii="Times New Roman" w:hAnsi="Times New Roman" w:cs="Times New Roman"/>
          <w:sz w:val="24"/>
          <w:szCs w:val="24"/>
        </w:rPr>
        <w:t xml:space="preserve"> that</w:t>
      </w:r>
      <w:r w:rsidR="00484D3C">
        <w:rPr>
          <w:rFonts w:ascii="Times New Roman" w:hAnsi="Times New Roman" w:cs="Times New Roman"/>
          <w:sz w:val="24"/>
          <w:szCs w:val="24"/>
        </w:rPr>
        <w:t xml:space="preserve"> has been raised by the Judgment Creditor lacks merit</w:t>
      </w:r>
      <w:r w:rsidR="007E1D5E">
        <w:rPr>
          <w:rFonts w:ascii="Times New Roman" w:hAnsi="Times New Roman" w:cs="Times New Roman"/>
          <w:sz w:val="24"/>
          <w:szCs w:val="24"/>
        </w:rPr>
        <w:t xml:space="preserve"> in</w:t>
      </w:r>
      <w:r w:rsidR="00484D3C">
        <w:rPr>
          <w:rFonts w:ascii="Times New Roman" w:hAnsi="Times New Roman" w:cs="Times New Roman"/>
          <w:sz w:val="24"/>
          <w:szCs w:val="24"/>
        </w:rPr>
        <w:t xml:space="preserve"> that the affidavit</w:t>
      </w:r>
      <w:r w:rsidR="007E1D5E">
        <w:rPr>
          <w:rFonts w:ascii="Times New Roman" w:hAnsi="Times New Roman" w:cs="Times New Roman"/>
          <w:sz w:val="24"/>
          <w:szCs w:val="24"/>
        </w:rPr>
        <w:t>s</w:t>
      </w:r>
      <w:r w:rsidR="00484D3C">
        <w:rPr>
          <w:rFonts w:ascii="Times New Roman" w:hAnsi="Times New Roman" w:cs="Times New Roman"/>
          <w:sz w:val="24"/>
          <w:szCs w:val="24"/>
        </w:rPr>
        <w:t xml:space="preserve"> w</w:t>
      </w:r>
      <w:r w:rsidR="007E1D5E">
        <w:rPr>
          <w:rFonts w:ascii="Times New Roman" w:hAnsi="Times New Roman" w:cs="Times New Roman"/>
          <w:sz w:val="24"/>
          <w:szCs w:val="24"/>
        </w:rPr>
        <w:t>ere</w:t>
      </w:r>
      <w:r w:rsidR="00484D3C">
        <w:rPr>
          <w:rFonts w:ascii="Times New Roman" w:hAnsi="Times New Roman" w:cs="Times New Roman"/>
          <w:sz w:val="24"/>
          <w:szCs w:val="24"/>
        </w:rPr>
        <w:t xml:space="preserve"> commissioned by legal practitioners and not one of them has disowned either of the two affidavits</w:t>
      </w:r>
      <w:r w:rsidR="007E1D5E">
        <w:rPr>
          <w:rFonts w:ascii="Times New Roman" w:hAnsi="Times New Roman" w:cs="Times New Roman"/>
          <w:sz w:val="24"/>
          <w:szCs w:val="24"/>
        </w:rPr>
        <w:t xml:space="preserve"> having been sworn to by the Claimant before him or her.</w:t>
      </w:r>
    </w:p>
    <w:p w:rsidR="00484D3C" w:rsidRDefault="00484D3C" w:rsidP="00484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therefore satisfied that the Claimant has satisfactorily discharged the onus on him.</w:t>
      </w:r>
    </w:p>
    <w:p w:rsidR="00484D3C" w:rsidRDefault="00484D3C" w:rsidP="00484D3C">
      <w:pPr>
        <w:spacing w:after="0" w:line="360" w:lineRule="auto"/>
        <w:jc w:val="both"/>
        <w:rPr>
          <w:rFonts w:ascii="Times New Roman" w:hAnsi="Times New Roman" w:cs="Times New Roman"/>
          <w:sz w:val="24"/>
          <w:szCs w:val="24"/>
        </w:rPr>
      </w:pPr>
    </w:p>
    <w:p w:rsidR="00484D3C" w:rsidRDefault="00484D3C" w:rsidP="00484D3C">
      <w:pPr>
        <w:spacing w:after="0" w:line="360" w:lineRule="auto"/>
        <w:jc w:val="both"/>
        <w:rPr>
          <w:rFonts w:ascii="Times New Roman" w:hAnsi="Times New Roman" w:cs="Times New Roman"/>
          <w:b/>
          <w:bCs/>
          <w:sz w:val="24"/>
          <w:szCs w:val="24"/>
          <w:u w:val="single"/>
        </w:rPr>
      </w:pPr>
      <w:r w:rsidRPr="00484D3C">
        <w:rPr>
          <w:rFonts w:ascii="Times New Roman" w:hAnsi="Times New Roman" w:cs="Times New Roman"/>
          <w:b/>
          <w:bCs/>
          <w:sz w:val="24"/>
          <w:szCs w:val="24"/>
          <w:u w:val="single"/>
        </w:rPr>
        <w:t>DISPOSITION</w:t>
      </w:r>
    </w:p>
    <w:p w:rsidR="00484D3C" w:rsidRDefault="00484D3C" w:rsidP="00484D3C">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IT IS ORDERED THAT:</w:t>
      </w:r>
    </w:p>
    <w:p w:rsidR="00484D3C" w:rsidRDefault="00484D3C" w:rsidP="00484D3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the motor vehicle attached by the Applicant pursuant to execution of Judgment in HC 1247/21 is hereby granted.</w:t>
      </w:r>
    </w:p>
    <w:p w:rsidR="00484D3C" w:rsidRDefault="00484D3C" w:rsidP="00484D3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Toyota Wish Motor vehicle Reg No. AVE 9163 and Chassis No. ZNE 140</w:t>
      </w:r>
      <w:r w:rsidR="007E1D5E">
        <w:rPr>
          <w:rFonts w:ascii="Times New Roman" w:hAnsi="Times New Roman" w:cs="Times New Roman"/>
          <w:sz w:val="24"/>
          <w:szCs w:val="24"/>
        </w:rPr>
        <w:t>0</w:t>
      </w:r>
      <w:r>
        <w:rPr>
          <w:rFonts w:ascii="Times New Roman" w:hAnsi="Times New Roman" w:cs="Times New Roman"/>
          <w:sz w:val="24"/>
          <w:szCs w:val="24"/>
        </w:rPr>
        <w:t>04389 attached be and is hereby declared not executable.</w:t>
      </w:r>
    </w:p>
    <w:p w:rsidR="00484D3C" w:rsidRDefault="00484D3C" w:rsidP="00484D3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Creditor is to pay the storage costs and all costs associated with the attachment and seizure of the said motor vehicle.</w:t>
      </w:r>
    </w:p>
    <w:p w:rsidR="00484D3C" w:rsidRDefault="007E1D5E" w:rsidP="00484D3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w:t>
      </w:r>
      <w:r w:rsidR="00484D3C">
        <w:rPr>
          <w:rFonts w:ascii="Times New Roman" w:hAnsi="Times New Roman" w:cs="Times New Roman"/>
          <w:sz w:val="24"/>
          <w:szCs w:val="24"/>
        </w:rPr>
        <w:t>o order as to costs.</w:t>
      </w:r>
    </w:p>
    <w:p w:rsidR="00484D3C" w:rsidRPr="00484D3C" w:rsidRDefault="00484D3C" w:rsidP="00484D3C">
      <w:pPr>
        <w:pStyle w:val="ListParagraph"/>
        <w:spacing w:after="0" w:line="360" w:lineRule="auto"/>
        <w:jc w:val="both"/>
        <w:rPr>
          <w:rFonts w:ascii="Times New Roman" w:hAnsi="Times New Roman" w:cs="Times New Roman"/>
          <w:sz w:val="24"/>
          <w:szCs w:val="24"/>
        </w:rPr>
      </w:pPr>
    </w:p>
    <w:p w:rsidR="00DB699D" w:rsidRDefault="00DB699D" w:rsidP="007E1D5E">
      <w:pPr>
        <w:spacing w:after="0" w:line="360" w:lineRule="auto"/>
        <w:jc w:val="both"/>
        <w:rPr>
          <w:rFonts w:ascii="Times New Roman" w:hAnsi="Times New Roman" w:cs="Times New Roman"/>
          <w:sz w:val="24"/>
          <w:szCs w:val="24"/>
        </w:rPr>
      </w:pPr>
    </w:p>
    <w:p w:rsidR="007E1D5E" w:rsidRDefault="007E1D5E" w:rsidP="007E1D5E">
      <w:pPr>
        <w:spacing w:after="0" w:line="360" w:lineRule="auto"/>
        <w:jc w:val="both"/>
        <w:rPr>
          <w:rFonts w:ascii="Times New Roman" w:hAnsi="Times New Roman" w:cs="Times New Roman"/>
          <w:sz w:val="24"/>
          <w:szCs w:val="24"/>
        </w:rPr>
      </w:pPr>
    </w:p>
    <w:p w:rsidR="007E1D5E" w:rsidRDefault="007E1D5E" w:rsidP="007E1D5E">
      <w:pPr>
        <w:spacing w:after="0" w:line="360" w:lineRule="auto"/>
        <w:jc w:val="both"/>
        <w:rPr>
          <w:rFonts w:ascii="Times New Roman" w:hAnsi="Times New Roman" w:cs="Times New Roman"/>
          <w:sz w:val="24"/>
          <w:szCs w:val="24"/>
        </w:rPr>
      </w:pPr>
    </w:p>
    <w:p w:rsidR="007E1D5E" w:rsidRDefault="007E1D5E" w:rsidP="007E1D5E">
      <w:pPr>
        <w:spacing w:after="0" w:line="360" w:lineRule="auto"/>
        <w:jc w:val="both"/>
        <w:rPr>
          <w:rFonts w:ascii="Times New Roman" w:hAnsi="Times New Roman" w:cs="Times New Roman"/>
          <w:sz w:val="24"/>
          <w:szCs w:val="24"/>
        </w:rPr>
      </w:pPr>
    </w:p>
    <w:p w:rsidR="007E1D5E" w:rsidRDefault="007E1D5E" w:rsidP="007E1D5E">
      <w:pPr>
        <w:spacing w:after="0" w:line="240" w:lineRule="auto"/>
        <w:jc w:val="both"/>
        <w:rPr>
          <w:rFonts w:ascii="Times New Roman" w:hAnsi="Times New Roman" w:cs="Times New Roman"/>
          <w:sz w:val="24"/>
          <w:szCs w:val="24"/>
        </w:rPr>
      </w:pPr>
      <w:r w:rsidRPr="007E1D5E">
        <w:rPr>
          <w:rFonts w:ascii="Times New Roman" w:hAnsi="Times New Roman" w:cs="Times New Roman"/>
          <w:i/>
          <w:iCs/>
          <w:sz w:val="24"/>
          <w:szCs w:val="24"/>
        </w:rPr>
        <w:t>Dube-Band Nzarayapenga and Partners</w:t>
      </w:r>
      <w:r>
        <w:rPr>
          <w:rFonts w:ascii="Times New Roman" w:hAnsi="Times New Roman" w:cs="Times New Roman"/>
          <w:sz w:val="24"/>
          <w:szCs w:val="24"/>
        </w:rPr>
        <w:t>, Applicant’s Legal Practitioners</w:t>
      </w:r>
    </w:p>
    <w:p w:rsidR="007E1D5E" w:rsidRDefault="007E1D5E" w:rsidP="007E1D5E">
      <w:pPr>
        <w:spacing w:after="0" w:line="240" w:lineRule="auto"/>
        <w:jc w:val="both"/>
        <w:rPr>
          <w:rFonts w:ascii="Times New Roman" w:hAnsi="Times New Roman" w:cs="Times New Roman"/>
          <w:sz w:val="24"/>
          <w:szCs w:val="24"/>
        </w:rPr>
      </w:pPr>
      <w:r w:rsidRPr="007E1D5E">
        <w:rPr>
          <w:rFonts w:ascii="Times New Roman" w:hAnsi="Times New Roman" w:cs="Times New Roman"/>
          <w:i/>
          <w:iCs/>
          <w:sz w:val="24"/>
          <w:szCs w:val="24"/>
        </w:rPr>
        <w:t>Mabundu and Ndlovu Law Chambers</w:t>
      </w:r>
      <w:r>
        <w:rPr>
          <w:rFonts w:ascii="Times New Roman" w:hAnsi="Times New Roman" w:cs="Times New Roman"/>
          <w:sz w:val="24"/>
          <w:szCs w:val="24"/>
        </w:rPr>
        <w:t>, Claimant’s Legal Practitioners</w:t>
      </w:r>
    </w:p>
    <w:p w:rsidR="007E1D5E" w:rsidRDefault="007E1D5E" w:rsidP="007E1D5E">
      <w:pPr>
        <w:spacing w:after="0" w:line="240" w:lineRule="auto"/>
        <w:jc w:val="both"/>
        <w:rPr>
          <w:rFonts w:ascii="Times New Roman" w:hAnsi="Times New Roman" w:cs="Times New Roman"/>
          <w:sz w:val="24"/>
          <w:szCs w:val="24"/>
        </w:rPr>
      </w:pPr>
      <w:r w:rsidRPr="007E1D5E">
        <w:rPr>
          <w:rFonts w:ascii="Times New Roman" w:hAnsi="Times New Roman" w:cs="Times New Roman"/>
          <w:i/>
          <w:iCs/>
          <w:sz w:val="24"/>
          <w:szCs w:val="24"/>
        </w:rPr>
        <w:t>Kadare Legal Practitioners</w:t>
      </w:r>
      <w:r>
        <w:rPr>
          <w:rFonts w:ascii="Times New Roman" w:hAnsi="Times New Roman" w:cs="Times New Roman"/>
          <w:sz w:val="24"/>
          <w:szCs w:val="24"/>
        </w:rPr>
        <w:t>, Judgment Creditor’s Legal Practitioners</w:t>
      </w:r>
    </w:p>
    <w:p w:rsidR="00C50E20" w:rsidRDefault="00C50E20" w:rsidP="00484D3C">
      <w:pPr>
        <w:spacing w:after="0" w:line="360" w:lineRule="auto"/>
        <w:ind w:firstLine="720"/>
        <w:jc w:val="both"/>
        <w:rPr>
          <w:rFonts w:ascii="Times New Roman" w:hAnsi="Times New Roman" w:cs="Times New Roman"/>
          <w:sz w:val="24"/>
          <w:szCs w:val="24"/>
        </w:rPr>
      </w:pPr>
    </w:p>
    <w:p w:rsidR="00C50E20" w:rsidRPr="005F759A" w:rsidRDefault="00C50E20" w:rsidP="00484D3C">
      <w:pPr>
        <w:spacing w:after="0" w:line="240" w:lineRule="auto"/>
        <w:jc w:val="both"/>
        <w:rPr>
          <w:rFonts w:ascii="Times New Roman" w:hAnsi="Times New Roman" w:cs="Times New Roman"/>
        </w:rPr>
      </w:pPr>
    </w:p>
    <w:p w:rsidR="00B10668" w:rsidRPr="00B10668" w:rsidRDefault="00B10668" w:rsidP="00484D3C">
      <w:pPr>
        <w:spacing w:line="360" w:lineRule="auto"/>
        <w:jc w:val="both"/>
        <w:rPr>
          <w:rFonts w:ascii="Times New Roman" w:hAnsi="Times New Roman" w:cs="Times New Roman"/>
          <w:sz w:val="24"/>
          <w:szCs w:val="24"/>
        </w:rPr>
      </w:pPr>
    </w:p>
    <w:p w:rsidR="00B10668" w:rsidRPr="00B10668" w:rsidRDefault="00B10668" w:rsidP="00484D3C">
      <w:pPr>
        <w:spacing w:line="240" w:lineRule="auto"/>
        <w:jc w:val="both"/>
        <w:rPr>
          <w:rFonts w:ascii="Times New Roman" w:hAnsi="Times New Roman" w:cs="Times New Roman"/>
        </w:rPr>
      </w:pPr>
    </w:p>
    <w:sectPr w:rsidR="00B10668" w:rsidRPr="00B1066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13E" w:rsidRDefault="00F6413E" w:rsidP="007F0B8B">
      <w:pPr>
        <w:spacing w:after="0" w:line="240" w:lineRule="auto"/>
      </w:pPr>
      <w:r>
        <w:separator/>
      </w:r>
    </w:p>
  </w:endnote>
  <w:endnote w:type="continuationSeparator" w:id="0">
    <w:p w:rsidR="00F6413E" w:rsidRDefault="00F6413E" w:rsidP="007F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13E" w:rsidRDefault="00F6413E" w:rsidP="007F0B8B">
      <w:pPr>
        <w:spacing w:after="0" w:line="240" w:lineRule="auto"/>
      </w:pPr>
      <w:r>
        <w:separator/>
      </w:r>
    </w:p>
  </w:footnote>
  <w:footnote w:type="continuationSeparator" w:id="0">
    <w:p w:rsidR="00F6413E" w:rsidRDefault="00F6413E" w:rsidP="007F0B8B">
      <w:pPr>
        <w:spacing w:after="0" w:line="240" w:lineRule="auto"/>
      </w:pPr>
      <w:r>
        <w:continuationSeparator/>
      </w:r>
    </w:p>
  </w:footnote>
  <w:footnote w:id="1">
    <w:p w:rsidR="00A53EE9" w:rsidRPr="00A53EE9" w:rsidRDefault="00A53EE9">
      <w:pPr>
        <w:pStyle w:val="FootnoteText"/>
        <w:rPr>
          <w:lang w:val="en-US"/>
        </w:rPr>
      </w:pPr>
      <w:r>
        <w:rPr>
          <w:rStyle w:val="FootnoteReference"/>
        </w:rPr>
        <w:footnoteRef/>
      </w:r>
      <w:r>
        <w:t xml:space="preserve"> </w:t>
      </w:r>
      <w:r w:rsidR="002F1C7E">
        <w:t>I</w:t>
      </w:r>
      <w:r>
        <w:rPr>
          <w:lang w:val="en-US"/>
        </w:rPr>
        <w:t>n some of the pleadings the Registration Number is stated as AEVT 163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56455"/>
      <w:docPartObj>
        <w:docPartGallery w:val="Page Numbers (Top of Page)"/>
        <w:docPartUnique/>
      </w:docPartObj>
    </w:sdtPr>
    <w:sdtEndPr>
      <w:rPr>
        <w:noProof/>
      </w:rPr>
    </w:sdtEndPr>
    <w:sdtContent>
      <w:p w:rsidR="007F0B8B" w:rsidRDefault="007F0B8B" w:rsidP="00802F10">
        <w:pPr>
          <w:pStyle w:val="Header"/>
          <w:jc w:val="right"/>
          <w:rPr>
            <w:noProof/>
          </w:rPr>
        </w:pPr>
        <w:r>
          <w:fldChar w:fldCharType="begin"/>
        </w:r>
        <w:r>
          <w:instrText xml:space="preserve"> PAGE   \* MERGEFORMAT </w:instrText>
        </w:r>
        <w:r>
          <w:fldChar w:fldCharType="separate"/>
        </w:r>
        <w:r w:rsidR="001B3AB2">
          <w:rPr>
            <w:noProof/>
          </w:rPr>
          <w:t>2</w:t>
        </w:r>
        <w:r>
          <w:rPr>
            <w:noProof/>
          </w:rPr>
          <w:fldChar w:fldCharType="end"/>
        </w:r>
      </w:p>
      <w:p w:rsidR="0076733D" w:rsidRDefault="0076733D" w:rsidP="00802F10">
        <w:pPr>
          <w:pStyle w:val="Header"/>
          <w:jc w:val="right"/>
          <w:rPr>
            <w:noProof/>
          </w:rPr>
        </w:pPr>
        <w:r>
          <w:rPr>
            <w:noProof/>
          </w:rPr>
          <w:t>HH 319-22</w:t>
        </w:r>
      </w:p>
      <w:p w:rsidR="007F0B8B" w:rsidRDefault="007F0B8B">
        <w:pPr>
          <w:pStyle w:val="Header"/>
          <w:jc w:val="right"/>
        </w:pPr>
        <w:r>
          <w:rPr>
            <w:noProof/>
          </w:rPr>
          <w:t>HC 7250/21</w:t>
        </w:r>
      </w:p>
    </w:sdtContent>
  </w:sdt>
  <w:p w:rsidR="007F0B8B" w:rsidRDefault="007F0B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B3628"/>
    <w:multiLevelType w:val="hybridMultilevel"/>
    <w:tmpl w:val="BD8C219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FF"/>
    <w:rsid w:val="00060335"/>
    <w:rsid w:val="000B5179"/>
    <w:rsid w:val="001B3AB2"/>
    <w:rsid w:val="00234A20"/>
    <w:rsid w:val="002F1C7E"/>
    <w:rsid w:val="0034366E"/>
    <w:rsid w:val="003E0156"/>
    <w:rsid w:val="00484D3C"/>
    <w:rsid w:val="004F6E0E"/>
    <w:rsid w:val="005F759A"/>
    <w:rsid w:val="006E2708"/>
    <w:rsid w:val="007452FA"/>
    <w:rsid w:val="0076733D"/>
    <w:rsid w:val="007C6F33"/>
    <w:rsid w:val="007E1D5E"/>
    <w:rsid w:val="007F0B8B"/>
    <w:rsid w:val="00802F10"/>
    <w:rsid w:val="008511C6"/>
    <w:rsid w:val="00877EFF"/>
    <w:rsid w:val="0097202B"/>
    <w:rsid w:val="009C475A"/>
    <w:rsid w:val="009D7ABB"/>
    <w:rsid w:val="00A53EE9"/>
    <w:rsid w:val="00AD2FF0"/>
    <w:rsid w:val="00B10668"/>
    <w:rsid w:val="00C50E20"/>
    <w:rsid w:val="00CE59BC"/>
    <w:rsid w:val="00DB699D"/>
    <w:rsid w:val="00EB317F"/>
    <w:rsid w:val="00EC6427"/>
    <w:rsid w:val="00EF77CB"/>
    <w:rsid w:val="00F641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2715"/>
  <w15:chartTrackingRefBased/>
  <w15:docId w15:val="{FE0F33A9-C0CE-4619-863A-E23A0879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B8B"/>
  </w:style>
  <w:style w:type="paragraph" w:styleId="Footer">
    <w:name w:val="footer"/>
    <w:basedOn w:val="Normal"/>
    <w:link w:val="FooterChar"/>
    <w:uiPriority w:val="99"/>
    <w:unhideWhenUsed/>
    <w:rsid w:val="007F0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B8B"/>
  </w:style>
  <w:style w:type="paragraph" w:styleId="ListParagraph">
    <w:name w:val="List Paragraph"/>
    <w:basedOn w:val="Normal"/>
    <w:uiPriority w:val="34"/>
    <w:qFormat/>
    <w:rsid w:val="00484D3C"/>
    <w:pPr>
      <w:ind w:left="720"/>
      <w:contextualSpacing/>
    </w:pPr>
  </w:style>
  <w:style w:type="paragraph" w:styleId="FootnoteText">
    <w:name w:val="footnote text"/>
    <w:basedOn w:val="Normal"/>
    <w:link w:val="FootnoteTextChar"/>
    <w:uiPriority w:val="99"/>
    <w:semiHidden/>
    <w:unhideWhenUsed/>
    <w:rsid w:val="00A53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EE9"/>
    <w:rPr>
      <w:sz w:val="20"/>
      <w:szCs w:val="20"/>
    </w:rPr>
  </w:style>
  <w:style w:type="character" w:styleId="FootnoteReference">
    <w:name w:val="footnote reference"/>
    <w:basedOn w:val="DefaultParagraphFont"/>
    <w:uiPriority w:val="99"/>
    <w:semiHidden/>
    <w:unhideWhenUsed/>
    <w:rsid w:val="00A53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FBDD-1469-42B2-8305-65B60C68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2022-05-17T11:35:00Z</cp:lastPrinted>
  <dcterms:created xsi:type="dcterms:W3CDTF">2022-05-20T08:12:00Z</dcterms:created>
  <dcterms:modified xsi:type="dcterms:W3CDTF">2022-05-20T08:12:00Z</dcterms:modified>
</cp:coreProperties>
</file>