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184" w:rsidRDefault="008A7184" w:rsidP="003039A8">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SHERIFF OF ZIMBABWE </w:t>
      </w:r>
    </w:p>
    <w:p w:rsidR="0081013D" w:rsidRDefault="00750033" w:rsidP="00DC2A46">
      <w:pPr>
        <w:pStyle w:val="NoSpacing"/>
        <w:rPr>
          <w:rFonts w:ascii="Times New Roman" w:hAnsi="Times New Roman" w:cs="Times New Roman"/>
          <w:sz w:val="24"/>
          <w:szCs w:val="24"/>
        </w:rPr>
      </w:pPr>
      <w:r>
        <w:rPr>
          <w:rFonts w:ascii="Times New Roman" w:hAnsi="Times New Roman" w:cs="Times New Roman"/>
          <w:sz w:val="24"/>
          <w:szCs w:val="24"/>
        </w:rPr>
        <w:t>a</w:t>
      </w:r>
      <w:r w:rsidR="008A7184">
        <w:rPr>
          <w:rFonts w:ascii="Times New Roman" w:hAnsi="Times New Roman" w:cs="Times New Roman"/>
          <w:sz w:val="24"/>
          <w:szCs w:val="24"/>
        </w:rPr>
        <w:t>nd</w:t>
      </w:r>
    </w:p>
    <w:p w:rsidR="008A7184" w:rsidRDefault="008A7184" w:rsidP="001A4E4C">
      <w:pPr>
        <w:pStyle w:val="NoSpacing"/>
        <w:rPr>
          <w:rFonts w:ascii="Times New Roman" w:hAnsi="Times New Roman" w:cs="Times New Roman"/>
          <w:sz w:val="24"/>
          <w:szCs w:val="24"/>
        </w:rPr>
      </w:pPr>
      <w:r>
        <w:rPr>
          <w:rFonts w:ascii="Times New Roman" w:hAnsi="Times New Roman" w:cs="Times New Roman"/>
          <w:sz w:val="24"/>
          <w:szCs w:val="24"/>
        </w:rPr>
        <w:t>PRINCE CHAKARURAMA</w:t>
      </w:r>
    </w:p>
    <w:p w:rsidR="008A7184" w:rsidRDefault="00750033" w:rsidP="001A4E4C">
      <w:pPr>
        <w:pStyle w:val="NoSpacing"/>
        <w:rPr>
          <w:rFonts w:ascii="Times New Roman" w:hAnsi="Times New Roman" w:cs="Times New Roman"/>
          <w:sz w:val="24"/>
          <w:szCs w:val="24"/>
        </w:rPr>
      </w:pPr>
      <w:r>
        <w:rPr>
          <w:rFonts w:ascii="Times New Roman" w:hAnsi="Times New Roman" w:cs="Times New Roman"/>
          <w:sz w:val="24"/>
          <w:szCs w:val="24"/>
        </w:rPr>
        <w:t>a</w:t>
      </w:r>
      <w:r w:rsidR="008A7184">
        <w:rPr>
          <w:rFonts w:ascii="Times New Roman" w:hAnsi="Times New Roman" w:cs="Times New Roman"/>
          <w:sz w:val="24"/>
          <w:szCs w:val="24"/>
        </w:rPr>
        <w:t>nd</w:t>
      </w:r>
    </w:p>
    <w:p w:rsidR="008A7184" w:rsidRDefault="008A7184" w:rsidP="001A4E4C">
      <w:pPr>
        <w:pStyle w:val="NoSpacing"/>
        <w:rPr>
          <w:rFonts w:ascii="Times New Roman" w:hAnsi="Times New Roman" w:cs="Times New Roman"/>
          <w:sz w:val="24"/>
          <w:szCs w:val="24"/>
        </w:rPr>
      </w:pPr>
      <w:r>
        <w:rPr>
          <w:rFonts w:ascii="Times New Roman" w:hAnsi="Times New Roman" w:cs="Times New Roman"/>
          <w:sz w:val="24"/>
          <w:szCs w:val="24"/>
        </w:rPr>
        <w:t>PRIDAR CONSTRUCTION (PRIVATE) LIMITED</w:t>
      </w:r>
    </w:p>
    <w:p w:rsidR="008A7184" w:rsidRDefault="00750033" w:rsidP="001A4E4C">
      <w:pPr>
        <w:pStyle w:val="NoSpacing"/>
        <w:rPr>
          <w:rFonts w:ascii="Times New Roman" w:hAnsi="Times New Roman" w:cs="Times New Roman"/>
          <w:sz w:val="24"/>
          <w:szCs w:val="24"/>
        </w:rPr>
      </w:pPr>
      <w:r>
        <w:rPr>
          <w:rFonts w:ascii="Times New Roman" w:hAnsi="Times New Roman" w:cs="Times New Roman"/>
          <w:sz w:val="24"/>
          <w:szCs w:val="24"/>
        </w:rPr>
        <w:t>versus</w:t>
      </w:r>
    </w:p>
    <w:p w:rsidR="008A7184" w:rsidRDefault="008A7184" w:rsidP="001A4E4C">
      <w:pPr>
        <w:pStyle w:val="NoSpacing"/>
        <w:rPr>
          <w:rFonts w:ascii="Times New Roman" w:hAnsi="Times New Roman" w:cs="Times New Roman"/>
          <w:sz w:val="24"/>
          <w:szCs w:val="24"/>
        </w:rPr>
      </w:pPr>
      <w:r>
        <w:rPr>
          <w:rFonts w:ascii="Times New Roman" w:hAnsi="Times New Roman" w:cs="Times New Roman"/>
          <w:sz w:val="24"/>
          <w:szCs w:val="24"/>
        </w:rPr>
        <w:t>WESTGARDEN ENTRPRISES (PRIVATE) LIMITED</w:t>
      </w:r>
    </w:p>
    <w:p w:rsidR="00123FD7" w:rsidRDefault="00123FD7" w:rsidP="001F7BE4">
      <w:pPr>
        <w:spacing w:after="0" w:line="240" w:lineRule="auto"/>
        <w:jc w:val="both"/>
        <w:rPr>
          <w:rFonts w:ascii="Times New Roman" w:hAnsi="Times New Roman" w:cs="Times New Roman"/>
          <w:sz w:val="24"/>
          <w:szCs w:val="24"/>
        </w:rPr>
      </w:pPr>
    </w:p>
    <w:p w:rsidR="001F7BE4" w:rsidRDefault="001F7BE4" w:rsidP="001F7BE4">
      <w:pPr>
        <w:spacing w:after="0" w:line="240" w:lineRule="auto"/>
        <w:jc w:val="both"/>
        <w:rPr>
          <w:rFonts w:ascii="Times New Roman" w:hAnsi="Times New Roman" w:cs="Times New Roman"/>
          <w:sz w:val="24"/>
          <w:szCs w:val="24"/>
        </w:rPr>
      </w:pP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rsidR="00090BBF" w:rsidRPr="00CD5DAB"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3039A8">
        <w:rPr>
          <w:rFonts w:ascii="Times New Roman" w:hAnsi="Times New Roman" w:cs="Times New Roman"/>
          <w:sz w:val="24"/>
          <w:szCs w:val="24"/>
        </w:rPr>
        <w:t>2</w:t>
      </w:r>
      <w:r w:rsidR="008A7184">
        <w:rPr>
          <w:rFonts w:ascii="Times New Roman" w:hAnsi="Times New Roman" w:cs="Times New Roman"/>
          <w:sz w:val="24"/>
          <w:szCs w:val="24"/>
        </w:rPr>
        <w:t>6</w:t>
      </w:r>
      <w:r w:rsidR="003039A8">
        <w:rPr>
          <w:rFonts w:ascii="Times New Roman" w:hAnsi="Times New Roman" w:cs="Times New Roman"/>
          <w:sz w:val="24"/>
          <w:szCs w:val="24"/>
        </w:rPr>
        <w:t xml:space="preserve"> </w:t>
      </w:r>
      <w:r w:rsidR="001A4E4C">
        <w:rPr>
          <w:rFonts w:ascii="Times New Roman" w:hAnsi="Times New Roman" w:cs="Times New Roman"/>
          <w:sz w:val="24"/>
          <w:szCs w:val="24"/>
        </w:rPr>
        <w:t>March</w:t>
      </w:r>
      <w:r w:rsidR="00902F54">
        <w:rPr>
          <w:rFonts w:ascii="Times New Roman" w:hAnsi="Times New Roman" w:cs="Times New Roman"/>
          <w:sz w:val="24"/>
          <w:szCs w:val="24"/>
        </w:rPr>
        <w:t xml:space="preserve"> &amp;</w:t>
      </w:r>
      <w:r w:rsidR="001A4E4C">
        <w:rPr>
          <w:rFonts w:ascii="Times New Roman" w:hAnsi="Times New Roman" w:cs="Times New Roman"/>
          <w:sz w:val="24"/>
          <w:szCs w:val="24"/>
        </w:rPr>
        <w:t xml:space="preserve"> </w:t>
      </w:r>
      <w:r w:rsidR="001D05CA">
        <w:rPr>
          <w:rFonts w:ascii="Times New Roman" w:hAnsi="Times New Roman" w:cs="Times New Roman"/>
          <w:sz w:val="24"/>
          <w:szCs w:val="24"/>
        </w:rPr>
        <w:t>28 April</w:t>
      </w:r>
      <w:r w:rsidR="001A4E4C">
        <w:rPr>
          <w:rFonts w:ascii="Times New Roman" w:hAnsi="Times New Roman" w:cs="Times New Roman"/>
          <w:sz w:val="24"/>
          <w:szCs w:val="24"/>
        </w:rPr>
        <w:t xml:space="preserve"> 2021</w:t>
      </w:r>
      <w:r w:rsidRPr="00CD5DAB">
        <w:rPr>
          <w:rFonts w:ascii="Times New Roman" w:hAnsi="Times New Roman" w:cs="Times New Roman"/>
          <w:sz w:val="24"/>
          <w:szCs w:val="24"/>
        </w:rPr>
        <w:tab/>
      </w:r>
      <w:r w:rsidRPr="00CD5DAB">
        <w:rPr>
          <w:rFonts w:ascii="Times New Roman" w:hAnsi="Times New Roman" w:cs="Times New Roman"/>
          <w:sz w:val="24"/>
          <w:szCs w:val="24"/>
        </w:rPr>
        <w:tab/>
      </w:r>
      <w:r w:rsidRPr="00CD5DAB">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1F7BE4" w:rsidRPr="00CD5DAB" w:rsidRDefault="001F7BE4" w:rsidP="001F7BE4">
      <w:pPr>
        <w:spacing w:after="0" w:line="240" w:lineRule="auto"/>
        <w:rPr>
          <w:rFonts w:ascii="Times New Roman" w:hAnsi="Times New Roman" w:cs="Times New Roman"/>
          <w:sz w:val="24"/>
          <w:szCs w:val="24"/>
        </w:rPr>
      </w:pPr>
    </w:p>
    <w:p w:rsidR="00090BBF" w:rsidRDefault="00090BBF" w:rsidP="001F7BE4">
      <w:pPr>
        <w:spacing w:after="0" w:line="240" w:lineRule="auto"/>
        <w:rPr>
          <w:rFonts w:ascii="Times New Roman" w:hAnsi="Times New Roman" w:cs="Times New Roman"/>
          <w:sz w:val="24"/>
          <w:szCs w:val="24"/>
        </w:rPr>
      </w:pPr>
    </w:p>
    <w:p w:rsidR="00D47206" w:rsidRDefault="00AD30D7" w:rsidP="00D47206">
      <w:pPr>
        <w:tabs>
          <w:tab w:val="left" w:pos="5025"/>
        </w:tabs>
        <w:spacing w:after="0" w:line="240" w:lineRule="auto"/>
        <w:rPr>
          <w:rFonts w:ascii="Times New Roman" w:hAnsi="Times New Roman" w:cs="Times New Roman"/>
          <w:b/>
          <w:sz w:val="24"/>
          <w:szCs w:val="24"/>
        </w:rPr>
      </w:pPr>
      <w:r>
        <w:rPr>
          <w:rFonts w:ascii="Times New Roman" w:hAnsi="Times New Roman" w:cs="Times New Roman"/>
          <w:b/>
          <w:sz w:val="24"/>
          <w:szCs w:val="24"/>
        </w:rPr>
        <w:t>Opposed Application</w:t>
      </w:r>
      <w:r w:rsidR="00AB6264">
        <w:rPr>
          <w:rFonts w:ascii="Times New Roman" w:hAnsi="Times New Roman" w:cs="Times New Roman"/>
          <w:b/>
          <w:sz w:val="24"/>
          <w:szCs w:val="24"/>
        </w:rPr>
        <w:t xml:space="preserve"> </w:t>
      </w:r>
      <w:r w:rsidR="007A0ADB">
        <w:rPr>
          <w:rFonts w:ascii="Times New Roman" w:hAnsi="Times New Roman" w:cs="Times New Roman"/>
          <w:b/>
          <w:sz w:val="24"/>
          <w:szCs w:val="24"/>
        </w:rPr>
        <w:t>–</w:t>
      </w:r>
      <w:r w:rsidR="00B27F25">
        <w:rPr>
          <w:rFonts w:ascii="Times New Roman" w:hAnsi="Times New Roman" w:cs="Times New Roman"/>
          <w:b/>
          <w:sz w:val="24"/>
          <w:szCs w:val="24"/>
        </w:rPr>
        <w:t xml:space="preserve"> </w:t>
      </w:r>
      <w:r w:rsidR="008A7184">
        <w:rPr>
          <w:rFonts w:ascii="Times New Roman" w:hAnsi="Times New Roman" w:cs="Times New Roman"/>
          <w:b/>
          <w:sz w:val="24"/>
          <w:szCs w:val="24"/>
        </w:rPr>
        <w:t>Interpleader</w:t>
      </w:r>
    </w:p>
    <w:p w:rsidR="00902F54" w:rsidRDefault="00902F54" w:rsidP="00D47206">
      <w:pPr>
        <w:tabs>
          <w:tab w:val="left" w:pos="5025"/>
        </w:tabs>
        <w:spacing w:after="0" w:line="240" w:lineRule="auto"/>
        <w:rPr>
          <w:rFonts w:ascii="Times New Roman" w:hAnsi="Times New Roman" w:cs="Times New Roman"/>
          <w:i/>
          <w:sz w:val="24"/>
          <w:szCs w:val="24"/>
        </w:rPr>
      </w:pPr>
    </w:p>
    <w:p w:rsidR="001F7BE4" w:rsidRDefault="001F7BE4" w:rsidP="001F7BE4">
      <w:pPr>
        <w:spacing w:after="0" w:line="240" w:lineRule="auto"/>
        <w:rPr>
          <w:rFonts w:ascii="Times New Roman" w:hAnsi="Times New Roman" w:cs="Times New Roman"/>
          <w:i/>
          <w:sz w:val="24"/>
          <w:szCs w:val="24"/>
        </w:rPr>
      </w:pPr>
    </w:p>
    <w:p w:rsidR="00AD30D7" w:rsidRDefault="002D1DDF"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 </w:t>
      </w:r>
      <w:r w:rsidR="008A7184">
        <w:rPr>
          <w:rFonts w:ascii="Times New Roman" w:hAnsi="Times New Roman" w:cs="Times New Roman"/>
          <w:i/>
          <w:sz w:val="24"/>
          <w:szCs w:val="24"/>
        </w:rPr>
        <w:t>F Mabungu</w:t>
      </w:r>
      <w:r w:rsidR="00902F54">
        <w:rPr>
          <w:rFonts w:ascii="Times New Roman" w:hAnsi="Times New Roman" w:cs="Times New Roman"/>
          <w:i/>
          <w:sz w:val="24"/>
          <w:szCs w:val="24"/>
        </w:rPr>
        <w:t>,</w:t>
      </w:r>
      <w:r w:rsidR="00A011B9">
        <w:rPr>
          <w:rFonts w:ascii="Times New Roman" w:hAnsi="Times New Roman" w:cs="Times New Roman"/>
          <w:i/>
          <w:sz w:val="24"/>
          <w:szCs w:val="24"/>
        </w:rPr>
        <w:t xml:space="preserve"> </w:t>
      </w:r>
      <w:r w:rsidR="00A011B9">
        <w:rPr>
          <w:rFonts w:ascii="Times New Roman" w:hAnsi="Times New Roman" w:cs="Times New Roman"/>
          <w:sz w:val="24"/>
          <w:szCs w:val="24"/>
        </w:rPr>
        <w:t>for the a</w:t>
      </w:r>
      <w:r w:rsidR="004E5EC6">
        <w:rPr>
          <w:rFonts w:ascii="Times New Roman" w:hAnsi="Times New Roman" w:cs="Times New Roman"/>
          <w:sz w:val="24"/>
          <w:szCs w:val="24"/>
        </w:rPr>
        <w:t>pplicant</w:t>
      </w:r>
    </w:p>
    <w:p w:rsidR="001245CF" w:rsidRDefault="008A7184" w:rsidP="004877F9">
      <w:pPr>
        <w:spacing w:after="0" w:line="240" w:lineRule="auto"/>
        <w:rPr>
          <w:rFonts w:ascii="Times New Roman" w:hAnsi="Times New Roman" w:cs="Times New Roman"/>
          <w:sz w:val="24"/>
          <w:szCs w:val="24"/>
        </w:rPr>
      </w:pPr>
      <w:r>
        <w:rPr>
          <w:rFonts w:ascii="Times New Roman" w:hAnsi="Times New Roman" w:cs="Times New Roman"/>
          <w:i/>
          <w:sz w:val="24"/>
          <w:szCs w:val="24"/>
        </w:rPr>
        <w:t>N Masaiti</w:t>
      </w:r>
      <w:r w:rsidR="00902F54">
        <w:rPr>
          <w:rFonts w:ascii="Times New Roman" w:hAnsi="Times New Roman" w:cs="Times New Roman"/>
          <w:i/>
          <w:sz w:val="24"/>
          <w:szCs w:val="24"/>
        </w:rPr>
        <w:t xml:space="preserve">, </w:t>
      </w:r>
      <w:r w:rsidR="00902F54">
        <w:rPr>
          <w:rFonts w:ascii="Times New Roman" w:hAnsi="Times New Roman" w:cs="Times New Roman"/>
          <w:sz w:val="24"/>
          <w:szCs w:val="24"/>
        </w:rPr>
        <w:t>for</w:t>
      </w:r>
      <w:r w:rsidR="00DA4E3D">
        <w:rPr>
          <w:rFonts w:ascii="Times New Roman" w:hAnsi="Times New Roman" w:cs="Times New Roman"/>
          <w:sz w:val="24"/>
          <w:szCs w:val="24"/>
        </w:rPr>
        <w:t xml:space="preserve"> </w:t>
      </w:r>
      <w:r w:rsidR="00750033">
        <w:rPr>
          <w:rFonts w:ascii="Times New Roman" w:hAnsi="Times New Roman" w:cs="Times New Roman"/>
          <w:sz w:val="24"/>
          <w:szCs w:val="24"/>
        </w:rPr>
        <w:t xml:space="preserve">the </w:t>
      </w:r>
      <w:r>
        <w:rPr>
          <w:rFonts w:ascii="Times New Roman" w:hAnsi="Times New Roman" w:cs="Times New Roman"/>
          <w:sz w:val="24"/>
          <w:szCs w:val="24"/>
        </w:rPr>
        <w:t>claimants</w:t>
      </w:r>
    </w:p>
    <w:p w:rsidR="008A7184" w:rsidRDefault="008A7184" w:rsidP="004877F9">
      <w:pPr>
        <w:spacing w:after="0" w:line="240" w:lineRule="auto"/>
        <w:rPr>
          <w:rFonts w:ascii="Times New Roman" w:hAnsi="Times New Roman" w:cs="Times New Roman"/>
          <w:sz w:val="24"/>
          <w:szCs w:val="24"/>
        </w:rPr>
      </w:pPr>
      <w:r w:rsidRPr="00750033">
        <w:rPr>
          <w:rFonts w:ascii="Times New Roman" w:hAnsi="Times New Roman" w:cs="Times New Roman"/>
          <w:i/>
          <w:sz w:val="24"/>
          <w:szCs w:val="24"/>
        </w:rPr>
        <w:t>T Nyamuche</w:t>
      </w:r>
      <w:r w:rsidR="003032A8">
        <w:rPr>
          <w:rFonts w:ascii="Times New Roman" w:hAnsi="Times New Roman" w:cs="Times New Roman"/>
          <w:i/>
          <w:sz w:val="24"/>
          <w:szCs w:val="24"/>
        </w:rPr>
        <w:t>r</w:t>
      </w:r>
      <w:r w:rsidRPr="00750033">
        <w:rPr>
          <w:rFonts w:ascii="Times New Roman" w:hAnsi="Times New Roman" w:cs="Times New Roman"/>
          <w:i/>
          <w:sz w:val="24"/>
          <w:szCs w:val="24"/>
        </w:rPr>
        <w:t>era</w:t>
      </w:r>
      <w:r>
        <w:rPr>
          <w:rFonts w:ascii="Times New Roman" w:hAnsi="Times New Roman" w:cs="Times New Roman"/>
          <w:sz w:val="24"/>
          <w:szCs w:val="24"/>
        </w:rPr>
        <w:t xml:space="preserve">, for </w:t>
      </w:r>
      <w:r w:rsidR="00750033">
        <w:rPr>
          <w:rFonts w:ascii="Times New Roman" w:hAnsi="Times New Roman" w:cs="Times New Roman"/>
          <w:sz w:val="24"/>
          <w:szCs w:val="24"/>
        </w:rPr>
        <w:t xml:space="preserve">the </w:t>
      </w:r>
      <w:r>
        <w:rPr>
          <w:rFonts w:ascii="Times New Roman" w:hAnsi="Times New Roman" w:cs="Times New Roman"/>
          <w:sz w:val="24"/>
          <w:szCs w:val="24"/>
        </w:rPr>
        <w:t>judgment creditor</w:t>
      </w:r>
    </w:p>
    <w:p w:rsidR="00902F54" w:rsidRPr="001245CF" w:rsidRDefault="00902F54" w:rsidP="004877F9">
      <w:pPr>
        <w:spacing w:after="0" w:line="240" w:lineRule="auto"/>
        <w:rPr>
          <w:rFonts w:ascii="Times New Roman" w:hAnsi="Times New Roman" w:cs="Times New Roman"/>
          <w:sz w:val="24"/>
          <w:szCs w:val="24"/>
        </w:rPr>
      </w:pPr>
    </w:p>
    <w:p w:rsidR="007C67FF" w:rsidRDefault="008A7184" w:rsidP="008A7184">
      <w:pPr>
        <w:tabs>
          <w:tab w:val="left" w:pos="588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090BBF" w:rsidRDefault="00090BBF" w:rsidP="001F7BE4">
      <w:pPr>
        <w:spacing w:after="0" w:line="240" w:lineRule="auto"/>
        <w:rPr>
          <w:rFonts w:ascii="Times New Roman" w:hAnsi="Times New Roman" w:cs="Times New Roman"/>
          <w:sz w:val="24"/>
          <w:szCs w:val="24"/>
        </w:rPr>
      </w:pPr>
    </w:p>
    <w:p w:rsidR="00AF1ABD" w:rsidRDefault="00AB6264"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6609E8">
        <w:rPr>
          <w:rFonts w:ascii="Times New Roman" w:hAnsi="Times New Roman" w:cs="Times New Roman"/>
          <w:sz w:val="24"/>
          <w:szCs w:val="24"/>
        </w:rPr>
        <w:t xml:space="preserve">This </w:t>
      </w:r>
      <w:r w:rsidR="003039A8">
        <w:rPr>
          <w:rFonts w:ascii="Times New Roman" w:hAnsi="Times New Roman" w:cs="Times New Roman"/>
          <w:sz w:val="24"/>
          <w:szCs w:val="24"/>
        </w:rPr>
        <w:t xml:space="preserve">is an </w:t>
      </w:r>
      <w:r w:rsidR="00AF1ABD">
        <w:rPr>
          <w:rFonts w:ascii="Times New Roman" w:hAnsi="Times New Roman" w:cs="Times New Roman"/>
          <w:sz w:val="24"/>
          <w:szCs w:val="24"/>
        </w:rPr>
        <w:t>interpleader a</w:t>
      </w:r>
      <w:r w:rsidR="003039A8">
        <w:rPr>
          <w:rFonts w:ascii="Times New Roman" w:hAnsi="Times New Roman" w:cs="Times New Roman"/>
          <w:sz w:val="24"/>
          <w:szCs w:val="24"/>
        </w:rPr>
        <w:t xml:space="preserve">pplication </w:t>
      </w:r>
      <w:r w:rsidR="00AF1ABD">
        <w:rPr>
          <w:rFonts w:ascii="Times New Roman" w:hAnsi="Times New Roman" w:cs="Times New Roman"/>
          <w:sz w:val="24"/>
          <w:szCs w:val="24"/>
        </w:rPr>
        <w:t xml:space="preserve">whereby the claimants claim ownership of property attached in execution by the applicant at the instance of the judgment creditor. </w:t>
      </w:r>
    </w:p>
    <w:p w:rsidR="002E06BE" w:rsidRPr="002E06BE" w:rsidRDefault="002E06BE" w:rsidP="00AB0D84">
      <w:pPr>
        <w:spacing w:after="0" w:line="360" w:lineRule="auto"/>
        <w:jc w:val="both"/>
        <w:rPr>
          <w:rFonts w:ascii="Times New Roman" w:hAnsi="Times New Roman" w:cs="Times New Roman"/>
          <w:sz w:val="24"/>
          <w:szCs w:val="24"/>
          <w:u w:val="single"/>
        </w:rPr>
      </w:pPr>
      <w:r w:rsidRPr="002E06BE">
        <w:rPr>
          <w:rFonts w:ascii="Times New Roman" w:hAnsi="Times New Roman" w:cs="Times New Roman"/>
          <w:sz w:val="24"/>
          <w:szCs w:val="24"/>
          <w:u w:val="single"/>
        </w:rPr>
        <w:t>Background</w:t>
      </w:r>
    </w:p>
    <w:p w:rsidR="00D94361" w:rsidRDefault="00AF1ABD"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judgment creditor obtained judgment in Case Number HC</w:t>
      </w:r>
      <w:r w:rsidR="008F212A">
        <w:rPr>
          <w:rFonts w:ascii="Times New Roman" w:hAnsi="Times New Roman" w:cs="Times New Roman"/>
          <w:sz w:val="24"/>
          <w:szCs w:val="24"/>
        </w:rPr>
        <w:t xml:space="preserve"> </w:t>
      </w:r>
      <w:r>
        <w:rPr>
          <w:rFonts w:ascii="Times New Roman" w:hAnsi="Times New Roman" w:cs="Times New Roman"/>
          <w:sz w:val="24"/>
          <w:szCs w:val="24"/>
        </w:rPr>
        <w:t>880/18 against Mutual Construction (Private) Limited (the judgment debtor). It then instructed applicant to execute at the judgment debtor’s place of business at 10163 Tyn</w:t>
      </w:r>
      <w:r w:rsidR="00D94361">
        <w:rPr>
          <w:rFonts w:ascii="Times New Roman" w:hAnsi="Times New Roman" w:cs="Times New Roman"/>
          <w:sz w:val="24"/>
          <w:szCs w:val="24"/>
        </w:rPr>
        <w:t>wald South, Harare. On 17 January 2020, the a</w:t>
      </w:r>
      <w:r w:rsidR="00AB0D84">
        <w:rPr>
          <w:rFonts w:ascii="Times New Roman" w:hAnsi="Times New Roman" w:cs="Times New Roman"/>
          <w:sz w:val="24"/>
          <w:szCs w:val="24"/>
        </w:rPr>
        <w:t xml:space="preserve">pplicant </w:t>
      </w:r>
      <w:r w:rsidR="00D94361">
        <w:rPr>
          <w:rFonts w:ascii="Times New Roman" w:hAnsi="Times New Roman" w:cs="Times New Roman"/>
          <w:sz w:val="24"/>
          <w:szCs w:val="24"/>
        </w:rPr>
        <w:t>attached various items of property, among them a Mercedes Benz C180 vehicle registration number AEN</w:t>
      </w:r>
      <w:r w:rsidR="00940987">
        <w:rPr>
          <w:rFonts w:ascii="Times New Roman" w:hAnsi="Times New Roman" w:cs="Times New Roman"/>
          <w:sz w:val="24"/>
          <w:szCs w:val="24"/>
        </w:rPr>
        <w:t xml:space="preserve"> </w:t>
      </w:r>
      <w:r w:rsidR="00D94361">
        <w:rPr>
          <w:rFonts w:ascii="Times New Roman" w:hAnsi="Times New Roman" w:cs="Times New Roman"/>
          <w:sz w:val="24"/>
          <w:szCs w:val="24"/>
        </w:rPr>
        <w:t>2085, a home-made truck registration number AAF6152 and a Kipor generator. The claimants instituted interpleader proceedings claiming ownership of these three items.</w:t>
      </w:r>
    </w:p>
    <w:p w:rsidR="00D94361" w:rsidRPr="00D94361" w:rsidRDefault="00D94361" w:rsidP="00D94361">
      <w:pPr>
        <w:spacing w:after="0" w:line="360" w:lineRule="auto"/>
        <w:jc w:val="both"/>
        <w:rPr>
          <w:rFonts w:ascii="Times New Roman" w:hAnsi="Times New Roman" w:cs="Times New Roman"/>
          <w:sz w:val="24"/>
          <w:szCs w:val="24"/>
          <w:u w:val="single"/>
        </w:rPr>
      </w:pPr>
      <w:r w:rsidRPr="00D94361">
        <w:rPr>
          <w:rFonts w:ascii="Times New Roman" w:hAnsi="Times New Roman" w:cs="Times New Roman"/>
          <w:sz w:val="24"/>
          <w:szCs w:val="24"/>
          <w:u w:val="single"/>
        </w:rPr>
        <w:t>Parties’ submissions</w:t>
      </w:r>
    </w:p>
    <w:p w:rsidR="00507CE0" w:rsidRDefault="00D94361"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claimant claims that the Mercedes Benz vehicle belongs to him and not to the judgment debtor. </w:t>
      </w:r>
      <w:r w:rsidR="00027FFB">
        <w:rPr>
          <w:rFonts w:ascii="Times New Roman" w:hAnsi="Times New Roman" w:cs="Times New Roman"/>
          <w:sz w:val="24"/>
          <w:szCs w:val="24"/>
        </w:rPr>
        <w:t xml:space="preserve">In proof thereof, he attached to his affidavit of claim, and incorporated the same by reference, to his opposing affidavit, a copy of the registration book issued in his name </w:t>
      </w:r>
      <w:r w:rsidR="00027FFB">
        <w:rPr>
          <w:rFonts w:ascii="Times New Roman" w:hAnsi="Times New Roman" w:cs="Times New Roman"/>
          <w:sz w:val="24"/>
          <w:szCs w:val="24"/>
        </w:rPr>
        <w:lastRenderedPageBreak/>
        <w:t>on 10 November 2017, an agreement of sale dated 14 July 2011 showing that he bought the vehicle from City Motors for $8 500 and an invoice dated 14 July 2011 endorsed with a part payment of $7 000. In his opposing affidavit, he explains that the vehicle was found at the judgment debtor’s address because his offices are also located thereat.</w:t>
      </w:r>
    </w:p>
    <w:p w:rsidR="005B67EE" w:rsidRDefault="00507CE0"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claimant, on its part, claims that the home-made truck and Kipor generator belong to it. In support thereof, it attached to its affidavit of claim, and incorporated the same to its opposing affidavit by reference, the registration book for the truck in the name of Mark Mbayiwa and an agreement of sale </w:t>
      </w:r>
      <w:r w:rsidR="005B67EE">
        <w:rPr>
          <w:rFonts w:ascii="Times New Roman" w:hAnsi="Times New Roman" w:cs="Times New Roman"/>
          <w:sz w:val="24"/>
          <w:szCs w:val="24"/>
        </w:rPr>
        <w:t>for the truck, entered between itself and Mark Mbayiwa, on 27 June 2018 for the amount of$22 000.  It further attached an invoice, dated 9 December 2017, in its name, for a Kipor 50 horse power generator. In its opposing affidavit, it avers that the items were found at the judgment debtor’s premises because that is also where its offices are located.</w:t>
      </w:r>
    </w:p>
    <w:p w:rsidR="00723F06" w:rsidRDefault="00723F06"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691EF0">
        <w:rPr>
          <w:rFonts w:ascii="Times New Roman" w:hAnsi="Times New Roman" w:cs="Times New Roman"/>
          <w:sz w:val="24"/>
          <w:szCs w:val="24"/>
        </w:rPr>
        <w:t>he claimants also submit t</w:t>
      </w:r>
      <w:r>
        <w:rPr>
          <w:rFonts w:ascii="Times New Roman" w:hAnsi="Times New Roman" w:cs="Times New Roman"/>
          <w:sz w:val="24"/>
          <w:szCs w:val="24"/>
        </w:rPr>
        <w:t xml:space="preserve">hat other would be claimants signed as witnesses to </w:t>
      </w:r>
      <w:r w:rsidR="00750033">
        <w:rPr>
          <w:rFonts w:ascii="Times New Roman" w:hAnsi="Times New Roman" w:cs="Times New Roman"/>
          <w:sz w:val="24"/>
          <w:szCs w:val="24"/>
        </w:rPr>
        <w:t>claimants’</w:t>
      </w:r>
      <w:r>
        <w:rPr>
          <w:rFonts w:ascii="Times New Roman" w:hAnsi="Times New Roman" w:cs="Times New Roman"/>
          <w:sz w:val="24"/>
          <w:szCs w:val="24"/>
        </w:rPr>
        <w:t xml:space="preserve"> agreements of sale is irrelevant as they are only witnesses, and in any case this merely suggests that the</w:t>
      </w:r>
      <w:r w:rsidR="00691EF0">
        <w:rPr>
          <w:rFonts w:ascii="Times New Roman" w:hAnsi="Times New Roman" w:cs="Times New Roman"/>
          <w:sz w:val="24"/>
          <w:szCs w:val="24"/>
        </w:rPr>
        <w:t>y</w:t>
      </w:r>
      <w:r>
        <w:rPr>
          <w:rFonts w:ascii="Times New Roman" w:hAnsi="Times New Roman" w:cs="Times New Roman"/>
          <w:sz w:val="24"/>
          <w:szCs w:val="24"/>
        </w:rPr>
        <w:t xml:space="preserve"> were at or shared the same premises, rather than collusion. Neither is it relevant that claimants are not claiming office furniture as that only indicates that their furniture was not attached. The </w:t>
      </w:r>
      <w:r w:rsidR="00691EF0">
        <w:rPr>
          <w:rFonts w:ascii="Times New Roman" w:hAnsi="Times New Roman" w:cs="Times New Roman"/>
          <w:sz w:val="24"/>
          <w:szCs w:val="24"/>
        </w:rPr>
        <w:t xml:space="preserve">claimants therefore aver that the </w:t>
      </w:r>
      <w:r>
        <w:rPr>
          <w:rFonts w:ascii="Times New Roman" w:hAnsi="Times New Roman" w:cs="Times New Roman"/>
          <w:sz w:val="24"/>
          <w:szCs w:val="24"/>
        </w:rPr>
        <w:t>only re</w:t>
      </w:r>
      <w:r w:rsidR="00691EF0">
        <w:rPr>
          <w:rFonts w:ascii="Times New Roman" w:hAnsi="Times New Roman" w:cs="Times New Roman"/>
          <w:sz w:val="24"/>
          <w:szCs w:val="24"/>
        </w:rPr>
        <w:t>le</w:t>
      </w:r>
      <w:r>
        <w:rPr>
          <w:rFonts w:ascii="Times New Roman" w:hAnsi="Times New Roman" w:cs="Times New Roman"/>
          <w:sz w:val="24"/>
          <w:szCs w:val="24"/>
        </w:rPr>
        <w:t>vant issue for the court is whether sufficient evidence has been produced to show that claimants owned the property attached.</w:t>
      </w:r>
    </w:p>
    <w:p w:rsidR="00723F06" w:rsidRDefault="005B67EE"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judgment cred</w:t>
      </w:r>
      <w:r w:rsidR="005F5CBB">
        <w:rPr>
          <w:rFonts w:ascii="Times New Roman" w:hAnsi="Times New Roman" w:cs="Times New Roman"/>
          <w:sz w:val="24"/>
          <w:szCs w:val="24"/>
        </w:rPr>
        <w:t>i</w:t>
      </w:r>
      <w:r>
        <w:rPr>
          <w:rFonts w:ascii="Times New Roman" w:hAnsi="Times New Roman" w:cs="Times New Roman"/>
          <w:sz w:val="24"/>
          <w:szCs w:val="24"/>
        </w:rPr>
        <w:t xml:space="preserve">tor opposes the claimants’ claims on the basis that they have not sufficiently rebutted the presumption of ownership by the judgment debtor which arises from the fact that the property was found at the judgment debtor’s place of business. </w:t>
      </w:r>
      <w:r w:rsidR="00A65B05">
        <w:rPr>
          <w:rFonts w:ascii="Times New Roman" w:hAnsi="Times New Roman" w:cs="Times New Roman"/>
          <w:sz w:val="24"/>
          <w:szCs w:val="24"/>
        </w:rPr>
        <w:t xml:space="preserve">In addition, the judgment creditor avers that claimants did not explain why the property was in fact found at the judgment debtor’s business premises by submitting some documentary evidence to that effect. </w:t>
      </w:r>
    </w:p>
    <w:p w:rsidR="00723F06" w:rsidRDefault="00A65B05"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Moreover, the judgment creditor submit</w:t>
      </w:r>
      <w:r w:rsidR="00691EF0">
        <w:rPr>
          <w:rFonts w:ascii="Times New Roman" w:hAnsi="Times New Roman" w:cs="Times New Roman"/>
          <w:sz w:val="24"/>
          <w:szCs w:val="24"/>
        </w:rPr>
        <w:t>s</w:t>
      </w:r>
      <w:r>
        <w:rPr>
          <w:rFonts w:ascii="Times New Roman" w:hAnsi="Times New Roman" w:cs="Times New Roman"/>
          <w:sz w:val="24"/>
          <w:szCs w:val="24"/>
        </w:rPr>
        <w:t xml:space="preserve"> that </w:t>
      </w:r>
      <w:r w:rsidR="00691EF0">
        <w:rPr>
          <w:rFonts w:ascii="Times New Roman" w:hAnsi="Times New Roman" w:cs="Times New Roman"/>
          <w:sz w:val="24"/>
          <w:szCs w:val="24"/>
        </w:rPr>
        <w:t xml:space="preserve">the </w:t>
      </w:r>
      <w:r>
        <w:rPr>
          <w:rFonts w:ascii="Times New Roman" w:hAnsi="Times New Roman" w:cs="Times New Roman"/>
          <w:sz w:val="24"/>
          <w:szCs w:val="24"/>
        </w:rPr>
        <w:t xml:space="preserve">claimants did not provide receipts to prove their purchase/ownership of the attached property in circumstances where the agreements of sale were questionable. </w:t>
      </w:r>
      <w:r w:rsidR="005F5CBB">
        <w:rPr>
          <w:rFonts w:ascii="Times New Roman" w:hAnsi="Times New Roman" w:cs="Times New Roman"/>
          <w:sz w:val="24"/>
          <w:szCs w:val="24"/>
        </w:rPr>
        <w:t xml:space="preserve">Further, it alleges collusion between the claimants and </w:t>
      </w:r>
      <w:r w:rsidR="00691EF0">
        <w:rPr>
          <w:rFonts w:ascii="Times New Roman" w:hAnsi="Times New Roman" w:cs="Times New Roman"/>
          <w:sz w:val="24"/>
          <w:szCs w:val="24"/>
        </w:rPr>
        <w:t xml:space="preserve">the </w:t>
      </w:r>
      <w:r w:rsidR="005F5CBB">
        <w:rPr>
          <w:rFonts w:ascii="Times New Roman" w:hAnsi="Times New Roman" w:cs="Times New Roman"/>
          <w:sz w:val="24"/>
          <w:szCs w:val="24"/>
        </w:rPr>
        <w:t>judgment debtor on the basis that the letter of claim lists the most valuable items attache</w:t>
      </w:r>
      <w:r>
        <w:rPr>
          <w:rFonts w:ascii="Times New Roman" w:hAnsi="Times New Roman" w:cs="Times New Roman"/>
          <w:sz w:val="24"/>
          <w:szCs w:val="24"/>
        </w:rPr>
        <w:t xml:space="preserve">d as belonging to third parties, and also because, if the claimants had offices at the same premises why were they not claiming that their office furniture was </w:t>
      </w:r>
      <w:r w:rsidR="00B61D9F">
        <w:rPr>
          <w:rFonts w:ascii="Times New Roman" w:hAnsi="Times New Roman" w:cs="Times New Roman"/>
          <w:sz w:val="24"/>
          <w:szCs w:val="24"/>
        </w:rPr>
        <w:t>among</w:t>
      </w:r>
      <w:r>
        <w:rPr>
          <w:rFonts w:ascii="Times New Roman" w:hAnsi="Times New Roman" w:cs="Times New Roman"/>
          <w:sz w:val="24"/>
          <w:szCs w:val="24"/>
        </w:rPr>
        <w:t xml:space="preserve"> the office items </w:t>
      </w:r>
      <w:r w:rsidR="00B61D9F">
        <w:rPr>
          <w:rFonts w:ascii="Times New Roman" w:hAnsi="Times New Roman" w:cs="Times New Roman"/>
          <w:sz w:val="24"/>
          <w:szCs w:val="24"/>
        </w:rPr>
        <w:t xml:space="preserve">attached. </w:t>
      </w:r>
    </w:p>
    <w:p w:rsidR="00723F06" w:rsidRDefault="00B61D9F"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addition, </w:t>
      </w:r>
      <w:r w:rsidR="00691EF0">
        <w:rPr>
          <w:rFonts w:ascii="Times New Roman" w:hAnsi="Times New Roman" w:cs="Times New Roman"/>
          <w:sz w:val="24"/>
          <w:szCs w:val="24"/>
        </w:rPr>
        <w:t>the judgment creditor</w:t>
      </w:r>
      <w:r>
        <w:rPr>
          <w:rFonts w:ascii="Times New Roman" w:hAnsi="Times New Roman" w:cs="Times New Roman"/>
          <w:sz w:val="24"/>
          <w:szCs w:val="24"/>
        </w:rPr>
        <w:t xml:space="preserve"> submits that the fact that no resolutions authorising the acquisition of the claimed property have been filed by second claimant given that a company operates through resolutions, or that there </w:t>
      </w:r>
      <w:r w:rsidR="00691EF0">
        <w:rPr>
          <w:rFonts w:ascii="Times New Roman" w:hAnsi="Times New Roman" w:cs="Times New Roman"/>
          <w:sz w:val="24"/>
          <w:szCs w:val="24"/>
        </w:rPr>
        <w:t>is no proof of</w:t>
      </w:r>
      <w:r>
        <w:rPr>
          <w:rFonts w:ascii="Times New Roman" w:hAnsi="Times New Roman" w:cs="Times New Roman"/>
          <w:sz w:val="24"/>
          <w:szCs w:val="24"/>
        </w:rPr>
        <w:t xml:space="preserve"> any exchange of money</w:t>
      </w:r>
      <w:r w:rsidR="00691EF0">
        <w:rPr>
          <w:rFonts w:ascii="Times New Roman" w:hAnsi="Times New Roman" w:cs="Times New Roman"/>
          <w:sz w:val="24"/>
          <w:szCs w:val="24"/>
        </w:rPr>
        <w:t>,</w:t>
      </w:r>
      <w:r>
        <w:rPr>
          <w:rFonts w:ascii="Times New Roman" w:hAnsi="Times New Roman" w:cs="Times New Roman"/>
          <w:sz w:val="24"/>
          <w:szCs w:val="24"/>
        </w:rPr>
        <w:t xml:space="preserve"> or that the invoice relied on carries an obsolete phone number</w:t>
      </w:r>
      <w:r w:rsidR="00691EF0">
        <w:rPr>
          <w:rFonts w:ascii="Times New Roman" w:hAnsi="Times New Roman" w:cs="Times New Roman"/>
          <w:sz w:val="24"/>
          <w:szCs w:val="24"/>
        </w:rPr>
        <w:t>,</w:t>
      </w:r>
      <w:r w:rsidR="00723F06">
        <w:rPr>
          <w:rFonts w:ascii="Times New Roman" w:hAnsi="Times New Roman" w:cs="Times New Roman"/>
          <w:sz w:val="24"/>
          <w:szCs w:val="24"/>
        </w:rPr>
        <w:t xml:space="preserve"> or that one Bicycle who was alleged to own some of the attached property signed on the agreements of sale</w:t>
      </w:r>
      <w:r w:rsidR="00691EF0">
        <w:rPr>
          <w:rFonts w:ascii="Times New Roman" w:hAnsi="Times New Roman" w:cs="Times New Roman"/>
          <w:sz w:val="24"/>
          <w:szCs w:val="24"/>
        </w:rPr>
        <w:t>,</w:t>
      </w:r>
      <w:r w:rsidR="00723F06">
        <w:rPr>
          <w:rFonts w:ascii="Times New Roman" w:hAnsi="Times New Roman" w:cs="Times New Roman"/>
          <w:sz w:val="24"/>
          <w:szCs w:val="24"/>
        </w:rPr>
        <w:t xml:space="preserve"> suggest that the claimants and judgment debtor are one and the same.</w:t>
      </w:r>
    </w:p>
    <w:p w:rsidR="00723F06" w:rsidRDefault="007B6C56"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w:t>
      </w:r>
      <w:r w:rsidR="00723F06">
        <w:rPr>
          <w:rFonts w:ascii="Times New Roman" w:hAnsi="Times New Roman" w:cs="Times New Roman"/>
          <w:sz w:val="24"/>
          <w:szCs w:val="24"/>
        </w:rPr>
        <w:t xml:space="preserve"> the judgment creditor avers that the claimants have not discharged the </w:t>
      </w:r>
      <w:r w:rsidR="00723F06" w:rsidRPr="00691EF0">
        <w:rPr>
          <w:rFonts w:ascii="Times New Roman" w:hAnsi="Times New Roman" w:cs="Times New Roman"/>
          <w:i/>
          <w:sz w:val="24"/>
          <w:szCs w:val="24"/>
        </w:rPr>
        <w:t>onus</w:t>
      </w:r>
      <w:r w:rsidR="00723F06">
        <w:rPr>
          <w:rFonts w:ascii="Times New Roman" w:hAnsi="Times New Roman" w:cs="Times New Roman"/>
          <w:sz w:val="24"/>
          <w:szCs w:val="24"/>
        </w:rPr>
        <w:t xml:space="preserve"> to prove own</w:t>
      </w:r>
      <w:r w:rsidR="00691EF0">
        <w:rPr>
          <w:rFonts w:ascii="Times New Roman" w:hAnsi="Times New Roman" w:cs="Times New Roman"/>
          <w:sz w:val="24"/>
          <w:szCs w:val="24"/>
        </w:rPr>
        <w:t xml:space="preserve">ership and their claims must </w:t>
      </w:r>
      <w:r w:rsidR="00723F06">
        <w:rPr>
          <w:rFonts w:ascii="Times New Roman" w:hAnsi="Times New Roman" w:cs="Times New Roman"/>
          <w:sz w:val="24"/>
          <w:szCs w:val="24"/>
        </w:rPr>
        <w:t>thus be dismissed.</w:t>
      </w:r>
    </w:p>
    <w:p w:rsidR="002E06BE" w:rsidRPr="002E06BE" w:rsidRDefault="002E06BE" w:rsidP="0065775F">
      <w:pPr>
        <w:spacing w:after="0" w:line="360" w:lineRule="auto"/>
        <w:jc w:val="both"/>
        <w:rPr>
          <w:rFonts w:ascii="Times New Roman" w:hAnsi="Times New Roman" w:cs="Times New Roman"/>
          <w:sz w:val="24"/>
          <w:szCs w:val="24"/>
          <w:u w:val="single"/>
        </w:rPr>
      </w:pPr>
      <w:r w:rsidRPr="002E06BE">
        <w:rPr>
          <w:rFonts w:ascii="Times New Roman" w:hAnsi="Times New Roman" w:cs="Times New Roman"/>
          <w:sz w:val="24"/>
          <w:szCs w:val="24"/>
          <w:u w:val="single"/>
        </w:rPr>
        <w:t>The law</w:t>
      </w:r>
    </w:p>
    <w:p w:rsidR="00CE5476" w:rsidRDefault="00723F06" w:rsidP="00CE54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w:t>
      </w:r>
      <w:r w:rsidR="008B5427">
        <w:rPr>
          <w:rFonts w:ascii="Times New Roman" w:hAnsi="Times New Roman" w:cs="Times New Roman"/>
          <w:sz w:val="24"/>
          <w:szCs w:val="24"/>
        </w:rPr>
        <w:t xml:space="preserve">that a claimant has the </w:t>
      </w:r>
      <w:r w:rsidR="008B5427" w:rsidRPr="00691EF0">
        <w:rPr>
          <w:rFonts w:ascii="Times New Roman" w:hAnsi="Times New Roman" w:cs="Times New Roman"/>
          <w:i/>
          <w:sz w:val="24"/>
          <w:szCs w:val="24"/>
        </w:rPr>
        <w:t>onus</w:t>
      </w:r>
      <w:r w:rsidR="008B5427">
        <w:rPr>
          <w:rFonts w:ascii="Times New Roman" w:hAnsi="Times New Roman" w:cs="Times New Roman"/>
          <w:sz w:val="24"/>
          <w:szCs w:val="24"/>
        </w:rPr>
        <w:t xml:space="preserve"> to prove that he</w:t>
      </w:r>
      <w:r w:rsidR="00960E9D">
        <w:rPr>
          <w:rFonts w:ascii="Times New Roman" w:hAnsi="Times New Roman" w:cs="Times New Roman"/>
          <w:sz w:val="24"/>
          <w:szCs w:val="24"/>
        </w:rPr>
        <w:t>/</w:t>
      </w:r>
      <w:r w:rsidR="008B5427">
        <w:rPr>
          <w:rFonts w:ascii="Times New Roman" w:hAnsi="Times New Roman" w:cs="Times New Roman"/>
          <w:sz w:val="24"/>
          <w:szCs w:val="24"/>
        </w:rPr>
        <w:t xml:space="preserve">it owns the movable property claimed. It is also trite that an invoice without a show of exchange of money is not adequate proof of ownership. Further, it is trite that possession </w:t>
      </w:r>
      <w:r w:rsidR="00960E9D">
        <w:rPr>
          <w:rFonts w:ascii="Times New Roman" w:hAnsi="Times New Roman" w:cs="Times New Roman"/>
          <w:sz w:val="24"/>
          <w:szCs w:val="24"/>
        </w:rPr>
        <w:t xml:space="preserve">by the judgment debtor </w:t>
      </w:r>
      <w:r w:rsidR="008B5427">
        <w:rPr>
          <w:rFonts w:ascii="Times New Roman" w:hAnsi="Times New Roman" w:cs="Times New Roman"/>
          <w:sz w:val="24"/>
          <w:szCs w:val="24"/>
        </w:rPr>
        <w:t xml:space="preserve">of the claimed </w:t>
      </w:r>
      <w:r w:rsidR="00960E9D">
        <w:rPr>
          <w:rFonts w:ascii="Times New Roman" w:hAnsi="Times New Roman" w:cs="Times New Roman"/>
          <w:sz w:val="24"/>
          <w:szCs w:val="24"/>
        </w:rPr>
        <w:t xml:space="preserve">property raises a presumption of ownership which a claimant must discharge. Given that the address at </w:t>
      </w:r>
      <w:r w:rsidR="00960E9D" w:rsidRPr="004A3A9C">
        <w:rPr>
          <w:rFonts w:ascii="Times New Roman" w:hAnsi="Times New Roman" w:cs="Times New Roman"/>
          <w:sz w:val="24"/>
          <w:szCs w:val="24"/>
        </w:rPr>
        <w:t>which execution was carried out was the judgment debtor’s</w:t>
      </w:r>
      <w:r w:rsidR="00960E9D" w:rsidRPr="004A3A9C">
        <w:rPr>
          <w:rFonts w:ascii="Times New Roman" w:hAnsi="Times New Roman" w:cs="Times New Roman"/>
          <w:i/>
          <w:sz w:val="24"/>
          <w:szCs w:val="24"/>
        </w:rPr>
        <w:t xml:space="preserve"> domicilium</w:t>
      </w:r>
      <w:r w:rsidR="004A3A9C" w:rsidRPr="004A3A9C">
        <w:rPr>
          <w:rFonts w:ascii="Times New Roman" w:hAnsi="Times New Roman" w:cs="Times New Roman"/>
          <w:i/>
          <w:sz w:val="24"/>
          <w:szCs w:val="24"/>
        </w:rPr>
        <w:t xml:space="preserve"> citandi et executandi</w:t>
      </w:r>
      <w:r w:rsidR="00960E9D">
        <w:rPr>
          <w:rFonts w:ascii="Times New Roman" w:hAnsi="Times New Roman" w:cs="Times New Roman"/>
          <w:sz w:val="24"/>
          <w:szCs w:val="24"/>
        </w:rPr>
        <w:t xml:space="preserve">, </w:t>
      </w:r>
      <w:r w:rsidR="004A3A9C">
        <w:rPr>
          <w:rFonts w:ascii="Times New Roman" w:hAnsi="Times New Roman" w:cs="Times New Roman"/>
          <w:sz w:val="24"/>
          <w:szCs w:val="24"/>
        </w:rPr>
        <w:t xml:space="preserve">the law deems it to have been in possession of attached property and presumes it to be the owner. The </w:t>
      </w:r>
      <w:r w:rsidR="004A3A9C" w:rsidRPr="00691EF0">
        <w:rPr>
          <w:rFonts w:ascii="Times New Roman" w:hAnsi="Times New Roman" w:cs="Times New Roman"/>
          <w:i/>
          <w:sz w:val="24"/>
          <w:szCs w:val="24"/>
        </w:rPr>
        <w:t>onus</w:t>
      </w:r>
      <w:r w:rsidR="004A3A9C">
        <w:rPr>
          <w:rFonts w:ascii="Times New Roman" w:hAnsi="Times New Roman" w:cs="Times New Roman"/>
          <w:sz w:val="24"/>
          <w:szCs w:val="24"/>
        </w:rPr>
        <w:t xml:space="preserve"> is on the claimants to prove by way of receipts and other documents that the property is in fact theirs. These principles are sufficiently discussed by </w:t>
      </w:r>
      <w:r w:rsidR="003032A8">
        <w:rPr>
          <w:rFonts w:ascii="Times New Roman" w:hAnsi="Times New Roman" w:cs="Times New Roman"/>
          <w:sz w:val="24"/>
          <w:szCs w:val="24"/>
        </w:rPr>
        <w:t>MAVHANGIRA</w:t>
      </w:r>
      <w:r w:rsidR="004A3A9C">
        <w:rPr>
          <w:rFonts w:ascii="Times New Roman" w:hAnsi="Times New Roman" w:cs="Times New Roman"/>
          <w:sz w:val="24"/>
          <w:szCs w:val="24"/>
        </w:rPr>
        <w:t xml:space="preserve"> JA in </w:t>
      </w:r>
      <w:r w:rsidR="004A3A9C" w:rsidRPr="004A36B7">
        <w:rPr>
          <w:rFonts w:ascii="Times New Roman" w:hAnsi="Times New Roman" w:cs="Times New Roman"/>
          <w:i/>
          <w:sz w:val="24"/>
          <w:szCs w:val="24"/>
        </w:rPr>
        <w:t xml:space="preserve">Joyce Muzanenhamo </w:t>
      </w:r>
      <w:r w:rsidR="004A3A9C" w:rsidRPr="00750033">
        <w:rPr>
          <w:rFonts w:ascii="Times New Roman" w:hAnsi="Times New Roman" w:cs="Times New Roman"/>
          <w:sz w:val="24"/>
          <w:szCs w:val="24"/>
        </w:rPr>
        <w:t xml:space="preserve">v </w:t>
      </w:r>
      <w:r w:rsidR="004A3A9C" w:rsidRPr="004A36B7">
        <w:rPr>
          <w:rFonts w:ascii="Times New Roman" w:hAnsi="Times New Roman" w:cs="Times New Roman"/>
          <w:i/>
          <w:sz w:val="24"/>
          <w:szCs w:val="24"/>
        </w:rPr>
        <w:t>Fishtown Investments (Pvt) Ltd</w:t>
      </w:r>
      <w:r w:rsidR="004A3A9C">
        <w:rPr>
          <w:rFonts w:ascii="Times New Roman" w:hAnsi="Times New Roman" w:cs="Times New Roman"/>
          <w:sz w:val="24"/>
          <w:szCs w:val="24"/>
        </w:rPr>
        <w:t>.</w:t>
      </w:r>
      <w:r w:rsidR="004A3A9C">
        <w:rPr>
          <w:rStyle w:val="FootnoteReference"/>
          <w:rFonts w:ascii="Times New Roman" w:hAnsi="Times New Roman"/>
          <w:sz w:val="24"/>
          <w:szCs w:val="24"/>
        </w:rPr>
        <w:footnoteReference w:id="1"/>
      </w:r>
      <w:r w:rsidR="004A3A9C">
        <w:rPr>
          <w:rFonts w:ascii="Times New Roman" w:hAnsi="Times New Roman" w:cs="Times New Roman"/>
          <w:sz w:val="24"/>
          <w:szCs w:val="24"/>
        </w:rPr>
        <w:t xml:space="preserve"> </w:t>
      </w:r>
    </w:p>
    <w:p w:rsidR="00A96EB7" w:rsidRDefault="004A3A9C" w:rsidP="00CE54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 where movable property consists of vehicles, the registration book is not sufficient proof of ownership without other extrinsic evidence</w:t>
      </w:r>
      <w:r w:rsidR="00786A03">
        <w:rPr>
          <w:rFonts w:ascii="Times New Roman" w:hAnsi="Times New Roman" w:cs="Times New Roman"/>
          <w:sz w:val="24"/>
          <w:szCs w:val="24"/>
        </w:rPr>
        <w:t>. A claimant who shares premises with a judgment debtor cannot rely on possession for his or her claim of ownership. He/it must produce clear and conclusive proof of ownership of the attached vehicle to succeed</w:t>
      </w:r>
      <w:r>
        <w:rPr>
          <w:rStyle w:val="FootnoteReference"/>
          <w:rFonts w:ascii="Times New Roman" w:hAnsi="Times New Roman"/>
          <w:sz w:val="24"/>
          <w:szCs w:val="24"/>
        </w:rPr>
        <w:footnoteReference w:id="2"/>
      </w:r>
      <w:r>
        <w:rPr>
          <w:rFonts w:ascii="Times New Roman" w:hAnsi="Times New Roman" w:cs="Times New Roman"/>
          <w:sz w:val="24"/>
          <w:szCs w:val="24"/>
        </w:rPr>
        <w:t xml:space="preserve">. </w:t>
      </w:r>
    </w:p>
    <w:p w:rsidR="00CE5476" w:rsidRDefault="00CE5476" w:rsidP="00CE5476">
      <w:pPr>
        <w:spacing w:after="0" w:line="360" w:lineRule="auto"/>
        <w:jc w:val="both"/>
        <w:rPr>
          <w:rFonts w:ascii="Times New Roman" w:hAnsi="Times New Roman" w:cs="Times New Roman"/>
          <w:sz w:val="24"/>
          <w:szCs w:val="24"/>
          <w:u w:val="single"/>
        </w:rPr>
      </w:pPr>
      <w:r w:rsidRPr="00BE611F">
        <w:rPr>
          <w:rFonts w:ascii="Times New Roman" w:hAnsi="Times New Roman" w:cs="Times New Roman"/>
          <w:sz w:val="24"/>
          <w:szCs w:val="24"/>
          <w:u w:val="single"/>
        </w:rPr>
        <w:t>The Issue</w:t>
      </w:r>
    </w:p>
    <w:p w:rsidR="00CE5476" w:rsidRDefault="00CE5476" w:rsidP="00CE54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agree with the claimant’s counsel that the issue before me is whether sufficient evidence has been produced to discharge the onus on the claimants to prove ownership.</w:t>
      </w:r>
    </w:p>
    <w:p w:rsidR="002E06BE" w:rsidRPr="002E06BE" w:rsidRDefault="002E06BE" w:rsidP="00B72263">
      <w:pPr>
        <w:spacing w:after="0" w:line="360" w:lineRule="auto"/>
        <w:jc w:val="both"/>
        <w:rPr>
          <w:rFonts w:ascii="Times New Roman" w:hAnsi="Times New Roman" w:cs="Times New Roman"/>
          <w:sz w:val="24"/>
          <w:szCs w:val="24"/>
          <w:u w:val="single"/>
        </w:rPr>
      </w:pPr>
      <w:r w:rsidRPr="002E06BE">
        <w:rPr>
          <w:rFonts w:ascii="Times New Roman" w:hAnsi="Times New Roman" w:cs="Times New Roman"/>
          <w:sz w:val="24"/>
          <w:szCs w:val="24"/>
          <w:u w:val="single"/>
        </w:rPr>
        <w:t>Analysis</w:t>
      </w:r>
    </w:p>
    <w:p w:rsidR="00E40A42" w:rsidRDefault="00940987"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With respect to the first claimant, I do not consider that the judgment creditor seriously disputes that he has discharged the onus upon him to show that the M</w:t>
      </w:r>
      <w:r w:rsidR="001C3227">
        <w:rPr>
          <w:rFonts w:ascii="Times New Roman" w:hAnsi="Times New Roman" w:cs="Times New Roman"/>
          <w:sz w:val="24"/>
          <w:szCs w:val="24"/>
        </w:rPr>
        <w:t>e</w:t>
      </w:r>
      <w:r>
        <w:rPr>
          <w:rFonts w:ascii="Times New Roman" w:hAnsi="Times New Roman" w:cs="Times New Roman"/>
          <w:sz w:val="24"/>
          <w:szCs w:val="24"/>
        </w:rPr>
        <w:t>rcedes Benz vehicle, registration number AEN</w:t>
      </w:r>
      <w:r w:rsidR="004A36B7">
        <w:rPr>
          <w:rFonts w:ascii="Times New Roman" w:hAnsi="Times New Roman" w:cs="Times New Roman"/>
          <w:sz w:val="24"/>
          <w:szCs w:val="24"/>
        </w:rPr>
        <w:t xml:space="preserve"> </w:t>
      </w:r>
      <w:r>
        <w:rPr>
          <w:rFonts w:ascii="Times New Roman" w:hAnsi="Times New Roman" w:cs="Times New Roman"/>
          <w:sz w:val="24"/>
          <w:szCs w:val="24"/>
        </w:rPr>
        <w:t xml:space="preserve">2085 belongs to the </w:t>
      </w:r>
      <w:r w:rsidR="001C3227">
        <w:rPr>
          <w:rFonts w:ascii="Times New Roman" w:hAnsi="Times New Roman" w:cs="Times New Roman"/>
          <w:sz w:val="24"/>
          <w:szCs w:val="24"/>
        </w:rPr>
        <w:t>claimant</w:t>
      </w:r>
      <w:r>
        <w:rPr>
          <w:rFonts w:ascii="Times New Roman" w:hAnsi="Times New Roman" w:cs="Times New Roman"/>
          <w:sz w:val="24"/>
          <w:szCs w:val="24"/>
        </w:rPr>
        <w:t xml:space="preserve">. In fact, in his </w:t>
      </w:r>
      <w:r w:rsidR="001C3227">
        <w:rPr>
          <w:rFonts w:ascii="Times New Roman" w:hAnsi="Times New Roman" w:cs="Times New Roman"/>
          <w:sz w:val="24"/>
          <w:szCs w:val="24"/>
        </w:rPr>
        <w:t xml:space="preserve">oral </w:t>
      </w:r>
      <w:r>
        <w:rPr>
          <w:rFonts w:ascii="Times New Roman" w:hAnsi="Times New Roman" w:cs="Times New Roman"/>
          <w:sz w:val="24"/>
          <w:szCs w:val="24"/>
        </w:rPr>
        <w:t>submissions with respect to the second claimant’s claim</w:t>
      </w:r>
      <w:r w:rsidR="00691EF0">
        <w:rPr>
          <w:rFonts w:ascii="Times New Roman" w:hAnsi="Times New Roman" w:cs="Times New Roman"/>
          <w:sz w:val="24"/>
          <w:szCs w:val="24"/>
        </w:rPr>
        <w:t>,</w:t>
      </w:r>
      <w:r>
        <w:rPr>
          <w:rFonts w:ascii="Times New Roman" w:hAnsi="Times New Roman" w:cs="Times New Roman"/>
          <w:sz w:val="24"/>
          <w:szCs w:val="24"/>
        </w:rPr>
        <w:t xml:space="preserve"> the judgment creditor’s c</w:t>
      </w:r>
      <w:r w:rsidR="001C3227">
        <w:rPr>
          <w:rFonts w:ascii="Times New Roman" w:hAnsi="Times New Roman" w:cs="Times New Roman"/>
          <w:sz w:val="24"/>
          <w:szCs w:val="24"/>
        </w:rPr>
        <w:t>ounsel</w:t>
      </w:r>
      <w:r>
        <w:rPr>
          <w:rFonts w:ascii="Times New Roman" w:hAnsi="Times New Roman" w:cs="Times New Roman"/>
          <w:sz w:val="24"/>
          <w:szCs w:val="24"/>
        </w:rPr>
        <w:t xml:space="preserve"> implicitly </w:t>
      </w:r>
      <w:r w:rsidR="001C3227">
        <w:rPr>
          <w:rFonts w:ascii="Times New Roman" w:hAnsi="Times New Roman" w:cs="Times New Roman"/>
          <w:sz w:val="24"/>
          <w:szCs w:val="24"/>
        </w:rPr>
        <w:t xml:space="preserve">concedes that the evidence of first claimant’s claim to ownership can be easily followed: that he bought the vehicle from City Motors for $8 500, paid $7000 as endorsed on the invoice and had the vehicle registered in his name. The presumption of </w:t>
      </w:r>
      <w:r w:rsidR="00750033">
        <w:rPr>
          <w:rFonts w:ascii="Times New Roman" w:hAnsi="Times New Roman" w:cs="Times New Roman"/>
          <w:sz w:val="24"/>
          <w:szCs w:val="24"/>
        </w:rPr>
        <w:t>ownership</w:t>
      </w:r>
      <w:r w:rsidR="001C3227">
        <w:rPr>
          <w:rFonts w:ascii="Times New Roman" w:hAnsi="Times New Roman" w:cs="Times New Roman"/>
          <w:sz w:val="24"/>
          <w:szCs w:val="24"/>
        </w:rPr>
        <w:t xml:space="preserve"> by the judgment debtor raised by the fact that the vehicle was found at the judgment debtor’s </w:t>
      </w:r>
      <w:r w:rsidR="001C3227" w:rsidRPr="001C3227">
        <w:rPr>
          <w:rFonts w:ascii="Times New Roman" w:hAnsi="Times New Roman" w:cs="Times New Roman"/>
          <w:i/>
          <w:sz w:val="24"/>
          <w:szCs w:val="24"/>
        </w:rPr>
        <w:t>domicilium</w:t>
      </w:r>
      <w:r w:rsidR="001C3227">
        <w:rPr>
          <w:rFonts w:ascii="Times New Roman" w:hAnsi="Times New Roman" w:cs="Times New Roman"/>
          <w:sz w:val="24"/>
          <w:szCs w:val="24"/>
        </w:rPr>
        <w:t xml:space="preserve"> is thus</w:t>
      </w:r>
      <w:r w:rsidR="00691EF0">
        <w:rPr>
          <w:rFonts w:ascii="Times New Roman" w:hAnsi="Times New Roman" w:cs="Times New Roman"/>
          <w:sz w:val="24"/>
          <w:szCs w:val="24"/>
        </w:rPr>
        <w:t xml:space="preserve"> sufficiently</w:t>
      </w:r>
      <w:r w:rsidR="001C3227">
        <w:rPr>
          <w:rFonts w:ascii="Times New Roman" w:hAnsi="Times New Roman" w:cs="Times New Roman"/>
          <w:sz w:val="24"/>
          <w:szCs w:val="24"/>
        </w:rPr>
        <w:t xml:space="preserve"> discharged, in my view, by the explanation that claimant also shares the same premises</w:t>
      </w:r>
      <w:r w:rsidR="00691EF0">
        <w:rPr>
          <w:rFonts w:ascii="Times New Roman" w:hAnsi="Times New Roman" w:cs="Times New Roman"/>
          <w:sz w:val="24"/>
          <w:szCs w:val="24"/>
        </w:rPr>
        <w:t>, the existence of a</w:t>
      </w:r>
      <w:r w:rsidR="001C3227">
        <w:rPr>
          <w:rFonts w:ascii="Times New Roman" w:hAnsi="Times New Roman" w:cs="Times New Roman"/>
          <w:sz w:val="24"/>
          <w:szCs w:val="24"/>
        </w:rPr>
        <w:t xml:space="preserve"> sale agreement, </w:t>
      </w:r>
      <w:r w:rsidR="00E40A42">
        <w:rPr>
          <w:rFonts w:ascii="Times New Roman" w:hAnsi="Times New Roman" w:cs="Times New Roman"/>
          <w:sz w:val="24"/>
          <w:szCs w:val="24"/>
        </w:rPr>
        <w:t xml:space="preserve">the </w:t>
      </w:r>
      <w:r w:rsidR="001C3227">
        <w:rPr>
          <w:rFonts w:ascii="Times New Roman" w:hAnsi="Times New Roman" w:cs="Times New Roman"/>
          <w:sz w:val="24"/>
          <w:szCs w:val="24"/>
        </w:rPr>
        <w:t xml:space="preserve">invoice endorsed with proof of payment and the registration book which is in claimant’s name. </w:t>
      </w:r>
    </w:p>
    <w:p w:rsidR="00E40A42" w:rsidRDefault="001C3227"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That the vehicle may have been maroon at the time claimant bought it in 2011 and is now white in terms of the registration book is neither here nor there. The colour is an issue of a coat of paint which can be changed at the whim of an owner. </w:t>
      </w:r>
      <w:r w:rsidR="00E40A42">
        <w:rPr>
          <w:rFonts w:ascii="Times New Roman" w:hAnsi="Times New Roman" w:cs="Times New Roman"/>
          <w:sz w:val="24"/>
          <w:szCs w:val="24"/>
        </w:rPr>
        <w:t>It is for this reason that v</w:t>
      </w:r>
      <w:r>
        <w:rPr>
          <w:rFonts w:ascii="Times New Roman" w:hAnsi="Times New Roman" w:cs="Times New Roman"/>
          <w:sz w:val="24"/>
          <w:szCs w:val="24"/>
        </w:rPr>
        <w:t>ehicles are identified by their registration numbers and/or chassis and engine numbers</w:t>
      </w:r>
      <w:r w:rsidR="00E40A42">
        <w:rPr>
          <w:rFonts w:ascii="Times New Roman" w:hAnsi="Times New Roman" w:cs="Times New Roman"/>
          <w:sz w:val="24"/>
          <w:szCs w:val="24"/>
        </w:rPr>
        <w:t xml:space="preserve"> which are not subject to change on mere preference of an owner</w:t>
      </w:r>
      <w:r>
        <w:rPr>
          <w:rFonts w:ascii="Times New Roman" w:hAnsi="Times New Roman" w:cs="Times New Roman"/>
          <w:sz w:val="24"/>
          <w:szCs w:val="24"/>
        </w:rPr>
        <w:t xml:space="preserve">. </w:t>
      </w:r>
      <w:r w:rsidR="00CC650C">
        <w:rPr>
          <w:rFonts w:ascii="Times New Roman" w:hAnsi="Times New Roman" w:cs="Times New Roman"/>
          <w:sz w:val="24"/>
          <w:szCs w:val="24"/>
        </w:rPr>
        <w:t>The judgment creditor has not put th</w:t>
      </w:r>
      <w:r w:rsidR="00E40A42">
        <w:rPr>
          <w:rFonts w:ascii="Times New Roman" w:hAnsi="Times New Roman" w:cs="Times New Roman"/>
          <w:sz w:val="24"/>
          <w:szCs w:val="24"/>
        </w:rPr>
        <w:t xml:space="preserve">e vehicle’s registration number and/or chassis and engine numbers </w:t>
      </w:r>
      <w:r w:rsidR="00CC650C">
        <w:rPr>
          <w:rFonts w:ascii="Times New Roman" w:hAnsi="Times New Roman" w:cs="Times New Roman"/>
          <w:sz w:val="24"/>
          <w:szCs w:val="24"/>
        </w:rPr>
        <w:t xml:space="preserve">in issue. </w:t>
      </w:r>
    </w:p>
    <w:p w:rsidR="004B3EAE" w:rsidRDefault="00CC650C"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Neither is it of any moment, in my view, that the </w:t>
      </w:r>
      <w:r w:rsidR="00E40A42">
        <w:rPr>
          <w:rFonts w:ascii="Times New Roman" w:hAnsi="Times New Roman" w:cs="Times New Roman"/>
          <w:sz w:val="24"/>
          <w:szCs w:val="24"/>
        </w:rPr>
        <w:t xml:space="preserve">agreement and other documentation pertaining to the sale </w:t>
      </w:r>
      <w:r>
        <w:rPr>
          <w:rFonts w:ascii="Times New Roman" w:hAnsi="Times New Roman" w:cs="Times New Roman"/>
          <w:sz w:val="24"/>
          <w:szCs w:val="24"/>
        </w:rPr>
        <w:t xml:space="preserve">of the vehicle to first claimant do not disclose that City Motors </w:t>
      </w:r>
      <w:r w:rsidR="00E40A42">
        <w:rPr>
          <w:rFonts w:ascii="Times New Roman" w:hAnsi="Times New Roman" w:cs="Times New Roman"/>
          <w:sz w:val="24"/>
          <w:szCs w:val="24"/>
        </w:rPr>
        <w:t>owned</w:t>
      </w:r>
      <w:r>
        <w:rPr>
          <w:rFonts w:ascii="Times New Roman" w:hAnsi="Times New Roman" w:cs="Times New Roman"/>
          <w:sz w:val="24"/>
          <w:szCs w:val="24"/>
        </w:rPr>
        <w:t xml:space="preserve"> the vehicle. The registration book shows that the motor vehicle was imported into Zimbabwe from the United Kingdom in 2008 and was sold to claimant in 2011 and registered to him in 2017. The Court takes judicial notice that vehicles imported for sale through car sales companies are not as a rule registered into the name of the car sales company, but to the person who buys from the car sales. And as remarked in other judgments, parties do not normally expeditiously register vehicles into their names, which is one of the reasons why a registration book is not acceptable as proof of ownership.</w:t>
      </w:r>
      <w:r w:rsidR="004B3EAE">
        <w:rPr>
          <w:rFonts w:ascii="Times New Roman" w:hAnsi="Times New Roman" w:cs="Times New Roman"/>
          <w:sz w:val="24"/>
          <w:szCs w:val="24"/>
        </w:rPr>
        <w:t xml:space="preserve"> </w:t>
      </w:r>
    </w:p>
    <w:p w:rsidR="004B3EAE" w:rsidRDefault="004B3EAE"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foregoing, I am sufficiently convinced, on a balance of probabilities, that first claimant has proved his ownership of the vehicle. In view of the above facts and conclusions, </w:t>
      </w:r>
      <w:r w:rsidR="00CC650C">
        <w:rPr>
          <w:rFonts w:ascii="Times New Roman" w:hAnsi="Times New Roman" w:cs="Times New Roman"/>
          <w:sz w:val="24"/>
          <w:szCs w:val="24"/>
        </w:rPr>
        <w:t xml:space="preserve">that first </w:t>
      </w:r>
      <w:r>
        <w:rPr>
          <w:rFonts w:ascii="Times New Roman" w:hAnsi="Times New Roman" w:cs="Times New Roman"/>
          <w:sz w:val="24"/>
          <w:szCs w:val="24"/>
        </w:rPr>
        <w:t>claimant</w:t>
      </w:r>
      <w:r w:rsidR="00CC650C">
        <w:rPr>
          <w:rFonts w:ascii="Times New Roman" w:hAnsi="Times New Roman" w:cs="Times New Roman"/>
          <w:sz w:val="24"/>
          <w:szCs w:val="24"/>
        </w:rPr>
        <w:t xml:space="preserve"> offers no extrin</w:t>
      </w:r>
      <w:r>
        <w:rPr>
          <w:rFonts w:ascii="Times New Roman" w:hAnsi="Times New Roman" w:cs="Times New Roman"/>
          <w:sz w:val="24"/>
          <w:szCs w:val="24"/>
        </w:rPr>
        <w:t xml:space="preserve">sic evidence that he shares </w:t>
      </w:r>
      <w:r w:rsidR="00CC650C">
        <w:rPr>
          <w:rFonts w:ascii="Times New Roman" w:hAnsi="Times New Roman" w:cs="Times New Roman"/>
          <w:sz w:val="24"/>
          <w:szCs w:val="24"/>
        </w:rPr>
        <w:t xml:space="preserve">business premises </w:t>
      </w:r>
      <w:r>
        <w:rPr>
          <w:rFonts w:ascii="Times New Roman" w:hAnsi="Times New Roman" w:cs="Times New Roman"/>
          <w:sz w:val="24"/>
          <w:szCs w:val="24"/>
        </w:rPr>
        <w:t>with the judgment debtor is not material in determining his ownership of the Mercedes Benz vehicle.</w:t>
      </w:r>
    </w:p>
    <w:p w:rsidR="004A71DD" w:rsidRDefault="004B3EAE"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situation is </w:t>
      </w:r>
      <w:r w:rsidR="00E40A42">
        <w:rPr>
          <w:rFonts w:ascii="Times New Roman" w:hAnsi="Times New Roman" w:cs="Times New Roman"/>
          <w:sz w:val="24"/>
          <w:szCs w:val="24"/>
        </w:rPr>
        <w:t>certainly</w:t>
      </w:r>
      <w:r>
        <w:rPr>
          <w:rFonts w:ascii="Times New Roman" w:hAnsi="Times New Roman" w:cs="Times New Roman"/>
          <w:sz w:val="24"/>
          <w:szCs w:val="24"/>
        </w:rPr>
        <w:t xml:space="preserve"> different with regards to the second claimant’s claims to ownership of the home-made trailer and Kipor generator. Firstly, with regard to the Kipor generator, second claimant’s only evidence to discharge the presumption raised by the generator being found at the judgment debtor’s </w:t>
      </w:r>
      <w:r w:rsidRPr="004B3EAE">
        <w:rPr>
          <w:rFonts w:ascii="Times New Roman" w:hAnsi="Times New Roman" w:cs="Times New Roman"/>
          <w:i/>
          <w:sz w:val="24"/>
          <w:szCs w:val="24"/>
        </w:rPr>
        <w:t>domicilium</w:t>
      </w:r>
      <w:r>
        <w:rPr>
          <w:rFonts w:ascii="Times New Roman" w:hAnsi="Times New Roman" w:cs="Times New Roman"/>
          <w:sz w:val="24"/>
          <w:szCs w:val="24"/>
        </w:rPr>
        <w:t xml:space="preserve"> is an invoice which does not show that it ever paid for the generator. On the principles approved in </w:t>
      </w:r>
      <w:r w:rsidRPr="004B3EAE">
        <w:rPr>
          <w:rFonts w:ascii="Times New Roman" w:hAnsi="Times New Roman" w:cs="Times New Roman"/>
          <w:i/>
          <w:sz w:val="24"/>
          <w:szCs w:val="24"/>
        </w:rPr>
        <w:t>Juliana Sabarauta</w:t>
      </w:r>
      <w:r w:rsidR="005B2845">
        <w:rPr>
          <w:rFonts w:ascii="Times New Roman" w:hAnsi="Times New Roman" w:cs="Times New Roman"/>
          <w:i/>
          <w:sz w:val="24"/>
          <w:szCs w:val="24"/>
        </w:rPr>
        <w:t xml:space="preserve"> </w:t>
      </w:r>
      <w:r>
        <w:rPr>
          <w:rFonts w:ascii="Times New Roman" w:hAnsi="Times New Roman" w:cs="Times New Roman"/>
          <w:sz w:val="24"/>
          <w:szCs w:val="24"/>
        </w:rPr>
        <w:t xml:space="preserve">(supra), </w:t>
      </w:r>
      <w:r w:rsidR="004A71DD">
        <w:rPr>
          <w:rFonts w:ascii="Times New Roman" w:hAnsi="Times New Roman" w:cs="Times New Roman"/>
          <w:sz w:val="24"/>
          <w:szCs w:val="24"/>
        </w:rPr>
        <w:t>I cannot find that the second claimant has discharged the onus upon it to prove its ownership of the generator.</w:t>
      </w:r>
    </w:p>
    <w:p w:rsidR="005A1670" w:rsidRDefault="004A71DD"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regard to the home-made trailer, there exists an agreement of sale which suggests that second claimant bought it from one Mark Mbayiwa. However, the trailer is still registered to </w:t>
      </w:r>
      <w:r w:rsidR="00E40A42">
        <w:rPr>
          <w:rFonts w:ascii="Times New Roman" w:hAnsi="Times New Roman" w:cs="Times New Roman"/>
          <w:sz w:val="24"/>
          <w:szCs w:val="24"/>
        </w:rPr>
        <w:t xml:space="preserve">the said </w:t>
      </w:r>
      <w:r>
        <w:rPr>
          <w:rFonts w:ascii="Times New Roman" w:hAnsi="Times New Roman" w:cs="Times New Roman"/>
          <w:sz w:val="24"/>
          <w:szCs w:val="24"/>
        </w:rPr>
        <w:t>Mark Mbayiwa. Granted, such registration is not of itself proof of Mark Mbayiwa’s ownership. The</w:t>
      </w:r>
      <w:r w:rsidR="00E40A42">
        <w:rPr>
          <w:rFonts w:ascii="Times New Roman" w:hAnsi="Times New Roman" w:cs="Times New Roman"/>
          <w:sz w:val="24"/>
          <w:szCs w:val="24"/>
        </w:rPr>
        <w:t xml:space="preserve"> real</w:t>
      </w:r>
      <w:r>
        <w:rPr>
          <w:rFonts w:ascii="Times New Roman" w:hAnsi="Times New Roman" w:cs="Times New Roman"/>
          <w:sz w:val="24"/>
          <w:szCs w:val="24"/>
        </w:rPr>
        <w:t xml:space="preserve"> challenge is that there is no proof of any payment by second claimant to Mark Mbayiwa</w:t>
      </w:r>
      <w:r w:rsidR="00E40A42">
        <w:rPr>
          <w:rFonts w:ascii="Times New Roman" w:hAnsi="Times New Roman" w:cs="Times New Roman"/>
          <w:sz w:val="24"/>
          <w:szCs w:val="24"/>
        </w:rPr>
        <w:t>,</w:t>
      </w:r>
      <w:r>
        <w:rPr>
          <w:rFonts w:ascii="Times New Roman" w:hAnsi="Times New Roman" w:cs="Times New Roman"/>
          <w:sz w:val="24"/>
          <w:szCs w:val="24"/>
        </w:rPr>
        <w:t xml:space="preserve"> of the purchase price of $22 000. It beggars belief that claimant could not even obtain an affidavit from the purported seller to confirm the sale and that he received payment. Clearly, in line with </w:t>
      </w:r>
      <w:r w:rsidRPr="00AE1D3E">
        <w:rPr>
          <w:rFonts w:ascii="Times New Roman" w:hAnsi="Times New Roman" w:cs="Times New Roman"/>
          <w:i/>
          <w:sz w:val="24"/>
          <w:szCs w:val="24"/>
        </w:rPr>
        <w:t>Juliana Sabarauta</w:t>
      </w:r>
      <w:r>
        <w:rPr>
          <w:rFonts w:ascii="Times New Roman" w:hAnsi="Times New Roman" w:cs="Times New Roman"/>
          <w:sz w:val="24"/>
          <w:szCs w:val="24"/>
        </w:rPr>
        <w:t xml:space="preserve"> (supra), and quite apart from the challenges noted by the judgment creditor regarding the agreement of sale</w:t>
      </w:r>
      <w:r w:rsidR="005A1670">
        <w:rPr>
          <w:rFonts w:ascii="Times New Roman" w:hAnsi="Times New Roman" w:cs="Times New Roman"/>
          <w:sz w:val="24"/>
          <w:szCs w:val="24"/>
        </w:rPr>
        <w:t xml:space="preserve"> itself, that it was apparently signed by D Sakukutukwa in his personal account, </w:t>
      </w:r>
      <w:r>
        <w:rPr>
          <w:rFonts w:ascii="Times New Roman" w:hAnsi="Times New Roman" w:cs="Times New Roman"/>
          <w:sz w:val="24"/>
          <w:szCs w:val="24"/>
        </w:rPr>
        <w:t>second claimant has not discharged the onus upon it to prove ownership</w:t>
      </w:r>
      <w:r w:rsidR="005A1670">
        <w:rPr>
          <w:rFonts w:ascii="Times New Roman" w:hAnsi="Times New Roman" w:cs="Times New Roman"/>
          <w:sz w:val="24"/>
          <w:szCs w:val="24"/>
        </w:rPr>
        <w:t xml:space="preserve"> of the trailer</w:t>
      </w:r>
      <w:r>
        <w:rPr>
          <w:rFonts w:ascii="Times New Roman" w:hAnsi="Times New Roman" w:cs="Times New Roman"/>
          <w:sz w:val="24"/>
          <w:szCs w:val="24"/>
        </w:rPr>
        <w:t>.</w:t>
      </w:r>
    </w:p>
    <w:p w:rsidR="005A1670" w:rsidRDefault="00AE1D3E" w:rsidP="00D472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cannot, th</w:t>
      </w:r>
      <w:r w:rsidR="00E40A42">
        <w:rPr>
          <w:rFonts w:ascii="Times New Roman" w:hAnsi="Times New Roman" w:cs="Times New Roman"/>
          <w:sz w:val="24"/>
          <w:szCs w:val="24"/>
        </w:rPr>
        <w:t>erefore,</w:t>
      </w:r>
      <w:r>
        <w:rPr>
          <w:rFonts w:ascii="Times New Roman" w:hAnsi="Times New Roman" w:cs="Times New Roman"/>
          <w:sz w:val="24"/>
          <w:szCs w:val="24"/>
        </w:rPr>
        <w:t xml:space="preserve"> find any merit in </w:t>
      </w:r>
      <w:r w:rsidR="005A1670">
        <w:rPr>
          <w:rFonts w:ascii="Times New Roman" w:hAnsi="Times New Roman" w:cs="Times New Roman"/>
          <w:sz w:val="24"/>
          <w:szCs w:val="24"/>
        </w:rPr>
        <w:t>the second claimant</w:t>
      </w:r>
      <w:r>
        <w:rPr>
          <w:rFonts w:ascii="Times New Roman" w:hAnsi="Times New Roman" w:cs="Times New Roman"/>
          <w:sz w:val="24"/>
          <w:szCs w:val="24"/>
        </w:rPr>
        <w:t>’s claims.</w:t>
      </w:r>
    </w:p>
    <w:p w:rsidR="00CB6934" w:rsidRDefault="005A1670" w:rsidP="0075003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reached this conclusion o</w:t>
      </w:r>
      <w:r w:rsidR="00AE1D3E">
        <w:rPr>
          <w:rFonts w:ascii="Times New Roman" w:hAnsi="Times New Roman" w:cs="Times New Roman"/>
          <w:sz w:val="24"/>
          <w:szCs w:val="24"/>
        </w:rPr>
        <w:t>n</w:t>
      </w:r>
      <w:r>
        <w:rPr>
          <w:rFonts w:ascii="Times New Roman" w:hAnsi="Times New Roman" w:cs="Times New Roman"/>
          <w:sz w:val="24"/>
          <w:szCs w:val="24"/>
        </w:rPr>
        <w:t xml:space="preserve"> the evidence before me </w:t>
      </w:r>
      <w:r w:rsidRPr="00AE1D3E">
        <w:rPr>
          <w:rFonts w:ascii="Times New Roman" w:hAnsi="Times New Roman" w:cs="Times New Roman"/>
          <w:i/>
          <w:sz w:val="24"/>
          <w:szCs w:val="24"/>
        </w:rPr>
        <w:t>vis-à-vis</w:t>
      </w:r>
      <w:r>
        <w:rPr>
          <w:rFonts w:ascii="Times New Roman" w:hAnsi="Times New Roman" w:cs="Times New Roman"/>
          <w:sz w:val="24"/>
          <w:szCs w:val="24"/>
        </w:rPr>
        <w:t xml:space="preserve"> the legal requirements to prove ownership in interpleader proceedings, </w:t>
      </w:r>
      <w:r w:rsidR="00AE1D3E">
        <w:rPr>
          <w:rFonts w:ascii="Times New Roman" w:hAnsi="Times New Roman" w:cs="Times New Roman"/>
          <w:sz w:val="24"/>
          <w:szCs w:val="24"/>
        </w:rPr>
        <w:t>i</w:t>
      </w:r>
      <w:r>
        <w:rPr>
          <w:rFonts w:ascii="Times New Roman" w:hAnsi="Times New Roman" w:cs="Times New Roman"/>
          <w:sz w:val="24"/>
          <w:szCs w:val="24"/>
        </w:rPr>
        <w:t>t is not necessary for me to deal with other periphery issues raised by the judgment creditor. Suffice it to say that the issue of old telephone numbers could simply be a result of using old letter heads, and that parties who may have been potential claimants witnessed some of the documents could be a result of sharing premises rather than co</w:t>
      </w:r>
      <w:r w:rsidR="00AE1D3E">
        <w:rPr>
          <w:rFonts w:ascii="Times New Roman" w:hAnsi="Times New Roman" w:cs="Times New Roman"/>
          <w:sz w:val="24"/>
          <w:szCs w:val="24"/>
        </w:rPr>
        <w:t>llusion.  Neither is it material</w:t>
      </w:r>
      <w:r>
        <w:rPr>
          <w:rFonts w:ascii="Times New Roman" w:hAnsi="Times New Roman" w:cs="Times New Roman"/>
          <w:sz w:val="24"/>
          <w:szCs w:val="24"/>
        </w:rPr>
        <w:t xml:space="preserve"> that the Kipor generator is from a company which sell</w:t>
      </w:r>
      <w:r w:rsidR="00AE1D3E">
        <w:rPr>
          <w:rFonts w:ascii="Times New Roman" w:hAnsi="Times New Roman" w:cs="Times New Roman"/>
          <w:sz w:val="24"/>
          <w:szCs w:val="24"/>
        </w:rPr>
        <w:t>s</w:t>
      </w:r>
      <w:r>
        <w:rPr>
          <w:rFonts w:ascii="Times New Roman" w:hAnsi="Times New Roman" w:cs="Times New Roman"/>
          <w:sz w:val="24"/>
          <w:szCs w:val="24"/>
        </w:rPr>
        <w:t xml:space="preserve"> agricultural implements as generators are also used in agri-business</w:t>
      </w:r>
      <w:r w:rsidR="00E40A42">
        <w:rPr>
          <w:rFonts w:ascii="Times New Roman" w:hAnsi="Times New Roman" w:cs="Times New Roman"/>
          <w:sz w:val="24"/>
          <w:szCs w:val="24"/>
        </w:rPr>
        <w:t>. Nor is it material</w:t>
      </w:r>
      <w:r>
        <w:rPr>
          <w:rFonts w:ascii="Times New Roman" w:hAnsi="Times New Roman" w:cs="Times New Roman"/>
          <w:sz w:val="24"/>
          <w:szCs w:val="24"/>
        </w:rPr>
        <w:t xml:space="preserve"> that potential claimants did not institute interpleader proceedings as they are at liberty to choose whether or not to litigate.</w:t>
      </w:r>
    </w:p>
    <w:p w:rsidR="00E40A42" w:rsidRDefault="00E40A42" w:rsidP="00750033">
      <w:pPr>
        <w:spacing w:after="0" w:line="360" w:lineRule="auto"/>
        <w:ind w:firstLine="720"/>
        <w:jc w:val="both"/>
        <w:rPr>
          <w:rFonts w:ascii="Times New Roman" w:hAnsi="Times New Roman" w:cs="Times New Roman"/>
          <w:sz w:val="24"/>
          <w:szCs w:val="24"/>
        </w:rPr>
      </w:pPr>
    </w:p>
    <w:p w:rsidR="001A0486" w:rsidRPr="00CB6934" w:rsidRDefault="00CB6934" w:rsidP="001A0486">
      <w:pPr>
        <w:spacing w:after="0" w:line="360" w:lineRule="auto"/>
        <w:jc w:val="both"/>
        <w:rPr>
          <w:rFonts w:ascii="Times New Roman" w:hAnsi="Times New Roman" w:cs="Times New Roman"/>
          <w:b/>
          <w:sz w:val="24"/>
          <w:szCs w:val="24"/>
        </w:rPr>
      </w:pPr>
      <w:r w:rsidRPr="00CB6934">
        <w:rPr>
          <w:rFonts w:ascii="Times New Roman" w:hAnsi="Times New Roman" w:cs="Times New Roman"/>
          <w:b/>
          <w:sz w:val="24"/>
          <w:szCs w:val="24"/>
        </w:rPr>
        <w:t>DISPOSITION</w:t>
      </w:r>
    </w:p>
    <w:p w:rsidR="003B51A0" w:rsidRDefault="00CB6934" w:rsidP="001A04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premises, </w:t>
      </w:r>
      <w:r w:rsidR="003B51A0">
        <w:rPr>
          <w:rFonts w:ascii="Times New Roman" w:hAnsi="Times New Roman" w:cs="Times New Roman"/>
          <w:sz w:val="24"/>
          <w:szCs w:val="24"/>
        </w:rPr>
        <w:t xml:space="preserve">it be and </w:t>
      </w:r>
      <w:r w:rsidR="00AE1D3E">
        <w:rPr>
          <w:rFonts w:ascii="Times New Roman" w:hAnsi="Times New Roman" w:cs="Times New Roman"/>
          <w:sz w:val="24"/>
          <w:szCs w:val="24"/>
        </w:rPr>
        <w:t>is hereby</w:t>
      </w:r>
      <w:r w:rsidR="003B51A0">
        <w:rPr>
          <w:rFonts w:ascii="Times New Roman" w:hAnsi="Times New Roman" w:cs="Times New Roman"/>
          <w:sz w:val="24"/>
          <w:szCs w:val="24"/>
        </w:rPr>
        <w:t xml:space="preserve"> ordered that </w:t>
      </w:r>
    </w:p>
    <w:p w:rsidR="003B51A0" w:rsidRDefault="003B51A0" w:rsidP="003B51A0">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first claimant’s claim to the Mercedes Benz vehicle Registration Number AEN 2085 which was placed under attachment in execution of the judgment in HC 880/18 is hereby granted.</w:t>
      </w:r>
    </w:p>
    <w:p w:rsidR="003B51A0" w:rsidRDefault="003B51A0" w:rsidP="003B51A0">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second claimant’s claim to the Home Made Trailer registration number AAF 6152 and Kipor generator which was placed under attachment in execution of the</w:t>
      </w:r>
      <w:r w:rsidRPr="003B51A0">
        <w:rPr>
          <w:rFonts w:ascii="Times New Roman" w:hAnsi="Times New Roman" w:cs="Times New Roman"/>
          <w:sz w:val="24"/>
          <w:szCs w:val="24"/>
        </w:rPr>
        <w:t xml:space="preserve"> </w:t>
      </w:r>
      <w:r>
        <w:rPr>
          <w:rFonts w:ascii="Times New Roman" w:hAnsi="Times New Roman" w:cs="Times New Roman"/>
          <w:sz w:val="24"/>
          <w:szCs w:val="24"/>
        </w:rPr>
        <w:t>judgment in HC 880/18 is hereby dismissed.</w:t>
      </w:r>
    </w:p>
    <w:p w:rsidR="003B51A0" w:rsidRDefault="003B51A0" w:rsidP="003B51A0">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moveable property attached in terms of Notice of Seizure and Attachment dated 17 January </w:t>
      </w:r>
      <w:r w:rsidR="00AE1D3E">
        <w:rPr>
          <w:rFonts w:ascii="Times New Roman" w:hAnsi="Times New Roman" w:cs="Times New Roman"/>
          <w:sz w:val="24"/>
          <w:szCs w:val="24"/>
        </w:rPr>
        <w:t>2020 issued</w:t>
      </w:r>
      <w:r>
        <w:rPr>
          <w:rFonts w:ascii="Times New Roman" w:hAnsi="Times New Roman" w:cs="Times New Roman"/>
          <w:sz w:val="24"/>
          <w:szCs w:val="24"/>
        </w:rPr>
        <w:t xml:space="preserve"> by applicant, </w:t>
      </w:r>
      <w:r w:rsidR="00AE1D3E">
        <w:rPr>
          <w:rFonts w:ascii="Times New Roman" w:hAnsi="Times New Roman" w:cs="Times New Roman"/>
          <w:sz w:val="24"/>
          <w:szCs w:val="24"/>
        </w:rPr>
        <w:t>being Mercedes</w:t>
      </w:r>
      <w:r>
        <w:rPr>
          <w:rFonts w:ascii="Times New Roman" w:hAnsi="Times New Roman" w:cs="Times New Roman"/>
          <w:sz w:val="24"/>
          <w:szCs w:val="24"/>
        </w:rPr>
        <w:t xml:space="preserve"> Benz vehicle Registration Number AEN 2085 is hereby declared not executable.</w:t>
      </w:r>
    </w:p>
    <w:p w:rsidR="003B51A0" w:rsidRDefault="003B51A0" w:rsidP="003B51A0">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Judgment creditor shall pay the first claimant’s cost of suit on an attorney and client scale.</w:t>
      </w:r>
    </w:p>
    <w:p w:rsidR="003B51A0" w:rsidRDefault="003B51A0" w:rsidP="003B51A0">
      <w:pPr>
        <w:pStyle w:val="ListParagraph"/>
        <w:numPr>
          <w:ilvl w:val="0"/>
          <w:numId w:val="4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second claimant shall pay the applicant’s and the judgment creditor’s costs of suit on an attorney and client scale.</w:t>
      </w:r>
    </w:p>
    <w:p w:rsidR="00894F4F" w:rsidRPr="00894F4F" w:rsidRDefault="00894F4F" w:rsidP="00894F4F">
      <w:pPr>
        <w:pStyle w:val="ListParagraph"/>
        <w:spacing w:after="0" w:line="360" w:lineRule="auto"/>
        <w:ind w:left="1080"/>
        <w:jc w:val="both"/>
        <w:rPr>
          <w:rFonts w:ascii="Times New Roman" w:hAnsi="Times New Roman" w:cs="Times New Roman"/>
          <w:sz w:val="24"/>
          <w:szCs w:val="24"/>
        </w:rPr>
      </w:pPr>
    </w:p>
    <w:p w:rsidR="00585BA6" w:rsidRPr="00585BA6" w:rsidRDefault="000D228E" w:rsidP="00192891">
      <w:pPr>
        <w:spacing w:after="0" w:line="240" w:lineRule="auto"/>
        <w:rPr>
          <w:rFonts w:ascii="Times New Roman" w:hAnsi="Times New Roman" w:cs="Times New Roman"/>
          <w:sz w:val="24"/>
          <w:szCs w:val="24"/>
        </w:rPr>
      </w:pPr>
      <w:r>
        <w:rPr>
          <w:rFonts w:ascii="Times New Roman" w:hAnsi="Times New Roman" w:cs="Times New Roman"/>
          <w:i/>
          <w:sz w:val="24"/>
          <w:szCs w:val="24"/>
        </w:rPr>
        <w:t>Mess</w:t>
      </w:r>
      <w:r w:rsidR="00A8164E">
        <w:rPr>
          <w:rFonts w:ascii="Times New Roman" w:hAnsi="Times New Roman" w:cs="Times New Roman"/>
          <w:i/>
          <w:sz w:val="24"/>
          <w:szCs w:val="24"/>
        </w:rPr>
        <w:t>r</w:t>
      </w:r>
      <w:r>
        <w:rPr>
          <w:rFonts w:ascii="Times New Roman" w:hAnsi="Times New Roman" w:cs="Times New Roman"/>
          <w:i/>
          <w:sz w:val="24"/>
          <w:szCs w:val="24"/>
        </w:rPr>
        <w:t xml:space="preserve">s </w:t>
      </w:r>
      <w:r w:rsidR="00E40A42">
        <w:rPr>
          <w:rFonts w:ascii="Times New Roman" w:hAnsi="Times New Roman" w:cs="Times New Roman"/>
          <w:i/>
          <w:sz w:val="24"/>
          <w:szCs w:val="24"/>
        </w:rPr>
        <w:t>Dube–</w:t>
      </w:r>
      <w:r w:rsidR="003B51A0">
        <w:rPr>
          <w:rFonts w:ascii="Times New Roman" w:hAnsi="Times New Roman" w:cs="Times New Roman"/>
          <w:i/>
          <w:sz w:val="24"/>
          <w:szCs w:val="24"/>
        </w:rPr>
        <w:t xml:space="preserve">Banda &amp; </w:t>
      </w:r>
      <w:r w:rsidR="00CB6934">
        <w:rPr>
          <w:rFonts w:ascii="Times New Roman" w:hAnsi="Times New Roman" w:cs="Times New Roman"/>
          <w:i/>
          <w:sz w:val="24"/>
          <w:szCs w:val="24"/>
        </w:rPr>
        <w:t>N</w:t>
      </w:r>
      <w:r w:rsidR="000712C0">
        <w:rPr>
          <w:rFonts w:ascii="Times New Roman" w:hAnsi="Times New Roman" w:cs="Times New Roman"/>
          <w:i/>
          <w:sz w:val="24"/>
          <w:szCs w:val="24"/>
        </w:rPr>
        <w:t>zarayapenga</w:t>
      </w:r>
      <w:r w:rsidR="00585BA6">
        <w:rPr>
          <w:rFonts w:ascii="Times New Roman" w:hAnsi="Times New Roman" w:cs="Times New Roman"/>
          <w:i/>
          <w:sz w:val="24"/>
          <w:szCs w:val="24"/>
        </w:rPr>
        <w:t xml:space="preserve">, </w:t>
      </w:r>
      <w:r w:rsidR="00585BA6">
        <w:rPr>
          <w:rFonts w:ascii="Times New Roman" w:hAnsi="Times New Roman" w:cs="Times New Roman"/>
          <w:sz w:val="24"/>
          <w:szCs w:val="24"/>
        </w:rPr>
        <w:t>applicant</w:t>
      </w:r>
      <w:r w:rsidR="009753AB">
        <w:rPr>
          <w:rFonts w:ascii="Times New Roman" w:hAnsi="Times New Roman" w:cs="Times New Roman"/>
          <w:sz w:val="24"/>
          <w:szCs w:val="24"/>
        </w:rPr>
        <w:t>’s legal practitioners</w:t>
      </w:r>
    </w:p>
    <w:p w:rsidR="000712C0" w:rsidRDefault="000712C0" w:rsidP="00192891">
      <w:pPr>
        <w:spacing w:after="0" w:line="240" w:lineRule="auto"/>
        <w:rPr>
          <w:rFonts w:ascii="Times New Roman" w:hAnsi="Times New Roman" w:cs="Times New Roman"/>
          <w:sz w:val="24"/>
          <w:szCs w:val="24"/>
          <w:lang w:val="fr-FR"/>
        </w:rPr>
      </w:pPr>
      <w:r>
        <w:rPr>
          <w:rFonts w:ascii="Times New Roman" w:hAnsi="Times New Roman" w:cs="Times New Roman"/>
          <w:i/>
          <w:sz w:val="24"/>
          <w:szCs w:val="24"/>
          <w:lang w:val="fr-FR"/>
        </w:rPr>
        <w:t xml:space="preserve">Messrs Saidi Law Firm, </w:t>
      </w:r>
      <w:r>
        <w:rPr>
          <w:rFonts w:ascii="Times New Roman" w:hAnsi="Times New Roman" w:cs="Times New Roman"/>
          <w:sz w:val="24"/>
          <w:szCs w:val="24"/>
          <w:lang w:val="fr-FR"/>
        </w:rPr>
        <w:t>claimants</w:t>
      </w:r>
      <w:r w:rsidR="00750033">
        <w:rPr>
          <w:rFonts w:ascii="Times New Roman" w:hAnsi="Times New Roman" w:cs="Times New Roman"/>
          <w:sz w:val="24"/>
          <w:szCs w:val="24"/>
          <w:lang w:val="fr-FR"/>
        </w:rPr>
        <w:t>’</w:t>
      </w:r>
      <w:r>
        <w:rPr>
          <w:rFonts w:ascii="Times New Roman" w:hAnsi="Times New Roman" w:cs="Times New Roman"/>
          <w:sz w:val="24"/>
          <w:szCs w:val="24"/>
          <w:lang w:val="fr-FR"/>
        </w:rPr>
        <w:t xml:space="preserve"> legal practitioners</w:t>
      </w:r>
    </w:p>
    <w:p w:rsidR="001916DB" w:rsidRPr="00ED4FAA" w:rsidRDefault="000712C0" w:rsidP="00192891">
      <w:pPr>
        <w:spacing w:after="0" w:line="240" w:lineRule="auto"/>
        <w:rPr>
          <w:rFonts w:ascii="Times New Roman" w:hAnsi="Times New Roman" w:cs="Times New Roman"/>
          <w:sz w:val="24"/>
          <w:szCs w:val="24"/>
          <w:lang w:val="fr-FR"/>
        </w:rPr>
      </w:pPr>
      <w:r>
        <w:rPr>
          <w:rFonts w:ascii="Times New Roman" w:hAnsi="Times New Roman" w:cs="Times New Roman"/>
          <w:i/>
          <w:sz w:val="24"/>
          <w:szCs w:val="24"/>
          <w:lang w:val="fr-FR"/>
        </w:rPr>
        <w:t xml:space="preserve">Messrs Lawman Law Chambers, </w:t>
      </w:r>
      <w:r>
        <w:rPr>
          <w:rFonts w:ascii="Times New Roman" w:hAnsi="Times New Roman" w:cs="Times New Roman"/>
          <w:sz w:val="24"/>
          <w:szCs w:val="24"/>
          <w:lang w:val="fr-FR"/>
        </w:rPr>
        <w:t xml:space="preserve">judgment creditor’s </w:t>
      </w:r>
      <w:r w:rsidR="00CB6934">
        <w:rPr>
          <w:rFonts w:ascii="Times New Roman" w:hAnsi="Times New Roman" w:cs="Times New Roman"/>
          <w:sz w:val="24"/>
          <w:szCs w:val="24"/>
          <w:lang w:val="fr-FR"/>
        </w:rPr>
        <w:t>legal practitioners</w:t>
      </w:r>
    </w:p>
    <w:sectPr w:rsidR="001916DB" w:rsidRPr="00ED4FA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255" w:rsidRDefault="00717255" w:rsidP="00A5344D">
      <w:pPr>
        <w:spacing w:after="0" w:line="240" w:lineRule="auto"/>
      </w:pPr>
      <w:r>
        <w:separator/>
      </w:r>
    </w:p>
  </w:endnote>
  <w:endnote w:type="continuationSeparator" w:id="0">
    <w:p w:rsidR="00717255" w:rsidRDefault="00717255"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255" w:rsidRDefault="00717255" w:rsidP="00A5344D">
      <w:pPr>
        <w:spacing w:after="0" w:line="240" w:lineRule="auto"/>
      </w:pPr>
      <w:r>
        <w:separator/>
      </w:r>
    </w:p>
  </w:footnote>
  <w:footnote w:type="continuationSeparator" w:id="0">
    <w:p w:rsidR="00717255" w:rsidRDefault="00717255" w:rsidP="00A5344D">
      <w:pPr>
        <w:spacing w:after="0" w:line="240" w:lineRule="auto"/>
      </w:pPr>
      <w:r>
        <w:continuationSeparator/>
      </w:r>
    </w:p>
  </w:footnote>
  <w:footnote w:id="1">
    <w:p w:rsidR="004A3A9C" w:rsidRPr="00960E9D" w:rsidRDefault="004A3A9C" w:rsidP="004B3EAE">
      <w:pPr>
        <w:tabs>
          <w:tab w:val="left" w:pos="1440"/>
        </w:tabs>
        <w:spacing w:after="0" w:line="240" w:lineRule="auto"/>
        <w:jc w:val="both"/>
        <w:rPr>
          <w:lang w:val="en-US"/>
        </w:rPr>
      </w:pPr>
      <w:r>
        <w:rPr>
          <w:rStyle w:val="FootnoteReference"/>
        </w:rPr>
        <w:footnoteRef/>
      </w:r>
      <w:r>
        <w:t xml:space="preserve"> </w:t>
      </w:r>
      <w:r w:rsidRPr="00960E9D">
        <w:rPr>
          <w:lang w:val="en-US"/>
        </w:rPr>
        <w:t>SC</w:t>
      </w:r>
      <w:r>
        <w:rPr>
          <w:lang w:val="en-US"/>
        </w:rPr>
        <w:t xml:space="preserve"> </w:t>
      </w:r>
      <w:r w:rsidRPr="00960E9D">
        <w:rPr>
          <w:lang w:val="en-US"/>
        </w:rPr>
        <w:t>8-2017</w:t>
      </w:r>
      <w:r>
        <w:rPr>
          <w:lang w:val="en-US"/>
        </w:rPr>
        <w:t xml:space="preserve">. See </w:t>
      </w:r>
      <w:r w:rsidRPr="00960E9D">
        <w:rPr>
          <w:lang w:val="en-US"/>
        </w:rPr>
        <w:t xml:space="preserve">also </w:t>
      </w:r>
      <w:r>
        <w:rPr>
          <w:rFonts w:cs="Times New Roman"/>
          <w:i/>
        </w:rPr>
        <w:t xml:space="preserve">Zandberg v van </w:t>
      </w:r>
      <w:r w:rsidRPr="00960E9D">
        <w:rPr>
          <w:rFonts w:cs="Times New Roman"/>
          <w:i/>
        </w:rPr>
        <w:t>Zyl</w:t>
      </w:r>
      <w:r w:rsidRPr="00960E9D">
        <w:rPr>
          <w:rFonts w:cs="Times New Roman"/>
        </w:rPr>
        <w:t xml:space="preserve"> 1910 AD 258 at 272</w:t>
      </w:r>
      <w:r>
        <w:rPr>
          <w:rFonts w:cs="Times New Roman"/>
        </w:rPr>
        <w:t>,</w:t>
      </w:r>
      <w:r w:rsidRPr="00960E9D">
        <w:rPr>
          <w:rFonts w:cs="Times New Roman"/>
        </w:rPr>
        <w:t xml:space="preserve"> </w:t>
      </w:r>
      <w:r w:rsidRPr="00960E9D">
        <w:rPr>
          <w:rFonts w:cs="Times New Roman"/>
          <w:i/>
        </w:rPr>
        <w:t>Bruce N.O. v Josiah Parkes &amp; Sons (Rhodesia) Limited &amp; Another</w:t>
      </w:r>
      <w:r w:rsidRPr="00960E9D">
        <w:rPr>
          <w:rFonts w:cs="Times New Roman"/>
        </w:rPr>
        <w:t xml:space="preserve"> 1971 (1) RLR 154</w:t>
      </w:r>
      <w:r w:rsidR="00750033">
        <w:rPr>
          <w:rFonts w:cs="Times New Roman"/>
        </w:rPr>
        <w:t xml:space="preserve">, </w:t>
      </w:r>
      <w:r w:rsidR="00AE1D3E">
        <w:rPr>
          <w:rFonts w:cs="Times New Roman"/>
        </w:rPr>
        <w:t xml:space="preserve">and </w:t>
      </w:r>
      <w:r w:rsidR="00AE1D3E" w:rsidRPr="004A36B7">
        <w:rPr>
          <w:rFonts w:cs="Times New Roman"/>
          <w:i/>
        </w:rPr>
        <w:t xml:space="preserve">Anderson Manjate &amp; 98 Ors v the </w:t>
      </w:r>
      <w:r w:rsidR="003032A8" w:rsidRPr="004A36B7">
        <w:rPr>
          <w:rFonts w:cs="Times New Roman"/>
          <w:i/>
        </w:rPr>
        <w:t>Sheriff</w:t>
      </w:r>
      <w:r w:rsidR="00AE1D3E" w:rsidRPr="004A36B7">
        <w:rPr>
          <w:rFonts w:cs="Times New Roman"/>
          <w:i/>
        </w:rPr>
        <w:t xml:space="preserve"> of Zimbabwe &amp; Anor</w:t>
      </w:r>
      <w:r w:rsidR="00AE1D3E">
        <w:rPr>
          <w:rFonts w:cs="Times New Roman"/>
        </w:rPr>
        <w:t xml:space="preserve">  SC252/20</w:t>
      </w:r>
    </w:p>
  </w:footnote>
  <w:footnote w:id="2">
    <w:p w:rsidR="004A3A9C" w:rsidRPr="004A3A9C" w:rsidRDefault="004A3A9C" w:rsidP="004B3EAE">
      <w:pPr>
        <w:pStyle w:val="FootnoteText"/>
        <w:rPr>
          <w:lang w:val="en-US"/>
        </w:rPr>
      </w:pPr>
      <w:r>
        <w:rPr>
          <w:rStyle w:val="FootnoteReference"/>
        </w:rPr>
        <w:footnoteRef/>
      </w:r>
      <w:r>
        <w:t xml:space="preserve"> </w:t>
      </w:r>
      <w:r w:rsidR="00786A03">
        <w:t xml:space="preserve">See </w:t>
      </w:r>
      <w:r w:rsidR="00786A03" w:rsidRPr="004A36B7">
        <w:rPr>
          <w:i/>
        </w:rPr>
        <w:t xml:space="preserve">Juliana Sabarauta v Local Authorities Pension Fund + 1 </w:t>
      </w:r>
      <w:r w:rsidR="00786A03">
        <w:t>SC77/17</w:t>
      </w:r>
      <w:r w:rsidR="00AE1D3E">
        <w:t xml:space="preserve">. See also </w:t>
      </w:r>
      <w:r w:rsidR="00AE1D3E" w:rsidRPr="004A36B7">
        <w:rPr>
          <w:i/>
        </w:rPr>
        <w:t>The Sheriff of Zimbabwe v Masango &amp; 2 Ors</w:t>
      </w:r>
      <w:r w:rsidR="00AE1D3E">
        <w:t xml:space="preserve"> HH 448-19.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960785"/>
      <w:docPartObj>
        <w:docPartGallery w:val="Page Numbers (Top of Page)"/>
        <w:docPartUnique/>
      </w:docPartObj>
    </w:sdtPr>
    <w:sdtEndPr>
      <w:rPr>
        <w:noProof/>
      </w:rPr>
    </w:sdtEndPr>
    <w:sdtContent>
      <w:p w:rsidR="00D60DED" w:rsidRDefault="00D60DED">
        <w:pPr>
          <w:pStyle w:val="Header"/>
          <w:jc w:val="right"/>
          <w:rPr>
            <w:noProof/>
          </w:rPr>
        </w:pPr>
        <w:r>
          <w:fldChar w:fldCharType="begin"/>
        </w:r>
        <w:r>
          <w:instrText xml:space="preserve"> PAGE   \* MERGEFORMAT </w:instrText>
        </w:r>
        <w:r>
          <w:fldChar w:fldCharType="separate"/>
        </w:r>
        <w:r w:rsidR="00B55914">
          <w:rPr>
            <w:noProof/>
          </w:rPr>
          <w:t>1</w:t>
        </w:r>
        <w:r>
          <w:rPr>
            <w:noProof/>
          </w:rPr>
          <w:fldChar w:fldCharType="end"/>
        </w:r>
      </w:p>
      <w:p w:rsidR="00750033" w:rsidRDefault="00750033">
        <w:pPr>
          <w:pStyle w:val="Header"/>
          <w:jc w:val="right"/>
          <w:rPr>
            <w:noProof/>
          </w:rPr>
        </w:pPr>
        <w:r>
          <w:rPr>
            <w:noProof/>
          </w:rPr>
          <w:t>HH</w:t>
        </w:r>
        <w:r w:rsidR="00E86C06">
          <w:rPr>
            <w:noProof/>
          </w:rPr>
          <w:t xml:space="preserve"> 188-21</w:t>
        </w:r>
      </w:p>
      <w:p w:rsidR="00D60DED" w:rsidRDefault="00D60DED" w:rsidP="0081013D">
        <w:pPr>
          <w:pStyle w:val="Header"/>
          <w:jc w:val="right"/>
          <w:rPr>
            <w:noProof/>
          </w:rPr>
        </w:pPr>
        <w:r>
          <w:rPr>
            <w:noProof/>
          </w:rPr>
          <w:t>HC</w:t>
        </w:r>
        <w:r w:rsidR="003039A8">
          <w:rPr>
            <w:noProof/>
          </w:rPr>
          <w:t xml:space="preserve"> </w:t>
        </w:r>
        <w:r w:rsidR="008A7184">
          <w:rPr>
            <w:noProof/>
          </w:rPr>
          <w:t>2</w:t>
        </w:r>
        <w:r w:rsidR="003039A8">
          <w:rPr>
            <w:noProof/>
          </w:rPr>
          <w:t>4</w:t>
        </w:r>
        <w:r w:rsidR="008A7184">
          <w:rPr>
            <w:noProof/>
          </w:rPr>
          <w:t>01</w:t>
        </w:r>
        <w:r w:rsidR="00A61CD2">
          <w:rPr>
            <w:noProof/>
          </w:rPr>
          <w:t>/</w:t>
        </w:r>
        <w:r w:rsidR="008A7184">
          <w:rPr>
            <w:noProof/>
          </w:rPr>
          <w:t>20</w:t>
        </w:r>
      </w:p>
      <w:p w:rsidR="00691EF0" w:rsidRDefault="008F212A" w:rsidP="0081013D">
        <w:pPr>
          <w:pStyle w:val="Header"/>
          <w:jc w:val="right"/>
          <w:rPr>
            <w:noProof/>
          </w:rPr>
        </w:pPr>
        <w:r>
          <w:rPr>
            <w:noProof/>
          </w:rPr>
          <w:t>REF CASE</w:t>
        </w:r>
        <w:r w:rsidR="00691EF0">
          <w:rPr>
            <w:noProof/>
          </w:rPr>
          <w:t xml:space="preserve"> HC 880/18</w:t>
        </w:r>
      </w:p>
      <w:p w:rsidR="00D60DED" w:rsidRDefault="00717255" w:rsidP="0054041B">
        <w:pPr>
          <w:pStyle w:val="Header"/>
          <w:jc w:val="right"/>
          <w:rPr>
            <w:noProof/>
          </w:rPr>
        </w:pPr>
      </w:p>
    </w:sdtContent>
  </w:sdt>
  <w:p w:rsidR="00D60DED" w:rsidRDefault="00D60DED">
    <w:pPr>
      <w:pStyle w:val="Header"/>
      <w:jc w:val="right"/>
      <w:rPr>
        <w:noProo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66B"/>
    <w:multiLevelType w:val="hybridMultilevel"/>
    <w:tmpl w:val="A2528F18"/>
    <w:lvl w:ilvl="0" w:tplc="10784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1D74016"/>
    <w:multiLevelType w:val="hybridMultilevel"/>
    <w:tmpl w:val="44BA0394"/>
    <w:lvl w:ilvl="0" w:tplc="598A5B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3CA19F8"/>
    <w:multiLevelType w:val="hybridMultilevel"/>
    <w:tmpl w:val="55646CB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4821A56"/>
    <w:multiLevelType w:val="hybridMultilevel"/>
    <w:tmpl w:val="BB426D58"/>
    <w:lvl w:ilvl="0" w:tplc="58E0DD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0B450C2B"/>
    <w:multiLevelType w:val="hybridMultilevel"/>
    <w:tmpl w:val="71069418"/>
    <w:lvl w:ilvl="0" w:tplc="6D90B1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0C287C14"/>
    <w:multiLevelType w:val="hybridMultilevel"/>
    <w:tmpl w:val="28A81A9E"/>
    <w:lvl w:ilvl="0" w:tplc="A258859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1B1A72AC"/>
    <w:multiLevelType w:val="hybridMultilevel"/>
    <w:tmpl w:val="2596739A"/>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1" w15:restartNumberingAfterBreak="0">
    <w:nsid w:val="20A21957"/>
    <w:multiLevelType w:val="hybridMultilevel"/>
    <w:tmpl w:val="79EA8452"/>
    <w:lvl w:ilvl="0" w:tplc="A600C6A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2BAE727A"/>
    <w:multiLevelType w:val="hybridMultilevel"/>
    <w:tmpl w:val="99A82FFC"/>
    <w:lvl w:ilvl="0" w:tplc="A24E356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5" w15:restartNumberingAfterBreak="0">
    <w:nsid w:val="3A1A3B5C"/>
    <w:multiLevelType w:val="hybridMultilevel"/>
    <w:tmpl w:val="A3E873F8"/>
    <w:lvl w:ilvl="0" w:tplc="6EE6F90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3E9A57E3"/>
    <w:multiLevelType w:val="hybridMultilevel"/>
    <w:tmpl w:val="C53E5B12"/>
    <w:lvl w:ilvl="0" w:tplc="199833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9922B8"/>
    <w:multiLevelType w:val="hybridMultilevel"/>
    <w:tmpl w:val="4DF2900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46126648"/>
    <w:multiLevelType w:val="hybridMultilevel"/>
    <w:tmpl w:val="5AC25D0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0" w15:restartNumberingAfterBreak="0">
    <w:nsid w:val="4A154B15"/>
    <w:multiLevelType w:val="hybridMultilevel"/>
    <w:tmpl w:val="50C28544"/>
    <w:lvl w:ilvl="0" w:tplc="A7448E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4B886D6C"/>
    <w:multiLevelType w:val="hybridMultilevel"/>
    <w:tmpl w:val="24065AD0"/>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15:restartNumberingAfterBreak="0">
    <w:nsid w:val="4CDE1686"/>
    <w:multiLevelType w:val="hybridMultilevel"/>
    <w:tmpl w:val="54D627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4D75529B"/>
    <w:multiLevelType w:val="hybridMultilevel"/>
    <w:tmpl w:val="EBD857FC"/>
    <w:lvl w:ilvl="0" w:tplc="F63A8F1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4FA1149B"/>
    <w:multiLevelType w:val="hybridMultilevel"/>
    <w:tmpl w:val="52F85DD8"/>
    <w:lvl w:ilvl="0" w:tplc="30090017">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522808DD"/>
    <w:multiLevelType w:val="hybridMultilevel"/>
    <w:tmpl w:val="542EBDBE"/>
    <w:lvl w:ilvl="0" w:tplc="457E42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0" w15:restartNumberingAfterBreak="0">
    <w:nsid w:val="54273360"/>
    <w:multiLevelType w:val="hybridMultilevel"/>
    <w:tmpl w:val="EAA6A736"/>
    <w:lvl w:ilvl="0" w:tplc="161A33E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15:restartNumberingAfterBreak="0">
    <w:nsid w:val="5B970142"/>
    <w:multiLevelType w:val="hybridMultilevel"/>
    <w:tmpl w:val="3702D76E"/>
    <w:lvl w:ilvl="0" w:tplc="362E134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636555AE"/>
    <w:multiLevelType w:val="hybridMultilevel"/>
    <w:tmpl w:val="F55AFEAE"/>
    <w:lvl w:ilvl="0" w:tplc="A28C53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6DFB0428"/>
    <w:multiLevelType w:val="hybridMultilevel"/>
    <w:tmpl w:val="C33200B6"/>
    <w:lvl w:ilvl="0" w:tplc="4FB6858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8"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8"/>
  </w:num>
  <w:num w:numId="2">
    <w:abstractNumId w:val="9"/>
  </w:num>
  <w:num w:numId="3">
    <w:abstractNumId w:val="5"/>
  </w:num>
  <w:num w:numId="4">
    <w:abstractNumId w:val="37"/>
  </w:num>
  <w:num w:numId="5">
    <w:abstractNumId w:val="38"/>
  </w:num>
  <w:num w:numId="6">
    <w:abstractNumId w:val="40"/>
  </w:num>
  <w:num w:numId="7">
    <w:abstractNumId w:val="18"/>
  </w:num>
  <w:num w:numId="8">
    <w:abstractNumId w:val="27"/>
  </w:num>
  <w:num w:numId="9">
    <w:abstractNumId w:val="36"/>
  </w:num>
  <w:num w:numId="10">
    <w:abstractNumId w:val="12"/>
  </w:num>
  <w:num w:numId="11">
    <w:abstractNumId w:val="32"/>
  </w:num>
  <w:num w:numId="12">
    <w:abstractNumId w:val="14"/>
  </w:num>
  <w:num w:numId="13">
    <w:abstractNumId w:val="25"/>
  </w:num>
  <w:num w:numId="14">
    <w:abstractNumId w:val="34"/>
  </w:num>
  <w:num w:numId="15">
    <w:abstractNumId w:val="39"/>
  </w:num>
  <w:num w:numId="16">
    <w:abstractNumId w:val="21"/>
  </w:num>
  <w:num w:numId="17">
    <w:abstractNumId w:val="6"/>
  </w:num>
  <w:num w:numId="18">
    <w:abstractNumId w:val="4"/>
  </w:num>
  <w:num w:numId="19">
    <w:abstractNumId w:val="20"/>
  </w:num>
  <w:num w:numId="20">
    <w:abstractNumId w:val="19"/>
  </w:num>
  <w:num w:numId="21">
    <w:abstractNumId w:val="24"/>
  </w:num>
  <w:num w:numId="22">
    <w:abstractNumId w:val="15"/>
  </w:num>
  <w:num w:numId="23">
    <w:abstractNumId w:val="35"/>
  </w:num>
  <w:num w:numId="24">
    <w:abstractNumId w:val="7"/>
  </w:num>
  <w:num w:numId="25">
    <w:abstractNumId w:val="22"/>
  </w:num>
  <w:num w:numId="26">
    <w:abstractNumId w:val="11"/>
  </w:num>
  <w:num w:numId="27">
    <w:abstractNumId w:val="33"/>
  </w:num>
  <w:num w:numId="28">
    <w:abstractNumId w:val="29"/>
  </w:num>
  <w:num w:numId="29">
    <w:abstractNumId w:val="13"/>
  </w:num>
  <w:num w:numId="30">
    <w:abstractNumId w:val="26"/>
  </w:num>
  <w:num w:numId="31">
    <w:abstractNumId w:val="3"/>
  </w:num>
  <w:num w:numId="32">
    <w:abstractNumId w:val="23"/>
  </w:num>
  <w:num w:numId="33">
    <w:abstractNumId w:val="31"/>
  </w:num>
  <w:num w:numId="34">
    <w:abstractNumId w:val="1"/>
  </w:num>
  <w:num w:numId="35">
    <w:abstractNumId w:val="8"/>
  </w:num>
  <w:num w:numId="36">
    <w:abstractNumId w:val="2"/>
  </w:num>
  <w:num w:numId="37">
    <w:abstractNumId w:val="0"/>
  </w:num>
  <w:num w:numId="38">
    <w:abstractNumId w:val="10"/>
  </w:num>
  <w:num w:numId="39">
    <w:abstractNumId w:val="17"/>
  </w:num>
  <w:num w:numId="40">
    <w:abstractNumId w:val="30"/>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717"/>
    <w:rsid w:val="00002FFA"/>
    <w:rsid w:val="00006FE9"/>
    <w:rsid w:val="0001033C"/>
    <w:rsid w:val="00010DBB"/>
    <w:rsid w:val="00012D36"/>
    <w:rsid w:val="000147B5"/>
    <w:rsid w:val="00020429"/>
    <w:rsid w:val="00022BF3"/>
    <w:rsid w:val="00024C29"/>
    <w:rsid w:val="00025F45"/>
    <w:rsid w:val="00027FFB"/>
    <w:rsid w:val="00033073"/>
    <w:rsid w:val="0003388C"/>
    <w:rsid w:val="00036056"/>
    <w:rsid w:val="00040646"/>
    <w:rsid w:val="00047385"/>
    <w:rsid w:val="00050CDA"/>
    <w:rsid w:val="00051357"/>
    <w:rsid w:val="00052F53"/>
    <w:rsid w:val="0005429F"/>
    <w:rsid w:val="00062188"/>
    <w:rsid w:val="000657F4"/>
    <w:rsid w:val="00065992"/>
    <w:rsid w:val="00071180"/>
    <w:rsid w:val="000712C0"/>
    <w:rsid w:val="00072CCD"/>
    <w:rsid w:val="00073E16"/>
    <w:rsid w:val="00074CFF"/>
    <w:rsid w:val="00077AE9"/>
    <w:rsid w:val="000807CC"/>
    <w:rsid w:val="00080C6C"/>
    <w:rsid w:val="0008185F"/>
    <w:rsid w:val="00083CFF"/>
    <w:rsid w:val="000844DF"/>
    <w:rsid w:val="00085813"/>
    <w:rsid w:val="000862D5"/>
    <w:rsid w:val="00090BBF"/>
    <w:rsid w:val="00093427"/>
    <w:rsid w:val="00093544"/>
    <w:rsid w:val="0009405E"/>
    <w:rsid w:val="00095AAE"/>
    <w:rsid w:val="00096727"/>
    <w:rsid w:val="0009761F"/>
    <w:rsid w:val="000A02D0"/>
    <w:rsid w:val="000B46C2"/>
    <w:rsid w:val="000C02B4"/>
    <w:rsid w:val="000C1585"/>
    <w:rsid w:val="000C65B2"/>
    <w:rsid w:val="000D228E"/>
    <w:rsid w:val="000D6175"/>
    <w:rsid w:val="000D7361"/>
    <w:rsid w:val="000E23D9"/>
    <w:rsid w:val="000E25AA"/>
    <w:rsid w:val="000E3E6F"/>
    <w:rsid w:val="000E426A"/>
    <w:rsid w:val="000E4F4E"/>
    <w:rsid w:val="000E5845"/>
    <w:rsid w:val="000E5EF2"/>
    <w:rsid w:val="000F6168"/>
    <w:rsid w:val="000F6C31"/>
    <w:rsid w:val="001010E2"/>
    <w:rsid w:val="001015A9"/>
    <w:rsid w:val="00103D92"/>
    <w:rsid w:val="001113D3"/>
    <w:rsid w:val="00112DE6"/>
    <w:rsid w:val="001136AE"/>
    <w:rsid w:val="001136E5"/>
    <w:rsid w:val="0012003C"/>
    <w:rsid w:val="001225C0"/>
    <w:rsid w:val="00122EC5"/>
    <w:rsid w:val="00123797"/>
    <w:rsid w:val="00123FD7"/>
    <w:rsid w:val="001245CF"/>
    <w:rsid w:val="00132947"/>
    <w:rsid w:val="0013647D"/>
    <w:rsid w:val="00144F54"/>
    <w:rsid w:val="0014648F"/>
    <w:rsid w:val="00153236"/>
    <w:rsid w:val="001536DE"/>
    <w:rsid w:val="0016137A"/>
    <w:rsid w:val="00165726"/>
    <w:rsid w:val="00165A09"/>
    <w:rsid w:val="0017321C"/>
    <w:rsid w:val="00174FCA"/>
    <w:rsid w:val="00176836"/>
    <w:rsid w:val="00183D71"/>
    <w:rsid w:val="0019018D"/>
    <w:rsid w:val="00190755"/>
    <w:rsid w:val="00191489"/>
    <w:rsid w:val="001916DB"/>
    <w:rsid w:val="00192891"/>
    <w:rsid w:val="001929C6"/>
    <w:rsid w:val="00196A4E"/>
    <w:rsid w:val="001A0486"/>
    <w:rsid w:val="001A4E4C"/>
    <w:rsid w:val="001A562F"/>
    <w:rsid w:val="001A7735"/>
    <w:rsid w:val="001C0ACE"/>
    <w:rsid w:val="001C3227"/>
    <w:rsid w:val="001C5AA9"/>
    <w:rsid w:val="001D05CA"/>
    <w:rsid w:val="001D298A"/>
    <w:rsid w:val="001D481A"/>
    <w:rsid w:val="001E0BDC"/>
    <w:rsid w:val="001E416C"/>
    <w:rsid w:val="001E5B90"/>
    <w:rsid w:val="001E6B61"/>
    <w:rsid w:val="001F0CCD"/>
    <w:rsid w:val="001F2230"/>
    <w:rsid w:val="001F7BE4"/>
    <w:rsid w:val="00201157"/>
    <w:rsid w:val="0020159D"/>
    <w:rsid w:val="002020BF"/>
    <w:rsid w:val="00202A27"/>
    <w:rsid w:val="00206CEC"/>
    <w:rsid w:val="00216B3D"/>
    <w:rsid w:val="00226660"/>
    <w:rsid w:val="00226AF2"/>
    <w:rsid w:val="00231449"/>
    <w:rsid w:val="002319D6"/>
    <w:rsid w:val="002405FA"/>
    <w:rsid w:val="00240D57"/>
    <w:rsid w:val="0024197D"/>
    <w:rsid w:val="00242E6F"/>
    <w:rsid w:val="0025106C"/>
    <w:rsid w:val="0025507C"/>
    <w:rsid w:val="0025531A"/>
    <w:rsid w:val="002564A8"/>
    <w:rsid w:val="0026135C"/>
    <w:rsid w:val="0026207C"/>
    <w:rsid w:val="00262A8F"/>
    <w:rsid w:val="00264214"/>
    <w:rsid w:val="002652BC"/>
    <w:rsid w:val="00273F92"/>
    <w:rsid w:val="002831A9"/>
    <w:rsid w:val="00293728"/>
    <w:rsid w:val="00294321"/>
    <w:rsid w:val="0029584D"/>
    <w:rsid w:val="00296A0E"/>
    <w:rsid w:val="002A1BDC"/>
    <w:rsid w:val="002A4B44"/>
    <w:rsid w:val="002A6D8A"/>
    <w:rsid w:val="002B7E9A"/>
    <w:rsid w:val="002C08FB"/>
    <w:rsid w:val="002C47EF"/>
    <w:rsid w:val="002D0D37"/>
    <w:rsid w:val="002D1DDF"/>
    <w:rsid w:val="002D62E1"/>
    <w:rsid w:val="002E06BE"/>
    <w:rsid w:val="002E0DD3"/>
    <w:rsid w:val="002E29B2"/>
    <w:rsid w:val="002E32EC"/>
    <w:rsid w:val="002E5B08"/>
    <w:rsid w:val="002E7C2E"/>
    <w:rsid w:val="002F3DB8"/>
    <w:rsid w:val="00300971"/>
    <w:rsid w:val="003032A8"/>
    <w:rsid w:val="003039A8"/>
    <w:rsid w:val="0030663C"/>
    <w:rsid w:val="003071B4"/>
    <w:rsid w:val="00307496"/>
    <w:rsid w:val="00307F43"/>
    <w:rsid w:val="003165A1"/>
    <w:rsid w:val="00320282"/>
    <w:rsid w:val="00321664"/>
    <w:rsid w:val="0032169A"/>
    <w:rsid w:val="00321C3A"/>
    <w:rsid w:val="0032298B"/>
    <w:rsid w:val="00324047"/>
    <w:rsid w:val="003273C1"/>
    <w:rsid w:val="00330BE9"/>
    <w:rsid w:val="00332009"/>
    <w:rsid w:val="003402F1"/>
    <w:rsid w:val="00342680"/>
    <w:rsid w:val="0034450B"/>
    <w:rsid w:val="00345F6C"/>
    <w:rsid w:val="0034675B"/>
    <w:rsid w:val="00350A81"/>
    <w:rsid w:val="00350CA6"/>
    <w:rsid w:val="003517A9"/>
    <w:rsid w:val="00351A53"/>
    <w:rsid w:val="00355C36"/>
    <w:rsid w:val="00371DFB"/>
    <w:rsid w:val="00390475"/>
    <w:rsid w:val="00390E7B"/>
    <w:rsid w:val="0039582E"/>
    <w:rsid w:val="00397B6F"/>
    <w:rsid w:val="003A0AA1"/>
    <w:rsid w:val="003A6F9C"/>
    <w:rsid w:val="003B20BF"/>
    <w:rsid w:val="003B3903"/>
    <w:rsid w:val="003B3C42"/>
    <w:rsid w:val="003B51A0"/>
    <w:rsid w:val="003B5CC5"/>
    <w:rsid w:val="003C2681"/>
    <w:rsid w:val="003C44DA"/>
    <w:rsid w:val="003C5EE9"/>
    <w:rsid w:val="003C7662"/>
    <w:rsid w:val="003D00DF"/>
    <w:rsid w:val="003D0CE8"/>
    <w:rsid w:val="003D0FEC"/>
    <w:rsid w:val="003D2792"/>
    <w:rsid w:val="003D3E83"/>
    <w:rsid w:val="003D670B"/>
    <w:rsid w:val="003D7AE0"/>
    <w:rsid w:val="003E3361"/>
    <w:rsid w:val="003E3B17"/>
    <w:rsid w:val="003E5E20"/>
    <w:rsid w:val="003F2824"/>
    <w:rsid w:val="003F304A"/>
    <w:rsid w:val="003F3A45"/>
    <w:rsid w:val="003F643B"/>
    <w:rsid w:val="0040093B"/>
    <w:rsid w:val="0041452D"/>
    <w:rsid w:val="004203A1"/>
    <w:rsid w:val="00425019"/>
    <w:rsid w:val="004265BA"/>
    <w:rsid w:val="004309C1"/>
    <w:rsid w:val="0043347A"/>
    <w:rsid w:val="00437D7D"/>
    <w:rsid w:val="00443D52"/>
    <w:rsid w:val="004445DA"/>
    <w:rsid w:val="004475E6"/>
    <w:rsid w:val="004500CB"/>
    <w:rsid w:val="00451135"/>
    <w:rsid w:val="004512E7"/>
    <w:rsid w:val="004529AB"/>
    <w:rsid w:val="00453BC6"/>
    <w:rsid w:val="004565D2"/>
    <w:rsid w:val="00460D28"/>
    <w:rsid w:val="00460F6B"/>
    <w:rsid w:val="00461967"/>
    <w:rsid w:val="004639FA"/>
    <w:rsid w:val="0047011C"/>
    <w:rsid w:val="00471446"/>
    <w:rsid w:val="00472D5B"/>
    <w:rsid w:val="004735E9"/>
    <w:rsid w:val="0047591B"/>
    <w:rsid w:val="00482DE2"/>
    <w:rsid w:val="00483ECA"/>
    <w:rsid w:val="00485DC3"/>
    <w:rsid w:val="004877F9"/>
    <w:rsid w:val="00491066"/>
    <w:rsid w:val="00494456"/>
    <w:rsid w:val="00495FDC"/>
    <w:rsid w:val="004A06CC"/>
    <w:rsid w:val="004A2D67"/>
    <w:rsid w:val="004A36B7"/>
    <w:rsid w:val="004A3A9C"/>
    <w:rsid w:val="004A71DD"/>
    <w:rsid w:val="004B3EAE"/>
    <w:rsid w:val="004C78B7"/>
    <w:rsid w:val="004C7B4C"/>
    <w:rsid w:val="004D1803"/>
    <w:rsid w:val="004D4139"/>
    <w:rsid w:val="004D6946"/>
    <w:rsid w:val="004E2EFD"/>
    <w:rsid w:val="004E4BA6"/>
    <w:rsid w:val="004E556B"/>
    <w:rsid w:val="004E5EC6"/>
    <w:rsid w:val="004E6CC3"/>
    <w:rsid w:val="005019BD"/>
    <w:rsid w:val="005019E3"/>
    <w:rsid w:val="005023C5"/>
    <w:rsid w:val="00503A3D"/>
    <w:rsid w:val="005050EB"/>
    <w:rsid w:val="005066B5"/>
    <w:rsid w:val="00507CE0"/>
    <w:rsid w:val="0051094F"/>
    <w:rsid w:val="00513488"/>
    <w:rsid w:val="00517300"/>
    <w:rsid w:val="005213E9"/>
    <w:rsid w:val="00521501"/>
    <w:rsid w:val="00524220"/>
    <w:rsid w:val="005307F7"/>
    <w:rsid w:val="0053094D"/>
    <w:rsid w:val="00531623"/>
    <w:rsid w:val="0053181F"/>
    <w:rsid w:val="00532124"/>
    <w:rsid w:val="0053256A"/>
    <w:rsid w:val="0053312D"/>
    <w:rsid w:val="005375A5"/>
    <w:rsid w:val="0054041B"/>
    <w:rsid w:val="00540495"/>
    <w:rsid w:val="00542B0B"/>
    <w:rsid w:val="005432BC"/>
    <w:rsid w:val="00550CAB"/>
    <w:rsid w:val="00553215"/>
    <w:rsid w:val="00553418"/>
    <w:rsid w:val="00556EB9"/>
    <w:rsid w:val="00557430"/>
    <w:rsid w:val="00557E46"/>
    <w:rsid w:val="00565116"/>
    <w:rsid w:val="00566A1F"/>
    <w:rsid w:val="0057306E"/>
    <w:rsid w:val="00573C5E"/>
    <w:rsid w:val="0057413E"/>
    <w:rsid w:val="00585BA6"/>
    <w:rsid w:val="00586A2C"/>
    <w:rsid w:val="00587660"/>
    <w:rsid w:val="00592B58"/>
    <w:rsid w:val="00593FEE"/>
    <w:rsid w:val="00595728"/>
    <w:rsid w:val="00595F6A"/>
    <w:rsid w:val="005A10F8"/>
    <w:rsid w:val="005A1670"/>
    <w:rsid w:val="005A2C1C"/>
    <w:rsid w:val="005A63D6"/>
    <w:rsid w:val="005A6410"/>
    <w:rsid w:val="005B2845"/>
    <w:rsid w:val="005B2D7F"/>
    <w:rsid w:val="005B67EE"/>
    <w:rsid w:val="005C213D"/>
    <w:rsid w:val="005C3F5C"/>
    <w:rsid w:val="005C6408"/>
    <w:rsid w:val="005C6A66"/>
    <w:rsid w:val="005D2DFA"/>
    <w:rsid w:val="005D41DC"/>
    <w:rsid w:val="005D4DAE"/>
    <w:rsid w:val="005D5F5F"/>
    <w:rsid w:val="005D6AE9"/>
    <w:rsid w:val="005E1FC3"/>
    <w:rsid w:val="005F01DA"/>
    <w:rsid w:val="005F5CBB"/>
    <w:rsid w:val="005F5D5C"/>
    <w:rsid w:val="005F63AD"/>
    <w:rsid w:val="00607999"/>
    <w:rsid w:val="00610D6E"/>
    <w:rsid w:val="00611E35"/>
    <w:rsid w:val="00613729"/>
    <w:rsid w:val="00615161"/>
    <w:rsid w:val="006165D2"/>
    <w:rsid w:val="00617093"/>
    <w:rsid w:val="00623987"/>
    <w:rsid w:val="006247B8"/>
    <w:rsid w:val="0062597B"/>
    <w:rsid w:val="00626888"/>
    <w:rsid w:val="006302DD"/>
    <w:rsid w:val="006343F5"/>
    <w:rsid w:val="0064067B"/>
    <w:rsid w:val="00640901"/>
    <w:rsid w:val="00651153"/>
    <w:rsid w:val="00652464"/>
    <w:rsid w:val="00654C9B"/>
    <w:rsid w:val="0065775F"/>
    <w:rsid w:val="006609E8"/>
    <w:rsid w:val="006622DF"/>
    <w:rsid w:val="006651EB"/>
    <w:rsid w:val="00673887"/>
    <w:rsid w:val="00674C27"/>
    <w:rsid w:val="00676928"/>
    <w:rsid w:val="006802A1"/>
    <w:rsid w:val="0068380A"/>
    <w:rsid w:val="00691EF0"/>
    <w:rsid w:val="0069383B"/>
    <w:rsid w:val="00694626"/>
    <w:rsid w:val="0069749B"/>
    <w:rsid w:val="00697720"/>
    <w:rsid w:val="00697D53"/>
    <w:rsid w:val="006A02F3"/>
    <w:rsid w:val="006A05B9"/>
    <w:rsid w:val="006A0EBF"/>
    <w:rsid w:val="006A21E5"/>
    <w:rsid w:val="006A2509"/>
    <w:rsid w:val="006A2875"/>
    <w:rsid w:val="006A65B3"/>
    <w:rsid w:val="006B164B"/>
    <w:rsid w:val="006B2428"/>
    <w:rsid w:val="006B3F67"/>
    <w:rsid w:val="006B7F5C"/>
    <w:rsid w:val="006C20C8"/>
    <w:rsid w:val="006D3BEB"/>
    <w:rsid w:val="006D4296"/>
    <w:rsid w:val="006D485A"/>
    <w:rsid w:val="006D6CDE"/>
    <w:rsid w:val="006D6E91"/>
    <w:rsid w:val="006D7AEF"/>
    <w:rsid w:val="006E4C89"/>
    <w:rsid w:val="006E5F5F"/>
    <w:rsid w:val="006E6AC6"/>
    <w:rsid w:val="006E6D32"/>
    <w:rsid w:val="006F290D"/>
    <w:rsid w:val="006F50AA"/>
    <w:rsid w:val="006F77FF"/>
    <w:rsid w:val="006F7DF0"/>
    <w:rsid w:val="00700560"/>
    <w:rsid w:val="0070258F"/>
    <w:rsid w:val="00705117"/>
    <w:rsid w:val="007079A8"/>
    <w:rsid w:val="0071197D"/>
    <w:rsid w:val="0071201C"/>
    <w:rsid w:val="00716063"/>
    <w:rsid w:val="00716AF5"/>
    <w:rsid w:val="00717255"/>
    <w:rsid w:val="007204EB"/>
    <w:rsid w:val="00720544"/>
    <w:rsid w:val="0072318E"/>
    <w:rsid w:val="0072321F"/>
    <w:rsid w:val="00723F06"/>
    <w:rsid w:val="007275F2"/>
    <w:rsid w:val="0073687C"/>
    <w:rsid w:val="00737BDD"/>
    <w:rsid w:val="00744702"/>
    <w:rsid w:val="007455BE"/>
    <w:rsid w:val="0074620D"/>
    <w:rsid w:val="00750033"/>
    <w:rsid w:val="007513F4"/>
    <w:rsid w:val="00753C5C"/>
    <w:rsid w:val="00754C4C"/>
    <w:rsid w:val="0076341D"/>
    <w:rsid w:val="0076426B"/>
    <w:rsid w:val="00764563"/>
    <w:rsid w:val="00766DB1"/>
    <w:rsid w:val="007703F9"/>
    <w:rsid w:val="00774C0E"/>
    <w:rsid w:val="00775EC9"/>
    <w:rsid w:val="007768A8"/>
    <w:rsid w:val="007832B1"/>
    <w:rsid w:val="00783C63"/>
    <w:rsid w:val="00786A03"/>
    <w:rsid w:val="007903D3"/>
    <w:rsid w:val="00791E9F"/>
    <w:rsid w:val="0079330E"/>
    <w:rsid w:val="007A0ADB"/>
    <w:rsid w:val="007A13DA"/>
    <w:rsid w:val="007A21CF"/>
    <w:rsid w:val="007A2882"/>
    <w:rsid w:val="007A3773"/>
    <w:rsid w:val="007A39E6"/>
    <w:rsid w:val="007A5BC0"/>
    <w:rsid w:val="007A6B0B"/>
    <w:rsid w:val="007B21C3"/>
    <w:rsid w:val="007B342F"/>
    <w:rsid w:val="007B35B9"/>
    <w:rsid w:val="007B4B62"/>
    <w:rsid w:val="007B4B9D"/>
    <w:rsid w:val="007B6BCE"/>
    <w:rsid w:val="007B6C56"/>
    <w:rsid w:val="007B7D1C"/>
    <w:rsid w:val="007C15A7"/>
    <w:rsid w:val="007C2219"/>
    <w:rsid w:val="007C67FF"/>
    <w:rsid w:val="007D627B"/>
    <w:rsid w:val="007D7A7A"/>
    <w:rsid w:val="007D7E4B"/>
    <w:rsid w:val="007E4DDA"/>
    <w:rsid w:val="007E6049"/>
    <w:rsid w:val="007F1635"/>
    <w:rsid w:val="0080069A"/>
    <w:rsid w:val="00800D9E"/>
    <w:rsid w:val="00804275"/>
    <w:rsid w:val="00806CB3"/>
    <w:rsid w:val="00807117"/>
    <w:rsid w:val="00807C07"/>
    <w:rsid w:val="0081013D"/>
    <w:rsid w:val="00811906"/>
    <w:rsid w:val="0081218F"/>
    <w:rsid w:val="00820BF8"/>
    <w:rsid w:val="00821DBB"/>
    <w:rsid w:val="00830D78"/>
    <w:rsid w:val="00831025"/>
    <w:rsid w:val="00843C2C"/>
    <w:rsid w:val="00851174"/>
    <w:rsid w:val="008538E5"/>
    <w:rsid w:val="00855D51"/>
    <w:rsid w:val="0086046E"/>
    <w:rsid w:val="00862C84"/>
    <w:rsid w:val="0086329F"/>
    <w:rsid w:val="00864E52"/>
    <w:rsid w:val="0086651B"/>
    <w:rsid w:val="00882EFC"/>
    <w:rsid w:val="008834AE"/>
    <w:rsid w:val="008837D8"/>
    <w:rsid w:val="00890585"/>
    <w:rsid w:val="00892080"/>
    <w:rsid w:val="008926B1"/>
    <w:rsid w:val="00894F4F"/>
    <w:rsid w:val="008A166C"/>
    <w:rsid w:val="008A7184"/>
    <w:rsid w:val="008A73E6"/>
    <w:rsid w:val="008A7603"/>
    <w:rsid w:val="008A7B38"/>
    <w:rsid w:val="008A7CF2"/>
    <w:rsid w:val="008B04F7"/>
    <w:rsid w:val="008B0512"/>
    <w:rsid w:val="008B1E96"/>
    <w:rsid w:val="008B5427"/>
    <w:rsid w:val="008B7F1F"/>
    <w:rsid w:val="008C08C3"/>
    <w:rsid w:val="008C48D1"/>
    <w:rsid w:val="008C6468"/>
    <w:rsid w:val="008C7F32"/>
    <w:rsid w:val="008D12F5"/>
    <w:rsid w:val="008D21A7"/>
    <w:rsid w:val="008D51A3"/>
    <w:rsid w:val="008D5B14"/>
    <w:rsid w:val="008E508B"/>
    <w:rsid w:val="008F183D"/>
    <w:rsid w:val="008F212A"/>
    <w:rsid w:val="008F79B4"/>
    <w:rsid w:val="00902F2A"/>
    <w:rsid w:val="00902F54"/>
    <w:rsid w:val="009049A6"/>
    <w:rsid w:val="00904D2B"/>
    <w:rsid w:val="00905E99"/>
    <w:rsid w:val="00907296"/>
    <w:rsid w:val="009160A2"/>
    <w:rsid w:val="00920B5E"/>
    <w:rsid w:val="00921768"/>
    <w:rsid w:val="00921972"/>
    <w:rsid w:val="00924F5C"/>
    <w:rsid w:val="00930208"/>
    <w:rsid w:val="009321F5"/>
    <w:rsid w:val="0093314F"/>
    <w:rsid w:val="00935391"/>
    <w:rsid w:val="009358C4"/>
    <w:rsid w:val="00936404"/>
    <w:rsid w:val="00940045"/>
    <w:rsid w:val="0094091C"/>
    <w:rsid w:val="00940987"/>
    <w:rsid w:val="00943046"/>
    <w:rsid w:val="009431C9"/>
    <w:rsid w:val="00943DCA"/>
    <w:rsid w:val="009440A9"/>
    <w:rsid w:val="00944AE6"/>
    <w:rsid w:val="00950A73"/>
    <w:rsid w:val="00951658"/>
    <w:rsid w:val="0095281D"/>
    <w:rsid w:val="00954F68"/>
    <w:rsid w:val="00960E9D"/>
    <w:rsid w:val="0096125E"/>
    <w:rsid w:val="009616C9"/>
    <w:rsid w:val="00964440"/>
    <w:rsid w:val="00964A1D"/>
    <w:rsid w:val="00965DA1"/>
    <w:rsid w:val="0097294C"/>
    <w:rsid w:val="009730A7"/>
    <w:rsid w:val="009746D4"/>
    <w:rsid w:val="009753AB"/>
    <w:rsid w:val="0098161D"/>
    <w:rsid w:val="00984237"/>
    <w:rsid w:val="009854EA"/>
    <w:rsid w:val="00985E35"/>
    <w:rsid w:val="00987997"/>
    <w:rsid w:val="00987E5E"/>
    <w:rsid w:val="00992A46"/>
    <w:rsid w:val="0099314D"/>
    <w:rsid w:val="00993CC3"/>
    <w:rsid w:val="00996296"/>
    <w:rsid w:val="009A06C1"/>
    <w:rsid w:val="009A1665"/>
    <w:rsid w:val="009A1CBE"/>
    <w:rsid w:val="009A724F"/>
    <w:rsid w:val="009A7E9C"/>
    <w:rsid w:val="009B4612"/>
    <w:rsid w:val="009B6A22"/>
    <w:rsid w:val="009B6C41"/>
    <w:rsid w:val="009B75E2"/>
    <w:rsid w:val="009C1242"/>
    <w:rsid w:val="009C63FE"/>
    <w:rsid w:val="009D21A8"/>
    <w:rsid w:val="009D24C0"/>
    <w:rsid w:val="009D53FA"/>
    <w:rsid w:val="009E3F68"/>
    <w:rsid w:val="009F602C"/>
    <w:rsid w:val="009F6E30"/>
    <w:rsid w:val="00A011B9"/>
    <w:rsid w:val="00A022AE"/>
    <w:rsid w:val="00A15025"/>
    <w:rsid w:val="00A157ED"/>
    <w:rsid w:val="00A21E6F"/>
    <w:rsid w:val="00A224BE"/>
    <w:rsid w:val="00A24E92"/>
    <w:rsid w:val="00A2642B"/>
    <w:rsid w:val="00A32902"/>
    <w:rsid w:val="00A33497"/>
    <w:rsid w:val="00A411CF"/>
    <w:rsid w:val="00A42911"/>
    <w:rsid w:val="00A43EE6"/>
    <w:rsid w:val="00A441C6"/>
    <w:rsid w:val="00A44BB3"/>
    <w:rsid w:val="00A465F8"/>
    <w:rsid w:val="00A46FB7"/>
    <w:rsid w:val="00A51B2A"/>
    <w:rsid w:val="00A5344D"/>
    <w:rsid w:val="00A53E8D"/>
    <w:rsid w:val="00A574D3"/>
    <w:rsid w:val="00A61CD2"/>
    <w:rsid w:val="00A620DB"/>
    <w:rsid w:val="00A620E5"/>
    <w:rsid w:val="00A63DCC"/>
    <w:rsid w:val="00A643DE"/>
    <w:rsid w:val="00A65B05"/>
    <w:rsid w:val="00A66595"/>
    <w:rsid w:val="00A70274"/>
    <w:rsid w:val="00A71BC1"/>
    <w:rsid w:val="00A72477"/>
    <w:rsid w:val="00A74CDA"/>
    <w:rsid w:val="00A8089E"/>
    <w:rsid w:val="00A8164E"/>
    <w:rsid w:val="00A820E4"/>
    <w:rsid w:val="00A8553D"/>
    <w:rsid w:val="00A91397"/>
    <w:rsid w:val="00A93DB8"/>
    <w:rsid w:val="00A96EB7"/>
    <w:rsid w:val="00AA1FB6"/>
    <w:rsid w:val="00AA3CD3"/>
    <w:rsid w:val="00AA75D1"/>
    <w:rsid w:val="00AB0D84"/>
    <w:rsid w:val="00AB222B"/>
    <w:rsid w:val="00AB34A2"/>
    <w:rsid w:val="00AB6264"/>
    <w:rsid w:val="00AB6AD1"/>
    <w:rsid w:val="00AC0E9E"/>
    <w:rsid w:val="00AC368F"/>
    <w:rsid w:val="00AC5598"/>
    <w:rsid w:val="00AD30D7"/>
    <w:rsid w:val="00AE01AC"/>
    <w:rsid w:val="00AE1630"/>
    <w:rsid w:val="00AE1D3E"/>
    <w:rsid w:val="00AE6CC5"/>
    <w:rsid w:val="00AF0243"/>
    <w:rsid w:val="00AF1ABD"/>
    <w:rsid w:val="00AF6176"/>
    <w:rsid w:val="00B00361"/>
    <w:rsid w:val="00B0367B"/>
    <w:rsid w:val="00B13657"/>
    <w:rsid w:val="00B2441C"/>
    <w:rsid w:val="00B25DE2"/>
    <w:rsid w:val="00B27F25"/>
    <w:rsid w:val="00B33832"/>
    <w:rsid w:val="00B3468F"/>
    <w:rsid w:val="00B34F7A"/>
    <w:rsid w:val="00B37BD6"/>
    <w:rsid w:val="00B453EE"/>
    <w:rsid w:val="00B51D18"/>
    <w:rsid w:val="00B55914"/>
    <w:rsid w:val="00B6195C"/>
    <w:rsid w:val="00B61A93"/>
    <w:rsid w:val="00B61D9F"/>
    <w:rsid w:val="00B61EB9"/>
    <w:rsid w:val="00B636DE"/>
    <w:rsid w:val="00B64122"/>
    <w:rsid w:val="00B72263"/>
    <w:rsid w:val="00B773CF"/>
    <w:rsid w:val="00B92437"/>
    <w:rsid w:val="00BA44E5"/>
    <w:rsid w:val="00BA600E"/>
    <w:rsid w:val="00BA799A"/>
    <w:rsid w:val="00BB1D1B"/>
    <w:rsid w:val="00BB24DC"/>
    <w:rsid w:val="00BB65BA"/>
    <w:rsid w:val="00BC3355"/>
    <w:rsid w:val="00BC5EBB"/>
    <w:rsid w:val="00BE25F4"/>
    <w:rsid w:val="00BE611F"/>
    <w:rsid w:val="00BE633C"/>
    <w:rsid w:val="00BF1C88"/>
    <w:rsid w:val="00BF3061"/>
    <w:rsid w:val="00BF3FBA"/>
    <w:rsid w:val="00BF6A37"/>
    <w:rsid w:val="00BF6D6C"/>
    <w:rsid w:val="00C104A1"/>
    <w:rsid w:val="00C149E7"/>
    <w:rsid w:val="00C20587"/>
    <w:rsid w:val="00C210AF"/>
    <w:rsid w:val="00C260AE"/>
    <w:rsid w:val="00C31B57"/>
    <w:rsid w:val="00C34288"/>
    <w:rsid w:val="00C347AB"/>
    <w:rsid w:val="00C34E97"/>
    <w:rsid w:val="00C36767"/>
    <w:rsid w:val="00C41974"/>
    <w:rsid w:val="00C448D4"/>
    <w:rsid w:val="00C63838"/>
    <w:rsid w:val="00C65A52"/>
    <w:rsid w:val="00C66194"/>
    <w:rsid w:val="00C663EF"/>
    <w:rsid w:val="00C773D1"/>
    <w:rsid w:val="00C8080B"/>
    <w:rsid w:val="00C82DDA"/>
    <w:rsid w:val="00C82DE5"/>
    <w:rsid w:val="00C8309F"/>
    <w:rsid w:val="00C84DF1"/>
    <w:rsid w:val="00C87130"/>
    <w:rsid w:val="00C874AC"/>
    <w:rsid w:val="00C90CC1"/>
    <w:rsid w:val="00CA0412"/>
    <w:rsid w:val="00CB0D71"/>
    <w:rsid w:val="00CB1B98"/>
    <w:rsid w:val="00CB1D00"/>
    <w:rsid w:val="00CB6934"/>
    <w:rsid w:val="00CB69D9"/>
    <w:rsid w:val="00CC0F35"/>
    <w:rsid w:val="00CC552A"/>
    <w:rsid w:val="00CC650C"/>
    <w:rsid w:val="00CD1665"/>
    <w:rsid w:val="00CD1898"/>
    <w:rsid w:val="00CD48C0"/>
    <w:rsid w:val="00CD685C"/>
    <w:rsid w:val="00CE5476"/>
    <w:rsid w:val="00CE58C2"/>
    <w:rsid w:val="00CF106B"/>
    <w:rsid w:val="00CF3143"/>
    <w:rsid w:val="00CF3A96"/>
    <w:rsid w:val="00CF6279"/>
    <w:rsid w:val="00D12F8B"/>
    <w:rsid w:val="00D1434C"/>
    <w:rsid w:val="00D20805"/>
    <w:rsid w:val="00D21C50"/>
    <w:rsid w:val="00D24ED2"/>
    <w:rsid w:val="00D2625C"/>
    <w:rsid w:val="00D26F91"/>
    <w:rsid w:val="00D30D52"/>
    <w:rsid w:val="00D3143A"/>
    <w:rsid w:val="00D3509E"/>
    <w:rsid w:val="00D35864"/>
    <w:rsid w:val="00D37968"/>
    <w:rsid w:val="00D409AF"/>
    <w:rsid w:val="00D40A47"/>
    <w:rsid w:val="00D43339"/>
    <w:rsid w:val="00D44ED3"/>
    <w:rsid w:val="00D47206"/>
    <w:rsid w:val="00D51414"/>
    <w:rsid w:val="00D518C5"/>
    <w:rsid w:val="00D54499"/>
    <w:rsid w:val="00D559FF"/>
    <w:rsid w:val="00D55DD3"/>
    <w:rsid w:val="00D60DED"/>
    <w:rsid w:val="00D611EB"/>
    <w:rsid w:val="00D67081"/>
    <w:rsid w:val="00D71A82"/>
    <w:rsid w:val="00D75BB6"/>
    <w:rsid w:val="00D7717B"/>
    <w:rsid w:val="00D828DE"/>
    <w:rsid w:val="00D87187"/>
    <w:rsid w:val="00D93732"/>
    <w:rsid w:val="00D942D1"/>
    <w:rsid w:val="00D94361"/>
    <w:rsid w:val="00D96EF2"/>
    <w:rsid w:val="00D97910"/>
    <w:rsid w:val="00DA4E3D"/>
    <w:rsid w:val="00DB1CBD"/>
    <w:rsid w:val="00DB4B0A"/>
    <w:rsid w:val="00DB5BB1"/>
    <w:rsid w:val="00DC27FF"/>
    <w:rsid w:val="00DC2A46"/>
    <w:rsid w:val="00DC6B9A"/>
    <w:rsid w:val="00DC77DA"/>
    <w:rsid w:val="00DD718E"/>
    <w:rsid w:val="00DD77FF"/>
    <w:rsid w:val="00DE5C8D"/>
    <w:rsid w:val="00DE6A14"/>
    <w:rsid w:val="00DE793E"/>
    <w:rsid w:val="00DF7AE0"/>
    <w:rsid w:val="00E04C72"/>
    <w:rsid w:val="00E13D75"/>
    <w:rsid w:val="00E15273"/>
    <w:rsid w:val="00E16D07"/>
    <w:rsid w:val="00E2517A"/>
    <w:rsid w:val="00E35E50"/>
    <w:rsid w:val="00E4032E"/>
    <w:rsid w:val="00E40A42"/>
    <w:rsid w:val="00E41939"/>
    <w:rsid w:val="00E44D15"/>
    <w:rsid w:val="00E45F2C"/>
    <w:rsid w:val="00E5163E"/>
    <w:rsid w:val="00E545C9"/>
    <w:rsid w:val="00E54F54"/>
    <w:rsid w:val="00E55A95"/>
    <w:rsid w:val="00E5797F"/>
    <w:rsid w:val="00E6012A"/>
    <w:rsid w:val="00E60D95"/>
    <w:rsid w:val="00E612A9"/>
    <w:rsid w:val="00E63E3A"/>
    <w:rsid w:val="00E66010"/>
    <w:rsid w:val="00E73E53"/>
    <w:rsid w:val="00E74A57"/>
    <w:rsid w:val="00E762FE"/>
    <w:rsid w:val="00E807BD"/>
    <w:rsid w:val="00E81599"/>
    <w:rsid w:val="00E81695"/>
    <w:rsid w:val="00E84641"/>
    <w:rsid w:val="00E85705"/>
    <w:rsid w:val="00E8667E"/>
    <w:rsid w:val="00E86C06"/>
    <w:rsid w:val="00E90BDA"/>
    <w:rsid w:val="00E90CDA"/>
    <w:rsid w:val="00EA6510"/>
    <w:rsid w:val="00EB1BD4"/>
    <w:rsid w:val="00EB5837"/>
    <w:rsid w:val="00EB605A"/>
    <w:rsid w:val="00EC66CA"/>
    <w:rsid w:val="00ED03C9"/>
    <w:rsid w:val="00ED34E4"/>
    <w:rsid w:val="00ED4FAA"/>
    <w:rsid w:val="00ED5E2E"/>
    <w:rsid w:val="00ED76B0"/>
    <w:rsid w:val="00EE147D"/>
    <w:rsid w:val="00EE1B58"/>
    <w:rsid w:val="00EE22C4"/>
    <w:rsid w:val="00EE412F"/>
    <w:rsid w:val="00EE658C"/>
    <w:rsid w:val="00EE779E"/>
    <w:rsid w:val="00EF231A"/>
    <w:rsid w:val="00EF3939"/>
    <w:rsid w:val="00EF3A9B"/>
    <w:rsid w:val="00EF658B"/>
    <w:rsid w:val="00F00E80"/>
    <w:rsid w:val="00F07DCB"/>
    <w:rsid w:val="00F13658"/>
    <w:rsid w:val="00F2739C"/>
    <w:rsid w:val="00F31E66"/>
    <w:rsid w:val="00F31ED6"/>
    <w:rsid w:val="00F34FA3"/>
    <w:rsid w:val="00F36CD7"/>
    <w:rsid w:val="00F371E2"/>
    <w:rsid w:val="00F37665"/>
    <w:rsid w:val="00F40BC8"/>
    <w:rsid w:val="00F41839"/>
    <w:rsid w:val="00F43CCD"/>
    <w:rsid w:val="00F43F31"/>
    <w:rsid w:val="00F44250"/>
    <w:rsid w:val="00F44265"/>
    <w:rsid w:val="00F44398"/>
    <w:rsid w:val="00F52AD4"/>
    <w:rsid w:val="00F53C8A"/>
    <w:rsid w:val="00F5426A"/>
    <w:rsid w:val="00F55A63"/>
    <w:rsid w:val="00F634F8"/>
    <w:rsid w:val="00F6679B"/>
    <w:rsid w:val="00F66DD6"/>
    <w:rsid w:val="00F7027B"/>
    <w:rsid w:val="00F74946"/>
    <w:rsid w:val="00F74C5F"/>
    <w:rsid w:val="00F768EA"/>
    <w:rsid w:val="00F802A1"/>
    <w:rsid w:val="00F903E5"/>
    <w:rsid w:val="00F92802"/>
    <w:rsid w:val="00F97227"/>
    <w:rsid w:val="00FA0532"/>
    <w:rsid w:val="00FA5BAB"/>
    <w:rsid w:val="00FA6187"/>
    <w:rsid w:val="00FB1CD5"/>
    <w:rsid w:val="00FB432C"/>
    <w:rsid w:val="00FC146E"/>
    <w:rsid w:val="00FC336F"/>
    <w:rsid w:val="00FC5220"/>
    <w:rsid w:val="00FC6FD9"/>
    <w:rsid w:val="00FD3454"/>
    <w:rsid w:val="00FD7503"/>
    <w:rsid w:val="00FE218C"/>
    <w:rsid w:val="00FE34F2"/>
    <w:rsid w:val="00FF09BB"/>
    <w:rsid w:val="00FF1B85"/>
    <w:rsid w:val="00FF5FD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332CDD-C63C-4724-BA8B-24EA1B118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NoSpacing">
    <w:name w:val="No Spacing"/>
    <w:uiPriority w:val="1"/>
    <w:qFormat/>
    <w:rsid w:val="0032298B"/>
    <w:pPr>
      <w:spacing w:after="0" w:line="240" w:lineRule="auto"/>
    </w:pPr>
  </w:style>
  <w:style w:type="paragraph" w:styleId="BalloonText">
    <w:name w:val="Balloon Text"/>
    <w:basedOn w:val="Normal"/>
    <w:link w:val="BalloonTextChar"/>
    <w:uiPriority w:val="99"/>
    <w:semiHidden/>
    <w:unhideWhenUsed/>
    <w:rsid w:val="00EE2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2C4"/>
    <w:rPr>
      <w:rFonts w:ascii="Tahoma" w:hAnsi="Tahoma" w:cs="Tahoma"/>
      <w:sz w:val="16"/>
      <w:szCs w:val="16"/>
    </w:rPr>
  </w:style>
  <w:style w:type="character" w:styleId="CommentReference">
    <w:name w:val="annotation reference"/>
    <w:basedOn w:val="DefaultParagraphFont"/>
    <w:uiPriority w:val="99"/>
    <w:semiHidden/>
    <w:unhideWhenUsed/>
    <w:rsid w:val="00C448D4"/>
    <w:rPr>
      <w:sz w:val="16"/>
      <w:szCs w:val="16"/>
    </w:rPr>
  </w:style>
  <w:style w:type="paragraph" w:styleId="CommentText">
    <w:name w:val="annotation text"/>
    <w:basedOn w:val="Normal"/>
    <w:link w:val="CommentTextChar"/>
    <w:uiPriority w:val="99"/>
    <w:semiHidden/>
    <w:unhideWhenUsed/>
    <w:rsid w:val="00C448D4"/>
    <w:pPr>
      <w:spacing w:line="240" w:lineRule="auto"/>
    </w:pPr>
    <w:rPr>
      <w:sz w:val="20"/>
      <w:szCs w:val="20"/>
    </w:rPr>
  </w:style>
  <w:style w:type="character" w:customStyle="1" w:styleId="CommentTextChar">
    <w:name w:val="Comment Text Char"/>
    <w:basedOn w:val="DefaultParagraphFont"/>
    <w:link w:val="CommentText"/>
    <w:uiPriority w:val="99"/>
    <w:semiHidden/>
    <w:rsid w:val="00C448D4"/>
    <w:rPr>
      <w:sz w:val="20"/>
      <w:szCs w:val="20"/>
    </w:rPr>
  </w:style>
  <w:style w:type="paragraph" w:styleId="CommentSubject">
    <w:name w:val="annotation subject"/>
    <w:basedOn w:val="CommentText"/>
    <w:next w:val="CommentText"/>
    <w:link w:val="CommentSubjectChar"/>
    <w:uiPriority w:val="99"/>
    <w:semiHidden/>
    <w:unhideWhenUsed/>
    <w:rsid w:val="00C448D4"/>
    <w:rPr>
      <w:b/>
      <w:bCs/>
    </w:rPr>
  </w:style>
  <w:style w:type="character" w:customStyle="1" w:styleId="CommentSubjectChar">
    <w:name w:val="Comment Subject Char"/>
    <w:basedOn w:val="CommentTextChar"/>
    <w:link w:val="CommentSubject"/>
    <w:uiPriority w:val="99"/>
    <w:semiHidden/>
    <w:rsid w:val="00C448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53136">
      <w:bodyDiv w:val="1"/>
      <w:marLeft w:val="0"/>
      <w:marRight w:val="0"/>
      <w:marTop w:val="0"/>
      <w:marBottom w:val="0"/>
      <w:divBdr>
        <w:top w:val="none" w:sz="0" w:space="0" w:color="auto"/>
        <w:left w:val="none" w:sz="0" w:space="0" w:color="auto"/>
        <w:bottom w:val="none" w:sz="0" w:space="0" w:color="auto"/>
        <w:right w:val="none" w:sz="0" w:space="0" w:color="auto"/>
      </w:divBdr>
    </w:div>
    <w:div w:id="188300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A0051-2235-4FC3-8604-70AC192D6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JSC</cp:lastModifiedBy>
  <cp:revision>2</cp:revision>
  <cp:lastPrinted>2021-04-20T12:31:00Z</cp:lastPrinted>
  <dcterms:created xsi:type="dcterms:W3CDTF">2021-04-30T06:30:00Z</dcterms:created>
  <dcterms:modified xsi:type="dcterms:W3CDTF">2021-04-30T06:30:00Z</dcterms:modified>
</cp:coreProperties>
</file>