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08B" w:rsidRPr="000765FB" w:rsidRDefault="005D20D9" w:rsidP="000765FB">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31608B" w:rsidRPr="000765FB">
        <w:rPr>
          <w:rFonts w:ascii="Times New Roman" w:hAnsi="Times New Roman" w:cs="Times New Roman"/>
          <w:sz w:val="24"/>
          <w:szCs w:val="24"/>
        </w:rPr>
        <w:t xml:space="preserve">                                                                                                                                </w:t>
      </w:r>
    </w:p>
    <w:p w:rsidR="0031608B" w:rsidRPr="000765FB" w:rsidRDefault="0031608B" w:rsidP="0031608B">
      <w:pPr>
        <w:pStyle w:val="NoSpacing"/>
        <w:rPr>
          <w:rFonts w:ascii="Times New Roman" w:hAnsi="Times New Roman" w:cs="Times New Roman"/>
          <w:sz w:val="24"/>
          <w:szCs w:val="24"/>
        </w:rPr>
      </w:pPr>
    </w:p>
    <w:p w:rsidR="0031608B" w:rsidRPr="000765FB" w:rsidRDefault="0031608B" w:rsidP="000765FB">
      <w:pPr>
        <w:spacing w:after="0" w:line="240" w:lineRule="auto"/>
        <w:rPr>
          <w:rFonts w:ascii="Times New Roman" w:hAnsi="Times New Roman" w:cs="Times New Roman"/>
          <w:sz w:val="24"/>
          <w:szCs w:val="24"/>
        </w:rPr>
      </w:pPr>
      <w:r w:rsidRPr="000765FB">
        <w:rPr>
          <w:rFonts w:ascii="Times New Roman" w:hAnsi="Times New Roman" w:cs="Times New Roman"/>
          <w:sz w:val="24"/>
          <w:szCs w:val="24"/>
        </w:rPr>
        <w:t>THE SHERIFF OF ZIMBABWE</w:t>
      </w:r>
    </w:p>
    <w:p w:rsidR="0031608B" w:rsidRPr="000765FB" w:rsidRDefault="000765FB" w:rsidP="000765FB">
      <w:pPr>
        <w:spacing w:after="0" w:line="240" w:lineRule="auto"/>
        <w:rPr>
          <w:rFonts w:ascii="Times New Roman" w:hAnsi="Times New Roman" w:cs="Times New Roman"/>
          <w:sz w:val="24"/>
          <w:szCs w:val="24"/>
        </w:rPr>
      </w:pPr>
      <w:r w:rsidRPr="000765FB">
        <w:rPr>
          <w:rFonts w:ascii="Times New Roman" w:hAnsi="Times New Roman" w:cs="Times New Roman"/>
          <w:sz w:val="24"/>
          <w:szCs w:val="24"/>
        </w:rPr>
        <w:t>and</w:t>
      </w:r>
    </w:p>
    <w:p w:rsidR="0031608B" w:rsidRPr="000765FB" w:rsidRDefault="0031608B" w:rsidP="000765FB">
      <w:pPr>
        <w:spacing w:after="0" w:line="240" w:lineRule="auto"/>
        <w:rPr>
          <w:rFonts w:ascii="Times New Roman" w:hAnsi="Times New Roman" w:cs="Times New Roman"/>
          <w:sz w:val="24"/>
          <w:szCs w:val="24"/>
        </w:rPr>
      </w:pPr>
      <w:r w:rsidRPr="000765FB">
        <w:rPr>
          <w:rFonts w:ascii="Times New Roman" w:hAnsi="Times New Roman" w:cs="Times New Roman"/>
          <w:sz w:val="24"/>
          <w:szCs w:val="24"/>
        </w:rPr>
        <w:t>JOHN KEITH HENSMAN</w:t>
      </w:r>
    </w:p>
    <w:p w:rsidR="0031608B" w:rsidRPr="000765FB" w:rsidRDefault="000765FB" w:rsidP="000765FB">
      <w:pPr>
        <w:spacing w:after="0" w:line="240" w:lineRule="auto"/>
        <w:rPr>
          <w:rFonts w:ascii="Times New Roman" w:hAnsi="Times New Roman" w:cs="Times New Roman"/>
          <w:sz w:val="24"/>
          <w:szCs w:val="24"/>
        </w:rPr>
      </w:pPr>
      <w:r w:rsidRPr="000765FB">
        <w:rPr>
          <w:rFonts w:ascii="Times New Roman" w:hAnsi="Times New Roman" w:cs="Times New Roman"/>
          <w:sz w:val="24"/>
          <w:szCs w:val="24"/>
        </w:rPr>
        <w:t>and</w:t>
      </w:r>
    </w:p>
    <w:p w:rsidR="0031608B" w:rsidRDefault="0031608B" w:rsidP="000765FB">
      <w:pPr>
        <w:spacing w:after="0" w:line="240" w:lineRule="auto"/>
        <w:rPr>
          <w:rFonts w:ascii="Times New Roman" w:hAnsi="Times New Roman" w:cs="Times New Roman"/>
          <w:sz w:val="24"/>
          <w:szCs w:val="24"/>
        </w:rPr>
      </w:pPr>
      <w:r w:rsidRPr="000765FB">
        <w:rPr>
          <w:rFonts w:ascii="Times New Roman" w:hAnsi="Times New Roman" w:cs="Times New Roman"/>
          <w:sz w:val="24"/>
          <w:szCs w:val="24"/>
        </w:rPr>
        <w:t>ARROW ESTATE AGENTS</w:t>
      </w:r>
    </w:p>
    <w:p w:rsidR="000765FB" w:rsidRDefault="000765FB" w:rsidP="000765FB">
      <w:pPr>
        <w:spacing w:after="0" w:line="240" w:lineRule="auto"/>
        <w:rPr>
          <w:rFonts w:ascii="Times New Roman" w:hAnsi="Times New Roman" w:cs="Times New Roman"/>
          <w:sz w:val="24"/>
          <w:szCs w:val="24"/>
        </w:rPr>
      </w:pPr>
    </w:p>
    <w:p w:rsidR="000765FB" w:rsidRPr="000765FB" w:rsidRDefault="000765FB" w:rsidP="000765FB">
      <w:pPr>
        <w:spacing w:after="0" w:line="240" w:lineRule="auto"/>
        <w:rPr>
          <w:rFonts w:ascii="Times New Roman" w:hAnsi="Times New Roman" w:cs="Times New Roman"/>
          <w:sz w:val="24"/>
          <w:szCs w:val="24"/>
        </w:rPr>
      </w:pPr>
    </w:p>
    <w:p w:rsidR="0031608B" w:rsidRPr="000765FB" w:rsidRDefault="0031608B">
      <w:pPr>
        <w:rPr>
          <w:rFonts w:ascii="Times New Roman" w:hAnsi="Times New Roman" w:cs="Times New Roman"/>
          <w:sz w:val="24"/>
          <w:szCs w:val="24"/>
        </w:rPr>
      </w:pPr>
    </w:p>
    <w:p w:rsidR="0031608B" w:rsidRPr="000765FB" w:rsidRDefault="0031608B" w:rsidP="0031608B">
      <w:pPr>
        <w:pStyle w:val="NoSpacing"/>
        <w:rPr>
          <w:rFonts w:ascii="Times New Roman" w:hAnsi="Times New Roman" w:cs="Times New Roman"/>
          <w:sz w:val="24"/>
          <w:szCs w:val="24"/>
        </w:rPr>
      </w:pPr>
      <w:r w:rsidRPr="000765FB">
        <w:rPr>
          <w:rFonts w:ascii="Times New Roman" w:hAnsi="Times New Roman" w:cs="Times New Roman"/>
          <w:sz w:val="24"/>
          <w:szCs w:val="24"/>
        </w:rPr>
        <w:t>HIGH COURT OF ZIMBABWE</w:t>
      </w:r>
    </w:p>
    <w:p w:rsidR="0031608B" w:rsidRPr="000765FB" w:rsidRDefault="0031608B" w:rsidP="0031608B">
      <w:pPr>
        <w:pStyle w:val="NoSpacing"/>
        <w:rPr>
          <w:rFonts w:ascii="Times New Roman" w:hAnsi="Times New Roman" w:cs="Times New Roman"/>
          <w:sz w:val="24"/>
          <w:szCs w:val="24"/>
        </w:rPr>
      </w:pPr>
      <w:r w:rsidRPr="000765FB">
        <w:rPr>
          <w:rFonts w:ascii="Times New Roman" w:hAnsi="Times New Roman" w:cs="Times New Roman"/>
          <w:sz w:val="24"/>
          <w:szCs w:val="24"/>
        </w:rPr>
        <w:t>TAGU J</w:t>
      </w:r>
    </w:p>
    <w:p w:rsidR="0031608B" w:rsidRPr="000765FB" w:rsidRDefault="0031608B" w:rsidP="0031608B">
      <w:pPr>
        <w:pStyle w:val="NoSpacing"/>
        <w:rPr>
          <w:rFonts w:ascii="Times New Roman" w:hAnsi="Times New Roman" w:cs="Times New Roman"/>
          <w:sz w:val="24"/>
          <w:szCs w:val="24"/>
        </w:rPr>
      </w:pPr>
      <w:r w:rsidRPr="000765FB">
        <w:rPr>
          <w:rFonts w:ascii="Times New Roman" w:hAnsi="Times New Roman" w:cs="Times New Roman"/>
          <w:sz w:val="24"/>
          <w:szCs w:val="24"/>
        </w:rPr>
        <w:t>HARARE</w:t>
      </w:r>
      <w:r w:rsidR="000765FB">
        <w:rPr>
          <w:rFonts w:ascii="Times New Roman" w:hAnsi="Times New Roman" w:cs="Times New Roman"/>
          <w:sz w:val="24"/>
          <w:szCs w:val="24"/>
        </w:rPr>
        <w:t>,</w:t>
      </w:r>
      <w:r w:rsidRPr="000765FB">
        <w:rPr>
          <w:rFonts w:ascii="Times New Roman" w:hAnsi="Times New Roman" w:cs="Times New Roman"/>
          <w:sz w:val="24"/>
          <w:szCs w:val="24"/>
        </w:rPr>
        <w:t xml:space="preserve"> 5</w:t>
      </w:r>
      <w:r w:rsidR="00EB25D2">
        <w:rPr>
          <w:rFonts w:ascii="Times New Roman" w:hAnsi="Times New Roman" w:cs="Times New Roman"/>
          <w:sz w:val="24"/>
          <w:szCs w:val="24"/>
        </w:rPr>
        <w:t xml:space="preserve"> March 2018 &amp;</w:t>
      </w:r>
      <w:r w:rsidRPr="000765FB">
        <w:rPr>
          <w:rFonts w:ascii="Times New Roman" w:hAnsi="Times New Roman" w:cs="Times New Roman"/>
          <w:sz w:val="24"/>
          <w:szCs w:val="24"/>
        </w:rPr>
        <w:t xml:space="preserve"> 14 </w:t>
      </w:r>
      <w:r w:rsidR="000765FB" w:rsidRPr="000765FB">
        <w:rPr>
          <w:rFonts w:ascii="Times New Roman" w:hAnsi="Times New Roman" w:cs="Times New Roman"/>
          <w:sz w:val="24"/>
          <w:szCs w:val="24"/>
        </w:rPr>
        <w:t>March</w:t>
      </w:r>
      <w:r w:rsidRPr="000765FB">
        <w:rPr>
          <w:rFonts w:ascii="Times New Roman" w:hAnsi="Times New Roman" w:cs="Times New Roman"/>
          <w:sz w:val="24"/>
          <w:szCs w:val="24"/>
        </w:rPr>
        <w:t xml:space="preserve"> 2018  </w:t>
      </w:r>
    </w:p>
    <w:p w:rsidR="0031608B" w:rsidRDefault="0031608B" w:rsidP="0031608B">
      <w:pPr>
        <w:pStyle w:val="NoSpacing"/>
        <w:rPr>
          <w:rFonts w:ascii="Times New Roman" w:hAnsi="Times New Roman" w:cs="Times New Roman"/>
          <w:sz w:val="24"/>
          <w:szCs w:val="24"/>
        </w:rPr>
      </w:pPr>
    </w:p>
    <w:p w:rsidR="000765FB" w:rsidRDefault="000765FB" w:rsidP="0031608B">
      <w:pPr>
        <w:pStyle w:val="NoSpacing"/>
        <w:rPr>
          <w:rFonts w:ascii="Times New Roman" w:hAnsi="Times New Roman" w:cs="Times New Roman"/>
          <w:sz w:val="24"/>
          <w:szCs w:val="24"/>
        </w:rPr>
      </w:pPr>
    </w:p>
    <w:p w:rsidR="000765FB" w:rsidRPr="000765FB" w:rsidRDefault="000765FB" w:rsidP="0031608B">
      <w:pPr>
        <w:pStyle w:val="NoSpacing"/>
        <w:rPr>
          <w:rFonts w:ascii="Times New Roman" w:hAnsi="Times New Roman" w:cs="Times New Roman"/>
          <w:sz w:val="24"/>
          <w:szCs w:val="24"/>
        </w:rPr>
      </w:pPr>
    </w:p>
    <w:p w:rsidR="0031608B" w:rsidRPr="000765FB" w:rsidRDefault="0031608B">
      <w:pPr>
        <w:rPr>
          <w:rFonts w:ascii="Times New Roman" w:hAnsi="Times New Roman" w:cs="Times New Roman"/>
          <w:b/>
          <w:sz w:val="24"/>
          <w:szCs w:val="24"/>
        </w:rPr>
      </w:pPr>
      <w:r w:rsidRPr="000765FB">
        <w:rPr>
          <w:rFonts w:ascii="Times New Roman" w:hAnsi="Times New Roman" w:cs="Times New Roman"/>
          <w:b/>
          <w:sz w:val="24"/>
          <w:szCs w:val="24"/>
        </w:rPr>
        <w:t>Opposed Application –Interpleader</w:t>
      </w:r>
    </w:p>
    <w:p w:rsidR="000765FB" w:rsidRDefault="000765FB" w:rsidP="0031608B">
      <w:pPr>
        <w:pStyle w:val="NoSpacing"/>
        <w:rPr>
          <w:rFonts w:ascii="Times New Roman" w:hAnsi="Times New Roman" w:cs="Times New Roman"/>
          <w:sz w:val="24"/>
          <w:szCs w:val="24"/>
        </w:rPr>
      </w:pPr>
    </w:p>
    <w:p w:rsidR="0031608B" w:rsidRPr="000765FB" w:rsidRDefault="0031608B" w:rsidP="0031608B">
      <w:pPr>
        <w:pStyle w:val="NoSpacing"/>
        <w:rPr>
          <w:rFonts w:ascii="Times New Roman" w:hAnsi="Times New Roman" w:cs="Times New Roman"/>
          <w:sz w:val="24"/>
          <w:szCs w:val="24"/>
        </w:rPr>
      </w:pPr>
      <w:r w:rsidRPr="000765FB">
        <w:rPr>
          <w:rFonts w:ascii="Times New Roman" w:hAnsi="Times New Roman" w:cs="Times New Roman"/>
          <w:i/>
          <w:sz w:val="24"/>
          <w:szCs w:val="24"/>
        </w:rPr>
        <w:t>M Moyo</w:t>
      </w:r>
      <w:r w:rsidRPr="000765FB">
        <w:rPr>
          <w:rFonts w:ascii="Times New Roman" w:hAnsi="Times New Roman" w:cs="Times New Roman"/>
          <w:sz w:val="24"/>
          <w:szCs w:val="24"/>
        </w:rPr>
        <w:t xml:space="preserve">, for </w:t>
      </w:r>
      <w:r w:rsidR="000765FB">
        <w:rPr>
          <w:rFonts w:ascii="Times New Roman" w:hAnsi="Times New Roman" w:cs="Times New Roman"/>
          <w:sz w:val="24"/>
          <w:szCs w:val="24"/>
        </w:rPr>
        <w:t xml:space="preserve">the </w:t>
      </w:r>
      <w:r w:rsidRPr="000765FB">
        <w:rPr>
          <w:rFonts w:ascii="Times New Roman" w:hAnsi="Times New Roman" w:cs="Times New Roman"/>
          <w:sz w:val="24"/>
          <w:szCs w:val="24"/>
        </w:rPr>
        <w:t>applicant</w:t>
      </w:r>
    </w:p>
    <w:p w:rsidR="0031608B" w:rsidRPr="000765FB" w:rsidRDefault="0031608B" w:rsidP="0031608B">
      <w:pPr>
        <w:pStyle w:val="NoSpacing"/>
        <w:rPr>
          <w:rFonts w:ascii="Times New Roman" w:hAnsi="Times New Roman" w:cs="Times New Roman"/>
          <w:sz w:val="24"/>
          <w:szCs w:val="24"/>
        </w:rPr>
      </w:pPr>
      <w:r w:rsidRPr="000765FB">
        <w:rPr>
          <w:rFonts w:ascii="Times New Roman" w:hAnsi="Times New Roman" w:cs="Times New Roman"/>
          <w:i/>
          <w:sz w:val="24"/>
          <w:szCs w:val="24"/>
        </w:rPr>
        <w:t>M Chasakara</w:t>
      </w:r>
      <w:r w:rsidRPr="000765FB">
        <w:rPr>
          <w:rFonts w:ascii="Times New Roman" w:hAnsi="Times New Roman" w:cs="Times New Roman"/>
          <w:sz w:val="24"/>
          <w:szCs w:val="24"/>
        </w:rPr>
        <w:t xml:space="preserve">, for </w:t>
      </w:r>
      <w:r w:rsidR="000765FB">
        <w:rPr>
          <w:rFonts w:ascii="Times New Roman" w:hAnsi="Times New Roman" w:cs="Times New Roman"/>
          <w:sz w:val="24"/>
          <w:szCs w:val="24"/>
        </w:rPr>
        <w:t xml:space="preserve">the </w:t>
      </w:r>
      <w:r w:rsidRPr="000765FB">
        <w:rPr>
          <w:rFonts w:ascii="Times New Roman" w:hAnsi="Times New Roman" w:cs="Times New Roman"/>
          <w:sz w:val="24"/>
          <w:szCs w:val="24"/>
        </w:rPr>
        <w:t>claimant</w:t>
      </w:r>
    </w:p>
    <w:p w:rsidR="0031608B" w:rsidRPr="000765FB" w:rsidRDefault="0031608B" w:rsidP="0031608B">
      <w:pPr>
        <w:pStyle w:val="NoSpacing"/>
        <w:rPr>
          <w:rFonts w:ascii="Times New Roman" w:hAnsi="Times New Roman" w:cs="Times New Roman"/>
          <w:sz w:val="24"/>
          <w:szCs w:val="24"/>
        </w:rPr>
      </w:pPr>
      <w:r w:rsidRPr="000765FB">
        <w:rPr>
          <w:rFonts w:ascii="Times New Roman" w:hAnsi="Times New Roman" w:cs="Times New Roman"/>
          <w:i/>
          <w:sz w:val="24"/>
          <w:szCs w:val="24"/>
        </w:rPr>
        <w:t>L Dube</w:t>
      </w:r>
      <w:r w:rsidRPr="000765FB">
        <w:rPr>
          <w:rFonts w:ascii="Times New Roman" w:hAnsi="Times New Roman" w:cs="Times New Roman"/>
          <w:sz w:val="24"/>
          <w:szCs w:val="24"/>
        </w:rPr>
        <w:t>, for</w:t>
      </w:r>
      <w:r w:rsidR="000765FB">
        <w:rPr>
          <w:rFonts w:ascii="Times New Roman" w:hAnsi="Times New Roman" w:cs="Times New Roman"/>
          <w:sz w:val="24"/>
          <w:szCs w:val="24"/>
        </w:rPr>
        <w:t xml:space="preserve"> the</w:t>
      </w:r>
      <w:r w:rsidRPr="000765FB">
        <w:rPr>
          <w:rFonts w:ascii="Times New Roman" w:hAnsi="Times New Roman" w:cs="Times New Roman"/>
          <w:sz w:val="24"/>
          <w:szCs w:val="24"/>
        </w:rPr>
        <w:t xml:space="preserve"> judgment creditor</w:t>
      </w:r>
    </w:p>
    <w:p w:rsidR="0031608B" w:rsidRPr="000765FB" w:rsidRDefault="0031608B" w:rsidP="0031608B">
      <w:pPr>
        <w:pStyle w:val="NoSpacing"/>
        <w:rPr>
          <w:rFonts w:ascii="Times New Roman" w:hAnsi="Times New Roman" w:cs="Times New Roman"/>
          <w:sz w:val="24"/>
          <w:szCs w:val="24"/>
        </w:rPr>
      </w:pPr>
    </w:p>
    <w:p w:rsidR="00F1533B" w:rsidRPr="000765FB" w:rsidRDefault="000765FB" w:rsidP="000765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608B" w:rsidRPr="000765FB">
        <w:rPr>
          <w:rFonts w:ascii="Times New Roman" w:hAnsi="Times New Roman" w:cs="Times New Roman"/>
          <w:sz w:val="24"/>
          <w:szCs w:val="24"/>
        </w:rPr>
        <w:t>TAGU J:</w:t>
      </w:r>
      <w:r w:rsidR="00343397" w:rsidRPr="000765FB">
        <w:rPr>
          <w:rFonts w:ascii="Times New Roman" w:hAnsi="Times New Roman" w:cs="Times New Roman"/>
          <w:sz w:val="24"/>
          <w:szCs w:val="24"/>
        </w:rPr>
        <w:t xml:space="preserve"> </w:t>
      </w:r>
      <w:r w:rsidR="00726C99" w:rsidRPr="000765FB">
        <w:rPr>
          <w:rFonts w:ascii="Times New Roman" w:hAnsi="Times New Roman" w:cs="Times New Roman"/>
          <w:sz w:val="24"/>
          <w:szCs w:val="24"/>
        </w:rPr>
        <w:t xml:space="preserve">On </w:t>
      </w:r>
      <w:r w:rsidR="00EB25D2">
        <w:rPr>
          <w:rFonts w:ascii="Times New Roman" w:hAnsi="Times New Roman" w:cs="Times New Roman"/>
          <w:sz w:val="24"/>
          <w:szCs w:val="24"/>
        </w:rPr>
        <w:t>21</w:t>
      </w:r>
      <w:r w:rsidR="00726C99" w:rsidRPr="000765FB">
        <w:rPr>
          <w:rFonts w:ascii="Times New Roman" w:hAnsi="Times New Roman" w:cs="Times New Roman"/>
          <w:sz w:val="24"/>
          <w:szCs w:val="24"/>
        </w:rPr>
        <w:t xml:space="preserve"> June 2017 the judgment creditor obtained judgment against Rock Investments (Pvt) Ltd in Case No. HC</w:t>
      </w:r>
      <w:r w:rsidR="00EB25D2">
        <w:rPr>
          <w:rFonts w:ascii="Times New Roman" w:hAnsi="Times New Roman" w:cs="Times New Roman"/>
          <w:sz w:val="24"/>
          <w:szCs w:val="24"/>
        </w:rPr>
        <w:t xml:space="preserve"> </w:t>
      </w:r>
      <w:r w:rsidR="00726C99" w:rsidRPr="000765FB">
        <w:rPr>
          <w:rFonts w:ascii="Times New Roman" w:hAnsi="Times New Roman" w:cs="Times New Roman"/>
          <w:sz w:val="24"/>
          <w:szCs w:val="24"/>
        </w:rPr>
        <w:t>3595/14. Pursuant to obtaining the above mentioned order, the Judgment Creditor instructed the applicant to attach and take into execution the judgment debtor’s movable property. The Sheriff of Zimbabw</w:t>
      </w:r>
      <w:r w:rsidR="00632FED" w:rsidRPr="000765FB">
        <w:rPr>
          <w:rFonts w:ascii="Times New Roman" w:hAnsi="Times New Roman" w:cs="Times New Roman"/>
          <w:sz w:val="24"/>
          <w:szCs w:val="24"/>
        </w:rPr>
        <w:t>e duly attached various properties</w:t>
      </w:r>
      <w:r w:rsidR="00726C99" w:rsidRPr="000765FB">
        <w:rPr>
          <w:rFonts w:ascii="Times New Roman" w:hAnsi="Times New Roman" w:cs="Times New Roman"/>
          <w:sz w:val="24"/>
          <w:szCs w:val="24"/>
        </w:rPr>
        <w:t xml:space="preserve"> on </w:t>
      </w:r>
      <w:r w:rsidR="00EB25D2">
        <w:rPr>
          <w:rFonts w:ascii="Times New Roman" w:hAnsi="Times New Roman" w:cs="Times New Roman"/>
          <w:sz w:val="24"/>
          <w:szCs w:val="24"/>
        </w:rPr>
        <w:t>20</w:t>
      </w:r>
      <w:r w:rsidR="00726C99" w:rsidRPr="000765FB">
        <w:rPr>
          <w:rFonts w:ascii="Times New Roman" w:hAnsi="Times New Roman" w:cs="Times New Roman"/>
          <w:sz w:val="24"/>
          <w:szCs w:val="24"/>
        </w:rPr>
        <w:t xml:space="preserve"> September 2017. The claimant is now claiming all the property which appears on the Notice of Seizure and Attachment as his property. </w:t>
      </w:r>
      <w:r w:rsidR="00F1533B" w:rsidRPr="000765FB">
        <w:rPr>
          <w:rFonts w:ascii="Times New Roman" w:hAnsi="Times New Roman" w:cs="Times New Roman"/>
          <w:sz w:val="24"/>
          <w:szCs w:val="24"/>
        </w:rPr>
        <w:t>The judgment creditor is claiming that the attached property does not belong to the claimant.</w:t>
      </w:r>
    </w:p>
    <w:p w:rsidR="00DE3563" w:rsidRPr="000765FB" w:rsidRDefault="000765FB" w:rsidP="000765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533B" w:rsidRPr="000765FB">
        <w:rPr>
          <w:rFonts w:ascii="Times New Roman" w:hAnsi="Times New Roman" w:cs="Times New Roman"/>
          <w:sz w:val="24"/>
          <w:szCs w:val="24"/>
        </w:rPr>
        <w:t xml:space="preserve">The attached property was attached at number 9 Wood Lane Borrowdale Harare. The claimant claimed that he is the director of Rock Investments (Private) Limited the judgment debtor and that number 9 Wood Lane Borrowdale Harare is his personal residence. He </w:t>
      </w:r>
      <w:r w:rsidR="003F16AE" w:rsidRPr="000765FB">
        <w:rPr>
          <w:rFonts w:ascii="Times New Roman" w:hAnsi="Times New Roman" w:cs="Times New Roman"/>
          <w:sz w:val="24"/>
          <w:szCs w:val="24"/>
        </w:rPr>
        <w:t>claimed that he co-owned this</w:t>
      </w:r>
      <w:r w:rsidR="00F1533B" w:rsidRPr="000765FB">
        <w:rPr>
          <w:rFonts w:ascii="Times New Roman" w:hAnsi="Times New Roman" w:cs="Times New Roman"/>
          <w:sz w:val="24"/>
          <w:szCs w:val="24"/>
        </w:rPr>
        <w:t xml:space="preserve"> property with his wife Johanna Hensman as per the deed of transfer marked Annexure “D”.</w:t>
      </w:r>
      <w:r w:rsidR="00DE3563" w:rsidRPr="000765FB">
        <w:rPr>
          <w:rFonts w:ascii="Times New Roman" w:hAnsi="Times New Roman" w:cs="Times New Roman"/>
          <w:sz w:val="24"/>
          <w:szCs w:val="24"/>
        </w:rPr>
        <w:t xml:space="preserve"> He further claimed that the attached two vehicles belong to him though the registration books for the cars are in the names of his wife and daughter. Other than the two cars </w:t>
      </w:r>
      <w:r w:rsidR="00DE3563" w:rsidRPr="000765FB">
        <w:rPr>
          <w:rFonts w:ascii="Times New Roman" w:hAnsi="Times New Roman" w:cs="Times New Roman"/>
          <w:sz w:val="24"/>
          <w:szCs w:val="24"/>
        </w:rPr>
        <w:lastRenderedPageBreak/>
        <w:t>he claimed to be the owner of a sail boat and other household goods. He wants the attached property to be declared not executable.</w:t>
      </w:r>
    </w:p>
    <w:p w:rsidR="003B3D23" w:rsidRPr="000765FB" w:rsidRDefault="000765FB" w:rsidP="00F43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3563" w:rsidRPr="000765FB">
        <w:rPr>
          <w:rFonts w:ascii="Times New Roman" w:hAnsi="Times New Roman" w:cs="Times New Roman"/>
          <w:sz w:val="24"/>
          <w:szCs w:val="24"/>
        </w:rPr>
        <w:t xml:space="preserve">In its opposition to the claim the judgment creditor submitted that number 9 Woodlane Borrowdale is indeed the judgment creditor’s address. It said the property that was attached at that address did not belong to the claimant because </w:t>
      </w:r>
      <w:r w:rsidR="00607976" w:rsidRPr="000765FB">
        <w:rPr>
          <w:rFonts w:ascii="Times New Roman" w:hAnsi="Times New Roman" w:cs="Times New Roman"/>
          <w:sz w:val="24"/>
          <w:szCs w:val="24"/>
        </w:rPr>
        <w:t>the writ of execution was served at the official business address for service for the judgment debtors as appears in the CR14. In other words that is the company‘s place of business duly registered at the Companies offices in terms of the law. It further submitted that the attached two vehicles do not belong to the claimant but are registered in the claimant’s wife and daughter’s names. Sadly, at law a car registration book is not proof of ownership of the vehicles in question, it is proof that the vehicles were registered. The claimant failed to produce proof of ownership in the form of an agreement of sale and payment which would at law be accepted as proof of ownership. In respect of the sail boat and household goods nothing has been produced as proof at all. Its view</w:t>
      </w:r>
      <w:r w:rsidR="002F0015" w:rsidRPr="000765FB">
        <w:rPr>
          <w:rFonts w:ascii="Times New Roman" w:hAnsi="Times New Roman" w:cs="Times New Roman"/>
          <w:sz w:val="24"/>
          <w:szCs w:val="24"/>
        </w:rPr>
        <w:t xml:space="preserve"> of</w:t>
      </w:r>
      <w:r w:rsidR="00607976" w:rsidRPr="000765FB">
        <w:rPr>
          <w:rFonts w:ascii="Times New Roman" w:hAnsi="Times New Roman" w:cs="Times New Roman"/>
          <w:sz w:val="24"/>
          <w:szCs w:val="24"/>
        </w:rPr>
        <w:t xml:space="preserve"> this case s</w:t>
      </w:r>
      <w:r w:rsidR="003B3D23" w:rsidRPr="000765FB">
        <w:rPr>
          <w:rFonts w:ascii="Times New Roman" w:hAnsi="Times New Roman" w:cs="Times New Roman"/>
          <w:sz w:val="24"/>
          <w:szCs w:val="24"/>
        </w:rPr>
        <w:t>macks of a clearly orchestrated fraud because curiously the claimant’s wife and daughter were fired respectively from the judgment Debtor Company in April 2015 a few weeks after the property had been sold and transferred. It prayed that the interpleader proceedings be dismissed with costs and that the goods be declared executable.</w:t>
      </w:r>
    </w:p>
    <w:p w:rsidR="002F0015" w:rsidRPr="000765FB" w:rsidRDefault="000765FB" w:rsidP="00F432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F0015" w:rsidRPr="000765FB">
        <w:rPr>
          <w:rFonts w:ascii="Times New Roman" w:hAnsi="Times New Roman" w:cs="Times New Roman"/>
          <w:sz w:val="24"/>
          <w:szCs w:val="24"/>
        </w:rPr>
        <w:t xml:space="preserve">What is clear in this case is that the claimant, his wife and daughter were all directors of the judgment debtor. All resided at number 9 Wood lane Borrowdale Harare. This address was also the business address of the judgment debtor as appears on the CR14. If the judgment debtor used a different address the claimant should have supplied it. The attachment in this case took place at this address. The mere fact that claimant produced council receipts for the above address is neither here nor there because the directors and the judgment debtor used the same address. The court however, noted that the claimant’s wife and daughter were fired from the judgment debtor a few weeks after the property had been sold and transferred on </w:t>
      </w:r>
      <w:r w:rsidR="00EB25D2">
        <w:rPr>
          <w:rFonts w:ascii="Times New Roman" w:hAnsi="Times New Roman" w:cs="Times New Roman"/>
          <w:sz w:val="24"/>
          <w:szCs w:val="24"/>
        </w:rPr>
        <w:t>15</w:t>
      </w:r>
      <w:r w:rsidR="002F0015" w:rsidRPr="000765FB">
        <w:rPr>
          <w:rFonts w:ascii="Times New Roman" w:hAnsi="Times New Roman" w:cs="Times New Roman"/>
          <w:sz w:val="24"/>
          <w:szCs w:val="24"/>
        </w:rPr>
        <w:t xml:space="preserve"> April 2013. </w:t>
      </w:r>
    </w:p>
    <w:p w:rsidR="004B624F" w:rsidRPr="000765FB" w:rsidRDefault="000765FB" w:rsidP="000765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F0015" w:rsidRPr="000765FB">
        <w:rPr>
          <w:rFonts w:ascii="Times New Roman" w:hAnsi="Times New Roman" w:cs="Times New Roman"/>
          <w:sz w:val="24"/>
          <w:szCs w:val="24"/>
        </w:rPr>
        <w:t xml:space="preserve">In an application of this nature it is trite that a claimant must at law produce proof that the property attached in execution indeed does not belong to the judgment Debtor but to himself. </w:t>
      </w:r>
      <w:r w:rsidR="008E18F0" w:rsidRPr="000765FB">
        <w:rPr>
          <w:rFonts w:ascii="Times New Roman" w:hAnsi="Times New Roman" w:cs="Times New Roman"/>
          <w:sz w:val="24"/>
          <w:szCs w:val="24"/>
        </w:rPr>
        <w:t xml:space="preserve">Proof which is envisaged at law are things like agreements of sale or receipts for the purchase of the said property. In casu the two vehicles are not even registered in the names of the claimant but in his </w:t>
      </w:r>
      <w:r w:rsidR="008E18F0" w:rsidRPr="000765FB">
        <w:rPr>
          <w:rFonts w:ascii="Times New Roman" w:hAnsi="Times New Roman" w:cs="Times New Roman"/>
          <w:sz w:val="24"/>
          <w:szCs w:val="24"/>
        </w:rPr>
        <w:lastRenderedPageBreak/>
        <w:t>wife and daughter respectively. These two did not claim to be the owners of the property as no supporting affidavits were produced. Even if it is proved that the vehicles are registered in the names of the wife and daughter at law a registration book is not proof of ownership but that the vehicles were registered.</w:t>
      </w:r>
      <w:r w:rsidR="004E4027" w:rsidRPr="000765FB">
        <w:rPr>
          <w:rFonts w:ascii="Times New Roman" w:hAnsi="Times New Roman" w:cs="Times New Roman"/>
          <w:sz w:val="24"/>
          <w:szCs w:val="24"/>
        </w:rPr>
        <w:t xml:space="preserve"> If the vehicles were registered in the claimant’s names </w:t>
      </w:r>
      <w:r w:rsidR="00F31F17" w:rsidRPr="000765FB">
        <w:rPr>
          <w:rFonts w:ascii="Times New Roman" w:hAnsi="Times New Roman" w:cs="Times New Roman"/>
          <w:sz w:val="24"/>
          <w:szCs w:val="24"/>
        </w:rPr>
        <w:t xml:space="preserve">and coupled with some receipts or agreement of sale or some other document to that effect, </w:t>
      </w:r>
      <w:r w:rsidR="004E4027" w:rsidRPr="000765FB">
        <w:rPr>
          <w:rFonts w:ascii="Times New Roman" w:hAnsi="Times New Roman" w:cs="Times New Roman"/>
          <w:sz w:val="24"/>
          <w:szCs w:val="24"/>
        </w:rPr>
        <w:t>one might have given him the benefit of the doubt</w:t>
      </w:r>
      <w:r w:rsidR="00F31F17" w:rsidRPr="000765FB">
        <w:rPr>
          <w:rFonts w:ascii="Times New Roman" w:hAnsi="Times New Roman" w:cs="Times New Roman"/>
          <w:sz w:val="24"/>
          <w:szCs w:val="24"/>
        </w:rPr>
        <w:t>.</w:t>
      </w:r>
      <w:r w:rsidR="00111730" w:rsidRPr="000765FB">
        <w:rPr>
          <w:rFonts w:ascii="Times New Roman" w:hAnsi="Times New Roman" w:cs="Times New Roman"/>
          <w:sz w:val="24"/>
          <w:szCs w:val="24"/>
        </w:rPr>
        <w:t xml:space="preserve"> None were produced.</w:t>
      </w:r>
      <w:r w:rsidR="004E4027" w:rsidRPr="000765FB">
        <w:rPr>
          <w:rFonts w:ascii="Times New Roman" w:hAnsi="Times New Roman" w:cs="Times New Roman"/>
          <w:sz w:val="24"/>
          <w:szCs w:val="24"/>
        </w:rPr>
        <w:t xml:space="preserve"> </w:t>
      </w:r>
      <w:r w:rsidR="008E18F0" w:rsidRPr="000765FB">
        <w:rPr>
          <w:rFonts w:ascii="Times New Roman" w:hAnsi="Times New Roman" w:cs="Times New Roman"/>
          <w:sz w:val="24"/>
          <w:szCs w:val="24"/>
        </w:rPr>
        <w:t xml:space="preserve"> As regards the sail boat and other household goods abso</w:t>
      </w:r>
      <w:r w:rsidR="00DD09BC" w:rsidRPr="000765FB">
        <w:rPr>
          <w:rFonts w:ascii="Times New Roman" w:hAnsi="Times New Roman" w:cs="Times New Roman"/>
          <w:sz w:val="24"/>
          <w:szCs w:val="24"/>
        </w:rPr>
        <w:t>lutely no evidence was produced apart from his mere say so. This is not adequate proof of ownership.</w:t>
      </w:r>
    </w:p>
    <w:p w:rsidR="004B624F" w:rsidRPr="000765FB" w:rsidRDefault="000765FB" w:rsidP="000765FB">
      <w:pPr>
        <w:spacing w:line="360" w:lineRule="auto"/>
        <w:rPr>
          <w:rFonts w:ascii="Times New Roman" w:hAnsi="Times New Roman" w:cs="Times New Roman"/>
          <w:sz w:val="24"/>
          <w:szCs w:val="24"/>
        </w:rPr>
      </w:pPr>
      <w:r>
        <w:rPr>
          <w:rFonts w:ascii="Times New Roman" w:hAnsi="Times New Roman" w:cs="Times New Roman"/>
          <w:sz w:val="24"/>
          <w:szCs w:val="24"/>
        </w:rPr>
        <w:tab/>
      </w:r>
      <w:r w:rsidR="004B624F" w:rsidRPr="000765FB">
        <w:rPr>
          <w:rFonts w:ascii="Times New Roman" w:hAnsi="Times New Roman" w:cs="Times New Roman"/>
          <w:sz w:val="24"/>
          <w:szCs w:val="24"/>
        </w:rPr>
        <w:t>In my view the claimant failed to prove that the attached pr</w:t>
      </w:r>
      <w:r w:rsidR="003541F8" w:rsidRPr="000765FB">
        <w:rPr>
          <w:rFonts w:ascii="Times New Roman" w:hAnsi="Times New Roman" w:cs="Times New Roman"/>
          <w:sz w:val="24"/>
          <w:szCs w:val="24"/>
        </w:rPr>
        <w:t>operty belonged to him and not Judgment D</w:t>
      </w:r>
      <w:r w:rsidR="004B624F" w:rsidRPr="000765FB">
        <w:rPr>
          <w:rFonts w:ascii="Times New Roman" w:hAnsi="Times New Roman" w:cs="Times New Roman"/>
          <w:sz w:val="24"/>
          <w:szCs w:val="24"/>
        </w:rPr>
        <w:t>ebtor hence the property is executable.</w:t>
      </w:r>
    </w:p>
    <w:p w:rsidR="004B624F" w:rsidRPr="000765FB" w:rsidRDefault="000765FB">
      <w:pPr>
        <w:rPr>
          <w:rFonts w:ascii="Times New Roman" w:hAnsi="Times New Roman" w:cs="Times New Roman"/>
          <w:sz w:val="24"/>
          <w:szCs w:val="24"/>
        </w:rPr>
      </w:pPr>
      <w:r>
        <w:rPr>
          <w:rFonts w:ascii="Times New Roman" w:hAnsi="Times New Roman" w:cs="Times New Roman"/>
          <w:sz w:val="24"/>
          <w:szCs w:val="24"/>
        </w:rPr>
        <w:tab/>
      </w:r>
      <w:r w:rsidR="004B624F" w:rsidRPr="000765FB">
        <w:rPr>
          <w:rFonts w:ascii="Times New Roman" w:hAnsi="Times New Roman" w:cs="Times New Roman"/>
          <w:sz w:val="24"/>
          <w:szCs w:val="24"/>
        </w:rPr>
        <w:t xml:space="preserve">IT IS ORDERED THAT </w:t>
      </w:r>
    </w:p>
    <w:p w:rsidR="0057730F" w:rsidRPr="000765FB" w:rsidRDefault="004B624F" w:rsidP="000765FB">
      <w:pPr>
        <w:pStyle w:val="ListParagraph"/>
        <w:numPr>
          <w:ilvl w:val="0"/>
          <w:numId w:val="1"/>
        </w:numPr>
        <w:spacing w:line="360" w:lineRule="auto"/>
        <w:rPr>
          <w:rFonts w:ascii="Times New Roman" w:hAnsi="Times New Roman" w:cs="Times New Roman"/>
          <w:sz w:val="24"/>
          <w:szCs w:val="24"/>
        </w:rPr>
      </w:pPr>
      <w:r w:rsidRPr="000765FB">
        <w:rPr>
          <w:rFonts w:ascii="Times New Roman" w:hAnsi="Times New Roman" w:cs="Times New Roman"/>
          <w:sz w:val="24"/>
          <w:szCs w:val="24"/>
        </w:rPr>
        <w:t xml:space="preserve">The Claimant’s claim to the </w:t>
      </w:r>
      <w:r w:rsidR="0057730F" w:rsidRPr="000765FB">
        <w:rPr>
          <w:rFonts w:ascii="Times New Roman" w:hAnsi="Times New Roman" w:cs="Times New Roman"/>
          <w:sz w:val="24"/>
          <w:szCs w:val="24"/>
        </w:rPr>
        <w:t>property which was placed under attachment in execution of judgment in HC 3595/14 is hereby dismissed.</w:t>
      </w:r>
    </w:p>
    <w:p w:rsidR="0057730F" w:rsidRPr="000765FB" w:rsidRDefault="0057730F" w:rsidP="000765FB">
      <w:pPr>
        <w:pStyle w:val="ListParagraph"/>
        <w:numPr>
          <w:ilvl w:val="0"/>
          <w:numId w:val="1"/>
        </w:numPr>
        <w:spacing w:line="360" w:lineRule="auto"/>
        <w:rPr>
          <w:rFonts w:ascii="Times New Roman" w:hAnsi="Times New Roman" w:cs="Times New Roman"/>
          <w:sz w:val="24"/>
          <w:szCs w:val="24"/>
        </w:rPr>
      </w:pPr>
      <w:r w:rsidRPr="000765FB">
        <w:rPr>
          <w:rFonts w:ascii="Times New Roman" w:hAnsi="Times New Roman" w:cs="Times New Roman"/>
          <w:sz w:val="24"/>
          <w:szCs w:val="24"/>
        </w:rPr>
        <w:t>The property attached in terms of Notice of Seizure and attachment dated 20 September 2017 issued by Applicant is hereby declared executable.</w:t>
      </w:r>
    </w:p>
    <w:p w:rsidR="0057730F" w:rsidRPr="000765FB" w:rsidRDefault="0057730F" w:rsidP="000765FB">
      <w:pPr>
        <w:pStyle w:val="ListParagraph"/>
        <w:numPr>
          <w:ilvl w:val="0"/>
          <w:numId w:val="1"/>
        </w:numPr>
        <w:spacing w:line="360" w:lineRule="auto"/>
        <w:rPr>
          <w:rFonts w:ascii="Times New Roman" w:hAnsi="Times New Roman" w:cs="Times New Roman"/>
          <w:sz w:val="24"/>
          <w:szCs w:val="24"/>
        </w:rPr>
      </w:pPr>
      <w:r w:rsidRPr="000765FB">
        <w:rPr>
          <w:rFonts w:ascii="Times New Roman" w:hAnsi="Times New Roman" w:cs="Times New Roman"/>
          <w:sz w:val="24"/>
          <w:szCs w:val="24"/>
        </w:rPr>
        <w:t>The Claimant is to pay the judgment Creditor’s Applicant’s costs of suit on an attorney –client scale.</w:t>
      </w:r>
    </w:p>
    <w:p w:rsidR="00764F11" w:rsidRPr="000765FB" w:rsidRDefault="00764F11" w:rsidP="00764F11">
      <w:pPr>
        <w:rPr>
          <w:rFonts w:ascii="Times New Roman" w:hAnsi="Times New Roman" w:cs="Times New Roman"/>
          <w:sz w:val="24"/>
          <w:szCs w:val="24"/>
        </w:rPr>
      </w:pPr>
    </w:p>
    <w:p w:rsidR="00764F11" w:rsidRDefault="00764F11" w:rsidP="00764F11">
      <w:pPr>
        <w:rPr>
          <w:rFonts w:ascii="Times New Roman" w:hAnsi="Times New Roman" w:cs="Times New Roman"/>
          <w:sz w:val="24"/>
          <w:szCs w:val="24"/>
        </w:rPr>
      </w:pPr>
    </w:p>
    <w:p w:rsidR="00F43207" w:rsidRDefault="00F43207" w:rsidP="00764F11">
      <w:pPr>
        <w:rPr>
          <w:rFonts w:ascii="Times New Roman" w:hAnsi="Times New Roman" w:cs="Times New Roman"/>
          <w:sz w:val="24"/>
          <w:szCs w:val="24"/>
        </w:rPr>
      </w:pPr>
    </w:p>
    <w:p w:rsidR="00F43207" w:rsidRPr="000765FB" w:rsidRDefault="00F43207" w:rsidP="00764F11">
      <w:pPr>
        <w:rPr>
          <w:rFonts w:ascii="Times New Roman" w:hAnsi="Times New Roman" w:cs="Times New Roman"/>
          <w:sz w:val="24"/>
          <w:szCs w:val="24"/>
        </w:rPr>
      </w:pPr>
    </w:p>
    <w:p w:rsidR="0057730F" w:rsidRPr="000765FB" w:rsidRDefault="0057730F" w:rsidP="0057730F">
      <w:pPr>
        <w:pStyle w:val="NoSpacing"/>
        <w:rPr>
          <w:rFonts w:ascii="Times New Roman" w:hAnsi="Times New Roman" w:cs="Times New Roman"/>
          <w:sz w:val="24"/>
          <w:szCs w:val="24"/>
        </w:rPr>
      </w:pPr>
      <w:r w:rsidRPr="000765FB">
        <w:rPr>
          <w:rFonts w:ascii="Times New Roman" w:hAnsi="Times New Roman" w:cs="Times New Roman"/>
          <w:i/>
          <w:sz w:val="24"/>
          <w:szCs w:val="24"/>
        </w:rPr>
        <w:t>Dube</w:t>
      </w:r>
      <w:r w:rsidR="000765FB" w:rsidRPr="000765FB">
        <w:rPr>
          <w:rFonts w:ascii="Times New Roman" w:hAnsi="Times New Roman" w:cs="Times New Roman"/>
          <w:i/>
          <w:sz w:val="24"/>
          <w:szCs w:val="24"/>
        </w:rPr>
        <w:t>-</w:t>
      </w:r>
      <w:r w:rsidRPr="000765FB">
        <w:rPr>
          <w:rFonts w:ascii="Times New Roman" w:hAnsi="Times New Roman" w:cs="Times New Roman"/>
          <w:i/>
          <w:sz w:val="24"/>
          <w:szCs w:val="24"/>
        </w:rPr>
        <w:t>Banda</w:t>
      </w:r>
      <w:r w:rsidR="000765FB" w:rsidRPr="000765FB">
        <w:rPr>
          <w:rFonts w:ascii="Times New Roman" w:hAnsi="Times New Roman" w:cs="Times New Roman"/>
          <w:i/>
          <w:sz w:val="24"/>
          <w:szCs w:val="24"/>
        </w:rPr>
        <w:t xml:space="preserve">, </w:t>
      </w:r>
      <w:r w:rsidRPr="000765FB">
        <w:rPr>
          <w:rFonts w:ascii="Times New Roman" w:hAnsi="Times New Roman" w:cs="Times New Roman"/>
          <w:i/>
          <w:sz w:val="24"/>
          <w:szCs w:val="24"/>
        </w:rPr>
        <w:t xml:space="preserve">Nzarayapenga </w:t>
      </w:r>
      <w:r w:rsidR="000765FB" w:rsidRPr="000765FB">
        <w:rPr>
          <w:rFonts w:ascii="Times New Roman" w:hAnsi="Times New Roman" w:cs="Times New Roman"/>
          <w:i/>
          <w:sz w:val="24"/>
          <w:szCs w:val="24"/>
        </w:rPr>
        <w:t>&amp; Partners</w:t>
      </w:r>
      <w:r w:rsidRPr="000765FB">
        <w:rPr>
          <w:rFonts w:ascii="Times New Roman" w:hAnsi="Times New Roman" w:cs="Times New Roman"/>
          <w:sz w:val="24"/>
          <w:szCs w:val="24"/>
        </w:rPr>
        <w:t>, applicant’s legal practitioners</w:t>
      </w:r>
    </w:p>
    <w:p w:rsidR="0057730F" w:rsidRPr="000765FB" w:rsidRDefault="005A38F8" w:rsidP="0057730F">
      <w:pPr>
        <w:pStyle w:val="NoSpacing"/>
        <w:rPr>
          <w:rFonts w:ascii="Times New Roman" w:hAnsi="Times New Roman" w:cs="Times New Roman"/>
          <w:sz w:val="24"/>
          <w:szCs w:val="24"/>
        </w:rPr>
      </w:pPr>
      <w:r>
        <w:rPr>
          <w:rFonts w:ascii="Times New Roman" w:hAnsi="Times New Roman" w:cs="Times New Roman"/>
          <w:i/>
          <w:sz w:val="24"/>
          <w:szCs w:val="24"/>
        </w:rPr>
        <w:t>M Chasakara Law F</w:t>
      </w:r>
      <w:r w:rsidR="0057730F" w:rsidRPr="000765FB">
        <w:rPr>
          <w:rFonts w:ascii="Times New Roman" w:hAnsi="Times New Roman" w:cs="Times New Roman"/>
          <w:i/>
          <w:sz w:val="24"/>
          <w:szCs w:val="24"/>
        </w:rPr>
        <w:t>irm</w:t>
      </w:r>
      <w:r w:rsidR="0057730F" w:rsidRPr="000765FB">
        <w:rPr>
          <w:rFonts w:ascii="Times New Roman" w:hAnsi="Times New Roman" w:cs="Times New Roman"/>
          <w:sz w:val="24"/>
          <w:szCs w:val="24"/>
        </w:rPr>
        <w:t>, claimant’s legal practitioners</w:t>
      </w:r>
    </w:p>
    <w:p w:rsidR="002F0015" w:rsidRPr="000765FB" w:rsidRDefault="0057730F" w:rsidP="0057730F">
      <w:pPr>
        <w:pStyle w:val="NoSpacing"/>
        <w:rPr>
          <w:rFonts w:ascii="Times New Roman" w:hAnsi="Times New Roman" w:cs="Times New Roman"/>
          <w:sz w:val="24"/>
          <w:szCs w:val="24"/>
        </w:rPr>
      </w:pPr>
      <w:r w:rsidRPr="000765FB">
        <w:rPr>
          <w:rFonts w:ascii="Times New Roman" w:hAnsi="Times New Roman" w:cs="Times New Roman"/>
          <w:i/>
          <w:sz w:val="24"/>
          <w:szCs w:val="24"/>
        </w:rPr>
        <w:t>Maganga &amp; Company</w:t>
      </w:r>
      <w:r w:rsidRPr="000765FB">
        <w:rPr>
          <w:rFonts w:ascii="Times New Roman" w:hAnsi="Times New Roman" w:cs="Times New Roman"/>
          <w:sz w:val="24"/>
          <w:szCs w:val="24"/>
        </w:rPr>
        <w:t xml:space="preserve">, judgment creditors’ legal practitioners  </w:t>
      </w:r>
      <w:r w:rsidR="002F0015" w:rsidRPr="000765FB">
        <w:rPr>
          <w:rFonts w:ascii="Times New Roman" w:hAnsi="Times New Roman" w:cs="Times New Roman"/>
          <w:sz w:val="24"/>
          <w:szCs w:val="24"/>
        </w:rPr>
        <w:t xml:space="preserve">   </w:t>
      </w:r>
    </w:p>
    <w:p w:rsidR="0031608B" w:rsidRPr="000765FB" w:rsidRDefault="003B3D23">
      <w:pPr>
        <w:rPr>
          <w:rFonts w:ascii="Times New Roman" w:hAnsi="Times New Roman" w:cs="Times New Roman"/>
          <w:sz w:val="24"/>
          <w:szCs w:val="24"/>
        </w:rPr>
      </w:pPr>
      <w:r w:rsidRPr="000765FB">
        <w:rPr>
          <w:rFonts w:ascii="Times New Roman" w:hAnsi="Times New Roman" w:cs="Times New Roman"/>
          <w:sz w:val="24"/>
          <w:szCs w:val="24"/>
        </w:rPr>
        <w:t xml:space="preserve"> </w:t>
      </w:r>
      <w:r w:rsidR="00607976" w:rsidRPr="000765FB">
        <w:rPr>
          <w:rFonts w:ascii="Times New Roman" w:hAnsi="Times New Roman" w:cs="Times New Roman"/>
          <w:sz w:val="24"/>
          <w:szCs w:val="24"/>
        </w:rPr>
        <w:t xml:space="preserve"> </w:t>
      </w:r>
      <w:r w:rsidR="00F1533B" w:rsidRPr="000765FB">
        <w:rPr>
          <w:rFonts w:ascii="Times New Roman" w:hAnsi="Times New Roman" w:cs="Times New Roman"/>
          <w:sz w:val="24"/>
          <w:szCs w:val="24"/>
        </w:rPr>
        <w:t xml:space="preserve"> </w:t>
      </w:r>
      <w:r w:rsidR="00726C99" w:rsidRPr="000765FB">
        <w:rPr>
          <w:rFonts w:ascii="Times New Roman" w:hAnsi="Times New Roman" w:cs="Times New Roman"/>
          <w:sz w:val="24"/>
          <w:szCs w:val="24"/>
        </w:rPr>
        <w:t xml:space="preserve"> </w:t>
      </w:r>
    </w:p>
    <w:sectPr w:rsidR="0031608B" w:rsidRPr="000765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B64" w:rsidRDefault="00FE0B64" w:rsidP="000765FB">
      <w:pPr>
        <w:spacing w:after="0" w:line="240" w:lineRule="auto"/>
      </w:pPr>
      <w:r>
        <w:separator/>
      </w:r>
    </w:p>
  </w:endnote>
  <w:endnote w:type="continuationSeparator" w:id="0">
    <w:p w:rsidR="00FE0B64" w:rsidRDefault="00FE0B64" w:rsidP="00076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B64" w:rsidRDefault="00FE0B64" w:rsidP="000765FB">
      <w:pPr>
        <w:spacing w:after="0" w:line="240" w:lineRule="auto"/>
      </w:pPr>
      <w:r>
        <w:separator/>
      </w:r>
    </w:p>
  </w:footnote>
  <w:footnote w:type="continuationSeparator" w:id="0">
    <w:p w:rsidR="00FE0B64" w:rsidRDefault="00FE0B64" w:rsidP="00076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339509"/>
      <w:docPartObj>
        <w:docPartGallery w:val="Page Numbers (Top of Page)"/>
        <w:docPartUnique/>
      </w:docPartObj>
    </w:sdtPr>
    <w:sdtEndPr>
      <w:rPr>
        <w:noProof/>
      </w:rPr>
    </w:sdtEndPr>
    <w:sdtContent>
      <w:p w:rsidR="000765FB" w:rsidRDefault="000765FB">
        <w:pPr>
          <w:pStyle w:val="Header"/>
          <w:jc w:val="right"/>
          <w:rPr>
            <w:noProof/>
          </w:rPr>
        </w:pPr>
        <w:r>
          <w:fldChar w:fldCharType="begin"/>
        </w:r>
        <w:r>
          <w:instrText xml:space="preserve"> PAGE   \* MERGEFORMAT </w:instrText>
        </w:r>
        <w:r>
          <w:fldChar w:fldCharType="separate"/>
        </w:r>
        <w:r w:rsidR="00621C37">
          <w:rPr>
            <w:noProof/>
          </w:rPr>
          <w:t>1</w:t>
        </w:r>
        <w:r>
          <w:rPr>
            <w:noProof/>
          </w:rPr>
          <w:fldChar w:fldCharType="end"/>
        </w:r>
      </w:p>
      <w:p w:rsidR="000765FB" w:rsidRDefault="000765FB">
        <w:pPr>
          <w:pStyle w:val="Header"/>
          <w:jc w:val="right"/>
          <w:rPr>
            <w:noProof/>
          </w:rPr>
        </w:pPr>
        <w:r>
          <w:rPr>
            <w:noProof/>
          </w:rPr>
          <w:t>HH</w:t>
        </w:r>
        <w:r w:rsidR="001D26E4">
          <w:rPr>
            <w:noProof/>
          </w:rPr>
          <w:t xml:space="preserve"> 130-18</w:t>
        </w:r>
      </w:p>
      <w:p w:rsidR="000765FB" w:rsidRDefault="000765FB">
        <w:pPr>
          <w:pStyle w:val="Header"/>
          <w:jc w:val="right"/>
          <w:rPr>
            <w:noProof/>
          </w:rPr>
        </w:pPr>
        <w:r>
          <w:rPr>
            <w:noProof/>
          </w:rPr>
          <w:t xml:space="preserve"> HC 985</w:t>
        </w:r>
        <w:r w:rsidR="001D26E4">
          <w:rPr>
            <w:noProof/>
          </w:rPr>
          <w:t>1</w:t>
        </w:r>
        <w:r>
          <w:rPr>
            <w:noProof/>
          </w:rPr>
          <w:t>/17</w:t>
        </w:r>
      </w:p>
      <w:p w:rsidR="000765FB" w:rsidRDefault="000765FB">
        <w:pPr>
          <w:pStyle w:val="Header"/>
          <w:jc w:val="right"/>
          <w:rPr>
            <w:noProof/>
          </w:rPr>
        </w:pPr>
        <w:r>
          <w:rPr>
            <w:noProof/>
          </w:rPr>
          <w:t>Ref Case: HC 3595/14</w:t>
        </w:r>
      </w:p>
      <w:p w:rsidR="000765FB" w:rsidRDefault="00FE0B64">
        <w:pPr>
          <w:pStyle w:val="Header"/>
          <w:jc w:val="right"/>
        </w:pPr>
      </w:p>
    </w:sdtContent>
  </w:sdt>
  <w:p w:rsidR="000765FB" w:rsidRDefault="000765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C84793"/>
    <w:multiLevelType w:val="hybridMultilevel"/>
    <w:tmpl w:val="16E6E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08B"/>
    <w:rsid w:val="000765FB"/>
    <w:rsid w:val="00111730"/>
    <w:rsid w:val="00134FE3"/>
    <w:rsid w:val="001D26E4"/>
    <w:rsid w:val="00265192"/>
    <w:rsid w:val="002B6914"/>
    <w:rsid w:val="002F0015"/>
    <w:rsid w:val="00314CAF"/>
    <w:rsid w:val="0031608B"/>
    <w:rsid w:val="00343397"/>
    <w:rsid w:val="003541F8"/>
    <w:rsid w:val="003B3D23"/>
    <w:rsid w:val="003F16AE"/>
    <w:rsid w:val="004B624F"/>
    <w:rsid w:val="004E4027"/>
    <w:rsid w:val="005020C6"/>
    <w:rsid w:val="0057730F"/>
    <w:rsid w:val="005A38F8"/>
    <w:rsid w:val="005D20D9"/>
    <w:rsid w:val="00607976"/>
    <w:rsid w:val="00621C37"/>
    <w:rsid w:val="00632FED"/>
    <w:rsid w:val="00726C99"/>
    <w:rsid w:val="00764F11"/>
    <w:rsid w:val="00852ECF"/>
    <w:rsid w:val="008A4FEC"/>
    <w:rsid w:val="008E18F0"/>
    <w:rsid w:val="00BE0D23"/>
    <w:rsid w:val="00C82163"/>
    <w:rsid w:val="00DD09BC"/>
    <w:rsid w:val="00DE3563"/>
    <w:rsid w:val="00EB25D2"/>
    <w:rsid w:val="00F1533B"/>
    <w:rsid w:val="00F31F17"/>
    <w:rsid w:val="00F43207"/>
    <w:rsid w:val="00FE0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F3E48-FBA9-4F86-AC61-55D6484F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608B"/>
    <w:pPr>
      <w:spacing w:after="0" w:line="240" w:lineRule="auto"/>
    </w:pPr>
  </w:style>
  <w:style w:type="paragraph" w:styleId="ListParagraph">
    <w:name w:val="List Paragraph"/>
    <w:basedOn w:val="Normal"/>
    <w:uiPriority w:val="34"/>
    <w:qFormat/>
    <w:rsid w:val="004B624F"/>
    <w:pPr>
      <w:ind w:left="720"/>
      <w:contextualSpacing/>
    </w:pPr>
  </w:style>
  <w:style w:type="paragraph" w:styleId="Header">
    <w:name w:val="header"/>
    <w:basedOn w:val="Normal"/>
    <w:link w:val="HeaderChar"/>
    <w:uiPriority w:val="99"/>
    <w:unhideWhenUsed/>
    <w:rsid w:val="00076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5FB"/>
  </w:style>
  <w:style w:type="paragraph" w:styleId="Footer">
    <w:name w:val="footer"/>
    <w:basedOn w:val="Normal"/>
    <w:link w:val="FooterChar"/>
    <w:uiPriority w:val="99"/>
    <w:unhideWhenUsed/>
    <w:rsid w:val="00076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5FB"/>
  </w:style>
  <w:style w:type="paragraph" w:styleId="BalloonText">
    <w:name w:val="Balloon Text"/>
    <w:basedOn w:val="Normal"/>
    <w:link w:val="BalloonTextChar"/>
    <w:uiPriority w:val="99"/>
    <w:semiHidden/>
    <w:unhideWhenUsed/>
    <w:rsid w:val="00C82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1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2018-03-13T19:03:00Z</cp:lastPrinted>
  <dcterms:created xsi:type="dcterms:W3CDTF">2018-03-19T06:27:00Z</dcterms:created>
  <dcterms:modified xsi:type="dcterms:W3CDTF">2018-03-19T06:27:00Z</dcterms:modified>
</cp:coreProperties>
</file>