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23" w:rsidRDefault="00F30A23" w:rsidP="00090249">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FOR ZIMBABWE</w:t>
      </w:r>
    </w:p>
    <w:p w:rsidR="00F30A23" w:rsidRDefault="00090249" w:rsidP="00090249">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F30A23" w:rsidRDefault="00F30A23" w:rsidP="00090249">
      <w:pPr>
        <w:spacing w:after="0"/>
        <w:jc w:val="both"/>
        <w:rPr>
          <w:rFonts w:ascii="Times New Roman" w:hAnsi="Times New Roman" w:cs="Times New Roman"/>
          <w:sz w:val="24"/>
          <w:szCs w:val="24"/>
        </w:rPr>
      </w:pPr>
      <w:r>
        <w:rPr>
          <w:rFonts w:ascii="Times New Roman" w:hAnsi="Times New Roman" w:cs="Times New Roman"/>
          <w:sz w:val="24"/>
          <w:szCs w:val="24"/>
        </w:rPr>
        <w:t>LEONARD TENDAYI NHARI</w:t>
      </w:r>
    </w:p>
    <w:p w:rsidR="00F30A23" w:rsidRDefault="00090249" w:rsidP="0009024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F30A23" w:rsidRDefault="00F30A23" w:rsidP="00090249">
      <w:pPr>
        <w:spacing w:after="0"/>
        <w:jc w:val="both"/>
        <w:rPr>
          <w:rFonts w:ascii="Times New Roman" w:hAnsi="Times New Roman" w:cs="Times New Roman"/>
          <w:sz w:val="24"/>
          <w:szCs w:val="24"/>
        </w:rPr>
      </w:pPr>
      <w:r>
        <w:rPr>
          <w:rFonts w:ascii="Times New Roman" w:hAnsi="Times New Roman" w:cs="Times New Roman"/>
          <w:sz w:val="24"/>
          <w:szCs w:val="24"/>
        </w:rPr>
        <w:t>SCREENLAB (PVT) LTD</w:t>
      </w:r>
    </w:p>
    <w:p w:rsidR="00F30A23" w:rsidRDefault="00090249" w:rsidP="0009024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F30A23" w:rsidRDefault="00F30A23" w:rsidP="00090249">
      <w:pPr>
        <w:spacing w:after="0"/>
        <w:jc w:val="both"/>
        <w:rPr>
          <w:rFonts w:ascii="Times New Roman" w:hAnsi="Times New Roman" w:cs="Times New Roman"/>
          <w:sz w:val="24"/>
          <w:szCs w:val="24"/>
        </w:rPr>
      </w:pPr>
      <w:r>
        <w:rPr>
          <w:rFonts w:ascii="Times New Roman" w:hAnsi="Times New Roman" w:cs="Times New Roman"/>
          <w:sz w:val="24"/>
          <w:szCs w:val="24"/>
        </w:rPr>
        <w:t>ALLIED BANK LIMITED</w:t>
      </w:r>
    </w:p>
    <w:p w:rsidR="00023108" w:rsidRDefault="00023108" w:rsidP="00090249">
      <w:pPr>
        <w:spacing w:after="0"/>
        <w:jc w:val="both"/>
        <w:rPr>
          <w:rFonts w:ascii="Times New Roman" w:hAnsi="Times New Roman" w:cs="Times New Roman"/>
          <w:sz w:val="24"/>
          <w:szCs w:val="24"/>
        </w:rPr>
      </w:pPr>
    </w:p>
    <w:p w:rsidR="00F30A23" w:rsidRDefault="00F30A23" w:rsidP="00FA2EDF">
      <w:pPr>
        <w:jc w:val="both"/>
        <w:rPr>
          <w:rFonts w:ascii="Times New Roman" w:hAnsi="Times New Roman" w:cs="Times New Roman"/>
          <w:sz w:val="24"/>
          <w:szCs w:val="24"/>
        </w:rPr>
      </w:pPr>
    </w:p>
    <w:p w:rsidR="00F30A23" w:rsidRDefault="00F30A23" w:rsidP="0009024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F30A23" w:rsidRDefault="00F30A23" w:rsidP="00090249">
      <w:pPr>
        <w:spacing w:after="0"/>
        <w:jc w:val="both"/>
        <w:rPr>
          <w:rFonts w:ascii="Times New Roman" w:hAnsi="Times New Roman" w:cs="Times New Roman"/>
          <w:sz w:val="24"/>
          <w:szCs w:val="24"/>
        </w:rPr>
      </w:pPr>
      <w:r>
        <w:rPr>
          <w:rFonts w:ascii="Times New Roman" w:hAnsi="Times New Roman" w:cs="Times New Roman"/>
          <w:sz w:val="24"/>
          <w:szCs w:val="24"/>
        </w:rPr>
        <w:t>MAKONI J</w:t>
      </w:r>
    </w:p>
    <w:p w:rsidR="00F30A23" w:rsidRDefault="00023108" w:rsidP="00090249">
      <w:pPr>
        <w:spacing w:after="0"/>
        <w:jc w:val="both"/>
        <w:rPr>
          <w:rFonts w:ascii="Times New Roman" w:hAnsi="Times New Roman" w:cs="Times New Roman"/>
          <w:sz w:val="24"/>
          <w:szCs w:val="24"/>
        </w:rPr>
      </w:pPr>
      <w:r>
        <w:rPr>
          <w:rFonts w:ascii="Times New Roman" w:hAnsi="Times New Roman" w:cs="Times New Roman"/>
          <w:sz w:val="24"/>
          <w:szCs w:val="24"/>
        </w:rPr>
        <w:t>HARARE, 15 February 2018 &amp;</w:t>
      </w:r>
      <w:r w:rsidR="00F30A23">
        <w:rPr>
          <w:rFonts w:ascii="Times New Roman" w:hAnsi="Times New Roman" w:cs="Times New Roman"/>
          <w:sz w:val="24"/>
          <w:szCs w:val="24"/>
        </w:rPr>
        <w:t xml:space="preserve"> </w:t>
      </w:r>
      <w:r w:rsidR="00AD73A3">
        <w:rPr>
          <w:rFonts w:ascii="Times New Roman" w:hAnsi="Times New Roman" w:cs="Times New Roman"/>
          <w:sz w:val="24"/>
          <w:szCs w:val="24"/>
        </w:rPr>
        <w:t>28</w:t>
      </w:r>
      <w:r w:rsidR="00090249">
        <w:rPr>
          <w:rFonts w:ascii="Times New Roman" w:hAnsi="Times New Roman" w:cs="Times New Roman"/>
          <w:sz w:val="24"/>
          <w:szCs w:val="24"/>
        </w:rPr>
        <w:t xml:space="preserve"> March</w:t>
      </w:r>
      <w:r w:rsidR="00F30A23">
        <w:rPr>
          <w:rFonts w:ascii="Times New Roman" w:hAnsi="Times New Roman" w:cs="Times New Roman"/>
          <w:sz w:val="24"/>
          <w:szCs w:val="24"/>
        </w:rPr>
        <w:t xml:space="preserve"> 2018</w:t>
      </w:r>
    </w:p>
    <w:p w:rsidR="00023108" w:rsidRDefault="00023108" w:rsidP="00090249">
      <w:pPr>
        <w:spacing w:after="0"/>
        <w:jc w:val="both"/>
        <w:rPr>
          <w:rFonts w:ascii="Times New Roman" w:hAnsi="Times New Roman" w:cs="Times New Roman"/>
          <w:sz w:val="24"/>
          <w:szCs w:val="24"/>
        </w:rPr>
      </w:pPr>
    </w:p>
    <w:p w:rsidR="00090249" w:rsidRDefault="00090249" w:rsidP="00FA2EDF">
      <w:pPr>
        <w:jc w:val="both"/>
        <w:rPr>
          <w:rFonts w:ascii="Times New Roman" w:hAnsi="Times New Roman" w:cs="Times New Roman"/>
          <w:sz w:val="24"/>
          <w:szCs w:val="24"/>
        </w:rPr>
      </w:pPr>
    </w:p>
    <w:p w:rsidR="00090249" w:rsidRDefault="00090249" w:rsidP="00FA2EDF">
      <w:pPr>
        <w:jc w:val="both"/>
        <w:rPr>
          <w:rFonts w:ascii="Times New Roman" w:hAnsi="Times New Roman" w:cs="Times New Roman"/>
          <w:b/>
          <w:sz w:val="24"/>
          <w:szCs w:val="24"/>
        </w:rPr>
      </w:pPr>
      <w:r>
        <w:rPr>
          <w:rFonts w:ascii="Times New Roman" w:hAnsi="Times New Roman" w:cs="Times New Roman"/>
          <w:b/>
          <w:sz w:val="24"/>
          <w:szCs w:val="24"/>
        </w:rPr>
        <w:t>Opposed Matter</w:t>
      </w:r>
    </w:p>
    <w:p w:rsidR="00023108" w:rsidRDefault="00023108" w:rsidP="00FA2EDF">
      <w:pPr>
        <w:jc w:val="both"/>
        <w:rPr>
          <w:rFonts w:ascii="Times New Roman" w:hAnsi="Times New Roman" w:cs="Times New Roman"/>
          <w:b/>
          <w:sz w:val="24"/>
          <w:szCs w:val="24"/>
        </w:rPr>
      </w:pPr>
    </w:p>
    <w:p w:rsidR="00090249" w:rsidRDefault="00090249" w:rsidP="00090249">
      <w:pPr>
        <w:spacing w:after="0" w:line="240" w:lineRule="auto"/>
        <w:jc w:val="both"/>
        <w:rPr>
          <w:rFonts w:ascii="Times New Roman" w:hAnsi="Times New Roman" w:cs="Times New Roman"/>
          <w:sz w:val="24"/>
          <w:szCs w:val="24"/>
        </w:rPr>
      </w:pPr>
      <w:r w:rsidRPr="00090249">
        <w:rPr>
          <w:rFonts w:ascii="Times New Roman" w:hAnsi="Times New Roman" w:cs="Times New Roman"/>
          <w:i/>
          <w:sz w:val="24"/>
          <w:szCs w:val="24"/>
        </w:rPr>
        <w:t>Ms T Mabhungu,</w:t>
      </w:r>
      <w:r>
        <w:rPr>
          <w:rFonts w:ascii="Times New Roman" w:hAnsi="Times New Roman" w:cs="Times New Roman"/>
          <w:sz w:val="24"/>
          <w:szCs w:val="24"/>
        </w:rPr>
        <w:t xml:space="preserve"> for the Applicant</w:t>
      </w:r>
    </w:p>
    <w:p w:rsidR="00023108" w:rsidRDefault="00090249" w:rsidP="00090249">
      <w:pPr>
        <w:spacing w:after="0" w:line="240" w:lineRule="auto"/>
        <w:jc w:val="both"/>
        <w:rPr>
          <w:rFonts w:ascii="Times New Roman" w:hAnsi="Times New Roman" w:cs="Times New Roman"/>
          <w:sz w:val="24"/>
          <w:szCs w:val="24"/>
        </w:rPr>
      </w:pPr>
      <w:r w:rsidRPr="00090249">
        <w:rPr>
          <w:rFonts w:ascii="Times New Roman" w:hAnsi="Times New Roman" w:cs="Times New Roman"/>
          <w:i/>
          <w:sz w:val="24"/>
          <w:szCs w:val="24"/>
        </w:rPr>
        <w:t xml:space="preserve"> I Chiwara</w:t>
      </w:r>
      <w:r>
        <w:rPr>
          <w:rFonts w:ascii="Times New Roman" w:hAnsi="Times New Roman" w:cs="Times New Roman"/>
          <w:sz w:val="24"/>
          <w:szCs w:val="24"/>
        </w:rPr>
        <w:t>, for the 1</w:t>
      </w:r>
      <w:r w:rsidRPr="0009024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90249">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w:t>
      </w:r>
    </w:p>
    <w:p w:rsidR="00090249" w:rsidRDefault="00090249" w:rsidP="00090249">
      <w:pPr>
        <w:spacing w:after="0" w:line="240" w:lineRule="auto"/>
        <w:jc w:val="both"/>
        <w:rPr>
          <w:rFonts w:ascii="Times New Roman" w:hAnsi="Times New Roman" w:cs="Times New Roman"/>
          <w:sz w:val="24"/>
          <w:szCs w:val="24"/>
        </w:rPr>
      </w:pPr>
      <w:r w:rsidRPr="00090249">
        <w:rPr>
          <w:rFonts w:ascii="Times New Roman" w:hAnsi="Times New Roman" w:cs="Times New Roman"/>
          <w:i/>
          <w:sz w:val="24"/>
          <w:szCs w:val="24"/>
        </w:rPr>
        <w:t xml:space="preserve"> T Chagudumba</w:t>
      </w:r>
      <w:r>
        <w:rPr>
          <w:rFonts w:ascii="Times New Roman" w:hAnsi="Times New Roman" w:cs="Times New Roman"/>
          <w:sz w:val="24"/>
          <w:szCs w:val="24"/>
        </w:rPr>
        <w:t>, for the Judgement Creditor</w:t>
      </w:r>
    </w:p>
    <w:p w:rsidR="00090249" w:rsidRDefault="00090249" w:rsidP="00FA2EDF">
      <w:pPr>
        <w:jc w:val="both"/>
        <w:rPr>
          <w:rFonts w:ascii="Times New Roman" w:hAnsi="Times New Roman" w:cs="Times New Roman"/>
          <w:sz w:val="24"/>
          <w:szCs w:val="24"/>
        </w:rPr>
      </w:pPr>
    </w:p>
    <w:p w:rsidR="00C97AD5" w:rsidRDefault="00C97AD5" w:rsidP="00FA2EDF">
      <w:pPr>
        <w:jc w:val="both"/>
        <w:rPr>
          <w:rFonts w:ascii="Times New Roman" w:hAnsi="Times New Roman" w:cs="Times New Roman"/>
          <w:sz w:val="24"/>
          <w:szCs w:val="24"/>
        </w:rPr>
      </w:pPr>
    </w:p>
    <w:p w:rsidR="00FA2EDF" w:rsidRPr="00FA2EDF" w:rsidRDefault="00FA2EDF" w:rsidP="00C97AD5">
      <w:pPr>
        <w:spacing w:after="0" w:line="360" w:lineRule="auto"/>
        <w:ind w:firstLine="720"/>
        <w:jc w:val="both"/>
        <w:rPr>
          <w:rFonts w:ascii="Times New Roman" w:hAnsi="Times New Roman" w:cs="Times New Roman"/>
          <w:sz w:val="24"/>
          <w:szCs w:val="24"/>
        </w:rPr>
      </w:pPr>
      <w:r w:rsidRPr="00FA2EDF">
        <w:rPr>
          <w:rFonts w:ascii="Times New Roman" w:hAnsi="Times New Roman" w:cs="Times New Roman"/>
          <w:sz w:val="24"/>
          <w:szCs w:val="24"/>
        </w:rPr>
        <w:t xml:space="preserve">MAKONI J: The present matter relates to interpleader proceedings instituted by </w:t>
      </w:r>
      <w:r w:rsidR="00023108">
        <w:rPr>
          <w:rFonts w:ascii="Times New Roman" w:hAnsi="Times New Roman" w:cs="Times New Roman"/>
          <w:sz w:val="24"/>
          <w:szCs w:val="24"/>
        </w:rPr>
        <w:t>the a</w:t>
      </w:r>
      <w:r w:rsidR="00474FE7">
        <w:rPr>
          <w:rFonts w:ascii="Times New Roman" w:hAnsi="Times New Roman" w:cs="Times New Roman"/>
          <w:sz w:val="24"/>
          <w:szCs w:val="24"/>
        </w:rPr>
        <w:t xml:space="preserve">pplicant on the instructions of </w:t>
      </w:r>
      <w:r w:rsidRPr="00FA2EDF">
        <w:rPr>
          <w:rFonts w:ascii="Times New Roman" w:hAnsi="Times New Roman" w:cs="Times New Roman"/>
          <w:sz w:val="24"/>
          <w:szCs w:val="24"/>
        </w:rPr>
        <w:t>the 1</w:t>
      </w:r>
      <w:r w:rsidRPr="00FA2EDF">
        <w:rPr>
          <w:rFonts w:ascii="Times New Roman" w:hAnsi="Times New Roman" w:cs="Times New Roman"/>
          <w:sz w:val="24"/>
          <w:szCs w:val="24"/>
          <w:vertAlign w:val="superscript"/>
        </w:rPr>
        <w:t>st</w:t>
      </w:r>
      <w:r w:rsidRPr="00FA2EDF">
        <w:rPr>
          <w:rFonts w:ascii="Times New Roman" w:hAnsi="Times New Roman" w:cs="Times New Roman"/>
          <w:sz w:val="24"/>
          <w:szCs w:val="24"/>
        </w:rPr>
        <w:t xml:space="preserve"> and 2</w:t>
      </w:r>
      <w:r w:rsidRPr="00FA2EDF">
        <w:rPr>
          <w:rFonts w:ascii="Times New Roman" w:hAnsi="Times New Roman" w:cs="Times New Roman"/>
          <w:sz w:val="24"/>
          <w:szCs w:val="24"/>
          <w:vertAlign w:val="superscript"/>
        </w:rPr>
        <w:t>nd</w:t>
      </w:r>
      <w:r w:rsidRPr="00FA2EDF">
        <w:rPr>
          <w:rFonts w:ascii="Times New Roman" w:hAnsi="Times New Roman" w:cs="Times New Roman"/>
          <w:sz w:val="24"/>
          <w:szCs w:val="24"/>
        </w:rPr>
        <w:t xml:space="preserve"> claimants in terms of Order 30 of the High Court Rules 1971, whereby the court is requested to determine the rightful owner of the prope</w:t>
      </w:r>
      <w:r w:rsidR="00D9285F">
        <w:rPr>
          <w:rFonts w:ascii="Times New Roman" w:hAnsi="Times New Roman" w:cs="Times New Roman"/>
          <w:sz w:val="24"/>
          <w:szCs w:val="24"/>
        </w:rPr>
        <w:t xml:space="preserve">rty attached by the </w:t>
      </w:r>
      <w:r w:rsidRPr="00FA2EDF">
        <w:rPr>
          <w:rFonts w:ascii="Times New Roman" w:hAnsi="Times New Roman" w:cs="Times New Roman"/>
          <w:sz w:val="24"/>
          <w:szCs w:val="24"/>
        </w:rPr>
        <w:t>Applicant.</w:t>
      </w:r>
    </w:p>
    <w:p w:rsidR="00474FE7" w:rsidRDefault="00674CE1"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w:t>
      </w:r>
      <w:r w:rsidR="00FA2EDF" w:rsidRPr="00FA2EDF">
        <w:rPr>
          <w:rFonts w:ascii="Times New Roman" w:hAnsi="Times New Roman" w:cs="Times New Roman"/>
          <w:sz w:val="24"/>
          <w:szCs w:val="24"/>
        </w:rPr>
        <w:t>the matter is that the Judgment</w:t>
      </w:r>
      <w:r w:rsidR="00FA2EDF">
        <w:rPr>
          <w:rFonts w:ascii="Times New Roman" w:hAnsi="Times New Roman" w:cs="Times New Roman"/>
          <w:sz w:val="24"/>
          <w:szCs w:val="24"/>
        </w:rPr>
        <w:t xml:space="preserve"> Creditor</w:t>
      </w:r>
      <w:r w:rsidR="00474FE7">
        <w:rPr>
          <w:rFonts w:ascii="Times New Roman" w:hAnsi="Times New Roman" w:cs="Times New Roman"/>
          <w:sz w:val="24"/>
          <w:szCs w:val="24"/>
        </w:rPr>
        <w:t>, Allied Bank</w:t>
      </w:r>
      <w:r w:rsidR="00FA2EDF">
        <w:rPr>
          <w:rFonts w:ascii="Times New Roman" w:hAnsi="Times New Roman" w:cs="Times New Roman"/>
          <w:sz w:val="24"/>
          <w:szCs w:val="24"/>
        </w:rPr>
        <w:t xml:space="preserve"> obtained judgement against in the Judgment Debtor</w:t>
      </w:r>
      <w:r w:rsidR="00474FE7">
        <w:rPr>
          <w:rFonts w:ascii="Times New Roman" w:hAnsi="Times New Roman" w:cs="Times New Roman"/>
          <w:sz w:val="24"/>
          <w:szCs w:val="24"/>
        </w:rPr>
        <w:t>, Stella Nhari</w:t>
      </w:r>
      <w:r w:rsidR="00FA2EDF">
        <w:rPr>
          <w:rFonts w:ascii="Times New Roman" w:hAnsi="Times New Roman" w:cs="Times New Roman"/>
          <w:sz w:val="24"/>
          <w:szCs w:val="24"/>
        </w:rPr>
        <w:t xml:space="preserve"> in Case Number SC 197/14. Acting under the instructions of the Judgment Creditor, the Applicant attached movable property at number 186 Colesbury Avenue, Avondale, where the Judgment Debtor resides. </w:t>
      </w:r>
    </w:p>
    <w:p w:rsidR="00372599" w:rsidRDefault="00372599"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claimant and the Judgment Debtor are married out of community of property and the</w:t>
      </w:r>
      <w:r w:rsidR="00474FE7">
        <w:rPr>
          <w:rFonts w:ascii="Times New Roman" w:hAnsi="Times New Roman" w:cs="Times New Roman"/>
          <w:sz w:val="24"/>
          <w:szCs w:val="24"/>
        </w:rPr>
        <w:t>y consider No.186 Colebury Avenue, Avonlea Harare</w:t>
      </w:r>
      <w:r>
        <w:rPr>
          <w:rFonts w:ascii="Times New Roman" w:hAnsi="Times New Roman" w:cs="Times New Roman"/>
          <w:sz w:val="24"/>
          <w:szCs w:val="24"/>
        </w:rPr>
        <w:t xml:space="preserve"> </w:t>
      </w:r>
      <w:r w:rsidR="00474FE7">
        <w:rPr>
          <w:rFonts w:ascii="Times New Roman" w:hAnsi="Times New Roman" w:cs="Times New Roman"/>
          <w:sz w:val="24"/>
          <w:szCs w:val="24"/>
        </w:rPr>
        <w:t>as their</w:t>
      </w:r>
      <w:r>
        <w:rPr>
          <w:rFonts w:ascii="Times New Roman" w:hAnsi="Times New Roman" w:cs="Times New Roman"/>
          <w:sz w:val="24"/>
          <w:szCs w:val="24"/>
        </w:rPr>
        <w:t xml:space="preserve"> matrimonial home</w:t>
      </w:r>
      <w:r w:rsidR="00474FE7">
        <w:rPr>
          <w:rFonts w:ascii="Times New Roman" w:hAnsi="Times New Roman" w:cs="Times New Roman"/>
          <w:sz w:val="24"/>
          <w:szCs w:val="24"/>
        </w:rPr>
        <w:t>.</w:t>
      </w:r>
      <w:r>
        <w:rPr>
          <w:rFonts w:ascii="Times New Roman" w:hAnsi="Times New Roman" w:cs="Times New Roman"/>
          <w:sz w:val="24"/>
          <w:szCs w:val="24"/>
        </w:rPr>
        <w:t xml:space="preserve"> </w:t>
      </w:r>
    </w:p>
    <w:p w:rsidR="00674CE1" w:rsidRDefault="00372599"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1</w:t>
      </w:r>
      <w:r w:rsidRPr="0037259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72599">
        <w:rPr>
          <w:rFonts w:ascii="Times New Roman" w:hAnsi="Times New Roman" w:cs="Times New Roman"/>
          <w:sz w:val="24"/>
          <w:szCs w:val="24"/>
          <w:vertAlign w:val="superscript"/>
        </w:rPr>
        <w:t>nd</w:t>
      </w:r>
      <w:r w:rsidR="00674CE1">
        <w:rPr>
          <w:rFonts w:ascii="Times New Roman" w:hAnsi="Times New Roman" w:cs="Times New Roman"/>
          <w:sz w:val="24"/>
          <w:szCs w:val="24"/>
        </w:rPr>
        <w:t xml:space="preserve"> claimants aver </w:t>
      </w:r>
      <w:r w:rsidR="00751409">
        <w:rPr>
          <w:rFonts w:ascii="Times New Roman" w:hAnsi="Times New Roman" w:cs="Times New Roman"/>
          <w:sz w:val="24"/>
          <w:szCs w:val="24"/>
        </w:rPr>
        <w:t>that the</w:t>
      </w:r>
      <w:r w:rsidR="00674CE1">
        <w:rPr>
          <w:rFonts w:ascii="Times New Roman" w:hAnsi="Times New Roman" w:cs="Times New Roman"/>
          <w:sz w:val="24"/>
          <w:szCs w:val="24"/>
        </w:rPr>
        <w:t xml:space="preserve"> property that</w:t>
      </w:r>
      <w:r w:rsidR="00751409">
        <w:rPr>
          <w:rFonts w:ascii="Times New Roman" w:hAnsi="Times New Roman" w:cs="Times New Roman"/>
          <w:sz w:val="24"/>
          <w:szCs w:val="24"/>
        </w:rPr>
        <w:t xml:space="preserve"> </w:t>
      </w:r>
      <w:r w:rsidR="0072257F">
        <w:rPr>
          <w:rFonts w:ascii="Times New Roman" w:hAnsi="Times New Roman" w:cs="Times New Roman"/>
          <w:sz w:val="24"/>
          <w:szCs w:val="24"/>
        </w:rPr>
        <w:t>was</w:t>
      </w:r>
      <w:r w:rsidR="00751409">
        <w:rPr>
          <w:rFonts w:ascii="Times New Roman" w:hAnsi="Times New Roman" w:cs="Times New Roman"/>
          <w:sz w:val="24"/>
          <w:szCs w:val="24"/>
        </w:rPr>
        <w:t xml:space="preserve"> </w:t>
      </w:r>
      <w:r w:rsidR="00674CE1">
        <w:rPr>
          <w:rFonts w:ascii="Times New Roman" w:hAnsi="Times New Roman" w:cs="Times New Roman"/>
          <w:sz w:val="24"/>
          <w:szCs w:val="24"/>
        </w:rPr>
        <w:t xml:space="preserve">attached </w:t>
      </w:r>
      <w:r w:rsidR="00751409">
        <w:rPr>
          <w:rFonts w:ascii="Times New Roman" w:hAnsi="Times New Roman" w:cs="Times New Roman"/>
          <w:sz w:val="24"/>
          <w:szCs w:val="24"/>
        </w:rPr>
        <w:t xml:space="preserve">by the Applicant does not belong to the Judgment Debtor but to them. </w:t>
      </w:r>
      <w:r w:rsidR="00C44BC1">
        <w:rPr>
          <w:rFonts w:ascii="Times New Roman" w:hAnsi="Times New Roman" w:cs="Times New Roman"/>
          <w:sz w:val="24"/>
          <w:szCs w:val="24"/>
        </w:rPr>
        <w:t>The 1</w:t>
      </w:r>
      <w:r w:rsidR="00C44BC1" w:rsidRPr="00C44BC1">
        <w:rPr>
          <w:rFonts w:ascii="Times New Roman" w:hAnsi="Times New Roman" w:cs="Times New Roman"/>
          <w:sz w:val="24"/>
          <w:szCs w:val="24"/>
          <w:vertAlign w:val="superscript"/>
        </w:rPr>
        <w:t>st</w:t>
      </w:r>
      <w:r w:rsidR="00C44BC1">
        <w:rPr>
          <w:rFonts w:ascii="Times New Roman" w:hAnsi="Times New Roman" w:cs="Times New Roman"/>
          <w:sz w:val="24"/>
          <w:szCs w:val="24"/>
        </w:rPr>
        <w:t xml:space="preserve"> claimant avers that he bought the attached </w:t>
      </w:r>
      <w:r w:rsidR="00C44BC1">
        <w:rPr>
          <w:rFonts w:ascii="Times New Roman" w:hAnsi="Times New Roman" w:cs="Times New Roman"/>
          <w:sz w:val="24"/>
          <w:szCs w:val="24"/>
        </w:rPr>
        <w:lastRenderedPageBreak/>
        <w:t>p</w:t>
      </w:r>
      <w:r w:rsidR="00674CE1">
        <w:rPr>
          <w:rFonts w:ascii="Times New Roman" w:hAnsi="Times New Roman" w:cs="Times New Roman"/>
          <w:sz w:val="24"/>
          <w:szCs w:val="24"/>
        </w:rPr>
        <w:t>roperty before his marriage</w:t>
      </w:r>
      <w:r w:rsidR="00C44BC1">
        <w:rPr>
          <w:rFonts w:ascii="Times New Roman" w:hAnsi="Times New Roman" w:cs="Times New Roman"/>
          <w:sz w:val="24"/>
          <w:szCs w:val="24"/>
        </w:rPr>
        <w:t xml:space="preserve"> the Judgment Debtor</w:t>
      </w:r>
      <w:r w:rsidR="00674CE1">
        <w:rPr>
          <w:rFonts w:ascii="Times New Roman" w:hAnsi="Times New Roman" w:cs="Times New Roman"/>
          <w:sz w:val="24"/>
          <w:szCs w:val="24"/>
        </w:rPr>
        <w:t>.</w:t>
      </w:r>
      <w:r w:rsidR="00C44BC1">
        <w:rPr>
          <w:rFonts w:ascii="Times New Roman" w:hAnsi="Times New Roman" w:cs="Times New Roman"/>
          <w:sz w:val="24"/>
          <w:szCs w:val="24"/>
        </w:rPr>
        <w:t xml:space="preserve"> Alternatively, he avers that </w:t>
      </w:r>
      <w:r w:rsidR="00890353">
        <w:rPr>
          <w:rFonts w:ascii="Times New Roman" w:hAnsi="Times New Roman" w:cs="Times New Roman"/>
          <w:sz w:val="24"/>
          <w:szCs w:val="24"/>
        </w:rPr>
        <w:t>th</w:t>
      </w:r>
      <w:r w:rsidR="00024071">
        <w:rPr>
          <w:rFonts w:ascii="Times New Roman" w:hAnsi="Times New Roman" w:cs="Times New Roman"/>
          <w:sz w:val="24"/>
          <w:szCs w:val="24"/>
        </w:rPr>
        <w:t>e a</w:t>
      </w:r>
      <w:r w:rsidR="00E97751">
        <w:rPr>
          <w:rFonts w:ascii="Times New Roman" w:hAnsi="Times New Roman" w:cs="Times New Roman"/>
          <w:sz w:val="24"/>
          <w:szCs w:val="24"/>
        </w:rPr>
        <w:t>ttached property is matrimonial property and therefore does not belong to the Judgment Debtor.</w:t>
      </w:r>
    </w:p>
    <w:p w:rsidR="0072257F" w:rsidRDefault="00E76744"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2257F">
        <w:rPr>
          <w:rFonts w:ascii="Times New Roman" w:hAnsi="Times New Roman" w:cs="Times New Roman"/>
          <w:sz w:val="24"/>
          <w:szCs w:val="24"/>
        </w:rPr>
        <w:t>The first claimant is a director of the 2</w:t>
      </w:r>
      <w:r w:rsidR="0072257F" w:rsidRPr="0072257F">
        <w:rPr>
          <w:rFonts w:ascii="Times New Roman" w:hAnsi="Times New Roman" w:cs="Times New Roman"/>
          <w:sz w:val="24"/>
          <w:szCs w:val="24"/>
          <w:vertAlign w:val="superscript"/>
        </w:rPr>
        <w:t>nd</w:t>
      </w:r>
      <w:r w:rsidR="0072257F">
        <w:rPr>
          <w:rFonts w:ascii="Times New Roman" w:hAnsi="Times New Roman" w:cs="Times New Roman"/>
          <w:sz w:val="24"/>
          <w:szCs w:val="24"/>
        </w:rPr>
        <w:t xml:space="preserve"> Claimant</w:t>
      </w:r>
      <w:r w:rsidR="00EA24A5">
        <w:rPr>
          <w:rFonts w:ascii="Times New Roman" w:hAnsi="Times New Roman" w:cs="Times New Roman"/>
          <w:sz w:val="24"/>
          <w:szCs w:val="24"/>
        </w:rPr>
        <w:t>.</w:t>
      </w:r>
      <w:r>
        <w:rPr>
          <w:rFonts w:ascii="Times New Roman" w:hAnsi="Times New Roman" w:cs="Times New Roman"/>
          <w:sz w:val="24"/>
          <w:szCs w:val="24"/>
        </w:rPr>
        <w:t xml:space="preserve"> The 2</w:t>
      </w:r>
      <w:r w:rsidRPr="00E76744">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avers that it uses No. 186 Colesbury Avonlea Harare as its offices.</w:t>
      </w:r>
    </w:p>
    <w:p w:rsidR="00D0611D" w:rsidRDefault="001461BB"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law that in interpleader proceedings the claimant bears the onus of proving ownership of attached property. In </w:t>
      </w:r>
      <w:r>
        <w:rPr>
          <w:rFonts w:ascii="Times New Roman" w:hAnsi="Times New Roman" w:cs="Times New Roman"/>
          <w:i/>
          <w:sz w:val="24"/>
          <w:szCs w:val="24"/>
        </w:rPr>
        <w:t xml:space="preserve">Bruce N.O </w:t>
      </w:r>
      <w:r>
        <w:rPr>
          <w:rFonts w:ascii="Times New Roman" w:hAnsi="Times New Roman" w:cs="Times New Roman"/>
          <w:sz w:val="24"/>
          <w:szCs w:val="24"/>
        </w:rPr>
        <w:t xml:space="preserve">v </w:t>
      </w:r>
      <w:r>
        <w:rPr>
          <w:rFonts w:ascii="Times New Roman" w:hAnsi="Times New Roman" w:cs="Times New Roman"/>
          <w:i/>
          <w:sz w:val="24"/>
          <w:szCs w:val="24"/>
        </w:rPr>
        <w:t>Josiah Parkes and Sons Limited</w:t>
      </w:r>
      <w:r>
        <w:rPr>
          <w:rFonts w:ascii="Times New Roman" w:hAnsi="Times New Roman" w:cs="Times New Roman"/>
          <w:sz w:val="24"/>
          <w:szCs w:val="24"/>
        </w:rPr>
        <w:t xml:space="preserve"> 1971 (1) RLR 154 at 156 G-I</w:t>
      </w:r>
    </w:p>
    <w:p w:rsidR="00103554" w:rsidRPr="00C97AD5" w:rsidRDefault="00103554" w:rsidP="00C97AD5">
      <w:pPr>
        <w:spacing w:line="240" w:lineRule="auto"/>
        <w:ind w:left="1440"/>
        <w:jc w:val="both"/>
        <w:rPr>
          <w:rFonts w:ascii="Times New Roman" w:hAnsi="Times New Roman" w:cs="Times New Roman"/>
        </w:rPr>
      </w:pPr>
      <w:r w:rsidRPr="00C97AD5">
        <w:rPr>
          <w:rFonts w:ascii="Times New Roman" w:hAnsi="Times New Roman" w:cs="Times New Roman"/>
        </w:rPr>
        <w:t>“</w:t>
      </w:r>
      <w:r w:rsidR="00FE0A9D" w:rsidRPr="00C97AD5">
        <w:rPr>
          <w:rFonts w:ascii="Times New Roman" w:hAnsi="Times New Roman" w:cs="Times New Roman"/>
        </w:rPr>
        <w:t>In my view, in proceedings of this nature the Claimant must set out the facts and allegations which constitute proof of ownership.</w:t>
      </w:r>
      <w:r w:rsidRPr="00C97AD5">
        <w:rPr>
          <w:rFonts w:ascii="Times New Roman" w:hAnsi="Times New Roman" w:cs="Times New Roman"/>
        </w:rPr>
        <w:t>”</w:t>
      </w:r>
      <w:r w:rsidR="001461BB" w:rsidRPr="00C97AD5">
        <w:rPr>
          <w:rFonts w:ascii="Times New Roman" w:hAnsi="Times New Roman" w:cs="Times New Roman"/>
        </w:rPr>
        <w:t xml:space="preserve"> </w:t>
      </w:r>
    </w:p>
    <w:p w:rsidR="005F266B" w:rsidRDefault="005F266B"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Greenfield </w:t>
      </w:r>
      <w:r w:rsidR="00F30A23">
        <w:rPr>
          <w:rFonts w:ascii="Times New Roman" w:hAnsi="Times New Roman" w:cs="Times New Roman"/>
          <w:i/>
          <w:sz w:val="24"/>
          <w:szCs w:val="24"/>
        </w:rPr>
        <w:t xml:space="preserve">N.O </w:t>
      </w:r>
      <w:r>
        <w:rPr>
          <w:rFonts w:ascii="Times New Roman" w:hAnsi="Times New Roman" w:cs="Times New Roman"/>
          <w:sz w:val="24"/>
          <w:szCs w:val="24"/>
        </w:rPr>
        <w:t xml:space="preserve">v </w:t>
      </w:r>
      <w:r>
        <w:rPr>
          <w:rFonts w:ascii="Times New Roman" w:hAnsi="Times New Roman" w:cs="Times New Roman"/>
          <w:i/>
          <w:sz w:val="24"/>
          <w:szCs w:val="24"/>
        </w:rPr>
        <w:t xml:space="preserve">Blignaut and Others </w:t>
      </w:r>
      <w:r>
        <w:rPr>
          <w:rFonts w:ascii="Times New Roman" w:hAnsi="Times New Roman" w:cs="Times New Roman"/>
          <w:sz w:val="24"/>
          <w:szCs w:val="24"/>
        </w:rPr>
        <w:t>1953 (3) 597 at 598 C the court had this to say:</w:t>
      </w:r>
    </w:p>
    <w:p w:rsidR="005F266B" w:rsidRDefault="005F266B" w:rsidP="00C97AD5">
      <w:pPr>
        <w:spacing w:after="0" w:line="240" w:lineRule="auto"/>
        <w:ind w:left="1440"/>
        <w:jc w:val="both"/>
        <w:rPr>
          <w:rFonts w:ascii="Times New Roman" w:hAnsi="Times New Roman" w:cs="Times New Roman"/>
        </w:rPr>
      </w:pPr>
      <w:r w:rsidRPr="00C97AD5">
        <w:rPr>
          <w:rFonts w:ascii="Times New Roman" w:hAnsi="Times New Roman" w:cs="Times New Roman"/>
        </w:rPr>
        <w:t>“In a Sheriff Interpleader, the claimant is as a general rue made the plaintiff, and the burden of proof rests upon him where the goods seized were at the time of seizure in the possession of the Judgment Debtor, possession being prima facie evidence of title.”</w:t>
      </w:r>
    </w:p>
    <w:p w:rsidR="00C97AD5" w:rsidRPr="00C97AD5" w:rsidRDefault="00C97AD5" w:rsidP="00C97AD5">
      <w:pPr>
        <w:spacing w:after="0" w:line="240" w:lineRule="auto"/>
        <w:ind w:left="1440"/>
        <w:jc w:val="both"/>
        <w:rPr>
          <w:rFonts w:ascii="Times New Roman" w:hAnsi="Times New Roman" w:cs="Times New Roman"/>
        </w:rPr>
      </w:pPr>
    </w:p>
    <w:p w:rsidR="00B3497F" w:rsidRDefault="005F266B"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 xml:space="preserve">the property was attached at the matrimonial home of the Judgment Debtor. </w:t>
      </w:r>
      <w:r w:rsidR="00674CE1">
        <w:rPr>
          <w:rFonts w:ascii="Times New Roman" w:hAnsi="Times New Roman" w:cs="Times New Roman"/>
          <w:sz w:val="24"/>
          <w:szCs w:val="24"/>
        </w:rPr>
        <w:t>T</w:t>
      </w:r>
      <w:r>
        <w:rPr>
          <w:rFonts w:ascii="Times New Roman" w:hAnsi="Times New Roman" w:cs="Times New Roman"/>
          <w:sz w:val="24"/>
          <w:szCs w:val="24"/>
        </w:rPr>
        <w:t xml:space="preserve">he property was </w:t>
      </w:r>
      <w:r w:rsidR="00674CE1">
        <w:rPr>
          <w:rFonts w:ascii="Times New Roman" w:hAnsi="Times New Roman" w:cs="Times New Roman"/>
          <w:sz w:val="24"/>
          <w:szCs w:val="24"/>
        </w:rPr>
        <w:t xml:space="preserve">therefore attached </w:t>
      </w:r>
      <w:r w:rsidR="00B3497F">
        <w:rPr>
          <w:rFonts w:ascii="Times New Roman" w:hAnsi="Times New Roman" w:cs="Times New Roman"/>
          <w:sz w:val="24"/>
          <w:szCs w:val="24"/>
        </w:rPr>
        <w:t xml:space="preserve">in </w:t>
      </w:r>
      <w:r>
        <w:rPr>
          <w:rFonts w:ascii="Times New Roman" w:hAnsi="Times New Roman" w:cs="Times New Roman"/>
          <w:sz w:val="24"/>
          <w:szCs w:val="24"/>
        </w:rPr>
        <w:t xml:space="preserve">the possession of the </w:t>
      </w:r>
      <w:r w:rsidR="00B3497F">
        <w:rPr>
          <w:rFonts w:ascii="Times New Roman" w:hAnsi="Times New Roman" w:cs="Times New Roman"/>
          <w:sz w:val="24"/>
          <w:szCs w:val="24"/>
        </w:rPr>
        <w:t>Judgment Debtor. This</w:t>
      </w:r>
      <w:r>
        <w:rPr>
          <w:rFonts w:ascii="Times New Roman" w:hAnsi="Times New Roman" w:cs="Times New Roman"/>
          <w:sz w:val="24"/>
          <w:szCs w:val="24"/>
        </w:rPr>
        <w:t xml:space="preserve"> raises a presumption that the property belongs to the Judgment Debtor.</w:t>
      </w:r>
      <w:r w:rsidR="00415B55">
        <w:rPr>
          <w:rFonts w:ascii="Times New Roman" w:hAnsi="Times New Roman" w:cs="Times New Roman"/>
          <w:sz w:val="24"/>
          <w:szCs w:val="24"/>
        </w:rPr>
        <w:t xml:space="preserve"> See</w:t>
      </w:r>
      <w:r w:rsidR="00FE0A9D">
        <w:rPr>
          <w:rFonts w:ascii="Times New Roman" w:hAnsi="Times New Roman" w:cs="Times New Roman"/>
          <w:sz w:val="24"/>
          <w:szCs w:val="24"/>
        </w:rPr>
        <w:t xml:space="preserve"> </w:t>
      </w:r>
      <w:r w:rsidR="00B3497F">
        <w:rPr>
          <w:rFonts w:ascii="Times New Roman" w:hAnsi="Times New Roman" w:cs="Times New Roman"/>
          <w:i/>
          <w:sz w:val="24"/>
          <w:szCs w:val="24"/>
        </w:rPr>
        <w:t xml:space="preserve">The Sheriff of the High Court </w:t>
      </w:r>
      <w:r w:rsidR="00B3497F">
        <w:rPr>
          <w:rFonts w:ascii="Times New Roman" w:hAnsi="Times New Roman" w:cs="Times New Roman"/>
          <w:sz w:val="24"/>
          <w:szCs w:val="24"/>
        </w:rPr>
        <w:t xml:space="preserve">v </w:t>
      </w:r>
      <w:r w:rsidR="00B3497F">
        <w:rPr>
          <w:rFonts w:ascii="Times New Roman" w:hAnsi="Times New Roman" w:cs="Times New Roman"/>
          <w:i/>
          <w:sz w:val="24"/>
          <w:szCs w:val="24"/>
        </w:rPr>
        <w:t>Tiritose Consulting (Private) Limited</w:t>
      </w:r>
      <w:r w:rsidR="00B3497F">
        <w:rPr>
          <w:rFonts w:ascii="Times New Roman" w:hAnsi="Times New Roman" w:cs="Times New Roman"/>
          <w:sz w:val="24"/>
          <w:szCs w:val="24"/>
        </w:rPr>
        <w:t xml:space="preserve"> HH3</w:t>
      </w:r>
      <w:r w:rsidR="00415B55">
        <w:rPr>
          <w:rFonts w:ascii="Times New Roman" w:hAnsi="Times New Roman" w:cs="Times New Roman"/>
          <w:sz w:val="24"/>
          <w:szCs w:val="24"/>
        </w:rPr>
        <w:t>47/15 where the court states</w:t>
      </w:r>
      <w:r w:rsidR="00B3497F">
        <w:rPr>
          <w:rFonts w:ascii="Times New Roman" w:hAnsi="Times New Roman" w:cs="Times New Roman"/>
          <w:sz w:val="24"/>
          <w:szCs w:val="24"/>
        </w:rPr>
        <w:t xml:space="preserve"> that:</w:t>
      </w:r>
    </w:p>
    <w:p w:rsidR="005F266B" w:rsidRPr="00C97AD5" w:rsidRDefault="00B3497F" w:rsidP="00C97AD5">
      <w:pPr>
        <w:spacing w:line="240" w:lineRule="auto"/>
        <w:ind w:left="720"/>
        <w:jc w:val="both"/>
        <w:rPr>
          <w:rFonts w:ascii="Times New Roman" w:hAnsi="Times New Roman" w:cs="Times New Roman"/>
        </w:rPr>
      </w:pPr>
      <w:r w:rsidRPr="00C97AD5">
        <w:rPr>
          <w:rFonts w:ascii="Times New Roman" w:hAnsi="Times New Roman" w:cs="Times New Roman"/>
        </w:rPr>
        <w:t>“If the property was however, in the posse</w:t>
      </w:r>
      <w:r w:rsidR="00090249" w:rsidRPr="00C97AD5">
        <w:rPr>
          <w:rFonts w:ascii="Times New Roman" w:hAnsi="Times New Roman" w:cs="Times New Roman"/>
        </w:rPr>
        <w:t>ss</w:t>
      </w:r>
      <w:r w:rsidRPr="00C97AD5">
        <w:rPr>
          <w:rFonts w:ascii="Times New Roman" w:hAnsi="Times New Roman" w:cs="Times New Roman"/>
        </w:rPr>
        <w:t>ion of the Judgment Debtor at the time of the attachment then the claimant will bear the onus of proving that they have tittle to the property and that the property cannot be executed in furtherance of Judgment Debtor’s debts.”</w:t>
      </w:r>
      <w:r w:rsidR="005F266B" w:rsidRPr="00C97AD5">
        <w:rPr>
          <w:rFonts w:ascii="Times New Roman" w:hAnsi="Times New Roman" w:cs="Times New Roman"/>
        </w:rPr>
        <w:t xml:space="preserve"> </w:t>
      </w:r>
    </w:p>
    <w:p w:rsidR="001461BB" w:rsidRDefault="001461BB" w:rsidP="00023108">
      <w:pPr>
        <w:spacing w:line="360" w:lineRule="auto"/>
        <w:jc w:val="both"/>
        <w:rPr>
          <w:rFonts w:ascii="Times New Roman" w:hAnsi="Times New Roman" w:cs="Times New Roman"/>
          <w:sz w:val="24"/>
          <w:szCs w:val="24"/>
          <w:u w:val="single"/>
        </w:rPr>
      </w:pPr>
      <w:r w:rsidRPr="001461BB">
        <w:rPr>
          <w:rFonts w:ascii="Times New Roman" w:hAnsi="Times New Roman" w:cs="Times New Roman"/>
          <w:sz w:val="24"/>
          <w:szCs w:val="24"/>
          <w:u w:val="single"/>
        </w:rPr>
        <w:t>1</w:t>
      </w:r>
      <w:r w:rsidRPr="001461BB">
        <w:rPr>
          <w:rFonts w:ascii="Times New Roman" w:hAnsi="Times New Roman" w:cs="Times New Roman"/>
          <w:sz w:val="24"/>
          <w:szCs w:val="24"/>
          <w:u w:val="single"/>
          <w:vertAlign w:val="superscript"/>
        </w:rPr>
        <w:t>st</w:t>
      </w:r>
      <w:r w:rsidRPr="001461BB">
        <w:rPr>
          <w:rFonts w:ascii="Times New Roman" w:hAnsi="Times New Roman" w:cs="Times New Roman"/>
          <w:sz w:val="24"/>
          <w:szCs w:val="24"/>
          <w:u w:val="single"/>
        </w:rPr>
        <w:t xml:space="preserve"> Claimant’s claim</w:t>
      </w:r>
    </w:p>
    <w:p w:rsidR="000E3876" w:rsidRDefault="000E3876"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E3876">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argued that the property in ques</w:t>
      </w:r>
      <w:r w:rsidR="00E76744">
        <w:rPr>
          <w:rFonts w:ascii="Times New Roman" w:hAnsi="Times New Roman" w:cs="Times New Roman"/>
          <w:sz w:val="24"/>
          <w:szCs w:val="24"/>
        </w:rPr>
        <w:t>tion was attached at his matrimonial</w:t>
      </w:r>
      <w:r>
        <w:rPr>
          <w:rFonts w:ascii="Times New Roman" w:hAnsi="Times New Roman" w:cs="Times New Roman"/>
          <w:sz w:val="24"/>
          <w:szCs w:val="24"/>
        </w:rPr>
        <w:t xml:space="preserve"> home and </w:t>
      </w:r>
      <w:r w:rsidR="00E76744">
        <w:rPr>
          <w:rFonts w:ascii="Times New Roman" w:hAnsi="Times New Roman" w:cs="Times New Roman"/>
          <w:sz w:val="24"/>
          <w:szCs w:val="24"/>
        </w:rPr>
        <w:t xml:space="preserve">that </w:t>
      </w:r>
      <w:r>
        <w:rPr>
          <w:rFonts w:ascii="Times New Roman" w:hAnsi="Times New Roman" w:cs="Times New Roman"/>
          <w:sz w:val="24"/>
          <w:szCs w:val="24"/>
        </w:rPr>
        <w:t>he acquired the property before his marriage to the Judgment Debtor. He further avers that the property attached is matrimonial property and therefore does not belong to the Judgment Deb</w:t>
      </w:r>
      <w:r w:rsidR="0075407F">
        <w:rPr>
          <w:rFonts w:ascii="Times New Roman" w:hAnsi="Times New Roman" w:cs="Times New Roman"/>
          <w:sz w:val="24"/>
          <w:szCs w:val="24"/>
        </w:rPr>
        <w:t xml:space="preserve">tor. </w:t>
      </w:r>
    </w:p>
    <w:p w:rsidR="0075407F" w:rsidRDefault="0075407F"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averred that his marriage with the Judgment Debtor is out of community of property and no ante-nuptial agreement was entered into. He contended that since the marriage is out of community of property, no joint estate exists between him and the judgment debtor, hence the property acquired before and during th</w:t>
      </w:r>
      <w:r w:rsidR="00415B55">
        <w:rPr>
          <w:rFonts w:ascii="Times New Roman" w:hAnsi="Times New Roman" w:cs="Times New Roman"/>
          <w:sz w:val="24"/>
          <w:szCs w:val="24"/>
        </w:rPr>
        <w:t>e marriage remains the sole property of each party who has</w:t>
      </w:r>
      <w:r>
        <w:rPr>
          <w:rFonts w:ascii="Times New Roman" w:hAnsi="Times New Roman" w:cs="Times New Roman"/>
          <w:sz w:val="24"/>
          <w:szCs w:val="24"/>
        </w:rPr>
        <w:t xml:space="preserve"> tittle.</w:t>
      </w:r>
    </w:p>
    <w:p w:rsidR="0075407F" w:rsidRDefault="0075407F" w:rsidP="00C97A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75407F">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failed to produce invoices or receipts showing that the attached property belongs to him</w:t>
      </w:r>
      <w:r w:rsidR="00E25053">
        <w:rPr>
          <w:rFonts w:ascii="Times New Roman" w:hAnsi="Times New Roman" w:cs="Times New Roman"/>
          <w:sz w:val="24"/>
          <w:szCs w:val="24"/>
        </w:rPr>
        <w:t>. What the 1</w:t>
      </w:r>
      <w:r w:rsidR="00E25053" w:rsidRPr="00E25053">
        <w:rPr>
          <w:rFonts w:ascii="Times New Roman" w:hAnsi="Times New Roman" w:cs="Times New Roman"/>
          <w:sz w:val="24"/>
          <w:szCs w:val="24"/>
          <w:vertAlign w:val="superscript"/>
        </w:rPr>
        <w:t>st</w:t>
      </w:r>
      <w:r w:rsidR="00E25053">
        <w:rPr>
          <w:rFonts w:ascii="Times New Roman" w:hAnsi="Times New Roman" w:cs="Times New Roman"/>
          <w:sz w:val="24"/>
          <w:szCs w:val="24"/>
        </w:rPr>
        <w:t xml:space="preserve"> claimant has managed </w:t>
      </w:r>
      <w:r w:rsidR="00674CE1">
        <w:rPr>
          <w:rFonts w:ascii="Times New Roman" w:hAnsi="Times New Roman" w:cs="Times New Roman"/>
          <w:sz w:val="24"/>
          <w:szCs w:val="24"/>
        </w:rPr>
        <w:t xml:space="preserve">to produce is an inventory </w:t>
      </w:r>
      <w:r w:rsidR="00E25053">
        <w:rPr>
          <w:rFonts w:ascii="Times New Roman" w:hAnsi="Times New Roman" w:cs="Times New Roman"/>
          <w:sz w:val="24"/>
          <w:szCs w:val="24"/>
        </w:rPr>
        <w:t>of items which he declared at the border when he came back to Zimbabwe from Namibia. The list does not have the 1</w:t>
      </w:r>
      <w:r w:rsidR="00E25053" w:rsidRPr="00E25053">
        <w:rPr>
          <w:rFonts w:ascii="Times New Roman" w:hAnsi="Times New Roman" w:cs="Times New Roman"/>
          <w:sz w:val="24"/>
          <w:szCs w:val="24"/>
          <w:vertAlign w:val="superscript"/>
        </w:rPr>
        <w:t>st</w:t>
      </w:r>
      <w:r w:rsidR="00E25053">
        <w:rPr>
          <w:rFonts w:ascii="Times New Roman" w:hAnsi="Times New Roman" w:cs="Times New Roman"/>
          <w:sz w:val="24"/>
          <w:szCs w:val="24"/>
        </w:rPr>
        <w:t xml:space="preserve"> claimants name on it neither does it have that of the 2</w:t>
      </w:r>
      <w:r w:rsidR="00E25053" w:rsidRPr="00E25053">
        <w:rPr>
          <w:rFonts w:ascii="Times New Roman" w:hAnsi="Times New Roman" w:cs="Times New Roman"/>
          <w:sz w:val="24"/>
          <w:szCs w:val="24"/>
          <w:vertAlign w:val="superscript"/>
        </w:rPr>
        <w:t>nd</w:t>
      </w:r>
      <w:r w:rsidR="00E25053">
        <w:rPr>
          <w:rFonts w:ascii="Times New Roman" w:hAnsi="Times New Roman" w:cs="Times New Roman"/>
          <w:sz w:val="24"/>
          <w:szCs w:val="24"/>
        </w:rPr>
        <w:t xml:space="preserve"> claimant</w:t>
      </w:r>
      <w:r w:rsidR="00E97751">
        <w:rPr>
          <w:rFonts w:ascii="Times New Roman" w:hAnsi="Times New Roman" w:cs="Times New Roman"/>
          <w:sz w:val="24"/>
          <w:szCs w:val="24"/>
        </w:rPr>
        <w:t xml:space="preserve">. Declaration forms reflect </w:t>
      </w:r>
      <w:r w:rsidR="00E76744">
        <w:rPr>
          <w:rFonts w:ascii="Times New Roman" w:hAnsi="Times New Roman" w:cs="Times New Roman"/>
          <w:sz w:val="24"/>
          <w:szCs w:val="24"/>
        </w:rPr>
        <w:t xml:space="preserve">the particulars </w:t>
      </w:r>
      <w:r w:rsidR="00E25053">
        <w:rPr>
          <w:rFonts w:ascii="Times New Roman" w:hAnsi="Times New Roman" w:cs="Times New Roman"/>
          <w:sz w:val="24"/>
          <w:szCs w:val="24"/>
        </w:rPr>
        <w:t xml:space="preserve">of the person together </w:t>
      </w:r>
      <w:r w:rsidR="00674CE1">
        <w:rPr>
          <w:rFonts w:ascii="Times New Roman" w:hAnsi="Times New Roman" w:cs="Times New Roman"/>
          <w:sz w:val="24"/>
          <w:szCs w:val="24"/>
        </w:rPr>
        <w:t>with the goods imported but the</w:t>
      </w:r>
      <w:r w:rsidR="00E25053">
        <w:rPr>
          <w:rFonts w:ascii="Times New Roman" w:hAnsi="Times New Roman" w:cs="Times New Roman"/>
          <w:sz w:val="24"/>
          <w:szCs w:val="24"/>
        </w:rPr>
        <w:t xml:space="preserve"> one </w:t>
      </w:r>
      <w:r w:rsidR="00674CE1">
        <w:rPr>
          <w:rFonts w:ascii="Times New Roman" w:hAnsi="Times New Roman" w:cs="Times New Roman"/>
          <w:i/>
          <w:sz w:val="24"/>
          <w:szCs w:val="24"/>
        </w:rPr>
        <w:t xml:space="preserve">in casu </w:t>
      </w:r>
      <w:r w:rsidR="00E25053">
        <w:rPr>
          <w:rFonts w:ascii="Times New Roman" w:hAnsi="Times New Roman" w:cs="Times New Roman"/>
          <w:sz w:val="24"/>
          <w:szCs w:val="24"/>
        </w:rPr>
        <w:t>does not</w:t>
      </w:r>
      <w:r w:rsidR="00E97751">
        <w:rPr>
          <w:rFonts w:ascii="Times New Roman" w:hAnsi="Times New Roman" w:cs="Times New Roman"/>
          <w:sz w:val="24"/>
          <w:szCs w:val="24"/>
        </w:rPr>
        <w:t xml:space="preserve">. </w:t>
      </w:r>
      <w:r w:rsidR="00E25053">
        <w:rPr>
          <w:rFonts w:ascii="Times New Roman" w:hAnsi="Times New Roman" w:cs="Times New Roman"/>
          <w:sz w:val="24"/>
          <w:szCs w:val="24"/>
        </w:rPr>
        <w:t xml:space="preserve">Such list cannot be used as a proof of ownership of property, as it does not indicate who the owner of the property is. </w:t>
      </w:r>
    </w:p>
    <w:p w:rsidR="00E97751" w:rsidRDefault="00EA3B0B" w:rsidP="00F95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A3B0B">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further produced the title deeds and an </w:t>
      </w:r>
      <w:r w:rsidR="00AC3D60">
        <w:rPr>
          <w:rFonts w:ascii="Times New Roman" w:hAnsi="Times New Roman" w:cs="Times New Roman"/>
          <w:sz w:val="24"/>
          <w:szCs w:val="24"/>
        </w:rPr>
        <w:t>insurance</w:t>
      </w:r>
      <w:r>
        <w:rPr>
          <w:rFonts w:ascii="Times New Roman" w:hAnsi="Times New Roman" w:cs="Times New Roman"/>
          <w:sz w:val="24"/>
          <w:szCs w:val="24"/>
        </w:rPr>
        <w:t xml:space="preserve"> policy which confirms that he bought the house in issue before he got married to the Judgment Debtor. He further produced a ma</w:t>
      </w:r>
      <w:r w:rsidR="00674CE1">
        <w:rPr>
          <w:rFonts w:ascii="Times New Roman" w:hAnsi="Times New Roman" w:cs="Times New Roman"/>
          <w:sz w:val="24"/>
          <w:szCs w:val="24"/>
        </w:rPr>
        <w:t>rriage a marriage certificate which reflects</w:t>
      </w:r>
      <w:r>
        <w:rPr>
          <w:rFonts w:ascii="Times New Roman" w:hAnsi="Times New Roman" w:cs="Times New Roman"/>
          <w:sz w:val="24"/>
          <w:szCs w:val="24"/>
        </w:rPr>
        <w:t xml:space="preserve"> that the address in issue was his address at the time he got married to the Judgment Debtor. </w:t>
      </w:r>
    </w:p>
    <w:p w:rsidR="00EA3B0B" w:rsidRDefault="00EA3B0B" w:rsidP="00F95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documents do not assist the first claimant in this matter. The issue before the court is not whether the 1</w:t>
      </w:r>
      <w:r w:rsidRPr="00EA3B0B">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owns the house No. 186 Colesbury Avenue, Avonlea Harare. It is whether he owns the property that was attached by the applicant. The house in not amongst th</w:t>
      </w:r>
      <w:r w:rsidR="00674CE1">
        <w:rPr>
          <w:rFonts w:ascii="Times New Roman" w:hAnsi="Times New Roman" w:cs="Times New Roman"/>
          <w:sz w:val="24"/>
          <w:szCs w:val="24"/>
        </w:rPr>
        <w:t>e property that was attached. In dealing with such an issue in</w:t>
      </w:r>
      <w:r>
        <w:rPr>
          <w:rFonts w:ascii="Times New Roman" w:hAnsi="Times New Roman" w:cs="Times New Roman"/>
          <w:sz w:val="24"/>
          <w:szCs w:val="24"/>
        </w:rPr>
        <w:t xml:space="preserve"> </w:t>
      </w:r>
      <w:r>
        <w:rPr>
          <w:rFonts w:ascii="Times New Roman" w:hAnsi="Times New Roman" w:cs="Times New Roman"/>
          <w:i/>
          <w:sz w:val="24"/>
          <w:szCs w:val="24"/>
        </w:rPr>
        <w:t xml:space="preserve">Joyce Muzanenhamo </w:t>
      </w:r>
      <w:r>
        <w:rPr>
          <w:rFonts w:ascii="Times New Roman" w:hAnsi="Times New Roman" w:cs="Times New Roman"/>
          <w:sz w:val="24"/>
          <w:szCs w:val="24"/>
        </w:rPr>
        <w:t xml:space="preserve">v </w:t>
      </w:r>
      <w:r>
        <w:rPr>
          <w:rFonts w:ascii="Times New Roman" w:hAnsi="Times New Roman" w:cs="Times New Roman"/>
          <w:i/>
          <w:sz w:val="24"/>
          <w:szCs w:val="24"/>
        </w:rPr>
        <w:t xml:space="preserve">Fishtown Investments (Pvt) Ltd and Others </w:t>
      </w:r>
      <w:r>
        <w:rPr>
          <w:rFonts w:ascii="Times New Roman" w:hAnsi="Times New Roman" w:cs="Times New Roman"/>
          <w:sz w:val="24"/>
          <w:szCs w:val="24"/>
        </w:rPr>
        <w:t>S</w:t>
      </w:r>
      <w:r w:rsidR="00674CE1">
        <w:rPr>
          <w:rFonts w:ascii="Times New Roman" w:hAnsi="Times New Roman" w:cs="Times New Roman"/>
          <w:sz w:val="24"/>
          <w:szCs w:val="24"/>
        </w:rPr>
        <w:t>C8/2017 MAVANGIRA JA had this to say</w:t>
      </w:r>
      <w:r>
        <w:rPr>
          <w:rFonts w:ascii="Times New Roman" w:hAnsi="Times New Roman" w:cs="Times New Roman"/>
          <w:sz w:val="24"/>
          <w:szCs w:val="24"/>
        </w:rPr>
        <w:t>:</w:t>
      </w:r>
    </w:p>
    <w:p w:rsidR="00800D5C" w:rsidRPr="00C97AD5" w:rsidRDefault="00EA3B0B" w:rsidP="00C97AD5">
      <w:pPr>
        <w:spacing w:after="0" w:line="240" w:lineRule="auto"/>
        <w:ind w:left="1440"/>
        <w:jc w:val="both"/>
        <w:rPr>
          <w:rFonts w:ascii="Times New Roman" w:hAnsi="Times New Roman" w:cs="Times New Roman"/>
        </w:rPr>
      </w:pPr>
      <w:r w:rsidRPr="00C97AD5">
        <w:rPr>
          <w:rFonts w:ascii="Times New Roman" w:hAnsi="Times New Roman" w:cs="Times New Roman"/>
        </w:rPr>
        <w:t>“</w:t>
      </w:r>
      <w:r w:rsidR="00E76744" w:rsidRPr="00C97AD5">
        <w:rPr>
          <w:rFonts w:ascii="Times New Roman" w:hAnsi="Times New Roman" w:cs="Times New Roman"/>
        </w:rPr>
        <w:t xml:space="preserve">In so far as the relationship between the first and the second respondents is concerned, when it is viewed against the backdrop of the given address being the second respondent’s </w:t>
      </w:r>
      <w:r w:rsidR="00E76744" w:rsidRPr="00C97AD5">
        <w:rPr>
          <w:rFonts w:ascii="Times New Roman" w:hAnsi="Times New Roman" w:cs="Times New Roman"/>
          <w:i/>
        </w:rPr>
        <w:t>domicilium</w:t>
      </w:r>
      <w:r w:rsidR="00E76744" w:rsidRPr="00C97AD5">
        <w:rPr>
          <w:rFonts w:ascii="Times New Roman" w:hAnsi="Times New Roman" w:cs="Times New Roman"/>
        </w:rPr>
        <w:t xml:space="preserve">, it was for the appellant to prove ownership of the property that was attached at that address. The onus was on her. The law is clear on this point that a person who is in possession </w:t>
      </w:r>
      <w:r w:rsidR="00800D5C" w:rsidRPr="00C97AD5">
        <w:rPr>
          <w:rFonts w:ascii="Times New Roman" w:hAnsi="Times New Roman" w:cs="Times New Roman"/>
        </w:rPr>
        <w:t xml:space="preserve">of a movable thing is presumed to be the owner of it. It is also settled principle that where movable property is attached whilst in the possession of the judgment debtor at the time of the attachment, the onus of proving ownership rests on the claimant. See </w:t>
      </w:r>
      <w:r w:rsidR="00800D5C" w:rsidRPr="00C97AD5">
        <w:rPr>
          <w:rFonts w:ascii="Times New Roman" w:hAnsi="Times New Roman" w:cs="Times New Roman"/>
          <w:i/>
        </w:rPr>
        <w:t xml:space="preserve">Bruce N.O </w:t>
      </w:r>
      <w:r w:rsidR="00800D5C" w:rsidRPr="00C97AD5">
        <w:rPr>
          <w:rFonts w:ascii="Times New Roman" w:hAnsi="Times New Roman" w:cs="Times New Roman"/>
        </w:rPr>
        <w:t xml:space="preserve">v </w:t>
      </w:r>
      <w:r w:rsidR="00800D5C" w:rsidRPr="00C97AD5">
        <w:rPr>
          <w:rFonts w:ascii="Times New Roman" w:hAnsi="Times New Roman" w:cs="Times New Roman"/>
          <w:i/>
        </w:rPr>
        <w:t xml:space="preserve">Josiah Parkes &amp; Sons (Rhodesia) Limited &amp; Another </w:t>
      </w:r>
      <w:r w:rsidR="00800D5C" w:rsidRPr="00C97AD5">
        <w:rPr>
          <w:rFonts w:ascii="Times New Roman" w:hAnsi="Times New Roman" w:cs="Times New Roman"/>
        </w:rPr>
        <w:t xml:space="preserve">1971 (1) RLR 154. The property in </w:t>
      </w:r>
      <w:r w:rsidR="00800D5C" w:rsidRPr="00C97AD5">
        <w:rPr>
          <w:rFonts w:ascii="Times New Roman" w:hAnsi="Times New Roman" w:cs="Times New Roman"/>
          <w:i/>
        </w:rPr>
        <w:t>casu</w:t>
      </w:r>
      <w:r w:rsidR="00800D5C" w:rsidRPr="00C97AD5">
        <w:rPr>
          <w:rFonts w:ascii="Times New Roman" w:hAnsi="Times New Roman" w:cs="Times New Roman"/>
        </w:rPr>
        <w:t xml:space="preserve"> was attached whilst at the judgment debtor’s address and therefore in its possession…</w:t>
      </w:r>
    </w:p>
    <w:p w:rsidR="00C97AD5" w:rsidRDefault="00C97AD5" w:rsidP="00C97AD5">
      <w:pPr>
        <w:spacing w:after="0" w:line="240" w:lineRule="auto"/>
        <w:ind w:left="1440"/>
        <w:jc w:val="both"/>
        <w:rPr>
          <w:rFonts w:ascii="Times New Roman" w:hAnsi="Times New Roman" w:cs="Times New Roman"/>
        </w:rPr>
      </w:pPr>
    </w:p>
    <w:p w:rsidR="00E468C4" w:rsidRPr="00C97AD5" w:rsidRDefault="00800D5C" w:rsidP="00C97AD5">
      <w:pPr>
        <w:spacing w:after="0" w:line="240" w:lineRule="auto"/>
        <w:ind w:left="1440"/>
        <w:jc w:val="both"/>
        <w:rPr>
          <w:rFonts w:ascii="Times New Roman" w:hAnsi="Times New Roman" w:cs="Times New Roman"/>
        </w:rPr>
      </w:pPr>
      <w:r w:rsidRPr="00C97AD5">
        <w:rPr>
          <w:rFonts w:ascii="Times New Roman" w:hAnsi="Times New Roman" w:cs="Times New Roman"/>
        </w:rPr>
        <w:t xml:space="preserve">In </w:t>
      </w:r>
      <w:r w:rsidRPr="00C97AD5">
        <w:rPr>
          <w:rFonts w:ascii="Times New Roman" w:hAnsi="Times New Roman" w:cs="Times New Roman"/>
          <w:i/>
        </w:rPr>
        <w:t>casu</w:t>
      </w:r>
      <w:r w:rsidRPr="00C97AD5">
        <w:rPr>
          <w:rFonts w:ascii="Times New Roman" w:hAnsi="Times New Roman" w:cs="Times New Roman"/>
        </w:rPr>
        <w:t xml:space="preserve"> the appellant failed to prove ownership of the property. She did not produce any receipts that pertained directly to the attached property. The invoice related </w:t>
      </w:r>
      <w:r w:rsidR="00E468C4" w:rsidRPr="00C97AD5">
        <w:rPr>
          <w:rFonts w:ascii="Times New Roman" w:hAnsi="Times New Roman" w:cs="Times New Roman"/>
        </w:rPr>
        <w:t>to only three items the nature of which suggests that they could not have been bought for domestic use, being very high end furniture.</w:t>
      </w:r>
    </w:p>
    <w:p w:rsidR="00C97AD5" w:rsidRDefault="00C97AD5" w:rsidP="00C97AD5">
      <w:pPr>
        <w:spacing w:after="0" w:line="240" w:lineRule="auto"/>
        <w:ind w:left="1440"/>
        <w:jc w:val="both"/>
        <w:rPr>
          <w:rFonts w:ascii="Times New Roman" w:hAnsi="Times New Roman" w:cs="Times New Roman"/>
        </w:rPr>
      </w:pPr>
    </w:p>
    <w:p w:rsidR="00EA3B0B" w:rsidRDefault="00EA3B0B" w:rsidP="00C97AD5">
      <w:pPr>
        <w:spacing w:after="0" w:line="240" w:lineRule="auto"/>
        <w:ind w:left="1440"/>
        <w:jc w:val="both"/>
        <w:rPr>
          <w:rFonts w:ascii="Times New Roman" w:hAnsi="Times New Roman" w:cs="Times New Roman"/>
        </w:rPr>
      </w:pPr>
      <w:r w:rsidRPr="00C97AD5">
        <w:rPr>
          <w:rFonts w:ascii="Times New Roman" w:hAnsi="Times New Roman" w:cs="Times New Roman"/>
        </w:rPr>
        <w:t>The invoice was in any event not produced to prove ownership of movables but to prove her residence at the property, yet proof of residence would not suffice because it was possible for the three, the appellant, the second and third respondents all live there. They all could also be tenants at the premises.”</w:t>
      </w:r>
    </w:p>
    <w:p w:rsidR="00C97AD5" w:rsidRPr="00C97AD5" w:rsidRDefault="00C97AD5" w:rsidP="00C97AD5">
      <w:pPr>
        <w:spacing w:after="0" w:line="240" w:lineRule="auto"/>
        <w:ind w:left="1440"/>
        <w:jc w:val="both"/>
        <w:rPr>
          <w:rFonts w:ascii="Times New Roman" w:hAnsi="Times New Roman" w:cs="Times New Roman"/>
        </w:rPr>
      </w:pPr>
    </w:p>
    <w:p w:rsidR="00415B55" w:rsidRDefault="00415B55"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can be said of the 1</w:t>
      </w:r>
      <w:r w:rsidRPr="00415B55">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in this matter.</w:t>
      </w:r>
    </w:p>
    <w:p w:rsidR="00EA3B0B" w:rsidRPr="00237EA8" w:rsidRDefault="00E85465"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judgment creditor</w:t>
      </w:r>
      <w:r w:rsidR="00836155">
        <w:rPr>
          <w:rFonts w:ascii="Times New Roman" w:hAnsi="Times New Roman" w:cs="Times New Roman"/>
          <w:sz w:val="24"/>
          <w:szCs w:val="24"/>
        </w:rPr>
        <w:t xml:space="preserve"> suggested that there could be collusion </w:t>
      </w:r>
      <w:r w:rsidR="00B75D39">
        <w:rPr>
          <w:rFonts w:ascii="Times New Roman" w:hAnsi="Times New Roman" w:cs="Times New Roman"/>
          <w:sz w:val="24"/>
          <w:szCs w:val="24"/>
        </w:rPr>
        <w:t>between the 1</w:t>
      </w:r>
      <w:r w:rsidR="00B75D39" w:rsidRPr="00B75D39">
        <w:rPr>
          <w:rFonts w:ascii="Times New Roman" w:hAnsi="Times New Roman" w:cs="Times New Roman"/>
          <w:sz w:val="24"/>
          <w:szCs w:val="24"/>
          <w:vertAlign w:val="superscript"/>
        </w:rPr>
        <w:t>st</w:t>
      </w:r>
      <w:r w:rsidR="00B75D39">
        <w:rPr>
          <w:rFonts w:ascii="Times New Roman" w:hAnsi="Times New Roman" w:cs="Times New Roman"/>
          <w:sz w:val="24"/>
          <w:szCs w:val="24"/>
        </w:rPr>
        <w:t xml:space="preserve"> claimant and the Judgment Debtor on the basis that in previous proceedings t</w:t>
      </w:r>
      <w:r w:rsidR="00A85E91">
        <w:rPr>
          <w:rFonts w:ascii="Times New Roman" w:hAnsi="Times New Roman" w:cs="Times New Roman"/>
          <w:sz w:val="24"/>
          <w:szCs w:val="24"/>
        </w:rPr>
        <w:t>he same house was claimed by a T</w:t>
      </w:r>
      <w:r w:rsidR="00B75D39">
        <w:rPr>
          <w:rFonts w:ascii="Times New Roman" w:hAnsi="Times New Roman" w:cs="Times New Roman"/>
          <w:sz w:val="24"/>
          <w:szCs w:val="24"/>
        </w:rPr>
        <w:t>rust.</w:t>
      </w:r>
      <w:r w:rsidR="00237EA8">
        <w:rPr>
          <w:rFonts w:ascii="Times New Roman" w:hAnsi="Times New Roman" w:cs="Times New Roman"/>
          <w:sz w:val="24"/>
          <w:szCs w:val="24"/>
        </w:rPr>
        <w:t xml:space="preserve">  In </w:t>
      </w:r>
      <w:r w:rsidR="00237EA8">
        <w:rPr>
          <w:rFonts w:ascii="Times New Roman" w:hAnsi="Times New Roman" w:cs="Times New Roman"/>
          <w:i/>
          <w:sz w:val="24"/>
          <w:szCs w:val="24"/>
        </w:rPr>
        <w:t xml:space="preserve">The Sheriff of the High Court </w:t>
      </w:r>
      <w:r w:rsidR="00237EA8">
        <w:rPr>
          <w:rFonts w:ascii="Times New Roman" w:hAnsi="Times New Roman" w:cs="Times New Roman"/>
          <w:sz w:val="24"/>
          <w:szCs w:val="24"/>
        </w:rPr>
        <w:t xml:space="preserve">v </w:t>
      </w:r>
      <w:r w:rsidR="00237EA8">
        <w:rPr>
          <w:rFonts w:ascii="Times New Roman" w:hAnsi="Times New Roman" w:cs="Times New Roman"/>
          <w:i/>
          <w:sz w:val="24"/>
          <w:szCs w:val="24"/>
        </w:rPr>
        <w:t xml:space="preserve">Munyaradzi Majoni and Others </w:t>
      </w:r>
      <w:r w:rsidR="00237EA8">
        <w:rPr>
          <w:rFonts w:ascii="Times New Roman" w:hAnsi="Times New Roman" w:cs="Times New Roman"/>
          <w:sz w:val="24"/>
          <w:szCs w:val="24"/>
        </w:rPr>
        <w:t xml:space="preserve">HH689/15 </w:t>
      </w:r>
      <w:r w:rsidR="00237EA8" w:rsidRPr="00C97AD5">
        <w:rPr>
          <w:rFonts w:ascii="Times New Roman" w:hAnsi="Times New Roman" w:cs="Times New Roman"/>
        </w:rPr>
        <w:t>MAFUSIRE J</w:t>
      </w:r>
      <w:r w:rsidR="00237EA8">
        <w:rPr>
          <w:rFonts w:ascii="Times New Roman" w:hAnsi="Times New Roman" w:cs="Times New Roman"/>
          <w:sz w:val="24"/>
          <w:szCs w:val="24"/>
        </w:rPr>
        <w:t xml:space="preserve"> had this to say:</w:t>
      </w:r>
    </w:p>
    <w:p w:rsidR="00237EA8" w:rsidRPr="00C97AD5" w:rsidRDefault="00237EA8" w:rsidP="00C97AD5">
      <w:pPr>
        <w:spacing w:line="240" w:lineRule="auto"/>
        <w:ind w:left="720"/>
        <w:jc w:val="both"/>
        <w:rPr>
          <w:rFonts w:ascii="Times New Roman" w:hAnsi="Times New Roman" w:cs="Times New Roman"/>
        </w:rPr>
      </w:pPr>
      <w:r w:rsidRPr="00C97AD5">
        <w:rPr>
          <w:rFonts w:ascii="Times New Roman" w:hAnsi="Times New Roman" w:cs="Times New Roman"/>
        </w:rPr>
        <w:t>“In my view, despite the real possibility of collusion between the judgment debtor and a claimant who are spouses, or in some way very closely related, the court should always free itself of stereotypes and preconceived notions. The case must be decided on the basis of the evidence placed before it. Nonetheless, the court should not be blind to the real possibility of such collusion taking place. It is just prudent to adopt a higher degree of circumspection where the claimant and the judgment debtor are closely related, whether by blood or through marriage, or if they are close business or social partners or associates, etc. than would otherwise be the case with total strangers. It is pure common sense.”</w:t>
      </w:r>
    </w:p>
    <w:p w:rsidR="00B75D39" w:rsidRDefault="00B75D39"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possibility of collusion in this matter. The 1</w:t>
      </w:r>
      <w:r w:rsidRPr="00B75D39">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claims to be the owner of the house where the property was attached and yet</w:t>
      </w:r>
      <w:r w:rsidR="00A85E91">
        <w:rPr>
          <w:rFonts w:ascii="Times New Roman" w:hAnsi="Times New Roman" w:cs="Times New Roman"/>
          <w:sz w:val="24"/>
          <w:szCs w:val="24"/>
        </w:rPr>
        <w:t xml:space="preserve"> the property was donated to a T</w:t>
      </w:r>
      <w:r>
        <w:rPr>
          <w:rFonts w:ascii="Times New Roman" w:hAnsi="Times New Roman" w:cs="Times New Roman"/>
          <w:sz w:val="24"/>
          <w:szCs w:val="24"/>
        </w:rPr>
        <w:t>rust way back in 2006. The question that begs an answer is why the 1</w:t>
      </w:r>
      <w:r w:rsidRPr="00B75D39">
        <w:rPr>
          <w:rFonts w:ascii="Times New Roman" w:hAnsi="Times New Roman" w:cs="Times New Roman"/>
          <w:sz w:val="24"/>
          <w:szCs w:val="24"/>
          <w:vertAlign w:val="superscript"/>
        </w:rPr>
        <w:t>st</w:t>
      </w:r>
      <w:r>
        <w:rPr>
          <w:rFonts w:ascii="Times New Roman" w:hAnsi="Times New Roman" w:cs="Times New Roman"/>
          <w:sz w:val="24"/>
          <w:szCs w:val="24"/>
        </w:rPr>
        <w:t xml:space="preserve"> claiman</w:t>
      </w:r>
      <w:r w:rsidR="00A85E91">
        <w:rPr>
          <w:rFonts w:ascii="Times New Roman" w:hAnsi="Times New Roman" w:cs="Times New Roman"/>
          <w:sz w:val="24"/>
          <w:szCs w:val="24"/>
        </w:rPr>
        <w:t xml:space="preserve">t would misrepresent facts to the </w:t>
      </w:r>
      <w:r>
        <w:rPr>
          <w:rFonts w:ascii="Times New Roman" w:hAnsi="Times New Roman" w:cs="Times New Roman"/>
          <w:sz w:val="24"/>
          <w:szCs w:val="24"/>
        </w:rPr>
        <w:t>court other than to collude with the Ju</w:t>
      </w:r>
      <w:r w:rsidR="00484B59">
        <w:rPr>
          <w:rFonts w:ascii="Times New Roman" w:hAnsi="Times New Roman" w:cs="Times New Roman"/>
          <w:sz w:val="24"/>
          <w:szCs w:val="24"/>
        </w:rPr>
        <w:t>dgment Debtor to evade execution</w:t>
      </w:r>
      <w:r>
        <w:rPr>
          <w:rFonts w:ascii="Times New Roman" w:hAnsi="Times New Roman" w:cs="Times New Roman"/>
          <w:sz w:val="24"/>
          <w:szCs w:val="24"/>
        </w:rPr>
        <w:t>.</w:t>
      </w:r>
    </w:p>
    <w:p w:rsidR="007606D8" w:rsidRDefault="007606D8"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The Sheriff of the High Court</w:t>
      </w:r>
      <w:r>
        <w:rPr>
          <w:rFonts w:ascii="Times New Roman" w:hAnsi="Times New Roman" w:cs="Times New Roman"/>
          <w:sz w:val="24"/>
          <w:szCs w:val="24"/>
        </w:rPr>
        <w:t xml:space="preserve"> v</w:t>
      </w:r>
      <w:r>
        <w:rPr>
          <w:rFonts w:ascii="Times New Roman" w:hAnsi="Times New Roman" w:cs="Times New Roman"/>
          <w:i/>
          <w:sz w:val="24"/>
          <w:szCs w:val="24"/>
        </w:rPr>
        <w:t xml:space="preserve"> Kwekwe Consolidated Gold Mines (Pvt) Ltd and Another </w:t>
      </w:r>
      <w:r>
        <w:rPr>
          <w:rFonts w:ascii="Times New Roman" w:hAnsi="Times New Roman" w:cs="Times New Roman"/>
          <w:sz w:val="24"/>
          <w:szCs w:val="24"/>
        </w:rPr>
        <w:t xml:space="preserve">HH39/15 </w:t>
      </w:r>
      <w:r w:rsidR="00935D06" w:rsidRPr="00C97AD5">
        <w:rPr>
          <w:rFonts w:ascii="Times New Roman" w:hAnsi="Times New Roman" w:cs="Times New Roman"/>
        </w:rPr>
        <w:t>MANGOTA</w:t>
      </w:r>
      <w:r w:rsidRPr="00C97AD5">
        <w:rPr>
          <w:rFonts w:ascii="Times New Roman" w:hAnsi="Times New Roman" w:cs="Times New Roman"/>
        </w:rPr>
        <w:t xml:space="preserve"> J</w:t>
      </w:r>
      <w:r>
        <w:rPr>
          <w:rFonts w:ascii="Times New Roman" w:hAnsi="Times New Roman" w:cs="Times New Roman"/>
          <w:sz w:val="24"/>
          <w:szCs w:val="24"/>
        </w:rPr>
        <w:t xml:space="preserve"> stated:</w:t>
      </w:r>
    </w:p>
    <w:p w:rsidR="007606D8" w:rsidRPr="00F95C37" w:rsidRDefault="007606D8" w:rsidP="00F95C37">
      <w:pPr>
        <w:spacing w:line="240" w:lineRule="auto"/>
        <w:ind w:left="1440"/>
        <w:jc w:val="both"/>
        <w:rPr>
          <w:rFonts w:ascii="Times New Roman" w:hAnsi="Times New Roman" w:cs="Times New Roman"/>
        </w:rPr>
      </w:pPr>
      <w:r w:rsidRPr="00F95C37">
        <w:rPr>
          <w:rFonts w:ascii="Times New Roman" w:hAnsi="Times New Roman" w:cs="Times New Roman"/>
        </w:rPr>
        <w:t xml:space="preserve">“It is a well-established rule of civil procedure rule that he who avers must prove on balance of probabilities what he is </w:t>
      </w:r>
      <w:r w:rsidR="00935D06" w:rsidRPr="00F95C37">
        <w:rPr>
          <w:rFonts w:ascii="Times New Roman" w:hAnsi="Times New Roman" w:cs="Times New Roman"/>
        </w:rPr>
        <w:t>averring</w:t>
      </w:r>
      <w:r w:rsidRPr="00F95C37">
        <w:rPr>
          <w:rFonts w:ascii="Times New Roman" w:hAnsi="Times New Roman" w:cs="Times New Roman"/>
        </w:rPr>
        <w:t>”</w:t>
      </w:r>
    </w:p>
    <w:p w:rsidR="007606D8" w:rsidRPr="007606D8" w:rsidRDefault="00415B55"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t</w:t>
      </w:r>
      <w:r w:rsidR="007606D8">
        <w:rPr>
          <w:rFonts w:ascii="Times New Roman" w:hAnsi="Times New Roman" w:cs="Times New Roman"/>
          <w:sz w:val="24"/>
          <w:szCs w:val="24"/>
        </w:rPr>
        <w:t>he 1</w:t>
      </w:r>
      <w:r w:rsidR="007606D8" w:rsidRPr="007606D8">
        <w:rPr>
          <w:rFonts w:ascii="Times New Roman" w:hAnsi="Times New Roman" w:cs="Times New Roman"/>
          <w:sz w:val="24"/>
          <w:szCs w:val="24"/>
          <w:vertAlign w:val="superscript"/>
        </w:rPr>
        <w:t>st</w:t>
      </w:r>
      <w:r w:rsidR="007606D8">
        <w:rPr>
          <w:rFonts w:ascii="Times New Roman" w:hAnsi="Times New Roman" w:cs="Times New Roman"/>
          <w:sz w:val="24"/>
          <w:szCs w:val="24"/>
        </w:rPr>
        <w:t xml:space="preserve"> claimant</w:t>
      </w:r>
      <w:r w:rsidR="00935D06">
        <w:rPr>
          <w:rFonts w:ascii="Times New Roman" w:hAnsi="Times New Roman" w:cs="Times New Roman"/>
          <w:sz w:val="24"/>
          <w:szCs w:val="24"/>
        </w:rPr>
        <w:t xml:space="preserve"> has</w:t>
      </w:r>
      <w:r w:rsidR="007606D8">
        <w:rPr>
          <w:rFonts w:ascii="Times New Roman" w:hAnsi="Times New Roman" w:cs="Times New Roman"/>
          <w:sz w:val="24"/>
          <w:szCs w:val="24"/>
        </w:rPr>
        <w:t xml:space="preserve"> failed to prove that he is the owner of the attached property.</w:t>
      </w:r>
    </w:p>
    <w:p w:rsidR="00935D06" w:rsidRDefault="00935D06" w:rsidP="00023108">
      <w:pPr>
        <w:spacing w:line="360" w:lineRule="auto"/>
        <w:jc w:val="both"/>
        <w:rPr>
          <w:rFonts w:ascii="Times New Roman" w:hAnsi="Times New Roman" w:cs="Times New Roman"/>
          <w:sz w:val="24"/>
          <w:szCs w:val="24"/>
          <w:u w:val="single"/>
        </w:rPr>
      </w:pPr>
      <w:r w:rsidRPr="00935D06">
        <w:rPr>
          <w:rFonts w:ascii="Times New Roman" w:hAnsi="Times New Roman" w:cs="Times New Roman"/>
          <w:sz w:val="24"/>
          <w:szCs w:val="24"/>
          <w:u w:val="single"/>
        </w:rPr>
        <w:t>2</w:t>
      </w:r>
      <w:r w:rsidRPr="00935D06">
        <w:rPr>
          <w:rFonts w:ascii="Times New Roman" w:hAnsi="Times New Roman" w:cs="Times New Roman"/>
          <w:sz w:val="24"/>
          <w:szCs w:val="24"/>
          <w:u w:val="single"/>
          <w:vertAlign w:val="superscript"/>
        </w:rPr>
        <w:t>nd</w:t>
      </w:r>
      <w:r w:rsidRPr="00935D06">
        <w:rPr>
          <w:rFonts w:ascii="Times New Roman" w:hAnsi="Times New Roman" w:cs="Times New Roman"/>
          <w:sz w:val="24"/>
          <w:szCs w:val="24"/>
          <w:u w:val="single"/>
        </w:rPr>
        <w:t xml:space="preserve"> Claimant’s claim</w:t>
      </w:r>
    </w:p>
    <w:p w:rsidR="009E3610" w:rsidRDefault="00935D06"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935D06">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is the Director of the 2</w:t>
      </w:r>
      <w:r w:rsidRPr="00935D06">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w:t>
      </w:r>
      <w:r w:rsidR="009E3610">
        <w:rPr>
          <w:rFonts w:ascii="Times New Roman" w:hAnsi="Times New Roman" w:cs="Times New Roman"/>
          <w:sz w:val="24"/>
          <w:szCs w:val="24"/>
        </w:rPr>
        <w:t>I</w:t>
      </w:r>
      <w:r w:rsidR="00A85E91">
        <w:rPr>
          <w:rFonts w:ascii="Times New Roman" w:hAnsi="Times New Roman" w:cs="Times New Roman"/>
          <w:sz w:val="24"/>
          <w:szCs w:val="24"/>
        </w:rPr>
        <w:t>n</w:t>
      </w:r>
      <w:r w:rsidR="009E3610">
        <w:rPr>
          <w:rFonts w:ascii="Times New Roman" w:hAnsi="Times New Roman" w:cs="Times New Roman"/>
          <w:sz w:val="24"/>
          <w:szCs w:val="24"/>
        </w:rPr>
        <w:t xml:space="preserve"> support of its averments the 2</w:t>
      </w:r>
      <w:r w:rsidR="009E3610" w:rsidRPr="009E3610">
        <w:rPr>
          <w:rFonts w:ascii="Times New Roman" w:hAnsi="Times New Roman" w:cs="Times New Roman"/>
          <w:sz w:val="24"/>
          <w:szCs w:val="24"/>
          <w:vertAlign w:val="superscript"/>
        </w:rPr>
        <w:t>nd</w:t>
      </w:r>
      <w:r w:rsidR="009E3610">
        <w:rPr>
          <w:rFonts w:ascii="Times New Roman" w:hAnsi="Times New Roman" w:cs="Times New Roman"/>
          <w:sz w:val="24"/>
          <w:szCs w:val="24"/>
        </w:rPr>
        <w:t xml:space="preserve"> claimant atta</w:t>
      </w:r>
      <w:r w:rsidR="00415B55">
        <w:rPr>
          <w:rFonts w:ascii="Times New Roman" w:hAnsi="Times New Roman" w:cs="Times New Roman"/>
          <w:sz w:val="24"/>
          <w:szCs w:val="24"/>
        </w:rPr>
        <w:t>ched letters addressed to it using</w:t>
      </w:r>
      <w:r w:rsidR="009E3610">
        <w:rPr>
          <w:rFonts w:ascii="Times New Roman" w:hAnsi="Times New Roman" w:cs="Times New Roman"/>
          <w:sz w:val="24"/>
          <w:szCs w:val="24"/>
        </w:rPr>
        <w:t xml:space="preserve"> the address of the house we</w:t>
      </w:r>
      <w:r w:rsidR="00674CE1">
        <w:rPr>
          <w:rFonts w:ascii="Times New Roman" w:hAnsi="Times New Roman" w:cs="Times New Roman"/>
          <w:sz w:val="24"/>
          <w:szCs w:val="24"/>
        </w:rPr>
        <w:t>re the attachment took place. The point is addressed in</w:t>
      </w:r>
      <w:r w:rsidR="009E3610">
        <w:rPr>
          <w:rFonts w:ascii="Times New Roman" w:hAnsi="Times New Roman" w:cs="Times New Roman"/>
          <w:sz w:val="24"/>
          <w:szCs w:val="24"/>
        </w:rPr>
        <w:t xml:space="preserve"> </w:t>
      </w:r>
      <w:r w:rsidR="009E3610">
        <w:rPr>
          <w:rFonts w:ascii="Times New Roman" w:hAnsi="Times New Roman" w:cs="Times New Roman"/>
          <w:i/>
          <w:sz w:val="24"/>
          <w:szCs w:val="24"/>
        </w:rPr>
        <w:t xml:space="preserve">Joyce Muzanenhamo </w:t>
      </w:r>
      <w:r w:rsidR="009E3610">
        <w:rPr>
          <w:rFonts w:ascii="Times New Roman" w:hAnsi="Times New Roman" w:cs="Times New Roman"/>
          <w:sz w:val="24"/>
          <w:szCs w:val="24"/>
        </w:rPr>
        <w:t xml:space="preserve">v </w:t>
      </w:r>
      <w:r w:rsidR="009E3610">
        <w:rPr>
          <w:rFonts w:ascii="Times New Roman" w:hAnsi="Times New Roman" w:cs="Times New Roman"/>
          <w:i/>
          <w:sz w:val="24"/>
          <w:szCs w:val="24"/>
        </w:rPr>
        <w:t xml:space="preserve">Fishtown Investments (Pvt) Ltd and Others </w:t>
      </w:r>
      <w:r w:rsidR="009E3610">
        <w:rPr>
          <w:rFonts w:ascii="Times New Roman" w:hAnsi="Times New Roman" w:cs="Times New Roman"/>
          <w:sz w:val="24"/>
          <w:szCs w:val="24"/>
        </w:rPr>
        <w:t xml:space="preserve">SC8/2017 </w:t>
      </w:r>
      <w:r w:rsidR="009E3610" w:rsidRPr="00023108">
        <w:rPr>
          <w:rFonts w:ascii="Times New Roman" w:hAnsi="Times New Roman" w:cs="Times New Roman"/>
        </w:rPr>
        <w:t>MAVANGIRA JA</w:t>
      </w:r>
      <w:r w:rsidR="009E3610">
        <w:rPr>
          <w:rFonts w:ascii="Times New Roman" w:hAnsi="Times New Roman" w:cs="Times New Roman"/>
          <w:sz w:val="24"/>
          <w:szCs w:val="24"/>
        </w:rPr>
        <w:t xml:space="preserve"> stated:</w:t>
      </w:r>
    </w:p>
    <w:p w:rsidR="009E3610" w:rsidRPr="00023108" w:rsidRDefault="009E3610" w:rsidP="00023108">
      <w:pPr>
        <w:spacing w:line="240" w:lineRule="auto"/>
        <w:ind w:left="1440"/>
        <w:jc w:val="both"/>
        <w:rPr>
          <w:rFonts w:ascii="Times New Roman" w:hAnsi="Times New Roman" w:cs="Times New Roman"/>
        </w:rPr>
      </w:pPr>
      <w:r w:rsidRPr="00023108">
        <w:rPr>
          <w:rFonts w:ascii="Times New Roman" w:hAnsi="Times New Roman" w:cs="Times New Roman"/>
        </w:rPr>
        <w:t xml:space="preserve">“The invoice was in any event not produced to prove ownership of movables but to prove her residence at the property, yet proof of residence would not suffice because it was possible for the three, the </w:t>
      </w:r>
      <w:r w:rsidR="0024496E" w:rsidRPr="00023108">
        <w:rPr>
          <w:rFonts w:ascii="Times New Roman" w:hAnsi="Times New Roman" w:cs="Times New Roman"/>
        </w:rPr>
        <w:t>appellant, the second and third respondents all live there. They all could also be tenants at the premises.”</w:t>
      </w:r>
    </w:p>
    <w:p w:rsidR="006664FA" w:rsidRDefault="009E3610" w:rsidP="00023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would want to agree with the Judgment Creditor that the letters produced by the 2</w:t>
      </w:r>
      <w:r w:rsidRPr="009E3610">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only show that the 2</w:t>
      </w:r>
      <w:r w:rsidRPr="009E3610">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operates from the premises where the attachment took place.</w:t>
      </w:r>
      <w:r w:rsidR="006664FA">
        <w:rPr>
          <w:rFonts w:ascii="Times New Roman" w:hAnsi="Times New Roman" w:cs="Times New Roman"/>
          <w:sz w:val="24"/>
          <w:szCs w:val="24"/>
        </w:rPr>
        <w:t xml:space="preserve"> </w:t>
      </w:r>
      <w:r w:rsidR="006664FA" w:rsidRPr="006664FA">
        <w:rPr>
          <w:rFonts w:ascii="Times New Roman" w:hAnsi="Times New Roman" w:cs="Times New Roman"/>
          <w:sz w:val="24"/>
          <w:szCs w:val="24"/>
        </w:rPr>
        <w:t>The</w:t>
      </w:r>
      <w:r w:rsidR="00674CE1">
        <w:rPr>
          <w:rFonts w:ascii="Times New Roman" w:hAnsi="Times New Roman" w:cs="Times New Roman"/>
          <w:sz w:val="24"/>
          <w:szCs w:val="24"/>
        </w:rPr>
        <w:t>y</w:t>
      </w:r>
      <w:r w:rsidR="006664FA">
        <w:rPr>
          <w:rFonts w:ascii="Times New Roman" w:hAnsi="Times New Roman" w:cs="Times New Roman"/>
          <w:sz w:val="24"/>
          <w:szCs w:val="24"/>
        </w:rPr>
        <w:t xml:space="preserve"> </w:t>
      </w:r>
      <w:r w:rsidR="00674CE1">
        <w:rPr>
          <w:rFonts w:ascii="Times New Roman" w:hAnsi="Times New Roman" w:cs="Times New Roman"/>
          <w:sz w:val="24"/>
          <w:szCs w:val="24"/>
        </w:rPr>
        <w:t xml:space="preserve">do not establish </w:t>
      </w:r>
      <w:r w:rsidR="006664FA" w:rsidRPr="006664FA">
        <w:rPr>
          <w:rFonts w:ascii="Times New Roman" w:hAnsi="Times New Roman" w:cs="Times New Roman"/>
          <w:sz w:val="24"/>
          <w:szCs w:val="24"/>
        </w:rPr>
        <w:t xml:space="preserve">that </w:t>
      </w:r>
      <w:r w:rsidR="00E97751">
        <w:rPr>
          <w:rFonts w:ascii="Times New Roman" w:hAnsi="Times New Roman" w:cs="Times New Roman"/>
          <w:sz w:val="24"/>
          <w:szCs w:val="24"/>
        </w:rPr>
        <w:t>the property attached is owned by</w:t>
      </w:r>
      <w:r w:rsidR="006664FA" w:rsidRPr="006664FA">
        <w:rPr>
          <w:rFonts w:ascii="Times New Roman" w:hAnsi="Times New Roman" w:cs="Times New Roman"/>
          <w:sz w:val="24"/>
          <w:szCs w:val="24"/>
        </w:rPr>
        <w:t xml:space="preserve"> the 2</w:t>
      </w:r>
      <w:r w:rsidR="006664FA" w:rsidRPr="006664FA">
        <w:rPr>
          <w:rFonts w:ascii="Times New Roman" w:hAnsi="Times New Roman" w:cs="Times New Roman"/>
          <w:sz w:val="24"/>
          <w:szCs w:val="24"/>
          <w:vertAlign w:val="superscript"/>
        </w:rPr>
        <w:t>nd</w:t>
      </w:r>
      <w:r w:rsidR="006664FA" w:rsidRPr="006664FA">
        <w:rPr>
          <w:rFonts w:ascii="Times New Roman" w:hAnsi="Times New Roman" w:cs="Times New Roman"/>
          <w:sz w:val="24"/>
          <w:szCs w:val="24"/>
        </w:rPr>
        <w:t xml:space="preserve"> claimant</w:t>
      </w:r>
      <w:r w:rsidR="006664FA">
        <w:rPr>
          <w:rFonts w:ascii="Times New Roman" w:hAnsi="Times New Roman" w:cs="Times New Roman"/>
          <w:sz w:val="24"/>
          <w:szCs w:val="24"/>
        </w:rPr>
        <w:t>.</w:t>
      </w:r>
      <w:r w:rsidR="006664FA" w:rsidRPr="006664FA">
        <w:rPr>
          <w:rFonts w:ascii="Times New Roman" w:hAnsi="Times New Roman" w:cs="Times New Roman"/>
          <w:sz w:val="24"/>
          <w:szCs w:val="24"/>
        </w:rPr>
        <w:t xml:space="preserve"> </w:t>
      </w:r>
    </w:p>
    <w:p w:rsidR="00935D06" w:rsidRDefault="00E97751" w:rsidP="00023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would have expected the 2</w:t>
      </w:r>
      <w:r w:rsidRPr="00E97751">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to produce an inventory or an asset</w:t>
      </w:r>
      <w:r w:rsidR="00674CE1">
        <w:rPr>
          <w:rFonts w:ascii="Times New Roman" w:hAnsi="Times New Roman" w:cs="Times New Roman"/>
          <w:sz w:val="24"/>
          <w:szCs w:val="24"/>
        </w:rPr>
        <w:t xml:space="preserve"> register to prove ownership of </w:t>
      </w:r>
      <w:r>
        <w:rPr>
          <w:rFonts w:ascii="Times New Roman" w:hAnsi="Times New Roman" w:cs="Times New Roman"/>
          <w:sz w:val="24"/>
          <w:szCs w:val="24"/>
        </w:rPr>
        <w:t>the property.</w:t>
      </w:r>
      <w:r w:rsidR="00C97AD5">
        <w:rPr>
          <w:rFonts w:ascii="Times New Roman" w:hAnsi="Times New Roman" w:cs="Times New Roman"/>
          <w:sz w:val="24"/>
          <w:szCs w:val="24"/>
        </w:rPr>
        <w:t xml:space="preserve"> </w:t>
      </w:r>
      <w:r>
        <w:rPr>
          <w:rFonts w:ascii="Times New Roman" w:hAnsi="Times New Roman" w:cs="Times New Roman"/>
          <w:sz w:val="24"/>
          <w:szCs w:val="24"/>
        </w:rPr>
        <w:t>Further, t</w:t>
      </w:r>
      <w:r w:rsidR="00935D06">
        <w:rPr>
          <w:rFonts w:ascii="Times New Roman" w:hAnsi="Times New Roman" w:cs="Times New Roman"/>
          <w:sz w:val="24"/>
          <w:szCs w:val="24"/>
        </w:rPr>
        <w:t>he 2</w:t>
      </w:r>
      <w:r w:rsidR="00935D06" w:rsidRPr="00935D06">
        <w:rPr>
          <w:rFonts w:ascii="Times New Roman" w:hAnsi="Times New Roman" w:cs="Times New Roman"/>
          <w:sz w:val="24"/>
          <w:szCs w:val="24"/>
          <w:vertAlign w:val="superscript"/>
        </w:rPr>
        <w:t>nd</w:t>
      </w:r>
      <w:r w:rsidR="00935D06">
        <w:rPr>
          <w:rFonts w:ascii="Times New Roman" w:hAnsi="Times New Roman" w:cs="Times New Roman"/>
          <w:sz w:val="24"/>
          <w:szCs w:val="24"/>
        </w:rPr>
        <w:t xml:space="preserve"> claimant did not attach any proof of ownership in the form of receipts or any purchase agreement</w:t>
      </w:r>
      <w:r>
        <w:rPr>
          <w:rFonts w:ascii="Times New Roman" w:hAnsi="Times New Roman" w:cs="Times New Roman"/>
          <w:sz w:val="24"/>
          <w:szCs w:val="24"/>
        </w:rPr>
        <w:t>s</w:t>
      </w:r>
      <w:r w:rsidR="00935D06">
        <w:rPr>
          <w:rFonts w:ascii="Times New Roman" w:hAnsi="Times New Roman" w:cs="Times New Roman"/>
          <w:sz w:val="24"/>
          <w:szCs w:val="24"/>
        </w:rPr>
        <w:t xml:space="preserve"> to </w:t>
      </w:r>
      <w:r w:rsidR="009E3610">
        <w:rPr>
          <w:rFonts w:ascii="Times New Roman" w:hAnsi="Times New Roman" w:cs="Times New Roman"/>
          <w:sz w:val="24"/>
          <w:szCs w:val="24"/>
        </w:rPr>
        <w:t xml:space="preserve">prove ownership of the property. </w:t>
      </w:r>
      <w:r w:rsidR="006664FA">
        <w:rPr>
          <w:rFonts w:ascii="Times New Roman" w:hAnsi="Times New Roman" w:cs="Times New Roman"/>
          <w:sz w:val="24"/>
          <w:szCs w:val="24"/>
        </w:rPr>
        <w:t>I am therefore satisfied that the 2</w:t>
      </w:r>
      <w:r w:rsidR="006664FA" w:rsidRPr="006664FA">
        <w:rPr>
          <w:rFonts w:ascii="Times New Roman" w:hAnsi="Times New Roman" w:cs="Times New Roman"/>
          <w:sz w:val="24"/>
          <w:szCs w:val="24"/>
          <w:vertAlign w:val="superscript"/>
        </w:rPr>
        <w:t>nd</w:t>
      </w:r>
      <w:r w:rsidR="006664FA">
        <w:rPr>
          <w:rFonts w:ascii="Times New Roman" w:hAnsi="Times New Roman" w:cs="Times New Roman"/>
          <w:sz w:val="24"/>
          <w:szCs w:val="24"/>
        </w:rPr>
        <w:t xml:space="preserve"> claimant </w:t>
      </w:r>
      <w:r w:rsidR="00A85E91">
        <w:rPr>
          <w:rFonts w:ascii="Times New Roman" w:hAnsi="Times New Roman" w:cs="Times New Roman"/>
          <w:sz w:val="24"/>
          <w:szCs w:val="24"/>
        </w:rPr>
        <w:t>has not set out facts and allegations which constitute proof of ownership.</w:t>
      </w:r>
    </w:p>
    <w:p w:rsidR="006664FA" w:rsidRPr="00935D06" w:rsidRDefault="000B568D" w:rsidP="00023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sufficient evidence linking the Claimants to the Judgment Debtor. </w:t>
      </w:r>
      <w:r w:rsidR="00351857">
        <w:rPr>
          <w:rFonts w:ascii="Times New Roman" w:hAnsi="Times New Roman" w:cs="Times New Roman"/>
          <w:sz w:val="24"/>
          <w:szCs w:val="24"/>
        </w:rPr>
        <w:t>The 1</w:t>
      </w:r>
      <w:r w:rsidR="00351857" w:rsidRPr="00351857">
        <w:rPr>
          <w:rFonts w:ascii="Times New Roman" w:hAnsi="Times New Roman" w:cs="Times New Roman"/>
          <w:sz w:val="24"/>
          <w:szCs w:val="24"/>
          <w:vertAlign w:val="superscript"/>
        </w:rPr>
        <w:t>st</w:t>
      </w:r>
      <w:r w:rsidR="00351857">
        <w:rPr>
          <w:rFonts w:ascii="Times New Roman" w:hAnsi="Times New Roman" w:cs="Times New Roman"/>
          <w:sz w:val="24"/>
          <w:szCs w:val="24"/>
        </w:rPr>
        <w:t xml:space="preserve"> claimant is the husband of the judgment Debtor further to that he is the Director of the 2</w:t>
      </w:r>
      <w:r w:rsidR="00351857" w:rsidRPr="00351857">
        <w:rPr>
          <w:rFonts w:ascii="Times New Roman" w:hAnsi="Times New Roman" w:cs="Times New Roman"/>
          <w:sz w:val="24"/>
          <w:szCs w:val="24"/>
          <w:vertAlign w:val="superscript"/>
        </w:rPr>
        <w:t>nd</w:t>
      </w:r>
      <w:r w:rsidR="00351857">
        <w:rPr>
          <w:rFonts w:ascii="Times New Roman" w:hAnsi="Times New Roman" w:cs="Times New Roman"/>
          <w:sz w:val="24"/>
          <w:szCs w:val="24"/>
        </w:rPr>
        <w:t xml:space="preserve"> claimant, all reside and operate from the house w</w:t>
      </w:r>
      <w:r w:rsidR="00F30A23">
        <w:rPr>
          <w:rFonts w:ascii="Times New Roman" w:hAnsi="Times New Roman" w:cs="Times New Roman"/>
          <w:sz w:val="24"/>
          <w:szCs w:val="24"/>
        </w:rPr>
        <w:t>here the property was attached</w:t>
      </w:r>
      <w:r w:rsidR="00351857">
        <w:rPr>
          <w:rFonts w:ascii="Times New Roman" w:hAnsi="Times New Roman" w:cs="Times New Roman"/>
          <w:sz w:val="24"/>
          <w:szCs w:val="24"/>
        </w:rPr>
        <w:t xml:space="preserve">. </w:t>
      </w:r>
    </w:p>
    <w:p w:rsidR="00103554" w:rsidRDefault="00103554" w:rsidP="00023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The Sheriff for Zimbabwe </w:t>
      </w:r>
      <w:r>
        <w:rPr>
          <w:rFonts w:ascii="Times New Roman" w:hAnsi="Times New Roman" w:cs="Times New Roman"/>
          <w:sz w:val="24"/>
          <w:szCs w:val="24"/>
        </w:rPr>
        <w:t xml:space="preserve">v </w:t>
      </w:r>
      <w:r>
        <w:rPr>
          <w:rFonts w:ascii="Times New Roman" w:hAnsi="Times New Roman" w:cs="Times New Roman"/>
          <w:i/>
          <w:sz w:val="24"/>
          <w:szCs w:val="24"/>
        </w:rPr>
        <w:t xml:space="preserve">Gideon Gono and Others </w:t>
      </w:r>
      <w:r w:rsidR="00415B55">
        <w:rPr>
          <w:rFonts w:ascii="Times New Roman" w:hAnsi="Times New Roman" w:cs="Times New Roman"/>
          <w:sz w:val="24"/>
          <w:szCs w:val="24"/>
        </w:rPr>
        <w:t>HH548/17 in dealing with a similar issue, I</w:t>
      </w:r>
      <w:r>
        <w:rPr>
          <w:rFonts w:ascii="Times New Roman" w:hAnsi="Times New Roman" w:cs="Times New Roman"/>
          <w:sz w:val="24"/>
          <w:szCs w:val="24"/>
        </w:rPr>
        <w:t xml:space="preserve"> stated:</w:t>
      </w:r>
    </w:p>
    <w:p w:rsidR="00103554" w:rsidRPr="00023108" w:rsidRDefault="00103554" w:rsidP="00023108">
      <w:pPr>
        <w:spacing w:line="240" w:lineRule="auto"/>
        <w:ind w:left="720"/>
        <w:jc w:val="both"/>
        <w:rPr>
          <w:rFonts w:ascii="Times New Roman" w:hAnsi="Times New Roman" w:cs="Times New Roman"/>
        </w:rPr>
      </w:pPr>
      <w:r w:rsidRPr="00023108">
        <w:rPr>
          <w:rFonts w:ascii="Times New Roman" w:hAnsi="Times New Roman" w:cs="Times New Roman"/>
        </w:rPr>
        <w:t>“But where the property is in the possession of the claimant it raises the presumption of ownership by way of possession.”</w:t>
      </w:r>
    </w:p>
    <w:p w:rsidR="0024496E" w:rsidRDefault="0024496E" w:rsidP="000231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Muzanenhamo supra,</w:t>
      </w:r>
      <w:r>
        <w:rPr>
          <w:rFonts w:ascii="Times New Roman" w:hAnsi="Times New Roman" w:cs="Times New Roman"/>
          <w:sz w:val="24"/>
          <w:szCs w:val="24"/>
        </w:rPr>
        <w:t xml:space="preserve"> it was stated:</w:t>
      </w:r>
    </w:p>
    <w:p w:rsidR="0024496E" w:rsidRPr="00023108" w:rsidRDefault="0024496E" w:rsidP="00023108">
      <w:pPr>
        <w:spacing w:line="240" w:lineRule="auto"/>
        <w:ind w:left="720"/>
        <w:jc w:val="both"/>
        <w:rPr>
          <w:rFonts w:ascii="Times New Roman" w:hAnsi="Times New Roman" w:cs="Times New Roman"/>
        </w:rPr>
      </w:pPr>
      <w:r w:rsidRPr="00023108">
        <w:rPr>
          <w:rFonts w:ascii="Times New Roman" w:hAnsi="Times New Roman" w:cs="Times New Roman"/>
        </w:rPr>
        <w:t>“The attached goods were thus found and attached at the second respondent’s address and therefore in its possession. The execution of writ was based on the acceptance that the premises belonged to the 2</w:t>
      </w:r>
      <w:r w:rsidRPr="00023108">
        <w:rPr>
          <w:rFonts w:ascii="Times New Roman" w:hAnsi="Times New Roman" w:cs="Times New Roman"/>
          <w:vertAlign w:val="superscript"/>
        </w:rPr>
        <w:t>nd</w:t>
      </w:r>
      <w:r w:rsidRPr="00023108">
        <w:rPr>
          <w:rFonts w:ascii="Times New Roman" w:hAnsi="Times New Roman" w:cs="Times New Roman"/>
        </w:rPr>
        <w:t xml:space="preserve"> respondent. It is on this basis that the </w:t>
      </w:r>
      <w:r w:rsidRPr="00023108">
        <w:rPr>
          <w:rFonts w:ascii="Times New Roman" w:hAnsi="Times New Roman" w:cs="Times New Roman"/>
          <w:i/>
        </w:rPr>
        <w:t xml:space="preserve">onus </w:t>
      </w:r>
      <w:r w:rsidRPr="00023108">
        <w:rPr>
          <w:rFonts w:ascii="Times New Roman" w:hAnsi="Times New Roman" w:cs="Times New Roman"/>
        </w:rPr>
        <w:t xml:space="preserve">fell on the appellant </w:t>
      </w:r>
      <w:r w:rsidR="006664FA" w:rsidRPr="00023108">
        <w:rPr>
          <w:rFonts w:ascii="Times New Roman" w:hAnsi="Times New Roman" w:cs="Times New Roman"/>
        </w:rPr>
        <w:t>to prove her claimed ownership of the premises. She failed to discharge the onus.”</w:t>
      </w:r>
    </w:p>
    <w:p w:rsidR="00351857" w:rsidRPr="00023108" w:rsidRDefault="00935D06" w:rsidP="00C97AD5">
      <w:pPr>
        <w:spacing w:line="360" w:lineRule="auto"/>
        <w:ind w:firstLine="720"/>
        <w:jc w:val="both"/>
        <w:rPr>
          <w:rFonts w:ascii="Times New Roman" w:hAnsi="Times New Roman" w:cs="Times New Roman"/>
        </w:rPr>
      </w:pPr>
      <w:r w:rsidRPr="00023108">
        <w:rPr>
          <w:rFonts w:ascii="Times New Roman" w:hAnsi="Times New Roman" w:cs="Times New Roman"/>
        </w:rPr>
        <w:t xml:space="preserve">In </w:t>
      </w:r>
      <w:r w:rsidRPr="00023108">
        <w:rPr>
          <w:rFonts w:ascii="Times New Roman" w:hAnsi="Times New Roman" w:cs="Times New Roman"/>
          <w:i/>
        </w:rPr>
        <w:t xml:space="preserve">casu, </w:t>
      </w:r>
      <w:r w:rsidRPr="00023108">
        <w:rPr>
          <w:rFonts w:ascii="Times New Roman" w:hAnsi="Times New Roman" w:cs="Times New Roman"/>
        </w:rPr>
        <w:t>the 1</w:t>
      </w:r>
      <w:r w:rsidRPr="00023108">
        <w:rPr>
          <w:rFonts w:ascii="Times New Roman" w:hAnsi="Times New Roman" w:cs="Times New Roman"/>
          <w:vertAlign w:val="superscript"/>
        </w:rPr>
        <w:t>st</w:t>
      </w:r>
      <w:r w:rsidRPr="00023108">
        <w:rPr>
          <w:rFonts w:ascii="Times New Roman" w:hAnsi="Times New Roman" w:cs="Times New Roman"/>
        </w:rPr>
        <w:t xml:space="preserve"> claimant confirms that he resides with the Judgment Debtor at the place where the attachment took place. This</w:t>
      </w:r>
      <w:r w:rsidR="006664FA" w:rsidRPr="00023108">
        <w:rPr>
          <w:rFonts w:ascii="Times New Roman" w:hAnsi="Times New Roman" w:cs="Times New Roman"/>
        </w:rPr>
        <w:t xml:space="preserve"> raises the presumption </w:t>
      </w:r>
      <w:r w:rsidRPr="00023108">
        <w:rPr>
          <w:rFonts w:ascii="Times New Roman" w:hAnsi="Times New Roman" w:cs="Times New Roman"/>
        </w:rPr>
        <w:t xml:space="preserve">that the property was in the possession of the Judgment Debtor when it was attached giving rise to prima facie evidence of tittle. </w:t>
      </w:r>
      <w:r w:rsidR="00A85E91" w:rsidRPr="00023108">
        <w:rPr>
          <w:rFonts w:ascii="Times New Roman" w:hAnsi="Times New Roman" w:cs="Times New Roman"/>
        </w:rPr>
        <w:t>I</w:t>
      </w:r>
      <w:r w:rsidR="00351857" w:rsidRPr="00023108">
        <w:rPr>
          <w:rFonts w:ascii="Times New Roman" w:hAnsi="Times New Roman" w:cs="Times New Roman"/>
        </w:rPr>
        <w:t xml:space="preserve">n </w:t>
      </w:r>
      <w:r w:rsidR="00351857" w:rsidRPr="00023108">
        <w:rPr>
          <w:rFonts w:ascii="Times New Roman" w:hAnsi="Times New Roman" w:cs="Times New Roman"/>
          <w:i/>
        </w:rPr>
        <w:t xml:space="preserve">Tiritose supra, </w:t>
      </w:r>
      <w:r w:rsidR="00351857" w:rsidRPr="00023108">
        <w:rPr>
          <w:rFonts w:ascii="Times New Roman" w:hAnsi="Times New Roman" w:cs="Times New Roman"/>
        </w:rPr>
        <w:t>the court had this to say:</w:t>
      </w:r>
    </w:p>
    <w:p w:rsidR="00F30A23" w:rsidRPr="00023108" w:rsidRDefault="00351857" w:rsidP="00023108">
      <w:pPr>
        <w:spacing w:line="240" w:lineRule="auto"/>
        <w:ind w:left="720"/>
        <w:jc w:val="both"/>
        <w:rPr>
          <w:rFonts w:ascii="Times New Roman" w:hAnsi="Times New Roman" w:cs="Times New Roman"/>
        </w:rPr>
      </w:pPr>
      <w:r w:rsidRPr="00023108">
        <w:rPr>
          <w:rFonts w:ascii="Times New Roman" w:hAnsi="Times New Roman" w:cs="Times New Roman"/>
        </w:rPr>
        <w:t>“Seeing that the property was attached at the judgment debtor’s p</w:t>
      </w:r>
      <w:r w:rsidR="00F30A23" w:rsidRPr="00023108">
        <w:rPr>
          <w:rFonts w:ascii="Times New Roman" w:hAnsi="Times New Roman" w:cs="Times New Roman"/>
        </w:rPr>
        <w:t>l</w:t>
      </w:r>
      <w:r w:rsidRPr="00023108">
        <w:rPr>
          <w:rFonts w:ascii="Times New Roman" w:hAnsi="Times New Roman" w:cs="Times New Roman"/>
        </w:rPr>
        <w:t xml:space="preserve">ace of business the claimant has the onus of proving title over the furniture claimed. As l stated earlier, the claimant did not produce any evidence to the </w:t>
      </w:r>
      <w:r w:rsidR="00F30A23" w:rsidRPr="00023108">
        <w:rPr>
          <w:rFonts w:ascii="Times New Roman" w:hAnsi="Times New Roman" w:cs="Times New Roman"/>
        </w:rPr>
        <w:t>effect</w:t>
      </w:r>
      <w:r w:rsidRPr="00023108">
        <w:rPr>
          <w:rFonts w:ascii="Times New Roman" w:hAnsi="Times New Roman" w:cs="Times New Roman"/>
        </w:rPr>
        <w:t xml:space="preserve"> that the furniture attached belonged to them. They simply made bold</w:t>
      </w:r>
      <w:r w:rsidR="00F30A23" w:rsidRPr="00023108">
        <w:rPr>
          <w:rFonts w:ascii="Times New Roman" w:hAnsi="Times New Roman" w:cs="Times New Roman"/>
        </w:rPr>
        <w:t xml:space="preserve"> </w:t>
      </w:r>
      <w:r w:rsidRPr="00023108">
        <w:rPr>
          <w:rFonts w:ascii="Times New Roman" w:hAnsi="Times New Roman" w:cs="Times New Roman"/>
        </w:rPr>
        <w:t>allegations without substantiating them. The probabilities in this matter favour the judgment creditor.”</w:t>
      </w:r>
    </w:p>
    <w:p w:rsidR="00415B55" w:rsidRDefault="00C97AD5" w:rsidP="008E173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674CE1">
        <w:rPr>
          <w:rFonts w:ascii="Times New Roman" w:hAnsi="Times New Roman" w:cs="Times New Roman"/>
          <w:sz w:val="24"/>
          <w:szCs w:val="24"/>
        </w:rPr>
        <w:t xml:space="preserve">The same can be said of both claimants </w:t>
      </w:r>
      <w:r w:rsidR="00674CE1">
        <w:rPr>
          <w:rFonts w:ascii="Times New Roman" w:hAnsi="Times New Roman" w:cs="Times New Roman"/>
          <w:i/>
          <w:sz w:val="24"/>
          <w:szCs w:val="24"/>
        </w:rPr>
        <w:t xml:space="preserve">in casu. </w:t>
      </w:r>
    </w:p>
    <w:p w:rsidR="00351857" w:rsidRDefault="00C97AD5" w:rsidP="0002310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In light of the above I</w:t>
      </w:r>
      <w:r w:rsidR="00351857">
        <w:rPr>
          <w:rFonts w:ascii="Times New Roman" w:hAnsi="Times New Roman" w:cs="Times New Roman"/>
          <w:sz w:val="24"/>
          <w:szCs w:val="24"/>
        </w:rPr>
        <w:t xml:space="preserve"> will make then following order:</w:t>
      </w:r>
    </w:p>
    <w:p w:rsidR="00090249" w:rsidRDefault="00FE0A9D" w:rsidP="00023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E0A9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E0A9D">
        <w:rPr>
          <w:rFonts w:ascii="Times New Roman" w:hAnsi="Times New Roman" w:cs="Times New Roman"/>
          <w:sz w:val="24"/>
          <w:szCs w:val="24"/>
          <w:vertAlign w:val="superscript"/>
        </w:rPr>
        <w:t>nd</w:t>
      </w:r>
      <w:r w:rsidR="00C97AD5">
        <w:rPr>
          <w:rFonts w:ascii="Times New Roman" w:hAnsi="Times New Roman" w:cs="Times New Roman"/>
          <w:sz w:val="24"/>
          <w:szCs w:val="24"/>
        </w:rPr>
        <w:t xml:space="preserve"> claimants’</w:t>
      </w:r>
      <w:r>
        <w:rPr>
          <w:rFonts w:ascii="Times New Roman" w:hAnsi="Times New Roman" w:cs="Times New Roman"/>
          <w:sz w:val="24"/>
          <w:szCs w:val="24"/>
        </w:rPr>
        <w:t xml:space="preserve"> claims are hereby dismissed.</w:t>
      </w:r>
    </w:p>
    <w:p w:rsidR="00FE0A9D" w:rsidRDefault="00FE0A9D" w:rsidP="00023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97AD5">
        <w:rPr>
          <w:rFonts w:ascii="Times New Roman" w:hAnsi="Times New Roman" w:cs="Times New Roman"/>
          <w:sz w:val="24"/>
          <w:szCs w:val="24"/>
        </w:rPr>
        <w:t>c</w:t>
      </w:r>
      <w:r>
        <w:rPr>
          <w:rFonts w:ascii="Times New Roman" w:hAnsi="Times New Roman" w:cs="Times New Roman"/>
          <w:sz w:val="24"/>
          <w:szCs w:val="24"/>
        </w:rPr>
        <w:t>laimants are to pay the Judgment Creditor and the Applicant’s costs on a legal practitioner and client scale.</w:t>
      </w:r>
    </w:p>
    <w:p w:rsidR="00FE0A9D" w:rsidRDefault="00FE0A9D" w:rsidP="00023108">
      <w:pPr>
        <w:spacing w:line="360" w:lineRule="auto"/>
        <w:jc w:val="both"/>
        <w:rPr>
          <w:rFonts w:ascii="Times New Roman" w:hAnsi="Times New Roman" w:cs="Times New Roman"/>
          <w:sz w:val="24"/>
          <w:szCs w:val="24"/>
        </w:rPr>
      </w:pPr>
    </w:p>
    <w:p w:rsidR="00FE0A9D" w:rsidRDefault="00FE0A9D" w:rsidP="00023108">
      <w:pPr>
        <w:spacing w:line="360" w:lineRule="auto"/>
        <w:jc w:val="both"/>
        <w:rPr>
          <w:rFonts w:ascii="Times New Roman" w:hAnsi="Times New Roman" w:cs="Times New Roman"/>
          <w:sz w:val="24"/>
          <w:szCs w:val="24"/>
        </w:rPr>
      </w:pPr>
    </w:p>
    <w:p w:rsidR="00FE0A9D" w:rsidRDefault="00FE0A9D" w:rsidP="00C97AD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Dube-Banda Nzarayapenga and Partners, </w:t>
      </w:r>
      <w:r>
        <w:rPr>
          <w:rFonts w:ascii="Times New Roman" w:hAnsi="Times New Roman" w:cs="Times New Roman"/>
          <w:sz w:val="24"/>
          <w:szCs w:val="24"/>
        </w:rPr>
        <w:t>applicant’s legal practitioners</w:t>
      </w:r>
    </w:p>
    <w:p w:rsidR="00FE0A9D" w:rsidRDefault="00FE0A9D" w:rsidP="00C97AD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and Guest,</w:t>
      </w:r>
      <w:r>
        <w:rPr>
          <w:rFonts w:ascii="Times New Roman" w:hAnsi="Times New Roman" w:cs="Times New Roman"/>
          <w:sz w:val="24"/>
          <w:szCs w:val="24"/>
        </w:rPr>
        <w:t xml:space="preserve"> 1</w:t>
      </w:r>
      <w:r w:rsidRPr="00FE0A9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E0A9D">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legal practitioners</w:t>
      </w:r>
    </w:p>
    <w:p w:rsidR="00FE0A9D" w:rsidRPr="00FE0A9D" w:rsidRDefault="00FE0A9D" w:rsidP="00C97AD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Atherstone and Cook, </w:t>
      </w:r>
      <w:r>
        <w:rPr>
          <w:rFonts w:ascii="Times New Roman" w:hAnsi="Times New Roman" w:cs="Times New Roman"/>
          <w:sz w:val="24"/>
          <w:szCs w:val="24"/>
        </w:rPr>
        <w:t>Judgment Creditor’s legal practitioners</w:t>
      </w:r>
    </w:p>
    <w:p w:rsidR="00351857" w:rsidRPr="00351857" w:rsidRDefault="00351857" w:rsidP="000231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61BB" w:rsidRPr="001461BB" w:rsidRDefault="001461BB" w:rsidP="00023108">
      <w:pPr>
        <w:spacing w:line="360" w:lineRule="auto"/>
        <w:jc w:val="both"/>
        <w:rPr>
          <w:rFonts w:ascii="Times New Roman" w:hAnsi="Times New Roman" w:cs="Times New Roman"/>
          <w:sz w:val="24"/>
          <w:szCs w:val="24"/>
        </w:rPr>
      </w:pPr>
    </w:p>
    <w:sectPr w:rsidR="001461BB" w:rsidRPr="001461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8D" w:rsidRDefault="0033618D" w:rsidP="00FE0A9D">
      <w:pPr>
        <w:spacing w:after="0" w:line="240" w:lineRule="auto"/>
      </w:pPr>
      <w:r>
        <w:separator/>
      </w:r>
    </w:p>
  </w:endnote>
  <w:endnote w:type="continuationSeparator" w:id="0">
    <w:p w:rsidR="0033618D" w:rsidRDefault="0033618D" w:rsidP="00FE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8D" w:rsidRDefault="0033618D" w:rsidP="00FE0A9D">
      <w:pPr>
        <w:spacing w:after="0" w:line="240" w:lineRule="auto"/>
      </w:pPr>
      <w:r>
        <w:separator/>
      </w:r>
    </w:p>
  </w:footnote>
  <w:footnote w:type="continuationSeparator" w:id="0">
    <w:p w:rsidR="0033618D" w:rsidRDefault="0033618D" w:rsidP="00FE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602289"/>
      <w:docPartObj>
        <w:docPartGallery w:val="Page Numbers (Top of Page)"/>
        <w:docPartUnique/>
      </w:docPartObj>
    </w:sdtPr>
    <w:sdtEndPr>
      <w:rPr>
        <w:noProof/>
      </w:rPr>
    </w:sdtEndPr>
    <w:sdtContent>
      <w:p w:rsidR="00C97AD5" w:rsidRDefault="00800D5C">
        <w:pPr>
          <w:pStyle w:val="Header"/>
          <w:jc w:val="right"/>
          <w:rPr>
            <w:noProof/>
          </w:rPr>
        </w:pPr>
        <w:r>
          <w:fldChar w:fldCharType="begin"/>
        </w:r>
        <w:r>
          <w:instrText xml:space="preserve"> PAGE   \* MERGEFORMAT </w:instrText>
        </w:r>
        <w:r>
          <w:fldChar w:fldCharType="separate"/>
        </w:r>
        <w:r w:rsidR="000723F9">
          <w:rPr>
            <w:noProof/>
          </w:rPr>
          <w:t>1</w:t>
        </w:r>
        <w:r>
          <w:rPr>
            <w:noProof/>
          </w:rPr>
          <w:fldChar w:fldCharType="end"/>
        </w:r>
      </w:p>
      <w:p w:rsidR="00C97AD5" w:rsidRDefault="00C97AD5">
        <w:pPr>
          <w:pStyle w:val="Header"/>
          <w:jc w:val="right"/>
          <w:rPr>
            <w:noProof/>
          </w:rPr>
        </w:pPr>
        <w:r>
          <w:rPr>
            <w:noProof/>
          </w:rPr>
          <w:t>HH 177-18</w:t>
        </w:r>
      </w:p>
      <w:p w:rsidR="00800D5C" w:rsidRDefault="00C97AD5">
        <w:pPr>
          <w:pStyle w:val="Header"/>
          <w:jc w:val="right"/>
        </w:pPr>
        <w:r>
          <w:rPr>
            <w:noProof/>
          </w:rPr>
          <w:t>HC 8619/17</w:t>
        </w:r>
      </w:p>
    </w:sdtContent>
  </w:sdt>
  <w:p w:rsidR="00800D5C" w:rsidRDefault="00800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5832"/>
    <w:multiLevelType w:val="hybridMultilevel"/>
    <w:tmpl w:val="B23A0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DF"/>
    <w:rsid w:val="00023108"/>
    <w:rsid w:val="00024071"/>
    <w:rsid w:val="000723F9"/>
    <w:rsid w:val="00090249"/>
    <w:rsid w:val="000B568D"/>
    <w:rsid w:val="000E3876"/>
    <w:rsid w:val="00103554"/>
    <w:rsid w:val="001461BB"/>
    <w:rsid w:val="00237EA8"/>
    <w:rsid w:val="0024496E"/>
    <w:rsid w:val="0033618D"/>
    <w:rsid w:val="00351857"/>
    <w:rsid w:val="00372599"/>
    <w:rsid w:val="00415B55"/>
    <w:rsid w:val="00470276"/>
    <w:rsid w:val="00474FE7"/>
    <w:rsid w:val="00484B59"/>
    <w:rsid w:val="00557199"/>
    <w:rsid w:val="00582CC7"/>
    <w:rsid w:val="005F266B"/>
    <w:rsid w:val="00621E06"/>
    <w:rsid w:val="006664FA"/>
    <w:rsid w:val="00674CE1"/>
    <w:rsid w:val="006A1A79"/>
    <w:rsid w:val="0072257F"/>
    <w:rsid w:val="00751409"/>
    <w:rsid w:val="0075407F"/>
    <w:rsid w:val="007606D8"/>
    <w:rsid w:val="00800D5C"/>
    <w:rsid w:val="00836155"/>
    <w:rsid w:val="00890353"/>
    <w:rsid w:val="008E173D"/>
    <w:rsid w:val="00935D06"/>
    <w:rsid w:val="009E3610"/>
    <w:rsid w:val="00A60027"/>
    <w:rsid w:val="00A85E91"/>
    <w:rsid w:val="00AC2A29"/>
    <w:rsid w:val="00AC3D60"/>
    <w:rsid w:val="00AD73A3"/>
    <w:rsid w:val="00B3497F"/>
    <w:rsid w:val="00B75D39"/>
    <w:rsid w:val="00C44BC1"/>
    <w:rsid w:val="00C97AD5"/>
    <w:rsid w:val="00D0611D"/>
    <w:rsid w:val="00D9285F"/>
    <w:rsid w:val="00E25053"/>
    <w:rsid w:val="00E468C4"/>
    <w:rsid w:val="00E76744"/>
    <w:rsid w:val="00E85465"/>
    <w:rsid w:val="00E97751"/>
    <w:rsid w:val="00EA24A5"/>
    <w:rsid w:val="00EA3B0B"/>
    <w:rsid w:val="00EF0472"/>
    <w:rsid w:val="00F30A23"/>
    <w:rsid w:val="00F43250"/>
    <w:rsid w:val="00F74110"/>
    <w:rsid w:val="00F95C37"/>
    <w:rsid w:val="00FA2EDF"/>
    <w:rsid w:val="00FE0A9D"/>
    <w:rsid w:val="00FE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57196-1463-41C5-8C13-4A3462F7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249"/>
    <w:pPr>
      <w:ind w:left="720"/>
      <w:contextualSpacing/>
    </w:pPr>
  </w:style>
  <w:style w:type="paragraph" w:styleId="Header">
    <w:name w:val="header"/>
    <w:basedOn w:val="Normal"/>
    <w:link w:val="HeaderChar"/>
    <w:uiPriority w:val="99"/>
    <w:unhideWhenUsed/>
    <w:rsid w:val="00FE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9D"/>
    <w:rPr>
      <w:lang w:val="en-GB"/>
    </w:rPr>
  </w:style>
  <w:style w:type="paragraph" w:styleId="Footer">
    <w:name w:val="footer"/>
    <w:basedOn w:val="Normal"/>
    <w:link w:val="FooterChar"/>
    <w:uiPriority w:val="99"/>
    <w:unhideWhenUsed/>
    <w:rsid w:val="00FE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9D"/>
    <w:rPr>
      <w:lang w:val="en-GB"/>
    </w:rPr>
  </w:style>
  <w:style w:type="character" w:styleId="CommentReference">
    <w:name w:val="annotation reference"/>
    <w:basedOn w:val="DefaultParagraphFont"/>
    <w:uiPriority w:val="99"/>
    <w:semiHidden/>
    <w:unhideWhenUsed/>
    <w:rsid w:val="00024071"/>
    <w:rPr>
      <w:sz w:val="16"/>
      <w:szCs w:val="16"/>
    </w:rPr>
  </w:style>
  <w:style w:type="paragraph" w:styleId="CommentText">
    <w:name w:val="annotation text"/>
    <w:basedOn w:val="Normal"/>
    <w:link w:val="CommentTextChar"/>
    <w:uiPriority w:val="99"/>
    <w:semiHidden/>
    <w:unhideWhenUsed/>
    <w:rsid w:val="00024071"/>
    <w:pPr>
      <w:spacing w:line="240" w:lineRule="auto"/>
    </w:pPr>
    <w:rPr>
      <w:sz w:val="20"/>
      <w:szCs w:val="20"/>
    </w:rPr>
  </w:style>
  <w:style w:type="character" w:customStyle="1" w:styleId="CommentTextChar">
    <w:name w:val="Comment Text Char"/>
    <w:basedOn w:val="DefaultParagraphFont"/>
    <w:link w:val="CommentText"/>
    <w:uiPriority w:val="99"/>
    <w:semiHidden/>
    <w:rsid w:val="00024071"/>
    <w:rPr>
      <w:sz w:val="20"/>
      <w:szCs w:val="20"/>
      <w:lang w:val="en-GB"/>
    </w:rPr>
  </w:style>
  <w:style w:type="paragraph" w:styleId="CommentSubject">
    <w:name w:val="annotation subject"/>
    <w:basedOn w:val="CommentText"/>
    <w:next w:val="CommentText"/>
    <w:link w:val="CommentSubjectChar"/>
    <w:uiPriority w:val="99"/>
    <w:semiHidden/>
    <w:unhideWhenUsed/>
    <w:rsid w:val="00024071"/>
    <w:rPr>
      <w:b/>
      <w:bCs/>
    </w:rPr>
  </w:style>
  <w:style w:type="character" w:customStyle="1" w:styleId="CommentSubjectChar">
    <w:name w:val="Comment Subject Char"/>
    <w:basedOn w:val="CommentTextChar"/>
    <w:link w:val="CommentSubject"/>
    <w:uiPriority w:val="99"/>
    <w:semiHidden/>
    <w:rsid w:val="00024071"/>
    <w:rPr>
      <w:b/>
      <w:bCs/>
      <w:sz w:val="20"/>
      <w:szCs w:val="20"/>
      <w:lang w:val="en-GB"/>
    </w:rPr>
  </w:style>
  <w:style w:type="paragraph" w:styleId="BalloonText">
    <w:name w:val="Balloon Text"/>
    <w:basedOn w:val="Normal"/>
    <w:link w:val="BalloonTextChar"/>
    <w:uiPriority w:val="99"/>
    <w:semiHidden/>
    <w:unhideWhenUsed/>
    <w:rsid w:val="00024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07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dcterms:created xsi:type="dcterms:W3CDTF">2018-04-03T06:59:00Z</dcterms:created>
  <dcterms:modified xsi:type="dcterms:W3CDTF">2018-04-03T06:59:00Z</dcterms:modified>
</cp:coreProperties>
</file>