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9D709" w14:textId="504A600B" w:rsidR="00F83A37" w:rsidRPr="00E6221A" w:rsidRDefault="00F83A37" w:rsidP="00E6221A">
      <w:pPr>
        <w:pStyle w:val="NoSpacing"/>
        <w:rPr>
          <w:rFonts w:ascii="Times New Roman" w:hAnsi="Times New Roman" w:cs="Times New Roman"/>
          <w:sz w:val="24"/>
          <w:szCs w:val="24"/>
          <w:lang w:val="en-US"/>
        </w:rPr>
      </w:pPr>
      <w:bookmarkStart w:id="0" w:name="_GoBack"/>
      <w:bookmarkEnd w:id="0"/>
      <w:r w:rsidRPr="00E6221A">
        <w:rPr>
          <w:rFonts w:ascii="Times New Roman" w:hAnsi="Times New Roman" w:cs="Times New Roman"/>
          <w:sz w:val="24"/>
          <w:szCs w:val="24"/>
          <w:lang w:val="en-US"/>
        </w:rPr>
        <w:t xml:space="preserve">THE COMMISSIONER GENERAL OF POLICE </w:t>
      </w:r>
    </w:p>
    <w:p w14:paraId="2A1A6035" w14:textId="48FE93AF" w:rsidR="00F83A37" w:rsidRPr="00E6221A" w:rsidRDefault="00E6221A" w:rsidP="00E6221A">
      <w:pPr>
        <w:pStyle w:val="NoSpacing"/>
        <w:rPr>
          <w:rFonts w:ascii="Times New Roman" w:hAnsi="Times New Roman" w:cs="Times New Roman"/>
          <w:sz w:val="24"/>
          <w:szCs w:val="24"/>
          <w:lang w:val="en-US"/>
        </w:rPr>
      </w:pPr>
      <w:r>
        <w:rPr>
          <w:rFonts w:ascii="Times New Roman" w:hAnsi="Times New Roman" w:cs="Times New Roman"/>
          <w:sz w:val="24"/>
          <w:szCs w:val="24"/>
          <w:lang w:val="en-US"/>
        </w:rPr>
        <w:t>a</w:t>
      </w:r>
      <w:r w:rsidR="00F83A37" w:rsidRPr="00E6221A">
        <w:rPr>
          <w:rFonts w:ascii="Times New Roman" w:hAnsi="Times New Roman" w:cs="Times New Roman"/>
          <w:sz w:val="24"/>
          <w:szCs w:val="24"/>
          <w:lang w:val="en-US"/>
        </w:rPr>
        <w:t xml:space="preserve">nd </w:t>
      </w:r>
    </w:p>
    <w:p w14:paraId="4DF563A7" w14:textId="6D0ABC72" w:rsidR="00F83A37" w:rsidRPr="00E6221A" w:rsidRDefault="00F83A37" w:rsidP="00E6221A">
      <w:pPr>
        <w:pStyle w:val="NoSpacing"/>
        <w:rPr>
          <w:rFonts w:ascii="Times New Roman" w:hAnsi="Times New Roman" w:cs="Times New Roman"/>
          <w:sz w:val="24"/>
          <w:szCs w:val="24"/>
          <w:lang w:val="en-US"/>
        </w:rPr>
      </w:pPr>
      <w:r w:rsidRPr="00E6221A">
        <w:rPr>
          <w:rFonts w:ascii="Times New Roman" w:hAnsi="Times New Roman" w:cs="Times New Roman"/>
          <w:sz w:val="24"/>
          <w:szCs w:val="24"/>
          <w:lang w:val="en-US"/>
        </w:rPr>
        <w:t xml:space="preserve">THE POLICE SERVICE COMMSSION </w:t>
      </w:r>
    </w:p>
    <w:p w14:paraId="6C3AF11F" w14:textId="2EF11914" w:rsidR="00F83A37" w:rsidRPr="00E6221A" w:rsidRDefault="00E6221A" w:rsidP="00E6221A">
      <w:pPr>
        <w:pStyle w:val="NoSpacing"/>
        <w:rPr>
          <w:rFonts w:ascii="Times New Roman" w:hAnsi="Times New Roman" w:cs="Times New Roman"/>
          <w:sz w:val="24"/>
          <w:szCs w:val="24"/>
          <w:lang w:val="en-US"/>
        </w:rPr>
      </w:pPr>
      <w:r>
        <w:rPr>
          <w:rFonts w:ascii="Times New Roman" w:hAnsi="Times New Roman" w:cs="Times New Roman"/>
          <w:sz w:val="24"/>
          <w:szCs w:val="24"/>
          <w:lang w:val="en-US"/>
        </w:rPr>
        <w:t>v</w:t>
      </w:r>
      <w:r w:rsidR="00F83A37" w:rsidRPr="00E6221A">
        <w:rPr>
          <w:rFonts w:ascii="Times New Roman" w:hAnsi="Times New Roman" w:cs="Times New Roman"/>
          <w:sz w:val="24"/>
          <w:szCs w:val="24"/>
          <w:lang w:val="en-US"/>
        </w:rPr>
        <w:t>ersus</w:t>
      </w:r>
    </w:p>
    <w:p w14:paraId="58573DB9" w14:textId="58F4A2F1" w:rsidR="00F83A37" w:rsidRPr="00E6221A" w:rsidRDefault="00F83A37" w:rsidP="00E6221A">
      <w:pPr>
        <w:pStyle w:val="NoSpacing"/>
        <w:rPr>
          <w:rFonts w:ascii="Times New Roman" w:hAnsi="Times New Roman" w:cs="Times New Roman"/>
          <w:sz w:val="24"/>
          <w:szCs w:val="24"/>
          <w:lang w:val="en-US"/>
        </w:rPr>
      </w:pPr>
      <w:r w:rsidRPr="00E6221A">
        <w:rPr>
          <w:rFonts w:ascii="Times New Roman" w:hAnsi="Times New Roman" w:cs="Times New Roman"/>
          <w:sz w:val="24"/>
          <w:szCs w:val="24"/>
          <w:lang w:val="en-US"/>
        </w:rPr>
        <w:t>INSPECTOR HLANGABEZA H 040553D</w:t>
      </w:r>
    </w:p>
    <w:p w14:paraId="145642D2" w14:textId="77777777" w:rsidR="00F83A37" w:rsidRDefault="00F83A37" w:rsidP="00E6221A">
      <w:pPr>
        <w:pStyle w:val="NoSpacing"/>
        <w:rPr>
          <w:rFonts w:ascii="Times New Roman" w:hAnsi="Times New Roman" w:cs="Times New Roman"/>
          <w:sz w:val="24"/>
          <w:szCs w:val="24"/>
          <w:lang w:val="en-US"/>
        </w:rPr>
      </w:pPr>
    </w:p>
    <w:p w14:paraId="6974705F" w14:textId="77777777" w:rsidR="00E6221A" w:rsidRPr="00E6221A" w:rsidRDefault="00E6221A" w:rsidP="00E6221A">
      <w:pPr>
        <w:pStyle w:val="NoSpacing"/>
        <w:rPr>
          <w:rFonts w:ascii="Times New Roman" w:hAnsi="Times New Roman" w:cs="Times New Roman"/>
          <w:sz w:val="24"/>
          <w:szCs w:val="24"/>
          <w:lang w:val="en-US"/>
        </w:rPr>
      </w:pPr>
    </w:p>
    <w:p w14:paraId="25E7C903" w14:textId="3307D783" w:rsidR="00F83A37" w:rsidRPr="00E6221A" w:rsidRDefault="00F83A37" w:rsidP="00E6221A">
      <w:pPr>
        <w:pStyle w:val="NoSpacing"/>
        <w:rPr>
          <w:rFonts w:ascii="Times New Roman" w:hAnsi="Times New Roman" w:cs="Times New Roman"/>
          <w:sz w:val="24"/>
          <w:szCs w:val="24"/>
          <w:lang w:val="en-US"/>
        </w:rPr>
      </w:pPr>
      <w:r w:rsidRPr="00E6221A">
        <w:rPr>
          <w:rFonts w:ascii="Times New Roman" w:hAnsi="Times New Roman" w:cs="Times New Roman"/>
          <w:sz w:val="24"/>
          <w:szCs w:val="24"/>
          <w:lang w:val="en-US"/>
        </w:rPr>
        <w:t>THE HIGH COURT OF ZIMBABWE</w:t>
      </w:r>
    </w:p>
    <w:p w14:paraId="481733A8" w14:textId="0325D5CB" w:rsidR="00F83A37" w:rsidRPr="00E6221A" w:rsidRDefault="00F83A37" w:rsidP="00E6221A">
      <w:pPr>
        <w:pStyle w:val="NoSpacing"/>
        <w:rPr>
          <w:rFonts w:ascii="Times New Roman" w:hAnsi="Times New Roman" w:cs="Times New Roman"/>
          <w:b/>
          <w:sz w:val="24"/>
          <w:szCs w:val="24"/>
          <w:lang w:val="en-US"/>
        </w:rPr>
      </w:pPr>
      <w:r w:rsidRPr="00E6221A">
        <w:rPr>
          <w:rFonts w:ascii="Times New Roman" w:hAnsi="Times New Roman" w:cs="Times New Roman"/>
          <w:b/>
          <w:sz w:val="24"/>
          <w:szCs w:val="24"/>
          <w:lang w:val="en-US"/>
        </w:rPr>
        <w:t>DUBE-BANDA J</w:t>
      </w:r>
    </w:p>
    <w:p w14:paraId="67137AE9" w14:textId="5FF97C0C" w:rsidR="00F83A37" w:rsidRPr="00E6221A" w:rsidRDefault="00F83A37" w:rsidP="00E6221A">
      <w:pPr>
        <w:pStyle w:val="NoSpacing"/>
        <w:rPr>
          <w:rFonts w:ascii="Times New Roman" w:hAnsi="Times New Roman" w:cs="Times New Roman"/>
          <w:sz w:val="24"/>
          <w:szCs w:val="24"/>
          <w:lang w:val="en-US"/>
        </w:rPr>
      </w:pPr>
      <w:r w:rsidRPr="00E6221A">
        <w:rPr>
          <w:rFonts w:ascii="Times New Roman" w:hAnsi="Times New Roman" w:cs="Times New Roman"/>
          <w:sz w:val="24"/>
          <w:szCs w:val="24"/>
          <w:lang w:val="en-US"/>
        </w:rPr>
        <w:t xml:space="preserve">HARARE </w:t>
      </w:r>
      <w:r w:rsidR="00DA12C2" w:rsidRPr="00E6221A">
        <w:rPr>
          <w:rFonts w:ascii="Times New Roman" w:hAnsi="Times New Roman" w:cs="Times New Roman"/>
          <w:sz w:val="24"/>
          <w:szCs w:val="24"/>
          <w:lang w:val="en-US"/>
        </w:rPr>
        <w:t>14 May</w:t>
      </w:r>
      <w:r w:rsidR="00624BB0" w:rsidRPr="00E6221A">
        <w:rPr>
          <w:rFonts w:ascii="Times New Roman" w:hAnsi="Times New Roman" w:cs="Times New Roman"/>
          <w:sz w:val="24"/>
          <w:szCs w:val="24"/>
          <w:lang w:val="en-US"/>
        </w:rPr>
        <w:t xml:space="preserve"> 2025</w:t>
      </w:r>
    </w:p>
    <w:p w14:paraId="2E33A0C6" w14:textId="77777777" w:rsidR="00DA12C2" w:rsidRDefault="00DA12C2" w:rsidP="00E6221A">
      <w:pPr>
        <w:pStyle w:val="NoSpacing"/>
        <w:rPr>
          <w:rFonts w:ascii="Times New Roman" w:hAnsi="Times New Roman" w:cs="Times New Roman"/>
          <w:sz w:val="24"/>
          <w:szCs w:val="24"/>
          <w:lang w:val="en-US"/>
        </w:rPr>
      </w:pPr>
    </w:p>
    <w:p w14:paraId="4EE37EC0" w14:textId="77777777" w:rsidR="00E6221A" w:rsidRPr="00E6221A" w:rsidRDefault="00E6221A" w:rsidP="00E6221A">
      <w:pPr>
        <w:pStyle w:val="NoSpacing"/>
        <w:rPr>
          <w:rFonts w:ascii="Times New Roman" w:hAnsi="Times New Roman" w:cs="Times New Roman"/>
          <w:sz w:val="24"/>
          <w:szCs w:val="24"/>
          <w:lang w:val="en-US"/>
        </w:rPr>
      </w:pPr>
    </w:p>
    <w:p w14:paraId="08827481" w14:textId="717BF8B6" w:rsidR="00E6221A" w:rsidRPr="00E6221A" w:rsidRDefault="00F83A37" w:rsidP="00E6221A">
      <w:pPr>
        <w:pStyle w:val="NoSpacing"/>
        <w:rPr>
          <w:rFonts w:ascii="Times New Roman" w:hAnsi="Times New Roman" w:cs="Times New Roman"/>
          <w:b/>
          <w:sz w:val="24"/>
          <w:szCs w:val="24"/>
          <w:lang w:val="en-US"/>
        </w:rPr>
      </w:pPr>
      <w:r w:rsidRPr="00E6221A">
        <w:rPr>
          <w:rFonts w:ascii="Times New Roman" w:hAnsi="Times New Roman" w:cs="Times New Roman"/>
          <w:b/>
          <w:sz w:val="24"/>
          <w:szCs w:val="24"/>
          <w:lang w:val="en-US"/>
        </w:rPr>
        <w:t xml:space="preserve">Application for rescission of </w:t>
      </w:r>
      <w:r w:rsidR="00E66F36">
        <w:rPr>
          <w:rFonts w:ascii="Times New Roman" w:hAnsi="Times New Roman" w:cs="Times New Roman"/>
          <w:b/>
          <w:sz w:val="24"/>
          <w:szCs w:val="24"/>
          <w:lang w:val="en-US"/>
        </w:rPr>
        <w:t>Judg</w:t>
      </w:r>
      <w:r w:rsidR="00E6221A" w:rsidRPr="00E6221A">
        <w:rPr>
          <w:rFonts w:ascii="Times New Roman" w:hAnsi="Times New Roman" w:cs="Times New Roman"/>
          <w:b/>
          <w:sz w:val="24"/>
          <w:szCs w:val="24"/>
          <w:lang w:val="en-US"/>
        </w:rPr>
        <w:t>ment</w:t>
      </w:r>
    </w:p>
    <w:p w14:paraId="409C1BAD" w14:textId="77777777" w:rsidR="00E6221A" w:rsidRDefault="00E6221A" w:rsidP="00E6221A">
      <w:pPr>
        <w:pStyle w:val="NoSpacing"/>
        <w:rPr>
          <w:rFonts w:ascii="Times New Roman" w:hAnsi="Times New Roman" w:cs="Times New Roman"/>
          <w:sz w:val="24"/>
          <w:szCs w:val="24"/>
          <w:lang w:val="en-US"/>
        </w:rPr>
      </w:pPr>
    </w:p>
    <w:p w14:paraId="6C4112ED" w14:textId="0FBC29CB" w:rsidR="00F83A37" w:rsidRPr="00E6221A" w:rsidRDefault="00F83A37" w:rsidP="00E6221A">
      <w:pPr>
        <w:pStyle w:val="NoSpacing"/>
        <w:rPr>
          <w:rFonts w:ascii="Times New Roman" w:hAnsi="Times New Roman" w:cs="Times New Roman"/>
          <w:sz w:val="24"/>
          <w:szCs w:val="24"/>
          <w:lang w:val="en-US"/>
        </w:rPr>
      </w:pPr>
      <w:r w:rsidRPr="00E6221A">
        <w:rPr>
          <w:rFonts w:ascii="Times New Roman" w:hAnsi="Times New Roman" w:cs="Times New Roman"/>
          <w:sz w:val="24"/>
          <w:szCs w:val="24"/>
          <w:lang w:val="en-US"/>
        </w:rPr>
        <w:t xml:space="preserve"> </w:t>
      </w:r>
    </w:p>
    <w:p w14:paraId="49AC95A4" w14:textId="4B871369" w:rsidR="00F942F3" w:rsidRPr="00E6221A" w:rsidRDefault="00E6221A" w:rsidP="00E6221A">
      <w:pPr>
        <w:pStyle w:val="NoSpacing"/>
        <w:rPr>
          <w:rFonts w:ascii="Times New Roman" w:hAnsi="Times New Roman" w:cs="Times New Roman"/>
          <w:i/>
          <w:iCs/>
          <w:sz w:val="24"/>
          <w:szCs w:val="24"/>
          <w:lang w:val="en-US"/>
        </w:rPr>
      </w:pPr>
      <w:r>
        <w:rPr>
          <w:rFonts w:ascii="Times New Roman" w:hAnsi="Times New Roman" w:cs="Times New Roman"/>
          <w:i/>
          <w:iCs/>
          <w:sz w:val="24"/>
          <w:szCs w:val="24"/>
          <w:lang w:val="en-US"/>
        </w:rPr>
        <w:t>D</w:t>
      </w:r>
      <w:r w:rsidR="00F942F3" w:rsidRPr="00E6221A">
        <w:rPr>
          <w:rFonts w:ascii="Times New Roman" w:hAnsi="Times New Roman" w:cs="Times New Roman"/>
          <w:i/>
          <w:iCs/>
          <w:sz w:val="24"/>
          <w:szCs w:val="24"/>
          <w:lang w:val="en-US"/>
        </w:rPr>
        <w:t xml:space="preserve"> Machingauta</w:t>
      </w:r>
      <w:r>
        <w:rPr>
          <w:rFonts w:ascii="Times New Roman" w:hAnsi="Times New Roman" w:cs="Times New Roman"/>
          <w:sz w:val="24"/>
          <w:szCs w:val="24"/>
          <w:lang w:val="en-US"/>
        </w:rPr>
        <w:t xml:space="preserve">, </w:t>
      </w:r>
      <w:r w:rsidR="00F83A37" w:rsidRPr="00E6221A">
        <w:rPr>
          <w:rFonts w:ascii="Times New Roman" w:hAnsi="Times New Roman" w:cs="Times New Roman"/>
          <w:sz w:val="24"/>
          <w:szCs w:val="24"/>
          <w:lang w:val="en-US"/>
        </w:rPr>
        <w:t>for the applicants</w:t>
      </w:r>
    </w:p>
    <w:p w14:paraId="24950A09" w14:textId="5A9CC6E5" w:rsidR="00F83A37" w:rsidRDefault="00E6221A" w:rsidP="00E6221A">
      <w:pPr>
        <w:pStyle w:val="NoSpacing"/>
        <w:rPr>
          <w:rFonts w:ascii="Times New Roman" w:hAnsi="Times New Roman" w:cs="Times New Roman"/>
          <w:sz w:val="24"/>
          <w:szCs w:val="24"/>
          <w:lang w:val="en-US"/>
        </w:rPr>
      </w:pPr>
      <w:r>
        <w:rPr>
          <w:rFonts w:ascii="Times New Roman" w:hAnsi="Times New Roman" w:cs="Times New Roman"/>
          <w:i/>
          <w:iCs/>
          <w:sz w:val="24"/>
          <w:szCs w:val="24"/>
          <w:lang w:val="en-US"/>
        </w:rPr>
        <w:t>Ms L</w:t>
      </w:r>
      <w:r w:rsidR="00F942F3" w:rsidRPr="00E6221A">
        <w:rPr>
          <w:rFonts w:ascii="Times New Roman" w:hAnsi="Times New Roman" w:cs="Times New Roman"/>
          <w:i/>
          <w:iCs/>
          <w:sz w:val="24"/>
          <w:szCs w:val="24"/>
          <w:lang w:val="en-US"/>
        </w:rPr>
        <w:t xml:space="preserve"> Michael</w:t>
      </w:r>
      <w:r>
        <w:rPr>
          <w:rFonts w:ascii="Times New Roman" w:hAnsi="Times New Roman" w:cs="Times New Roman"/>
          <w:i/>
          <w:iCs/>
          <w:sz w:val="24"/>
          <w:szCs w:val="24"/>
          <w:lang w:val="en-US"/>
        </w:rPr>
        <w:t>,</w:t>
      </w:r>
      <w:r w:rsidR="00F83A37" w:rsidRPr="00E6221A">
        <w:rPr>
          <w:rFonts w:ascii="Times New Roman" w:hAnsi="Times New Roman" w:cs="Times New Roman"/>
          <w:sz w:val="24"/>
          <w:szCs w:val="24"/>
          <w:lang w:val="en-US"/>
        </w:rPr>
        <w:t xml:space="preserve"> for the respondent</w:t>
      </w:r>
    </w:p>
    <w:p w14:paraId="18008348" w14:textId="77777777" w:rsidR="00E6221A" w:rsidRDefault="00E6221A" w:rsidP="00E6221A">
      <w:pPr>
        <w:pStyle w:val="NoSpacing"/>
        <w:rPr>
          <w:rFonts w:ascii="Times New Roman" w:hAnsi="Times New Roman" w:cs="Times New Roman"/>
          <w:sz w:val="24"/>
          <w:szCs w:val="24"/>
          <w:lang w:val="en-US"/>
        </w:rPr>
      </w:pPr>
    </w:p>
    <w:p w14:paraId="66B9165A" w14:textId="77777777" w:rsidR="00E6221A" w:rsidRPr="00E6221A" w:rsidRDefault="00E6221A" w:rsidP="00E6221A">
      <w:pPr>
        <w:pStyle w:val="NoSpacing"/>
        <w:rPr>
          <w:rFonts w:ascii="Times New Roman" w:hAnsi="Times New Roman" w:cs="Times New Roman"/>
          <w:sz w:val="24"/>
          <w:szCs w:val="24"/>
          <w:lang w:val="en-US"/>
        </w:rPr>
      </w:pPr>
    </w:p>
    <w:p w14:paraId="78E17392" w14:textId="664FBBCE" w:rsidR="003749A6" w:rsidRPr="00DF489F" w:rsidRDefault="00F83A37" w:rsidP="00F83A37">
      <w:pPr>
        <w:spacing w:after="0" w:line="360" w:lineRule="auto"/>
        <w:rPr>
          <w:rFonts w:ascii="Times New Roman" w:hAnsi="Times New Roman" w:cs="Times New Roman"/>
          <w:sz w:val="24"/>
          <w:szCs w:val="24"/>
          <w:lang w:val="en-US"/>
        </w:rPr>
      </w:pPr>
      <w:r w:rsidRPr="00F83A37">
        <w:rPr>
          <w:lang w:val="en-US"/>
        </w:rPr>
        <w:tab/>
      </w:r>
      <w:r w:rsidRPr="00DF489F">
        <w:rPr>
          <w:rFonts w:ascii="Times New Roman" w:hAnsi="Times New Roman" w:cs="Times New Roman"/>
          <w:sz w:val="24"/>
          <w:szCs w:val="24"/>
          <w:lang w:val="en-US"/>
        </w:rPr>
        <w:t>DUBE-BANDA J:</w:t>
      </w:r>
    </w:p>
    <w:p w14:paraId="4FC8EEFE" w14:textId="0A47C1C9" w:rsidR="00EE2C91" w:rsidRDefault="00EE2C91" w:rsidP="00CA7DFD">
      <w:pPr>
        <w:spacing w:after="0" w:line="360" w:lineRule="auto"/>
        <w:jc w:val="both"/>
        <w:rPr>
          <w:rFonts w:ascii="Times New Roman" w:hAnsi="Times New Roman" w:cs="Times New Roman"/>
          <w:sz w:val="24"/>
          <w:szCs w:val="24"/>
          <w:lang w:val="en-US"/>
        </w:rPr>
      </w:pPr>
      <w:r w:rsidRPr="00CA7DFD">
        <w:rPr>
          <w:rFonts w:ascii="Times New Roman" w:hAnsi="Times New Roman" w:cs="Times New Roman"/>
          <w:sz w:val="24"/>
          <w:szCs w:val="24"/>
          <w:lang w:val="en-US"/>
        </w:rPr>
        <w:t xml:space="preserve">[1] </w:t>
      </w:r>
      <w:r w:rsidR="009007CE">
        <w:rPr>
          <w:rFonts w:ascii="Times New Roman" w:hAnsi="Times New Roman" w:cs="Times New Roman"/>
          <w:sz w:val="24"/>
          <w:szCs w:val="24"/>
          <w:lang w:val="en-US"/>
        </w:rPr>
        <w:tab/>
      </w:r>
      <w:r w:rsidR="00CA7DFD" w:rsidRPr="00CA7DFD">
        <w:rPr>
          <w:rFonts w:ascii="Times New Roman" w:hAnsi="Times New Roman" w:cs="Times New Roman"/>
          <w:sz w:val="24"/>
          <w:szCs w:val="24"/>
          <w:lang w:val="en-US"/>
        </w:rPr>
        <w:t xml:space="preserve">This </w:t>
      </w:r>
      <w:r w:rsidR="00CA7DFD">
        <w:rPr>
          <w:rFonts w:ascii="Times New Roman" w:hAnsi="Times New Roman" w:cs="Times New Roman"/>
          <w:sz w:val="24"/>
          <w:szCs w:val="24"/>
          <w:lang w:val="en-US"/>
        </w:rPr>
        <w:t xml:space="preserve">is an application for rescission of judgment. After hearing argument, I dismissed the application with costs on a legal practitioner and client scale. The applicants have </w:t>
      </w:r>
      <w:r w:rsidR="00553FCF">
        <w:rPr>
          <w:rFonts w:ascii="Times New Roman" w:hAnsi="Times New Roman" w:cs="Times New Roman"/>
          <w:sz w:val="24"/>
          <w:szCs w:val="24"/>
          <w:lang w:val="en-US"/>
        </w:rPr>
        <w:t>requested written</w:t>
      </w:r>
      <w:r w:rsidR="00CA7DFD">
        <w:rPr>
          <w:rFonts w:ascii="Times New Roman" w:hAnsi="Times New Roman" w:cs="Times New Roman"/>
          <w:sz w:val="24"/>
          <w:szCs w:val="24"/>
          <w:lang w:val="en-US"/>
        </w:rPr>
        <w:t xml:space="preserve"> reasons for the decision. These are they.  </w:t>
      </w:r>
    </w:p>
    <w:p w14:paraId="674C903D" w14:textId="7DE1EED1" w:rsidR="00AA602B" w:rsidRDefault="00CA7DFD" w:rsidP="00CA7D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9007CE">
        <w:rPr>
          <w:rFonts w:ascii="Times New Roman" w:hAnsi="Times New Roman" w:cs="Times New Roman"/>
          <w:sz w:val="24"/>
          <w:szCs w:val="24"/>
          <w:lang w:val="en-US"/>
        </w:rPr>
        <w:tab/>
      </w:r>
      <w:r>
        <w:rPr>
          <w:rFonts w:ascii="Times New Roman" w:hAnsi="Times New Roman" w:cs="Times New Roman"/>
          <w:sz w:val="24"/>
          <w:szCs w:val="24"/>
          <w:lang w:val="en-US"/>
        </w:rPr>
        <w:t xml:space="preserve"> The facts of this matter are that the order sought to be rescinded was granted on 1 February 2023. </w:t>
      </w:r>
      <w:r w:rsidR="00AA602B">
        <w:rPr>
          <w:rFonts w:ascii="Times New Roman" w:hAnsi="Times New Roman" w:cs="Times New Roman"/>
          <w:sz w:val="24"/>
          <w:szCs w:val="24"/>
          <w:lang w:val="en-US"/>
        </w:rPr>
        <w:t>The deponent to the founding affidavit in support of the application is Mr Mach</w:t>
      </w:r>
      <w:r w:rsidR="00783873">
        <w:rPr>
          <w:rFonts w:ascii="Times New Roman" w:hAnsi="Times New Roman" w:cs="Times New Roman"/>
          <w:sz w:val="24"/>
          <w:szCs w:val="24"/>
          <w:lang w:val="en-US"/>
        </w:rPr>
        <w:t>ingauta</w:t>
      </w:r>
      <w:r w:rsidR="00AA602B">
        <w:rPr>
          <w:rFonts w:ascii="Times New Roman" w:hAnsi="Times New Roman" w:cs="Times New Roman"/>
          <w:sz w:val="24"/>
          <w:szCs w:val="24"/>
          <w:lang w:val="en-US"/>
        </w:rPr>
        <w:t xml:space="preserve">. The deponent avers that he is counsel of the applicants, </w:t>
      </w:r>
      <w:r w:rsidR="00783873">
        <w:rPr>
          <w:rFonts w:ascii="Times New Roman" w:hAnsi="Times New Roman" w:cs="Times New Roman"/>
          <w:sz w:val="24"/>
          <w:szCs w:val="24"/>
          <w:lang w:val="en-US"/>
        </w:rPr>
        <w:t xml:space="preserve">i.e., </w:t>
      </w:r>
      <w:r w:rsidR="00AA602B">
        <w:rPr>
          <w:rFonts w:ascii="Times New Roman" w:hAnsi="Times New Roman" w:cs="Times New Roman"/>
          <w:sz w:val="24"/>
          <w:szCs w:val="24"/>
          <w:lang w:val="en-US"/>
        </w:rPr>
        <w:t>respondents in HC 2551/20 the main matter. He depones that he misdiarized the set down date in the main matter, in that the matter was set down for 1 February 2023, and instead he diarized 2 February 2023. He alleges that he became aware on 29 May 2023 that the respondent had obtained a default judgment.  This application was filed on 12 June 2023. He contends that the default was not willful.</w:t>
      </w:r>
    </w:p>
    <w:p w14:paraId="758B6DBA" w14:textId="5F93CDF9" w:rsidR="00CA7DFD" w:rsidRDefault="00AA602B" w:rsidP="00CA7D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9007C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D761FF">
        <w:rPr>
          <w:rFonts w:ascii="Times New Roman" w:hAnsi="Times New Roman" w:cs="Times New Roman"/>
          <w:sz w:val="24"/>
          <w:szCs w:val="24"/>
          <w:lang w:val="en-US"/>
        </w:rPr>
        <w:t xml:space="preserve">The deponent also very briefly deals with the merits of the matter. He avers that the applicant was dismissed from the Police after being charged and convicted of criminal abuse of office, bribery and corruption. He was sentenced to twenty-four months imprisonment with six months suspended on the usual conditions of good behaviour. It is disputed that the respondent resigned from the Police Service but was dismissed. It was averred further that in the main matter the applicants have prospects of success on the merits. </w:t>
      </w:r>
    </w:p>
    <w:p w14:paraId="766C8898" w14:textId="4451A1A6" w:rsidR="00D761FF" w:rsidRDefault="00D761FF" w:rsidP="00CA7D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9007CE">
        <w:rPr>
          <w:rFonts w:ascii="Times New Roman" w:hAnsi="Times New Roman" w:cs="Times New Roman"/>
          <w:sz w:val="24"/>
          <w:szCs w:val="24"/>
          <w:lang w:val="en-US"/>
        </w:rPr>
        <w:tab/>
      </w:r>
      <w:r>
        <w:rPr>
          <w:rFonts w:ascii="Times New Roman" w:hAnsi="Times New Roman" w:cs="Times New Roman"/>
          <w:sz w:val="24"/>
          <w:szCs w:val="24"/>
          <w:lang w:val="en-US"/>
        </w:rPr>
        <w:t xml:space="preserve">In the opposing affidavit the respondent raised three points </w:t>
      </w:r>
      <w:r w:rsidRPr="00D761FF">
        <w:rPr>
          <w:rFonts w:ascii="Times New Roman" w:hAnsi="Times New Roman" w:cs="Times New Roman"/>
          <w:i/>
          <w:iCs/>
          <w:sz w:val="24"/>
          <w:szCs w:val="24"/>
          <w:lang w:val="en-US"/>
        </w:rPr>
        <w:t>in limine</w:t>
      </w:r>
      <w:r>
        <w:rPr>
          <w:rFonts w:ascii="Times New Roman" w:hAnsi="Times New Roman" w:cs="Times New Roman"/>
          <w:sz w:val="24"/>
          <w:szCs w:val="24"/>
          <w:lang w:val="en-US"/>
        </w:rPr>
        <w:t>,</w:t>
      </w:r>
      <w:r w:rsidRPr="00783873">
        <w:rPr>
          <w:rFonts w:ascii="Times New Roman" w:hAnsi="Times New Roman" w:cs="Times New Roman"/>
          <w:i/>
          <w:iCs/>
          <w:sz w:val="24"/>
          <w:szCs w:val="24"/>
          <w:lang w:val="en-US"/>
        </w:rPr>
        <w:t xml:space="preserve"> viz </w:t>
      </w:r>
      <w:r>
        <w:rPr>
          <w:rFonts w:ascii="Times New Roman" w:hAnsi="Times New Roman" w:cs="Times New Roman"/>
          <w:sz w:val="24"/>
          <w:szCs w:val="24"/>
          <w:lang w:val="en-US"/>
        </w:rPr>
        <w:t xml:space="preserve">that the founding affidavit is defective in that the deponent does not state </w:t>
      </w:r>
      <w:r w:rsidR="00C931B1">
        <w:rPr>
          <w:rFonts w:ascii="Times New Roman" w:hAnsi="Times New Roman" w:cs="Times New Roman"/>
          <w:sz w:val="24"/>
          <w:szCs w:val="24"/>
          <w:lang w:val="en-US"/>
        </w:rPr>
        <w:t xml:space="preserve">for which applicant he is </w:t>
      </w:r>
      <w:r w:rsidR="00C931B1">
        <w:rPr>
          <w:rFonts w:ascii="Times New Roman" w:hAnsi="Times New Roman" w:cs="Times New Roman"/>
          <w:sz w:val="24"/>
          <w:szCs w:val="24"/>
          <w:lang w:val="en-US"/>
        </w:rPr>
        <w:lastRenderedPageBreak/>
        <w:t xml:space="preserve">deposing to the affidavit, and does not state the reasons the applicant did not depose to the affidavits themselves; that the applicants have dirty hands and must be non-suited because there is an extant order of court which they have not complied with; and that this application is fatally defective in that it was filed outside the timeline allowed by the rules of court. </w:t>
      </w:r>
    </w:p>
    <w:p w14:paraId="29DD6E59" w14:textId="20294A28" w:rsidR="00C931B1" w:rsidRDefault="00C931B1" w:rsidP="00CA7D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9007CE">
        <w:rPr>
          <w:rFonts w:ascii="Times New Roman" w:hAnsi="Times New Roman" w:cs="Times New Roman"/>
          <w:sz w:val="24"/>
          <w:szCs w:val="24"/>
          <w:lang w:val="en-US"/>
        </w:rPr>
        <w:tab/>
      </w:r>
      <w:r>
        <w:rPr>
          <w:rFonts w:ascii="Times New Roman" w:hAnsi="Times New Roman" w:cs="Times New Roman"/>
          <w:sz w:val="24"/>
          <w:szCs w:val="24"/>
          <w:lang w:val="en-US"/>
        </w:rPr>
        <w:t xml:space="preserve">On the merits, it was argued that the </w:t>
      </w:r>
      <w:r w:rsidR="005D0FA4">
        <w:rPr>
          <w:rFonts w:ascii="Times New Roman" w:hAnsi="Times New Roman" w:cs="Times New Roman"/>
          <w:sz w:val="24"/>
          <w:szCs w:val="24"/>
          <w:lang w:val="en-US"/>
        </w:rPr>
        <w:t xml:space="preserve">applicants were served with a notice of set-down for 1 February 2023. It was contended that even if the deponent to the founding affidavit misdiarized the set down date, on 2 February he ought to have checked with the Registrar of the High Court the position of the matter. It was argued that the default was willful. It was further argued that   the </w:t>
      </w:r>
      <w:r>
        <w:rPr>
          <w:rFonts w:ascii="Times New Roman" w:hAnsi="Times New Roman" w:cs="Times New Roman"/>
          <w:sz w:val="24"/>
          <w:szCs w:val="24"/>
          <w:lang w:val="en-US"/>
        </w:rPr>
        <w:t xml:space="preserve">applicants have no prospects of success in the </w:t>
      </w:r>
      <w:r w:rsidR="002B370A">
        <w:rPr>
          <w:rFonts w:ascii="Times New Roman" w:hAnsi="Times New Roman" w:cs="Times New Roman"/>
          <w:sz w:val="24"/>
          <w:szCs w:val="24"/>
          <w:lang w:val="en-US"/>
        </w:rPr>
        <w:t xml:space="preserve">main </w:t>
      </w:r>
      <w:r>
        <w:rPr>
          <w:rFonts w:ascii="Times New Roman" w:hAnsi="Times New Roman" w:cs="Times New Roman"/>
          <w:sz w:val="24"/>
          <w:szCs w:val="24"/>
          <w:lang w:val="en-US"/>
        </w:rPr>
        <w:t>matter. The respondent avers that he resigned from the Police Service and was not dismissed. He avers that a resignation is a unilateral act, therefore the applicants had no discretion but to accept his resignation. It was argued that they could not approve or disapprove a resignation, it must be accepted unconditionally.</w:t>
      </w:r>
      <w:r w:rsidR="005D0FA4">
        <w:rPr>
          <w:rFonts w:ascii="Times New Roman" w:hAnsi="Times New Roman" w:cs="Times New Roman"/>
          <w:sz w:val="24"/>
          <w:szCs w:val="24"/>
          <w:lang w:val="en-US"/>
        </w:rPr>
        <w:t xml:space="preserve"> The respondent sought that this application be dismissed with costs on a legal practitioner and client scale. </w:t>
      </w:r>
      <w:r>
        <w:rPr>
          <w:rFonts w:ascii="Times New Roman" w:hAnsi="Times New Roman" w:cs="Times New Roman"/>
          <w:sz w:val="24"/>
          <w:szCs w:val="24"/>
          <w:lang w:val="en-US"/>
        </w:rPr>
        <w:t xml:space="preserve">  </w:t>
      </w:r>
    </w:p>
    <w:p w14:paraId="072FEBFE" w14:textId="6B4226F5" w:rsidR="005D0FA4" w:rsidRDefault="005D0FA4" w:rsidP="00CA7D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9007C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0E3E1F">
        <w:rPr>
          <w:rFonts w:ascii="Times New Roman" w:hAnsi="Times New Roman" w:cs="Times New Roman"/>
          <w:sz w:val="24"/>
          <w:szCs w:val="24"/>
          <w:lang w:val="en-US"/>
        </w:rPr>
        <w:t xml:space="preserve">I now turn to the points </w:t>
      </w:r>
      <w:r w:rsidR="000E3E1F" w:rsidRPr="000E3E1F">
        <w:rPr>
          <w:rFonts w:ascii="Times New Roman" w:hAnsi="Times New Roman" w:cs="Times New Roman"/>
          <w:i/>
          <w:iCs/>
          <w:sz w:val="24"/>
          <w:szCs w:val="24"/>
          <w:lang w:val="en-US"/>
        </w:rPr>
        <w:t>in limine</w:t>
      </w:r>
      <w:r w:rsidR="000E3E1F">
        <w:rPr>
          <w:rFonts w:ascii="Times New Roman" w:hAnsi="Times New Roman" w:cs="Times New Roman"/>
          <w:sz w:val="24"/>
          <w:szCs w:val="24"/>
          <w:lang w:val="en-US"/>
        </w:rPr>
        <w:t xml:space="preserve">. </w:t>
      </w:r>
      <w:r w:rsidR="00783873">
        <w:rPr>
          <w:rFonts w:ascii="Times New Roman" w:hAnsi="Times New Roman" w:cs="Times New Roman"/>
          <w:sz w:val="24"/>
          <w:szCs w:val="24"/>
          <w:lang w:val="en-US"/>
        </w:rPr>
        <w:t xml:space="preserve">The respondent contends that the application is fatally defective. </w:t>
      </w:r>
      <w:r w:rsidR="000E3E1F">
        <w:rPr>
          <w:rFonts w:ascii="Times New Roman" w:hAnsi="Times New Roman" w:cs="Times New Roman"/>
          <w:sz w:val="24"/>
          <w:szCs w:val="24"/>
          <w:lang w:val="en-US"/>
        </w:rPr>
        <w:t>In terms of r 27(1) of the High Court Rules, 20</w:t>
      </w:r>
      <w:r w:rsidR="00A81574">
        <w:rPr>
          <w:rFonts w:ascii="Times New Roman" w:hAnsi="Times New Roman" w:cs="Times New Roman"/>
          <w:sz w:val="24"/>
          <w:szCs w:val="24"/>
          <w:lang w:val="en-US"/>
        </w:rPr>
        <w:t>21,</w:t>
      </w:r>
      <w:r w:rsidR="000E3E1F">
        <w:rPr>
          <w:rFonts w:ascii="Times New Roman" w:hAnsi="Times New Roman" w:cs="Times New Roman"/>
          <w:sz w:val="24"/>
          <w:szCs w:val="24"/>
          <w:lang w:val="en-US"/>
        </w:rPr>
        <w:t xml:space="preserve"> a party against whom judgment has been given in default, may make a court application not later than one month after he has had knowledge of the judgment for it to be set aside. The main matter was set down for 1 February 2023</w:t>
      </w:r>
      <w:r w:rsidR="000A17B4">
        <w:rPr>
          <w:rFonts w:ascii="Times New Roman" w:hAnsi="Times New Roman" w:cs="Times New Roman"/>
          <w:sz w:val="24"/>
          <w:szCs w:val="24"/>
          <w:lang w:val="en-US"/>
        </w:rPr>
        <w:t>, and M</w:t>
      </w:r>
      <w:r w:rsidR="00992F93">
        <w:rPr>
          <w:rFonts w:ascii="Times New Roman" w:hAnsi="Times New Roman" w:cs="Times New Roman"/>
          <w:sz w:val="24"/>
          <w:szCs w:val="24"/>
          <w:lang w:val="en-US"/>
        </w:rPr>
        <w:t xml:space="preserve">r </w:t>
      </w:r>
      <w:r w:rsidR="00992F93" w:rsidRPr="00D55148">
        <w:rPr>
          <w:rFonts w:ascii="Times New Roman" w:hAnsi="Times New Roman" w:cs="Times New Roman"/>
          <w:i/>
          <w:iCs/>
          <w:sz w:val="24"/>
          <w:szCs w:val="24"/>
          <w:lang w:val="en-US"/>
        </w:rPr>
        <w:t>Machinga</w:t>
      </w:r>
      <w:r w:rsidR="00D55148" w:rsidRPr="00D55148">
        <w:rPr>
          <w:rFonts w:ascii="Times New Roman" w:hAnsi="Times New Roman" w:cs="Times New Roman"/>
          <w:i/>
          <w:iCs/>
          <w:sz w:val="24"/>
          <w:szCs w:val="24"/>
          <w:lang w:val="en-US"/>
        </w:rPr>
        <w:t>uta</w:t>
      </w:r>
      <w:r w:rsidR="00992F93">
        <w:rPr>
          <w:rFonts w:ascii="Times New Roman" w:hAnsi="Times New Roman" w:cs="Times New Roman"/>
          <w:sz w:val="24"/>
          <w:szCs w:val="24"/>
          <w:lang w:val="en-US"/>
        </w:rPr>
        <w:t xml:space="preserve"> </w:t>
      </w:r>
      <w:r w:rsidR="00D55148">
        <w:rPr>
          <w:rFonts w:ascii="Times New Roman" w:hAnsi="Times New Roman" w:cs="Times New Roman"/>
          <w:sz w:val="24"/>
          <w:szCs w:val="24"/>
          <w:lang w:val="en-US"/>
        </w:rPr>
        <w:t>avers that</w:t>
      </w:r>
      <w:r w:rsidR="00992F93">
        <w:rPr>
          <w:rFonts w:ascii="Times New Roman" w:hAnsi="Times New Roman" w:cs="Times New Roman"/>
          <w:sz w:val="24"/>
          <w:szCs w:val="24"/>
          <w:lang w:val="en-US"/>
        </w:rPr>
        <w:t xml:space="preserve"> </w:t>
      </w:r>
      <w:r w:rsidR="00E028BB">
        <w:rPr>
          <w:rFonts w:ascii="Times New Roman" w:hAnsi="Times New Roman" w:cs="Times New Roman"/>
          <w:sz w:val="24"/>
          <w:szCs w:val="24"/>
          <w:lang w:val="en-US"/>
        </w:rPr>
        <w:t xml:space="preserve">he </w:t>
      </w:r>
      <w:r w:rsidR="00992F93">
        <w:rPr>
          <w:rFonts w:ascii="Times New Roman" w:hAnsi="Times New Roman" w:cs="Times New Roman"/>
          <w:sz w:val="24"/>
          <w:szCs w:val="24"/>
          <w:lang w:val="en-US"/>
        </w:rPr>
        <w:t xml:space="preserve">misdiarized the date, and recorded 2 February as the set down date. The founding affidavit is silent about what he did on 2 February 2023.  In submissions in court, he contended that on 2 February he consulted the Assistant to the Judge before whom the matter was set down and was informed that the matter was dealt with on 1 February. He says he did not act because there was no written order.  </w:t>
      </w:r>
    </w:p>
    <w:p w14:paraId="4207B9A6" w14:textId="526DE79F" w:rsidR="000E3E1F" w:rsidRDefault="00992F93" w:rsidP="00CA7D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9007CE">
        <w:rPr>
          <w:rFonts w:ascii="Times New Roman" w:hAnsi="Times New Roman" w:cs="Times New Roman"/>
          <w:sz w:val="24"/>
          <w:szCs w:val="24"/>
          <w:lang w:val="en-US"/>
        </w:rPr>
        <w:tab/>
      </w:r>
      <w:r w:rsidR="00055B84">
        <w:rPr>
          <w:rFonts w:ascii="Times New Roman" w:hAnsi="Times New Roman" w:cs="Times New Roman"/>
          <w:sz w:val="24"/>
          <w:szCs w:val="24"/>
          <w:lang w:val="en-US"/>
        </w:rPr>
        <w:t xml:space="preserve">It is clear that </w:t>
      </w:r>
      <w:r>
        <w:rPr>
          <w:rFonts w:ascii="Times New Roman" w:hAnsi="Times New Roman" w:cs="Times New Roman"/>
          <w:sz w:val="24"/>
          <w:szCs w:val="24"/>
          <w:lang w:val="en-US"/>
        </w:rPr>
        <w:t>Mr</w:t>
      </w:r>
      <w:r w:rsidRPr="00992F93">
        <w:rPr>
          <w:rFonts w:ascii="Times New Roman" w:hAnsi="Times New Roman" w:cs="Times New Roman"/>
          <w:i/>
          <w:iCs/>
          <w:sz w:val="24"/>
          <w:szCs w:val="24"/>
          <w:lang w:val="en-US"/>
        </w:rPr>
        <w:t xml:space="preserve"> Maching</w:t>
      </w:r>
      <w:r w:rsidR="0055239A">
        <w:rPr>
          <w:rFonts w:ascii="Times New Roman" w:hAnsi="Times New Roman" w:cs="Times New Roman"/>
          <w:i/>
          <w:iCs/>
          <w:sz w:val="24"/>
          <w:szCs w:val="24"/>
          <w:lang w:val="en-US"/>
        </w:rPr>
        <w:t>auta</w:t>
      </w:r>
      <w:r>
        <w:rPr>
          <w:rFonts w:ascii="Times New Roman" w:hAnsi="Times New Roman" w:cs="Times New Roman"/>
          <w:sz w:val="24"/>
          <w:szCs w:val="24"/>
          <w:lang w:val="en-US"/>
        </w:rPr>
        <w:t xml:space="preserve"> had knowledge of the order sought to be rescinded on 2 February 2023.</w:t>
      </w:r>
      <w:r w:rsidR="004A44F1">
        <w:rPr>
          <w:rFonts w:ascii="Times New Roman" w:hAnsi="Times New Roman" w:cs="Times New Roman"/>
          <w:sz w:val="24"/>
          <w:szCs w:val="24"/>
          <w:lang w:val="en-US"/>
        </w:rPr>
        <w:t xml:space="preserve"> I say so because he got to know that the matter was heard and finalized on 1 February. The fact that he did not see a written court order is inconsequential. </w:t>
      </w:r>
      <w:r>
        <w:rPr>
          <w:rFonts w:ascii="Times New Roman" w:hAnsi="Times New Roman" w:cs="Times New Roman"/>
          <w:sz w:val="24"/>
          <w:szCs w:val="24"/>
          <w:lang w:val="en-US"/>
        </w:rPr>
        <w:t xml:space="preserve"> </w:t>
      </w:r>
      <w:r w:rsidR="00013257">
        <w:rPr>
          <w:rFonts w:ascii="Times New Roman" w:hAnsi="Times New Roman" w:cs="Times New Roman"/>
          <w:sz w:val="24"/>
          <w:szCs w:val="24"/>
          <w:lang w:val="en-US"/>
        </w:rPr>
        <w:t xml:space="preserve">The applicants did not depose to affidavits to confirm the date they had knowledge of the order; it can therefore be inferred that they </w:t>
      </w:r>
      <w:r w:rsidR="004A44F1">
        <w:rPr>
          <w:rFonts w:ascii="Times New Roman" w:hAnsi="Times New Roman" w:cs="Times New Roman"/>
          <w:sz w:val="24"/>
          <w:szCs w:val="24"/>
          <w:lang w:val="en-US"/>
        </w:rPr>
        <w:t xml:space="preserve">had </w:t>
      </w:r>
      <w:r w:rsidR="00013257">
        <w:rPr>
          <w:rFonts w:ascii="Times New Roman" w:hAnsi="Times New Roman" w:cs="Times New Roman"/>
          <w:sz w:val="24"/>
          <w:szCs w:val="24"/>
          <w:lang w:val="en-US"/>
        </w:rPr>
        <w:t xml:space="preserve">knowledge of it on 2 February. </w:t>
      </w:r>
      <w:r w:rsidR="004A44F1">
        <w:rPr>
          <w:rFonts w:ascii="Times New Roman" w:hAnsi="Times New Roman" w:cs="Times New Roman"/>
          <w:sz w:val="24"/>
          <w:szCs w:val="24"/>
          <w:lang w:val="en-US"/>
        </w:rPr>
        <w:t xml:space="preserve">The date Mr </w:t>
      </w:r>
      <w:r w:rsidR="004A44F1" w:rsidRPr="004A44F1">
        <w:rPr>
          <w:rFonts w:ascii="Times New Roman" w:hAnsi="Times New Roman" w:cs="Times New Roman"/>
          <w:i/>
          <w:iCs/>
          <w:sz w:val="24"/>
          <w:szCs w:val="24"/>
          <w:lang w:val="en-US"/>
        </w:rPr>
        <w:t xml:space="preserve">Machingauta </w:t>
      </w:r>
      <w:r w:rsidR="004A44F1">
        <w:rPr>
          <w:rFonts w:ascii="Times New Roman" w:hAnsi="Times New Roman" w:cs="Times New Roman"/>
          <w:sz w:val="24"/>
          <w:szCs w:val="24"/>
          <w:lang w:val="en-US"/>
        </w:rPr>
        <w:t xml:space="preserve">got to know it. The applicants cannot escape such a finding. </w:t>
      </w:r>
      <w:r w:rsidR="00013257">
        <w:rPr>
          <w:rFonts w:ascii="Times New Roman" w:hAnsi="Times New Roman" w:cs="Times New Roman"/>
          <w:sz w:val="24"/>
          <w:szCs w:val="24"/>
          <w:lang w:val="en-US"/>
        </w:rPr>
        <w:t xml:space="preserve">The rules require that such an application be filed not later than one month after the litigant has had knowledge of the order sought to be rescinded. Therefore, in </w:t>
      </w:r>
      <w:r w:rsidR="002B11B1">
        <w:rPr>
          <w:rFonts w:ascii="Times New Roman" w:hAnsi="Times New Roman" w:cs="Times New Roman"/>
          <w:sz w:val="24"/>
          <w:szCs w:val="24"/>
          <w:lang w:val="en-US"/>
        </w:rPr>
        <w:t>terms</w:t>
      </w:r>
      <w:r w:rsidR="00013257">
        <w:rPr>
          <w:rFonts w:ascii="Times New Roman" w:hAnsi="Times New Roman" w:cs="Times New Roman"/>
          <w:sz w:val="24"/>
          <w:szCs w:val="24"/>
          <w:lang w:val="en-US"/>
        </w:rPr>
        <w:t xml:space="preserve"> of the rules this application must have been filed not later than 2 March 2023. However, it was filed on 12 June 2023, approximately more than three months outside the timeline allowed by the rules of court. </w:t>
      </w:r>
    </w:p>
    <w:p w14:paraId="66F65097" w14:textId="5D5BB1A0" w:rsidR="00013257" w:rsidRDefault="00013257" w:rsidP="00CA7D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r w:rsidR="009007C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2B11B1">
        <w:rPr>
          <w:rFonts w:ascii="Times New Roman" w:hAnsi="Times New Roman" w:cs="Times New Roman"/>
          <w:sz w:val="24"/>
          <w:szCs w:val="24"/>
          <w:lang w:val="en-US"/>
        </w:rPr>
        <w:t xml:space="preserve">A party who has not complied with the rules of court must first seek condonation. In </w:t>
      </w:r>
      <w:r w:rsidR="002B11B1" w:rsidRPr="009C1344">
        <w:rPr>
          <w:rFonts w:ascii="Times New Roman" w:hAnsi="Times New Roman" w:cs="Times New Roman"/>
          <w:i/>
          <w:iCs/>
          <w:sz w:val="24"/>
          <w:szCs w:val="24"/>
          <w:lang w:val="en-US"/>
        </w:rPr>
        <w:t>casu</w:t>
      </w:r>
      <w:r w:rsidR="002B11B1">
        <w:rPr>
          <w:rFonts w:ascii="Times New Roman" w:hAnsi="Times New Roman" w:cs="Times New Roman"/>
          <w:sz w:val="24"/>
          <w:szCs w:val="24"/>
          <w:lang w:val="en-US"/>
        </w:rPr>
        <w:t xml:space="preserve">, the applicants have not sought condonation for such an infraction. </w:t>
      </w:r>
      <w:r w:rsidR="009C1344">
        <w:rPr>
          <w:rFonts w:ascii="Times New Roman" w:hAnsi="Times New Roman" w:cs="Times New Roman"/>
          <w:sz w:val="24"/>
          <w:szCs w:val="24"/>
          <w:lang w:val="en-US"/>
        </w:rPr>
        <w:t xml:space="preserve">It is for these reasons that the point </w:t>
      </w:r>
      <w:r w:rsidR="009C1344" w:rsidRPr="009C1344">
        <w:rPr>
          <w:rFonts w:ascii="Times New Roman" w:hAnsi="Times New Roman" w:cs="Times New Roman"/>
          <w:i/>
          <w:iCs/>
          <w:sz w:val="24"/>
          <w:szCs w:val="24"/>
          <w:lang w:val="en-US"/>
        </w:rPr>
        <w:t xml:space="preserve">in limine </w:t>
      </w:r>
      <w:r w:rsidR="009C1344">
        <w:rPr>
          <w:rFonts w:ascii="Times New Roman" w:hAnsi="Times New Roman" w:cs="Times New Roman"/>
          <w:sz w:val="24"/>
          <w:szCs w:val="24"/>
          <w:lang w:val="en-US"/>
        </w:rPr>
        <w:t xml:space="preserve">that this application </w:t>
      </w:r>
      <w:r w:rsidR="004A44F1">
        <w:rPr>
          <w:rFonts w:ascii="Times New Roman" w:hAnsi="Times New Roman" w:cs="Times New Roman"/>
          <w:sz w:val="24"/>
          <w:szCs w:val="24"/>
          <w:lang w:val="en-US"/>
        </w:rPr>
        <w:t xml:space="preserve">is defective in that it </w:t>
      </w:r>
      <w:r w:rsidR="009C1344">
        <w:rPr>
          <w:rFonts w:ascii="Times New Roman" w:hAnsi="Times New Roman" w:cs="Times New Roman"/>
          <w:sz w:val="24"/>
          <w:szCs w:val="24"/>
          <w:lang w:val="en-US"/>
        </w:rPr>
        <w:t xml:space="preserve">was filed outside the timeline allowed by the rules of court has merit and must succeed.  </w:t>
      </w:r>
    </w:p>
    <w:p w14:paraId="7AA246A2" w14:textId="21BA326D" w:rsidR="009502C3" w:rsidRPr="00826407" w:rsidRDefault="009502C3" w:rsidP="00CA7DF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[9]</w:t>
      </w:r>
      <w:r w:rsidR="009007CE">
        <w:rPr>
          <w:rFonts w:ascii="Times New Roman" w:hAnsi="Times New Roman" w:cs="Times New Roman"/>
          <w:sz w:val="24"/>
          <w:szCs w:val="24"/>
          <w:lang w:val="en-US"/>
        </w:rPr>
        <w:tab/>
      </w:r>
      <w:r w:rsidR="0011256F">
        <w:rPr>
          <w:rFonts w:ascii="Times New Roman" w:hAnsi="Times New Roman" w:cs="Times New Roman"/>
          <w:sz w:val="24"/>
          <w:szCs w:val="24"/>
          <w:lang w:val="en-US"/>
        </w:rPr>
        <w:t xml:space="preserve"> </w:t>
      </w:r>
      <w:r w:rsidR="0011256F" w:rsidRPr="0011256F">
        <w:rPr>
          <w:rFonts w:ascii="Times New Roman" w:hAnsi="Times New Roman" w:cs="Times New Roman"/>
          <w:sz w:val="24"/>
          <w:szCs w:val="24"/>
        </w:rPr>
        <w:t xml:space="preserve">The respondent sought costs on a punitive scale. It is trite that such costs are not for the mere asking. Something more underlies the practice of awarding costs as between attorney and client than the mere punishment of the losing party. The operative principle in determining whether to award punitive costs is whether the litigant’s conduct is frivolous, vexatious or manifestly inappropriate. See </w:t>
      </w:r>
      <w:r w:rsidR="0011256F" w:rsidRPr="0011256F">
        <w:rPr>
          <w:rFonts w:ascii="Times New Roman" w:hAnsi="Times New Roman" w:cs="Times New Roman"/>
          <w:i/>
          <w:iCs/>
          <w:sz w:val="24"/>
          <w:szCs w:val="24"/>
        </w:rPr>
        <w:t xml:space="preserve">Kangai </w:t>
      </w:r>
      <w:r w:rsidR="0011256F" w:rsidRPr="00E6221A">
        <w:rPr>
          <w:rFonts w:ascii="Times New Roman" w:hAnsi="Times New Roman" w:cs="Times New Roman"/>
          <w:iCs/>
          <w:sz w:val="24"/>
          <w:szCs w:val="24"/>
        </w:rPr>
        <w:t>v</w:t>
      </w:r>
      <w:r w:rsidR="0011256F" w:rsidRPr="0011256F">
        <w:rPr>
          <w:rFonts w:ascii="Times New Roman" w:hAnsi="Times New Roman" w:cs="Times New Roman"/>
          <w:i/>
          <w:iCs/>
          <w:sz w:val="24"/>
          <w:szCs w:val="24"/>
        </w:rPr>
        <w:t xml:space="preserve"> Netone Cellular (Pvt) Ltd </w:t>
      </w:r>
      <w:r w:rsidR="0011256F" w:rsidRPr="0011256F">
        <w:rPr>
          <w:rFonts w:ascii="Times New Roman" w:hAnsi="Times New Roman" w:cs="Times New Roman"/>
          <w:sz w:val="24"/>
          <w:szCs w:val="24"/>
        </w:rPr>
        <w:t xml:space="preserve">2020 (1) ZLR 660 (H). In </w:t>
      </w:r>
      <w:r w:rsidR="0011256F" w:rsidRPr="0011256F">
        <w:rPr>
          <w:rFonts w:ascii="Times New Roman" w:hAnsi="Times New Roman" w:cs="Times New Roman"/>
          <w:i/>
          <w:iCs/>
          <w:sz w:val="24"/>
          <w:szCs w:val="24"/>
        </w:rPr>
        <w:t xml:space="preserve">casu, </w:t>
      </w:r>
      <w:r w:rsidR="0011256F" w:rsidRPr="0011256F">
        <w:rPr>
          <w:rFonts w:ascii="Times New Roman" w:hAnsi="Times New Roman" w:cs="Times New Roman"/>
          <w:sz w:val="24"/>
          <w:szCs w:val="24"/>
        </w:rPr>
        <w:t>this is clearly one of those reckless and thoughtless applications flooding this court for no good measure. It must have been clear to the applicant</w:t>
      </w:r>
      <w:r w:rsidR="0011256F">
        <w:rPr>
          <w:rFonts w:ascii="Times New Roman" w:hAnsi="Times New Roman" w:cs="Times New Roman"/>
          <w:sz w:val="24"/>
          <w:szCs w:val="24"/>
        </w:rPr>
        <w:t xml:space="preserve">s that this application is out of the timeline allowed by the rules of court. </w:t>
      </w:r>
      <w:r w:rsidR="00826407">
        <w:rPr>
          <w:rFonts w:ascii="Times New Roman" w:hAnsi="Times New Roman" w:cs="Times New Roman"/>
          <w:sz w:val="24"/>
          <w:szCs w:val="24"/>
        </w:rPr>
        <w:t xml:space="preserve">No application for condonation was made. </w:t>
      </w:r>
      <w:r w:rsidR="0011256F" w:rsidRPr="0011256F">
        <w:rPr>
          <w:rFonts w:ascii="Times New Roman" w:hAnsi="Times New Roman" w:cs="Times New Roman"/>
          <w:sz w:val="24"/>
          <w:szCs w:val="24"/>
        </w:rPr>
        <w:t>This is a frivolous and vexatious application which amounts to an abuse of the process of this court. It is for these reasons that the applicant</w:t>
      </w:r>
      <w:r w:rsidR="00826407">
        <w:rPr>
          <w:rFonts w:ascii="Times New Roman" w:hAnsi="Times New Roman" w:cs="Times New Roman"/>
          <w:sz w:val="24"/>
          <w:szCs w:val="24"/>
        </w:rPr>
        <w:t>s</w:t>
      </w:r>
      <w:r w:rsidR="0011256F" w:rsidRPr="0011256F">
        <w:rPr>
          <w:rFonts w:ascii="Times New Roman" w:hAnsi="Times New Roman" w:cs="Times New Roman"/>
          <w:sz w:val="24"/>
          <w:szCs w:val="24"/>
        </w:rPr>
        <w:t xml:space="preserve"> </w:t>
      </w:r>
      <w:r w:rsidR="00826407" w:rsidRPr="0011256F">
        <w:rPr>
          <w:rFonts w:ascii="Times New Roman" w:hAnsi="Times New Roman" w:cs="Times New Roman"/>
          <w:sz w:val="24"/>
          <w:szCs w:val="24"/>
        </w:rPr>
        <w:t>deserve</w:t>
      </w:r>
      <w:r w:rsidR="0011256F" w:rsidRPr="0011256F">
        <w:rPr>
          <w:rFonts w:ascii="Times New Roman" w:hAnsi="Times New Roman" w:cs="Times New Roman"/>
          <w:sz w:val="24"/>
          <w:szCs w:val="24"/>
        </w:rPr>
        <w:t xml:space="preserve"> to be mulct with costs on a punitive scale </w:t>
      </w:r>
    </w:p>
    <w:p w14:paraId="036DA14D" w14:textId="7F2D3744" w:rsidR="00DF7E27" w:rsidRDefault="009C1344" w:rsidP="0092549D">
      <w:pPr>
        <w:spacing w:after="0"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w:t>
      </w:r>
      <w:r w:rsidR="00826407">
        <w:rPr>
          <w:rFonts w:ascii="Times New Roman" w:hAnsi="Times New Roman" w:cs="Times New Roman"/>
          <w:sz w:val="24"/>
          <w:szCs w:val="24"/>
          <w:lang w:val="en-US"/>
        </w:rPr>
        <w:t>10</w:t>
      </w:r>
      <w:r>
        <w:rPr>
          <w:rFonts w:ascii="Times New Roman" w:hAnsi="Times New Roman" w:cs="Times New Roman"/>
          <w:sz w:val="24"/>
          <w:szCs w:val="24"/>
          <w:lang w:val="en-US"/>
        </w:rPr>
        <w:t>]</w:t>
      </w:r>
      <w:r w:rsidR="009007CE">
        <w:rPr>
          <w:rFonts w:ascii="Times New Roman" w:hAnsi="Times New Roman" w:cs="Times New Roman"/>
          <w:sz w:val="24"/>
          <w:szCs w:val="24"/>
          <w:lang w:val="en-US"/>
        </w:rPr>
        <w:tab/>
      </w:r>
      <w:r>
        <w:rPr>
          <w:rFonts w:ascii="Times New Roman" w:hAnsi="Times New Roman" w:cs="Times New Roman"/>
          <w:sz w:val="24"/>
          <w:szCs w:val="24"/>
          <w:lang w:val="en-US"/>
        </w:rPr>
        <w:t xml:space="preserve"> For completeness, I need to allude to an issue that has caused me some trouble in this application. </w:t>
      </w:r>
      <w:r w:rsidR="00486F05">
        <w:rPr>
          <w:rFonts w:ascii="Times New Roman" w:hAnsi="Times New Roman" w:cs="Times New Roman"/>
          <w:sz w:val="24"/>
          <w:szCs w:val="24"/>
          <w:lang w:val="en-US"/>
        </w:rPr>
        <w:t xml:space="preserve">Everything about this matter seems to be turning on Mr </w:t>
      </w:r>
      <w:r w:rsidR="00486F05" w:rsidRPr="00486F05">
        <w:rPr>
          <w:rFonts w:ascii="Times New Roman" w:hAnsi="Times New Roman" w:cs="Times New Roman"/>
          <w:i/>
          <w:iCs/>
          <w:sz w:val="24"/>
          <w:szCs w:val="24"/>
          <w:lang w:val="en-US"/>
        </w:rPr>
        <w:t>Machi</w:t>
      </w:r>
      <w:r w:rsidR="00DF7E27">
        <w:rPr>
          <w:rFonts w:ascii="Times New Roman" w:hAnsi="Times New Roman" w:cs="Times New Roman"/>
          <w:i/>
          <w:iCs/>
          <w:sz w:val="24"/>
          <w:szCs w:val="24"/>
          <w:lang w:val="en-US"/>
        </w:rPr>
        <w:t xml:space="preserve">ngauta. </w:t>
      </w:r>
      <w:r w:rsidR="00DF7E27" w:rsidRPr="00DF7E27">
        <w:rPr>
          <w:rFonts w:ascii="Times New Roman" w:hAnsi="Times New Roman" w:cs="Times New Roman"/>
          <w:sz w:val="24"/>
          <w:szCs w:val="24"/>
          <w:lang w:val="en-US"/>
        </w:rPr>
        <w:t>H</w:t>
      </w:r>
      <w:r w:rsidR="00486F05" w:rsidRPr="00DF7E27">
        <w:rPr>
          <w:rFonts w:ascii="Times New Roman" w:hAnsi="Times New Roman" w:cs="Times New Roman"/>
          <w:sz w:val="24"/>
          <w:szCs w:val="24"/>
          <w:lang w:val="en-US"/>
        </w:rPr>
        <w:t>e</w:t>
      </w:r>
      <w:r w:rsidR="00486F05">
        <w:rPr>
          <w:rFonts w:ascii="Times New Roman" w:hAnsi="Times New Roman" w:cs="Times New Roman"/>
          <w:sz w:val="24"/>
          <w:szCs w:val="24"/>
          <w:lang w:val="en-US"/>
        </w:rPr>
        <w:t xml:space="preserve"> is the legal practitioner for the applicants in the main matter</w:t>
      </w:r>
      <w:r w:rsidR="00DF7E27">
        <w:rPr>
          <w:rFonts w:ascii="Times New Roman" w:hAnsi="Times New Roman" w:cs="Times New Roman"/>
          <w:sz w:val="24"/>
          <w:szCs w:val="24"/>
          <w:lang w:val="en-US"/>
        </w:rPr>
        <w:t>. H</w:t>
      </w:r>
      <w:r w:rsidR="00486F05">
        <w:rPr>
          <w:rFonts w:ascii="Times New Roman" w:hAnsi="Times New Roman" w:cs="Times New Roman"/>
          <w:sz w:val="24"/>
          <w:szCs w:val="24"/>
          <w:lang w:val="en-US"/>
        </w:rPr>
        <w:t>e is the legal practitioner who was served with a notice of set down</w:t>
      </w:r>
      <w:r w:rsidR="00DF7E27">
        <w:rPr>
          <w:rFonts w:ascii="Times New Roman" w:hAnsi="Times New Roman" w:cs="Times New Roman"/>
          <w:sz w:val="24"/>
          <w:szCs w:val="24"/>
          <w:lang w:val="en-US"/>
        </w:rPr>
        <w:t xml:space="preserve"> in the main matter. H</w:t>
      </w:r>
      <w:r w:rsidR="00486F05">
        <w:rPr>
          <w:rFonts w:ascii="Times New Roman" w:hAnsi="Times New Roman" w:cs="Times New Roman"/>
          <w:sz w:val="24"/>
          <w:szCs w:val="24"/>
          <w:lang w:val="en-US"/>
        </w:rPr>
        <w:t>e is the legal practitioner who alleges that he misdiarized the set down date</w:t>
      </w:r>
      <w:r w:rsidR="00DF7E27">
        <w:rPr>
          <w:rFonts w:ascii="Times New Roman" w:hAnsi="Times New Roman" w:cs="Times New Roman"/>
          <w:sz w:val="24"/>
          <w:szCs w:val="24"/>
          <w:lang w:val="en-US"/>
        </w:rPr>
        <w:t>. H</w:t>
      </w:r>
      <w:r w:rsidR="00486F05">
        <w:rPr>
          <w:rFonts w:ascii="Times New Roman" w:hAnsi="Times New Roman" w:cs="Times New Roman"/>
          <w:sz w:val="24"/>
          <w:szCs w:val="24"/>
          <w:lang w:val="en-US"/>
        </w:rPr>
        <w:t>e is the legal practitioner who did not attend court on 1 February 2023</w:t>
      </w:r>
      <w:r w:rsidR="00DF7E27">
        <w:rPr>
          <w:rFonts w:ascii="Times New Roman" w:hAnsi="Times New Roman" w:cs="Times New Roman"/>
          <w:sz w:val="24"/>
          <w:szCs w:val="24"/>
          <w:lang w:val="en-US"/>
        </w:rPr>
        <w:t xml:space="preserve">. </w:t>
      </w:r>
      <w:r w:rsidR="00486F05">
        <w:rPr>
          <w:rFonts w:ascii="Times New Roman" w:hAnsi="Times New Roman" w:cs="Times New Roman"/>
          <w:sz w:val="24"/>
          <w:szCs w:val="24"/>
          <w:lang w:val="en-US"/>
        </w:rPr>
        <w:t xml:space="preserve"> </w:t>
      </w:r>
      <w:r w:rsidR="00DF7E27">
        <w:rPr>
          <w:rFonts w:ascii="Times New Roman" w:hAnsi="Times New Roman" w:cs="Times New Roman"/>
          <w:sz w:val="24"/>
          <w:szCs w:val="24"/>
          <w:lang w:val="en-US"/>
        </w:rPr>
        <w:t>H</w:t>
      </w:r>
      <w:r w:rsidR="00486F05">
        <w:rPr>
          <w:rFonts w:ascii="Times New Roman" w:hAnsi="Times New Roman" w:cs="Times New Roman"/>
          <w:sz w:val="24"/>
          <w:szCs w:val="24"/>
          <w:lang w:val="en-US"/>
        </w:rPr>
        <w:t xml:space="preserve">e is the legal practitioner who deposed to the founding affidavit in this matter; </w:t>
      </w:r>
      <w:r w:rsidR="0092549D">
        <w:rPr>
          <w:rFonts w:ascii="Times New Roman" w:hAnsi="Times New Roman" w:cs="Times New Roman"/>
          <w:sz w:val="24"/>
          <w:szCs w:val="24"/>
          <w:lang w:val="en-US"/>
        </w:rPr>
        <w:t>in the founding affidavit he does not only confi</w:t>
      </w:r>
      <w:r w:rsidR="00DF7E27">
        <w:rPr>
          <w:rFonts w:ascii="Times New Roman" w:hAnsi="Times New Roman" w:cs="Times New Roman"/>
          <w:sz w:val="24"/>
          <w:szCs w:val="24"/>
          <w:lang w:val="en-US"/>
        </w:rPr>
        <w:t>ne</w:t>
      </w:r>
      <w:r w:rsidR="0092549D">
        <w:rPr>
          <w:rFonts w:ascii="Times New Roman" w:hAnsi="Times New Roman" w:cs="Times New Roman"/>
          <w:sz w:val="24"/>
          <w:szCs w:val="24"/>
          <w:lang w:val="en-US"/>
        </w:rPr>
        <w:t xml:space="preserve"> himself to issues of procedure, he deals with the merits of the dispute</w:t>
      </w:r>
      <w:r w:rsidR="00DF7E27">
        <w:rPr>
          <w:rFonts w:ascii="Times New Roman" w:hAnsi="Times New Roman" w:cs="Times New Roman"/>
          <w:sz w:val="24"/>
          <w:szCs w:val="24"/>
          <w:lang w:val="en-US"/>
        </w:rPr>
        <w:t>.</w:t>
      </w:r>
      <w:r w:rsidR="0092549D">
        <w:rPr>
          <w:rFonts w:ascii="Times New Roman" w:hAnsi="Times New Roman" w:cs="Times New Roman"/>
          <w:sz w:val="24"/>
          <w:szCs w:val="24"/>
          <w:lang w:val="en-US"/>
        </w:rPr>
        <w:t xml:space="preserve"> </w:t>
      </w:r>
      <w:r w:rsidR="00DF7E27">
        <w:rPr>
          <w:rFonts w:ascii="Times New Roman" w:hAnsi="Times New Roman" w:cs="Times New Roman"/>
          <w:sz w:val="24"/>
          <w:szCs w:val="24"/>
          <w:lang w:val="en-US"/>
        </w:rPr>
        <w:t>H</w:t>
      </w:r>
      <w:r w:rsidR="00486F05">
        <w:rPr>
          <w:rFonts w:ascii="Times New Roman" w:hAnsi="Times New Roman" w:cs="Times New Roman"/>
          <w:sz w:val="24"/>
          <w:szCs w:val="24"/>
          <w:lang w:val="en-US"/>
        </w:rPr>
        <w:t xml:space="preserve">e is the legal practitioner who argued this case before </w:t>
      </w:r>
      <w:r w:rsidR="00DF7E27">
        <w:rPr>
          <w:rFonts w:ascii="Times New Roman" w:hAnsi="Times New Roman" w:cs="Times New Roman"/>
          <w:sz w:val="24"/>
          <w:szCs w:val="24"/>
          <w:lang w:val="en-US"/>
        </w:rPr>
        <w:t>this court</w:t>
      </w:r>
      <w:r w:rsidR="00486F05" w:rsidRPr="00486F05">
        <w:rPr>
          <w:rFonts w:ascii="Times New Roman" w:hAnsi="Times New Roman" w:cs="Times New Roman"/>
          <w:i/>
          <w:iCs/>
          <w:sz w:val="24"/>
          <w:szCs w:val="24"/>
          <w:lang w:val="en-US"/>
        </w:rPr>
        <w:t>.</w:t>
      </w:r>
    </w:p>
    <w:p w14:paraId="56970083" w14:textId="04AE2A56" w:rsidR="005D0FA4" w:rsidRDefault="00486F05" w:rsidP="0092549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E81DC8">
        <w:rPr>
          <w:rFonts w:ascii="Times New Roman" w:hAnsi="Times New Roman" w:cs="Times New Roman"/>
          <w:sz w:val="24"/>
          <w:szCs w:val="24"/>
          <w:lang w:val="en-US"/>
        </w:rPr>
        <w:t>[11]</w:t>
      </w:r>
      <w:r w:rsidR="009007CE">
        <w:rPr>
          <w:rFonts w:ascii="Times New Roman" w:hAnsi="Times New Roman" w:cs="Times New Roman"/>
          <w:sz w:val="24"/>
          <w:szCs w:val="24"/>
          <w:lang w:val="en-US"/>
        </w:rPr>
        <w:tab/>
      </w:r>
      <w:r w:rsidR="00E81DC8">
        <w:rPr>
          <w:rFonts w:ascii="Times New Roman" w:hAnsi="Times New Roman" w:cs="Times New Roman"/>
          <w:sz w:val="24"/>
          <w:szCs w:val="24"/>
          <w:lang w:val="en-US"/>
        </w:rPr>
        <w:t xml:space="preserve"> </w:t>
      </w:r>
      <w:r w:rsidR="0092549D">
        <w:rPr>
          <w:rFonts w:ascii="Times New Roman" w:hAnsi="Times New Roman" w:cs="Times New Roman"/>
          <w:sz w:val="24"/>
          <w:szCs w:val="24"/>
          <w:lang w:val="en-US"/>
        </w:rPr>
        <w:t xml:space="preserve">I need to underscore that </w:t>
      </w:r>
      <w:r w:rsidR="00E81DC8">
        <w:rPr>
          <w:rFonts w:ascii="Times New Roman" w:hAnsi="Times New Roman" w:cs="Times New Roman"/>
          <w:sz w:val="24"/>
          <w:szCs w:val="24"/>
          <w:lang w:val="en-US"/>
        </w:rPr>
        <w:t>generally</w:t>
      </w:r>
      <w:r w:rsidR="005D0FA4" w:rsidRPr="005D0FA4">
        <w:rPr>
          <w:rFonts w:ascii="Times New Roman" w:hAnsi="Times New Roman" w:cs="Times New Roman"/>
          <w:sz w:val="24"/>
          <w:szCs w:val="24"/>
        </w:rPr>
        <w:t>, it is undesirable and, in some instances impermissible for a legal practitioner to depose to an affidavit on behalf of his/her client. This is particularly so in instances where the legal practitioner deposes to the merits of the matter</w:t>
      </w:r>
      <w:r w:rsidR="0092549D">
        <w:rPr>
          <w:rFonts w:ascii="Times New Roman" w:hAnsi="Times New Roman" w:cs="Times New Roman"/>
          <w:sz w:val="24"/>
          <w:szCs w:val="24"/>
        </w:rPr>
        <w:t xml:space="preserve">. </w:t>
      </w:r>
      <w:r w:rsidR="005D0FA4" w:rsidRPr="005D0FA4">
        <w:rPr>
          <w:rFonts w:ascii="Times New Roman" w:hAnsi="Times New Roman" w:cs="Times New Roman"/>
          <w:sz w:val="24"/>
          <w:szCs w:val="24"/>
        </w:rPr>
        <w:t xml:space="preserve">See </w:t>
      </w:r>
      <w:r w:rsidR="005D0FA4" w:rsidRPr="005D0FA4">
        <w:rPr>
          <w:rFonts w:ascii="Times New Roman" w:hAnsi="Times New Roman" w:cs="Times New Roman"/>
          <w:i/>
          <w:iCs/>
          <w:sz w:val="24"/>
          <w:szCs w:val="24"/>
        </w:rPr>
        <w:t xml:space="preserve">Baron v Baron And 2 others </w:t>
      </w:r>
      <w:r w:rsidR="005D0FA4" w:rsidRPr="005D0FA4">
        <w:rPr>
          <w:rFonts w:ascii="Times New Roman" w:hAnsi="Times New Roman" w:cs="Times New Roman"/>
          <w:sz w:val="24"/>
          <w:szCs w:val="24"/>
        </w:rPr>
        <w:t xml:space="preserve">(HB 92 of 2021; HC 1665 of 2020) [2021] ZWBHC 92 (3 June 2021). In </w:t>
      </w:r>
      <w:r w:rsidR="005D0FA4" w:rsidRPr="005D0FA4">
        <w:rPr>
          <w:rFonts w:ascii="Times New Roman" w:hAnsi="Times New Roman" w:cs="Times New Roman"/>
          <w:i/>
          <w:iCs/>
          <w:sz w:val="24"/>
          <w:szCs w:val="24"/>
        </w:rPr>
        <w:t xml:space="preserve">Mandaza t/a Induna Development Projects </w:t>
      </w:r>
      <w:r w:rsidR="005D0FA4" w:rsidRPr="00E6221A">
        <w:rPr>
          <w:rFonts w:ascii="Times New Roman" w:hAnsi="Times New Roman" w:cs="Times New Roman"/>
          <w:iCs/>
          <w:sz w:val="24"/>
          <w:szCs w:val="24"/>
        </w:rPr>
        <w:t>v</w:t>
      </w:r>
      <w:r w:rsidR="005D0FA4" w:rsidRPr="005D0FA4">
        <w:rPr>
          <w:rFonts w:ascii="Times New Roman" w:hAnsi="Times New Roman" w:cs="Times New Roman"/>
          <w:i/>
          <w:iCs/>
          <w:sz w:val="24"/>
          <w:szCs w:val="24"/>
        </w:rPr>
        <w:t xml:space="preserve"> Mzilikazi Investments (Pvt) Ltd </w:t>
      </w:r>
      <w:r w:rsidR="005D0FA4" w:rsidRPr="005D0FA4">
        <w:rPr>
          <w:rFonts w:ascii="Times New Roman" w:hAnsi="Times New Roman" w:cs="Times New Roman"/>
          <w:sz w:val="24"/>
          <w:szCs w:val="24"/>
        </w:rPr>
        <w:t>(HB 23 of 2007) [2007] ZWBHC 23 (7 February 2007)</w:t>
      </w:r>
      <w:r w:rsidR="0092549D">
        <w:rPr>
          <w:rFonts w:ascii="Times New Roman" w:hAnsi="Times New Roman" w:cs="Times New Roman"/>
          <w:sz w:val="24"/>
          <w:szCs w:val="24"/>
        </w:rPr>
        <w:t xml:space="preserve">. In addition, for a legal practitioner to argue a matter in which he deposed to a founding affidavit, especially on the merits presents challenges in that one cannot be a witness and counsel at the same time. </w:t>
      </w:r>
      <w:r w:rsidR="009502C3">
        <w:rPr>
          <w:rFonts w:ascii="Times New Roman" w:hAnsi="Times New Roman" w:cs="Times New Roman"/>
          <w:sz w:val="24"/>
          <w:szCs w:val="24"/>
        </w:rPr>
        <w:t xml:space="preserve">I let these infractions </w:t>
      </w:r>
      <w:r w:rsidR="00E81DC8">
        <w:rPr>
          <w:rFonts w:ascii="Times New Roman" w:hAnsi="Times New Roman" w:cs="Times New Roman"/>
          <w:sz w:val="24"/>
          <w:szCs w:val="24"/>
        </w:rPr>
        <w:t xml:space="preserve">to </w:t>
      </w:r>
      <w:r w:rsidR="009502C3">
        <w:rPr>
          <w:rFonts w:ascii="Times New Roman" w:hAnsi="Times New Roman" w:cs="Times New Roman"/>
          <w:sz w:val="24"/>
          <w:szCs w:val="24"/>
        </w:rPr>
        <w:t>pass in this matter because of the decision I had taken to uphold the</w:t>
      </w:r>
      <w:r w:rsidR="00E81DC8">
        <w:rPr>
          <w:rFonts w:ascii="Times New Roman" w:hAnsi="Times New Roman" w:cs="Times New Roman"/>
          <w:sz w:val="24"/>
          <w:szCs w:val="24"/>
        </w:rPr>
        <w:t xml:space="preserve"> point </w:t>
      </w:r>
      <w:r w:rsidR="00E81DC8" w:rsidRPr="006100CC">
        <w:rPr>
          <w:rFonts w:ascii="Times New Roman" w:hAnsi="Times New Roman" w:cs="Times New Roman"/>
          <w:i/>
          <w:iCs/>
          <w:sz w:val="24"/>
          <w:szCs w:val="24"/>
        </w:rPr>
        <w:t xml:space="preserve">in </w:t>
      </w:r>
      <w:r w:rsidR="006100CC" w:rsidRPr="006100CC">
        <w:rPr>
          <w:rFonts w:ascii="Times New Roman" w:hAnsi="Times New Roman" w:cs="Times New Roman"/>
          <w:i/>
          <w:iCs/>
          <w:sz w:val="24"/>
          <w:szCs w:val="24"/>
        </w:rPr>
        <w:t>limine</w:t>
      </w:r>
      <w:r w:rsidR="006100CC">
        <w:rPr>
          <w:rFonts w:ascii="Times New Roman" w:hAnsi="Times New Roman" w:cs="Times New Roman"/>
          <w:sz w:val="24"/>
          <w:szCs w:val="24"/>
        </w:rPr>
        <w:t xml:space="preserve"> that</w:t>
      </w:r>
      <w:r w:rsidR="009502C3">
        <w:rPr>
          <w:rFonts w:ascii="Times New Roman" w:hAnsi="Times New Roman" w:cs="Times New Roman"/>
          <w:sz w:val="24"/>
          <w:szCs w:val="24"/>
        </w:rPr>
        <w:t xml:space="preserve"> this </w:t>
      </w:r>
      <w:r w:rsidR="00E81DC8">
        <w:rPr>
          <w:rFonts w:ascii="Times New Roman" w:hAnsi="Times New Roman" w:cs="Times New Roman"/>
          <w:sz w:val="24"/>
          <w:szCs w:val="24"/>
        </w:rPr>
        <w:lastRenderedPageBreak/>
        <w:t>application is fatally defective in that it</w:t>
      </w:r>
      <w:r w:rsidR="009502C3">
        <w:rPr>
          <w:rFonts w:ascii="Times New Roman" w:hAnsi="Times New Roman" w:cs="Times New Roman"/>
          <w:sz w:val="24"/>
          <w:szCs w:val="24"/>
        </w:rPr>
        <w:t xml:space="preserve"> was filed outside the timeline allowed by the rules of court. </w:t>
      </w:r>
    </w:p>
    <w:p w14:paraId="75F8E0A4" w14:textId="61D4C6AB" w:rsidR="009502C3" w:rsidRDefault="009502C3" w:rsidP="00925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6C0B3E">
        <w:rPr>
          <w:rFonts w:ascii="Times New Roman" w:hAnsi="Times New Roman" w:cs="Times New Roman"/>
          <w:sz w:val="24"/>
          <w:szCs w:val="24"/>
        </w:rPr>
        <w:t>2</w:t>
      </w:r>
      <w:r>
        <w:rPr>
          <w:rFonts w:ascii="Times New Roman" w:hAnsi="Times New Roman" w:cs="Times New Roman"/>
          <w:sz w:val="24"/>
          <w:szCs w:val="24"/>
        </w:rPr>
        <w:t>]</w:t>
      </w:r>
      <w:r w:rsidR="009007CE">
        <w:rPr>
          <w:rFonts w:ascii="Times New Roman" w:hAnsi="Times New Roman" w:cs="Times New Roman"/>
          <w:sz w:val="24"/>
          <w:szCs w:val="24"/>
        </w:rPr>
        <w:tab/>
      </w:r>
      <w:r>
        <w:rPr>
          <w:rFonts w:ascii="Times New Roman" w:hAnsi="Times New Roman" w:cs="Times New Roman"/>
          <w:sz w:val="24"/>
          <w:szCs w:val="24"/>
        </w:rPr>
        <w:t xml:space="preserve"> </w:t>
      </w:r>
      <w:r w:rsidR="00826407">
        <w:rPr>
          <w:rFonts w:ascii="Times New Roman" w:hAnsi="Times New Roman" w:cs="Times New Roman"/>
          <w:sz w:val="24"/>
          <w:szCs w:val="24"/>
        </w:rPr>
        <w:t>B</w:t>
      </w:r>
      <w:r>
        <w:rPr>
          <w:rFonts w:ascii="Times New Roman" w:hAnsi="Times New Roman" w:cs="Times New Roman"/>
          <w:sz w:val="24"/>
          <w:szCs w:val="24"/>
        </w:rPr>
        <w:t xml:space="preserve">ecause of the decision I have reached, it will serve no useful purpose to deal with the other preliminary points taken by the respondent. </w:t>
      </w:r>
      <w:r w:rsidR="006100CC">
        <w:rPr>
          <w:rFonts w:ascii="Times New Roman" w:hAnsi="Times New Roman" w:cs="Times New Roman"/>
          <w:sz w:val="24"/>
          <w:szCs w:val="24"/>
        </w:rPr>
        <w:t>However, I note that my</w:t>
      </w:r>
      <w:r w:rsidR="00826407">
        <w:rPr>
          <w:rFonts w:ascii="Times New Roman" w:hAnsi="Times New Roman" w:cs="Times New Roman"/>
          <w:sz w:val="24"/>
          <w:szCs w:val="24"/>
        </w:rPr>
        <w:t xml:space="preserve"> notes indicate that I dismissed this application. </w:t>
      </w:r>
      <w:r w:rsidR="006100CC">
        <w:rPr>
          <w:rFonts w:ascii="Times New Roman" w:hAnsi="Times New Roman" w:cs="Times New Roman"/>
          <w:sz w:val="24"/>
          <w:szCs w:val="24"/>
        </w:rPr>
        <w:t xml:space="preserve">This was an error because </w:t>
      </w:r>
      <w:r w:rsidR="00826407">
        <w:rPr>
          <w:rFonts w:ascii="Times New Roman" w:hAnsi="Times New Roman" w:cs="Times New Roman"/>
          <w:sz w:val="24"/>
          <w:szCs w:val="24"/>
        </w:rPr>
        <w:t xml:space="preserve">I did not deal with the merits, and therefore could not dismiss </w:t>
      </w:r>
      <w:r w:rsidR="006100CC">
        <w:rPr>
          <w:rFonts w:ascii="Times New Roman" w:hAnsi="Times New Roman" w:cs="Times New Roman"/>
          <w:sz w:val="24"/>
          <w:szCs w:val="24"/>
        </w:rPr>
        <w:t>it. I c</w:t>
      </w:r>
      <w:r w:rsidR="005D204D">
        <w:rPr>
          <w:rFonts w:ascii="Times New Roman" w:hAnsi="Times New Roman" w:cs="Times New Roman"/>
          <w:sz w:val="24"/>
          <w:szCs w:val="24"/>
        </w:rPr>
        <w:t xml:space="preserve">ould </w:t>
      </w:r>
      <w:r w:rsidR="006100CC">
        <w:rPr>
          <w:rFonts w:ascii="Times New Roman" w:hAnsi="Times New Roman" w:cs="Times New Roman"/>
          <w:sz w:val="24"/>
          <w:szCs w:val="24"/>
        </w:rPr>
        <w:t>only</w:t>
      </w:r>
      <w:r w:rsidR="00826407">
        <w:rPr>
          <w:rFonts w:ascii="Times New Roman" w:hAnsi="Times New Roman" w:cs="Times New Roman"/>
          <w:sz w:val="24"/>
          <w:szCs w:val="24"/>
        </w:rPr>
        <w:t xml:space="preserve"> strike it off the roll. Dismissing the application was a patent error, and I therefore </w:t>
      </w:r>
      <w:r w:rsidR="00BB3580">
        <w:rPr>
          <w:rFonts w:ascii="Times New Roman" w:hAnsi="Times New Roman" w:cs="Times New Roman"/>
          <w:sz w:val="24"/>
          <w:szCs w:val="24"/>
        </w:rPr>
        <w:t>correct it</w:t>
      </w:r>
      <w:r w:rsidR="00826407">
        <w:rPr>
          <w:rFonts w:ascii="Times New Roman" w:hAnsi="Times New Roman" w:cs="Times New Roman"/>
          <w:sz w:val="24"/>
          <w:szCs w:val="24"/>
        </w:rPr>
        <w:t xml:space="preserve"> in terms of r 29(1)(b) of the High Court Rules, 2021. </w:t>
      </w:r>
    </w:p>
    <w:p w14:paraId="360EDD80" w14:textId="71ECF9B2" w:rsidR="00826407" w:rsidRDefault="00826407" w:rsidP="00925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 order as follows: </w:t>
      </w:r>
    </w:p>
    <w:p w14:paraId="06246017" w14:textId="55CDA2F0" w:rsidR="00826407" w:rsidRDefault="00826407" w:rsidP="0082640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826407">
        <w:rPr>
          <w:rFonts w:ascii="Times New Roman" w:hAnsi="Times New Roman" w:cs="Times New Roman"/>
          <w:i/>
          <w:iCs/>
          <w:sz w:val="24"/>
          <w:szCs w:val="24"/>
        </w:rPr>
        <w:t>in limine</w:t>
      </w:r>
      <w:r>
        <w:rPr>
          <w:rFonts w:ascii="Times New Roman" w:hAnsi="Times New Roman" w:cs="Times New Roman"/>
          <w:sz w:val="24"/>
          <w:szCs w:val="24"/>
        </w:rPr>
        <w:t xml:space="preserve"> that this application is fatally defective in that it was filed outside the timeline allowed by the rules of court is upheld. </w:t>
      </w:r>
    </w:p>
    <w:p w14:paraId="671BF0A2" w14:textId="77777777" w:rsidR="00E6221A" w:rsidRDefault="00826407" w:rsidP="0082640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struck off the roll with costs on </w:t>
      </w:r>
      <w:r w:rsidR="00BB3580">
        <w:rPr>
          <w:rFonts w:ascii="Times New Roman" w:hAnsi="Times New Roman" w:cs="Times New Roman"/>
          <w:sz w:val="24"/>
          <w:szCs w:val="24"/>
        </w:rPr>
        <w:t>a</w:t>
      </w:r>
      <w:r>
        <w:rPr>
          <w:rFonts w:ascii="Times New Roman" w:hAnsi="Times New Roman" w:cs="Times New Roman"/>
          <w:sz w:val="24"/>
          <w:szCs w:val="24"/>
        </w:rPr>
        <w:t xml:space="preserve"> legal practitioner and client scale.</w:t>
      </w:r>
    </w:p>
    <w:p w14:paraId="4CA9884E" w14:textId="77777777" w:rsidR="00E6221A" w:rsidRDefault="00E6221A" w:rsidP="00E6221A">
      <w:pPr>
        <w:spacing w:after="0" w:line="360" w:lineRule="auto"/>
        <w:jc w:val="both"/>
        <w:rPr>
          <w:rFonts w:ascii="Times New Roman" w:hAnsi="Times New Roman" w:cs="Times New Roman"/>
          <w:sz w:val="24"/>
          <w:szCs w:val="24"/>
        </w:rPr>
      </w:pPr>
    </w:p>
    <w:p w14:paraId="1EDEE9B6" w14:textId="77777777" w:rsidR="00E6221A" w:rsidRDefault="00E6221A" w:rsidP="00E6221A">
      <w:pPr>
        <w:spacing w:after="0" w:line="360" w:lineRule="auto"/>
        <w:jc w:val="both"/>
        <w:rPr>
          <w:rFonts w:ascii="Times New Roman" w:hAnsi="Times New Roman" w:cs="Times New Roman"/>
          <w:sz w:val="24"/>
          <w:szCs w:val="24"/>
        </w:rPr>
      </w:pPr>
    </w:p>
    <w:p w14:paraId="491A2EFD" w14:textId="35EB76E8" w:rsidR="00826407" w:rsidRPr="00E6221A" w:rsidRDefault="00826407" w:rsidP="00E6221A">
      <w:pPr>
        <w:spacing w:after="0" w:line="360" w:lineRule="auto"/>
        <w:jc w:val="both"/>
        <w:rPr>
          <w:rFonts w:ascii="Times New Roman" w:hAnsi="Times New Roman" w:cs="Times New Roman"/>
          <w:sz w:val="24"/>
          <w:szCs w:val="24"/>
        </w:rPr>
      </w:pPr>
      <w:r w:rsidRPr="00E6221A">
        <w:rPr>
          <w:rFonts w:ascii="Times New Roman" w:hAnsi="Times New Roman" w:cs="Times New Roman"/>
          <w:sz w:val="24"/>
          <w:szCs w:val="24"/>
        </w:rPr>
        <w:t xml:space="preserve"> </w:t>
      </w:r>
    </w:p>
    <w:p w14:paraId="0FE2DF9E" w14:textId="596A1454" w:rsidR="009502C3" w:rsidRPr="00E6221A" w:rsidRDefault="00E6221A" w:rsidP="0092549D">
      <w:pPr>
        <w:spacing w:after="0" w:line="360" w:lineRule="auto"/>
        <w:jc w:val="both"/>
        <w:rPr>
          <w:rFonts w:ascii="Times New Roman" w:hAnsi="Times New Roman" w:cs="Times New Roman"/>
          <w:smallCaps/>
          <w:sz w:val="24"/>
          <w:szCs w:val="24"/>
        </w:rPr>
      </w:pPr>
      <w:r w:rsidRPr="00E6221A">
        <w:rPr>
          <w:rFonts w:ascii="Times New Roman" w:hAnsi="Times New Roman" w:cs="Times New Roman"/>
          <w:b/>
          <w:bCs/>
          <w:smallCaps/>
          <w:sz w:val="24"/>
          <w:szCs w:val="24"/>
          <w:lang w:val="en-US"/>
        </w:rPr>
        <w:t>Dube-Banda J:…………………………………………………….</w:t>
      </w:r>
    </w:p>
    <w:p w14:paraId="49C8CD02" w14:textId="77777777" w:rsidR="00BB3580" w:rsidRDefault="00BB3580" w:rsidP="0092549D">
      <w:pPr>
        <w:spacing w:after="0" w:line="360" w:lineRule="auto"/>
        <w:jc w:val="both"/>
        <w:rPr>
          <w:rFonts w:ascii="Times New Roman" w:hAnsi="Times New Roman" w:cs="Times New Roman"/>
          <w:sz w:val="24"/>
          <w:szCs w:val="24"/>
        </w:rPr>
      </w:pPr>
    </w:p>
    <w:p w14:paraId="03DCEBDC" w14:textId="59F0B02E" w:rsidR="00BB3580" w:rsidRPr="00BB3580" w:rsidRDefault="00BB3580" w:rsidP="00BB3580">
      <w:pPr>
        <w:spacing w:after="0" w:line="276" w:lineRule="auto"/>
        <w:jc w:val="both"/>
        <w:rPr>
          <w:rFonts w:ascii="Times New Roman" w:hAnsi="Times New Roman" w:cs="Times New Roman"/>
          <w:sz w:val="24"/>
          <w:szCs w:val="24"/>
        </w:rPr>
      </w:pPr>
      <w:r w:rsidRPr="00BB3580">
        <w:rPr>
          <w:rFonts w:ascii="Times New Roman" w:hAnsi="Times New Roman" w:cs="Times New Roman"/>
          <w:i/>
          <w:iCs/>
          <w:sz w:val="24"/>
          <w:szCs w:val="24"/>
        </w:rPr>
        <w:t>Civil Division of the Attorney-General’s Office,</w:t>
      </w:r>
      <w:r w:rsidRPr="00BB3580">
        <w:rPr>
          <w:rFonts w:ascii="Times New Roman" w:hAnsi="Times New Roman" w:cs="Times New Roman"/>
          <w:sz w:val="24"/>
          <w:szCs w:val="24"/>
        </w:rPr>
        <w:t xml:space="preserve"> applicants’ legal practitioners </w:t>
      </w:r>
    </w:p>
    <w:p w14:paraId="02C1E27D" w14:textId="566FA77B" w:rsidR="00BB3580" w:rsidRPr="00BB3580" w:rsidRDefault="00BB3580" w:rsidP="00BB3580">
      <w:pPr>
        <w:spacing w:after="0" w:line="276" w:lineRule="auto"/>
        <w:jc w:val="both"/>
        <w:rPr>
          <w:rFonts w:ascii="Times New Roman" w:hAnsi="Times New Roman" w:cs="Times New Roman"/>
          <w:sz w:val="24"/>
          <w:szCs w:val="24"/>
        </w:rPr>
      </w:pPr>
      <w:r w:rsidRPr="00BB3580">
        <w:rPr>
          <w:rFonts w:ascii="Times New Roman" w:hAnsi="Times New Roman" w:cs="Times New Roman"/>
          <w:i/>
          <w:iCs/>
          <w:sz w:val="24"/>
          <w:szCs w:val="24"/>
        </w:rPr>
        <w:t>Mugiya Law Chambers,</w:t>
      </w:r>
      <w:r w:rsidRPr="00BB3580">
        <w:rPr>
          <w:rFonts w:ascii="Times New Roman" w:hAnsi="Times New Roman" w:cs="Times New Roman"/>
          <w:sz w:val="24"/>
          <w:szCs w:val="24"/>
        </w:rPr>
        <w:t xml:space="preserve"> respondent’s legal practitioners </w:t>
      </w:r>
    </w:p>
    <w:sectPr w:rsidR="00BB3580" w:rsidRPr="00BB35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A3A83" w14:textId="77777777" w:rsidR="00573E1E" w:rsidRDefault="00573E1E" w:rsidP="00D84BDA">
      <w:pPr>
        <w:spacing w:after="0" w:line="240" w:lineRule="auto"/>
      </w:pPr>
      <w:r>
        <w:separator/>
      </w:r>
    </w:p>
  </w:endnote>
  <w:endnote w:type="continuationSeparator" w:id="0">
    <w:p w14:paraId="07984B8D" w14:textId="77777777" w:rsidR="00573E1E" w:rsidRDefault="00573E1E" w:rsidP="00D8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DE970" w14:textId="77777777" w:rsidR="00573E1E" w:rsidRDefault="00573E1E" w:rsidP="00D84BDA">
      <w:pPr>
        <w:spacing w:after="0" w:line="240" w:lineRule="auto"/>
      </w:pPr>
      <w:r>
        <w:separator/>
      </w:r>
    </w:p>
  </w:footnote>
  <w:footnote w:type="continuationSeparator" w:id="0">
    <w:p w14:paraId="021C584B" w14:textId="77777777" w:rsidR="00573E1E" w:rsidRDefault="00573E1E" w:rsidP="00D84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839474"/>
      <w:docPartObj>
        <w:docPartGallery w:val="Page Numbers (Top of Page)"/>
        <w:docPartUnique/>
      </w:docPartObj>
    </w:sdtPr>
    <w:sdtEndPr>
      <w:rPr>
        <w:rFonts w:ascii="Times New Roman" w:hAnsi="Times New Roman" w:cs="Times New Roman"/>
        <w:noProof/>
        <w:sz w:val="24"/>
        <w:szCs w:val="24"/>
      </w:rPr>
    </w:sdtEndPr>
    <w:sdtContent>
      <w:p w14:paraId="0AD302A5" w14:textId="5D496877" w:rsidR="00E6221A" w:rsidRPr="00E6221A" w:rsidRDefault="00E6221A">
        <w:pPr>
          <w:pStyle w:val="Header"/>
          <w:jc w:val="right"/>
          <w:rPr>
            <w:rFonts w:ascii="Times New Roman" w:hAnsi="Times New Roman" w:cs="Times New Roman"/>
            <w:noProof/>
            <w:sz w:val="24"/>
            <w:szCs w:val="24"/>
          </w:rPr>
        </w:pPr>
        <w:r w:rsidRPr="00E6221A">
          <w:rPr>
            <w:rFonts w:ascii="Times New Roman" w:hAnsi="Times New Roman" w:cs="Times New Roman"/>
            <w:sz w:val="24"/>
            <w:szCs w:val="24"/>
          </w:rPr>
          <w:fldChar w:fldCharType="begin"/>
        </w:r>
        <w:r w:rsidRPr="00E6221A">
          <w:rPr>
            <w:rFonts w:ascii="Times New Roman" w:hAnsi="Times New Roman" w:cs="Times New Roman"/>
            <w:sz w:val="24"/>
            <w:szCs w:val="24"/>
          </w:rPr>
          <w:instrText xml:space="preserve"> PAGE   \* MERGEFORMAT </w:instrText>
        </w:r>
        <w:r w:rsidRPr="00E6221A">
          <w:rPr>
            <w:rFonts w:ascii="Times New Roman" w:hAnsi="Times New Roman" w:cs="Times New Roman"/>
            <w:sz w:val="24"/>
            <w:szCs w:val="24"/>
          </w:rPr>
          <w:fldChar w:fldCharType="separate"/>
        </w:r>
        <w:r w:rsidR="00150EC7">
          <w:rPr>
            <w:rFonts w:ascii="Times New Roman" w:hAnsi="Times New Roman" w:cs="Times New Roman"/>
            <w:noProof/>
            <w:sz w:val="24"/>
            <w:szCs w:val="24"/>
          </w:rPr>
          <w:t>1</w:t>
        </w:r>
        <w:r w:rsidRPr="00E6221A">
          <w:rPr>
            <w:rFonts w:ascii="Times New Roman" w:hAnsi="Times New Roman" w:cs="Times New Roman"/>
            <w:noProof/>
            <w:sz w:val="24"/>
            <w:szCs w:val="24"/>
          </w:rPr>
          <w:fldChar w:fldCharType="end"/>
        </w:r>
      </w:p>
      <w:p w14:paraId="4FE95F31" w14:textId="47B33F31" w:rsidR="00E6221A" w:rsidRPr="00E6221A" w:rsidRDefault="00E6221A">
        <w:pPr>
          <w:pStyle w:val="Header"/>
          <w:jc w:val="right"/>
          <w:rPr>
            <w:rFonts w:ascii="Times New Roman" w:hAnsi="Times New Roman" w:cs="Times New Roman"/>
            <w:noProof/>
            <w:sz w:val="24"/>
            <w:szCs w:val="24"/>
          </w:rPr>
        </w:pPr>
        <w:r w:rsidRPr="00E6221A">
          <w:rPr>
            <w:rFonts w:ascii="Times New Roman" w:hAnsi="Times New Roman" w:cs="Times New Roman"/>
            <w:noProof/>
            <w:sz w:val="24"/>
            <w:szCs w:val="24"/>
          </w:rPr>
          <w:t xml:space="preserve">HH </w:t>
        </w:r>
        <w:r w:rsidR="00EF520C">
          <w:rPr>
            <w:rFonts w:ascii="Times New Roman" w:hAnsi="Times New Roman" w:cs="Times New Roman"/>
            <w:noProof/>
            <w:sz w:val="24"/>
            <w:szCs w:val="24"/>
          </w:rPr>
          <w:t>317-</w:t>
        </w:r>
        <w:r w:rsidR="0063064F">
          <w:rPr>
            <w:rFonts w:ascii="Times New Roman" w:hAnsi="Times New Roman" w:cs="Times New Roman"/>
            <w:noProof/>
            <w:sz w:val="24"/>
            <w:szCs w:val="24"/>
          </w:rPr>
          <w:t>2</w:t>
        </w:r>
        <w:r w:rsidR="00EF520C">
          <w:rPr>
            <w:rFonts w:ascii="Times New Roman" w:hAnsi="Times New Roman" w:cs="Times New Roman"/>
            <w:noProof/>
            <w:sz w:val="24"/>
            <w:szCs w:val="24"/>
          </w:rPr>
          <w:t>5</w:t>
        </w:r>
      </w:p>
      <w:p w14:paraId="5A8831C1" w14:textId="59E67758" w:rsidR="00E6221A" w:rsidRPr="00E6221A" w:rsidRDefault="00E6221A">
        <w:pPr>
          <w:pStyle w:val="Header"/>
          <w:jc w:val="right"/>
          <w:rPr>
            <w:rFonts w:ascii="Times New Roman" w:hAnsi="Times New Roman" w:cs="Times New Roman"/>
            <w:sz w:val="24"/>
            <w:szCs w:val="24"/>
          </w:rPr>
        </w:pPr>
        <w:r w:rsidRPr="00E6221A">
          <w:rPr>
            <w:rFonts w:ascii="Times New Roman" w:hAnsi="Times New Roman" w:cs="Times New Roman"/>
            <w:noProof/>
            <w:sz w:val="24"/>
            <w:szCs w:val="24"/>
          </w:rPr>
          <w:t>HCH 3829/23</w:t>
        </w:r>
      </w:p>
    </w:sdtContent>
  </w:sdt>
  <w:p w14:paraId="6A500D25" w14:textId="2E6B0414" w:rsidR="00D84BDA" w:rsidRDefault="00D84B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739BE"/>
    <w:multiLevelType w:val="hybridMultilevel"/>
    <w:tmpl w:val="A4A61912"/>
    <w:lvl w:ilvl="0" w:tplc="6E1E00B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37"/>
    <w:rsid w:val="00013257"/>
    <w:rsid w:val="00055B84"/>
    <w:rsid w:val="000A17B4"/>
    <w:rsid w:val="000E3E1F"/>
    <w:rsid w:val="0011256F"/>
    <w:rsid w:val="00150EC7"/>
    <w:rsid w:val="002B11B1"/>
    <w:rsid w:val="002B370A"/>
    <w:rsid w:val="003640AF"/>
    <w:rsid w:val="00371761"/>
    <w:rsid w:val="003749A6"/>
    <w:rsid w:val="004416A9"/>
    <w:rsid w:val="00486F05"/>
    <w:rsid w:val="004A44F1"/>
    <w:rsid w:val="004C4A92"/>
    <w:rsid w:val="0055239A"/>
    <w:rsid w:val="00553FCF"/>
    <w:rsid w:val="00566351"/>
    <w:rsid w:val="00573E1E"/>
    <w:rsid w:val="005A5CEE"/>
    <w:rsid w:val="005D0FA4"/>
    <w:rsid w:val="005D204D"/>
    <w:rsid w:val="006100CC"/>
    <w:rsid w:val="00624BB0"/>
    <w:rsid w:val="0063064F"/>
    <w:rsid w:val="006908AE"/>
    <w:rsid w:val="006C0B3E"/>
    <w:rsid w:val="00783873"/>
    <w:rsid w:val="00826407"/>
    <w:rsid w:val="00844DE5"/>
    <w:rsid w:val="008F10B4"/>
    <w:rsid w:val="008F78D0"/>
    <w:rsid w:val="009007CE"/>
    <w:rsid w:val="0092549D"/>
    <w:rsid w:val="009502C3"/>
    <w:rsid w:val="00992F93"/>
    <w:rsid w:val="009C1344"/>
    <w:rsid w:val="00A76458"/>
    <w:rsid w:val="00A77509"/>
    <w:rsid w:val="00A81574"/>
    <w:rsid w:val="00AA602B"/>
    <w:rsid w:val="00B70E16"/>
    <w:rsid w:val="00B74D37"/>
    <w:rsid w:val="00BB3580"/>
    <w:rsid w:val="00C931B1"/>
    <w:rsid w:val="00CA7DFD"/>
    <w:rsid w:val="00D373E9"/>
    <w:rsid w:val="00D55148"/>
    <w:rsid w:val="00D761FF"/>
    <w:rsid w:val="00D84BDA"/>
    <w:rsid w:val="00DA12C2"/>
    <w:rsid w:val="00DF489F"/>
    <w:rsid w:val="00DF7E27"/>
    <w:rsid w:val="00E028BB"/>
    <w:rsid w:val="00E6221A"/>
    <w:rsid w:val="00E66F36"/>
    <w:rsid w:val="00E711C0"/>
    <w:rsid w:val="00E73869"/>
    <w:rsid w:val="00E81DC8"/>
    <w:rsid w:val="00EE2C91"/>
    <w:rsid w:val="00EF520C"/>
    <w:rsid w:val="00F83A37"/>
    <w:rsid w:val="00F942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5E20"/>
  <w15:chartTrackingRefBased/>
  <w15:docId w15:val="{82FF3BE8-557D-44B2-9DBB-8B4C0548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3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A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A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A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A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A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A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A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A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A37"/>
    <w:rPr>
      <w:rFonts w:eastAsiaTheme="majorEastAsia" w:cstheme="majorBidi"/>
      <w:color w:val="272727" w:themeColor="text1" w:themeTint="D8"/>
    </w:rPr>
  </w:style>
  <w:style w:type="paragraph" w:styleId="Title">
    <w:name w:val="Title"/>
    <w:basedOn w:val="Normal"/>
    <w:next w:val="Normal"/>
    <w:link w:val="TitleChar"/>
    <w:uiPriority w:val="10"/>
    <w:qFormat/>
    <w:rsid w:val="00F83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A37"/>
    <w:pPr>
      <w:spacing w:before="160"/>
      <w:jc w:val="center"/>
    </w:pPr>
    <w:rPr>
      <w:i/>
      <w:iCs/>
      <w:color w:val="404040" w:themeColor="text1" w:themeTint="BF"/>
    </w:rPr>
  </w:style>
  <w:style w:type="character" w:customStyle="1" w:styleId="QuoteChar">
    <w:name w:val="Quote Char"/>
    <w:basedOn w:val="DefaultParagraphFont"/>
    <w:link w:val="Quote"/>
    <w:uiPriority w:val="29"/>
    <w:rsid w:val="00F83A37"/>
    <w:rPr>
      <w:i/>
      <w:iCs/>
      <w:color w:val="404040" w:themeColor="text1" w:themeTint="BF"/>
    </w:rPr>
  </w:style>
  <w:style w:type="paragraph" w:styleId="ListParagraph">
    <w:name w:val="List Paragraph"/>
    <w:basedOn w:val="Normal"/>
    <w:uiPriority w:val="34"/>
    <w:qFormat/>
    <w:rsid w:val="00F83A37"/>
    <w:pPr>
      <w:ind w:left="720"/>
      <w:contextualSpacing/>
    </w:pPr>
  </w:style>
  <w:style w:type="character" w:styleId="IntenseEmphasis">
    <w:name w:val="Intense Emphasis"/>
    <w:basedOn w:val="DefaultParagraphFont"/>
    <w:uiPriority w:val="21"/>
    <w:qFormat/>
    <w:rsid w:val="00F83A37"/>
    <w:rPr>
      <w:i/>
      <w:iCs/>
      <w:color w:val="2F5496" w:themeColor="accent1" w:themeShade="BF"/>
    </w:rPr>
  </w:style>
  <w:style w:type="paragraph" w:styleId="IntenseQuote">
    <w:name w:val="Intense Quote"/>
    <w:basedOn w:val="Normal"/>
    <w:next w:val="Normal"/>
    <w:link w:val="IntenseQuoteChar"/>
    <w:uiPriority w:val="30"/>
    <w:qFormat/>
    <w:rsid w:val="00F83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A37"/>
    <w:rPr>
      <w:i/>
      <w:iCs/>
      <w:color w:val="2F5496" w:themeColor="accent1" w:themeShade="BF"/>
    </w:rPr>
  </w:style>
  <w:style w:type="character" w:styleId="IntenseReference">
    <w:name w:val="Intense Reference"/>
    <w:basedOn w:val="DefaultParagraphFont"/>
    <w:uiPriority w:val="32"/>
    <w:qFormat/>
    <w:rsid w:val="00F83A37"/>
    <w:rPr>
      <w:b/>
      <w:bCs/>
      <w:smallCaps/>
      <w:color w:val="2F5496" w:themeColor="accent1" w:themeShade="BF"/>
      <w:spacing w:val="5"/>
    </w:rPr>
  </w:style>
  <w:style w:type="paragraph" w:styleId="Header">
    <w:name w:val="header"/>
    <w:basedOn w:val="Normal"/>
    <w:link w:val="HeaderChar"/>
    <w:uiPriority w:val="99"/>
    <w:unhideWhenUsed/>
    <w:rsid w:val="00D84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BDA"/>
  </w:style>
  <w:style w:type="paragraph" w:styleId="Footer">
    <w:name w:val="footer"/>
    <w:basedOn w:val="Normal"/>
    <w:link w:val="FooterChar"/>
    <w:uiPriority w:val="99"/>
    <w:unhideWhenUsed/>
    <w:rsid w:val="00D84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BDA"/>
  </w:style>
  <w:style w:type="paragraph" w:styleId="NoSpacing">
    <w:name w:val="No Spacing"/>
    <w:uiPriority w:val="1"/>
    <w:qFormat/>
    <w:rsid w:val="00E62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573221">
      <w:bodyDiv w:val="1"/>
      <w:marLeft w:val="0"/>
      <w:marRight w:val="0"/>
      <w:marTop w:val="0"/>
      <w:marBottom w:val="0"/>
      <w:divBdr>
        <w:top w:val="none" w:sz="0" w:space="0" w:color="auto"/>
        <w:left w:val="none" w:sz="0" w:space="0" w:color="auto"/>
        <w:bottom w:val="none" w:sz="0" w:space="0" w:color="auto"/>
        <w:right w:val="none" w:sz="0" w:space="0" w:color="auto"/>
      </w:divBdr>
    </w:div>
    <w:div w:id="147864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2025-05-23T10:56:00Z</dcterms:created>
  <dcterms:modified xsi:type="dcterms:W3CDTF">2025-05-23T10:56:00Z</dcterms:modified>
</cp:coreProperties>
</file>