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4C13" w:rsidRPr="00EF5063" w:rsidRDefault="00EF5063" w:rsidP="00EF50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REPORTABLE</w:t>
      </w:r>
      <w:r>
        <w:rPr>
          <w:rFonts w:ascii="Times New Roman" w:hAnsi="Times New Roman" w:cs="Times New Roman"/>
          <w:b/>
          <w:sz w:val="24"/>
          <w:szCs w:val="24"/>
        </w:rPr>
        <w:tab/>
        <w:t>(17)</w:t>
      </w:r>
    </w:p>
    <w:p w:rsidR="00A94BFC" w:rsidRPr="00081DB7" w:rsidRDefault="00081DB7" w:rsidP="00081DB7">
      <w:pPr>
        <w:tabs>
          <w:tab w:val="left" w:pos="3585"/>
        </w:tabs>
        <w:spacing w:after="0" w:line="360" w:lineRule="auto"/>
        <w:ind w:left="720" w:firstLine="720"/>
        <w:jc w:val="both"/>
        <w:rPr>
          <w:rFonts w:ascii="Times New Roman" w:hAnsi="Times New Roman" w:cs="Times New Roman"/>
          <w:b/>
          <w:sz w:val="24"/>
          <w:szCs w:val="24"/>
        </w:rPr>
      </w:pPr>
      <w:r>
        <w:rPr>
          <w:rFonts w:ascii="Times New Roman" w:hAnsi="Times New Roman" w:cs="Times New Roman"/>
          <w:b/>
          <w:sz w:val="24"/>
          <w:szCs w:val="24"/>
        </w:rPr>
        <w:tab/>
      </w:r>
    </w:p>
    <w:p w:rsidR="00A94BFC" w:rsidRPr="00081DB7" w:rsidRDefault="00A94BFC" w:rsidP="00444C13">
      <w:pPr>
        <w:spacing w:after="0" w:line="360" w:lineRule="auto"/>
        <w:ind w:left="720" w:firstLine="720"/>
        <w:jc w:val="both"/>
        <w:rPr>
          <w:rFonts w:ascii="Times New Roman" w:hAnsi="Times New Roman" w:cs="Times New Roman"/>
          <w:b/>
          <w:sz w:val="24"/>
          <w:szCs w:val="24"/>
        </w:rPr>
      </w:pPr>
    </w:p>
    <w:p w:rsidR="00444C13" w:rsidRPr="00081DB7" w:rsidRDefault="00CD3FB2" w:rsidP="00A94BFC">
      <w:pPr>
        <w:spacing w:after="0" w:line="240" w:lineRule="auto"/>
        <w:jc w:val="center"/>
        <w:rPr>
          <w:rFonts w:ascii="Times New Roman" w:hAnsi="Times New Roman" w:cs="Times New Roman"/>
          <w:b/>
          <w:sz w:val="24"/>
          <w:szCs w:val="24"/>
        </w:rPr>
      </w:pPr>
      <w:r w:rsidRPr="00081DB7">
        <w:rPr>
          <w:rFonts w:ascii="Times New Roman" w:hAnsi="Times New Roman" w:cs="Times New Roman"/>
          <w:b/>
          <w:sz w:val="24"/>
          <w:szCs w:val="24"/>
        </w:rPr>
        <w:t>TETRAD</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 xml:space="preserve"> INVESTMENT</w:t>
      </w:r>
      <w:r w:rsidR="00A94BFC" w:rsidRPr="00081DB7">
        <w:rPr>
          <w:rFonts w:ascii="Times New Roman" w:hAnsi="Times New Roman" w:cs="Times New Roman"/>
          <w:b/>
          <w:sz w:val="24"/>
          <w:szCs w:val="24"/>
        </w:rPr>
        <w:t xml:space="preserve">    </w:t>
      </w:r>
      <w:r w:rsidR="00444C13" w:rsidRPr="00081DB7">
        <w:rPr>
          <w:rFonts w:ascii="Times New Roman" w:hAnsi="Times New Roman" w:cs="Times New Roman"/>
          <w:b/>
          <w:sz w:val="24"/>
          <w:szCs w:val="24"/>
        </w:rPr>
        <w:t xml:space="preserve"> BANK </w:t>
      </w:r>
      <w:r w:rsidR="00A94BFC" w:rsidRPr="00081DB7">
        <w:rPr>
          <w:rFonts w:ascii="Times New Roman" w:hAnsi="Times New Roman" w:cs="Times New Roman"/>
          <w:b/>
          <w:sz w:val="24"/>
          <w:szCs w:val="24"/>
        </w:rPr>
        <w:t xml:space="preserve">    </w:t>
      </w:r>
      <w:r w:rsidR="00444C13" w:rsidRPr="00081DB7">
        <w:rPr>
          <w:rFonts w:ascii="Times New Roman" w:hAnsi="Times New Roman" w:cs="Times New Roman"/>
          <w:b/>
          <w:sz w:val="24"/>
          <w:szCs w:val="24"/>
        </w:rPr>
        <w:t>LIMITED</w:t>
      </w:r>
    </w:p>
    <w:p w:rsidR="00444C13" w:rsidRPr="00081DB7" w:rsidRDefault="00444C13" w:rsidP="00A94BFC">
      <w:pPr>
        <w:spacing w:after="0" w:line="240" w:lineRule="auto"/>
        <w:jc w:val="center"/>
        <w:rPr>
          <w:rFonts w:ascii="Times New Roman" w:hAnsi="Times New Roman" w:cs="Times New Roman"/>
          <w:b/>
          <w:sz w:val="24"/>
          <w:szCs w:val="24"/>
        </w:rPr>
      </w:pPr>
      <w:r w:rsidRPr="00081DB7">
        <w:rPr>
          <w:rFonts w:ascii="Times New Roman" w:hAnsi="Times New Roman" w:cs="Times New Roman"/>
          <w:b/>
          <w:sz w:val="24"/>
          <w:szCs w:val="24"/>
        </w:rPr>
        <w:t xml:space="preserve">(Under </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 xml:space="preserve">Judicial </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Management)</w:t>
      </w:r>
    </w:p>
    <w:p w:rsidR="00444C13" w:rsidRPr="00081DB7" w:rsidRDefault="00444C13" w:rsidP="00A94BFC">
      <w:pPr>
        <w:spacing w:after="0" w:line="240" w:lineRule="auto"/>
        <w:jc w:val="center"/>
        <w:rPr>
          <w:rFonts w:ascii="Times New Roman" w:hAnsi="Times New Roman" w:cs="Times New Roman"/>
          <w:b/>
          <w:sz w:val="24"/>
          <w:szCs w:val="24"/>
        </w:rPr>
      </w:pPr>
      <w:proofErr w:type="gramStart"/>
      <w:r w:rsidRPr="00081DB7">
        <w:rPr>
          <w:rFonts w:ascii="Times New Roman" w:hAnsi="Times New Roman" w:cs="Times New Roman"/>
          <w:b/>
          <w:sz w:val="24"/>
          <w:szCs w:val="24"/>
        </w:rPr>
        <w:t>v</w:t>
      </w:r>
      <w:proofErr w:type="gramEnd"/>
    </w:p>
    <w:p w:rsidR="00444C13" w:rsidRPr="00081DB7" w:rsidRDefault="00444C13" w:rsidP="00A94BFC">
      <w:pPr>
        <w:pStyle w:val="ListParagraph"/>
        <w:numPr>
          <w:ilvl w:val="0"/>
          <w:numId w:val="2"/>
        </w:numPr>
        <w:spacing w:after="0" w:line="240" w:lineRule="auto"/>
        <w:ind w:left="0" w:firstLine="0"/>
        <w:jc w:val="center"/>
        <w:rPr>
          <w:rFonts w:ascii="Times New Roman" w:hAnsi="Times New Roman" w:cs="Times New Roman"/>
          <w:b/>
          <w:sz w:val="24"/>
          <w:szCs w:val="24"/>
        </w:rPr>
      </w:pPr>
      <w:r w:rsidRPr="00081DB7">
        <w:rPr>
          <w:rFonts w:ascii="Times New Roman" w:hAnsi="Times New Roman" w:cs="Times New Roman"/>
          <w:b/>
          <w:sz w:val="24"/>
          <w:szCs w:val="24"/>
        </w:rPr>
        <w:t>BINDURA</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 xml:space="preserve"> UNIVERSITY </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OF</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 xml:space="preserve"> SCIENCE </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EDUCATION</w:t>
      </w:r>
      <w:r w:rsidR="00A94BFC" w:rsidRPr="00081DB7">
        <w:rPr>
          <w:rFonts w:ascii="Times New Roman" w:hAnsi="Times New Roman" w:cs="Times New Roman"/>
          <w:b/>
          <w:sz w:val="24"/>
          <w:szCs w:val="24"/>
        </w:rPr>
        <w:t xml:space="preserve">     (2)     </w:t>
      </w:r>
      <w:r w:rsidR="00CD3FB2" w:rsidRPr="00081DB7">
        <w:rPr>
          <w:rFonts w:ascii="Times New Roman" w:hAnsi="Times New Roman" w:cs="Times New Roman"/>
          <w:b/>
          <w:sz w:val="24"/>
          <w:szCs w:val="24"/>
        </w:rPr>
        <w:t xml:space="preserve">THE </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SHERIFF</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 xml:space="preserve"> OF</w:t>
      </w:r>
      <w:r w:rsidR="00A94BFC" w:rsidRPr="00081DB7">
        <w:rPr>
          <w:rFonts w:ascii="Times New Roman" w:hAnsi="Times New Roman" w:cs="Times New Roman"/>
          <w:b/>
          <w:sz w:val="24"/>
          <w:szCs w:val="24"/>
        </w:rPr>
        <w:t xml:space="preserve">    </w:t>
      </w:r>
      <w:r w:rsidRPr="00081DB7">
        <w:rPr>
          <w:rFonts w:ascii="Times New Roman" w:hAnsi="Times New Roman" w:cs="Times New Roman"/>
          <w:b/>
          <w:sz w:val="24"/>
          <w:szCs w:val="24"/>
        </w:rPr>
        <w:t xml:space="preserve"> ZIMBABWE</w:t>
      </w:r>
    </w:p>
    <w:p w:rsidR="00444C13" w:rsidRPr="00081DB7" w:rsidRDefault="00444C13" w:rsidP="00444C13">
      <w:pPr>
        <w:spacing w:after="0" w:line="360" w:lineRule="auto"/>
        <w:ind w:left="1440" w:firstLine="720"/>
        <w:jc w:val="both"/>
        <w:rPr>
          <w:rFonts w:ascii="Times New Roman" w:hAnsi="Times New Roman" w:cs="Times New Roman"/>
          <w:b/>
          <w:sz w:val="24"/>
          <w:szCs w:val="24"/>
        </w:rPr>
      </w:pPr>
    </w:p>
    <w:p w:rsidR="00A94BFC" w:rsidRPr="00081DB7" w:rsidRDefault="00A94BFC" w:rsidP="00444C13">
      <w:pPr>
        <w:spacing w:after="0" w:line="360" w:lineRule="auto"/>
        <w:ind w:left="1440" w:firstLine="720"/>
        <w:jc w:val="both"/>
        <w:rPr>
          <w:rFonts w:ascii="Times New Roman" w:hAnsi="Times New Roman" w:cs="Times New Roman"/>
          <w:b/>
          <w:sz w:val="24"/>
          <w:szCs w:val="24"/>
        </w:rPr>
      </w:pPr>
    </w:p>
    <w:p w:rsidR="00444C13" w:rsidRPr="00081DB7" w:rsidRDefault="00444C13" w:rsidP="00444C13">
      <w:pPr>
        <w:spacing w:after="0" w:line="360" w:lineRule="auto"/>
        <w:jc w:val="both"/>
        <w:rPr>
          <w:rFonts w:ascii="Times New Roman" w:hAnsi="Times New Roman" w:cs="Times New Roman"/>
          <w:b/>
          <w:sz w:val="24"/>
          <w:szCs w:val="24"/>
        </w:rPr>
      </w:pPr>
    </w:p>
    <w:p w:rsidR="00444C13" w:rsidRPr="00081DB7" w:rsidRDefault="00444C13" w:rsidP="00A94BFC">
      <w:pPr>
        <w:spacing w:after="0" w:line="240" w:lineRule="auto"/>
        <w:jc w:val="both"/>
        <w:rPr>
          <w:rFonts w:ascii="Times New Roman" w:hAnsi="Times New Roman" w:cs="Times New Roman"/>
          <w:b/>
          <w:sz w:val="24"/>
          <w:szCs w:val="24"/>
        </w:rPr>
      </w:pPr>
      <w:r w:rsidRPr="00081DB7">
        <w:rPr>
          <w:rFonts w:ascii="Times New Roman" w:hAnsi="Times New Roman" w:cs="Times New Roman"/>
          <w:b/>
          <w:sz w:val="24"/>
          <w:szCs w:val="24"/>
        </w:rPr>
        <w:t>SUPREME COURT OF ZIMBABWE</w:t>
      </w:r>
    </w:p>
    <w:p w:rsidR="00444C13" w:rsidRPr="00081DB7" w:rsidRDefault="00444C13" w:rsidP="00A94BFC">
      <w:pPr>
        <w:spacing w:after="0" w:line="240" w:lineRule="auto"/>
        <w:jc w:val="both"/>
        <w:rPr>
          <w:rFonts w:ascii="Times New Roman" w:hAnsi="Times New Roman" w:cs="Times New Roman"/>
          <w:b/>
          <w:sz w:val="24"/>
          <w:szCs w:val="24"/>
        </w:rPr>
      </w:pPr>
      <w:r w:rsidRPr="00081DB7">
        <w:rPr>
          <w:rFonts w:ascii="Times New Roman" w:hAnsi="Times New Roman" w:cs="Times New Roman"/>
          <w:b/>
          <w:sz w:val="24"/>
          <w:szCs w:val="24"/>
        </w:rPr>
        <w:t xml:space="preserve">GWAUNZA JA, GUVAVA JA &amp; MAVANGIRA JA </w:t>
      </w:r>
    </w:p>
    <w:p w:rsidR="00444C13" w:rsidRPr="00081DB7" w:rsidRDefault="00444C13" w:rsidP="00444C13">
      <w:pPr>
        <w:spacing w:after="0" w:line="360" w:lineRule="auto"/>
        <w:jc w:val="both"/>
        <w:rPr>
          <w:rFonts w:ascii="Times New Roman" w:hAnsi="Times New Roman" w:cs="Times New Roman"/>
          <w:sz w:val="24"/>
          <w:szCs w:val="24"/>
        </w:rPr>
      </w:pPr>
      <w:r w:rsidRPr="00081DB7">
        <w:rPr>
          <w:rFonts w:ascii="Times New Roman" w:hAnsi="Times New Roman" w:cs="Times New Roman"/>
          <w:b/>
          <w:sz w:val="24"/>
          <w:szCs w:val="24"/>
        </w:rPr>
        <w:t xml:space="preserve">HARARE, </w:t>
      </w:r>
      <w:r w:rsidRPr="00081DB7">
        <w:rPr>
          <w:rFonts w:ascii="Times New Roman" w:hAnsi="Times New Roman" w:cs="Times New Roman"/>
          <w:sz w:val="24"/>
          <w:szCs w:val="24"/>
        </w:rPr>
        <w:t>JANUARY 29, 2018</w:t>
      </w:r>
      <w:r w:rsidR="00E00EF5" w:rsidRPr="00081DB7">
        <w:rPr>
          <w:rFonts w:ascii="Times New Roman" w:hAnsi="Times New Roman" w:cs="Times New Roman"/>
          <w:sz w:val="24"/>
          <w:szCs w:val="24"/>
        </w:rPr>
        <w:t xml:space="preserve"> AND </w:t>
      </w:r>
      <w:r w:rsidR="003C5C57" w:rsidRPr="00081DB7">
        <w:rPr>
          <w:rFonts w:ascii="Times New Roman" w:hAnsi="Times New Roman" w:cs="Times New Roman"/>
          <w:sz w:val="24"/>
          <w:szCs w:val="24"/>
        </w:rPr>
        <w:t>FEBR</w:t>
      </w:r>
      <w:r w:rsidR="00E00EF5" w:rsidRPr="00081DB7">
        <w:rPr>
          <w:rFonts w:ascii="Times New Roman" w:hAnsi="Times New Roman" w:cs="Times New Roman"/>
          <w:sz w:val="24"/>
          <w:szCs w:val="24"/>
        </w:rPr>
        <w:t xml:space="preserve">UARY </w:t>
      </w:r>
      <w:r w:rsidR="00ED5F43">
        <w:rPr>
          <w:rFonts w:ascii="Times New Roman" w:hAnsi="Times New Roman" w:cs="Times New Roman"/>
          <w:sz w:val="24"/>
          <w:szCs w:val="24"/>
        </w:rPr>
        <w:t>22</w:t>
      </w:r>
      <w:r w:rsidR="003C5C57" w:rsidRPr="00081DB7">
        <w:rPr>
          <w:rFonts w:ascii="Times New Roman" w:hAnsi="Times New Roman" w:cs="Times New Roman"/>
          <w:sz w:val="24"/>
          <w:szCs w:val="24"/>
        </w:rPr>
        <w:t xml:space="preserve">, </w:t>
      </w:r>
      <w:r w:rsidR="00E00EF5" w:rsidRPr="00081DB7">
        <w:rPr>
          <w:rFonts w:ascii="Times New Roman" w:hAnsi="Times New Roman" w:cs="Times New Roman"/>
          <w:sz w:val="24"/>
          <w:szCs w:val="24"/>
        </w:rPr>
        <w:t>2019</w:t>
      </w:r>
    </w:p>
    <w:p w:rsidR="00444C13" w:rsidRPr="00081DB7" w:rsidRDefault="00444C13" w:rsidP="00444C13">
      <w:pPr>
        <w:spacing w:after="0" w:line="360" w:lineRule="auto"/>
        <w:jc w:val="both"/>
        <w:rPr>
          <w:rFonts w:ascii="Times New Roman" w:hAnsi="Times New Roman" w:cs="Times New Roman"/>
          <w:b/>
          <w:sz w:val="24"/>
          <w:szCs w:val="24"/>
        </w:rPr>
      </w:pPr>
    </w:p>
    <w:p w:rsidR="00A94BFC" w:rsidRPr="00081DB7" w:rsidRDefault="00A94BFC" w:rsidP="00444C13">
      <w:pPr>
        <w:spacing w:after="0" w:line="360" w:lineRule="auto"/>
        <w:jc w:val="both"/>
        <w:rPr>
          <w:rFonts w:ascii="Times New Roman" w:hAnsi="Times New Roman" w:cs="Times New Roman"/>
          <w:b/>
          <w:sz w:val="24"/>
          <w:szCs w:val="24"/>
        </w:rPr>
      </w:pPr>
    </w:p>
    <w:p w:rsidR="00444C13" w:rsidRPr="00081DB7" w:rsidRDefault="00444C13" w:rsidP="00444C13">
      <w:pPr>
        <w:spacing w:after="0" w:line="360" w:lineRule="auto"/>
        <w:jc w:val="both"/>
        <w:rPr>
          <w:rFonts w:ascii="Times New Roman" w:hAnsi="Times New Roman" w:cs="Times New Roman"/>
          <w:i/>
          <w:sz w:val="24"/>
          <w:szCs w:val="24"/>
        </w:rPr>
      </w:pPr>
      <w:r w:rsidRPr="00081DB7">
        <w:rPr>
          <w:rFonts w:ascii="Times New Roman" w:hAnsi="Times New Roman" w:cs="Times New Roman"/>
          <w:i/>
          <w:sz w:val="24"/>
          <w:szCs w:val="24"/>
        </w:rPr>
        <w:t xml:space="preserve">T. </w:t>
      </w:r>
      <w:proofErr w:type="spellStart"/>
      <w:r w:rsidRPr="00081DB7">
        <w:rPr>
          <w:rFonts w:ascii="Times New Roman" w:hAnsi="Times New Roman" w:cs="Times New Roman"/>
          <w:i/>
          <w:sz w:val="24"/>
          <w:szCs w:val="24"/>
        </w:rPr>
        <w:t>Z</w:t>
      </w:r>
      <w:r w:rsidR="00F35784" w:rsidRPr="00081DB7">
        <w:rPr>
          <w:rFonts w:ascii="Times New Roman" w:hAnsi="Times New Roman" w:cs="Times New Roman"/>
          <w:i/>
          <w:sz w:val="24"/>
          <w:szCs w:val="24"/>
        </w:rPr>
        <w:t>hu</w:t>
      </w:r>
      <w:r w:rsidRPr="00081DB7">
        <w:rPr>
          <w:rFonts w:ascii="Times New Roman" w:hAnsi="Times New Roman" w:cs="Times New Roman"/>
          <w:i/>
          <w:sz w:val="24"/>
          <w:szCs w:val="24"/>
        </w:rPr>
        <w:t>warara</w:t>
      </w:r>
      <w:proofErr w:type="spellEnd"/>
      <w:r w:rsidRPr="00081DB7">
        <w:rPr>
          <w:rFonts w:ascii="Times New Roman" w:hAnsi="Times New Roman" w:cs="Times New Roman"/>
          <w:sz w:val="24"/>
          <w:szCs w:val="24"/>
        </w:rPr>
        <w:t>, for the appellant</w:t>
      </w:r>
    </w:p>
    <w:p w:rsidR="00444C13" w:rsidRPr="00081DB7" w:rsidRDefault="00444C13" w:rsidP="00444C13">
      <w:pPr>
        <w:spacing w:after="0" w:line="360" w:lineRule="auto"/>
        <w:jc w:val="both"/>
        <w:rPr>
          <w:rFonts w:ascii="Times New Roman" w:hAnsi="Times New Roman" w:cs="Times New Roman"/>
          <w:sz w:val="24"/>
          <w:szCs w:val="24"/>
        </w:rPr>
      </w:pPr>
      <w:r w:rsidRPr="00081DB7">
        <w:rPr>
          <w:rFonts w:ascii="Times New Roman" w:hAnsi="Times New Roman" w:cs="Times New Roman"/>
          <w:i/>
          <w:sz w:val="24"/>
          <w:szCs w:val="24"/>
        </w:rPr>
        <w:t xml:space="preserve">N. </w:t>
      </w:r>
      <w:proofErr w:type="spellStart"/>
      <w:r w:rsidRPr="00081DB7">
        <w:rPr>
          <w:rFonts w:ascii="Times New Roman" w:hAnsi="Times New Roman" w:cs="Times New Roman"/>
          <w:i/>
          <w:sz w:val="24"/>
          <w:szCs w:val="24"/>
        </w:rPr>
        <w:t>Chamisa</w:t>
      </w:r>
      <w:proofErr w:type="spellEnd"/>
      <w:r w:rsidRPr="00081DB7">
        <w:rPr>
          <w:rFonts w:ascii="Times New Roman" w:hAnsi="Times New Roman" w:cs="Times New Roman"/>
          <w:i/>
          <w:sz w:val="24"/>
          <w:szCs w:val="24"/>
        </w:rPr>
        <w:t xml:space="preserve">, </w:t>
      </w:r>
      <w:r w:rsidRPr="00081DB7">
        <w:rPr>
          <w:rFonts w:ascii="Times New Roman" w:hAnsi="Times New Roman" w:cs="Times New Roman"/>
          <w:sz w:val="24"/>
          <w:szCs w:val="24"/>
        </w:rPr>
        <w:t>for the first respondent</w:t>
      </w:r>
      <w:r w:rsidR="00861C51" w:rsidRPr="00081DB7">
        <w:rPr>
          <w:rFonts w:ascii="Times New Roman" w:hAnsi="Times New Roman" w:cs="Times New Roman"/>
          <w:sz w:val="24"/>
          <w:szCs w:val="24"/>
        </w:rPr>
        <w:t xml:space="preserve"> </w:t>
      </w:r>
    </w:p>
    <w:p w:rsidR="00444C13" w:rsidRPr="00081DB7" w:rsidRDefault="00444C13" w:rsidP="00444C13">
      <w:pPr>
        <w:spacing w:after="0" w:line="480" w:lineRule="auto"/>
        <w:jc w:val="both"/>
        <w:rPr>
          <w:rFonts w:ascii="Times New Roman" w:hAnsi="Times New Roman" w:cs="Times New Roman"/>
          <w:sz w:val="24"/>
          <w:szCs w:val="24"/>
        </w:rPr>
      </w:pPr>
    </w:p>
    <w:p w:rsidR="00A94BFC" w:rsidRPr="00081DB7" w:rsidRDefault="00A94BFC" w:rsidP="00444C13">
      <w:pPr>
        <w:spacing w:after="0" w:line="480" w:lineRule="auto"/>
        <w:jc w:val="both"/>
        <w:rPr>
          <w:rFonts w:ascii="Times New Roman" w:hAnsi="Times New Roman" w:cs="Times New Roman"/>
          <w:sz w:val="24"/>
          <w:szCs w:val="24"/>
        </w:rPr>
      </w:pPr>
    </w:p>
    <w:p w:rsidR="00444C13" w:rsidRPr="00081DB7" w:rsidRDefault="00444C13" w:rsidP="00A94BFC">
      <w:pPr>
        <w:spacing w:line="480" w:lineRule="auto"/>
        <w:ind w:firstLine="1134"/>
        <w:jc w:val="both"/>
        <w:rPr>
          <w:rFonts w:ascii="Times New Roman" w:hAnsi="Times New Roman" w:cs="Times New Roman"/>
          <w:sz w:val="24"/>
          <w:szCs w:val="24"/>
        </w:rPr>
      </w:pPr>
      <w:r w:rsidRPr="00081DB7">
        <w:rPr>
          <w:rFonts w:ascii="Times New Roman" w:hAnsi="Times New Roman" w:cs="Times New Roman"/>
          <w:b/>
          <w:sz w:val="24"/>
          <w:szCs w:val="24"/>
        </w:rPr>
        <w:t>MAVANGIRA JA:</w:t>
      </w:r>
      <w:r w:rsidR="00A94BFC" w:rsidRPr="00081DB7">
        <w:rPr>
          <w:rFonts w:ascii="Times New Roman" w:hAnsi="Times New Roman" w:cs="Times New Roman"/>
          <w:sz w:val="24"/>
          <w:szCs w:val="24"/>
        </w:rPr>
        <w:tab/>
      </w:r>
      <w:r w:rsidR="00AD3D84" w:rsidRPr="00081DB7">
        <w:rPr>
          <w:rFonts w:ascii="Times New Roman" w:hAnsi="Times New Roman" w:cs="Times New Roman"/>
          <w:sz w:val="24"/>
          <w:szCs w:val="24"/>
        </w:rPr>
        <w:t xml:space="preserve">This is an appeal against the decision of the High Court </w:t>
      </w:r>
      <w:r w:rsidR="00985F07" w:rsidRPr="00081DB7">
        <w:rPr>
          <w:rFonts w:ascii="Times New Roman" w:hAnsi="Times New Roman" w:cs="Times New Roman"/>
          <w:sz w:val="24"/>
          <w:szCs w:val="24"/>
        </w:rPr>
        <w:t>granting the respondent leave to proceed with</w:t>
      </w:r>
      <w:r w:rsidR="00861C51" w:rsidRPr="00081DB7">
        <w:rPr>
          <w:rFonts w:ascii="Times New Roman" w:hAnsi="Times New Roman" w:cs="Times New Roman"/>
          <w:sz w:val="24"/>
          <w:szCs w:val="24"/>
        </w:rPr>
        <w:t xml:space="preserve"> the</w:t>
      </w:r>
      <w:r w:rsidR="00985F07" w:rsidRPr="00081DB7">
        <w:rPr>
          <w:rFonts w:ascii="Times New Roman" w:hAnsi="Times New Roman" w:cs="Times New Roman"/>
          <w:sz w:val="24"/>
          <w:szCs w:val="24"/>
        </w:rPr>
        <w:t xml:space="preserve"> executi</w:t>
      </w:r>
      <w:r w:rsidR="00861C51" w:rsidRPr="00081DB7">
        <w:rPr>
          <w:rFonts w:ascii="Times New Roman" w:hAnsi="Times New Roman" w:cs="Times New Roman"/>
          <w:sz w:val="24"/>
          <w:szCs w:val="24"/>
        </w:rPr>
        <w:t>o</w:t>
      </w:r>
      <w:r w:rsidR="00985F07" w:rsidRPr="00081DB7">
        <w:rPr>
          <w:rFonts w:ascii="Times New Roman" w:hAnsi="Times New Roman" w:cs="Times New Roman"/>
          <w:sz w:val="24"/>
          <w:szCs w:val="24"/>
        </w:rPr>
        <w:t>n</w:t>
      </w:r>
      <w:r w:rsidR="00861C51" w:rsidRPr="00081DB7">
        <w:rPr>
          <w:rFonts w:ascii="Times New Roman" w:hAnsi="Times New Roman" w:cs="Times New Roman"/>
          <w:sz w:val="24"/>
          <w:szCs w:val="24"/>
        </w:rPr>
        <w:t xml:space="preserve"> of</w:t>
      </w:r>
      <w:r w:rsidR="00985F07" w:rsidRPr="00081DB7">
        <w:rPr>
          <w:rFonts w:ascii="Times New Roman" w:hAnsi="Times New Roman" w:cs="Times New Roman"/>
          <w:sz w:val="24"/>
          <w:szCs w:val="24"/>
        </w:rPr>
        <w:t xml:space="preserve"> </w:t>
      </w:r>
      <w:r w:rsidR="00861C51" w:rsidRPr="00081DB7">
        <w:rPr>
          <w:rFonts w:ascii="Times New Roman" w:hAnsi="Times New Roman" w:cs="Times New Roman"/>
          <w:sz w:val="24"/>
          <w:szCs w:val="24"/>
        </w:rPr>
        <w:t>a</w:t>
      </w:r>
      <w:r w:rsidR="003F7E99" w:rsidRPr="00081DB7">
        <w:rPr>
          <w:rFonts w:ascii="Times New Roman" w:hAnsi="Times New Roman" w:cs="Times New Roman"/>
          <w:sz w:val="24"/>
          <w:szCs w:val="24"/>
        </w:rPr>
        <w:t xml:space="preserve"> judgment</w:t>
      </w:r>
      <w:r w:rsidR="00861C51" w:rsidRPr="00081DB7">
        <w:rPr>
          <w:rFonts w:ascii="Times New Roman" w:hAnsi="Times New Roman" w:cs="Times New Roman"/>
          <w:sz w:val="24"/>
          <w:szCs w:val="24"/>
        </w:rPr>
        <w:t xml:space="preserve"> that it obtained</w:t>
      </w:r>
      <w:r w:rsidR="00985F07" w:rsidRPr="00081DB7">
        <w:rPr>
          <w:rFonts w:ascii="Times New Roman" w:hAnsi="Times New Roman" w:cs="Times New Roman"/>
          <w:sz w:val="24"/>
          <w:szCs w:val="24"/>
        </w:rPr>
        <w:t xml:space="preserve"> against the appellant</w:t>
      </w:r>
      <w:r w:rsidR="00861C51" w:rsidRPr="00081DB7">
        <w:rPr>
          <w:rFonts w:ascii="Times New Roman" w:hAnsi="Times New Roman" w:cs="Times New Roman"/>
          <w:sz w:val="24"/>
          <w:szCs w:val="24"/>
        </w:rPr>
        <w:t xml:space="preserve"> bank</w:t>
      </w:r>
      <w:r w:rsidR="00985F07" w:rsidRPr="00081DB7">
        <w:rPr>
          <w:rFonts w:ascii="Times New Roman" w:hAnsi="Times New Roman" w:cs="Times New Roman"/>
          <w:sz w:val="24"/>
          <w:szCs w:val="24"/>
        </w:rPr>
        <w:t xml:space="preserve"> wh</w:t>
      </w:r>
      <w:r w:rsidR="00861C51" w:rsidRPr="00081DB7">
        <w:rPr>
          <w:rFonts w:ascii="Times New Roman" w:hAnsi="Times New Roman" w:cs="Times New Roman"/>
          <w:sz w:val="24"/>
          <w:szCs w:val="24"/>
        </w:rPr>
        <w:t>ich</w:t>
      </w:r>
      <w:r w:rsidR="00985F07" w:rsidRPr="00081DB7">
        <w:rPr>
          <w:rFonts w:ascii="Times New Roman" w:hAnsi="Times New Roman" w:cs="Times New Roman"/>
          <w:sz w:val="24"/>
          <w:szCs w:val="24"/>
        </w:rPr>
        <w:t xml:space="preserve"> is under judicial liquidation.</w:t>
      </w:r>
    </w:p>
    <w:p w:rsidR="00985F07" w:rsidRPr="00081DB7" w:rsidRDefault="00444C13" w:rsidP="00A94BFC">
      <w:pPr>
        <w:spacing w:line="240" w:lineRule="auto"/>
        <w:ind w:firstLine="720"/>
        <w:jc w:val="both"/>
        <w:rPr>
          <w:rFonts w:ascii="Times New Roman" w:hAnsi="Times New Roman" w:cs="Times New Roman"/>
          <w:sz w:val="24"/>
          <w:szCs w:val="24"/>
        </w:rPr>
      </w:pPr>
      <w:r w:rsidRPr="00081DB7">
        <w:rPr>
          <w:rFonts w:ascii="Times New Roman" w:hAnsi="Times New Roman" w:cs="Times New Roman"/>
          <w:sz w:val="24"/>
          <w:szCs w:val="24"/>
        </w:rPr>
        <w:t xml:space="preserve">     </w:t>
      </w:r>
    </w:p>
    <w:p w:rsidR="00985F07" w:rsidRPr="00081DB7" w:rsidRDefault="00985F07" w:rsidP="00A94BFC">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The appellant, Tetrad Investment Bank Limited (under Liquidation) is a bank duly registered under the laws of Zimbabwe. It was placed under</w:t>
      </w:r>
      <w:r w:rsidR="00DF2471" w:rsidRPr="00081DB7">
        <w:rPr>
          <w:rFonts w:ascii="Times New Roman" w:hAnsi="Times New Roman" w:cs="Times New Roman"/>
          <w:sz w:val="24"/>
          <w:szCs w:val="24"/>
        </w:rPr>
        <w:t xml:space="preserve"> provisional</w:t>
      </w:r>
      <w:r w:rsidRPr="00081DB7">
        <w:rPr>
          <w:rFonts w:ascii="Times New Roman" w:hAnsi="Times New Roman" w:cs="Times New Roman"/>
          <w:sz w:val="24"/>
          <w:szCs w:val="24"/>
        </w:rPr>
        <w:t xml:space="preserve"> judicial </w:t>
      </w:r>
      <w:r w:rsidR="00DF2471" w:rsidRPr="00081DB7">
        <w:rPr>
          <w:rFonts w:ascii="Times New Roman" w:hAnsi="Times New Roman" w:cs="Times New Roman"/>
          <w:sz w:val="24"/>
          <w:szCs w:val="24"/>
        </w:rPr>
        <w:t>management by</w:t>
      </w:r>
      <w:r w:rsidRPr="00081DB7">
        <w:rPr>
          <w:rFonts w:ascii="Times New Roman" w:hAnsi="Times New Roman" w:cs="Times New Roman"/>
          <w:sz w:val="24"/>
          <w:szCs w:val="24"/>
        </w:rPr>
        <w:t xml:space="preserve"> an order of the High Court on 29</w:t>
      </w:r>
      <w:r w:rsidR="00A94BFC" w:rsidRPr="00081DB7">
        <w:rPr>
          <w:rFonts w:ascii="Times New Roman" w:hAnsi="Times New Roman" w:cs="Times New Roman"/>
          <w:sz w:val="24"/>
          <w:szCs w:val="24"/>
        </w:rPr>
        <w:t> January </w:t>
      </w:r>
      <w:r w:rsidRPr="00081DB7">
        <w:rPr>
          <w:rFonts w:ascii="Times New Roman" w:hAnsi="Times New Roman" w:cs="Times New Roman"/>
          <w:sz w:val="24"/>
          <w:szCs w:val="24"/>
        </w:rPr>
        <w:t>2015. The first respondent, Bindura University of Science Education, is a university duly established under the Bindura University of Science Education Act [</w:t>
      </w:r>
      <w:r w:rsidRPr="00081DB7">
        <w:rPr>
          <w:rFonts w:ascii="Times New Roman" w:hAnsi="Times New Roman" w:cs="Times New Roman"/>
          <w:i/>
          <w:sz w:val="24"/>
          <w:szCs w:val="24"/>
        </w:rPr>
        <w:t>Chapter 25:22</w:t>
      </w:r>
      <w:r w:rsidRPr="00081DB7">
        <w:rPr>
          <w:rFonts w:ascii="Times New Roman" w:hAnsi="Times New Roman" w:cs="Times New Roman"/>
          <w:sz w:val="24"/>
          <w:szCs w:val="24"/>
        </w:rPr>
        <w:t xml:space="preserve">]. </w:t>
      </w:r>
      <w:r w:rsidR="000B072D" w:rsidRPr="00081DB7">
        <w:rPr>
          <w:rFonts w:ascii="Times New Roman" w:hAnsi="Times New Roman" w:cs="Times New Roman"/>
          <w:sz w:val="24"/>
          <w:szCs w:val="24"/>
        </w:rPr>
        <w:t xml:space="preserve">The second respondent is the Sheriff of Zimbabwe </w:t>
      </w:r>
      <w:r w:rsidRPr="00081DB7">
        <w:rPr>
          <w:rFonts w:ascii="Times New Roman" w:hAnsi="Times New Roman" w:cs="Times New Roman"/>
          <w:sz w:val="24"/>
          <w:szCs w:val="24"/>
        </w:rPr>
        <w:t>cited in his official capacity.</w:t>
      </w:r>
    </w:p>
    <w:p w:rsidR="00F35784" w:rsidRPr="00081DB7" w:rsidRDefault="001C60CC" w:rsidP="00A94BFC">
      <w:pPr>
        <w:spacing w:line="240" w:lineRule="auto"/>
        <w:ind w:firstLine="720"/>
        <w:jc w:val="both"/>
        <w:rPr>
          <w:rFonts w:ascii="Times New Roman" w:hAnsi="Times New Roman" w:cs="Times New Roman"/>
          <w:sz w:val="24"/>
          <w:szCs w:val="24"/>
        </w:rPr>
      </w:pPr>
      <w:r w:rsidRPr="00081DB7">
        <w:rPr>
          <w:rFonts w:ascii="Times New Roman" w:hAnsi="Times New Roman" w:cs="Times New Roman"/>
          <w:sz w:val="24"/>
          <w:szCs w:val="24"/>
        </w:rPr>
        <w:t xml:space="preserve">        </w:t>
      </w:r>
    </w:p>
    <w:p w:rsidR="00F81802" w:rsidRPr="00081DB7" w:rsidRDefault="00AD3D84" w:rsidP="00A94BFC">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lastRenderedPageBreak/>
        <w:t xml:space="preserve">The appellant and the first respondent were involved in a dispute which culminated in a judgment </w:t>
      </w:r>
      <w:r w:rsidR="00C03226" w:rsidRPr="00081DB7">
        <w:rPr>
          <w:rFonts w:ascii="Times New Roman" w:hAnsi="Times New Roman" w:cs="Times New Roman"/>
          <w:sz w:val="24"/>
          <w:szCs w:val="24"/>
        </w:rPr>
        <w:t xml:space="preserve">under HC 2106/14 </w:t>
      </w:r>
      <w:r w:rsidR="00A94BFC" w:rsidRPr="00081DB7">
        <w:rPr>
          <w:rFonts w:ascii="Times New Roman" w:hAnsi="Times New Roman" w:cs="Times New Roman"/>
          <w:sz w:val="24"/>
          <w:szCs w:val="24"/>
        </w:rPr>
        <w:t>on 2 </w:t>
      </w:r>
      <w:r w:rsidR="001C60CC" w:rsidRPr="00081DB7">
        <w:rPr>
          <w:rFonts w:ascii="Times New Roman" w:hAnsi="Times New Roman" w:cs="Times New Roman"/>
          <w:sz w:val="24"/>
          <w:szCs w:val="24"/>
        </w:rPr>
        <w:t xml:space="preserve">April 2014 </w:t>
      </w:r>
      <w:r w:rsidRPr="00081DB7">
        <w:rPr>
          <w:rFonts w:ascii="Times New Roman" w:hAnsi="Times New Roman" w:cs="Times New Roman"/>
          <w:sz w:val="24"/>
          <w:szCs w:val="24"/>
        </w:rPr>
        <w:t>in favour of the first respondent</w:t>
      </w:r>
      <w:r w:rsidR="00861C51" w:rsidRPr="00081DB7">
        <w:rPr>
          <w:rFonts w:ascii="Times New Roman" w:hAnsi="Times New Roman" w:cs="Times New Roman"/>
          <w:sz w:val="24"/>
          <w:szCs w:val="24"/>
        </w:rPr>
        <w:t>,</w:t>
      </w:r>
      <w:r w:rsidRPr="00081DB7">
        <w:rPr>
          <w:rFonts w:ascii="Times New Roman" w:hAnsi="Times New Roman" w:cs="Times New Roman"/>
          <w:sz w:val="24"/>
          <w:szCs w:val="24"/>
        </w:rPr>
        <w:t xml:space="preserve"> fo</w:t>
      </w:r>
      <w:r w:rsidR="00A5496E" w:rsidRPr="00081DB7">
        <w:rPr>
          <w:rFonts w:ascii="Times New Roman" w:hAnsi="Times New Roman" w:cs="Times New Roman"/>
          <w:sz w:val="24"/>
          <w:szCs w:val="24"/>
        </w:rPr>
        <w:t>r the payment of the sum of US$</w:t>
      </w:r>
      <w:r w:rsidRPr="00081DB7">
        <w:rPr>
          <w:rFonts w:ascii="Times New Roman" w:hAnsi="Times New Roman" w:cs="Times New Roman"/>
          <w:sz w:val="24"/>
          <w:szCs w:val="24"/>
        </w:rPr>
        <w:t xml:space="preserve">473 025.52 together with interest and collection commission.  </w:t>
      </w:r>
      <w:r w:rsidR="00861C51" w:rsidRPr="00081DB7">
        <w:rPr>
          <w:rFonts w:ascii="Times New Roman" w:hAnsi="Times New Roman" w:cs="Times New Roman"/>
          <w:sz w:val="24"/>
          <w:szCs w:val="24"/>
        </w:rPr>
        <w:t>Thereafter,</w:t>
      </w:r>
      <w:r w:rsidRPr="00081DB7">
        <w:rPr>
          <w:rFonts w:ascii="Times New Roman" w:hAnsi="Times New Roman" w:cs="Times New Roman"/>
          <w:sz w:val="24"/>
          <w:szCs w:val="24"/>
        </w:rPr>
        <w:t xml:space="preserve"> </w:t>
      </w:r>
      <w:r w:rsidR="00861C51" w:rsidRPr="00081DB7">
        <w:rPr>
          <w:rFonts w:ascii="Times New Roman" w:hAnsi="Times New Roman" w:cs="Times New Roman"/>
          <w:sz w:val="24"/>
          <w:szCs w:val="24"/>
        </w:rPr>
        <w:t xml:space="preserve">the appellant </w:t>
      </w:r>
      <w:r w:rsidRPr="00081DB7">
        <w:rPr>
          <w:rFonts w:ascii="Times New Roman" w:hAnsi="Times New Roman" w:cs="Times New Roman"/>
          <w:sz w:val="24"/>
          <w:szCs w:val="24"/>
        </w:rPr>
        <w:t>filed an urgent chamber application</w:t>
      </w:r>
      <w:r w:rsidR="00680472" w:rsidRPr="00081DB7">
        <w:rPr>
          <w:rFonts w:ascii="Times New Roman" w:hAnsi="Times New Roman" w:cs="Times New Roman"/>
          <w:sz w:val="24"/>
          <w:szCs w:val="24"/>
        </w:rPr>
        <w:t xml:space="preserve"> in the High Court</w:t>
      </w:r>
      <w:r w:rsidR="00DF2471" w:rsidRPr="00081DB7">
        <w:rPr>
          <w:rFonts w:ascii="Times New Roman" w:hAnsi="Times New Roman" w:cs="Times New Roman"/>
          <w:sz w:val="24"/>
          <w:szCs w:val="24"/>
        </w:rPr>
        <w:t xml:space="preserve"> for</w:t>
      </w:r>
      <w:r w:rsidR="00861C51" w:rsidRPr="00081DB7">
        <w:rPr>
          <w:rFonts w:ascii="Times New Roman" w:hAnsi="Times New Roman" w:cs="Times New Roman"/>
          <w:sz w:val="24"/>
          <w:szCs w:val="24"/>
        </w:rPr>
        <w:t xml:space="preserve"> </w:t>
      </w:r>
      <w:r w:rsidRPr="00081DB7">
        <w:rPr>
          <w:rFonts w:ascii="Times New Roman" w:hAnsi="Times New Roman" w:cs="Times New Roman"/>
          <w:sz w:val="24"/>
          <w:szCs w:val="24"/>
        </w:rPr>
        <w:t>stay of execution of th</w:t>
      </w:r>
      <w:r w:rsidR="00861C51" w:rsidRPr="00081DB7">
        <w:rPr>
          <w:rFonts w:ascii="Times New Roman" w:hAnsi="Times New Roman" w:cs="Times New Roman"/>
          <w:sz w:val="24"/>
          <w:szCs w:val="24"/>
        </w:rPr>
        <w:t>e s</w:t>
      </w:r>
      <w:r w:rsidRPr="00081DB7">
        <w:rPr>
          <w:rFonts w:ascii="Times New Roman" w:hAnsi="Times New Roman" w:cs="Times New Roman"/>
          <w:sz w:val="24"/>
          <w:szCs w:val="24"/>
        </w:rPr>
        <w:t>a</w:t>
      </w:r>
      <w:r w:rsidR="00861C51" w:rsidRPr="00081DB7">
        <w:rPr>
          <w:rFonts w:ascii="Times New Roman" w:hAnsi="Times New Roman" w:cs="Times New Roman"/>
          <w:sz w:val="24"/>
          <w:szCs w:val="24"/>
        </w:rPr>
        <w:t>id</w:t>
      </w:r>
      <w:r w:rsidRPr="00081DB7">
        <w:rPr>
          <w:rFonts w:ascii="Times New Roman" w:hAnsi="Times New Roman" w:cs="Times New Roman"/>
          <w:sz w:val="24"/>
          <w:szCs w:val="24"/>
        </w:rPr>
        <w:t xml:space="preserve"> judgment. The application was removed from the roll on 17 April 2014 on the ground that the matter was not urgent.  </w:t>
      </w:r>
      <w:r w:rsidR="00A5496E" w:rsidRPr="00081DB7">
        <w:rPr>
          <w:rFonts w:ascii="Times New Roman" w:hAnsi="Times New Roman" w:cs="Times New Roman"/>
          <w:sz w:val="24"/>
          <w:szCs w:val="24"/>
        </w:rPr>
        <w:t>The a</w:t>
      </w:r>
      <w:r w:rsidRPr="00081DB7">
        <w:rPr>
          <w:rFonts w:ascii="Times New Roman" w:hAnsi="Times New Roman" w:cs="Times New Roman"/>
          <w:sz w:val="24"/>
          <w:szCs w:val="24"/>
        </w:rPr>
        <w:t xml:space="preserve">ppellant </w:t>
      </w:r>
      <w:r w:rsidR="007F46B7" w:rsidRPr="00081DB7">
        <w:rPr>
          <w:rFonts w:ascii="Times New Roman" w:hAnsi="Times New Roman" w:cs="Times New Roman"/>
          <w:sz w:val="24"/>
          <w:szCs w:val="24"/>
        </w:rPr>
        <w:t>then filed an appeal against the decision of the High Court</w:t>
      </w:r>
      <w:r w:rsidR="00F35784" w:rsidRPr="00081DB7">
        <w:rPr>
          <w:rFonts w:ascii="Times New Roman" w:hAnsi="Times New Roman" w:cs="Times New Roman"/>
          <w:sz w:val="24"/>
          <w:szCs w:val="24"/>
        </w:rPr>
        <w:t xml:space="preserve">. </w:t>
      </w:r>
      <w:r w:rsidR="007F46B7" w:rsidRPr="00081DB7">
        <w:rPr>
          <w:rFonts w:ascii="Times New Roman" w:hAnsi="Times New Roman" w:cs="Times New Roman"/>
          <w:sz w:val="24"/>
          <w:szCs w:val="24"/>
        </w:rPr>
        <w:t>T</w:t>
      </w:r>
      <w:r w:rsidRPr="00081DB7">
        <w:rPr>
          <w:rFonts w:ascii="Times New Roman" w:hAnsi="Times New Roman" w:cs="Times New Roman"/>
          <w:sz w:val="24"/>
          <w:szCs w:val="24"/>
        </w:rPr>
        <w:t xml:space="preserve">he appeal was struck off the roll by this </w:t>
      </w:r>
      <w:r w:rsidR="00861C51" w:rsidRPr="00081DB7">
        <w:rPr>
          <w:rFonts w:ascii="Times New Roman" w:hAnsi="Times New Roman" w:cs="Times New Roman"/>
          <w:sz w:val="24"/>
          <w:szCs w:val="24"/>
        </w:rPr>
        <w:t>C</w:t>
      </w:r>
      <w:r w:rsidRPr="00081DB7">
        <w:rPr>
          <w:rFonts w:ascii="Times New Roman" w:hAnsi="Times New Roman" w:cs="Times New Roman"/>
          <w:sz w:val="24"/>
          <w:szCs w:val="24"/>
        </w:rPr>
        <w:t xml:space="preserve">ourt on 30 June 2014.  </w:t>
      </w:r>
    </w:p>
    <w:p w:rsidR="00F81802" w:rsidRPr="00081DB7" w:rsidRDefault="00F81802" w:rsidP="00A94BFC">
      <w:pPr>
        <w:spacing w:line="240" w:lineRule="auto"/>
        <w:ind w:firstLine="720"/>
        <w:jc w:val="both"/>
        <w:rPr>
          <w:rFonts w:ascii="Times New Roman" w:hAnsi="Times New Roman" w:cs="Times New Roman"/>
          <w:sz w:val="24"/>
          <w:szCs w:val="24"/>
        </w:rPr>
      </w:pPr>
    </w:p>
    <w:p w:rsidR="00AD3D84" w:rsidRPr="00081DB7" w:rsidRDefault="00AD3D84" w:rsidP="00081DB7">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After the matter was struck off the roll, the first respondent issued a writ of execution for the attachment of the appellant’s property on 16 September 2014.  Whilst</w:t>
      </w:r>
      <w:r w:rsidR="00A5496E" w:rsidRPr="00081DB7">
        <w:rPr>
          <w:rFonts w:ascii="Times New Roman" w:hAnsi="Times New Roman" w:cs="Times New Roman"/>
          <w:sz w:val="24"/>
          <w:szCs w:val="24"/>
        </w:rPr>
        <w:t xml:space="preserve"> the</w:t>
      </w:r>
      <w:r w:rsidRPr="00081DB7">
        <w:rPr>
          <w:rFonts w:ascii="Times New Roman" w:hAnsi="Times New Roman" w:cs="Times New Roman"/>
          <w:sz w:val="24"/>
          <w:szCs w:val="24"/>
        </w:rPr>
        <w:t xml:space="preserve"> first respondent was attempting to execute on the appellant’s property, the appellant filed an application for a scheme of arrangement which stayed all execution. The application was</w:t>
      </w:r>
      <w:r w:rsidR="00F81802" w:rsidRPr="00081DB7">
        <w:rPr>
          <w:rFonts w:ascii="Times New Roman" w:hAnsi="Times New Roman" w:cs="Times New Roman"/>
          <w:sz w:val="24"/>
          <w:szCs w:val="24"/>
        </w:rPr>
        <w:t xml:space="preserve"> granted on 24 September 2014. T</w:t>
      </w:r>
      <w:r w:rsidRPr="00081DB7">
        <w:rPr>
          <w:rFonts w:ascii="Times New Roman" w:hAnsi="Times New Roman" w:cs="Times New Roman"/>
          <w:sz w:val="24"/>
          <w:szCs w:val="24"/>
        </w:rPr>
        <w:t>he appellant was placed under provisional judicial management on 29 Januar</w:t>
      </w:r>
      <w:r w:rsidR="00F81802" w:rsidRPr="00081DB7">
        <w:rPr>
          <w:rFonts w:ascii="Times New Roman" w:hAnsi="Times New Roman" w:cs="Times New Roman"/>
          <w:sz w:val="24"/>
          <w:szCs w:val="24"/>
        </w:rPr>
        <w:t>y 2015.  Paragraph 1 (f) of the</w:t>
      </w:r>
      <w:r w:rsidRPr="00081DB7">
        <w:rPr>
          <w:rFonts w:ascii="Times New Roman" w:hAnsi="Times New Roman" w:cs="Times New Roman"/>
          <w:sz w:val="24"/>
          <w:szCs w:val="24"/>
        </w:rPr>
        <w:t xml:space="preserve"> order</w:t>
      </w:r>
      <w:r w:rsidR="00F81802" w:rsidRPr="00081DB7">
        <w:rPr>
          <w:rFonts w:ascii="Times New Roman" w:hAnsi="Times New Roman" w:cs="Times New Roman"/>
          <w:sz w:val="24"/>
          <w:szCs w:val="24"/>
        </w:rPr>
        <w:t xml:space="preserve"> placing the appellant under provisional liquidation</w:t>
      </w:r>
      <w:r w:rsidR="00A94BFC" w:rsidRPr="00081DB7">
        <w:rPr>
          <w:rFonts w:ascii="Times New Roman" w:hAnsi="Times New Roman" w:cs="Times New Roman"/>
          <w:sz w:val="24"/>
          <w:szCs w:val="24"/>
        </w:rPr>
        <w:t xml:space="preserve"> provides as follows:</w:t>
      </w:r>
    </w:p>
    <w:p w:rsidR="00AD3D84" w:rsidRPr="00081DB7" w:rsidRDefault="00AD3D84" w:rsidP="00AD3D84">
      <w:pPr>
        <w:spacing w:line="276" w:lineRule="auto"/>
        <w:ind w:left="720"/>
        <w:jc w:val="both"/>
        <w:rPr>
          <w:rFonts w:ascii="Times New Roman" w:hAnsi="Times New Roman" w:cs="Times New Roman"/>
          <w:sz w:val="24"/>
          <w:szCs w:val="24"/>
        </w:rPr>
      </w:pPr>
      <w:r w:rsidRPr="00081DB7">
        <w:rPr>
          <w:rFonts w:ascii="Times New Roman" w:hAnsi="Times New Roman" w:cs="Times New Roman"/>
          <w:sz w:val="24"/>
          <w:szCs w:val="24"/>
        </w:rPr>
        <w:t>“All actions and applications and the execution of all writs, summons and other processes against the Applicant shall be stayed and not proceeded with without leave of this court”</w:t>
      </w:r>
    </w:p>
    <w:p w:rsidR="00AD3D84" w:rsidRPr="00081DB7" w:rsidRDefault="00AD3D84" w:rsidP="00081DB7">
      <w:pPr>
        <w:spacing w:line="240" w:lineRule="auto"/>
        <w:ind w:firstLine="720"/>
        <w:jc w:val="both"/>
        <w:rPr>
          <w:rFonts w:ascii="Times New Roman" w:hAnsi="Times New Roman" w:cs="Times New Roman"/>
          <w:sz w:val="24"/>
          <w:szCs w:val="24"/>
        </w:rPr>
      </w:pPr>
    </w:p>
    <w:p w:rsidR="00444C13" w:rsidRPr="00081DB7" w:rsidRDefault="00EC3548" w:rsidP="00A94BFC">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T</w:t>
      </w:r>
      <w:r w:rsidR="00AD3D84" w:rsidRPr="00081DB7">
        <w:rPr>
          <w:rFonts w:ascii="Times New Roman" w:hAnsi="Times New Roman" w:cs="Times New Roman"/>
          <w:sz w:val="24"/>
          <w:szCs w:val="24"/>
        </w:rPr>
        <w:t xml:space="preserve">he first respondent </w:t>
      </w:r>
      <w:r w:rsidR="00C75441" w:rsidRPr="00081DB7">
        <w:rPr>
          <w:rFonts w:ascii="Times New Roman" w:hAnsi="Times New Roman" w:cs="Times New Roman"/>
          <w:sz w:val="24"/>
          <w:szCs w:val="24"/>
        </w:rPr>
        <w:t>approached the High C</w:t>
      </w:r>
      <w:r w:rsidR="00AD3D84" w:rsidRPr="00081DB7">
        <w:rPr>
          <w:rFonts w:ascii="Times New Roman" w:hAnsi="Times New Roman" w:cs="Times New Roman"/>
          <w:sz w:val="24"/>
          <w:szCs w:val="24"/>
        </w:rPr>
        <w:t>ourt</w:t>
      </w:r>
      <w:r w:rsidRPr="00081DB7">
        <w:rPr>
          <w:rFonts w:ascii="Times New Roman" w:hAnsi="Times New Roman" w:cs="Times New Roman"/>
          <w:sz w:val="24"/>
          <w:szCs w:val="24"/>
        </w:rPr>
        <w:t xml:space="preserve"> </w:t>
      </w:r>
      <w:r w:rsidR="00A94BFC" w:rsidRPr="00081DB7">
        <w:rPr>
          <w:rFonts w:ascii="Times New Roman" w:hAnsi="Times New Roman" w:cs="Times New Roman"/>
          <w:sz w:val="24"/>
          <w:szCs w:val="24"/>
        </w:rPr>
        <w:t>on 18 </w:t>
      </w:r>
      <w:r w:rsidRPr="00081DB7">
        <w:rPr>
          <w:rFonts w:ascii="Times New Roman" w:hAnsi="Times New Roman" w:cs="Times New Roman"/>
          <w:sz w:val="24"/>
          <w:szCs w:val="24"/>
        </w:rPr>
        <w:t>November 2015</w:t>
      </w:r>
      <w:r w:rsidR="00AD3D84" w:rsidRPr="00081DB7">
        <w:rPr>
          <w:rFonts w:ascii="Times New Roman" w:hAnsi="Times New Roman" w:cs="Times New Roman"/>
          <w:sz w:val="24"/>
          <w:szCs w:val="24"/>
        </w:rPr>
        <w:t xml:space="preserve"> with an application for leave to execute its judgment </w:t>
      </w:r>
      <w:r w:rsidR="00C21BE3" w:rsidRPr="00081DB7">
        <w:rPr>
          <w:rFonts w:ascii="Times New Roman" w:hAnsi="Times New Roman" w:cs="Times New Roman"/>
          <w:sz w:val="24"/>
          <w:szCs w:val="24"/>
        </w:rPr>
        <w:t>against the appellant</w:t>
      </w:r>
      <w:r w:rsidR="00AD3D84" w:rsidRPr="00081DB7">
        <w:rPr>
          <w:rFonts w:ascii="Times New Roman" w:hAnsi="Times New Roman" w:cs="Times New Roman"/>
          <w:sz w:val="24"/>
          <w:szCs w:val="24"/>
        </w:rPr>
        <w:t>.  In its application</w:t>
      </w:r>
      <w:r w:rsidR="00306C71" w:rsidRPr="00081DB7">
        <w:rPr>
          <w:rFonts w:ascii="Times New Roman" w:hAnsi="Times New Roman" w:cs="Times New Roman"/>
          <w:sz w:val="24"/>
          <w:szCs w:val="24"/>
        </w:rPr>
        <w:t xml:space="preserve"> </w:t>
      </w:r>
      <w:r w:rsidR="00AD3D84" w:rsidRPr="00081DB7">
        <w:rPr>
          <w:rFonts w:ascii="Times New Roman" w:hAnsi="Times New Roman" w:cs="Times New Roman"/>
          <w:sz w:val="24"/>
          <w:szCs w:val="24"/>
        </w:rPr>
        <w:t xml:space="preserve">the first respondent </w:t>
      </w:r>
      <w:r w:rsidR="00582F1F" w:rsidRPr="00081DB7">
        <w:rPr>
          <w:rFonts w:ascii="Times New Roman" w:hAnsi="Times New Roman" w:cs="Times New Roman"/>
          <w:sz w:val="24"/>
          <w:szCs w:val="24"/>
        </w:rPr>
        <w:t>submitted</w:t>
      </w:r>
      <w:r w:rsidR="00AD3D84" w:rsidRPr="00081DB7">
        <w:rPr>
          <w:rFonts w:ascii="Times New Roman" w:hAnsi="Times New Roman" w:cs="Times New Roman"/>
          <w:sz w:val="24"/>
          <w:szCs w:val="24"/>
        </w:rPr>
        <w:t xml:space="preserve"> that it was just and equitable</w:t>
      </w:r>
      <w:r w:rsidRPr="00081DB7">
        <w:rPr>
          <w:rFonts w:ascii="Times New Roman" w:hAnsi="Times New Roman" w:cs="Times New Roman"/>
          <w:sz w:val="24"/>
          <w:szCs w:val="24"/>
        </w:rPr>
        <w:t xml:space="preserve"> that it be granted</w:t>
      </w:r>
      <w:r w:rsidR="00AD3D84" w:rsidRPr="00081DB7">
        <w:rPr>
          <w:rFonts w:ascii="Times New Roman" w:hAnsi="Times New Roman" w:cs="Times New Roman"/>
          <w:sz w:val="24"/>
          <w:szCs w:val="24"/>
        </w:rPr>
        <w:t xml:space="preserve"> leave</w:t>
      </w:r>
      <w:r w:rsidRPr="00081DB7">
        <w:rPr>
          <w:rFonts w:ascii="Times New Roman" w:hAnsi="Times New Roman" w:cs="Times New Roman"/>
          <w:sz w:val="24"/>
          <w:szCs w:val="24"/>
        </w:rPr>
        <w:t xml:space="preserve"> to execute</w:t>
      </w:r>
      <w:r w:rsidR="00AD3D84" w:rsidRPr="00081DB7">
        <w:rPr>
          <w:rFonts w:ascii="Times New Roman" w:hAnsi="Times New Roman" w:cs="Times New Roman"/>
          <w:sz w:val="24"/>
          <w:szCs w:val="24"/>
        </w:rPr>
        <w:t xml:space="preserve"> in view of the fact that it was in a unique position in comparison </w:t>
      </w:r>
      <w:r w:rsidRPr="00081DB7">
        <w:rPr>
          <w:rFonts w:ascii="Times New Roman" w:hAnsi="Times New Roman" w:cs="Times New Roman"/>
          <w:sz w:val="24"/>
          <w:szCs w:val="24"/>
        </w:rPr>
        <w:t>to</w:t>
      </w:r>
      <w:r w:rsidR="00AD3D84" w:rsidRPr="00081DB7">
        <w:rPr>
          <w:rFonts w:ascii="Times New Roman" w:hAnsi="Times New Roman" w:cs="Times New Roman"/>
          <w:sz w:val="24"/>
          <w:szCs w:val="24"/>
        </w:rPr>
        <w:t xml:space="preserve"> other creditors </w:t>
      </w:r>
      <w:r w:rsidRPr="00081DB7">
        <w:rPr>
          <w:rFonts w:ascii="Times New Roman" w:hAnsi="Times New Roman" w:cs="Times New Roman"/>
          <w:sz w:val="24"/>
          <w:szCs w:val="24"/>
        </w:rPr>
        <w:t>a</w:t>
      </w:r>
      <w:r w:rsidR="00AD3D84" w:rsidRPr="00081DB7">
        <w:rPr>
          <w:rFonts w:ascii="Times New Roman" w:hAnsi="Times New Roman" w:cs="Times New Roman"/>
          <w:sz w:val="24"/>
          <w:szCs w:val="24"/>
        </w:rPr>
        <w:t>s it had</w:t>
      </w:r>
      <w:r w:rsidRPr="00081DB7">
        <w:rPr>
          <w:rFonts w:ascii="Times New Roman" w:hAnsi="Times New Roman" w:cs="Times New Roman"/>
          <w:sz w:val="24"/>
          <w:szCs w:val="24"/>
        </w:rPr>
        <w:t xml:space="preserve"> in its favour</w:t>
      </w:r>
      <w:r w:rsidR="00AD3D84" w:rsidRPr="00081DB7">
        <w:rPr>
          <w:rFonts w:ascii="Times New Roman" w:hAnsi="Times New Roman" w:cs="Times New Roman"/>
          <w:sz w:val="24"/>
          <w:szCs w:val="24"/>
        </w:rPr>
        <w:t xml:space="preserve"> a court order which </w:t>
      </w:r>
      <w:r w:rsidRPr="00081DB7">
        <w:rPr>
          <w:rFonts w:ascii="Times New Roman" w:hAnsi="Times New Roman" w:cs="Times New Roman"/>
          <w:sz w:val="24"/>
          <w:szCs w:val="24"/>
        </w:rPr>
        <w:t>had been</w:t>
      </w:r>
      <w:r w:rsidR="00AD3D84" w:rsidRPr="00081DB7">
        <w:rPr>
          <w:rFonts w:ascii="Times New Roman" w:hAnsi="Times New Roman" w:cs="Times New Roman"/>
          <w:sz w:val="24"/>
          <w:szCs w:val="24"/>
        </w:rPr>
        <w:t xml:space="preserve"> conf</w:t>
      </w:r>
      <w:r w:rsidR="00582F1F" w:rsidRPr="00081DB7">
        <w:rPr>
          <w:rFonts w:ascii="Times New Roman" w:hAnsi="Times New Roman" w:cs="Times New Roman"/>
          <w:sz w:val="24"/>
          <w:szCs w:val="24"/>
        </w:rPr>
        <w:t>irmed by the Supreme Court.</w:t>
      </w:r>
      <w:r w:rsidRPr="00081DB7">
        <w:rPr>
          <w:rFonts w:ascii="Times New Roman" w:hAnsi="Times New Roman" w:cs="Times New Roman"/>
          <w:sz w:val="24"/>
          <w:szCs w:val="24"/>
        </w:rPr>
        <w:t xml:space="preserve"> The amount that was owed to it was thus a confirmed amount or figure that was no longer open to contestation.</w:t>
      </w:r>
      <w:r w:rsidR="00582F1F" w:rsidRPr="00081DB7">
        <w:rPr>
          <w:rFonts w:ascii="Times New Roman" w:hAnsi="Times New Roman" w:cs="Times New Roman"/>
          <w:sz w:val="24"/>
          <w:szCs w:val="24"/>
        </w:rPr>
        <w:t xml:space="preserve"> T</w:t>
      </w:r>
      <w:r w:rsidR="00AD3D84" w:rsidRPr="00081DB7">
        <w:rPr>
          <w:rFonts w:ascii="Times New Roman" w:hAnsi="Times New Roman" w:cs="Times New Roman"/>
          <w:sz w:val="24"/>
          <w:szCs w:val="24"/>
        </w:rPr>
        <w:t xml:space="preserve">he first respondent </w:t>
      </w:r>
      <w:r w:rsidR="00582F1F" w:rsidRPr="00081DB7">
        <w:rPr>
          <w:rFonts w:ascii="Times New Roman" w:hAnsi="Times New Roman" w:cs="Times New Roman"/>
          <w:sz w:val="24"/>
          <w:szCs w:val="24"/>
        </w:rPr>
        <w:t xml:space="preserve">further submitted </w:t>
      </w:r>
      <w:r w:rsidR="00AD3D84" w:rsidRPr="00081DB7">
        <w:rPr>
          <w:rFonts w:ascii="Times New Roman" w:hAnsi="Times New Roman" w:cs="Times New Roman"/>
          <w:sz w:val="24"/>
          <w:szCs w:val="24"/>
        </w:rPr>
        <w:t>that it</w:t>
      </w:r>
      <w:r w:rsidR="006D3FAF" w:rsidRPr="00081DB7">
        <w:rPr>
          <w:rFonts w:ascii="Times New Roman" w:hAnsi="Times New Roman" w:cs="Times New Roman"/>
          <w:sz w:val="24"/>
          <w:szCs w:val="24"/>
        </w:rPr>
        <w:t>s operations were</w:t>
      </w:r>
      <w:r w:rsidR="00AD3D84" w:rsidRPr="00081DB7">
        <w:rPr>
          <w:rFonts w:ascii="Times New Roman" w:hAnsi="Times New Roman" w:cs="Times New Roman"/>
          <w:sz w:val="24"/>
          <w:szCs w:val="24"/>
        </w:rPr>
        <w:t xml:space="preserve"> suffering and</w:t>
      </w:r>
      <w:r w:rsidR="006D3FAF" w:rsidRPr="00081DB7">
        <w:rPr>
          <w:rFonts w:ascii="Times New Roman" w:hAnsi="Times New Roman" w:cs="Times New Roman"/>
          <w:sz w:val="24"/>
          <w:szCs w:val="24"/>
        </w:rPr>
        <w:t xml:space="preserve"> it was</w:t>
      </w:r>
      <w:r w:rsidR="00AD3D84" w:rsidRPr="00081DB7">
        <w:rPr>
          <w:rFonts w:ascii="Times New Roman" w:hAnsi="Times New Roman" w:cs="Times New Roman"/>
          <w:sz w:val="24"/>
          <w:szCs w:val="24"/>
        </w:rPr>
        <w:t xml:space="preserve"> struggling to keep </w:t>
      </w:r>
      <w:r w:rsidR="00AD3D84" w:rsidRPr="00081DB7">
        <w:rPr>
          <w:rFonts w:ascii="Times New Roman" w:hAnsi="Times New Roman" w:cs="Times New Roman"/>
          <w:sz w:val="24"/>
          <w:szCs w:val="24"/>
        </w:rPr>
        <w:lastRenderedPageBreak/>
        <w:t>ru</w:t>
      </w:r>
      <w:r w:rsidR="006D3FAF" w:rsidRPr="00081DB7">
        <w:rPr>
          <w:rFonts w:ascii="Times New Roman" w:hAnsi="Times New Roman" w:cs="Times New Roman"/>
          <w:sz w:val="24"/>
          <w:szCs w:val="24"/>
        </w:rPr>
        <w:t>nning many of them as they</w:t>
      </w:r>
      <w:r w:rsidR="00AD3D84" w:rsidRPr="00081DB7">
        <w:rPr>
          <w:rFonts w:ascii="Times New Roman" w:hAnsi="Times New Roman" w:cs="Times New Roman"/>
          <w:sz w:val="24"/>
          <w:szCs w:val="24"/>
        </w:rPr>
        <w:t xml:space="preserve"> have been paralysed by lack of funds</w:t>
      </w:r>
      <w:r w:rsidR="006D3FAF" w:rsidRPr="00081DB7">
        <w:rPr>
          <w:rFonts w:ascii="Times New Roman" w:hAnsi="Times New Roman" w:cs="Times New Roman"/>
          <w:sz w:val="24"/>
          <w:szCs w:val="24"/>
        </w:rPr>
        <w:t>;</w:t>
      </w:r>
      <w:r w:rsidR="00AD3D84" w:rsidRPr="00081DB7">
        <w:rPr>
          <w:rFonts w:ascii="Times New Roman" w:hAnsi="Times New Roman" w:cs="Times New Roman"/>
          <w:sz w:val="24"/>
          <w:szCs w:val="24"/>
        </w:rPr>
        <w:t xml:space="preserve"> which funds are held up in the appellant</w:t>
      </w:r>
      <w:r w:rsidR="006D3FAF" w:rsidRPr="00081DB7">
        <w:rPr>
          <w:rFonts w:ascii="Times New Roman" w:hAnsi="Times New Roman" w:cs="Times New Roman"/>
          <w:sz w:val="24"/>
          <w:szCs w:val="24"/>
        </w:rPr>
        <w:t xml:space="preserve"> bank</w:t>
      </w:r>
      <w:r w:rsidR="00AD3D84" w:rsidRPr="00081DB7">
        <w:rPr>
          <w:rFonts w:ascii="Times New Roman" w:hAnsi="Times New Roman" w:cs="Times New Roman"/>
          <w:sz w:val="24"/>
          <w:szCs w:val="24"/>
        </w:rPr>
        <w:t>.  Further</w:t>
      </w:r>
      <w:r w:rsidR="006D3FAF" w:rsidRPr="00081DB7">
        <w:rPr>
          <w:rFonts w:ascii="Times New Roman" w:hAnsi="Times New Roman" w:cs="Times New Roman"/>
          <w:sz w:val="24"/>
          <w:szCs w:val="24"/>
        </w:rPr>
        <w:t>more</w:t>
      </w:r>
      <w:r w:rsidR="00582F1F" w:rsidRPr="00081DB7">
        <w:rPr>
          <w:rFonts w:ascii="Times New Roman" w:hAnsi="Times New Roman" w:cs="Times New Roman"/>
          <w:sz w:val="24"/>
          <w:szCs w:val="24"/>
        </w:rPr>
        <w:t>,</w:t>
      </w:r>
      <w:r w:rsidR="00AD3D84" w:rsidRPr="00081DB7">
        <w:rPr>
          <w:rFonts w:ascii="Times New Roman" w:hAnsi="Times New Roman" w:cs="Times New Roman"/>
          <w:sz w:val="24"/>
          <w:szCs w:val="24"/>
        </w:rPr>
        <w:t xml:space="preserve"> the first respondent averred that it was just and equitable </w:t>
      </w:r>
      <w:r w:rsidR="009F2F7B" w:rsidRPr="00081DB7">
        <w:rPr>
          <w:rFonts w:ascii="Times New Roman" w:hAnsi="Times New Roman" w:cs="Times New Roman"/>
          <w:sz w:val="24"/>
          <w:szCs w:val="24"/>
        </w:rPr>
        <w:t xml:space="preserve">for the court </w:t>
      </w:r>
      <w:r w:rsidR="00AD3D84" w:rsidRPr="00081DB7">
        <w:rPr>
          <w:rFonts w:ascii="Times New Roman" w:hAnsi="Times New Roman" w:cs="Times New Roman"/>
          <w:sz w:val="24"/>
          <w:szCs w:val="24"/>
        </w:rPr>
        <w:t xml:space="preserve">to grant </w:t>
      </w:r>
      <w:r w:rsidR="006D3FAF" w:rsidRPr="00081DB7">
        <w:rPr>
          <w:rFonts w:ascii="Times New Roman" w:hAnsi="Times New Roman" w:cs="Times New Roman"/>
          <w:sz w:val="24"/>
          <w:szCs w:val="24"/>
        </w:rPr>
        <w:t xml:space="preserve">it </w:t>
      </w:r>
      <w:r w:rsidR="00AD3D84" w:rsidRPr="00081DB7">
        <w:rPr>
          <w:rFonts w:ascii="Times New Roman" w:hAnsi="Times New Roman" w:cs="Times New Roman"/>
          <w:sz w:val="24"/>
          <w:szCs w:val="24"/>
        </w:rPr>
        <w:t xml:space="preserve">leave to execute </w:t>
      </w:r>
      <w:r w:rsidR="006D3FAF" w:rsidRPr="00081DB7">
        <w:rPr>
          <w:rFonts w:ascii="Times New Roman" w:hAnsi="Times New Roman" w:cs="Times New Roman"/>
          <w:sz w:val="24"/>
          <w:szCs w:val="24"/>
        </w:rPr>
        <w:t>as that would not result in the appellant suffering any</w:t>
      </w:r>
      <w:r w:rsidR="00AD3D84" w:rsidRPr="00081DB7">
        <w:rPr>
          <w:rFonts w:ascii="Times New Roman" w:hAnsi="Times New Roman" w:cs="Times New Roman"/>
          <w:sz w:val="24"/>
          <w:szCs w:val="24"/>
        </w:rPr>
        <w:t xml:space="preserve"> irreparable harm</w:t>
      </w:r>
      <w:r w:rsidR="006D3FAF" w:rsidRPr="00081DB7">
        <w:rPr>
          <w:rFonts w:ascii="Times New Roman" w:hAnsi="Times New Roman" w:cs="Times New Roman"/>
          <w:sz w:val="24"/>
          <w:szCs w:val="24"/>
        </w:rPr>
        <w:t>.</w:t>
      </w:r>
      <w:r w:rsidR="00AD3D84" w:rsidRPr="00081DB7">
        <w:rPr>
          <w:rFonts w:ascii="Times New Roman" w:hAnsi="Times New Roman" w:cs="Times New Roman"/>
          <w:sz w:val="24"/>
          <w:szCs w:val="24"/>
        </w:rPr>
        <w:t xml:space="preserve">  </w:t>
      </w:r>
      <w:r w:rsidR="00444C13" w:rsidRPr="00081DB7">
        <w:rPr>
          <w:rFonts w:ascii="Times New Roman" w:hAnsi="Times New Roman" w:cs="Times New Roman"/>
          <w:sz w:val="24"/>
          <w:szCs w:val="24"/>
        </w:rPr>
        <w:t xml:space="preserve">  </w:t>
      </w:r>
    </w:p>
    <w:p w:rsidR="00582F1F" w:rsidRPr="00081DB7" w:rsidRDefault="00582F1F" w:rsidP="00A94BFC">
      <w:pPr>
        <w:spacing w:line="240" w:lineRule="auto"/>
        <w:ind w:firstLine="720"/>
        <w:jc w:val="both"/>
        <w:rPr>
          <w:rFonts w:ascii="Times New Roman" w:hAnsi="Times New Roman" w:cs="Times New Roman"/>
          <w:sz w:val="24"/>
          <w:szCs w:val="24"/>
        </w:rPr>
      </w:pPr>
    </w:p>
    <w:p w:rsidR="00582F1F" w:rsidRPr="00081DB7" w:rsidRDefault="00AD3D84" w:rsidP="00A94BFC">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The application was opposed by the appellant who </w:t>
      </w:r>
      <w:r w:rsidR="00582F1F" w:rsidRPr="00081DB7">
        <w:rPr>
          <w:rFonts w:ascii="Times New Roman" w:hAnsi="Times New Roman" w:cs="Times New Roman"/>
          <w:sz w:val="24"/>
          <w:szCs w:val="24"/>
        </w:rPr>
        <w:t>submitted</w:t>
      </w:r>
      <w:r w:rsidRPr="00081DB7">
        <w:rPr>
          <w:rFonts w:ascii="Times New Roman" w:hAnsi="Times New Roman" w:cs="Times New Roman"/>
          <w:sz w:val="24"/>
          <w:szCs w:val="24"/>
        </w:rPr>
        <w:t xml:space="preserve"> that </w:t>
      </w:r>
      <w:r w:rsidR="00E76280" w:rsidRPr="00081DB7">
        <w:rPr>
          <w:rFonts w:ascii="Times New Roman" w:hAnsi="Times New Roman" w:cs="Times New Roman"/>
          <w:sz w:val="24"/>
          <w:szCs w:val="24"/>
        </w:rPr>
        <w:t xml:space="preserve">the </w:t>
      </w:r>
      <w:r w:rsidRPr="00081DB7">
        <w:rPr>
          <w:rFonts w:ascii="Times New Roman" w:hAnsi="Times New Roman" w:cs="Times New Roman"/>
          <w:sz w:val="24"/>
          <w:szCs w:val="24"/>
        </w:rPr>
        <w:t xml:space="preserve">first respondent cannot seek leave to execute its judgment </w:t>
      </w:r>
      <w:r w:rsidR="005A2F0E" w:rsidRPr="00081DB7">
        <w:rPr>
          <w:rFonts w:ascii="Times New Roman" w:hAnsi="Times New Roman" w:cs="Times New Roman"/>
          <w:sz w:val="24"/>
          <w:szCs w:val="24"/>
        </w:rPr>
        <w:t>f</w:t>
      </w:r>
      <w:r w:rsidRPr="00081DB7">
        <w:rPr>
          <w:rFonts w:ascii="Times New Roman" w:hAnsi="Times New Roman" w:cs="Times New Roman"/>
          <w:sz w:val="24"/>
          <w:szCs w:val="24"/>
        </w:rPr>
        <w:t>o</w:t>
      </w:r>
      <w:r w:rsidR="005A2F0E" w:rsidRPr="00081DB7">
        <w:rPr>
          <w:rFonts w:ascii="Times New Roman" w:hAnsi="Times New Roman" w:cs="Times New Roman"/>
          <w:sz w:val="24"/>
          <w:szCs w:val="24"/>
        </w:rPr>
        <w:t>r</w:t>
      </w:r>
      <w:r w:rsidRPr="00081DB7">
        <w:rPr>
          <w:rFonts w:ascii="Times New Roman" w:hAnsi="Times New Roman" w:cs="Times New Roman"/>
          <w:sz w:val="24"/>
          <w:szCs w:val="24"/>
        </w:rPr>
        <w:t xml:space="preserve"> the </w:t>
      </w:r>
      <w:r w:rsidR="005A2F0E" w:rsidRPr="00081DB7">
        <w:rPr>
          <w:rFonts w:ascii="Times New Roman" w:hAnsi="Times New Roman" w:cs="Times New Roman"/>
          <w:sz w:val="24"/>
          <w:szCs w:val="24"/>
        </w:rPr>
        <w:t>reason</w:t>
      </w:r>
      <w:r w:rsidRPr="00081DB7">
        <w:rPr>
          <w:rFonts w:ascii="Times New Roman" w:hAnsi="Times New Roman" w:cs="Times New Roman"/>
          <w:sz w:val="24"/>
          <w:szCs w:val="24"/>
        </w:rPr>
        <w:t xml:space="preserve"> that</w:t>
      </w:r>
      <w:r w:rsidR="00A5496E" w:rsidRPr="00081DB7">
        <w:rPr>
          <w:rFonts w:ascii="Times New Roman" w:hAnsi="Times New Roman" w:cs="Times New Roman"/>
          <w:sz w:val="24"/>
          <w:szCs w:val="24"/>
        </w:rPr>
        <w:t xml:space="preserve"> the</w:t>
      </w:r>
      <w:r w:rsidRPr="00081DB7">
        <w:rPr>
          <w:rFonts w:ascii="Times New Roman" w:hAnsi="Times New Roman" w:cs="Times New Roman"/>
          <w:sz w:val="24"/>
          <w:szCs w:val="24"/>
        </w:rPr>
        <w:t xml:space="preserve"> appellant is a bank.  The appellant also disputed that</w:t>
      </w:r>
      <w:r w:rsidR="00CD3FB2" w:rsidRPr="00081DB7">
        <w:rPr>
          <w:rFonts w:ascii="Times New Roman" w:hAnsi="Times New Roman" w:cs="Times New Roman"/>
          <w:sz w:val="24"/>
          <w:szCs w:val="24"/>
        </w:rPr>
        <w:t xml:space="preserve"> </w:t>
      </w:r>
      <w:r w:rsidR="005A2F0E" w:rsidRPr="00081DB7">
        <w:rPr>
          <w:rFonts w:ascii="Times New Roman" w:hAnsi="Times New Roman" w:cs="Times New Roman"/>
          <w:sz w:val="24"/>
          <w:szCs w:val="24"/>
        </w:rPr>
        <w:t xml:space="preserve">the </w:t>
      </w:r>
      <w:r w:rsidR="00CD3FB2" w:rsidRPr="00081DB7">
        <w:rPr>
          <w:rFonts w:ascii="Times New Roman" w:hAnsi="Times New Roman" w:cs="Times New Roman"/>
          <w:sz w:val="24"/>
          <w:szCs w:val="24"/>
        </w:rPr>
        <w:t>first respondent was on the brink</w:t>
      </w:r>
      <w:r w:rsidRPr="00081DB7">
        <w:rPr>
          <w:rFonts w:ascii="Times New Roman" w:hAnsi="Times New Roman" w:cs="Times New Roman"/>
          <w:sz w:val="24"/>
          <w:szCs w:val="24"/>
        </w:rPr>
        <w:t xml:space="preserve"> of collapse.  The</w:t>
      </w:r>
      <w:r w:rsidR="00A4586A" w:rsidRPr="00081DB7">
        <w:rPr>
          <w:rFonts w:ascii="Times New Roman" w:hAnsi="Times New Roman" w:cs="Times New Roman"/>
          <w:sz w:val="24"/>
          <w:szCs w:val="24"/>
        </w:rPr>
        <w:t xml:space="preserve"> </w:t>
      </w:r>
      <w:r w:rsidRPr="00081DB7">
        <w:rPr>
          <w:rFonts w:ascii="Times New Roman" w:hAnsi="Times New Roman" w:cs="Times New Roman"/>
          <w:sz w:val="24"/>
          <w:szCs w:val="24"/>
        </w:rPr>
        <w:t>appellant</w:t>
      </w:r>
      <w:r w:rsidR="00A4586A" w:rsidRPr="00081DB7">
        <w:rPr>
          <w:rFonts w:ascii="Times New Roman" w:hAnsi="Times New Roman" w:cs="Times New Roman"/>
          <w:sz w:val="24"/>
          <w:szCs w:val="24"/>
        </w:rPr>
        <w:t xml:space="preserve"> further contended that it</w:t>
      </w:r>
      <w:r w:rsidRPr="00081DB7">
        <w:rPr>
          <w:rFonts w:ascii="Times New Roman" w:hAnsi="Times New Roman" w:cs="Times New Roman"/>
          <w:sz w:val="24"/>
          <w:szCs w:val="24"/>
        </w:rPr>
        <w:t xml:space="preserve"> would suffer </w:t>
      </w:r>
      <w:r w:rsidR="00A4586A" w:rsidRPr="00081DB7">
        <w:rPr>
          <w:rFonts w:ascii="Times New Roman" w:hAnsi="Times New Roman" w:cs="Times New Roman"/>
          <w:sz w:val="24"/>
          <w:szCs w:val="24"/>
        </w:rPr>
        <w:t>i</w:t>
      </w:r>
      <w:r w:rsidRPr="00081DB7">
        <w:rPr>
          <w:rFonts w:ascii="Times New Roman" w:hAnsi="Times New Roman" w:cs="Times New Roman"/>
          <w:sz w:val="24"/>
          <w:szCs w:val="24"/>
        </w:rPr>
        <w:t>rrepa</w:t>
      </w:r>
      <w:r w:rsidR="00A4586A" w:rsidRPr="00081DB7">
        <w:rPr>
          <w:rFonts w:ascii="Times New Roman" w:hAnsi="Times New Roman" w:cs="Times New Roman"/>
          <w:sz w:val="24"/>
          <w:szCs w:val="24"/>
        </w:rPr>
        <w:t>rable harm if leave to execute wa</w:t>
      </w:r>
      <w:r w:rsidRPr="00081DB7">
        <w:rPr>
          <w:rFonts w:ascii="Times New Roman" w:hAnsi="Times New Roman" w:cs="Times New Roman"/>
          <w:sz w:val="24"/>
          <w:szCs w:val="24"/>
        </w:rPr>
        <w:t>s granted</w:t>
      </w:r>
      <w:r w:rsidR="00A4586A" w:rsidRPr="00081DB7">
        <w:rPr>
          <w:rFonts w:ascii="Times New Roman" w:hAnsi="Times New Roman" w:cs="Times New Roman"/>
          <w:sz w:val="24"/>
          <w:szCs w:val="24"/>
        </w:rPr>
        <w:t xml:space="preserve"> in favour of the first respondent.</w:t>
      </w:r>
      <w:r w:rsidR="00582F1F" w:rsidRPr="00081DB7">
        <w:rPr>
          <w:rFonts w:ascii="Times New Roman" w:hAnsi="Times New Roman" w:cs="Times New Roman"/>
          <w:sz w:val="24"/>
          <w:szCs w:val="24"/>
        </w:rPr>
        <w:t xml:space="preserve"> </w:t>
      </w:r>
      <w:r w:rsidR="00A4586A" w:rsidRPr="00081DB7">
        <w:rPr>
          <w:rFonts w:ascii="Times New Roman" w:hAnsi="Times New Roman" w:cs="Times New Roman"/>
          <w:sz w:val="24"/>
          <w:szCs w:val="24"/>
        </w:rPr>
        <w:t xml:space="preserve">It </w:t>
      </w:r>
      <w:r w:rsidR="00582F1F" w:rsidRPr="00081DB7">
        <w:rPr>
          <w:rFonts w:ascii="Times New Roman" w:hAnsi="Times New Roman" w:cs="Times New Roman"/>
          <w:sz w:val="24"/>
          <w:szCs w:val="24"/>
        </w:rPr>
        <w:t>prayed for the dismissal of the application for leave to execute.</w:t>
      </w:r>
    </w:p>
    <w:p w:rsidR="00582F1F" w:rsidRPr="00081DB7" w:rsidRDefault="00582F1F" w:rsidP="00A94BFC">
      <w:pPr>
        <w:spacing w:line="240" w:lineRule="auto"/>
        <w:ind w:firstLine="720"/>
        <w:jc w:val="both"/>
        <w:rPr>
          <w:rFonts w:ascii="Times New Roman" w:hAnsi="Times New Roman" w:cs="Times New Roman"/>
          <w:sz w:val="24"/>
          <w:szCs w:val="24"/>
        </w:rPr>
      </w:pPr>
      <w:r w:rsidRPr="00081DB7">
        <w:rPr>
          <w:rFonts w:ascii="Times New Roman" w:hAnsi="Times New Roman" w:cs="Times New Roman"/>
          <w:sz w:val="24"/>
          <w:szCs w:val="24"/>
        </w:rPr>
        <w:t xml:space="preserve">    </w:t>
      </w:r>
    </w:p>
    <w:p w:rsidR="00332B1F" w:rsidRPr="00081DB7" w:rsidRDefault="00AD3D84" w:rsidP="00A94BFC">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The court a </w:t>
      </w:r>
      <w:r w:rsidRPr="00081DB7">
        <w:rPr>
          <w:rFonts w:ascii="Times New Roman" w:hAnsi="Times New Roman" w:cs="Times New Roman"/>
          <w:i/>
          <w:sz w:val="24"/>
          <w:szCs w:val="24"/>
        </w:rPr>
        <w:t>quo</w:t>
      </w:r>
      <w:r w:rsidRPr="00081DB7">
        <w:rPr>
          <w:rFonts w:ascii="Times New Roman" w:hAnsi="Times New Roman" w:cs="Times New Roman"/>
          <w:sz w:val="24"/>
          <w:szCs w:val="24"/>
        </w:rPr>
        <w:t xml:space="preserve"> found in favour of the first respondent and granted leave to execute. </w:t>
      </w:r>
      <w:r w:rsidR="002833C7" w:rsidRPr="00081DB7">
        <w:rPr>
          <w:rFonts w:ascii="Times New Roman" w:hAnsi="Times New Roman" w:cs="Times New Roman"/>
          <w:sz w:val="24"/>
          <w:szCs w:val="24"/>
        </w:rPr>
        <w:t>The court found that</w:t>
      </w:r>
      <w:r w:rsidR="004D595E" w:rsidRPr="00081DB7">
        <w:rPr>
          <w:rFonts w:ascii="Times New Roman" w:hAnsi="Times New Roman" w:cs="Times New Roman"/>
          <w:sz w:val="24"/>
          <w:szCs w:val="24"/>
        </w:rPr>
        <w:t xml:space="preserve"> it was just and equitable for the first respondent to execute its judgment against the appellant</w:t>
      </w:r>
      <w:r w:rsidR="002833C7" w:rsidRPr="00081DB7">
        <w:rPr>
          <w:rFonts w:ascii="Times New Roman" w:hAnsi="Times New Roman" w:cs="Times New Roman"/>
          <w:sz w:val="24"/>
          <w:szCs w:val="24"/>
        </w:rPr>
        <w:t xml:space="preserve"> </w:t>
      </w:r>
      <w:r w:rsidR="00A4586A" w:rsidRPr="00081DB7">
        <w:rPr>
          <w:rFonts w:ascii="Times New Roman" w:hAnsi="Times New Roman" w:cs="Times New Roman"/>
          <w:sz w:val="24"/>
          <w:szCs w:val="24"/>
        </w:rPr>
        <w:t xml:space="preserve">particularly when </w:t>
      </w:r>
      <w:r w:rsidR="002833C7" w:rsidRPr="00081DB7">
        <w:rPr>
          <w:rFonts w:ascii="Times New Roman" w:hAnsi="Times New Roman" w:cs="Times New Roman"/>
          <w:sz w:val="24"/>
          <w:szCs w:val="24"/>
        </w:rPr>
        <w:t>consider</w:t>
      </w:r>
      <w:r w:rsidR="00A4586A" w:rsidRPr="00081DB7">
        <w:rPr>
          <w:rFonts w:ascii="Times New Roman" w:hAnsi="Times New Roman" w:cs="Times New Roman"/>
          <w:sz w:val="24"/>
          <w:szCs w:val="24"/>
        </w:rPr>
        <w:t>ation was given to</w:t>
      </w:r>
      <w:r w:rsidR="002833C7" w:rsidRPr="00081DB7">
        <w:rPr>
          <w:rFonts w:ascii="Times New Roman" w:hAnsi="Times New Roman" w:cs="Times New Roman"/>
          <w:sz w:val="24"/>
          <w:szCs w:val="24"/>
        </w:rPr>
        <w:t xml:space="preserve"> the period that had lapsed </w:t>
      </w:r>
      <w:r w:rsidR="00332B1F" w:rsidRPr="00081DB7">
        <w:rPr>
          <w:rFonts w:ascii="Times New Roman" w:hAnsi="Times New Roman" w:cs="Times New Roman"/>
          <w:sz w:val="24"/>
          <w:szCs w:val="24"/>
        </w:rPr>
        <w:t>since the placing of the first respondent</w:t>
      </w:r>
      <w:r w:rsidR="002833C7" w:rsidRPr="00081DB7">
        <w:rPr>
          <w:rFonts w:ascii="Times New Roman" w:hAnsi="Times New Roman" w:cs="Times New Roman"/>
          <w:sz w:val="24"/>
          <w:szCs w:val="24"/>
        </w:rPr>
        <w:t xml:space="preserve"> under judicial management.</w:t>
      </w:r>
      <w:r w:rsidR="004D595E" w:rsidRPr="00081DB7">
        <w:rPr>
          <w:rFonts w:ascii="Times New Roman" w:hAnsi="Times New Roman" w:cs="Times New Roman"/>
          <w:sz w:val="24"/>
          <w:szCs w:val="24"/>
        </w:rPr>
        <w:t xml:space="preserve"> The court also found that </w:t>
      </w:r>
      <w:r w:rsidR="00332B1F" w:rsidRPr="00081DB7">
        <w:rPr>
          <w:rFonts w:ascii="Times New Roman" w:hAnsi="Times New Roman" w:cs="Times New Roman"/>
          <w:sz w:val="24"/>
          <w:szCs w:val="24"/>
        </w:rPr>
        <w:t xml:space="preserve">the granting of </w:t>
      </w:r>
      <w:r w:rsidR="004D595E" w:rsidRPr="00081DB7">
        <w:rPr>
          <w:rFonts w:ascii="Times New Roman" w:hAnsi="Times New Roman" w:cs="Times New Roman"/>
          <w:sz w:val="24"/>
          <w:szCs w:val="24"/>
        </w:rPr>
        <w:t>leave to execute</w:t>
      </w:r>
      <w:r w:rsidR="00332B1F" w:rsidRPr="00081DB7">
        <w:rPr>
          <w:rFonts w:ascii="Times New Roman" w:hAnsi="Times New Roman" w:cs="Times New Roman"/>
          <w:sz w:val="24"/>
          <w:szCs w:val="24"/>
        </w:rPr>
        <w:t xml:space="preserve"> would not defeat or frustrate</w:t>
      </w:r>
      <w:r w:rsidR="004D595E" w:rsidRPr="00081DB7">
        <w:rPr>
          <w:rFonts w:ascii="Times New Roman" w:hAnsi="Times New Roman" w:cs="Times New Roman"/>
          <w:sz w:val="24"/>
          <w:szCs w:val="24"/>
        </w:rPr>
        <w:t xml:space="preserve"> </w:t>
      </w:r>
      <w:r w:rsidR="00332B1F" w:rsidRPr="00081DB7">
        <w:rPr>
          <w:rFonts w:ascii="Times New Roman" w:hAnsi="Times New Roman" w:cs="Times New Roman"/>
          <w:sz w:val="24"/>
          <w:szCs w:val="24"/>
        </w:rPr>
        <w:t>the reason for the placement of the appellant</w:t>
      </w:r>
      <w:r w:rsidR="004D595E" w:rsidRPr="00081DB7">
        <w:rPr>
          <w:rFonts w:ascii="Times New Roman" w:hAnsi="Times New Roman" w:cs="Times New Roman"/>
          <w:sz w:val="24"/>
          <w:szCs w:val="24"/>
        </w:rPr>
        <w:t xml:space="preserve"> under judicial management</w:t>
      </w:r>
      <w:r w:rsidR="00332B1F" w:rsidRPr="00081DB7">
        <w:rPr>
          <w:rFonts w:ascii="Times New Roman" w:hAnsi="Times New Roman" w:cs="Times New Roman"/>
          <w:sz w:val="24"/>
          <w:szCs w:val="24"/>
        </w:rPr>
        <w:t>.</w:t>
      </w:r>
      <w:r w:rsidR="004D595E" w:rsidRPr="00081DB7">
        <w:rPr>
          <w:rFonts w:ascii="Times New Roman" w:hAnsi="Times New Roman" w:cs="Times New Roman"/>
          <w:sz w:val="24"/>
          <w:szCs w:val="24"/>
        </w:rPr>
        <w:t xml:space="preserve"> </w:t>
      </w:r>
      <w:r w:rsidR="00332B1F" w:rsidRPr="00081DB7">
        <w:rPr>
          <w:rFonts w:ascii="Times New Roman" w:hAnsi="Times New Roman" w:cs="Times New Roman"/>
          <w:sz w:val="24"/>
          <w:szCs w:val="24"/>
        </w:rPr>
        <w:t>It also considered t</w:t>
      </w:r>
      <w:r w:rsidR="00793CE8" w:rsidRPr="00081DB7">
        <w:rPr>
          <w:rFonts w:ascii="Times New Roman" w:hAnsi="Times New Roman" w:cs="Times New Roman"/>
          <w:sz w:val="24"/>
          <w:szCs w:val="24"/>
        </w:rPr>
        <w:t xml:space="preserve">hat the appellant would not be going into liquidation. </w:t>
      </w:r>
    </w:p>
    <w:p w:rsidR="00A94BFC" w:rsidRPr="00081DB7" w:rsidRDefault="00A94BFC" w:rsidP="00A94BFC">
      <w:pPr>
        <w:spacing w:line="240" w:lineRule="auto"/>
        <w:ind w:firstLine="1134"/>
        <w:jc w:val="both"/>
        <w:rPr>
          <w:rFonts w:ascii="Times New Roman" w:hAnsi="Times New Roman" w:cs="Times New Roman"/>
          <w:sz w:val="24"/>
          <w:szCs w:val="24"/>
        </w:rPr>
      </w:pPr>
    </w:p>
    <w:p w:rsidR="00A94BFC" w:rsidRPr="00081DB7" w:rsidRDefault="00332B1F" w:rsidP="00081DB7">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The a</w:t>
      </w:r>
      <w:r w:rsidR="00AD3D84" w:rsidRPr="00081DB7">
        <w:rPr>
          <w:rFonts w:ascii="Times New Roman" w:hAnsi="Times New Roman" w:cs="Times New Roman"/>
          <w:sz w:val="24"/>
          <w:szCs w:val="24"/>
        </w:rPr>
        <w:t>ppellant was aggrieved by that decision</w:t>
      </w:r>
      <w:r w:rsidRPr="00081DB7">
        <w:rPr>
          <w:rFonts w:ascii="Times New Roman" w:hAnsi="Times New Roman" w:cs="Times New Roman"/>
          <w:sz w:val="24"/>
          <w:szCs w:val="24"/>
        </w:rPr>
        <w:t xml:space="preserve"> and i</w:t>
      </w:r>
      <w:r w:rsidR="0077431E" w:rsidRPr="00081DB7">
        <w:rPr>
          <w:rFonts w:ascii="Times New Roman" w:hAnsi="Times New Roman" w:cs="Times New Roman"/>
          <w:sz w:val="24"/>
          <w:szCs w:val="24"/>
        </w:rPr>
        <w:t>t</w:t>
      </w:r>
      <w:r w:rsidR="00AD3D84" w:rsidRPr="00081DB7">
        <w:rPr>
          <w:rFonts w:ascii="Times New Roman" w:hAnsi="Times New Roman" w:cs="Times New Roman"/>
          <w:sz w:val="24"/>
          <w:szCs w:val="24"/>
        </w:rPr>
        <w:t xml:space="preserve"> filed this appeal</w:t>
      </w:r>
      <w:r w:rsidRPr="00081DB7">
        <w:rPr>
          <w:rFonts w:ascii="Times New Roman" w:hAnsi="Times New Roman" w:cs="Times New Roman"/>
          <w:sz w:val="24"/>
          <w:szCs w:val="24"/>
        </w:rPr>
        <w:t xml:space="preserve"> </w:t>
      </w:r>
      <w:r w:rsidR="00AD3D84" w:rsidRPr="00081DB7">
        <w:rPr>
          <w:rFonts w:ascii="Times New Roman" w:hAnsi="Times New Roman" w:cs="Times New Roman"/>
          <w:sz w:val="24"/>
          <w:szCs w:val="24"/>
        </w:rPr>
        <w:t>on the following grounds</w:t>
      </w:r>
      <w:r w:rsidRPr="00081DB7">
        <w:rPr>
          <w:rFonts w:ascii="Times New Roman" w:hAnsi="Times New Roman" w:cs="Times New Roman"/>
          <w:sz w:val="24"/>
          <w:szCs w:val="24"/>
        </w:rPr>
        <w:t>:</w:t>
      </w:r>
      <w:r w:rsidR="00AD3D84" w:rsidRPr="00081DB7">
        <w:rPr>
          <w:rFonts w:ascii="Times New Roman" w:hAnsi="Times New Roman" w:cs="Times New Roman"/>
          <w:sz w:val="24"/>
          <w:szCs w:val="24"/>
        </w:rPr>
        <w:tab/>
      </w:r>
    </w:p>
    <w:p w:rsidR="00AD3D84" w:rsidRPr="00081DB7" w:rsidRDefault="00AD3D84" w:rsidP="00C85572">
      <w:pPr>
        <w:pStyle w:val="ListParagraph"/>
        <w:numPr>
          <w:ilvl w:val="0"/>
          <w:numId w:val="3"/>
        </w:numPr>
        <w:spacing w:after="0" w:line="480" w:lineRule="auto"/>
        <w:jc w:val="both"/>
        <w:rPr>
          <w:rFonts w:ascii="Times New Roman" w:hAnsi="Times New Roman" w:cs="Times New Roman"/>
          <w:sz w:val="24"/>
          <w:szCs w:val="24"/>
        </w:rPr>
      </w:pPr>
      <w:r w:rsidRPr="00081DB7">
        <w:rPr>
          <w:rFonts w:ascii="Times New Roman" w:hAnsi="Times New Roman" w:cs="Times New Roman"/>
          <w:sz w:val="24"/>
          <w:szCs w:val="24"/>
        </w:rPr>
        <w:t>The High Court er</w:t>
      </w:r>
      <w:r w:rsidR="00A94BFC" w:rsidRPr="00081DB7">
        <w:rPr>
          <w:rFonts w:ascii="Times New Roman" w:hAnsi="Times New Roman" w:cs="Times New Roman"/>
          <w:sz w:val="24"/>
          <w:szCs w:val="24"/>
        </w:rPr>
        <w:t xml:space="preserve">red in placing the </w:t>
      </w:r>
      <w:r w:rsidR="00A94BFC" w:rsidRPr="00081DB7">
        <w:rPr>
          <w:rFonts w:ascii="Times New Roman" w:hAnsi="Times New Roman" w:cs="Times New Roman"/>
          <w:i/>
          <w:sz w:val="24"/>
          <w:szCs w:val="24"/>
        </w:rPr>
        <w:t>onus</w:t>
      </w:r>
      <w:r w:rsidR="00A94BFC" w:rsidRPr="00081DB7">
        <w:rPr>
          <w:rFonts w:ascii="Times New Roman" w:hAnsi="Times New Roman" w:cs="Times New Roman"/>
          <w:sz w:val="24"/>
          <w:szCs w:val="24"/>
        </w:rPr>
        <w:t xml:space="preserve"> on the </w:t>
      </w:r>
      <w:r w:rsidR="00C85572" w:rsidRPr="00081DB7">
        <w:rPr>
          <w:rFonts w:ascii="Times New Roman" w:hAnsi="Times New Roman" w:cs="Times New Roman"/>
          <w:sz w:val="24"/>
          <w:szCs w:val="24"/>
        </w:rPr>
        <w:t>appellant to</w:t>
      </w:r>
      <w:r w:rsidRPr="00081DB7">
        <w:rPr>
          <w:rFonts w:ascii="Times New Roman" w:hAnsi="Times New Roman" w:cs="Times New Roman"/>
          <w:sz w:val="24"/>
          <w:szCs w:val="24"/>
        </w:rPr>
        <w:t xml:space="preserve"> prove why execution should not </w:t>
      </w:r>
      <w:r w:rsidR="0077431E" w:rsidRPr="00081DB7">
        <w:rPr>
          <w:rFonts w:ascii="Times New Roman" w:hAnsi="Times New Roman" w:cs="Times New Roman"/>
          <w:sz w:val="24"/>
          <w:szCs w:val="24"/>
        </w:rPr>
        <w:t xml:space="preserve">have been undertaken by the </w:t>
      </w:r>
      <w:r w:rsidR="00A94BFC" w:rsidRPr="00081DB7">
        <w:rPr>
          <w:rFonts w:ascii="Times New Roman" w:hAnsi="Times New Roman" w:cs="Times New Roman"/>
          <w:sz w:val="24"/>
          <w:szCs w:val="24"/>
        </w:rPr>
        <w:t>first r</w:t>
      </w:r>
      <w:r w:rsidRPr="00081DB7">
        <w:rPr>
          <w:rFonts w:ascii="Times New Roman" w:hAnsi="Times New Roman" w:cs="Times New Roman"/>
          <w:sz w:val="24"/>
          <w:szCs w:val="24"/>
        </w:rPr>
        <w:t>espondent pending the judicial management.</w:t>
      </w:r>
    </w:p>
    <w:p w:rsidR="00AD3D84" w:rsidRPr="00081DB7" w:rsidRDefault="00AD3D84" w:rsidP="00A94BFC">
      <w:pPr>
        <w:pStyle w:val="ListParagraph"/>
        <w:numPr>
          <w:ilvl w:val="0"/>
          <w:numId w:val="3"/>
        </w:numPr>
        <w:spacing w:line="480" w:lineRule="auto"/>
        <w:ind w:left="993" w:hanging="437"/>
        <w:jc w:val="both"/>
        <w:rPr>
          <w:rFonts w:ascii="Times New Roman" w:hAnsi="Times New Roman" w:cs="Times New Roman"/>
          <w:sz w:val="24"/>
          <w:szCs w:val="24"/>
        </w:rPr>
      </w:pPr>
      <w:r w:rsidRPr="00081DB7">
        <w:rPr>
          <w:rFonts w:ascii="Times New Roman" w:hAnsi="Times New Roman" w:cs="Times New Roman"/>
          <w:sz w:val="24"/>
          <w:szCs w:val="24"/>
        </w:rPr>
        <w:lastRenderedPageBreak/>
        <w:t>The High Court grossly misdir</w:t>
      </w:r>
      <w:r w:rsidR="0077431E" w:rsidRPr="00081DB7">
        <w:rPr>
          <w:rFonts w:ascii="Times New Roman" w:hAnsi="Times New Roman" w:cs="Times New Roman"/>
          <w:sz w:val="24"/>
          <w:szCs w:val="24"/>
        </w:rPr>
        <w:t xml:space="preserve">ected itself in granting </w:t>
      </w:r>
      <w:r w:rsidR="00A94BFC" w:rsidRPr="00081DB7">
        <w:rPr>
          <w:rFonts w:ascii="Times New Roman" w:hAnsi="Times New Roman" w:cs="Times New Roman"/>
          <w:sz w:val="24"/>
          <w:szCs w:val="24"/>
        </w:rPr>
        <w:t>the first</w:t>
      </w:r>
      <w:r w:rsidR="0077431E" w:rsidRPr="00081DB7">
        <w:rPr>
          <w:rFonts w:ascii="Times New Roman" w:hAnsi="Times New Roman" w:cs="Times New Roman"/>
          <w:sz w:val="24"/>
          <w:szCs w:val="24"/>
        </w:rPr>
        <w:t xml:space="preserve"> </w:t>
      </w:r>
      <w:r w:rsidR="00A94BFC" w:rsidRPr="00081DB7">
        <w:rPr>
          <w:rFonts w:ascii="Times New Roman" w:hAnsi="Times New Roman" w:cs="Times New Roman"/>
          <w:sz w:val="24"/>
          <w:szCs w:val="24"/>
        </w:rPr>
        <w:t>r</w:t>
      </w:r>
      <w:r w:rsidRPr="00081DB7">
        <w:rPr>
          <w:rFonts w:ascii="Times New Roman" w:hAnsi="Times New Roman" w:cs="Times New Roman"/>
          <w:sz w:val="24"/>
          <w:szCs w:val="24"/>
        </w:rPr>
        <w:t>espondent an advantage over other creditors simply because the</w:t>
      </w:r>
      <w:r w:rsidR="00A94BFC" w:rsidRPr="00081DB7">
        <w:rPr>
          <w:rFonts w:ascii="Times New Roman" w:hAnsi="Times New Roman" w:cs="Times New Roman"/>
          <w:sz w:val="24"/>
          <w:szCs w:val="24"/>
        </w:rPr>
        <w:t xml:space="preserve"> a</w:t>
      </w:r>
      <w:r w:rsidR="0077431E" w:rsidRPr="00081DB7">
        <w:rPr>
          <w:rFonts w:ascii="Times New Roman" w:hAnsi="Times New Roman" w:cs="Times New Roman"/>
          <w:sz w:val="24"/>
          <w:szCs w:val="24"/>
        </w:rPr>
        <w:t xml:space="preserve">ppellant is a bank and the </w:t>
      </w:r>
      <w:r w:rsidR="00A94BFC" w:rsidRPr="00081DB7">
        <w:rPr>
          <w:rFonts w:ascii="Times New Roman" w:hAnsi="Times New Roman" w:cs="Times New Roman"/>
          <w:sz w:val="24"/>
          <w:szCs w:val="24"/>
        </w:rPr>
        <w:t>first</w:t>
      </w:r>
      <w:r w:rsidR="0077431E" w:rsidRPr="00081DB7">
        <w:rPr>
          <w:rFonts w:ascii="Times New Roman" w:hAnsi="Times New Roman" w:cs="Times New Roman"/>
          <w:sz w:val="24"/>
          <w:szCs w:val="24"/>
        </w:rPr>
        <w:t xml:space="preserve"> </w:t>
      </w:r>
      <w:r w:rsidR="00A94BFC" w:rsidRPr="00081DB7">
        <w:rPr>
          <w:rFonts w:ascii="Times New Roman" w:hAnsi="Times New Roman" w:cs="Times New Roman"/>
          <w:sz w:val="24"/>
          <w:szCs w:val="24"/>
        </w:rPr>
        <w:t>r</w:t>
      </w:r>
      <w:r w:rsidRPr="00081DB7">
        <w:rPr>
          <w:rFonts w:ascii="Times New Roman" w:hAnsi="Times New Roman" w:cs="Times New Roman"/>
          <w:sz w:val="24"/>
          <w:szCs w:val="24"/>
        </w:rPr>
        <w:t>espondent an investor which is a public institution.</w:t>
      </w:r>
    </w:p>
    <w:p w:rsidR="00AD3D84" w:rsidRPr="00081DB7" w:rsidRDefault="00AD3D84" w:rsidP="00A94BFC">
      <w:pPr>
        <w:pStyle w:val="ListParagraph"/>
        <w:numPr>
          <w:ilvl w:val="0"/>
          <w:numId w:val="3"/>
        </w:numPr>
        <w:spacing w:line="480" w:lineRule="auto"/>
        <w:ind w:hanging="481"/>
        <w:jc w:val="both"/>
        <w:rPr>
          <w:rFonts w:ascii="Times New Roman" w:hAnsi="Times New Roman" w:cs="Times New Roman"/>
          <w:sz w:val="24"/>
          <w:szCs w:val="24"/>
        </w:rPr>
      </w:pPr>
      <w:r w:rsidRPr="00081DB7">
        <w:rPr>
          <w:rFonts w:ascii="Times New Roman" w:hAnsi="Times New Roman" w:cs="Times New Roman"/>
          <w:sz w:val="24"/>
          <w:szCs w:val="24"/>
        </w:rPr>
        <w:t>The High Court further grossly erred in finding that the operatio</w:t>
      </w:r>
      <w:r w:rsidR="0077431E" w:rsidRPr="00081DB7">
        <w:rPr>
          <w:rFonts w:ascii="Times New Roman" w:hAnsi="Times New Roman" w:cs="Times New Roman"/>
          <w:sz w:val="24"/>
          <w:szCs w:val="24"/>
        </w:rPr>
        <w:t xml:space="preserve">ns of the </w:t>
      </w:r>
      <w:r w:rsidR="00A94BFC" w:rsidRPr="00081DB7">
        <w:rPr>
          <w:rFonts w:ascii="Times New Roman" w:hAnsi="Times New Roman" w:cs="Times New Roman"/>
          <w:sz w:val="24"/>
          <w:szCs w:val="24"/>
        </w:rPr>
        <w:t>first</w:t>
      </w:r>
      <w:r w:rsidR="0077431E" w:rsidRPr="00081DB7">
        <w:rPr>
          <w:rFonts w:ascii="Times New Roman" w:hAnsi="Times New Roman" w:cs="Times New Roman"/>
          <w:sz w:val="24"/>
          <w:szCs w:val="24"/>
        </w:rPr>
        <w:t xml:space="preserve"> </w:t>
      </w:r>
      <w:r w:rsidR="00A94BFC" w:rsidRPr="00081DB7">
        <w:rPr>
          <w:rFonts w:ascii="Times New Roman" w:hAnsi="Times New Roman" w:cs="Times New Roman"/>
          <w:sz w:val="24"/>
          <w:szCs w:val="24"/>
        </w:rPr>
        <w:t>r</w:t>
      </w:r>
      <w:r w:rsidRPr="00081DB7">
        <w:rPr>
          <w:rFonts w:ascii="Times New Roman" w:hAnsi="Times New Roman" w:cs="Times New Roman"/>
          <w:sz w:val="24"/>
          <w:szCs w:val="24"/>
        </w:rPr>
        <w:t>espondent were hampered in any way in the absence of any evid</w:t>
      </w:r>
      <w:r w:rsidR="0077431E" w:rsidRPr="00081DB7">
        <w:rPr>
          <w:rFonts w:ascii="Times New Roman" w:hAnsi="Times New Roman" w:cs="Times New Roman"/>
          <w:sz w:val="24"/>
          <w:szCs w:val="24"/>
        </w:rPr>
        <w:t xml:space="preserve">ence to that effect from the </w:t>
      </w:r>
      <w:r w:rsidR="00A94BFC" w:rsidRPr="00081DB7">
        <w:rPr>
          <w:rFonts w:ascii="Times New Roman" w:hAnsi="Times New Roman" w:cs="Times New Roman"/>
          <w:sz w:val="24"/>
          <w:szCs w:val="24"/>
        </w:rPr>
        <w:t>first</w:t>
      </w:r>
      <w:r w:rsidR="0077431E" w:rsidRPr="00081DB7">
        <w:rPr>
          <w:rFonts w:ascii="Times New Roman" w:hAnsi="Times New Roman" w:cs="Times New Roman"/>
          <w:sz w:val="24"/>
          <w:szCs w:val="24"/>
        </w:rPr>
        <w:t xml:space="preserve"> </w:t>
      </w:r>
      <w:r w:rsidR="00A94BFC" w:rsidRPr="00081DB7">
        <w:rPr>
          <w:rFonts w:ascii="Times New Roman" w:hAnsi="Times New Roman" w:cs="Times New Roman"/>
          <w:sz w:val="24"/>
          <w:szCs w:val="24"/>
        </w:rPr>
        <w:t>r</w:t>
      </w:r>
      <w:r w:rsidRPr="00081DB7">
        <w:rPr>
          <w:rFonts w:ascii="Times New Roman" w:hAnsi="Times New Roman" w:cs="Times New Roman"/>
          <w:sz w:val="24"/>
          <w:szCs w:val="24"/>
        </w:rPr>
        <w:t>espondent.</w:t>
      </w:r>
    </w:p>
    <w:p w:rsidR="00AD3D84" w:rsidRPr="00081DB7" w:rsidRDefault="00AD3D84" w:rsidP="00A94BFC">
      <w:pPr>
        <w:pStyle w:val="ListParagraph"/>
        <w:numPr>
          <w:ilvl w:val="0"/>
          <w:numId w:val="3"/>
        </w:numPr>
        <w:spacing w:line="480" w:lineRule="auto"/>
        <w:ind w:hanging="481"/>
        <w:jc w:val="both"/>
        <w:rPr>
          <w:rFonts w:ascii="Times New Roman" w:hAnsi="Times New Roman" w:cs="Times New Roman"/>
          <w:sz w:val="24"/>
          <w:szCs w:val="24"/>
        </w:rPr>
      </w:pPr>
      <w:r w:rsidRPr="00081DB7">
        <w:rPr>
          <w:rFonts w:ascii="Times New Roman" w:hAnsi="Times New Roman" w:cs="Times New Roman"/>
          <w:sz w:val="24"/>
          <w:szCs w:val="24"/>
        </w:rPr>
        <w:t>The High Court further grossly erred in the exercise of its di</w:t>
      </w:r>
      <w:r w:rsidR="0077431E" w:rsidRPr="00081DB7">
        <w:rPr>
          <w:rFonts w:ascii="Times New Roman" w:hAnsi="Times New Roman" w:cs="Times New Roman"/>
          <w:sz w:val="24"/>
          <w:szCs w:val="24"/>
        </w:rPr>
        <w:t xml:space="preserve">scretion in finding that the </w:t>
      </w:r>
      <w:r w:rsidR="00A94BFC" w:rsidRPr="00081DB7">
        <w:rPr>
          <w:rFonts w:ascii="Times New Roman" w:hAnsi="Times New Roman" w:cs="Times New Roman"/>
          <w:sz w:val="24"/>
          <w:szCs w:val="24"/>
        </w:rPr>
        <w:t>first r</w:t>
      </w:r>
      <w:r w:rsidRPr="00081DB7">
        <w:rPr>
          <w:rFonts w:ascii="Times New Roman" w:hAnsi="Times New Roman" w:cs="Times New Roman"/>
          <w:sz w:val="24"/>
          <w:szCs w:val="24"/>
        </w:rPr>
        <w:t>espondent was entitled to an order for leave to execute its judgment there being no special circumstances justifying the grant of such leave.</w:t>
      </w:r>
      <w:r w:rsidRPr="00081DB7">
        <w:rPr>
          <w:rFonts w:ascii="Times New Roman" w:hAnsi="Times New Roman" w:cs="Times New Roman"/>
        </w:rPr>
        <w:t xml:space="preserve"> </w:t>
      </w:r>
    </w:p>
    <w:p w:rsidR="00AD3D84" w:rsidRPr="00081DB7" w:rsidRDefault="00AD3D84" w:rsidP="00A94BFC">
      <w:pPr>
        <w:spacing w:line="240" w:lineRule="auto"/>
        <w:ind w:firstLine="720"/>
        <w:jc w:val="both"/>
        <w:rPr>
          <w:rFonts w:ascii="Times New Roman" w:hAnsi="Times New Roman" w:cs="Times New Roman"/>
          <w:sz w:val="24"/>
          <w:szCs w:val="24"/>
        </w:rPr>
      </w:pPr>
    </w:p>
    <w:p w:rsidR="0077431E" w:rsidRPr="00081DB7" w:rsidRDefault="00AD3D84" w:rsidP="00A94BFC">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Although the notice of appeal </w:t>
      </w:r>
      <w:r w:rsidR="00B854F8" w:rsidRPr="00081DB7">
        <w:rPr>
          <w:rFonts w:ascii="Times New Roman" w:hAnsi="Times New Roman" w:cs="Times New Roman"/>
          <w:sz w:val="24"/>
          <w:szCs w:val="24"/>
        </w:rPr>
        <w:t>ra</w:t>
      </w:r>
      <w:r w:rsidRPr="00081DB7">
        <w:rPr>
          <w:rFonts w:ascii="Times New Roman" w:hAnsi="Times New Roman" w:cs="Times New Roman"/>
          <w:sz w:val="24"/>
          <w:szCs w:val="24"/>
        </w:rPr>
        <w:t>is</w:t>
      </w:r>
      <w:r w:rsidR="00B854F8" w:rsidRPr="00081DB7">
        <w:rPr>
          <w:rFonts w:ascii="Times New Roman" w:hAnsi="Times New Roman" w:cs="Times New Roman"/>
          <w:sz w:val="24"/>
          <w:szCs w:val="24"/>
        </w:rPr>
        <w:t>es</w:t>
      </w:r>
      <w:r w:rsidRPr="00081DB7">
        <w:rPr>
          <w:rFonts w:ascii="Times New Roman" w:hAnsi="Times New Roman" w:cs="Times New Roman"/>
          <w:sz w:val="24"/>
          <w:szCs w:val="24"/>
        </w:rPr>
        <w:t xml:space="preserve"> 4 grounds of appeal, these grounds raise only one issue for determination by this </w:t>
      </w:r>
      <w:r w:rsidR="00B854F8" w:rsidRPr="00081DB7">
        <w:rPr>
          <w:rFonts w:ascii="Times New Roman" w:hAnsi="Times New Roman" w:cs="Times New Roman"/>
          <w:sz w:val="24"/>
          <w:szCs w:val="24"/>
        </w:rPr>
        <w:t>C</w:t>
      </w:r>
      <w:r w:rsidRPr="00081DB7">
        <w:rPr>
          <w:rFonts w:ascii="Times New Roman" w:hAnsi="Times New Roman" w:cs="Times New Roman"/>
          <w:sz w:val="24"/>
          <w:szCs w:val="24"/>
        </w:rPr>
        <w:t>ourt</w:t>
      </w:r>
      <w:r w:rsidR="00B854F8" w:rsidRPr="00081DB7">
        <w:rPr>
          <w:rFonts w:ascii="Times New Roman" w:hAnsi="Times New Roman" w:cs="Times New Roman"/>
          <w:sz w:val="24"/>
          <w:szCs w:val="24"/>
        </w:rPr>
        <w:t>.</w:t>
      </w:r>
      <w:r w:rsidRPr="00081DB7">
        <w:rPr>
          <w:rFonts w:ascii="Times New Roman" w:hAnsi="Times New Roman" w:cs="Times New Roman"/>
          <w:sz w:val="24"/>
          <w:szCs w:val="24"/>
        </w:rPr>
        <w:t xml:space="preserve"> </w:t>
      </w:r>
      <w:r w:rsidR="00B854F8" w:rsidRPr="00081DB7">
        <w:rPr>
          <w:rFonts w:ascii="Times New Roman" w:hAnsi="Times New Roman" w:cs="Times New Roman"/>
          <w:sz w:val="24"/>
          <w:szCs w:val="24"/>
        </w:rPr>
        <w:t>T</w:t>
      </w:r>
      <w:r w:rsidRPr="00081DB7">
        <w:rPr>
          <w:rFonts w:ascii="Times New Roman" w:hAnsi="Times New Roman" w:cs="Times New Roman"/>
          <w:sz w:val="24"/>
          <w:szCs w:val="24"/>
        </w:rPr>
        <w:t>he</w:t>
      </w:r>
      <w:r w:rsidR="00B854F8" w:rsidRPr="00081DB7">
        <w:rPr>
          <w:rFonts w:ascii="Times New Roman" w:hAnsi="Times New Roman" w:cs="Times New Roman"/>
          <w:sz w:val="24"/>
          <w:szCs w:val="24"/>
        </w:rPr>
        <w:t xml:space="preserve"> issue is</w:t>
      </w:r>
      <w:r w:rsidRPr="00081DB7">
        <w:rPr>
          <w:rFonts w:ascii="Times New Roman" w:hAnsi="Times New Roman" w:cs="Times New Roman"/>
          <w:sz w:val="24"/>
          <w:szCs w:val="24"/>
        </w:rPr>
        <w:t xml:space="preserve"> whether the court a </w:t>
      </w:r>
      <w:r w:rsidRPr="00081DB7">
        <w:rPr>
          <w:rFonts w:ascii="Times New Roman" w:hAnsi="Times New Roman" w:cs="Times New Roman"/>
          <w:i/>
          <w:sz w:val="24"/>
          <w:szCs w:val="24"/>
        </w:rPr>
        <w:t>quo</w:t>
      </w:r>
      <w:r w:rsidRPr="00081DB7">
        <w:rPr>
          <w:rFonts w:ascii="Times New Roman" w:hAnsi="Times New Roman" w:cs="Times New Roman"/>
          <w:sz w:val="24"/>
          <w:szCs w:val="24"/>
        </w:rPr>
        <w:t xml:space="preserve"> erred in finding that the first respondent was entitled to execute its judgment</w:t>
      </w:r>
      <w:r w:rsidR="00DF2471" w:rsidRPr="00081DB7">
        <w:rPr>
          <w:rFonts w:ascii="Times New Roman" w:hAnsi="Times New Roman" w:cs="Times New Roman"/>
          <w:sz w:val="24"/>
          <w:szCs w:val="24"/>
        </w:rPr>
        <w:t>.</w:t>
      </w:r>
      <w:r w:rsidRPr="00081DB7">
        <w:rPr>
          <w:rFonts w:ascii="Times New Roman" w:hAnsi="Times New Roman" w:cs="Times New Roman"/>
          <w:sz w:val="24"/>
          <w:szCs w:val="24"/>
        </w:rPr>
        <w:t xml:space="preserve"> </w:t>
      </w:r>
    </w:p>
    <w:p w:rsidR="0077431E" w:rsidRPr="00081DB7" w:rsidRDefault="0077431E" w:rsidP="00A94BFC">
      <w:pPr>
        <w:spacing w:line="240" w:lineRule="auto"/>
        <w:ind w:firstLine="720"/>
        <w:jc w:val="both"/>
        <w:rPr>
          <w:rFonts w:ascii="Times New Roman" w:hAnsi="Times New Roman" w:cs="Times New Roman"/>
          <w:sz w:val="24"/>
          <w:szCs w:val="24"/>
        </w:rPr>
      </w:pPr>
    </w:p>
    <w:p w:rsidR="00CB4334" w:rsidRPr="00081DB7" w:rsidRDefault="008256FB" w:rsidP="00A94BFC">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During</w:t>
      </w:r>
      <w:r w:rsidR="00C85572" w:rsidRPr="00081DB7">
        <w:rPr>
          <w:rFonts w:ascii="Times New Roman" w:hAnsi="Times New Roman" w:cs="Times New Roman"/>
          <w:sz w:val="24"/>
          <w:szCs w:val="24"/>
        </w:rPr>
        <w:t xml:space="preserve"> the</w:t>
      </w:r>
      <w:r w:rsidRPr="00081DB7">
        <w:rPr>
          <w:rFonts w:ascii="Times New Roman" w:hAnsi="Times New Roman" w:cs="Times New Roman"/>
          <w:sz w:val="24"/>
          <w:szCs w:val="24"/>
        </w:rPr>
        <w:t xml:space="preserve"> hearing</w:t>
      </w:r>
      <w:r w:rsidR="00A945EF" w:rsidRPr="00081DB7">
        <w:rPr>
          <w:rFonts w:ascii="Times New Roman" w:hAnsi="Times New Roman" w:cs="Times New Roman"/>
          <w:sz w:val="24"/>
          <w:szCs w:val="24"/>
        </w:rPr>
        <w:t xml:space="preserve"> of the appeal,</w:t>
      </w:r>
      <w:r w:rsidRPr="00081DB7">
        <w:rPr>
          <w:rFonts w:ascii="Times New Roman" w:hAnsi="Times New Roman" w:cs="Times New Roman"/>
          <w:sz w:val="24"/>
          <w:szCs w:val="24"/>
        </w:rPr>
        <w:t xml:space="preserve"> Mr</w:t>
      </w:r>
      <w:r w:rsidRPr="00081DB7">
        <w:rPr>
          <w:rFonts w:ascii="Times New Roman" w:hAnsi="Times New Roman" w:cs="Times New Roman"/>
          <w:i/>
          <w:sz w:val="24"/>
          <w:szCs w:val="24"/>
        </w:rPr>
        <w:t xml:space="preserve"> </w:t>
      </w:r>
      <w:proofErr w:type="spellStart"/>
      <w:r w:rsidRPr="00081DB7">
        <w:rPr>
          <w:rFonts w:ascii="Times New Roman" w:hAnsi="Times New Roman" w:cs="Times New Roman"/>
          <w:i/>
          <w:sz w:val="24"/>
          <w:szCs w:val="24"/>
        </w:rPr>
        <w:t>Z</w:t>
      </w:r>
      <w:r w:rsidR="00863778" w:rsidRPr="00081DB7">
        <w:rPr>
          <w:rFonts w:ascii="Times New Roman" w:hAnsi="Times New Roman" w:cs="Times New Roman"/>
          <w:i/>
          <w:sz w:val="24"/>
          <w:szCs w:val="24"/>
        </w:rPr>
        <w:t>hu</w:t>
      </w:r>
      <w:r w:rsidRPr="00081DB7">
        <w:rPr>
          <w:rFonts w:ascii="Times New Roman" w:hAnsi="Times New Roman" w:cs="Times New Roman"/>
          <w:i/>
          <w:sz w:val="24"/>
          <w:szCs w:val="24"/>
        </w:rPr>
        <w:t>warara</w:t>
      </w:r>
      <w:proofErr w:type="spellEnd"/>
      <w:r w:rsidRPr="00081DB7">
        <w:rPr>
          <w:rFonts w:ascii="Times New Roman" w:hAnsi="Times New Roman" w:cs="Times New Roman"/>
          <w:sz w:val="24"/>
          <w:szCs w:val="24"/>
        </w:rPr>
        <w:t xml:space="preserve"> </w:t>
      </w:r>
      <w:r w:rsidR="00A945EF" w:rsidRPr="00081DB7">
        <w:rPr>
          <w:rFonts w:ascii="Times New Roman" w:hAnsi="Times New Roman" w:cs="Times New Roman"/>
          <w:sz w:val="24"/>
          <w:szCs w:val="24"/>
        </w:rPr>
        <w:t>for the appellant placed great reliance</w:t>
      </w:r>
      <w:r w:rsidRPr="00081DB7">
        <w:rPr>
          <w:rFonts w:ascii="Times New Roman" w:hAnsi="Times New Roman" w:cs="Times New Roman"/>
          <w:sz w:val="24"/>
          <w:szCs w:val="24"/>
        </w:rPr>
        <w:t xml:space="preserve"> on the case of</w:t>
      </w:r>
      <w:r w:rsidRPr="00081DB7">
        <w:rPr>
          <w:rFonts w:ascii="Times New Roman" w:hAnsi="Times New Roman" w:cs="Times New Roman"/>
        </w:rPr>
        <w:t xml:space="preserve"> </w:t>
      </w:r>
      <w:r w:rsidRPr="00081DB7">
        <w:rPr>
          <w:rFonts w:ascii="Times New Roman" w:hAnsi="Times New Roman" w:cs="Times New Roman"/>
          <w:i/>
          <w:sz w:val="24"/>
          <w:szCs w:val="24"/>
        </w:rPr>
        <w:t xml:space="preserve">Samuel Osborn (SA) Ltd v United Stone Crushing Co (Pty) Ltd (Under Judicial Management) </w:t>
      </w:r>
      <w:r w:rsidRPr="00081DB7">
        <w:rPr>
          <w:rFonts w:ascii="Times New Roman" w:hAnsi="Times New Roman" w:cs="Times New Roman"/>
          <w:sz w:val="24"/>
          <w:szCs w:val="24"/>
        </w:rPr>
        <w:t>1938 WLD 229</w:t>
      </w:r>
      <w:r w:rsidR="00A945EF" w:rsidRPr="00081DB7">
        <w:rPr>
          <w:rFonts w:ascii="Times New Roman" w:hAnsi="Times New Roman" w:cs="Times New Roman"/>
          <w:sz w:val="24"/>
          <w:szCs w:val="24"/>
        </w:rPr>
        <w:t xml:space="preserve">. He </w:t>
      </w:r>
      <w:r w:rsidRPr="00081DB7">
        <w:rPr>
          <w:rFonts w:ascii="Times New Roman" w:hAnsi="Times New Roman" w:cs="Times New Roman"/>
          <w:sz w:val="24"/>
          <w:szCs w:val="24"/>
        </w:rPr>
        <w:t xml:space="preserve">submitted that although the court a </w:t>
      </w:r>
      <w:r w:rsidRPr="00081DB7">
        <w:rPr>
          <w:rFonts w:ascii="Times New Roman" w:hAnsi="Times New Roman" w:cs="Times New Roman"/>
          <w:i/>
          <w:sz w:val="24"/>
          <w:szCs w:val="24"/>
        </w:rPr>
        <w:t>quo</w:t>
      </w:r>
      <w:r w:rsidRPr="00081DB7">
        <w:rPr>
          <w:rFonts w:ascii="Times New Roman" w:hAnsi="Times New Roman" w:cs="Times New Roman"/>
          <w:sz w:val="24"/>
          <w:szCs w:val="24"/>
        </w:rPr>
        <w:t xml:space="preserve"> exe</w:t>
      </w:r>
      <w:r w:rsidR="00D1615F" w:rsidRPr="00081DB7">
        <w:rPr>
          <w:rFonts w:ascii="Times New Roman" w:hAnsi="Times New Roman" w:cs="Times New Roman"/>
          <w:sz w:val="24"/>
          <w:szCs w:val="24"/>
        </w:rPr>
        <w:t>rcised its discretion in granting</w:t>
      </w:r>
      <w:r w:rsidRPr="00081DB7">
        <w:rPr>
          <w:rFonts w:ascii="Times New Roman" w:hAnsi="Times New Roman" w:cs="Times New Roman"/>
          <w:sz w:val="24"/>
          <w:szCs w:val="24"/>
        </w:rPr>
        <w:t xml:space="preserve"> the first respondent leave to execute </w:t>
      </w:r>
      <w:r w:rsidR="00D1615F" w:rsidRPr="00081DB7">
        <w:rPr>
          <w:rFonts w:ascii="Times New Roman" w:hAnsi="Times New Roman" w:cs="Times New Roman"/>
          <w:sz w:val="24"/>
          <w:szCs w:val="24"/>
        </w:rPr>
        <w:t xml:space="preserve">its judgment </w:t>
      </w:r>
      <w:r w:rsidRPr="00081DB7">
        <w:rPr>
          <w:rFonts w:ascii="Times New Roman" w:hAnsi="Times New Roman" w:cs="Times New Roman"/>
          <w:sz w:val="24"/>
          <w:szCs w:val="24"/>
        </w:rPr>
        <w:t xml:space="preserve">against the appellant, </w:t>
      </w:r>
      <w:r w:rsidR="00D1615F" w:rsidRPr="00081DB7">
        <w:rPr>
          <w:rFonts w:ascii="Times New Roman" w:hAnsi="Times New Roman" w:cs="Times New Roman"/>
          <w:sz w:val="24"/>
          <w:szCs w:val="24"/>
        </w:rPr>
        <w:t xml:space="preserve">the appellant took issue with the </w:t>
      </w:r>
      <w:r w:rsidR="00A945EF" w:rsidRPr="00081DB7">
        <w:rPr>
          <w:rFonts w:ascii="Times New Roman" w:hAnsi="Times New Roman" w:cs="Times New Roman"/>
          <w:sz w:val="24"/>
          <w:szCs w:val="24"/>
        </w:rPr>
        <w:t xml:space="preserve">manner in which such judicial </w:t>
      </w:r>
      <w:r w:rsidR="00D1615F" w:rsidRPr="00081DB7">
        <w:rPr>
          <w:rFonts w:ascii="Times New Roman" w:hAnsi="Times New Roman" w:cs="Times New Roman"/>
          <w:sz w:val="24"/>
          <w:szCs w:val="24"/>
        </w:rPr>
        <w:t>discretion</w:t>
      </w:r>
      <w:r w:rsidR="00A945EF" w:rsidRPr="00081DB7">
        <w:rPr>
          <w:rFonts w:ascii="Times New Roman" w:hAnsi="Times New Roman" w:cs="Times New Roman"/>
          <w:sz w:val="24"/>
          <w:szCs w:val="24"/>
        </w:rPr>
        <w:t xml:space="preserve"> was exercised.</w:t>
      </w:r>
      <w:r w:rsidR="00D1615F" w:rsidRPr="00081DB7">
        <w:rPr>
          <w:rFonts w:ascii="Times New Roman" w:hAnsi="Times New Roman" w:cs="Times New Roman"/>
          <w:sz w:val="24"/>
          <w:szCs w:val="24"/>
        </w:rPr>
        <w:t xml:space="preserve"> </w:t>
      </w:r>
      <w:r w:rsidRPr="00081DB7">
        <w:rPr>
          <w:rFonts w:ascii="Times New Roman" w:hAnsi="Times New Roman" w:cs="Times New Roman"/>
          <w:sz w:val="24"/>
          <w:szCs w:val="24"/>
        </w:rPr>
        <w:t>Firstly, Mr</w:t>
      </w:r>
      <w:r w:rsidRPr="00081DB7">
        <w:rPr>
          <w:rFonts w:ascii="Times New Roman" w:hAnsi="Times New Roman" w:cs="Times New Roman"/>
          <w:i/>
          <w:sz w:val="24"/>
          <w:szCs w:val="24"/>
        </w:rPr>
        <w:t xml:space="preserve"> </w:t>
      </w:r>
      <w:proofErr w:type="spellStart"/>
      <w:r w:rsidRPr="00081DB7">
        <w:rPr>
          <w:rFonts w:ascii="Times New Roman" w:hAnsi="Times New Roman" w:cs="Times New Roman"/>
          <w:i/>
          <w:sz w:val="24"/>
          <w:szCs w:val="24"/>
        </w:rPr>
        <w:t>Z</w:t>
      </w:r>
      <w:r w:rsidR="00863778" w:rsidRPr="00081DB7">
        <w:rPr>
          <w:rFonts w:ascii="Times New Roman" w:hAnsi="Times New Roman" w:cs="Times New Roman"/>
          <w:i/>
          <w:sz w:val="24"/>
          <w:szCs w:val="24"/>
        </w:rPr>
        <w:t>hu</w:t>
      </w:r>
      <w:r w:rsidRPr="00081DB7">
        <w:rPr>
          <w:rFonts w:ascii="Times New Roman" w:hAnsi="Times New Roman" w:cs="Times New Roman"/>
          <w:i/>
          <w:sz w:val="24"/>
          <w:szCs w:val="24"/>
        </w:rPr>
        <w:t>warara</w:t>
      </w:r>
      <w:proofErr w:type="spellEnd"/>
      <w:r w:rsidRPr="00081DB7">
        <w:rPr>
          <w:rFonts w:ascii="Times New Roman" w:hAnsi="Times New Roman" w:cs="Times New Roman"/>
          <w:sz w:val="24"/>
          <w:szCs w:val="24"/>
        </w:rPr>
        <w:t xml:space="preserve"> argued</w:t>
      </w:r>
      <w:r w:rsidR="00A945EF" w:rsidRPr="00081DB7">
        <w:rPr>
          <w:rFonts w:ascii="Times New Roman" w:hAnsi="Times New Roman" w:cs="Times New Roman"/>
          <w:sz w:val="24"/>
          <w:szCs w:val="24"/>
        </w:rPr>
        <w:t>,</w:t>
      </w:r>
      <w:r w:rsidRPr="00081DB7">
        <w:rPr>
          <w:rFonts w:ascii="Times New Roman" w:hAnsi="Times New Roman" w:cs="Times New Roman"/>
          <w:sz w:val="24"/>
          <w:szCs w:val="24"/>
        </w:rPr>
        <w:t xml:space="preserve"> the court a </w:t>
      </w:r>
      <w:r w:rsidRPr="00081DB7">
        <w:rPr>
          <w:rFonts w:ascii="Times New Roman" w:hAnsi="Times New Roman" w:cs="Times New Roman"/>
          <w:i/>
          <w:sz w:val="24"/>
          <w:szCs w:val="24"/>
        </w:rPr>
        <w:t>quo</w:t>
      </w:r>
      <w:r w:rsidRPr="00081DB7">
        <w:rPr>
          <w:rFonts w:ascii="Times New Roman" w:hAnsi="Times New Roman" w:cs="Times New Roman"/>
          <w:sz w:val="24"/>
          <w:szCs w:val="24"/>
        </w:rPr>
        <w:t xml:space="preserve"> erred in placing on the appellant</w:t>
      </w:r>
      <w:r w:rsidR="00A945EF" w:rsidRPr="00081DB7">
        <w:rPr>
          <w:rFonts w:ascii="Times New Roman" w:hAnsi="Times New Roman" w:cs="Times New Roman"/>
          <w:sz w:val="24"/>
          <w:szCs w:val="24"/>
        </w:rPr>
        <w:t xml:space="preserve"> the onus</w:t>
      </w:r>
      <w:r w:rsidRPr="00081DB7">
        <w:rPr>
          <w:rFonts w:ascii="Times New Roman" w:hAnsi="Times New Roman" w:cs="Times New Roman"/>
          <w:sz w:val="24"/>
          <w:szCs w:val="24"/>
        </w:rPr>
        <w:t xml:space="preserve"> to prove why execution should not granted. Secondly, he submitted</w:t>
      </w:r>
      <w:r w:rsidR="00A945EF" w:rsidRPr="00081DB7">
        <w:rPr>
          <w:rFonts w:ascii="Times New Roman" w:hAnsi="Times New Roman" w:cs="Times New Roman"/>
          <w:sz w:val="24"/>
          <w:szCs w:val="24"/>
        </w:rPr>
        <w:t>,</w:t>
      </w:r>
      <w:r w:rsidRPr="00081DB7">
        <w:rPr>
          <w:rFonts w:ascii="Times New Roman" w:hAnsi="Times New Roman" w:cs="Times New Roman"/>
          <w:sz w:val="24"/>
          <w:szCs w:val="24"/>
        </w:rPr>
        <w:t xml:space="preserve"> the court a </w:t>
      </w:r>
      <w:r w:rsidRPr="00081DB7">
        <w:rPr>
          <w:rFonts w:ascii="Times New Roman" w:hAnsi="Times New Roman" w:cs="Times New Roman"/>
          <w:i/>
          <w:sz w:val="24"/>
          <w:szCs w:val="24"/>
        </w:rPr>
        <w:t>quo</w:t>
      </w:r>
      <w:r w:rsidRPr="00081DB7">
        <w:rPr>
          <w:rFonts w:ascii="Times New Roman" w:hAnsi="Times New Roman" w:cs="Times New Roman"/>
          <w:sz w:val="24"/>
          <w:szCs w:val="24"/>
        </w:rPr>
        <w:t xml:space="preserve"> erred in finding that the operati</w:t>
      </w:r>
      <w:r w:rsidR="00A945EF" w:rsidRPr="00081DB7">
        <w:rPr>
          <w:rFonts w:ascii="Times New Roman" w:hAnsi="Times New Roman" w:cs="Times New Roman"/>
          <w:sz w:val="24"/>
          <w:szCs w:val="24"/>
        </w:rPr>
        <w:t xml:space="preserve">ons of the first respondent </w:t>
      </w:r>
      <w:r w:rsidR="00CB4334" w:rsidRPr="00081DB7">
        <w:rPr>
          <w:rFonts w:ascii="Times New Roman" w:hAnsi="Times New Roman" w:cs="Times New Roman"/>
          <w:sz w:val="24"/>
          <w:szCs w:val="24"/>
        </w:rPr>
        <w:t>would</w:t>
      </w:r>
      <w:r w:rsidRPr="00081DB7">
        <w:rPr>
          <w:rFonts w:ascii="Times New Roman" w:hAnsi="Times New Roman" w:cs="Times New Roman"/>
          <w:sz w:val="24"/>
          <w:szCs w:val="24"/>
        </w:rPr>
        <w:t xml:space="preserve"> be hampered if leave to execute </w:t>
      </w:r>
      <w:r w:rsidR="00A945EF" w:rsidRPr="00081DB7">
        <w:rPr>
          <w:rFonts w:ascii="Times New Roman" w:hAnsi="Times New Roman" w:cs="Times New Roman"/>
          <w:sz w:val="24"/>
          <w:szCs w:val="24"/>
        </w:rPr>
        <w:t>wa</w:t>
      </w:r>
      <w:r w:rsidRPr="00081DB7">
        <w:rPr>
          <w:rFonts w:ascii="Times New Roman" w:hAnsi="Times New Roman" w:cs="Times New Roman"/>
          <w:sz w:val="24"/>
          <w:szCs w:val="24"/>
        </w:rPr>
        <w:t>s not granted</w:t>
      </w:r>
      <w:r w:rsidR="00A945EF" w:rsidRPr="00081DB7">
        <w:rPr>
          <w:rFonts w:ascii="Times New Roman" w:hAnsi="Times New Roman" w:cs="Times New Roman"/>
          <w:sz w:val="24"/>
          <w:szCs w:val="24"/>
        </w:rPr>
        <w:t>.</w:t>
      </w:r>
      <w:r w:rsidRPr="00081DB7">
        <w:rPr>
          <w:rFonts w:ascii="Times New Roman" w:hAnsi="Times New Roman" w:cs="Times New Roman"/>
          <w:sz w:val="24"/>
          <w:szCs w:val="24"/>
        </w:rPr>
        <w:t xml:space="preserve"> </w:t>
      </w:r>
    </w:p>
    <w:p w:rsidR="00A94BFC" w:rsidRPr="00081DB7" w:rsidRDefault="00A94BFC" w:rsidP="00A94BFC">
      <w:pPr>
        <w:spacing w:line="240" w:lineRule="auto"/>
        <w:ind w:firstLine="720"/>
        <w:jc w:val="both"/>
        <w:rPr>
          <w:rFonts w:ascii="Times New Roman" w:hAnsi="Times New Roman" w:cs="Times New Roman"/>
          <w:sz w:val="24"/>
          <w:szCs w:val="24"/>
        </w:rPr>
      </w:pPr>
    </w:p>
    <w:p w:rsidR="00C61A64" w:rsidRPr="00081DB7" w:rsidRDefault="00CB4334" w:rsidP="00A94BFC">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lastRenderedPageBreak/>
        <w:t>He submitted that</w:t>
      </w:r>
      <w:r w:rsidR="008256FB" w:rsidRPr="00081DB7">
        <w:rPr>
          <w:rFonts w:ascii="Times New Roman" w:hAnsi="Times New Roman" w:cs="Times New Roman"/>
          <w:sz w:val="24"/>
          <w:szCs w:val="24"/>
        </w:rPr>
        <w:t xml:space="preserve"> there was no evidence </w:t>
      </w:r>
      <w:r w:rsidRPr="00081DB7">
        <w:rPr>
          <w:rFonts w:ascii="Times New Roman" w:hAnsi="Times New Roman" w:cs="Times New Roman"/>
          <w:sz w:val="24"/>
          <w:szCs w:val="24"/>
        </w:rPr>
        <w:t>to show</w:t>
      </w:r>
      <w:r w:rsidR="008256FB" w:rsidRPr="00081DB7">
        <w:rPr>
          <w:rFonts w:ascii="Times New Roman" w:hAnsi="Times New Roman" w:cs="Times New Roman"/>
          <w:sz w:val="24"/>
          <w:szCs w:val="24"/>
        </w:rPr>
        <w:t xml:space="preserve"> that the operations of the first respondent w</w:t>
      </w:r>
      <w:r w:rsidRPr="00081DB7">
        <w:rPr>
          <w:rFonts w:ascii="Times New Roman" w:hAnsi="Times New Roman" w:cs="Times New Roman"/>
          <w:sz w:val="24"/>
          <w:szCs w:val="24"/>
        </w:rPr>
        <w:t>ould</w:t>
      </w:r>
      <w:r w:rsidR="008256FB" w:rsidRPr="00081DB7">
        <w:rPr>
          <w:rFonts w:ascii="Times New Roman" w:hAnsi="Times New Roman" w:cs="Times New Roman"/>
          <w:sz w:val="24"/>
          <w:szCs w:val="24"/>
        </w:rPr>
        <w:t xml:space="preserve"> b</w:t>
      </w:r>
      <w:r w:rsidR="00C85572" w:rsidRPr="00081DB7">
        <w:rPr>
          <w:rFonts w:ascii="Times New Roman" w:hAnsi="Times New Roman" w:cs="Times New Roman"/>
          <w:sz w:val="24"/>
          <w:szCs w:val="24"/>
        </w:rPr>
        <w:t>e hampered if leave to execute was</w:t>
      </w:r>
      <w:r w:rsidR="008256FB" w:rsidRPr="00081DB7">
        <w:rPr>
          <w:rFonts w:ascii="Times New Roman" w:hAnsi="Times New Roman" w:cs="Times New Roman"/>
          <w:sz w:val="24"/>
          <w:szCs w:val="24"/>
        </w:rPr>
        <w:t xml:space="preserve"> not granted. </w:t>
      </w:r>
      <w:r w:rsidRPr="00081DB7">
        <w:rPr>
          <w:rFonts w:ascii="Times New Roman" w:hAnsi="Times New Roman" w:cs="Times New Roman"/>
          <w:sz w:val="24"/>
          <w:szCs w:val="24"/>
        </w:rPr>
        <w:t xml:space="preserve">He also submitted </w:t>
      </w:r>
      <w:r w:rsidR="008256FB" w:rsidRPr="00081DB7">
        <w:rPr>
          <w:rFonts w:ascii="Times New Roman" w:hAnsi="Times New Roman" w:cs="Times New Roman"/>
          <w:sz w:val="24"/>
          <w:szCs w:val="24"/>
        </w:rPr>
        <w:t xml:space="preserve">that the </w:t>
      </w:r>
      <w:r w:rsidR="00EF5089" w:rsidRPr="00081DB7">
        <w:rPr>
          <w:rFonts w:ascii="Times New Roman" w:hAnsi="Times New Roman" w:cs="Times New Roman"/>
          <w:sz w:val="24"/>
          <w:szCs w:val="24"/>
        </w:rPr>
        <w:t>order granting leave to execute should be set aside because it gave the first respondent advantage over other creditors</w:t>
      </w:r>
      <w:r w:rsidR="00281493" w:rsidRPr="00081DB7">
        <w:rPr>
          <w:rFonts w:ascii="Times New Roman" w:hAnsi="Times New Roman" w:cs="Times New Roman"/>
          <w:sz w:val="24"/>
          <w:szCs w:val="24"/>
        </w:rPr>
        <w:t xml:space="preserve"> w</w:t>
      </w:r>
      <w:r w:rsidR="001C1834" w:rsidRPr="00081DB7">
        <w:rPr>
          <w:rFonts w:ascii="Times New Roman" w:hAnsi="Times New Roman" w:cs="Times New Roman"/>
          <w:sz w:val="24"/>
          <w:szCs w:val="24"/>
        </w:rPr>
        <w:t>he</w:t>
      </w:r>
      <w:r w:rsidRPr="00081DB7">
        <w:rPr>
          <w:rFonts w:ascii="Times New Roman" w:hAnsi="Times New Roman" w:cs="Times New Roman"/>
          <w:sz w:val="24"/>
          <w:szCs w:val="24"/>
        </w:rPr>
        <w:t xml:space="preserve">n no </w:t>
      </w:r>
      <w:r w:rsidR="001C1834" w:rsidRPr="00081DB7">
        <w:rPr>
          <w:rFonts w:ascii="Times New Roman" w:hAnsi="Times New Roman" w:cs="Times New Roman"/>
          <w:sz w:val="24"/>
          <w:szCs w:val="24"/>
        </w:rPr>
        <w:t>special circumstances</w:t>
      </w:r>
      <w:r w:rsidRPr="00081DB7">
        <w:rPr>
          <w:rFonts w:ascii="Times New Roman" w:hAnsi="Times New Roman" w:cs="Times New Roman"/>
          <w:sz w:val="24"/>
          <w:szCs w:val="24"/>
        </w:rPr>
        <w:t xml:space="preserve"> justifying such an order have been proven.</w:t>
      </w:r>
    </w:p>
    <w:p w:rsidR="00C61A64" w:rsidRPr="00081DB7" w:rsidRDefault="00C61A64" w:rsidP="00A94BFC">
      <w:pPr>
        <w:spacing w:line="240" w:lineRule="auto"/>
        <w:ind w:firstLine="720"/>
        <w:jc w:val="both"/>
        <w:rPr>
          <w:rFonts w:ascii="Times New Roman" w:hAnsi="Times New Roman" w:cs="Times New Roman"/>
          <w:sz w:val="24"/>
          <w:szCs w:val="24"/>
        </w:rPr>
      </w:pPr>
    </w:p>
    <w:p w:rsidR="008256FB" w:rsidRDefault="00C61A64" w:rsidP="00081DB7">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In response, </w:t>
      </w:r>
      <w:r w:rsidR="00CB4334" w:rsidRPr="00081DB7">
        <w:rPr>
          <w:rFonts w:ascii="Times New Roman" w:hAnsi="Times New Roman" w:cs="Times New Roman"/>
          <w:sz w:val="24"/>
          <w:szCs w:val="24"/>
        </w:rPr>
        <w:t>Mr</w:t>
      </w:r>
      <w:r w:rsidR="00CB4334" w:rsidRPr="00081DB7">
        <w:rPr>
          <w:rFonts w:ascii="Times New Roman" w:hAnsi="Times New Roman" w:cs="Times New Roman"/>
          <w:i/>
          <w:sz w:val="24"/>
          <w:szCs w:val="24"/>
        </w:rPr>
        <w:t xml:space="preserve"> </w:t>
      </w:r>
      <w:proofErr w:type="spellStart"/>
      <w:r w:rsidR="00CB4334" w:rsidRPr="00081DB7">
        <w:rPr>
          <w:rFonts w:ascii="Times New Roman" w:hAnsi="Times New Roman" w:cs="Times New Roman"/>
          <w:i/>
          <w:sz w:val="24"/>
          <w:szCs w:val="24"/>
        </w:rPr>
        <w:t>Chamisa</w:t>
      </w:r>
      <w:proofErr w:type="spellEnd"/>
      <w:r w:rsidR="00CB4334" w:rsidRPr="00081DB7">
        <w:rPr>
          <w:rFonts w:ascii="Times New Roman" w:hAnsi="Times New Roman" w:cs="Times New Roman"/>
          <w:sz w:val="24"/>
          <w:szCs w:val="24"/>
        </w:rPr>
        <w:t xml:space="preserve"> </w:t>
      </w:r>
      <w:r w:rsidRPr="00081DB7">
        <w:rPr>
          <w:rFonts w:ascii="Times New Roman" w:hAnsi="Times New Roman" w:cs="Times New Roman"/>
          <w:sz w:val="24"/>
          <w:szCs w:val="24"/>
        </w:rPr>
        <w:t xml:space="preserve">for the first respondent </w:t>
      </w:r>
      <w:r w:rsidR="00F93070" w:rsidRPr="00081DB7">
        <w:rPr>
          <w:rFonts w:ascii="Times New Roman" w:hAnsi="Times New Roman" w:cs="Times New Roman"/>
          <w:sz w:val="24"/>
          <w:szCs w:val="24"/>
        </w:rPr>
        <w:t>submitted</w:t>
      </w:r>
      <w:r w:rsidRPr="00081DB7">
        <w:rPr>
          <w:rFonts w:ascii="Times New Roman" w:hAnsi="Times New Roman" w:cs="Times New Roman"/>
          <w:sz w:val="24"/>
          <w:szCs w:val="24"/>
        </w:rPr>
        <w:t xml:space="preserve"> that the court a </w:t>
      </w:r>
      <w:r w:rsidRPr="00081DB7">
        <w:rPr>
          <w:rFonts w:ascii="Times New Roman" w:hAnsi="Times New Roman" w:cs="Times New Roman"/>
          <w:i/>
          <w:sz w:val="24"/>
          <w:szCs w:val="24"/>
        </w:rPr>
        <w:t xml:space="preserve">quo </w:t>
      </w:r>
      <w:r w:rsidRPr="00081DB7">
        <w:rPr>
          <w:rFonts w:ascii="Times New Roman" w:hAnsi="Times New Roman" w:cs="Times New Roman"/>
          <w:sz w:val="24"/>
          <w:szCs w:val="24"/>
        </w:rPr>
        <w:t>properly exercised its discretion in granting leave to execute</w:t>
      </w:r>
      <w:r w:rsidR="002D53D5" w:rsidRPr="00081DB7">
        <w:rPr>
          <w:rFonts w:ascii="Times New Roman" w:hAnsi="Times New Roman" w:cs="Times New Roman"/>
          <w:sz w:val="24"/>
          <w:szCs w:val="24"/>
        </w:rPr>
        <w:t xml:space="preserve">. He submitted that the court a </w:t>
      </w:r>
      <w:r w:rsidR="002D53D5" w:rsidRPr="00081DB7">
        <w:rPr>
          <w:rFonts w:ascii="Times New Roman" w:hAnsi="Times New Roman" w:cs="Times New Roman"/>
          <w:i/>
          <w:sz w:val="24"/>
          <w:szCs w:val="24"/>
        </w:rPr>
        <w:t>quo</w:t>
      </w:r>
      <w:r w:rsidR="002D53D5" w:rsidRPr="00081DB7">
        <w:rPr>
          <w:rFonts w:ascii="Times New Roman" w:hAnsi="Times New Roman" w:cs="Times New Roman"/>
          <w:sz w:val="24"/>
          <w:szCs w:val="24"/>
        </w:rPr>
        <w:t xml:space="preserve"> considered all the circumstances of the case and properly exercised its discretion. On the issue of </w:t>
      </w:r>
      <w:r w:rsidR="002D53D5" w:rsidRPr="00081DB7">
        <w:rPr>
          <w:rFonts w:ascii="Times New Roman" w:hAnsi="Times New Roman" w:cs="Times New Roman"/>
          <w:i/>
          <w:sz w:val="24"/>
          <w:szCs w:val="24"/>
        </w:rPr>
        <w:t>onus</w:t>
      </w:r>
      <w:r w:rsidR="002D53D5" w:rsidRPr="00081DB7">
        <w:rPr>
          <w:rFonts w:ascii="Times New Roman" w:hAnsi="Times New Roman" w:cs="Times New Roman"/>
          <w:sz w:val="24"/>
          <w:szCs w:val="24"/>
        </w:rPr>
        <w:t xml:space="preserve">, he submitted that there </w:t>
      </w:r>
      <w:r w:rsidR="00CB4334" w:rsidRPr="00081DB7">
        <w:rPr>
          <w:rFonts w:ascii="Times New Roman" w:hAnsi="Times New Roman" w:cs="Times New Roman"/>
          <w:sz w:val="24"/>
          <w:szCs w:val="24"/>
        </w:rPr>
        <w:t>had been</w:t>
      </w:r>
      <w:r w:rsidR="002D53D5" w:rsidRPr="00081DB7">
        <w:rPr>
          <w:rFonts w:ascii="Times New Roman" w:hAnsi="Times New Roman" w:cs="Times New Roman"/>
          <w:sz w:val="24"/>
          <w:szCs w:val="24"/>
        </w:rPr>
        <w:t xml:space="preserve"> no reversal </w:t>
      </w:r>
      <w:r w:rsidR="00CB4334" w:rsidRPr="00081DB7">
        <w:rPr>
          <w:rFonts w:ascii="Times New Roman" w:hAnsi="Times New Roman" w:cs="Times New Roman"/>
          <w:sz w:val="24"/>
          <w:szCs w:val="24"/>
        </w:rPr>
        <w:t xml:space="preserve">because </w:t>
      </w:r>
      <w:r w:rsidR="002D53D5" w:rsidRPr="00081DB7">
        <w:rPr>
          <w:rFonts w:ascii="Times New Roman" w:hAnsi="Times New Roman" w:cs="Times New Roman"/>
          <w:sz w:val="24"/>
          <w:szCs w:val="24"/>
        </w:rPr>
        <w:t xml:space="preserve">at all material times the </w:t>
      </w:r>
      <w:r w:rsidR="002D53D5" w:rsidRPr="00081DB7">
        <w:rPr>
          <w:rFonts w:ascii="Times New Roman" w:hAnsi="Times New Roman" w:cs="Times New Roman"/>
          <w:i/>
          <w:sz w:val="24"/>
          <w:szCs w:val="24"/>
        </w:rPr>
        <w:t>onus</w:t>
      </w:r>
      <w:r w:rsidR="002D53D5" w:rsidRPr="00081DB7">
        <w:rPr>
          <w:rFonts w:ascii="Times New Roman" w:hAnsi="Times New Roman" w:cs="Times New Roman"/>
          <w:sz w:val="24"/>
          <w:szCs w:val="24"/>
        </w:rPr>
        <w:t xml:space="preserve"> to prove that leave should be granted was upon the first respondent (who was the applicant in the court a </w:t>
      </w:r>
      <w:r w:rsidR="002D53D5" w:rsidRPr="00081DB7">
        <w:rPr>
          <w:rFonts w:ascii="Times New Roman" w:hAnsi="Times New Roman" w:cs="Times New Roman"/>
          <w:i/>
          <w:sz w:val="24"/>
          <w:szCs w:val="24"/>
        </w:rPr>
        <w:t>quo</w:t>
      </w:r>
      <w:r w:rsidR="002D53D5" w:rsidRPr="00081DB7">
        <w:rPr>
          <w:rFonts w:ascii="Times New Roman" w:hAnsi="Times New Roman" w:cs="Times New Roman"/>
          <w:sz w:val="24"/>
          <w:szCs w:val="24"/>
        </w:rPr>
        <w:t>).</w:t>
      </w:r>
      <w:r w:rsidRPr="00081DB7">
        <w:rPr>
          <w:rFonts w:ascii="Times New Roman" w:hAnsi="Times New Roman" w:cs="Times New Roman"/>
          <w:sz w:val="24"/>
          <w:szCs w:val="24"/>
        </w:rPr>
        <w:t xml:space="preserve"> </w:t>
      </w:r>
      <w:r w:rsidR="002D53D5" w:rsidRPr="00081DB7">
        <w:rPr>
          <w:rFonts w:ascii="Times New Roman" w:hAnsi="Times New Roman" w:cs="Times New Roman"/>
          <w:sz w:val="24"/>
          <w:szCs w:val="24"/>
        </w:rPr>
        <w:t>As a result, Mr</w:t>
      </w:r>
      <w:r w:rsidR="002D53D5" w:rsidRPr="00081DB7">
        <w:rPr>
          <w:rFonts w:ascii="Times New Roman" w:hAnsi="Times New Roman" w:cs="Times New Roman"/>
          <w:i/>
          <w:sz w:val="24"/>
          <w:szCs w:val="24"/>
        </w:rPr>
        <w:t xml:space="preserve"> </w:t>
      </w:r>
      <w:proofErr w:type="spellStart"/>
      <w:r w:rsidR="002D53D5" w:rsidRPr="00081DB7">
        <w:rPr>
          <w:rFonts w:ascii="Times New Roman" w:hAnsi="Times New Roman" w:cs="Times New Roman"/>
          <w:i/>
          <w:sz w:val="24"/>
          <w:szCs w:val="24"/>
        </w:rPr>
        <w:t>Chamisa</w:t>
      </w:r>
      <w:proofErr w:type="spellEnd"/>
      <w:r w:rsidR="002D53D5" w:rsidRPr="00081DB7">
        <w:rPr>
          <w:rFonts w:ascii="Times New Roman" w:hAnsi="Times New Roman" w:cs="Times New Roman"/>
          <w:i/>
          <w:sz w:val="24"/>
          <w:szCs w:val="24"/>
        </w:rPr>
        <w:t xml:space="preserve"> </w:t>
      </w:r>
      <w:r w:rsidR="002D53D5" w:rsidRPr="00081DB7">
        <w:rPr>
          <w:rFonts w:ascii="Times New Roman" w:hAnsi="Times New Roman" w:cs="Times New Roman"/>
          <w:sz w:val="24"/>
          <w:szCs w:val="24"/>
        </w:rPr>
        <w:t>submitted</w:t>
      </w:r>
      <w:r w:rsidR="00CB4334" w:rsidRPr="00081DB7">
        <w:rPr>
          <w:rFonts w:ascii="Times New Roman" w:hAnsi="Times New Roman" w:cs="Times New Roman"/>
          <w:sz w:val="24"/>
          <w:szCs w:val="24"/>
        </w:rPr>
        <w:t>,</w:t>
      </w:r>
      <w:r w:rsidR="00C85572" w:rsidRPr="00081DB7">
        <w:rPr>
          <w:rFonts w:ascii="Times New Roman" w:hAnsi="Times New Roman" w:cs="Times New Roman"/>
          <w:sz w:val="24"/>
          <w:szCs w:val="24"/>
        </w:rPr>
        <w:t xml:space="preserve"> nothing had</w:t>
      </w:r>
      <w:r w:rsidR="002D53D5" w:rsidRPr="00081DB7">
        <w:rPr>
          <w:rFonts w:ascii="Times New Roman" w:hAnsi="Times New Roman" w:cs="Times New Roman"/>
          <w:sz w:val="24"/>
          <w:szCs w:val="24"/>
        </w:rPr>
        <w:t xml:space="preserve"> been shown </w:t>
      </w:r>
      <w:r w:rsidR="00CB4334" w:rsidRPr="00081DB7">
        <w:rPr>
          <w:rFonts w:ascii="Times New Roman" w:hAnsi="Times New Roman" w:cs="Times New Roman"/>
          <w:sz w:val="24"/>
          <w:szCs w:val="24"/>
        </w:rPr>
        <w:t>to</w:t>
      </w:r>
      <w:r w:rsidR="002D53D5" w:rsidRPr="00081DB7">
        <w:rPr>
          <w:rFonts w:ascii="Times New Roman" w:hAnsi="Times New Roman" w:cs="Times New Roman"/>
          <w:sz w:val="24"/>
          <w:szCs w:val="24"/>
        </w:rPr>
        <w:t xml:space="preserve"> warrant this </w:t>
      </w:r>
      <w:r w:rsidR="00D574E6" w:rsidRPr="00081DB7">
        <w:rPr>
          <w:rFonts w:ascii="Times New Roman" w:hAnsi="Times New Roman" w:cs="Times New Roman"/>
          <w:sz w:val="24"/>
          <w:szCs w:val="24"/>
        </w:rPr>
        <w:t>C</w:t>
      </w:r>
      <w:r w:rsidR="002D53D5" w:rsidRPr="00081DB7">
        <w:rPr>
          <w:rFonts w:ascii="Times New Roman" w:hAnsi="Times New Roman" w:cs="Times New Roman"/>
          <w:sz w:val="24"/>
          <w:szCs w:val="24"/>
        </w:rPr>
        <w:t>ourt</w:t>
      </w:r>
      <w:r w:rsidR="00D574E6" w:rsidRPr="00081DB7">
        <w:rPr>
          <w:rFonts w:ascii="Times New Roman" w:hAnsi="Times New Roman" w:cs="Times New Roman"/>
          <w:sz w:val="24"/>
          <w:szCs w:val="24"/>
        </w:rPr>
        <w:t>’s</w:t>
      </w:r>
      <w:r w:rsidR="002D53D5" w:rsidRPr="00081DB7">
        <w:rPr>
          <w:rFonts w:ascii="Times New Roman" w:hAnsi="Times New Roman" w:cs="Times New Roman"/>
          <w:sz w:val="24"/>
          <w:szCs w:val="24"/>
        </w:rPr>
        <w:t xml:space="preserve"> interfere</w:t>
      </w:r>
      <w:r w:rsidR="00D574E6" w:rsidRPr="00081DB7">
        <w:rPr>
          <w:rFonts w:ascii="Times New Roman" w:hAnsi="Times New Roman" w:cs="Times New Roman"/>
          <w:sz w:val="24"/>
          <w:szCs w:val="24"/>
        </w:rPr>
        <w:t>nce</w:t>
      </w:r>
      <w:r w:rsidR="002D53D5" w:rsidRPr="00081DB7">
        <w:rPr>
          <w:rFonts w:ascii="Times New Roman" w:hAnsi="Times New Roman" w:cs="Times New Roman"/>
          <w:sz w:val="24"/>
          <w:szCs w:val="24"/>
        </w:rPr>
        <w:t xml:space="preserve"> with the exercise of discretion</w:t>
      </w:r>
      <w:r w:rsidR="00D574E6" w:rsidRPr="00081DB7">
        <w:rPr>
          <w:rFonts w:ascii="Times New Roman" w:hAnsi="Times New Roman" w:cs="Times New Roman"/>
          <w:sz w:val="24"/>
          <w:szCs w:val="24"/>
        </w:rPr>
        <w:t xml:space="preserve"> by the court </w:t>
      </w:r>
      <w:r w:rsidR="00D574E6" w:rsidRPr="00081DB7">
        <w:rPr>
          <w:rFonts w:ascii="Times New Roman" w:hAnsi="Times New Roman" w:cs="Times New Roman"/>
          <w:i/>
          <w:sz w:val="24"/>
          <w:szCs w:val="24"/>
        </w:rPr>
        <w:t>a quo</w:t>
      </w:r>
      <w:r w:rsidR="002D53D5" w:rsidRPr="00081DB7">
        <w:rPr>
          <w:rFonts w:ascii="Times New Roman" w:hAnsi="Times New Roman" w:cs="Times New Roman"/>
          <w:sz w:val="24"/>
          <w:szCs w:val="24"/>
        </w:rPr>
        <w:t xml:space="preserve">. </w:t>
      </w:r>
      <w:r w:rsidR="00D574E6" w:rsidRPr="00081DB7">
        <w:rPr>
          <w:rFonts w:ascii="Times New Roman" w:hAnsi="Times New Roman" w:cs="Times New Roman"/>
          <w:sz w:val="24"/>
          <w:szCs w:val="24"/>
        </w:rPr>
        <w:t>He a</w:t>
      </w:r>
      <w:r w:rsidR="002D53D5" w:rsidRPr="00081DB7">
        <w:rPr>
          <w:rFonts w:ascii="Times New Roman" w:hAnsi="Times New Roman" w:cs="Times New Roman"/>
          <w:sz w:val="24"/>
          <w:szCs w:val="24"/>
        </w:rPr>
        <w:t xml:space="preserve">ccordingly </w:t>
      </w:r>
      <w:r w:rsidRPr="00081DB7">
        <w:rPr>
          <w:rFonts w:ascii="Times New Roman" w:hAnsi="Times New Roman" w:cs="Times New Roman"/>
          <w:sz w:val="24"/>
          <w:szCs w:val="24"/>
        </w:rPr>
        <w:t>prayed for the dismissal of the appeal.</w:t>
      </w:r>
      <w:r w:rsidR="008256FB" w:rsidRPr="00081DB7">
        <w:rPr>
          <w:rFonts w:ascii="Times New Roman" w:hAnsi="Times New Roman" w:cs="Times New Roman"/>
          <w:sz w:val="24"/>
          <w:szCs w:val="24"/>
        </w:rPr>
        <w:t xml:space="preserve">    </w:t>
      </w:r>
    </w:p>
    <w:p w:rsidR="00081DB7" w:rsidRDefault="00081DB7" w:rsidP="00A94BFC">
      <w:pPr>
        <w:spacing w:after="0" w:line="480" w:lineRule="auto"/>
        <w:ind w:firstLine="1134"/>
        <w:jc w:val="both"/>
        <w:rPr>
          <w:rFonts w:ascii="Times New Roman" w:hAnsi="Times New Roman" w:cs="Times New Roman"/>
          <w:sz w:val="24"/>
          <w:szCs w:val="24"/>
        </w:rPr>
      </w:pPr>
    </w:p>
    <w:p w:rsidR="00AD3D84" w:rsidRPr="00081DB7" w:rsidRDefault="004229BC" w:rsidP="00A94BFC">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From the submission</w:t>
      </w:r>
      <w:r w:rsidR="00CD3FB2" w:rsidRPr="00081DB7">
        <w:rPr>
          <w:rFonts w:ascii="Times New Roman" w:hAnsi="Times New Roman" w:cs="Times New Roman"/>
          <w:sz w:val="24"/>
          <w:szCs w:val="24"/>
        </w:rPr>
        <w:t>s made</w:t>
      </w:r>
      <w:r w:rsidR="00C85572" w:rsidRPr="00081DB7">
        <w:rPr>
          <w:rFonts w:ascii="Times New Roman" w:hAnsi="Times New Roman" w:cs="Times New Roman"/>
          <w:sz w:val="24"/>
          <w:szCs w:val="24"/>
        </w:rPr>
        <w:t>,</w:t>
      </w:r>
      <w:r w:rsidRPr="00081DB7">
        <w:rPr>
          <w:rFonts w:ascii="Times New Roman" w:hAnsi="Times New Roman" w:cs="Times New Roman"/>
          <w:sz w:val="24"/>
          <w:szCs w:val="24"/>
        </w:rPr>
        <w:t xml:space="preserve"> the parties </w:t>
      </w:r>
      <w:r w:rsidR="00CD3FB2" w:rsidRPr="00081DB7">
        <w:rPr>
          <w:rFonts w:ascii="Times New Roman" w:hAnsi="Times New Roman" w:cs="Times New Roman"/>
          <w:sz w:val="24"/>
          <w:szCs w:val="24"/>
        </w:rPr>
        <w:t xml:space="preserve">are </w:t>
      </w:r>
      <w:r w:rsidR="00CD3FB2" w:rsidRPr="00081DB7">
        <w:rPr>
          <w:rFonts w:ascii="Times New Roman" w:hAnsi="Times New Roman" w:cs="Times New Roman"/>
          <w:i/>
          <w:sz w:val="24"/>
          <w:szCs w:val="24"/>
        </w:rPr>
        <w:t>ad idem</w:t>
      </w:r>
      <w:r w:rsidRPr="00081DB7">
        <w:rPr>
          <w:rFonts w:ascii="Times New Roman" w:hAnsi="Times New Roman" w:cs="Times New Roman"/>
          <w:sz w:val="24"/>
          <w:szCs w:val="24"/>
        </w:rPr>
        <w:t xml:space="preserve"> </w:t>
      </w:r>
      <w:r w:rsidR="00D574E6" w:rsidRPr="00081DB7">
        <w:rPr>
          <w:rFonts w:ascii="Times New Roman" w:hAnsi="Times New Roman" w:cs="Times New Roman"/>
          <w:sz w:val="24"/>
          <w:szCs w:val="24"/>
        </w:rPr>
        <w:t xml:space="preserve">on the position of the law to the effect that an application for leave to </w:t>
      </w:r>
      <w:r w:rsidR="00B80CAD">
        <w:rPr>
          <w:rFonts w:ascii="Times New Roman" w:hAnsi="Times New Roman" w:cs="Times New Roman"/>
          <w:sz w:val="24"/>
          <w:szCs w:val="24"/>
        </w:rPr>
        <w:t>execute</w:t>
      </w:r>
      <w:bookmarkStart w:id="0" w:name="_GoBack"/>
      <w:bookmarkEnd w:id="0"/>
      <w:r w:rsidR="00D574E6" w:rsidRPr="00081DB7">
        <w:rPr>
          <w:rFonts w:ascii="Times New Roman" w:hAnsi="Times New Roman" w:cs="Times New Roman"/>
          <w:sz w:val="24"/>
          <w:szCs w:val="24"/>
        </w:rPr>
        <w:t xml:space="preserve"> entails the exercise of discretion by the court</w:t>
      </w:r>
      <w:r w:rsidRPr="00081DB7">
        <w:rPr>
          <w:rFonts w:ascii="Times New Roman" w:hAnsi="Times New Roman" w:cs="Times New Roman"/>
          <w:sz w:val="24"/>
          <w:szCs w:val="24"/>
        </w:rPr>
        <w:t xml:space="preserve"> in deciding whether or not to grant </w:t>
      </w:r>
      <w:r w:rsidR="00D574E6" w:rsidRPr="00081DB7">
        <w:rPr>
          <w:rFonts w:ascii="Times New Roman" w:hAnsi="Times New Roman" w:cs="Times New Roman"/>
          <w:sz w:val="24"/>
          <w:szCs w:val="24"/>
        </w:rPr>
        <w:t xml:space="preserve">such </w:t>
      </w:r>
      <w:r w:rsidRPr="00081DB7">
        <w:rPr>
          <w:rFonts w:ascii="Times New Roman" w:hAnsi="Times New Roman" w:cs="Times New Roman"/>
          <w:sz w:val="24"/>
          <w:szCs w:val="24"/>
        </w:rPr>
        <w:t>leave</w:t>
      </w:r>
      <w:r w:rsidR="00D574E6" w:rsidRPr="00081DB7">
        <w:rPr>
          <w:rFonts w:ascii="Times New Roman" w:hAnsi="Times New Roman" w:cs="Times New Roman"/>
          <w:sz w:val="24"/>
          <w:szCs w:val="24"/>
        </w:rPr>
        <w:t xml:space="preserve">. In </w:t>
      </w:r>
      <w:proofErr w:type="spellStart"/>
      <w:r w:rsidR="00AD3D84" w:rsidRPr="00081DB7">
        <w:rPr>
          <w:rFonts w:ascii="Times New Roman" w:hAnsi="Times New Roman" w:cs="Times New Roman"/>
          <w:i/>
          <w:sz w:val="24"/>
          <w:szCs w:val="24"/>
        </w:rPr>
        <w:t>Mupi</w:t>
      </w:r>
      <w:r w:rsidR="00DA2699" w:rsidRPr="00081DB7">
        <w:rPr>
          <w:rFonts w:ascii="Times New Roman" w:hAnsi="Times New Roman" w:cs="Times New Roman"/>
          <w:i/>
          <w:sz w:val="24"/>
          <w:szCs w:val="24"/>
        </w:rPr>
        <w:t>ni</w:t>
      </w:r>
      <w:proofErr w:type="spellEnd"/>
      <w:r w:rsidR="00DA2699" w:rsidRPr="00081DB7">
        <w:rPr>
          <w:rFonts w:ascii="Times New Roman" w:hAnsi="Times New Roman" w:cs="Times New Roman"/>
          <w:i/>
          <w:sz w:val="24"/>
          <w:szCs w:val="24"/>
        </w:rPr>
        <w:t xml:space="preserve"> v </w:t>
      </w:r>
      <w:proofErr w:type="spellStart"/>
      <w:r w:rsidR="00DA2699" w:rsidRPr="00081DB7">
        <w:rPr>
          <w:rFonts w:ascii="Times New Roman" w:hAnsi="Times New Roman" w:cs="Times New Roman"/>
          <w:i/>
          <w:sz w:val="24"/>
          <w:szCs w:val="24"/>
        </w:rPr>
        <w:t>Makoni</w:t>
      </w:r>
      <w:proofErr w:type="spellEnd"/>
      <w:r w:rsidR="00DA2699" w:rsidRPr="00081DB7">
        <w:rPr>
          <w:rFonts w:ascii="Times New Roman" w:hAnsi="Times New Roman" w:cs="Times New Roman"/>
          <w:i/>
          <w:sz w:val="24"/>
          <w:szCs w:val="24"/>
        </w:rPr>
        <w:t xml:space="preserve"> </w:t>
      </w:r>
      <w:r w:rsidR="00DA2699" w:rsidRPr="00081DB7">
        <w:rPr>
          <w:rFonts w:ascii="Times New Roman" w:hAnsi="Times New Roman" w:cs="Times New Roman"/>
          <w:sz w:val="24"/>
          <w:szCs w:val="24"/>
        </w:rPr>
        <w:t>1993 (1) ZLR 80 (S)</w:t>
      </w:r>
      <w:r w:rsidR="00AD3D84" w:rsidRPr="00081DB7">
        <w:rPr>
          <w:rFonts w:ascii="Times New Roman" w:hAnsi="Times New Roman" w:cs="Times New Roman"/>
          <w:i/>
          <w:sz w:val="24"/>
          <w:szCs w:val="24"/>
        </w:rPr>
        <w:t xml:space="preserve"> </w:t>
      </w:r>
      <w:r w:rsidR="00DA2699" w:rsidRPr="00081DB7">
        <w:rPr>
          <w:rFonts w:ascii="Times New Roman" w:hAnsi="Times New Roman" w:cs="Times New Roman"/>
          <w:sz w:val="24"/>
          <w:szCs w:val="24"/>
        </w:rPr>
        <w:t>the court s</w:t>
      </w:r>
      <w:r w:rsidR="00D574E6" w:rsidRPr="00081DB7">
        <w:rPr>
          <w:rFonts w:ascii="Times New Roman" w:hAnsi="Times New Roman" w:cs="Times New Roman"/>
          <w:sz w:val="24"/>
          <w:szCs w:val="24"/>
        </w:rPr>
        <w:t>t</w:t>
      </w:r>
      <w:r w:rsidR="00DA2699" w:rsidRPr="00081DB7">
        <w:rPr>
          <w:rFonts w:ascii="Times New Roman" w:hAnsi="Times New Roman" w:cs="Times New Roman"/>
          <w:sz w:val="24"/>
          <w:szCs w:val="24"/>
        </w:rPr>
        <w:t>a</w:t>
      </w:r>
      <w:r w:rsidR="00D574E6" w:rsidRPr="00081DB7">
        <w:rPr>
          <w:rFonts w:ascii="Times New Roman" w:hAnsi="Times New Roman" w:cs="Times New Roman"/>
          <w:sz w:val="24"/>
          <w:szCs w:val="24"/>
        </w:rPr>
        <w:t>ted at p83:</w:t>
      </w:r>
    </w:p>
    <w:p w:rsidR="00AD3D84" w:rsidRPr="00081DB7" w:rsidRDefault="00AD3D84" w:rsidP="00AD3D84">
      <w:pPr>
        <w:spacing w:line="276" w:lineRule="auto"/>
        <w:ind w:left="720"/>
        <w:jc w:val="both"/>
        <w:rPr>
          <w:rFonts w:ascii="Times New Roman" w:hAnsi="Times New Roman" w:cs="Times New Roman"/>
          <w:sz w:val="24"/>
          <w:szCs w:val="24"/>
        </w:rPr>
      </w:pPr>
      <w:r w:rsidRPr="00081DB7">
        <w:rPr>
          <w:rFonts w:ascii="Times New Roman" w:hAnsi="Times New Roman" w:cs="Times New Roman"/>
          <w:sz w:val="24"/>
          <w:szCs w:val="24"/>
        </w:rPr>
        <w:t>“Execution is a process of the court, and the court has an inherent power to control its own process and procedures, subject to such rules as are in force. In the exercise of a wide discretion the court may, therefore, set aside or suspend a writ of execution or, for that matter, cancel the grant of a provisional stay. It will act where real and substantial justice so demands. The onus rests on the party seeking a stay to satisfy the court that special circumstances exist. The general rule is that a party who has obtained an order against another is entitled to execute upon it.”</w:t>
      </w:r>
    </w:p>
    <w:p w:rsidR="00AD3D84" w:rsidRPr="00081DB7" w:rsidRDefault="00AD3D84" w:rsidP="00A94BFC">
      <w:pPr>
        <w:spacing w:line="240" w:lineRule="auto"/>
        <w:ind w:firstLine="720"/>
        <w:jc w:val="both"/>
        <w:rPr>
          <w:rFonts w:ascii="Times New Roman" w:hAnsi="Times New Roman" w:cs="Times New Roman"/>
          <w:sz w:val="24"/>
          <w:szCs w:val="24"/>
        </w:rPr>
      </w:pPr>
    </w:p>
    <w:p w:rsidR="00AD3D84" w:rsidRPr="00081DB7" w:rsidRDefault="00A60C7A" w:rsidP="004A4058">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lastRenderedPageBreak/>
        <w:t xml:space="preserve">  </w:t>
      </w:r>
      <w:r w:rsidR="00AD3D84" w:rsidRPr="00081DB7">
        <w:rPr>
          <w:rFonts w:ascii="Times New Roman" w:hAnsi="Times New Roman" w:cs="Times New Roman"/>
          <w:sz w:val="24"/>
          <w:szCs w:val="24"/>
        </w:rPr>
        <w:t xml:space="preserve">As noted from the above case, when the court a </w:t>
      </w:r>
      <w:r w:rsidR="00AD3D84" w:rsidRPr="00081DB7">
        <w:rPr>
          <w:rFonts w:ascii="Times New Roman" w:hAnsi="Times New Roman" w:cs="Times New Roman"/>
          <w:i/>
          <w:sz w:val="24"/>
          <w:szCs w:val="24"/>
        </w:rPr>
        <w:t>quo</w:t>
      </w:r>
      <w:r w:rsidR="00AD3D84" w:rsidRPr="00081DB7">
        <w:rPr>
          <w:rFonts w:ascii="Times New Roman" w:hAnsi="Times New Roman" w:cs="Times New Roman"/>
          <w:sz w:val="24"/>
          <w:szCs w:val="24"/>
        </w:rPr>
        <w:t xml:space="preserve"> was called upon to determine whether</w:t>
      </w:r>
      <w:r w:rsidR="00C85572" w:rsidRPr="00081DB7">
        <w:rPr>
          <w:rFonts w:ascii="Times New Roman" w:hAnsi="Times New Roman" w:cs="Times New Roman"/>
          <w:sz w:val="24"/>
          <w:szCs w:val="24"/>
        </w:rPr>
        <w:t xml:space="preserve"> the</w:t>
      </w:r>
      <w:r w:rsidR="00AD3D84" w:rsidRPr="00081DB7">
        <w:rPr>
          <w:rFonts w:ascii="Times New Roman" w:hAnsi="Times New Roman" w:cs="Times New Roman"/>
          <w:sz w:val="24"/>
          <w:szCs w:val="24"/>
        </w:rPr>
        <w:t xml:space="preserve"> first respondent was entitled to execute its judgment against the appellant who is under judicial management, the court was called t</w:t>
      </w:r>
      <w:r w:rsidRPr="00081DB7">
        <w:rPr>
          <w:rFonts w:ascii="Times New Roman" w:hAnsi="Times New Roman" w:cs="Times New Roman"/>
          <w:sz w:val="24"/>
          <w:szCs w:val="24"/>
        </w:rPr>
        <w:t>o exercise its discretion. As such the principles relating to interference with the exercis</w:t>
      </w:r>
      <w:r w:rsidR="00BC470A" w:rsidRPr="00081DB7">
        <w:rPr>
          <w:rFonts w:ascii="Times New Roman" w:hAnsi="Times New Roman" w:cs="Times New Roman"/>
          <w:sz w:val="24"/>
          <w:szCs w:val="24"/>
        </w:rPr>
        <w:t>e of judicial discretion apply</w:t>
      </w:r>
      <w:r w:rsidRPr="00081DB7">
        <w:rPr>
          <w:rFonts w:ascii="Times New Roman" w:hAnsi="Times New Roman" w:cs="Times New Roman"/>
          <w:sz w:val="24"/>
          <w:szCs w:val="24"/>
        </w:rPr>
        <w:t xml:space="preserve"> in this case. T</w:t>
      </w:r>
      <w:r w:rsidR="00AD3D84" w:rsidRPr="00081DB7">
        <w:rPr>
          <w:rFonts w:ascii="Times New Roman" w:hAnsi="Times New Roman" w:cs="Times New Roman"/>
          <w:sz w:val="24"/>
          <w:szCs w:val="24"/>
        </w:rPr>
        <w:t xml:space="preserve">his </w:t>
      </w:r>
      <w:r w:rsidR="00C85572" w:rsidRPr="00081DB7">
        <w:rPr>
          <w:rFonts w:ascii="Times New Roman" w:hAnsi="Times New Roman" w:cs="Times New Roman"/>
          <w:sz w:val="24"/>
          <w:szCs w:val="24"/>
        </w:rPr>
        <w:t>C</w:t>
      </w:r>
      <w:r w:rsidR="00AD3D84" w:rsidRPr="00081DB7">
        <w:rPr>
          <w:rFonts w:ascii="Times New Roman" w:hAnsi="Times New Roman" w:cs="Times New Roman"/>
          <w:sz w:val="24"/>
          <w:szCs w:val="24"/>
        </w:rPr>
        <w:t xml:space="preserve">ourt as an appellate court should be slow to interfere with the exercise of that discretional power. See the case of </w:t>
      </w:r>
      <w:r w:rsidR="00AD3D84" w:rsidRPr="00081DB7">
        <w:rPr>
          <w:rFonts w:ascii="Times New Roman" w:hAnsi="Times New Roman" w:cs="Times New Roman"/>
          <w:i/>
          <w:sz w:val="24"/>
          <w:szCs w:val="24"/>
        </w:rPr>
        <w:t xml:space="preserve">Barros and Anor v </w:t>
      </w:r>
      <w:proofErr w:type="spellStart"/>
      <w:r w:rsidR="00AD3D84" w:rsidRPr="00081DB7">
        <w:rPr>
          <w:rFonts w:ascii="Times New Roman" w:hAnsi="Times New Roman" w:cs="Times New Roman"/>
          <w:i/>
          <w:sz w:val="24"/>
          <w:szCs w:val="24"/>
        </w:rPr>
        <w:t>Chimphonda</w:t>
      </w:r>
      <w:proofErr w:type="spellEnd"/>
      <w:r w:rsidR="00AD3D84" w:rsidRPr="00081DB7">
        <w:rPr>
          <w:rFonts w:ascii="Times New Roman" w:hAnsi="Times New Roman" w:cs="Times New Roman"/>
          <w:i/>
          <w:sz w:val="24"/>
          <w:szCs w:val="24"/>
        </w:rPr>
        <w:t xml:space="preserve"> </w:t>
      </w:r>
      <w:r w:rsidR="00AD3D84" w:rsidRPr="00081DB7">
        <w:rPr>
          <w:rFonts w:ascii="Times New Roman" w:hAnsi="Times New Roman" w:cs="Times New Roman"/>
          <w:sz w:val="24"/>
          <w:szCs w:val="24"/>
        </w:rPr>
        <w:t>1999 (1) ZLR 58 (S) at page 63 where the co</w:t>
      </w:r>
      <w:r w:rsidR="004A4058" w:rsidRPr="00081DB7">
        <w:rPr>
          <w:rFonts w:ascii="Times New Roman" w:hAnsi="Times New Roman" w:cs="Times New Roman"/>
          <w:sz w:val="24"/>
          <w:szCs w:val="24"/>
        </w:rPr>
        <w:t>urt said that:</w:t>
      </w:r>
      <w:r w:rsidR="00AD3D84" w:rsidRPr="00081DB7">
        <w:rPr>
          <w:rFonts w:ascii="Times New Roman" w:hAnsi="Times New Roman" w:cs="Times New Roman"/>
          <w:sz w:val="24"/>
          <w:szCs w:val="24"/>
        </w:rPr>
        <w:t xml:space="preserve"> </w:t>
      </w:r>
    </w:p>
    <w:p w:rsidR="00AD3D84" w:rsidRPr="00081DB7" w:rsidRDefault="00AD3D84" w:rsidP="00AD3D84">
      <w:pPr>
        <w:spacing w:line="276" w:lineRule="auto"/>
        <w:ind w:left="720"/>
        <w:jc w:val="both"/>
        <w:rPr>
          <w:rFonts w:ascii="Times New Roman" w:hAnsi="Times New Roman" w:cs="Times New Roman"/>
          <w:sz w:val="24"/>
          <w:szCs w:val="24"/>
        </w:rPr>
      </w:pPr>
      <w:r w:rsidRPr="00081DB7">
        <w:rPr>
          <w:rFonts w:ascii="Times New Roman" w:hAnsi="Times New Roman" w:cs="Times New Roman"/>
          <w:sz w:val="24"/>
          <w:szCs w:val="24"/>
        </w:rPr>
        <w:t xml:space="preserve">“The attack upon the determination of the learned judge that there were no special circumstances for preferring the second purchaser above the first — one which clearly involved the exercise of a judicial discretion — may only be interfered with on limited grounds. See Farmers’ Co-operative Society (Reg.) v Berry 1912 AD 343 at 350. These grounds are firmly entrenched. </w:t>
      </w:r>
      <w:r w:rsidRPr="00081DB7">
        <w:rPr>
          <w:rFonts w:ascii="Times New Roman" w:hAnsi="Times New Roman" w:cs="Times New Roman"/>
          <w:sz w:val="24"/>
          <w:szCs w:val="24"/>
          <w:u w:val="single"/>
        </w:rPr>
        <w:t>It is not enough that the appellate court considers that if it had been in the position of the primary court, it would have taken a different course. It must appear that some error has been made in exercising the discretion. If the primary court acts upon a wrong principle, if it allows extraneous or irrelevant matters to guide or affect it, if it mistakes the facts, if it does not take into account relevant some consideration, then its determination should be reviewed and the appellate court may exercise its own discretion in substitution, provided always has the materials for so doing”</w:t>
      </w:r>
      <w:r w:rsidR="005F18CD" w:rsidRPr="00081DB7">
        <w:rPr>
          <w:rFonts w:ascii="Times New Roman" w:hAnsi="Times New Roman" w:cs="Times New Roman"/>
          <w:sz w:val="24"/>
          <w:szCs w:val="24"/>
          <w:u w:val="single"/>
        </w:rPr>
        <w:t xml:space="preserve"> </w:t>
      </w:r>
      <w:r w:rsidR="005F18CD" w:rsidRPr="00081DB7">
        <w:rPr>
          <w:rFonts w:ascii="Times New Roman" w:hAnsi="Times New Roman" w:cs="Times New Roman"/>
          <w:sz w:val="24"/>
          <w:szCs w:val="24"/>
        </w:rPr>
        <w:t>(emphasis added)</w:t>
      </w:r>
    </w:p>
    <w:p w:rsidR="00E441FA" w:rsidRPr="00081DB7" w:rsidRDefault="00E441FA" w:rsidP="004A4058">
      <w:pPr>
        <w:spacing w:line="240" w:lineRule="auto"/>
        <w:ind w:firstLine="720"/>
        <w:jc w:val="both"/>
        <w:rPr>
          <w:rFonts w:ascii="Times New Roman" w:hAnsi="Times New Roman" w:cs="Times New Roman"/>
          <w:sz w:val="24"/>
          <w:szCs w:val="24"/>
        </w:rPr>
      </w:pPr>
    </w:p>
    <w:p w:rsidR="002D53D5" w:rsidRPr="00081DB7" w:rsidRDefault="009D65D9" w:rsidP="004A4058">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On the basis of this position which is settled at law, it is clear that f</w:t>
      </w:r>
      <w:r w:rsidR="00E441FA" w:rsidRPr="00081DB7">
        <w:rPr>
          <w:rFonts w:ascii="Times New Roman" w:hAnsi="Times New Roman" w:cs="Times New Roman"/>
          <w:sz w:val="24"/>
          <w:szCs w:val="24"/>
        </w:rPr>
        <w:t>or</w:t>
      </w:r>
      <w:r w:rsidR="00AD3D84" w:rsidRPr="00081DB7">
        <w:rPr>
          <w:rFonts w:ascii="Times New Roman" w:hAnsi="Times New Roman" w:cs="Times New Roman"/>
          <w:sz w:val="24"/>
          <w:szCs w:val="24"/>
        </w:rPr>
        <w:t xml:space="preserve"> this </w:t>
      </w:r>
      <w:r w:rsidRPr="00081DB7">
        <w:rPr>
          <w:rFonts w:ascii="Times New Roman" w:hAnsi="Times New Roman" w:cs="Times New Roman"/>
          <w:sz w:val="24"/>
          <w:szCs w:val="24"/>
        </w:rPr>
        <w:t>C</w:t>
      </w:r>
      <w:r w:rsidR="00AD3D84" w:rsidRPr="00081DB7">
        <w:rPr>
          <w:rFonts w:ascii="Times New Roman" w:hAnsi="Times New Roman" w:cs="Times New Roman"/>
          <w:sz w:val="24"/>
          <w:szCs w:val="24"/>
        </w:rPr>
        <w:t>ourt to interfere with the exercise of judicial discretion</w:t>
      </w:r>
      <w:r w:rsidRPr="00081DB7">
        <w:rPr>
          <w:rFonts w:ascii="Times New Roman" w:hAnsi="Times New Roman" w:cs="Times New Roman"/>
          <w:sz w:val="24"/>
          <w:szCs w:val="24"/>
        </w:rPr>
        <w:t xml:space="preserve"> by the court </w:t>
      </w:r>
      <w:r w:rsidRPr="00081DB7">
        <w:rPr>
          <w:rFonts w:ascii="Times New Roman" w:hAnsi="Times New Roman" w:cs="Times New Roman"/>
          <w:i/>
          <w:sz w:val="24"/>
          <w:szCs w:val="24"/>
        </w:rPr>
        <w:t>a quo</w:t>
      </w:r>
      <w:r w:rsidR="00AD3D84" w:rsidRPr="00081DB7">
        <w:rPr>
          <w:rFonts w:ascii="Times New Roman" w:hAnsi="Times New Roman" w:cs="Times New Roman"/>
          <w:sz w:val="24"/>
          <w:szCs w:val="24"/>
        </w:rPr>
        <w:t>, it must be proved that</w:t>
      </w:r>
      <w:r w:rsidRPr="00081DB7">
        <w:rPr>
          <w:rFonts w:ascii="Times New Roman" w:hAnsi="Times New Roman" w:cs="Times New Roman"/>
          <w:sz w:val="24"/>
          <w:szCs w:val="24"/>
        </w:rPr>
        <w:t xml:space="preserve"> some error was made in the exercise of that discretion in the manner enunciated in the case authorities.</w:t>
      </w:r>
      <w:r w:rsidR="00AD3D84" w:rsidRPr="00081DB7">
        <w:rPr>
          <w:rFonts w:ascii="Times New Roman" w:hAnsi="Times New Roman" w:cs="Times New Roman"/>
          <w:sz w:val="24"/>
          <w:szCs w:val="24"/>
        </w:rPr>
        <w:t xml:space="preserve"> </w:t>
      </w:r>
      <w:r w:rsidRPr="00081DB7">
        <w:rPr>
          <w:rFonts w:ascii="Times New Roman" w:hAnsi="Times New Roman" w:cs="Times New Roman"/>
          <w:sz w:val="24"/>
          <w:szCs w:val="24"/>
        </w:rPr>
        <w:t>In this regard,</w:t>
      </w:r>
      <w:r w:rsidR="002D53D5" w:rsidRPr="00081DB7">
        <w:rPr>
          <w:rFonts w:ascii="Times New Roman" w:hAnsi="Times New Roman" w:cs="Times New Roman"/>
          <w:sz w:val="24"/>
          <w:szCs w:val="24"/>
        </w:rPr>
        <w:t xml:space="preserve"> it</w:t>
      </w:r>
      <w:r w:rsidRPr="00081DB7">
        <w:rPr>
          <w:rFonts w:ascii="Times New Roman" w:hAnsi="Times New Roman" w:cs="Times New Roman"/>
          <w:sz w:val="24"/>
          <w:szCs w:val="24"/>
        </w:rPr>
        <w:t xml:space="preserve"> is</w:t>
      </w:r>
      <w:r w:rsidR="002D53D5" w:rsidRPr="00081DB7">
        <w:rPr>
          <w:rFonts w:ascii="Times New Roman" w:hAnsi="Times New Roman" w:cs="Times New Roman"/>
          <w:sz w:val="24"/>
          <w:szCs w:val="24"/>
        </w:rPr>
        <w:t xml:space="preserve"> necessary to consider whether the court </w:t>
      </w:r>
      <w:r w:rsidR="002D53D5" w:rsidRPr="00081DB7">
        <w:rPr>
          <w:rFonts w:ascii="Times New Roman" w:hAnsi="Times New Roman" w:cs="Times New Roman"/>
          <w:i/>
          <w:sz w:val="24"/>
          <w:szCs w:val="24"/>
        </w:rPr>
        <w:t>a quo</w:t>
      </w:r>
      <w:r w:rsidR="002D53D5" w:rsidRPr="00081DB7">
        <w:rPr>
          <w:rFonts w:ascii="Times New Roman" w:hAnsi="Times New Roman" w:cs="Times New Roman"/>
          <w:sz w:val="24"/>
          <w:szCs w:val="24"/>
        </w:rPr>
        <w:t xml:space="preserve"> grossly </w:t>
      </w:r>
      <w:r w:rsidR="00D9169C" w:rsidRPr="00081DB7">
        <w:rPr>
          <w:rFonts w:ascii="Times New Roman" w:hAnsi="Times New Roman" w:cs="Times New Roman"/>
          <w:sz w:val="24"/>
          <w:szCs w:val="24"/>
        </w:rPr>
        <w:t>misdirected itself</w:t>
      </w:r>
      <w:r w:rsidR="002D53D5" w:rsidRPr="00081DB7">
        <w:rPr>
          <w:rFonts w:ascii="Times New Roman" w:hAnsi="Times New Roman" w:cs="Times New Roman"/>
          <w:sz w:val="24"/>
          <w:szCs w:val="24"/>
        </w:rPr>
        <w:t xml:space="preserve"> in the manner</w:t>
      </w:r>
      <w:r w:rsidRPr="00081DB7">
        <w:rPr>
          <w:rFonts w:ascii="Times New Roman" w:hAnsi="Times New Roman" w:cs="Times New Roman"/>
          <w:sz w:val="24"/>
          <w:szCs w:val="24"/>
        </w:rPr>
        <w:t xml:space="preserve"> in which</w:t>
      </w:r>
      <w:r w:rsidR="002D53D5" w:rsidRPr="00081DB7">
        <w:rPr>
          <w:rFonts w:ascii="Times New Roman" w:hAnsi="Times New Roman" w:cs="Times New Roman"/>
          <w:sz w:val="24"/>
          <w:szCs w:val="24"/>
        </w:rPr>
        <w:t xml:space="preserve"> it exercised its judicial discretion</w:t>
      </w:r>
      <w:r w:rsidRPr="00081DB7">
        <w:rPr>
          <w:rFonts w:ascii="Times New Roman" w:hAnsi="Times New Roman" w:cs="Times New Roman"/>
          <w:sz w:val="24"/>
          <w:szCs w:val="24"/>
        </w:rPr>
        <w:t>,</w:t>
      </w:r>
      <w:r w:rsidR="002D53D5" w:rsidRPr="00081DB7">
        <w:rPr>
          <w:rFonts w:ascii="Times New Roman" w:hAnsi="Times New Roman" w:cs="Times New Roman"/>
          <w:sz w:val="24"/>
          <w:szCs w:val="24"/>
        </w:rPr>
        <w:t xml:space="preserve"> as alleged by the appellant. </w:t>
      </w:r>
    </w:p>
    <w:p w:rsidR="002D53D5" w:rsidRPr="00081DB7" w:rsidRDefault="002D53D5" w:rsidP="004A4058">
      <w:pPr>
        <w:spacing w:line="240" w:lineRule="auto"/>
        <w:ind w:firstLine="720"/>
        <w:jc w:val="both"/>
        <w:rPr>
          <w:rFonts w:ascii="Times New Roman" w:hAnsi="Times New Roman" w:cs="Times New Roman"/>
          <w:sz w:val="24"/>
          <w:szCs w:val="24"/>
        </w:rPr>
      </w:pPr>
      <w:r w:rsidRPr="00081DB7">
        <w:rPr>
          <w:rFonts w:ascii="Times New Roman" w:hAnsi="Times New Roman" w:cs="Times New Roman"/>
          <w:sz w:val="24"/>
          <w:szCs w:val="24"/>
        </w:rPr>
        <w:t xml:space="preserve">     </w:t>
      </w:r>
    </w:p>
    <w:p w:rsidR="00211493" w:rsidRPr="00081DB7" w:rsidRDefault="00A60C7A" w:rsidP="004A4058">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It is not in dispute that where a company is under judicial management, all processes which defeat the purpose of judicial management should be avoided.</w:t>
      </w:r>
      <w:r w:rsidR="00B135CF" w:rsidRPr="00081DB7">
        <w:rPr>
          <w:rFonts w:ascii="Times New Roman" w:hAnsi="Times New Roman" w:cs="Times New Roman"/>
          <w:sz w:val="24"/>
          <w:szCs w:val="24"/>
        </w:rPr>
        <w:t xml:space="preserve"> </w:t>
      </w:r>
      <w:r w:rsidR="002D53D5" w:rsidRPr="00081DB7">
        <w:rPr>
          <w:rFonts w:ascii="Times New Roman" w:hAnsi="Times New Roman" w:cs="Times New Roman"/>
          <w:sz w:val="24"/>
          <w:szCs w:val="24"/>
        </w:rPr>
        <w:t>Judicial</w:t>
      </w:r>
      <w:r w:rsidR="00B135CF" w:rsidRPr="00081DB7">
        <w:rPr>
          <w:rFonts w:ascii="Times New Roman" w:hAnsi="Times New Roman" w:cs="Times New Roman"/>
          <w:sz w:val="24"/>
          <w:szCs w:val="24"/>
        </w:rPr>
        <w:t xml:space="preserve"> </w:t>
      </w:r>
      <w:r w:rsidR="00B135CF" w:rsidRPr="00081DB7">
        <w:rPr>
          <w:rFonts w:ascii="Times New Roman" w:hAnsi="Times New Roman" w:cs="Times New Roman"/>
          <w:sz w:val="24"/>
          <w:szCs w:val="24"/>
        </w:rPr>
        <w:lastRenderedPageBreak/>
        <w:t xml:space="preserve">management is defined in </w:t>
      </w:r>
      <w:proofErr w:type="spellStart"/>
      <w:r w:rsidR="00211493" w:rsidRPr="00081DB7">
        <w:rPr>
          <w:rFonts w:ascii="Times New Roman" w:hAnsi="Times New Roman" w:cs="Times New Roman"/>
          <w:i/>
          <w:sz w:val="24"/>
          <w:szCs w:val="24"/>
        </w:rPr>
        <w:t>Feigenbaum</w:t>
      </w:r>
      <w:proofErr w:type="spellEnd"/>
      <w:r w:rsidR="00211493" w:rsidRPr="00081DB7">
        <w:rPr>
          <w:rFonts w:ascii="Times New Roman" w:hAnsi="Times New Roman" w:cs="Times New Roman"/>
          <w:i/>
          <w:sz w:val="24"/>
          <w:szCs w:val="24"/>
        </w:rPr>
        <w:t xml:space="preserve"> &amp; Anor v </w:t>
      </w:r>
      <w:proofErr w:type="spellStart"/>
      <w:r w:rsidR="00211493" w:rsidRPr="00081DB7">
        <w:rPr>
          <w:rFonts w:ascii="Times New Roman" w:hAnsi="Times New Roman" w:cs="Times New Roman"/>
          <w:i/>
          <w:sz w:val="24"/>
          <w:szCs w:val="24"/>
        </w:rPr>
        <w:t>German</w:t>
      </w:r>
      <w:r w:rsidR="00B135CF" w:rsidRPr="00081DB7">
        <w:rPr>
          <w:rFonts w:ascii="Times New Roman" w:hAnsi="Times New Roman" w:cs="Times New Roman"/>
          <w:i/>
          <w:sz w:val="24"/>
          <w:szCs w:val="24"/>
        </w:rPr>
        <w:t>is</w:t>
      </w:r>
      <w:proofErr w:type="spellEnd"/>
      <w:r w:rsidR="00B135CF" w:rsidRPr="00081DB7">
        <w:rPr>
          <w:rFonts w:ascii="Times New Roman" w:hAnsi="Times New Roman" w:cs="Times New Roman"/>
          <w:i/>
          <w:sz w:val="24"/>
          <w:szCs w:val="24"/>
        </w:rPr>
        <w:t xml:space="preserve"> N. O &amp; </w:t>
      </w:r>
      <w:proofErr w:type="spellStart"/>
      <w:r w:rsidR="00B135CF" w:rsidRPr="00081DB7">
        <w:rPr>
          <w:rFonts w:ascii="Times New Roman" w:hAnsi="Times New Roman" w:cs="Times New Roman"/>
          <w:i/>
          <w:sz w:val="24"/>
          <w:szCs w:val="24"/>
        </w:rPr>
        <w:t>Ors</w:t>
      </w:r>
      <w:proofErr w:type="spellEnd"/>
      <w:r w:rsidR="00B135CF" w:rsidRPr="00081DB7">
        <w:rPr>
          <w:rFonts w:ascii="Times New Roman" w:hAnsi="Times New Roman" w:cs="Times New Roman"/>
          <w:i/>
          <w:sz w:val="24"/>
          <w:szCs w:val="24"/>
        </w:rPr>
        <w:t xml:space="preserve"> </w:t>
      </w:r>
      <w:r w:rsidR="00B135CF" w:rsidRPr="00081DB7">
        <w:rPr>
          <w:rFonts w:ascii="Times New Roman" w:hAnsi="Times New Roman" w:cs="Times New Roman"/>
          <w:sz w:val="24"/>
          <w:szCs w:val="24"/>
        </w:rPr>
        <w:t>1998 (1) ZLR 286 (H)</w:t>
      </w:r>
      <w:r w:rsidR="000B7C07" w:rsidRPr="00081DB7">
        <w:rPr>
          <w:rFonts w:ascii="Times New Roman" w:hAnsi="Times New Roman" w:cs="Times New Roman"/>
        </w:rPr>
        <w:t xml:space="preserve"> </w:t>
      </w:r>
      <w:r w:rsidR="000B7C07" w:rsidRPr="00081DB7">
        <w:rPr>
          <w:rFonts w:ascii="Times New Roman" w:hAnsi="Times New Roman" w:cs="Times New Roman"/>
          <w:sz w:val="24"/>
          <w:szCs w:val="24"/>
        </w:rPr>
        <w:t>at 294</w:t>
      </w:r>
      <w:r w:rsidR="00B135CF" w:rsidRPr="00081DB7">
        <w:rPr>
          <w:rFonts w:ascii="Times New Roman" w:hAnsi="Times New Roman" w:cs="Times New Roman"/>
          <w:i/>
          <w:sz w:val="24"/>
          <w:szCs w:val="24"/>
        </w:rPr>
        <w:t xml:space="preserve"> </w:t>
      </w:r>
      <w:r w:rsidR="000B7C07" w:rsidRPr="00081DB7">
        <w:rPr>
          <w:rFonts w:ascii="Times New Roman" w:hAnsi="Times New Roman" w:cs="Times New Roman"/>
          <w:sz w:val="24"/>
          <w:szCs w:val="24"/>
        </w:rPr>
        <w:t>in the following terms</w:t>
      </w:r>
      <w:r w:rsidR="009D65D9" w:rsidRPr="00081DB7">
        <w:rPr>
          <w:rFonts w:ascii="Times New Roman" w:hAnsi="Times New Roman" w:cs="Times New Roman"/>
          <w:sz w:val="24"/>
          <w:szCs w:val="24"/>
        </w:rPr>
        <w:t>:</w:t>
      </w:r>
    </w:p>
    <w:p w:rsidR="00211493" w:rsidRPr="00081DB7" w:rsidRDefault="00211493" w:rsidP="00B135CF">
      <w:pPr>
        <w:spacing w:line="276" w:lineRule="auto"/>
        <w:ind w:left="720"/>
        <w:jc w:val="both"/>
        <w:rPr>
          <w:rFonts w:ascii="Times New Roman" w:hAnsi="Times New Roman" w:cs="Times New Roman"/>
          <w:sz w:val="24"/>
          <w:szCs w:val="24"/>
        </w:rPr>
      </w:pPr>
      <w:r w:rsidRPr="00081DB7">
        <w:rPr>
          <w:rFonts w:ascii="Times New Roman" w:hAnsi="Times New Roman" w:cs="Times New Roman"/>
          <w:sz w:val="24"/>
          <w:szCs w:val="24"/>
        </w:rPr>
        <w:t>“</w:t>
      </w:r>
      <w:r w:rsidR="003C0EBD" w:rsidRPr="00081DB7">
        <w:rPr>
          <w:rFonts w:ascii="Times New Roman" w:hAnsi="Times New Roman" w:cs="Times New Roman"/>
          <w:sz w:val="24"/>
          <w:szCs w:val="24"/>
        </w:rPr>
        <w:t xml:space="preserve">Judicial management is an extraordinary procedure made available to a company by the court in special circumstances and for statutorily prescribed purposes: </w:t>
      </w:r>
      <w:r w:rsidR="003C0EBD" w:rsidRPr="00081DB7">
        <w:rPr>
          <w:rFonts w:ascii="Times New Roman" w:hAnsi="Times New Roman" w:cs="Times New Roman"/>
          <w:i/>
          <w:sz w:val="24"/>
          <w:szCs w:val="24"/>
        </w:rPr>
        <w:t xml:space="preserve">Silverman v </w:t>
      </w:r>
      <w:proofErr w:type="spellStart"/>
      <w:r w:rsidR="003C0EBD" w:rsidRPr="00081DB7">
        <w:rPr>
          <w:rFonts w:ascii="Times New Roman" w:hAnsi="Times New Roman" w:cs="Times New Roman"/>
          <w:i/>
          <w:sz w:val="24"/>
          <w:szCs w:val="24"/>
        </w:rPr>
        <w:t>Doornhoek</w:t>
      </w:r>
      <w:proofErr w:type="spellEnd"/>
      <w:r w:rsidR="003C0EBD" w:rsidRPr="00081DB7">
        <w:rPr>
          <w:rFonts w:ascii="Times New Roman" w:hAnsi="Times New Roman" w:cs="Times New Roman"/>
          <w:i/>
          <w:sz w:val="24"/>
          <w:szCs w:val="24"/>
        </w:rPr>
        <w:t xml:space="preserve"> Mines Ltd 1935 TPD 349</w:t>
      </w:r>
      <w:r w:rsidR="003C0EBD" w:rsidRPr="00081DB7">
        <w:rPr>
          <w:rFonts w:ascii="Times New Roman" w:hAnsi="Times New Roman" w:cs="Times New Roman"/>
          <w:sz w:val="24"/>
          <w:szCs w:val="24"/>
        </w:rPr>
        <w:t>. The procedure is only adopted when the court is satisfied, on the facts contained in the application, that there is a reasonable probability that if placed under judicial management, the company which is unable to pay its debts will be able to pay its debts in full, meet its obligations and become a successful concern.”</w:t>
      </w:r>
    </w:p>
    <w:p w:rsidR="00B135CF" w:rsidRPr="00081DB7" w:rsidRDefault="00B135CF" w:rsidP="004A4058">
      <w:pPr>
        <w:spacing w:line="240" w:lineRule="auto"/>
        <w:ind w:firstLine="720"/>
        <w:jc w:val="both"/>
        <w:rPr>
          <w:rFonts w:ascii="Times New Roman" w:hAnsi="Times New Roman" w:cs="Times New Roman"/>
          <w:sz w:val="24"/>
          <w:szCs w:val="24"/>
        </w:rPr>
      </w:pPr>
    </w:p>
    <w:p w:rsidR="00211493" w:rsidRPr="00081DB7" w:rsidRDefault="00B135CF" w:rsidP="004A4058">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The purpose of judicial management was explained in </w:t>
      </w:r>
      <w:r w:rsidR="009D65D9" w:rsidRPr="00081DB7">
        <w:rPr>
          <w:rFonts w:ascii="Times New Roman" w:hAnsi="Times New Roman" w:cs="Times New Roman"/>
          <w:i/>
          <w:sz w:val="24"/>
          <w:szCs w:val="24"/>
        </w:rPr>
        <w:t>Cellular (Pvt) Ltd v Post and T</w:t>
      </w:r>
      <w:r w:rsidR="00211493" w:rsidRPr="00081DB7">
        <w:rPr>
          <w:rFonts w:ascii="Times New Roman" w:hAnsi="Times New Roman" w:cs="Times New Roman"/>
          <w:i/>
          <w:sz w:val="24"/>
          <w:szCs w:val="24"/>
        </w:rPr>
        <w:t>elecommu</w:t>
      </w:r>
      <w:r w:rsidRPr="00081DB7">
        <w:rPr>
          <w:rFonts w:ascii="Times New Roman" w:hAnsi="Times New Roman" w:cs="Times New Roman"/>
          <w:i/>
          <w:sz w:val="24"/>
          <w:szCs w:val="24"/>
        </w:rPr>
        <w:t xml:space="preserve">nications Corporation </w:t>
      </w:r>
      <w:r w:rsidRPr="00081DB7">
        <w:rPr>
          <w:rFonts w:ascii="Times New Roman" w:hAnsi="Times New Roman" w:cs="Times New Roman"/>
          <w:sz w:val="24"/>
          <w:szCs w:val="24"/>
        </w:rPr>
        <w:t>SC 77-</w:t>
      </w:r>
      <w:r w:rsidR="00211493" w:rsidRPr="00081DB7">
        <w:rPr>
          <w:rFonts w:ascii="Times New Roman" w:hAnsi="Times New Roman" w:cs="Times New Roman"/>
          <w:sz w:val="24"/>
          <w:szCs w:val="24"/>
        </w:rPr>
        <w:t xml:space="preserve">04 </w:t>
      </w:r>
      <w:r w:rsidRPr="00081DB7">
        <w:rPr>
          <w:rFonts w:ascii="Times New Roman" w:hAnsi="Times New Roman" w:cs="Times New Roman"/>
          <w:sz w:val="24"/>
          <w:szCs w:val="24"/>
        </w:rPr>
        <w:t>where the court said the following</w:t>
      </w:r>
      <w:r w:rsidR="001C740A" w:rsidRPr="00081DB7">
        <w:rPr>
          <w:rFonts w:ascii="Times New Roman" w:hAnsi="Times New Roman" w:cs="Times New Roman"/>
          <w:sz w:val="24"/>
          <w:szCs w:val="24"/>
        </w:rPr>
        <w:t xml:space="preserve"> at page 10 of the cyclostyle</w:t>
      </w:r>
      <w:r w:rsidR="009D65D9" w:rsidRPr="00081DB7">
        <w:rPr>
          <w:rFonts w:ascii="Times New Roman" w:hAnsi="Times New Roman" w:cs="Times New Roman"/>
          <w:sz w:val="24"/>
          <w:szCs w:val="24"/>
        </w:rPr>
        <w:t>d</w:t>
      </w:r>
      <w:r w:rsidR="001C740A" w:rsidRPr="00081DB7">
        <w:rPr>
          <w:rFonts w:ascii="Times New Roman" w:hAnsi="Times New Roman" w:cs="Times New Roman"/>
          <w:sz w:val="24"/>
          <w:szCs w:val="24"/>
        </w:rPr>
        <w:t xml:space="preserve"> ju</w:t>
      </w:r>
      <w:r w:rsidR="000B7C07" w:rsidRPr="00081DB7">
        <w:rPr>
          <w:rFonts w:ascii="Times New Roman" w:hAnsi="Times New Roman" w:cs="Times New Roman"/>
          <w:sz w:val="24"/>
          <w:szCs w:val="24"/>
        </w:rPr>
        <w:t>d</w:t>
      </w:r>
      <w:r w:rsidR="001C740A" w:rsidRPr="00081DB7">
        <w:rPr>
          <w:rFonts w:ascii="Times New Roman" w:hAnsi="Times New Roman" w:cs="Times New Roman"/>
          <w:sz w:val="24"/>
          <w:szCs w:val="24"/>
        </w:rPr>
        <w:t>gment</w:t>
      </w:r>
      <w:r w:rsidR="004A4058" w:rsidRPr="00081DB7">
        <w:rPr>
          <w:rFonts w:ascii="Times New Roman" w:hAnsi="Times New Roman" w:cs="Times New Roman"/>
          <w:sz w:val="24"/>
          <w:szCs w:val="24"/>
        </w:rPr>
        <w:t>:</w:t>
      </w:r>
      <w:r w:rsidR="00211493" w:rsidRPr="00081DB7">
        <w:rPr>
          <w:rFonts w:ascii="Times New Roman" w:hAnsi="Times New Roman" w:cs="Times New Roman"/>
          <w:sz w:val="24"/>
          <w:szCs w:val="24"/>
        </w:rPr>
        <w:t xml:space="preserve"> </w:t>
      </w:r>
    </w:p>
    <w:p w:rsidR="00B135CF" w:rsidRPr="00081DB7" w:rsidRDefault="00211493" w:rsidP="001C740A">
      <w:pPr>
        <w:spacing w:line="276" w:lineRule="auto"/>
        <w:ind w:left="720"/>
        <w:jc w:val="both"/>
        <w:rPr>
          <w:rFonts w:ascii="Times New Roman" w:hAnsi="Times New Roman" w:cs="Times New Roman"/>
          <w:sz w:val="24"/>
          <w:szCs w:val="24"/>
        </w:rPr>
      </w:pPr>
      <w:r w:rsidRPr="00081DB7">
        <w:rPr>
          <w:rFonts w:ascii="Times New Roman" w:hAnsi="Times New Roman" w:cs="Times New Roman"/>
          <w:sz w:val="24"/>
          <w:szCs w:val="24"/>
        </w:rPr>
        <w:t>“</w:t>
      </w:r>
      <w:r w:rsidR="001C740A" w:rsidRPr="00081DB7">
        <w:rPr>
          <w:rFonts w:ascii="Times New Roman" w:hAnsi="Times New Roman" w:cs="Times New Roman"/>
          <w:sz w:val="24"/>
          <w:szCs w:val="24"/>
        </w:rPr>
        <w:t xml:space="preserve">The object of judicial management is to obviate a company being placed in liquidation if there is some reasonable probability that, by proper management or by proper conservation of its resources, it may be able to surmount its difficulties and carry on.”   </w:t>
      </w:r>
    </w:p>
    <w:p w:rsidR="001C740A" w:rsidRPr="00081DB7" w:rsidRDefault="001C740A" w:rsidP="001C740A">
      <w:pPr>
        <w:spacing w:line="276" w:lineRule="auto"/>
        <w:ind w:left="720"/>
        <w:jc w:val="both"/>
        <w:rPr>
          <w:rFonts w:ascii="Times New Roman" w:hAnsi="Times New Roman" w:cs="Times New Roman"/>
          <w:sz w:val="24"/>
          <w:szCs w:val="24"/>
        </w:rPr>
      </w:pPr>
    </w:p>
    <w:p w:rsidR="00246649" w:rsidRPr="00081DB7" w:rsidRDefault="00B135CF" w:rsidP="004A4058">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  </w:t>
      </w:r>
      <w:r w:rsidR="00211493" w:rsidRPr="00081DB7">
        <w:rPr>
          <w:rFonts w:ascii="Times New Roman" w:hAnsi="Times New Roman" w:cs="Times New Roman"/>
          <w:sz w:val="24"/>
          <w:szCs w:val="24"/>
        </w:rPr>
        <w:t xml:space="preserve">Thus, the main goal of a judicial management order is to provide a company sufficient time to make a financial recovery and so avoid liquidation. </w:t>
      </w:r>
      <w:r w:rsidR="00F35C98" w:rsidRPr="00081DB7">
        <w:rPr>
          <w:rFonts w:ascii="Times New Roman" w:hAnsi="Times New Roman" w:cs="Times New Roman"/>
          <w:sz w:val="24"/>
          <w:szCs w:val="24"/>
        </w:rPr>
        <w:t xml:space="preserve">This is why judicial management </w:t>
      </w:r>
      <w:r w:rsidR="00E170DB" w:rsidRPr="00081DB7">
        <w:rPr>
          <w:rFonts w:ascii="Times New Roman" w:hAnsi="Times New Roman" w:cs="Times New Roman"/>
          <w:sz w:val="24"/>
          <w:szCs w:val="24"/>
        </w:rPr>
        <w:t>ha</w:t>
      </w:r>
      <w:r w:rsidR="00F35C98" w:rsidRPr="00081DB7">
        <w:rPr>
          <w:rFonts w:ascii="Times New Roman" w:hAnsi="Times New Roman" w:cs="Times New Roman"/>
          <w:sz w:val="24"/>
          <w:szCs w:val="24"/>
        </w:rPr>
        <w:t xml:space="preserve">s </w:t>
      </w:r>
      <w:r w:rsidR="00E170DB" w:rsidRPr="00081DB7">
        <w:rPr>
          <w:rFonts w:ascii="Times New Roman" w:hAnsi="Times New Roman" w:cs="Times New Roman"/>
          <w:sz w:val="24"/>
          <w:szCs w:val="24"/>
        </w:rPr>
        <w:t xml:space="preserve">also </w:t>
      </w:r>
      <w:r w:rsidR="00F35C98" w:rsidRPr="00081DB7">
        <w:rPr>
          <w:rFonts w:ascii="Times New Roman" w:hAnsi="Times New Roman" w:cs="Times New Roman"/>
          <w:sz w:val="24"/>
          <w:szCs w:val="24"/>
        </w:rPr>
        <w:t>sometimes</w:t>
      </w:r>
      <w:r w:rsidR="00E170DB" w:rsidRPr="00081DB7">
        <w:rPr>
          <w:rFonts w:ascii="Times New Roman" w:hAnsi="Times New Roman" w:cs="Times New Roman"/>
          <w:sz w:val="24"/>
          <w:szCs w:val="24"/>
        </w:rPr>
        <w:t xml:space="preserve"> been</w:t>
      </w:r>
      <w:r w:rsidR="00F35C98" w:rsidRPr="00081DB7">
        <w:rPr>
          <w:rFonts w:ascii="Times New Roman" w:hAnsi="Times New Roman" w:cs="Times New Roman"/>
          <w:sz w:val="24"/>
          <w:szCs w:val="24"/>
        </w:rPr>
        <w:t xml:space="preserve"> referred</w:t>
      </w:r>
      <w:r w:rsidR="00E170DB" w:rsidRPr="00081DB7">
        <w:rPr>
          <w:rFonts w:ascii="Times New Roman" w:hAnsi="Times New Roman" w:cs="Times New Roman"/>
          <w:sz w:val="24"/>
          <w:szCs w:val="24"/>
        </w:rPr>
        <w:t xml:space="preserve"> to</w:t>
      </w:r>
      <w:r w:rsidR="00F35C98" w:rsidRPr="00081DB7">
        <w:rPr>
          <w:rFonts w:ascii="Times New Roman" w:hAnsi="Times New Roman" w:cs="Times New Roman"/>
          <w:sz w:val="24"/>
          <w:szCs w:val="24"/>
        </w:rPr>
        <w:t xml:space="preserve"> as business rescue</w:t>
      </w:r>
      <w:r w:rsidR="00E170DB" w:rsidRPr="00081DB7">
        <w:rPr>
          <w:rFonts w:ascii="Times New Roman" w:hAnsi="Times New Roman" w:cs="Times New Roman"/>
          <w:sz w:val="24"/>
          <w:szCs w:val="24"/>
        </w:rPr>
        <w:t>;</w:t>
      </w:r>
      <w:r w:rsidR="00F35C98" w:rsidRPr="00081DB7">
        <w:rPr>
          <w:rFonts w:ascii="Times New Roman" w:hAnsi="Times New Roman" w:cs="Times New Roman"/>
          <w:sz w:val="24"/>
          <w:szCs w:val="24"/>
        </w:rPr>
        <w:t xml:space="preserve"> see</w:t>
      </w:r>
      <w:r w:rsidR="00F35C98" w:rsidRPr="00081DB7">
        <w:rPr>
          <w:rFonts w:ascii="Times New Roman" w:hAnsi="Times New Roman" w:cs="Times New Roman"/>
        </w:rPr>
        <w:t xml:space="preserve"> </w:t>
      </w:r>
      <w:r w:rsidR="00F35C98" w:rsidRPr="00081DB7">
        <w:rPr>
          <w:rFonts w:ascii="Times New Roman" w:hAnsi="Times New Roman" w:cs="Times New Roman"/>
          <w:i/>
          <w:sz w:val="24"/>
          <w:szCs w:val="24"/>
        </w:rPr>
        <w:t>Energy</w:t>
      </w:r>
      <w:r w:rsidR="00AC55A9" w:rsidRPr="00081DB7">
        <w:rPr>
          <w:rFonts w:ascii="Times New Roman" w:hAnsi="Times New Roman" w:cs="Times New Roman"/>
          <w:i/>
          <w:sz w:val="24"/>
          <w:szCs w:val="24"/>
        </w:rPr>
        <w:t xml:space="preserve"> </w:t>
      </w:r>
      <w:r w:rsidR="00CD3FB2" w:rsidRPr="00081DB7">
        <w:rPr>
          <w:rFonts w:ascii="Times New Roman" w:hAnsi="Times New Roman" w:cs="Times New Roman"/>
          <w:i/>
          <w:sz w:val="24"/>
          <w:szCs w:val="24"/>
        </w:rPr>
        <w:t>Drive System (Pty) Ltd</w:t>
      </w:r>
      <w:r w:rsidR="00F35C98" w:rsidRPr="00081DB7">
        <w:rPr>
          <w:rFonts w:ascii="Times New Roman" w:hAnsi="Times New Roman" w:cs="Times New Roman"/>
          <w:i/>
          <w:sz w:val="24"/>
          <w:szCs w:val="24"/>
        </w:rPr>
        <w:t xml:space="preserve"> v Tin Can Man (Pty) Ltd &amp; </w:t>
      </w:r>
      <w:proofErr w:type="spellStart"/>
      <w:r w:rsidR="00F35C98" w:rsidRPr="00081DB7">
        <w:rPr>
          <w:rFonts w:ascii="Times New Roman" w:hAnsi="Times New Roman" w:cs="Times New Roman"/>
          <w:i/>
          <w:sz w:val="24"/>
          <w:szCs w:val="24"/>
        </w:rPr>
        <w:t>Ors</w:t>
      </w:r>
      <w:proofErr w:type="spellEnd"/>
      <w:r w:rsidR="00F35C98" w:rsidRPr="00081DB7">
        <w:rPr>
          <w:rFonts w:ascii="Times New Roman" w:hAnsi="Times New Roman" w:cs="Times New Roman"/>
          <w:i/>
          <w:sz w:val="24"/>
          <w:szCs w:val="24"/>
        </w:rPr>
        <w:t xml:space="preserve"> </w:t>
      </w:r>
      <w:r w:rsidR="00F35C98" w:rsidRPr="00081DB7">
        <w:rPr>
          <w:rFonts w:ascii="Times New Roman" w:hAnsi="Times New Roman" w:cs="Times New Roman"/>
          <w:sz w:val="24"/>
          <w:szCs w:val="24"/>
        </w:rPr>
        <w:t>2017 (3) SA 539 (GP)</w:t>
      </w:r>
      <w:r w:rsidR="00F35C98" w:rsidRPr="00081DB7">
        <w:rPr>
          <w:rFonts w:ascii="Times New Roman" w:hAnsi="Times New Roman" w:cs="Times New Roman"/>
          <w:i/>
          <w:sz w:val="24"/>
          <w:szCs w:val="24"/>
        </w:rPr>
        <w:t xml:space="preserve">. </w:t>
      </w:r>
      <w:r w:rsidR="00F35C98" w:rsidRPr="00081DB7">
        <w:rPr>
          <w:rFonts w:ascii="Times New Roman" w:hAnsi="Times New Roman" w:cs="Times New Roman"/>
          <w:sz w:val="24"/>
          <w:szCs w:val="24"/>
        </w:rPr>
        <w:t>The</w:t>
      </w:r>
      <w:r w:rsidR="00211493" w:rsidRPr="00081DB7">
        <w:rPr>
          <w:rFonts w:ascii="Times New Roman" w:hAnsi="Times New Roman" w:cs="Times New Roman"/>
          <w:sz w:val="24"/>
          <w:szCs w:val="24"/>
        </w:rPr>
        <w:t xml:space="preserve"> effect of a judicial management order is that, subject to certain exceptions, a general moratorium on legal proceedings against the company comes into effect and the property and interests of the company are protected. See </w:t>
      </w:r>
      <w:proofErr w:type="spellStart"/>
      <w:r w:rsidR="00211493" w:rsidRPr="00081DB7">
        <w:rPr>
          <w:rFonts w:ascii="Times New Roman" w:hAnsi="Times New Roman" w:cs="Times New Roman"/>
          <w:i/>
          <w:sz w:val="24"/>
          <w:szCs w:val="24"/>
        </w:rPr>
        <w:t>Diener</w:t>
      </w:r>
      <w:proofErr w:type="spellEnd"/>
      <w:r w:rsidR="00211493" w:rsidRPr="00081DB7">
        <w:rPr>
          <w:rFonts w:ascii="Times New Roman" w:hAnsi="Times New Roman" w:cs="Times New Roman"/>
          <w:i/>
          <w:sz w:val="24"/>
          <w:szCs w:val="24"/>
        </w:rPr>
        <w:t xml:space="preserve"> N.O v Minister of Justice</w:t>
      </w:r>
      <w:r w:rsidR="001F4A7B" w:rsidRPr="00081DB7">
        <w:rPr>
          <w:rFonts w:ascii="Times New Roman" w:hAnsi="Times New Roman" w:cs="Times New Roman"/>
          <w:i/>
          <w:sz w:val="24"/>
          <w:szCs w:val="24"/>
        </w:rPr>
        <w:t xml:space="preserve"> &amp; </w:t>
      </w:r>
      <w:proofErr w:type="spellStart"/>
      <w:r w:rsidR="001F4A7B" w:rsidRPr="00081DB7">
        <w:rPr>
          <w:rFonts w:ascii="Times New Roman" w:hAnsi="Times New Roman" w:cs="Times New Roman"/>
          <w:i/>
          <w:sz w:val="24"/>
          <w:szCs w:val="24"/>
        </w:rPr>
        <w:t>Ors</w:t>
      </w:r>
      <w:proofErr w:type="spellEnd"/>
      <w:r w:rsidR="001F4A7B" w:rsidRPr="00081DB7">
        <w:rPr>
          <w:rFonts w:ascii="Times New Roman" w:hAnsi="Times New Roman" w:cs="Times New Roman"/>
          <w:i/>
          <w:sz w:val="24"/>
          <w:szCs w:val="24"/>
        </w:rPr>
        <w:t xml:space="preserve"> </w:t>
      </w:r>
      <w:r w:rsidR="001F4A7B" w:rsidRPr="00081DB7">
        <w:rPr>
          <w:rFonts w:ascii="Times New Roman" w:hAnsi="Times New Roman" w:cs="Times New Roman"/>
          <w:sz w:val="24"/>
          <w:szCs w:val="24"/>
        </w:rPr>
        <w:t>2018 (2) SA 399 (SCA).</w:t>
      </w:r>
    </w:p>
    <w:p w:rsidR="00246649" w:rsidRPr="00081DB7" w:rsidRDefault="00246649" w:rsidP="004A4058">
      <w:pPr>
        <w:spacing w:line="240" w:lineRule="auto"/>
        <w:ind w:firstLine="720"/>
        <w:jc w:val="both"/>
        <w:rPr>
          <w:rFonts w:ascii="Times New Roman" w:hAnsi="Times New Roman" w:cs="Times New Roman"/>
          <w:sz w:val="24"/>
          <w:szCs w:val="24"/>
        </w:rPr>
      </w:pPr>
    </w:p>
    <w:p w:rsidR="00211493" w:rsidRPr="00081DB7" w:rsidRDefault="00246649" w:rsidP="004A4058">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  </w:t>
      </w:r>
      <w:r w:rsidR="00211493" w:rsidRPr="00081DB7">
        <w:rPr>
          <w:rFonts w:ascii="Times New Roman" w:hAnsi="Times New Roman" w:cs="Times New Roman"/>
          <w:sz w:val="24"/>
          <w:szCs w:val="24"/>
        </w:rPr>
        <w:t xml:space="preserve">However, in the case of </w:t>
      </w:r>
      <w:r w:rsidR="00211493" w:rsidRPr="00081DB7">
        <w:rPr>
          <w:rFonts w:ascii="Times New Roman" w:hAnsi="Times New Roman" w:cs="Times New Roman"/>
          <w:i/>
          <w:sz w:val="24"/>
          <w:szCs w:val="24"/>
        </w:rPr>
        <w:t>Energy</w:t>
      </w:r>
      <w:r w:rsidR="00E170DB" w:rsidRPr="00081DB7">
        <w:rPr>
          <w:rFonts w:ascii="Times New Roman" w:hAnsi="Times New Roman" w:cs="Times New Roman"/>
          <w:i/>
          <w:sz w:val="24"/>
          <w:szCs w:val="24"/>
        </w:rPr>
        <w:t xml:space="preserve"> </w:t>
      </w:r>
      <w:r w:rsidR="004F1523" w:rsidRPr="00081DB7">
        <w:rPr>
          <w:rFonts w:ascii="Times New Roman" w:hAnsi="Times New Roman" w:cs="Times New Roman"/>
          <w:i/>
          <w:sz w:val="24"/>
          <w:szCs w:val="24"/>
        </w:rPr>
        <w:t>D</w:t>
      </w:r>
      <w:r w:rsidR="00CD3FB2" w:rsidRPr="00081DB7">
        <w:rPr>
          <w:rFonts w:ascii="Times New Roman" w:hAnsi="Times New Roman" w:cs="Times New Roman"/>
          <w:i/>
          <w:sz w:val="24"/>
          <w:szCs w:val="24"/>
        </w:rPr>
        <w:t>rive System (Pty) Ltd</w:t>
      </w:r>
      <w:r w:rsidR="00211493" w:rsidRPr="00081DB7">
        <w:rPr>
          <w:rFonts w:ascii="Times New Roman" w:hAnsi="Times New Roman" w:cs="Times New Roman"/>
          <w:i/>
          <w:sz w:val="24"/>
          <w:szCs w:val="24"/>
        </w:rPr>
        <w:t xml:space="preserve"> v Tin Can Man (Pty</w:t>
      </w:r>
      <w:r w:rsidR="004F1523" w:rsidRPr="00081DB7">
        <w:rPr>
          <w:rFonts w:ascii="Times New Roman" w:hAnsi="Times New Roman" w:cs="Times New Roman"/>
          <w:i/>
          <w:sz w:val="24"/>
          <w:szCs w:val="24"/>
        </w:rPr>
        <w:t xml:space="preserve">) Ltd &amp; </w:t>
      </w:r>
      <w:proofErr w:type="spellStart"/>
      <w:r w:rsidR="004F1523" w:rsidRPr="00081DB7">
        <w:rPr>
          <w:rFonts w:ascii="Times New Roman" w:hAnsi="Times New Roman" w:cs="Times New Roman"/>
          <w:i/>
          <w:sz w:val="24"/>
          <w:szCs w:val="24"/>
        </w:rPr>
        <w:t>Ors</w:t>
      </w:r>
      <w:proofErr w:type="spellEnd"/>
      <w:r w:rsidR="004F1523" w:rsidRPr="00081DB7">
        <w:rPr>
          <w:rFonts w:ascii="Times New Roman" w:hAnsi="Times New Roman" w:cs="Times New Roman"/>
          <w:i/>
          <w:sz w:val="24"/>
          <w:szCs w:val="24"/>
        </w:rPr>
        <w:t xml:space="preserve"> </w:t>
      </w:r>
      <w:r w:rsidR="00F35C98" w:rsidRPr="00081DB7">
        <w:rPr>
          <w:rFonts w:ascii="Times New Roman" w:hAnsi="Times New Roman" w:cs="Times New Roman"/>
          <w:i/>
          <w:sz w:val="24"/>
          <w:szCs w:val="24"/>
        </w:rPr>
        <w:t>(supra)</w:t>
      </w:r>
      <w:r w:rsidR="00211493" w:rsidRPr="00081DB7">
        <w:rPr>
          <w:rFonts w:ascii="Times New Roman" w:hAnsi="Times New Roman" w:cs="Times New Roman"/>
          <w:sz w:val="24"/>
          <w:szCs w:val="24"/>
        </w:rPr>
        <w:t xml:space="preserve"> it was stated that the </w:t>
      </w:r>
      <w:r w:rsidR="000E6906" w:rsidRPr="00081DB7">
        <w:rPr>
          <w:rFonts w:ascii="Times New Roman" w:hAnsi="Times New Roman" w:cs="Times New Roman"/>
          <w:sz w:val="24"/>
          <w:szCs w:val="24"/>
        </w:rPr>
        <w:t>purpose and context of business rescue are not aimed at the destruction of the rights of a secured creditor</w:t>
      </w:r>
      <w:r w:rsidR="00211493" w:rsidRPr="00081DB7">
        <w:rPr>
          <w:rFonts w:ascii="Times New Roman" w:hAnsi="Times New Roman" w:cs="Times New Roman"/>
          <w:sz w:val="24"/>
          <w:szCs w:val="24"/>
        </w:rPr>
        <w:t>.</w:t>
      </w:r>
      <w:r w:rsidRPr="00081DB7">
        <w:rPr>
          <w:rFonts w:ascii="Times New Roman" w:hAnsi="Times New Roman" w:cs="Times New Roman"/>
          <w:sz w:val="24"/>
          <w:szCs w:val="24"/>
        </w:rPr>
        <w:t xml:space="preserve"> This is why the law allows the court when placing a company under judicial management to order that all actions and proceedings and the </w:t>
      </w:r>
      <w:r w:rsidRPr="00081DB7">
        <w:rPr>
          <w:rFonts w:ascii="Times New Roman" w:hAnsi="Times New Roman" w:cs="Times New Roman"/>
          <w:sz w:val="24"/>
          <w:szCs w:val="24"/>
        </w:rPr>
        <w:lastRenderedPageBreak/>
        <w:t xml:space="preserve">execution of all writs, summonses and other processes against the company be stayed and be not proceeded with without the leave of the court. </w:t>
      </w:r>
      <w:r w:rsidR="003C5C57" w:rsidRPr="00081DB7">
        <w:rPr>
          <w:rFonts w:ascii="Times New Roman" w:hAnsi="Times New Roman" w:cs="Times New Roman"/>
          <w:sz w:val="24"/>
          <w:szCs w:val="24"/>
        </w:rPr>
        <w:t>(</w:t>
      </w:r>
      <w:r w:rsidRPr="00081DB7">
        <w:rPr>
          <w:rFonts w:ascii="Times New Roman" w:hAnsi="Times New Roman" w:cs="Times New Roman"/>
          <w:sz w:val="24"/>
          <w:szCs w:val="24"/>
        </w:rPr>
        <w:t>See s 301 (1) of the Companies Act [</w:t>
      </w:r>
      <w:r w:rsidR="004A4058" w:rsidRPr="00081DB7">
        <w:rPr>
          <w:rFonts w:ascii="Times New Roman" w:hAnsi="Times New Roman" w:cs="Times New Roman"/>
          <w:i/>
          <w:sz w:val="24"/>
          <w:szCs w:val="24"/>
        </w:rPr>
        <w:t>Chapter </w:t>
      </w:r>
      <w:r w:rsidRPr="00081DB7">
        <w:rPr>
          <w:rFonts w:ascii="Times New Roman" w:hAnsi="Times New Roman" w:cs="Times New Roman"/>
          <w:i/>
          <w:sz w:val="24"/>
          <w:szCs w:val="24"/>
        </w:rPr>
        <w:t>24:03</w:t>
      </w:r>
      <w:r w:rsidRPr="00081DB7">
        <w:rPr>
          <w:rFonts w:ascii="Times New Roman" w:hAnsi="Times New Roman" w:cs="Times New Roman"/>
          <w:sz w:val="24"/>
          <w:szCs w:val="24"/>
        </w:rPr>
        <w:t>]</w:t>
      </w:r>
      <w:r w:rsidR="003C5C57" w:rsidRPr="00081DB7">
        <w:rPr>
          <w:rFonts w:ascii="Times New Roman" w:hAnsi="Times New Roman" w:cs="Times New Roman"/>
          <w:sz w:val="24"/>
          <w:szCs w:val="24"/>
        </w:rPr>
        <w:t>)</w:t>
      </w:r>
      <w:r w:rsidRPr="00081DB7">
        <w:rPr>
          <w:rFonts w:ascii="Times New Roman" w:hAnsi="Times New Roman" w:cs="Times New Roman"/>
          <w:sz w:val="24"/>
          <w:szCs w:val="24"/>
        </w:rPr>
        <w:t>.</w:t>
      </w:r>
      <w:r w:rsidR="00266D3C" w:rsidRPr="00081DB7">
        <w:rPr>
          <w:rFonts w:ascii="Times New Roman" w:hAnsi="Times New Roman" w:cs="Times New Roman"/>
          <w:sz w:val="24"/>
          <w:szCs w:val="24"/>
        </w:rPr>
        <w:t xml:space="preserve"> Thus the law allows</w:t>
      </w:r>
      <w:r w:rsidR="00E170DB" w:rsidRPr="00081DB7">
        <w:rPr>
          <w:rFonts w:ascii="Times New Roman" w:hAnsi="Times New Roman" w:cs="Times New Roman"/>
          <w:sz w:val="24"/>
          <w:szCs w:val="24"/>
        </w:rPr>
        <w:t xml:space="preserve"> parties who wish</w:t>
      </w:r>
      <w:r w:rsidR="0053015A" w:rsidRPr="00081DB7">
        <w:rPr>
          <w:rFonts w:ascii="Times New Roman" w:hAnsi="Times New Roman" w:cs="Times New Roman"/>
          <w:sz w:val="24"/>
          <w:szCs w:val="24"/>
        </w:rPr>
        <w:t xml:space="preserve"> to proceed against a company under judicial management to approach the court for leave to proceed against that company. This is what </w:t>
      </w:r>
      <w:r w:rsidR="00C85572" w:rsidRPr="00081DB7">
        <w:rPr>
          <w:rFonts w:ascii="Times New Roman" w:hAnsi="Times New Roman" w:cs="Times New Roman"/>
          <w:sz w:val="24"/>
          <w:szCs w:val="24"/>
        </w:rPr>
        <w:t>the first respondent did in the</w:t>
      </w:r>
      <w:r w:rsidR="0053015A" w:rsidRPr="00081DB7">
        <w:rPr>
          <w:rFonts w:ascii="Times New Roman" w:hAnsi="Times New Roman" w:cs="Times New Roman"/>
          <w:sz w:val="24"/>
          <w:szCs w:val="24"/>
        </w:rPr>
        <w:t xml:space="preserve"> present case.</w:t>
      </w:r>
    </w:p>
    <w:p w:rsidR="00246649" w:rsidRPr="00081DB7" w:rsidRDefault="00246649" w:rsidP="004A4058">
      <w:pPr>
        <w:spacing w:line="240" w:lineRule="auto"/>
        <w:ind w:firstLine="720"/>
        <w:jc w:val="both"/>
        <w:rPr>
          <w:rFonts w:ascii="Times New Roman" w:hAnsi="Times New Roman" w:cs="Times New Roman"/>
          <w:sz w:val="24"/>
          <w:szCs w:val="24"/>
        </w:rPr>
      </w:pPr>
      <w:r w:rsidRPr="00081DB7">
        <w:rPr>
          <w:rFonts w:ascii="Times New Roman" w:hAnsi="Times New Roman" w:cs="Times New Roman"/>
          <w:sz w:val="24"/>
          <w:szCs w:val="24"/>
        </w:rPr>
        <w:t xml:space="preserve"> </w:t>
      </w:r>
    </w:p>
    <w:p w:rsidR="00211493" w:rsidRPr="00081DB7" w:rsidRDefault="00211493" w:rsidP="00081DB7">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Where a party applies for leave of the court to execute a judgment against a company under judicial management, the onus of satisfying </w:t>
      </w:r>
      <w:r w:rsidR="0087028D" w:rsidRPr="00081DB7">
        <w:rPr>
          <w:rFonts w:ascii="Times New Roman" w:hAnsi="Times New Roman" w:cs="Times New Roman"/>
          <w:sz w:val="24"/>
          <w:szCs w:val="24"/>
        </w:rPr>
        <w:t xml:space="preserve">the </w:t>
      </w:r>
      <w:r w:rsidRPr="00081DB7">
        <w:rPr>
          <w:rFonts w:ascii="Times New Roman" w:hAnsi="Times New Roman" w:cs="Times New Roman"/>
          <w:sz w:val="24"/>
          <w:szCs w:val="24"/>
        </w:rPr>
        <w:t>court that it should allow the institution of process</w:t>
      </w:r>
      <w:r w:rsidR="00E170DB" w:rsidRPr="00081DB7">
        <w:rPr>
          <w:rFonts w:ascii="Times New Roman" w:hAnsi="Times New Roman" w:cs="Times New Roman"/>
          <w:sz w:val="24"/>
          <w:szCs w:val="24"/>
        </w:rPr>
        <w:t>es for the</w:t>
      </w:r>
      <w:r w:rsidRPr="00081DB7">
        <w:rPr>
          <w:rFonts w:ascii="Times New Roman" w:hAnsi="Times New Roman" w:cs="Times New Roman"/>
          <w:sz w:val="24"/>
          <w:szCs w:val="24"/>
        </w:rPr>
        <w:t xml:space="preserve"> execution of </w:t>
      </w:r>
      <w:r w:rsidR="00E170DB" w:rsidRPr="00081DB7">
        <w:rPr>
          <w:rFonts w:ascii="Times New Roman" w:hAnsi="Times New Roman" w:cs="Times New Roman"/>
          <w:sz w:val="24"/>
          <w:szCs w:val="24"/>
        </w:rPr>
        <w:t>the</w:t>
      </w:r>
      <w:r w:rsidRPr="00081DB7">
        <w:rPr>
          <w:rFonts w:ascii="Times New Roman" w:hAnsi="Times New Roman" w:cs="Times New Roman"/>
          <w:sz w:val="24"/>
          <w:szCs w:val="24"/>
        </w:rPr>
        <w:t xml:space="preserve"> judgment rests upon the applicant. For the court to exercise its wide discretion whether or not to grant leave, the applicant must have a claim against the company.  It is irrelevant whether the claim arose before or after the company was put under judicial management. The applicant also has to show to the court that it might suffer irremediable loss and that no injustice would be done if leave to proceed with the action were granted. See </w:t>
      </w:r>
      <w:r w:rsidRPr="00081DB7">
        <w:rPr>
          <w:rFonts w:ascii="Times New Roman" w:hAnsi="Times New Roman" w:cs="Times New Roman"/>
          <w:i/>
          <w:sz w:val="24"/>
          <w:szCs w:val="24"/>
        </w:rPr>
        <w:t xml:space="preserve">Samuel Osborn (SA) Ltd v United Stone Crushing Co (Pty) Ltd (Under Judicial Management) </w:t>
      </w:r>
      <w:r w:rsidRPr="00081DB7">
        <w:rPr>
          <w:rFonts w:ascii="Times New Roman" w:hAnsi="Times New Roman" w:cs="Times New Roman"/>
          <w:sz w:val="24"/>
          <w:szCs w:val="24"/>
        </w:rPr>
        <w:t>1938 WLD 229</w:t>
      </w:r>
      <w:r w:rsidR="00446C7B" w:rsidRPr="00081DB7">
        <w:rPr>
          <w:rFonts w:ascii="Times New Roman" w:hAnsi="Times New Roman" w:cs="Times New Roman"/>
          <w:sz w:val="24"/>
          <w:szCs w:val="24"/>
        </w:rPr>
        <w:t xml:space="preserve"> at 235 where the court held that:</w:t>
      </w:r>
    </w:p>
    <w:p w:rsidR="00211493" w:rsidRPr="00081DB7" w:rsidRDefault="00446C7B" w:rsidP="004A4058">
      <w:pPr>
        <w:spacing w:after="0" w:line="240" w:lineRule="auto"/>
        <w:ind w:left="720"/>
        <w:jc w:val="both"/>
        <w:rPr>
          <w:rFonts w:ascii="Times New Roman" w:hAnsi="Times New Roman" w:cs="Times New Roman"/>
          <w:sz w:val="24"/>
          <w:szCs w:val="24"/>
        </w:rPr>
      </w:pPr>
      <w:r w:rsidRPr="00081DB7">
        <w:rPr>
          <w:rFonts w:ascii="Times New Roman" w:hAnsi="Times New Roman" w:cs="Times New Roman"/>
          <w:sz w:val="24"/>
          <w:szCs w:val="24"/>
        </w:rPr>
        <w:t>“There is, however, great force in the contention advanced on behalf of the applicant that it is inequitable that by the refusal of leave, the applicant should be deprived of the possession and use of the property, with at least the potential risk of depreciation, for the benefit of creditors, of whom it is not one when the applicant stands to gain nothing by the eventual success of the judicial management</w:t>
      </w:r>
      <w:r w:rsidR="004A4058" w:rsidRPr="00081DB7">
        <w:rPr>
          <w:rFonts w:ascii="Times New Roman" w:hAnsi="Times New Roman" w:cs="Times New Roman"/>
          <w:sz w:val="24"/>
          <w:szCs w:val="24"/>
        </w:rPr>
        <w:t>.</w:t>
      </w:r>
      <w:r w:rsidRPr="00081DB7">
        <w:rPr>
          <w:rFonts w:ascii="Times New Roman" w:hAnsi="Times New Roman" w:cs="Times New Roman"/>
          <w:sz w:val="24"/>
          <w:szCs w:val="24"/>
        </w:rPr>
        <w:t>”</w:t>
      </w:r>
    </w:p>
    <w:p w:rsidR="004A4058" w:rsidRPr="00081DB7" w:rsidRDefault="004A4058" w:rsidP="004A4058">
      <w:pPr>
        <w:spacing w:line="240" w:lineRule="auto"/>
        <w:ind w:left="720"/>
        <w:jc w:val="both"/>
        <w:rPr>
          <w:rFonts w:ascii="Times New Roman" w:hAnsi="Times New Roman" w:cs="Times New Roman"/>
          <w:sz w:val="24"/>
          <w:szCs w:val="24"/>
        </w:rPr>
      </w:pPr>
    </w:p>
    <w:p w:rsidR="004A4058" w:rsidRPr="00081DB7" w:rsidRDefault="004A4058" w:rsidP="004A4058">
      <w:pPr>
        <w:spacing w:line="240" w:lineRule="auto"/>
        <w:ind w:left="720"/>
        <w:jc w:val="both"/>
        <w:rPr>
          <w:rFonts w:ascii="Times New Roman" w:hAnsi="Times New Roman" w:cs="Times New Roman"/>
          <w:sz w:val="24"/>
          <w:szCs w:val="24"/>
        </w:rPr>
      </w:pPr>
    </w:p>
    <w:p w:rsidR="006221F5" w:rsidRPr="00081DB7" w:rsidRDefault="00C85572" w:rsidP="004A4058">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In this</w:t>
      </w:r>
      <w:r w:rsidR="00BB0E92" w:rsidRPr="00081DB7">
        <w:rPr>
          <w:rFonts w:ascii="Times New Roman" w:hAnsi="Times New Roman" w:cs="Times New Roman"/>
          <w:sz w:val="24"/>
          <w:szCs w:val="24"/>
        </w:rPr>
        <w:t xml:space="preserve"> case</w:t>
      </w:r>
      <w:r w:rsidR="006C66CA" w:rsidRPr="00081DB7">
        <w:rPr>
          <w:rFonts w:ascii="Times New Roman" w:hAnsi="Times New Roman" w:cs="Times New Roman"/>
          <w:sz w:val="24"/>
          <w:szCs w:val="24"/>
        </w:rPr>
        <w:t>,</w:t>
      </w:r>
      <w:r w:rsidR="00AD3D84" w:rsidRPr="00081DB7">
        <w:rPr>
          <w:rFonts w:ascii="Times New Roman" w:hAnsi="Times New Roman" w:cs="Times New Roman"/>
          <w:sz w:val="24"/>
          <w:szCs w:val="24"/>
        </w:rPr>
        <w:t xml:space="preserve"> </w:t>
      </w:r>
      <w:r w:rsidR="003C5C57" w:rsidRPr="00081DB7">
        <w:rPr>
          <w:rFonts w:ascii="Times New Roman" w:hAnsi="Times New Roman" w:cs="Times New Roman"/>
          <w:sz w:val="24"/>
          <w:szCs w:val="24"/>
        </w:rPr>
        <w:t>i</w:t>
      </w:r>
      <w:r w:rsidR="001569E1" w:rsidRPr="00081DB7">
        <w:rPr>
          <w:rFonts w:ascii="Times New Roman" w:hAnsi="Times New Roman" w:cs="Times New Roman"/>
          <w:sz w:val="24"/>
          <w:szCs w:val="24"/>
        </w:rPr>
        <w:t>t</w:t>
      </w:r>
      <w:r w:rsidR="003C5C57" w:rsidRPr="00081DB7">
        <w:rPr>
          <w:rFonts w:ascii="Times New Roman" w:hAnsi="Times New Roman" w:cs="Times New Roman"/>
          <w:sz w:val="24"/>
          <w:szCs w:val="24"/>
        </w:rPr>
        <w:t xml:space="preserve"> is</w:t>
      </w:r>
      <w:r w:rsidR="001569E1" w:rsidRPr="00081DB7">
        <w:rPr>
          <w:rFonts w:ascii="Times New Roman" w:hAnsi="Times New Roman" w:cs="Times New Roman"/>
          <w:sz w:val="24"/>
          <w:szCs w:val="24"/>
        </w:rPr>
        <w:t xml:space="preserve"> alleged that the onus of proving that leave to execute must be granted was shifted to the </w:t>
      </w:r>
      <w:r w:rsidR="00E170DB" w:rsidRPr="00081DB7">
        <w:rPr>
          <w:rFonts w:ascii="Times New Roman" w:hAnsi="Times New Roman" w:cs="Times New Roman"/>
          <w:sz w:val="24"/>
          <w:szCs w:val="24"/>
        </w:rPr>
        <w:t>appellant. T</w:t>
      </w:r>
      <w:r w:rsidR="001569E1" w:rsidRPr="00081DB7">
        <w:rPr>
          <w:rFonts w:ascii="Times New Roman" w:hAnsi="Times New Roman" w:cs="Times New Roman"/>
          <w:sz w:val="24"/>
          <w:szCs w:val="24"/>
        </w:rPr>
        <w:t>he appellant</w:t>
      </w:r>
      <w:r w:rsidR="00E170DB" w:rsidRPr="00081DB7">
        <w:rPr>
          <w:rFonts w:ascii="Times New Roman" w:hAnsi="Times New Roman" w:cs="Times New Roman"/>
          <w:sz w:val="24"/>
          <w:szCs w:val="24"/>
        </w:rPr>
        <w:t xml:space="preserve"> is not correct in this regard</w:t>
      </w:r>
      <w:r w:rsidR="001569E1" w:rsidRPr="00081DB7">
        <w:rPr>
          <w:rFonts w:ascii="Times New Roman" w:hAnsi="Times New Roman" w:cs="Times New Roman"/>
          <w:sz w:val="24"/>
          <w:szCs w:val="24"/>
        </w:rPr>
        <w:t xml:space="preserve">. </w:t>
      </w:r>
      <w:r w:rsidR="00E170DB" w:rsidRPr="00081DB7">
        <w:rPr>
          <w:rFonts w:ascii="Times New Roman" w:hAnsi="Times New Roman" w:cs="Times New Roman"/>
          <w:sz w:val="24"/>
          <w:szCs w:val="24"/>
        </w:rPr>
        <w:t xml:space="preserve">A reading of </w:t>
      </w:r>
      <w:r w:rsidR="001569E1" w:rsidRPr="00081DB7">
        <w:rPr>
          <w:rFonts w:ascii="Times New Roman" w:hAnsi="Times New Roman" w:cs="Times New Roman"/>
          <w:sz w:val="24"/>
          <w:szCs w:val="24"/>
        </w:rPr>
        <w:t xml:space="preserve">the record and the judgment of the court a </w:t>
      </w:r>
      <w:r w:rsidR="001569E1" w:rsidRPr="00081DB7">
        <w:rPr>
          <w:rFonts w:ascii="Times New Roman" w:hAnsi="Times New Roman" w:cs="Times New Roman"/>
          <w:i/>
          <w:sz w:val="24"/>
          <w:szCs w:val="24"/>
        </w:rPr>
        <w:t>quo</w:t>
      </w:r>
      <w:r w:rsidR="001569E1" w:rsidRPr="00081DB7">
        <w:rPr>
          <w:rFonts w:ascii="Times New Roman" w:hAnsi="Times New Roman" w:cs="Times New Roman"/>
          <w:sz w:val="24"/>
          <w:szCs w:val="24"/>
        </w:rPr>
        <w:t xml:space="preserve"> </w:t>
      </w:r>
      <w:r w:rsidR="00E170DB" w:rsidRPr="00081DB7">
        <w:rPr>
          <w:rFonts w:ascii="Times New Roman" w:hAnsi="Times New Roman" w:cs="Times New Roman"/>
          <w:sz w:val="24"/>
          <w:szCs w:val="24"/>
        </w:rPr>
        <w:t xml:space="preserve">shows </w:t>
      </w:r>
      <w:r w:rsidR="001569E1" w:rsidRPr="00081DB7">
        <w:rPr>
          <w:rFonts w:ascii="Times New Roman" w:hAnsi="Times New Roman" w:cs="Times New Roman"/>
          <w:sz w:val="24"/>
          <w:szCs w:val="24"/>
        </w:rPr>
        <w:t xml:space="preserve">that </w:t>
      </w:r>
      <w:r w:rsidRPr="00081DB7">
        <w:rPr>
          <w:rFonts w:ascii="Times New Roman" w:hAnsi="Times New Roman" w:cs="Times New Roman"/>
          <w:sz w:val="24"/>
          <w:szCs w:val="24"/>
        </w:rPr>
        <w:t>a</w:t>
      </w:r>
      <w:r w:rsidR="001569E1" w:rsidRPr="00081DB7">
        <w:rPr>
          <w:rFonts w:ascii="Times New Roman" w:hAnsi="Times New Roman" w:cs="Times New Roman"/>
          <w:sz w:val="24"/>
          <w:szCs w:val="24"/>
        </w:rPr>
        <w:t>t all material time</w:t>
      </w:r>
      <w:r w:rsidRPr="00081DB7">
        <w:rPr>
          <w:rFonts w:ascii="Times New Roman" w:hAnsi="Times New Roman" w:cs="Times New Roman"/>
          <w:sz w:val="24"/>
          <w:szCs w:val="24"/>
        </w:rPr>
        <w:t>s</w:t>
      </w:r>
      <w:r w:rsidR="001569E1" w:rsidRPr="00081DB7">
        <w:rPr>
          <w:rFonts w:ascii="Times New Roman" w:hAnsi="Times New Roman" w:cs="Times New Roman"/>
          <w:sz w:val="24"/>
          <w:szCs w:val="24"/>
        </w:rPr>
        <w:t>, the onus was upon the</w:t>
      </w:r>
      <w:r w:rsidR="000B7C07" w:rsidRPr="00081DB7">
        <w:rPr>
          <w:rFonts w:ascii="Times New Roman" w:hAnsi="Times New Roman" w:cs="Times New Roman"/>
          <w:sz w:val="24"/>
          <w:szCs w:val="24"/>
        </w:rPr>
        <w:t xml:space="preserve"> first respondent to prove the</w:t>
      </w:r>
      <w:r w:rsidR="001569E1" w:rsidRPr="00081DB7">
        <w:rPr>
          <w:rFonts w:ascii="Times New Roman" w:hAnsi="Times New Roman" w:cs="Times New Roman"/>
          <w:sz w:val="24"/>
          <w:szCs w:val="24"/>
        </w:rPr>
        <w:t xml:space="preserve"> </w:t>
      </w:r>
      <w:r w:rsidR="000B7C07" w:rsidRPr="00081DB7">
        <w:rPr>
          <w:rFonts w:ascii="Times New Roman" w:hAnsi="Times New Roman" w:cs="Times New Roman"/>
          <w:sz w:val="24"/>
          <w:szCs w:val="24"/>
        </w:rPr>
        <w:t>existence of</w:t>
      </w:r>
      <w:r w:rsidR="001569E1" w:rsidRPr="00081DB7">
        <w:rPr>
          <w:rFonts w:ascii="Times New Roman" w:hAnsi="Times New Roman" w:cs="Times New Roman"/>
          <w:sz w:val="24"/>
          <w:szCs w:val="24"/>
        </w:rPr>
        <w:t xml:space="preserve"> special circumstances wh</w:t>
      </w:r>
      <w:r w:rsidR="0087028D" w:rsidRPr="00081DB7">
        <w:rPr>
          <w:rFonts w:ascii="Times New Roman" w:hAnsi="Times New Roman" w:cs="Times New Roman"/>
          <w:sz w:val="24"/>
          <w:szCs w:val="24"/>
        </w:rPr>
        <w:t>ich justified the</w:t>
      </w:r>
      <w:r w:rsidR="001569E1" w:rsidRPr="00081DB7">
        <w:rPr>
          <w:rFonts w:ascii="Times New Roman" w:hAnsi="Times New Roman" w:cs="Times New Roman"/>
          <w:sz w:val="24"/>
          <w:szCs w:val="24"/>
        </w:rPr>
        <w:t xml:space="preserve"> grant</w:t>
      </w:r>
      <w:r w:rsidR="000B7C07" w:rsidRPr="00081DB7">
        <w:rPr>
          <w:rFonts w:ascii="Times New Roman" w:hAnsi="Times New Roman" w:cs="Times New Roman"/>
          <w:sz w:val="24"/>
          <w:szCs w:val="24"/>
        </w:rPr>
        <w:t>ing of</w:t>
      </w:r>
      <w:r w:rsidR="001569E1" w:rsidRPr="00081DB7">
        <w:rPr>
          <w:rFonts w:ascii="Times New Roman" w:hAnsi="Times New Roman" w:cs="Times New Roman"/>
          <w:sz w:val="24"/>
          <w:szCs w:val="24"/>
        </w:rPr>
        <w:t xml:space="preserve"> leave to execute.  The first respondent alleged that it </w:t>
      </w:r>
      <w:r w:rsidR="00E170DB" w:rsidRPr="00081DB7">
        <w:rPr>
          <w:rFonts w:ascii="Times New Roman" w:hAnsi="Times New Roman" w:cs="Times New Roman"/>
          <w:sz w:val="24"/>
          <w:szCs w:val="24"/>
        </w:rPr>
        <w:t>was</w:t>
      </w:r>
      <w:r w:rsidR="00E51BA0" w:rsidRPr="00081DB7">
        <w:rPr>
          <w:rFonts w:ascii="Times New Roman" w:hAnsi="Times New Roman" w:cs="Times New Roman"/>
          <w:sz w:val="24"/>
          <w:szCs w:val="24"/>
        </w:rPr>
        <w:t xml:space="preserve"> </w:t>
      </w:r>
      <w:r w:rsidR="001569E1" w:rsidRPr="00081DB7">
        <w:rPr>
          <w:rFonts w:ascii="Times New Roman" w:hAnsi="Times New Roman" w:cs="Times New Roman"/>
          <w:sz w:val="24"/>
          <w:szCs w:val="24"/>
        </w:rPr>
        <w:t>suffer</w:t>
      </w:r>
      <w:r w:rsidR="00E51BA0" w:rsidRPr="00081DB7">
        <w:rPr>
          <w:rFonts w:ascii="Times New Roman" w:hAnsi="Times New Roman" w:cs="Times New Roman"/>
          <w:sz w:val="24"/>
          <w:szCs w:val="24"/>
        </w:rPr>
        <w:t>ing and</w:t>
      </w:r>
      <w:r w:rsidR="00E170DB" w:rsidRPr="00081DB7">
        <w:rPr>
          <w:rFonts w:ascii="Times New Roman" w:hAnsi="Times New Roman" w:cs="Times New Roman"/>
          <w:sz w:val="24"/>
          <w:szCs w:val="24"/>
        </w:rPr>
        <w:t xml:space="preserve"> that</w:t>
      </w:r>
      <w:r w:rsidR="001569E1" w:rsidRPr="00081DB7">
        <w:rPr>
          <w:rFonts w:ascii="Times New Roman" w:hAnsi="Times New Roman" w:cs="Times New Roman"/>
          <w:sz w:val="24"/>
          <w:szCs w:val="24"/>
        </w:rPr>
        <w:t xml:space="preserve"> its operations </w:t>
      </w:r>
      <w:r w:rsidR="00E170DB" w:rsidRPr="00081DB7">
        <w:rPr>
          <w:rFonts w:ascii="Times New Roman" w:hAnsi="Times New Roman" w:cs="Times New Roman"/>
          <w:sz w:val="24"/>
          <w:szCs w:val="24"/>
        </w:rPr>
        <w:t>we</w:t>
      </w:r>
      <w:r w:rsidR="001569E1" w:rsidRPr="00081DB7">
        <w:rPr>
          <w:rFonts w:ascii="Times New Roman" w:hAnsi="Times New Roman" w:cs="Times New Roman"/>
          <w:sz w:val="24"/>
          <w:szCs w:val="24"/>
        </w:rPr>
        <w:t xml:space="preserve">re being paralysed because of lack of funds which </w:t>
      </w:r>
      <w:r w:rsidR="00E170DB" w:rsidRPr="00081DB7">
        <w:rPr>
          <w:rFonts w:ascii="Times New Roman" w:hAnsi="Times New Roman" w:cs="Times New Roman"/>
          <w:sz w:val="24"/>
          <w:szCs w:val="24"/>
        </w:rPr>
        <w:t>we</w:t>
      </w:r>
      <w:r w:rsidR="001569E1" w:rsidRPr="00081DB7">
        <w:rPr>
          <w:rFonts w:ascii="Times New Roman" w:hAnsi="Times New Roman" w:cs="Times New Roman"/>
          <w:sz w:val="24"/>
          <w:szCs w:val="24"/>
        </w:rPr>
        <w:t xml:space="preserve">re being held by the </w:t>
      </w:r>
      <w:r w:rsidR="001569E1" w:rsidRPr="00081DB7">
        <w:rPr>
          <w:rFonts w:ascii="Times New Roman" w:hAnsi="Times New Roman" w:cs="Times New Roman"/>
          <w:sz w:val="24"/>
          <w:szCs w:val="24"/>
        </w:rPr>
        <w:lastRenderedPageBreak/>
        <w:t xml:space="preserve">appellant. </w:t>
      </w:r>
      <w:r w:rsidR="00E170DB" w:rsidRPr="00081DB7">
        <w:rPr>
          <w:rFonts w:ascii="Times New Roman" w:hAnsi="Times New Roman" w:cs="Times New Roman"/>
          <w:sz w:val="24"/>
          <w:szCs w:val="24"/>
        </w:rPr>
        <w:t>The f</w:t>
      </w:r>
      <w:r w:rsidR="001569E1" w:rsidRPr="00081DB7">
        <w:rPr>
          <w:rFonts w:ascii="Times New Roman" w:hAnsi="Times New Roman" w:cs="Times New Roman"/>
          <w:sz w:val="24"/>
          <w:szCs w:val="24"/>
        </w:rPr>
        <w:t xml:space="preserve">irst respondent also </w:t>
      </w:r>
      <w:r w:rsidR="00E170DB" w:rsidRPr="00081DB7">
        <w:rPr>
          <w:rFonts w:ascii="Times New Roman" w:hAnsi="Times New Roman" w:cs="Times New Roman"/>
          <w:sz w:val="24"/>
          <w:szCs w:val="24"/>
        </w:rPr>
        <w:t>contended</w:t>
      </w:r>
      <w:r w:rsidR="001569E1" w:rsidRPr="00081DB7">
        <w:rPr>
          <w:rFonts w:ascii="Times New Roman" w:hAnsi="Times New Roman" w:cs="Times New Roman"/>
          <w:sz w:val="24"/>
          <w:szCs w:val="24"/>
        </w:rPr>
        <w:t xml:space="preserve"> that if leave to execute </w:t>
      </w:r>
      <w:r w:rsidR="00E170DB" w:rsidRPr="00081DB7">
        <w:rPr>
          <w:rFonts w:ascii="Times New Roman" w:hAnsi="Times New Roman" w:cs="Times New Roman"/>
          <w:sz w:val="24"/>
          <w:szCs w:val="24"/>
        </w:rPr>
        <w:t>wa</w:t>
      </w:r>
      <w:r w:rsidR="001569E1" w:rsidRPr="00081DB7">
        <w:rPr>
          <w:rFonts w:ascii="Times New Roman" w:hAnsi="Times New Roman" w:cs="Times New Roman"/>
          <w:sz w:val="24"/>
          <w:szCs w:val="24"/>
        </w:rPr>
        <w:t>s granted</w:t>
      </w:r>
      <w:r w:rsidRPr="00081DB7">
        <w:rPr>
          <w:rFonts w:ascii="Times New Roman" w:hAnsi="Times New Roman" w:cs="Times New Roman"/>
          <w:sz w:val="24"/>
          <w:szCs w:val="24"/>
        </w:rPr>
        <w:t xml:space="preserve"> the</w:t>
      </w:r>
      <w:r w:rsidR="001569E1" w:rsidRPr="00081DB7">
        <w:rPr>
          <w:rFonts w:ascii="Times New Roman" w:hAnsi="Times New Roman" w:cs="Times New Roman"/>
          <w:sz w:val="24"/>
          <w:szCs w:val="24"/>
        </w:rPr>
        <w:t xml:space="preserve"> appellant w</w:t>
      </w:r>
      <w:r w:rsidR="00E170DB" w:rsidRPr="00081DB7">
        <w:rPr>
          <w:rFonts w:ascii="Times New Roman" w:hAnsi="Times New Roman" w:cs="Times New Roman"/>
          <w:sz w:val="24"/>
          <w:szCs w:val="24"/>
        </w:rPr>
        <w:t>ou</w:t>
      </w:r>
      <w:r w:rsidR="001569E1" w:rsidRPr="00081DB7">
        <w:rPr>
          <w:rFonts w:ascii="Times New Roman" w:hAnsi="Times New Roman" w:cs="Times New Roman"/>
          <w:sz w:val="24"/>
          <w:szCs w:val="24"/>
        </w:rPr>
        <w:t>l</w:t>
      </w:r>
      <w:r w:rsidR="00E170DB" w:rsidRPr="00081DB7">
        <w:rPr>
          <w:rFonts w:ascii="Times New Roman" w:hAnsi="Times New Roman" w:cs="Times New Roman"/>
          <w:sz w:val="24"/>
          <w:szCs w:val="24"/>
        </w:rPr>
        <w:t>d</w:t>
      </w:r>
      <w:r w:rsidR="001569E1" w:rsidRPr="00081DB7">
        <w:rPr>
          <w:rFonts w:ascii="Times New Roman" w:hAnsi="Times New Roman" w:cs="Times New Roman"/>
          <w:sz w:val="24"/>
          <w:szCs w:val="24"/>
        </w:rPr>
        <w:t xml:space="preserve"> not suffer any irreparable harm. </w:t>
      </w:r>
    </w:p>
    <w:p w:rsidR="00CA7EE6" w:rsidRPr="00081DB7" w:rsidRDefault="006221F5" w:rsidP="004A4058">
      <w:pPr>
        <w:spacing w:line="240" w:lineRule="auto"/>
        <w:ind w:firstLine="720"/>
        <w:jc w:val="both"/>
        <w:rPr>
          <w:rFonts w:ascii="Times New Roman" w:hAnsi="Times New Roman" w:cs="Times New Roman"/>
          <w:sz w:val="24"/>
          <w:szCs w:val="24"/>
        </w:rPr>
      </w:pPr>
      <w:r w:rsidRPr="00081DB7">
        <w:rPr>
          <w:rFonts w:ascii="Times New Roman" w:hAnsi="Times New Roman" w:cs="Times New Roman"/>
          <w:sz w:val="24"/>
          <w:szCs w:val="24"/>
        </w:rPr>
        <w:t xml:space="preserve">   </w:t>
      </w:r>
      <w:r w:rsidR="00CA7EE6" w:rsidRPr="00081DB7">
        <w:rPr>
          <w:rFonts w:ascii="Times New Roman" w:hAnsi="Times New Roman" w:cs="Times New Roman"/>
          <w:sz w:val="24"/>
          <w:szCs w:val="24"/>
        </w:rPr>
        <w:t xml:space="preserve"> </w:t>
      </w:r>
    </w:p>
    <w:p w:rsidR="00611C93" w:rsidRPr="00081DB7" w:rsidRDefault="00E170DB" w:rsidP="004A4058">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T</w:t>
      </w:r>
      <w:r w:rsidR="001569E1" w:rsidRPr="00081DB7">
        <w:rPr>
          <w:rFonts w:ascii="Times New Roman" w:hAnsi="Times New Roman" w:cs="Times New Roman"/>
          <w:sz w:val="24"/>
          <w:szCs w:val="24"/>
        </w:rPr>
        <w:t>he appellant relied on the order placing it under judicial management</w:t>
      </w:r>
      <w:r w:rsidR="006221F5" w:rsidRPr="00081DB7">
        <w:rPr>
          <w:rFonts w:ascii="Times New Roman" w:hAnsi="Times New Roman" w:cs="Times New Roman"/>
          <w:sz w:val="24"/>
          <w:szCs w:val="24"/>
        </w:rPr>
        <w:t xml:space="preserve"> and d</w:t>
      </w:r>
      <w:r w:rsidRPr="00081DB7">
        <w:rPr>
          <w:rFonts w:ascii="Times New Roman" w:hAnsi="Times New Roman" w:cs="Times New Roman"/>
          <w:sz w:val="24"/>
          <w:szCs w:val="24"/>
        </w:rPr>
        <w:t>enied that</w:t>
      </w:r>
      <w:r w:rsidR="00C85572" w:rsidRPr="00081DB7">
        <w:rPr>
          <w:rFonts w:ascii="Times New Roman" w:hAnsi="Times New Roman" w:cs="Times New Roman"/>
          <w:sz w:val="24"/>
          <w:szCs w:val="24"/>
        </w:rPr>
        <w:t xml:space="preserve"> the</w:t>
      </w:r>
      <w:r w:rsidRPr="00081DB7">
        <w:rPr>
          <w:rFonts w:ascii="Times New Roman" w:hAnsi="Times New Roman" w:cs="Times New Roman"/>
          <w:sz w:val="24"/>
          <w:szCs w:val="24"/>
        </w:rPr>
        <w:t xml:space="preserve"> first respondent would</w:t>
      </w:r>
      <w:r w:rsidR="006221F5" w:rsidRPr="00081DB7">
        <w:rPr>
          <w:rFonts w:ascii="Times New Roman" w:hAnsi="Times New Roman" w:cs="Times New Roman"/>
          <w:sz w:val="24"/>
          <w:szCs w:val="24"/>
        </w:rPr>
        <w:t xml:space="preserve"> suffer irreparable harm if leave to execute </w:t>
      </w:r>
      <w:r w:rsidRPr="00081DB7">
        <w:rPr>
          <w:rFonts w:ascii="Times New Roman" w:hAnsi="Times New Roman" w:cs="Times New Roman"/>
          <w:sz w:val="24"/>
          <w:szCs w:val="24"/>
        </w:rPr>
        <w:t>wa</w:t>
      </w:r>
      <w:r w:rsidR="006221F5" w:rsidRPr="00081DB7">
        <w:rPr>
          <w:rFonts w:ascii="Times New Roman" w:hAnsi="Times New Roman" w:cs="Times New Roman"/>
          <w:sz w:val="24"/>
          <w:szCs w:val="24"/>
        </w:rPr>
        <w:t>s</w:t>
      </w:r>
      <w:r w:rsidRPr="00081DB7">
        <w:rPr>
          <w:rFonts w:ascii="Times New Roman" w:hAnsi="Times New Roman" w:cs="Times New Roman"/>
          <w:sz w:val="24"/>
          <w:szCs w:val="24"/>
        </w:rPr>
        <w:t xml:space="preserve"> not</w:t>
      </w:r>
      <w:r w:rsidR="006221F5" w:rsidRPr="00081DB7">
        <w:rPr>
          <w:rFonts w:ascii="Times New Roman" w:hAnsi="Times New Roman" w:cs="Times New Roman"/>
          <w:sz w:val="24"/>
          <w:szCs w:val="24"/>
        </w:rPr>
        <w:t xml:space="preserve"> granted</w:t>
      </w:r>
      <w:r w:rsidR="001569E1" w:rsidRPr="00081DB7">
        <w:rPr>
          <w:rFonts w:ascii="Times New Roman" w:hAnsi="Times New Roman" w:cs="Times New Roman"/>
          <w:sz w:val="24"/>
          <w:szCs w:val="24"/>
        </w:rPr>
        <w:t xml:space="preserve">. The order placing </w:t>
      </w:r>
      <w:r w:rsidR="0087028D" w:rsidRPr="00081DB7">
        <w:rPr>
          <w:rFonts w:ascii="Times New Roman" w:hAnsi="Times New Roman" w:cs="Times New Roman"/>
          <w:sz w:val="24"/>
          <w:szCs w:val="24"/>
        </w:rPr>
        <w:t xml:space="preserve">the </w:t>
      </w:r>
      <w:r w:rsidR="001569E1" w:rsidRPr="00081DB7">
        <w:rPr>
          <w:rFonts w:ascii="Times New Roman" w:hAnsi="Times New Roman" w:cs="Times New Roman"/>
          <w:sz w:val="24"/>
          <w:szCs w:val="24"/>
        </w:rPr>
        <w:t xml:space="preserve">appellant under judicial management cannot help the appellant in this case simply because that order noted the need for the first respondent and other creditors to approach the court for leave to execute their judgment. </w:t>
      </w:r>
      <w:r w:rsidR="00045924" w:rsidRPr="00081DB7">
        <w:rPr>
          <w:rFonts w:ascii="Times New Roman" w:hAnsi="Times New Roman" w:cs="Times New Roman"/>
          <w:sz w:val="24"/>
          <w:szCs w:val="24"/>
        </w:rPr>
        <w:t xml:space="preserve">In addition, </w:t>
      </w:r>
      <w:r w:rsidR="001569E1" w:rsidRPr="00081DB7">
        <w:rPr>
          <w:rFonts w:ascii="Times New Roman" w:hAnsi="Times New Roman" w:cs="Times New Roman"/>
          <w:sz w:val="24"/>
          <w:szCs w:val="24"/>
        </w:rPr>
        <w:t>the order placing</w:t>
      </w:r>
      <w:r w:rsidR="00C85572" w:rsidRPr="00081DB7">
        <w:rPr>
          <w:rFonts w:ascii="Times New Roman" w:hAnsi="Times New Roman" w:cs="Times New Roman"/>
          <w:sz w:val="24"/>
          <w:szCs w:val="24"/>
        </w:rPr>
        <w:t xml:space="preserve"> the</w:t>
      </w:r>
      <w:r w:rsidR="001569E1" w:rsidRPr="00081DB7">
        <w:rPr>
          <w:rFonts w:ascii="Times New Roman" w:hAnsi="Times New Roman" w:cs="Times New Roman"/>
          <w:sz w:val="24"/>
          <w:szCs w:val="24"/>
        </w:rPr>
        <w:t xml:space="preserve"> appellant under judicial management was granted in 20</w:t>
      </w:r>
      <w:r w:rsidR="00611C93" w:rsidRPr="00081DB7">
        <w:rPr>
          <w:rFonts w:ascii="Times New Roman" w:hAnsi="Times New Roman" w:cs="Times New Roman"/>
          <w:sz w:val="24"/>
          <w:szCs w:val="24"/>
        </w:rPr>
        <w:t>15</w:t>
      </w:r>
      <w:r w:rsidR="001569E1" w:rsidRPr="00081DB7">
        <w:rPr>
          <w:rFonts w:ascii="Times New Roman" w:hAnsi="Times New Roman" w:cs="Times New Roman"/>
          <w:sz w:val="24"/>
          <w:szCs w:val="24"/>
        </w:rPr>
        <w:t xml:space="preserve"> and the court a </w:t>
      </w:r>
      <w:r w:rsidR="001569E1" w:rsidRPr="00081DB7">
        <w:rPr>
          <w:rFonts w:ascii="Times New Roman" w:hAnsi="Times New Roman" w:cs="Times New Roman"/>
          <w:i/>
          <w:sz w:val="24"/>
          <w:szCs w:val="24"/>
        </w:rPr>
        <w:t>quo</w:t>
      </w:r>
      <w:r w:rsidR="001569E1" w:rsidRPr="00081DB7">
        <w:rPr>
          <w:rFonts w:ascii="Times New Roman" w:hAnsi="Times New Roman" w:cs="Times New Roman"/>
          <w:sz w:val="24"/>
          <w:szCs w:val="24"/>
        </w:rPr>
        <w:t xml:space="preserve"> heard the ap</w:t>
      </w:r>
      <w:r w:rsidR="00CA7EE6" w:rsidRPr="00081DB7">
        <w:rPr>
          <w:rFonts w:ascii="Times New Roman" w:hAnsi="Times New Roman" w:cs="Times New Roman"/>
          <w:sz w:val="24"/>
          <w:szCs w:val="24"/>
        </w:rPr>
        <w:t>plication for leave in 2017,</w:t>
      </w:r>
      <w:r w:rsidR="00045924" w:rsidRPr="00081DB7">
        <w:rPr>
          <w:rFonts w:ascii="Times New Roman" w:hAnsi="Times New Roman" w:cs="Times New Roman"/>
          <w:sz w:val="24"/>
          <w:szCs w:val="24"/>
        </w:rPr>
        <w:t xml:space="preserve"> a period of</w:t>
      </w:r>
      <w:r w:rsidR="001569E1" w:rsidRPr="00081DB7">
        <w:rPr>
          <w:rFonts w:ascii="Times New Roman" w:hAnsi="Times New Roman" w:cs="Times New Roman"/>
          <w:sz w:val="24"/>
          <w:szCs w:val="24"/>
        </w:rPr>
        <w:t xml:space="preserve"> two years after the appellant was placed un</w:t>
      </w:r>
      <w:r w:rsidR="00045924" w:rsidRPr="00081DB7">
        <w:rPr>
          <w:rFonts w:ascii="Times New Roman" w:hAnsi="Times New Roman" w:cs="Times New Roman"/>
          <w:sz w:val="24"/>
          <w:szCs w:val="24"/>
        </w:rPr>
        <w:t>der judicial management. There h</w:t>
      </w:r>
      <w:r w:rsidR="00CA7EE6" w:rsidRPr="00081DB7">
        <w:rPr>
          <w:rFonts w:ascii="Times New Roman" w:hAnsi="Times New Roman" w:cs="Times New Roman"/>
          <w:sz w:val="24"/>
          <w:szCs w:val="24"/>
        </w:rPr>
        <w:t>a</w:t>
      </w:r>
      <w:r w:rsidR="001569E1" w:rsidRPr="00081DB7">
        <w:rPr>
          <w:rFonts w:ascii="Times New Roman" w:hAnsi="Times New Roman" w:cs="Times New Roman"/>
          <w:sz w:val="24"/>
          <w:szCs w:val="24"/>
        </w:rPr>
        <w:t>s</w:t>
      </w:r>
      <w:r w:rsidR="00045924" w:rsidRPr="00081DB7">
        <w:rPr>
          <w:rFonts w:ascii="Times New Roman" w:hAnsi="Times New Roman" w:cs="Times New Roman"/>
          <w:sz w:val="24"/>
          <w:szCs w:val="24"/>
        </w:rPr>
        <w:t xml:space="preserve"> been a</w:t>
      </w:r>
      <w:r w:rsidR="001569E1" w:rsidRPr="00081DB7">
        <w:rPr>
          <w:rFonts w:ascii="Times New Roman" w:hAnsi="Times New Roman" w:cs="Times New Roman"/>
          <w:sz w:val="24"/>
          <w:szCs w:val="24"/>
        </w:rPr>
        <w:t xml:space="preserve"> change of circumstances </w:t>
      </w:r>
      <w:r w:rsidR="00045924" w:rsidRPr="00081DB7">
        <w:rPr>
          <w:rFonts w:ascii="Times New Roman" w:hAnsi="Times New Roman" w:cs="Times New Roman"/>
          <w:sz w:val="24"/>
          <w:szCs w:val="24"/>
        </w:rPr>
        <w:t>and therefore the appellant cannot</w:t>
      </w:r>
      <w:r w:rsidR="00C85572" w:rsidRPr="00081DB7">
        <w:rPr>
          <w:rFonts w:ascii="Times New Roman" w:hAnsi="Times New Roman" w:cs="Times New Roman"/>
          <w:sz w:val="24"/>
          <w:szCs w:val="24"/>
        </w:rPr>
        <w:t xml:space="preserve"> rely</w:t>
      </w:r>
      <w:r w:rsidR="00045924" w:rsidRPr="00081DB7">
        <w:rPr>
          <w:rFonts w:ascii="Times New Roman" w:hAnsi="Times New Roman" w:cs="Times New Roman"/>
          <w:sz w:val="24"/>
          <w:szCs w:val="24"/>
        </w:rPr>
        <w:t xml:space="preserve"> </w:t>
      </w:r>
      <w:r w:rsidR="00611C93" w:rsidRPr="00081DB7">
        <w:rPr>
          <w:rFonts w:ascii="Times New Roman" w:hAnsi="Times New Roman" w:cs="Times New Roman"/>
          <w:sz w:val="24"/>
          <w:szCs w:val="24"/>
        </w:rPr>
        <w:t>merely</w:t>
      </w:r>
      <w:r w:rsidR="00045924" w:rsidRPr="00081DB7">
        <w:rPr>
          <w:rFonts w:ascii="Times New Roman" w:hAnsi="Times New Roman" w:cs="Times New Roman"/>
          <w:sz w:val="24"/>
          <w:szCs w:val="24"/>
        </w:rPr>
        <w:t xml:space="preserve"> </w:t>
      </w:r>
      <w:r w:rsidR="00611C93" w:rsidRPr="00081DB7">
        <w:rPr>
          <w:rFonts w:ascii="Times New Roman" w:hAnsi="Times New Roman" w:cs="Times New Roman"/>
          <w:sz w:val="24"/>
          <w:szCs w:val="24"/>
        </w:rPr>
        <w:t xml:space="preserve">on </w:t>
      </w:r>
      <w:r w:rsidR="001569E1" w:rsidRPr="00081DB7">
        <w:rPr>
          <w:rFonts w:ascii="Times New Roman" w:hAnsi="Times New Roman" w:cs="Times New Roman"/>
          <w:sz w:val="24"/>
          <w:szCs w:val="24"/>
        </w:rPr>
        <w:t xml:space="preserve">factors which were </w:t>
      </w:r>
      <w:r w:rsidR="00611C93" w:rsidRPr="00081DB7">
        <w:rPr>
          <w:rFonts w:ascii="Times New Roman" w:hAnsi="Times New Roman" w:cs="Times New Roman"/>
          <w:sz w:val="24"/>
          <w:szCs w:val="24"/>
        </w:rPr>
        <w:t>considered</w:t>
      </w:r>
      <w:r w:rsidR="001569E1" w:rsidRPr="00081DB7">
        <w:rPr>
          <w:rFonts w:ascii="Times New Roman" w:hAnsi="Times New Roman" w:cs="Times New Roman"/>
          <w:sz w:val="24"/>
          <w:szCs w:val="24"/>
        </w:rPr>
        <w:t xml:space="preserve"> when </w:t>
      </w:r>
      <w:r w:rsidR="00045924" w:rsidRPr="00081DB7">
        <w:rPr>
          <w:rFonts w:ascii="Times New Roman" w:hAnsi="Times New Roman" w:cs="Times New Roman"/>
          <w:sz w:val="24"/>
          <w:szCs w:val="24"/>
        </w:rPr>
        <w:t>i</w:t>
      </w:r>
      <w:r w:rsidR="001569E1" w:rsidRPr="00081DB7">
        <w:rPr>
          <w:rFonts w:ascii="Times New Roman" w:hAnsi="Times New Roman" w:cs="Times New Roman"/>
          <w:sz w:val="24"/>
          <w:szCs w:val="24"/>
        </w:rPr>
        <w:t xml:space="preserve">t was placed under judicial management. </w:t>
      </w:r>
    </w:p>
    <w:p w:rsidR="00611C93" w:rsidRPr="00081DB7" w:rsidRDefault="00611C93" w:rsidP="008A4597">
      <w:pPr>
        <w:spacing w:line="240" w:lineRule="auto"/>
        <w:ind w:firstLine="720"/>
        <w:jc w:val="both"/>
        <w:rPr>
          <w:rFonts w:ascii="Times New Roman" w:hAnsi="Times New Roman" w:cs="Times New Roman"/>
          <w:sz w:val="24"/>
          <w:szCs w:val="24"/>
        </w:rPr>
      </w:pPr>
    </w:p>
    <w:p w:rsidR="00AD3D84" w:rsidRPr="00081DB7" w:rsidRDefault="00045924" w:rsidP="008A4597">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As </w:t>
      </w:r>
      <w:r w:rsidR="001569E1" w:rsidRPr="00081DB7">
        <w:rPr>
          <w:rFonts w:ascii="Times New Roman" w:hAnsi="Times New Roman" w:cs="Times New Roman"/>
          <w:sz w:val="24"/>
          <w:szCs w:val="24"/>
        </w:rPr>
        <w:t xml:space="preserve">the first respondent approached the court </w:t>
      </w:r>
      <w:r w:rsidR="001569E1" w:rsidRPr="00081DB7">
        <w:rPr>
          <w:rFonts w:ascii="Times New Roman" w:hAnsi="Times New Roman" w:cs="Times New Roman"/>
          <w:i/>
          <w:sz w:val="24"/>
          <w:szCs w:val="24"/>
        </w:rPr>
        <w:t>a</w:t>
      </w:r>
      <w:r w:rsidR="001569E1" w:rsidRPr="00081DB7">
        <w:rPr>
          <w:rFonts w:ascii="Times New Roman" w:hAnsi="Times New Roman" w:cs="Times New Roman"/>
          <w:sz w:val="24"/>
          <w:szCs w:val="24"/>
        </w:rPr>
        <w:t xml:space="preserve"> </w:t>
      </w:r>
      <w:r w:rsidR="001569E1" w:rsidRPr="00081DB7">
        <w:rPr>
          <w:rFonts w:ascii="Times New Roman" w:hAnsi="Times New Roman" w:cs="Times New Roman"/>
          <w:i/>
          <w:sz w:val="24"/>
          <w:szCs w:val="24"/>
        </w:rPr>
        <w:t>quo</w:t>
      </w:r>
      <w:r w:rsidR="001569E1" w:rsidRPr="00081DB7">
        <w:rPr>
          <w:rFonts w:ascii="Times New Roman" w:hAnsi="Times New Roman" w:cs="Times New Roman"/>
          <w:sz w:val="24"/>
          <w:szCs w:val="24"/>
        </w:rPr>
        <w:t xml:space="preserve"> and applied for leave to e</w:t>
      </w:r>
      <w:r w:rsidR="00611C93" w:rsidRPr="00081DB7">
        <w:rPr>
          <w:rFonts w:ascii="Times New Roman" w:hAnsi="Times New Roman" w:cs="Times New Roman"/>
          <w:sz w:val="24"/>
          <w:szCs w:val="24"/>
        </w:rPr>
        <w:t xml:space="preserve">xecute its judgment </w:t>
      </w:r>
      <w:r w:rsidRPr="00081DB7">
        <w:rPr>
          <w:rFonts w:ascii="Times New Roman" w:hAnsi="Times New Roman" w:cs="Times New Roman"/>
          <w:sz w:val="24"/>
          <w:szCs w:val="24"/>
        </w:rPr>
        <w:t>on the strength of the a</w:t>
      </w:r>
      <w:r w:rsidR="00611C93" w:rsidRPr="00081DB7">
        <w:rPr>
          <w:rFonts w:ascii="Times New Roman" w:hAnsi="Times New Roman" w:cs="Times New Roman"/>
          <w:sz w:val="24"/>
          <w:szCs w:val="24"/>
        </w:rPr>
        <w:t>lleg</w:t>
      </w:r>
      <w:r w:rsidRPr="00081DB7">
        <w:rPr>
          <w:rFonts w:ascii="Times New Roman" w:hAnsi="Times New Roman" w:cs="Times New Roman"/>
          <w:sz w:val="24"/>
          <w:szCs w:val="24"/>
        </w:rPr>
        <w:t>ation</w:t>
      </w:r>
      <w:r w:rsidR="001569E1" w:rsidRPr="00081DB7">
        <w:rPr>
          <w:rFonts w:ascii="Times New Roman" w:hAnsi="Times New Roman" w:cs="Times New Roman"/>
          <w:sz w:val="24"/>
          <w:szCs w:val="24"/>
        </w:rPr>
        <w:t xml:space="preserve"> that its operations </w:t>
      </w:r>
      <w:r w:rsidRPr="00081DB7">
        <w:rPr>
          <w:rFonts w:ascii="Times New Roman" w:hAnsi="Times New Roman" w:cs="Times New Roman"/>
          <w:sz w:val="24"/>
          <w:szCs w:val="24"/>
        </w:rPr>
        <w:t>we</w:t>
      </w:r>
      <w:r w:rsidR="001569E1" w:rsidRPr="00081DB7">
        <w:rPr>
          <w:rFonts w:ascii="Times New Roman" w:hAnsi="Times New Roman" w:cs="Times New Roman"/>
          <w:sz w:val="24"/>
          <w:szCs w:val="24"/>
        </w:rPr>
        <w:t>re severely compromised and that the appellant w</w:t>
      </w:r>
      <w:r w:rsidRPr="00081DB7">
        <w:rPr>
          <w:rFonts w:ascii="Times New Roman" w:hAnsi="Times New Roman" w:cs="Times New Roman"/>
          <w:sz w:val="24"/>
          <w:szCs w:val="24"/>
        </w:rPr>
        <w:t>ould</w:t>
      </w:r>
      <w:r w:rsidR="001569E1" w:rsidRPr="00081DB7">
        <w:rPr>
          <w:rFonts w:ascii="Times New Roman" w:hAnsi="Times New Roman" w:cs="Times New Roman"/>
          <w:sz w:val="24"/>
          <w:szCs w:val="24"/>
        </w:rPr>
        <w:t xml:space="preserve"> not suffer</w:t>
      </w:r>
      <w:r w:rsidRPr="00081DB7">
        <w:rPr>
          <w:rFonts w:ascii="Times New Roman" w:hAnsi="Times New Roman" w:cs="Times New Roman"/>
          <w:sz w:val="24"/>
          <w:szCs w:val="24"/>
        </w:rPr>
        <w:t xml:space="preserve"> any irreparable harm if leave wa</w:t>
      </w:r>
      <w:r w:rsidR="001569E1" w:rsidRPr="00081DB7">
        <w:rPr>
          <w:rFonts w:ascii="Times New Roman" w:hAnsi="Times New Roman" w:cs="Times New Roman"/>
          <w:sz w:val="24"/>
          <w:szCs w:val="24"/>
        </w:rPr>
        <w:t xml:space="preserve">s granted, </w:t>
      </w:r>
      <w:r w:rsidRPr="00081DB7">
        <w:rPr>
          <w:rFonts w:ascii="Times New Roman" w:hAnsi="Times New Roman" w:cs="Times New Roman"/>
          <w:sz w:val="24"/>
          <w:szCs w:val="24"/>
        </w:rPr>
        <w:t xml:space="preserve">it was for the </w:t>
      </w:r>
      <w:r w:rsidR="001569E1" w:rsidRPr="00081DB7">
        <w:rPr>
          <w:rFonts w:ascii="Times New Roman" w:hAnsi="Times New Roman" w:cs="Times New Roman"/>
          <w:sz w:val="24"/>
          <w:szCs w:val="24"/>
        </w:rPr>
        <w:t>appellant t</w:t>
      </w:r>
      <w:r w:rsidR="00611C93" w:rsidRPr="00081DB7">
        <w:rPr>
          <w:rFonts w:ascii="Times New Roman" w:hAnsi="Times New Roman" w:cs="Times New Roman"/>
          <w:sz w:val="24"/>
          <w:szCs w:val="24"/>
        </w:rPr>
        <w:t>o have rebutted that allegation.</w:t>
      </w:r>
      <w:r w:rsidR="00701EFE" w:rsidRPr="00081DB7">
        <w:rPr>
          <w:rFonts w:ascii="Times New Roman" w:hAnsi="Times New Roman" w:cs="Times New Roman"/>
          <w:sz w:val="24"/>
          <w:szCs w:val="24"/>
        </w:rPr>
        <w:t xml:space="preserve">  </w:t>
      </w:r>
      <w:r w:rsidR="00AD3D84" w:rsidRPr="00081DB7">
        <w:rPr>
          <w:rFonts w:ascii="Times New Roman" w:hAnsi="Times New Roman" w:cs="Times New Roman"/>
          <w:sz w:val="24"/>
          <w:szCs w:val="24"/>
        </w:rPr>
        <w:t>It is trite</w:t>
      </w:r>
      <w:r w:rsidRPr="00081DB7">
        <w:rPr>
          <w:rFonts w:ascii="Times New Roman" w:hAnsi="Times New Roman" w:cs="Times New Roman"/>
          <w:sz w:val="24"/>
          <w:szCs w:val="24"/>
        </w:rPr>
        <w:t xml:space="preserve"> that he who alleges must prove.</w:t>
      </w:r>
      <w:r w:rsidR="00AD3D84" w:rsidRPr="00081DB7">
        <w:rPr>
          <w:rFonts w:ascii="Times New Roman" w:hAnsi="Times New Roman" w:cs="Times New Roman"/>
          <w:sz w:val="24"/>
          <w:szCs w:val="24"/>
        </w:rPr>
        <w:t xml:space="preserve"> </w:t>
      </w:r>
      <w:r w:rsidRPr="00081DB7">
        <w:rPr>
          <w:rFonts w:ascii="Times New Roman" w:hAnsi="Times New Roman" w:cs="Times New Roman"/>
          <w:sz w:val="24"/>
          <w:szCs w:val="24"/>
        </w:rPr>
        <w:t>I</w:t>
      </w:r>
      <w:r w:rsidR="00AD3D84" w:rsidRPr="00081DB7">
        <w:rPr>
          <w:rFonts w:ascii="Times New Roman" w:hAnsi="Times New Roman" w:cs="Times New Roman"/>
          <w:sz w:val="24"/>
          <w:szCs w:val="24"/>
        </w:rPr>
        <w:t>n</w:t>
      </w:r>
      <w:r w:rsidRPr="00081DB7">
        <w:rPr>
          <w:rFonts w:ascii="Times New Roman" w:hAnsi="Times New Roman" w:cs="Times New Roman"/>
          <w:sz w:val="24"/>
          <w:szCs w:val="24"/>
        </w:rPr>
        <w:t xml:space="preserve"> </w:t>
      </w:r>
      <w:proofErr w:type="spellStart"/>
      <w:r w:rsidRPr="00081DB7">
        <w:rPr>
          <w:rFonts w:ascii="Times New Roman" w:hAnsi="Times New Roman" w:cs="Times New Roman"/>
          <w:i/>
          <w:sz w:val="24"/>
          <w:szCs w:val="24"/>
        </w:rPr>
        <w:t>casu</w:t>
      </w:r>
      <w:proofErr w:type="spellEnd"/>
      <w:r w:rsidRPr="00081DB7">
        <w:rPr>
          <w:rFonts w:ascii="Times New Roman" w:hAnsi="Times New Roman" w:cs="Times New Roman"/>
          <w:sz w:val="24"/>
          <w:szCs w:val="24"/>
        </w:rPr>
        <w:t>,</w:t>
      </w:r>
      <w:r w:rsidR="00AD3D84" w:rsidRPr="00081DB7">
        <w:rPr>
          <w:rFonts w:ascii="Times New Roman" w:hAnsi="Times New Roman" w:cs="Times New Roman"/>
          <w:sz w:val="24"/>
          <w:szCs w:val="24"/>
        </w:rPr>
        <w:t xml:space="preserve"> the first respondent set out facts</w:t>
      </w:r>
      <w:r w:rsidRPr="00081DB7">
        <w:rPr>
          <w:rFonts w:ascii="Times New Roman" w:hAnsi="Times New Roman" w:cs="Times New Roman"/>
          <w:sz w:val="24"/>
          <w:szCs w:val="24"/>
        </w:rPr>
        <w:t xml:space="preserve"> that entitled it to the relief sought.</w:t>
      </w:r>
      <w:r w:rsidR="00AD3D84" w:rsidRPr="00081DB7">
        <w:rPr>
          <w:rFonts w:ascii="Times New Roman" w:hAnsi="Times New Roman" w:cs="Times New Roman"/>
          <w:sz w:val="24"/>
          <w:szCs w:val="24"/>
        </w:rPr>
        <w:t xml:space="preserve"> </w:t>
      </w:r>
      <w:r w:rsidRPr="00081DB7">
        <w:rPr>
          <w:rFonts w:ascii="Times New Roman" w:hAnsi="Times New Roman" w:cs="Times New Roman"/>
          <w:sz w:val="24"/>
          <w:szCs w:val="24"/>
        </w:rPr>
        <w:t>The facts that it alleged in support of its application having stood unrebutted by the appellant, were, as provided at law,</w:t>
      </w:r>
      <w:r w:rsidR="00AD3D84" w:rsidRPr="00081DB7">
        <w:rPr>
          <w:rFonts w:ascii="Times New Roman" w:hAnsi="Times New Roman" w:cs="Times New Roman"/>
          <w:sz w:val="24"/>
          <w:szCs w:val="24"/>
        </w:rPr>
        <w:t xml:space="preserve"> taken as accepted. This is clearly articulated in the case of </w:t>
      </w:r>
      <w:proofErr w:type="spellStart"/>
      <w:r w:rsidR="00AD3D84" w:rsidRPr="00081DB7">
        <w:rPr>
          <w:rFonts w:ascii="Times New Roman" w:hAnsi="Times New Roman" w:cs="Times New Roman"/>
          <w:i/>
          <w:sz w:val="24"/>
          <w:szCs w:val="24"/>
        </w:rPr>
        <w:t>Chihwayi</w:t>
      </w:r>
      <w:proofErr w:type="spellEnd"/>
      <w:r w:rsidR="00AD3D84" w:rsidRPr="00081DB7">
        <w:rPr>
          <w:rFonts w:ascii="Times New Roman" w:hAnsi="Times New Roman" w:cs="Times New Roman"/>
          <w:i/>
          <w:sz w:val="24"/>
          <w:szCs w:val="24"/>
        </w:rPr>
        <w:t xml:space="preserve"> Enterprises (Pvt) Ltd v </w:t>
      </w:r>
      <w:proofErr w:type="spellStart"/>
      <w:r w:rsidR="00AD3D84" w:rsidRPr="00081DB7">
        <w:rPr>
          <w:rFonts w:ascii="Times New Roman" w:hAnsi="Times New Roman" w:cs="Times New Roman"/>
          <w:i/>
          <w:sz w:val="24"/>
          <w:szCs w:val="24"/>
        </w:rPr>
        <w:t>Attis</w:t>
      </w:r>
      <w:r w:rsidR="0087028D" w:rsidRPr="00081DB7">
        <w:rPr>
          <w:rFonts w:ascii="Times New Roman" w:hAnsi="Times New Roman" w:cs="Times New Roman"/>
          <w:i/>
          <w:sz w:val="24"/>
          <w:szCs w:val="24"/>
        </w:rPr>
        <w:t>h</w:t>
      </w:r>
      <w:proofErr w:type="spellEnd"/>
      <w:r w:rsidR="0087028D" w:rsidRPr="00081DB7">
        <w:rPr>
          <w:rFonts w:ascii="Times New Roman" w:hAnsi="Times New Roman" w:cs="Times New Roman"/>
          <w:i/>
          <w:sz w:val="24"/>
          <w:szCs w:val="24"/>
        </w:rPr>
        <w:t xml:space="preserve"> Investments (Pvt) Ltd</w:t>
      </w:r>
      <w:r w:rsidR="00367AAC" w:rsidRPr="00081DB7">
        <w:rPr>
          <w:rFonts w:ascii="Times New Roman" w:hAnsi="Times New Roman" w:cs="Times New Roman"/>
          <w:sz w:val="24"/>
          <w:szCs w:val="24"/>
        </w:rPr>
        <w:t xml:space="preserve"> </w:t>
      </w:r>
      <w:r w:rsidR="00CA7EE6" w:rsidRPr="00081DB7">
        <w:rPr>
          <w:rFonts w:ascii="Times New Roman" w:hAnsi="Times New Roman" w:cs="Times New Roman"/>
          <w:sz w:val="24"/>
          <w:szCs w:val="24"/>
        </w:rPr>
        <w:t>2007 (2) ZLR 89 (S)</w:t>
      </w:r>
      <w:r w:rsidR="00CA7EE6" w:rsidRPr="00081DB7">
        <w:rPr>
          <w:rFonts w:ascii="Times New Roman" w:hAnsi="Times New Roman" w:cs="Times New Roman"/>
          <w:i/>
          <w:sz w:val="24"/>
          <w:szCs w:val="24"/>
        </w:rPr>
        <w:t xml:space="preserve"> </w:t>
      </w:r>
      <w:r w:rsidR="00CA7EE6" w:rsidRPr="00081DB7">
        <w:rPr>
          <w:rFonts w:ascii="Times New Roman" w:hAnsi="Times New Roman" w:cs="Times New Roman"/>
          <w:sz w:val="24"/>
          <w:szCs w:val="24"/>
        </w:rPr>
        <w:t>at 93E-F</w:t>
      </w:r>
      <w:r w:rsidR="00AD3D84" w:rsidRPr="00081DB7">
        <w:rPr>
          <w:rFonts w:ascii="Times New Roman" w:hAnsi="Times New Roman" w:cs="Times New Roman"/>
          <w:sz w:val="24"/>
          <w:szCs w:val="24"/>
        </w:rPr>
        <w:t xml:space="preserve"> where the court said the following;</w:t>
      </w:r>
    </w:p>
    <w:p w:rsidR="00AD3D84" w:rsidRDefault="00AD3D84" w:rsidP="00AD3D84">
      <w:pPr>
        <w:spacing w:line="276" w:lineRule="auto"/>
        <w:ind w:left="720"/>
        <w:jc w:val="both"/>
        <w:rPr>
          <w:rFonts w:ascii="Times New Roman" w:hAnsi="Times New Roman" w:cs="Times New Roman"/>
          <w:sz w:val="24"/>
          <w:szCs w:val="24"/>
        </w:rPr>
      </w:pPr>
      <w:r w:rsidRPr="00081DB7">
        <w:rPr>
          <w:rFonts w:ascii="Times New Roman" w:hAnsi="Times New Roman" w:cs="Times New Roman"/>
          <w:sz w:val="24"/>
          <w:szCs w:val="24"/>
        </w:rPr>
        <w:t>“It is pertinent to note that the averments made by Patel in para 23 of the founding affidavit were not denied by the Hardware in its opposing affidavit. What that means is that the averments were admitted by the Hardware.</w:t>
      </w:r>
      <w:r w:rsidR="008A4597" w:rsidRPr="00081DB7">
        <w:rPr>
          <w:rFonts w:ascii="Times New Roman" w:hAnsi="Times New Roman" w:cs="Times New Roman"/>
          <w:sz w:val="24"/>
          <w:szCs w:val="24"/>
        </w:rPr>
        <w:t>”</w:t>
      </w:r>
    </w:p>
    <w:p w:rsidR="00081DB7" w:rsidRPr="00081DB7" w:rsidRDefault="00081DB7" w:rsidP="00AD3D84">
      <w:pPr>
        <w:spacing w:line="276" w:lineRule="auto"/>
        <w:ind w:left="720"/>
        <w:jc w:val="both"/>
        <w:rPr>
          <w:rFonts w:ascii="Times New Roman" w:hAnsi="Times New Roman" w:cs="Times New Roman"/>
          <w:sz w:val="24"/>
          <w:szCs w:val="24"/>
        </w:rPr>
      </w:pPr>
    </w:p>
    <w:p w:rsidR="00AD3D84" w:rsidRPr="00081DB7" w:rsidRDefault="00AD3D84" w:rsidP="008A4597">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lastRenderedPageBreak/>
        <w:t xml:space="preserve">As </w:t>
      </w:r>
      <w:proofErr w:type="spellStart"/>
      <w:r w:rsidRPr="00081DB7">
        <w:rPr>
          <w:rFonts w:ascii="Times New Roman" w:hAnsi="Times New Roman" w:cs="Times New Roman"/>
          <w:sz w:val="24"/>
          <w:szCs w:val="24"/>
        </w:rPr>
        <w:t>McNALLY</w:t>
      </w:r>
      <w:proofErr w:type="spellEnd"/>
      <w:r w:rsidRPr="00081DB7">
        <w:rPr>
          <w:rFonts w:ascii="Times New Roman" w:hAnsi="Times New Roman" w:cs="Times New Roman"/>
          <w:sz w:val="24"/>
          <w:szCs w:val="24"/>
        </w:rPr>
        <w:t xml:space="preserve"> JA said in </w:t>
      </w:r>
      <w:r w:rsidRPr="005938B1">
        <w:rPr>
          <w:rFonts w:ascii="Times New Roman" w:hAnsi="Times New Roman" w:cs="Times New Roman"/>
          <w:i/>
          <w:sz w:val="24"/>
          <w:szCs w:val="24"/>
        </w:rPr>
        <w:t xml:space="preserve">Fawcett Security Operations (Pvt) Ltd v Director of Customs and Excise and </w:t>
      </w:r>
      <w:proofErr w:type="spellStart"/>
      <w:r w:rsidRPr="005938B1">
        <w:rPr>
          <w:rFonts w:ascii="Times New Roman" w:hAnsi="Times New Roman" w:cs="Times New Roman"/>
          <w:i/>
          <w:sz w:val="24"/>
          <w:szCs w:val="24"/>
        </w:rPr>
        <w:t>Ors</w:t>
      </w:r>
      <w:proofErr w:type="spellEnd"/>
      <w:r w:rsidRPr="00081DB7">
        <w:rPr>
          <w:rFonts w:ascii="Times New Roman" w:hAnsi="Times New Roman" w:cs="Times New Roman"/>
          <w:sz w:val="24"/>
          <w:szCs w:val="24"/>
        </w:rPr>
        <w:t xml:space="preserve"> 1993 (2) ZLR 121 (S) at 127F:</w:t>
      </w:r>
    </w:p>
    <w:p w:rsidR="00AD3D84" w:rsidRPr="00081DB7" w:rsidRDefault="00AD3D84" w:rsidP="008A4597">
      <w:pPr>
        <w:spacing w:line="276" w:lineRule="auto"/>
        <w:ind w:left="567"/>
        <w:jc w:val="both"/>
        <w:rPr>
          <w:rFonts w:ascii="Times New Roman" w:hAnsi="Times New Roman" w:cs="Times New Roman"/>
          <w:sz w:val="24"/>
          <w:szCs w:val="24"/>
        </w:rPr>
      </w:pPr>
      <w:r w:rsidRPr="00081DB7">
        <w:rPr>
          <w:rFonts w:ascii="Times New Roman" w:hAnsi="Times New Roman" w:cs="Times New Roman"/>
          <w:sz w:val="24"/>
          <w:szCs w:val="24"/>
        </w:rPr>
        <w:t>“The simple rule of law is that what is not denied in affidavits must be taken to be admitted.”</w:t>
      </w:r>
    </w:p>
    <w:p w:rsidR="00AD3D84" w:rsidRPr="00081DB7" w:rsidRDefault="00AD3D84" w:rsidP="008A4597">
      <w:pPr>
        <w:spacing w:line="240" w:lineRule="auto"/>
        <w:ind w:firstLine="720"/>
        <w:jc w:val="both"/>
        <w:rPr>
          <w:rFonts w:ascii="Times New Roman" w:hAnsi="Times New Roman" w:cs="Times New Roman"/>
          <w:sz w:val="24"/>
          <w:szCs w:val="24"/>
        </w:rPr>
      </w:pPr>
    </w:p>
    <w:p w:rsidR="00611C93" w:rsidRPr="00081DB7" w:rsidRDefault="00AD3D84" w:rsidP="008A4597">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 xml:space="preserve">Given the allegations set out by the first respondent, </w:t>
      </w:r>
      <w:r w:rsidR="00701EFE" w:rsidRPr="00081DB7">
        <w:rPr>
          <w:rFonts w:ascii="Times New Roman" w:hAnsi="Times New Roman" w:cs="Times New Roman"/>
          <w:sz w:val="24"/>
          <w:szCs w:val="24"/>
        </w:rPr>
        <w:t xml:space="preserve">we find </w:t>
      </w:r>
      <w:r w:rsidRPr="00081DB7">
        <w:rPr>
          <w:rFonts w:ascii="Times New Roman" w:hAnsi="Times New Roman" w:cs="Times New Roman"/>
          <w:sz w:val="24"/>
          <w:szCs w:val="24"/>
        </w:rPr>
        <w:t xml:space="preserve">that the first respondent established a </w:t>
      </w:r>
      <w:r w:rsidRPr="00081DB7">
        <w:rPr>
          <w:rFonts w:ascii="Times New Roman" w:hAnsi="Times New Roman" w:cs="Times New Roman"/>
          <w:i/>
          <w:sz w:val="24"/>
          <w:szCs w:val="24"/>
        </w:rPr>
        <w:t>prima facie</w:t>
      </w:r>
      <w:r w:rsidRPr="00081DB7">
        <w:rPr>
          <w:rFonts w:ascii="Times New Roman" w:hAnsi="Times New Roman" w:cs="Times New Roman"/>
          <w:sz w:val="24"/>
          <w:szCs w:val="24"/>
        </w:rPr>
        <w:t xml:space="preserve"> case which was accepted by the court a </w:t>
      </w:r>
      <w:r w:rsidRPr="00081DB7">
        <w:rPr>
          <w:rFonts w:ascii="Times New Roman" w:hAnsi="Times New Roman" w:cs="Times New Roman"/>
          <w:i/>
          <w:sz w:val="24"/>
          <w:szCs w:val="24"/>
        </w:rPr>
        <w:t>quo</w:t>
      </w:r>
      <w:r w:rsidR="00507B35" w:rsidRPr="00081DB7">
        <w:rPr>
          <w:rFonts w:ascii="Times New Roman" w:hAnsi="Times New Roman" w:cs="Times New Roman"/>
          <w:sz w:val="24"/>
          <w:szCs w:val="24"/>
        </w:rPr>
        <w:t>.</w:t>
      </w:r>
      <w:r w:rsidRPr="00081DB7">
        <w:rPr>
          <w:rFonts w:ascii="Times New Roman" w:hAnsi="Times New Roman" w:cs="Times New Roman"/>
          <w:sz w:val="24"/>
          <w:szCs w:val="24"/>
        </w:rPr>
        <w:t xml:space="preserve"> </w:t>
      </w:r>
      <w:r w:rsidR="00507B35" w:rsidRPr="00081DB7">
        <w:rPr>
          <w:rFonts w:ascii="Times New Roman" w:hAnsi="Times New Roman" w:cs="Times New Roman"/>
          <w:sz w:val="24"/>
          <w:szCs w:val="24"/>
        </w:rPr>
        <w:t>S</w:t>
      </w:r>
      <w:r w:rsidRPr="00081DB7">
        <w:rPr>
          <w:rFonts w:ascii="Times New Roman" w:hAnsi="Times New Roman" w:cs="Times New Roman"/>
          <w:sz w:val="24"/>
          <w:szCs w:val="24"/>
        </w:rPr>
        <w:t>uch a</w:t>
      </w:r>
      <w:r w:rsidR="00507B35" w:rsidRPr="00081DB7">
        <w:rPr>
          <w:rFonts w:ascii="Times New Roman" w:hAnsi="Times New Roman" w:cs="Times New Roman"/>
          <w:sz w:val="24"/>
          <w:szCs w:val="24"/>
        </w:rPr>
        <w:t>llegations</w:t>
      </w:r>
      <w:r w:rsidRPr="00081DB7">
        <w:rPr>
          <w:rFonts w:ascii="Times New Roman" w:hAnsi="Times New Roman" w:cs="Times New Roman"/>
          <w:sz w:val="24"/>
          <w:szCs w:val="24"/>
        </w:rPr>
        <w:t xml:space="preserve"> ought to have</w:t>
      </w:r>
      <w:r w:rsidR="00507B35" w:rsidRPr="00081DB7">
        <w:rPr>
          <w:rFonts w:ascii="Times New Roman" w:hAnsi="Times New Roman" w:cs="Times New Roman"/>
          <w:sz w:val="24"/>
          <w:szCs w:val="24"/>
        </w:rPr>
        <w:t xml:space="preserve"> been</w:t>
      </w:r>
      <w:r w:rsidRPr="00081DB7">
        <w:rPr>
          <w:rFonts w:ascii="Times New Roman" w:hAnsi="Times New Roman" w:cs="Times New Roman"/>
          <w:sz w:val="24"/>
          <w:szCs w:val="24"/>
        </w:rPr>
        <w:t xml:space="preserve"> rebutted</w:t>
      </w:r>
      <w:r w:rsidR="00507B35" w:rsidRPr="00081DB7">
        <w:rPr>
          <w:rFonts w:ascii="Times New Roman" w:hAnsi="Times New Roman" w:cs="Times New Roman"/>
          <w:sz w:val="24"/>
          <w:szCs w:val="24"/>
        </w:rPr>
        <w:t xml:space="preserve"> by the appellant</w:t>
      </w:r>
      <w:r w:rsidRPr="00081DB7">
        <w:rPr>
          <w:rFonts w:ascii="Times New Roman" w:hAnsi="Times New Roman" w:cs="Times New Roman"/>
          <w:sz w:val="24"/>
          <w:szCs w:val="24"/>
        </w:rPr>
        <w:t xml:space="preserve"> </w:t>
      </w:r>
      <w:r w:rsidR="00507B35" w:rsidRPr="00081DB7">
        <w:rPr>
          <w:rFonts w:ascii="Times New Roman" w:hAnsi="Times New Roman" w:cs="Times New Roman"/>
          <w:sz w:val="24"/>
          <w:szCs w:val="24"/>
        </w:rPr>
        <w:t>with</w:t>
      </w:r>
      <w:r w:rsidRPr="00081DB7">
        <w:rPr>
          <w:rFonts w:ascii="Times New Roman" w:hAnsi="Times New Roman" w:cs="Times New Roman"/>
          <w:sz w:val="24"/>
          <w:szCs w:val="24"/>
        </w:rPr>
        <w:t xml:space="preserve"> clear evidence. </w:t>
      </w:r>
      <w:r w:rsidR="00211493" w:rsidRPr="00081DB7">
        <w:rPr>
          <w:rFonts w:ascii="Times New Roman" w:hAnsi="Times New Roman" w:cs="Times New Roman"/>
          <w:sz w:val="24"/>
          <w:szCs w:val="24"/>
        </w:rPr>
        <w:t xml:space="preserve">The appellant had a duty to rebut the respondent`s averments and evidence. </w:t>
      </w:r>
      <w:r w:rsidR="00507B35" w:rsidRPr="00081DB7">
        <w:rPr>
          <w:rFonts w:ascii="Times New Roman" w:hAnsi="Times New Roman" w:cs="Times New Roman"/>
          <w:sz w:val="24"/>
          <w:szCs w:val="24"/>
        </w:rPr>
        <w:t>I</w:t>
      </w:r>
      <w:r w:rsidR="00611C93" w:rsidRPr="00081DB7">
        <w:rPr>
          <w:rFonts w:ascii="Times New Roman" w:hAnsi="Times New Roman" w:cs="Times New Roman"/>
          <w:sz w:val="24"/>
          <w:szCs w:val="24"/>
        </w:rPr>
        <w:t xml:space="preserve">t </w:t>
      </w:r>
      <w:r w:rsidR="00211493" w:rsidRPr="00081DB7">
        <w:rPr>
          <w:rFonts w:ascii="Times New Roman" w:hAnsi="Times New Roman" w:cs="Times New Roman"/>
          <w:sz w:val="24"/>
          <w:szCs w:val="24"/>
        </w:rPr>
        <w:t xml:space="preserve">cannot be said </w:t>
      </w:r>
      <w:r w:rsidR="00611C93" w:rsidRPr="00081DB7">
        <w:rPr>
          <w:rFonts w:ascii="Times New Roman" w:hAnsi="Times New Roman" w:cs="Times New Roman"/>
          <w:sz w:val="24"/>
          <w:szCs w:val="24"/>
        </w:rPr>
        <w:t xml:space="preserve">that the court a </w:t>
      </w:r>
      <w:r w:rsidR="00611C93" w:rsidRPr="00081DB7">
        <w:rPr>
          <w:rFonts w:ascii="Times New Roman" w:hAnsi="Times New Roman" w:cs="Times New Roman"/>
          <w:i/>
          <w:sz w:val="24"/>
          <w:szCs w:val="24"/>
        </w:rPr>
        <w:t xml:space="preserve">quo </w:t>
      </w:r>
      <w:r w:rsidR="00611C93" w:rsidRPr="00081DB7">
        <w:rPr>
          <w:rFonts w:ascii="Times New Roman" w:hAnsi="Times New Roman" w:cs="Times New Roman"/>
          <w:sz w:val="24"/>
          <w:szCs w:val="24"/>
        </w:rPr>
        <w:t>s</w:t>
      </w:r>
      <w:r w:rsidR="00211493" w:rsidRPr="00081DB7">
        <w:rPr>
          <w:rFonts w:ascii="Times New Roman" w:hAnsi="Times New Roman" w:cs="Times New Roman"/>
          <w:sz w:val="24"/>
          <w:szCs w:val="24"/>
        </w:rPr>
        <w:t>hifted</w:t>
      </w:r>
      <w:r w:rsidR="00507B35" w:rsidRPr="00081DB7">
        <w:rPr>
          <w:rFonts w:ascii="Times New Roman" w:hAnsi="Times New Roman" w:cs="Times New Roman"/>
          <w:sz w:val="24"/>
          <w:szCs w:val="24"/>
        </w:rPr>
        <w:t xml:space="preserve"> from the first respondent, the</w:t>
      </w:r>
      <w:r w:rsidR="00211493" w:rsidRPr="00081DB7">
        <w:rPr>
          <w:rFonts w:ascii="Times New Roman" w:hAnsi="Times New Roman" w:cs="Times New Roman"/>
          <w:sz w:val="24"/>
          <w:szCs w:val="24"/>
        </w:rPr>
        <w:t xml:space="preserve"> </w:t>
      </w:r>
      <w:r w:rsidR="00611C93" w:rsidRPr="00081DB7">
        <w:rPr>
          <w:rFonts w:ascii="Times New Roman" w:hAnsi="Times New Roman" w:cs="Times New Roman"/>
          <w:i/>
          <w:sz w:val="24"/>
          <w:szCs w:val="24"/>
        </w:rPr>
        <w:t>onus</w:t>
      </w:r>
      <w:r w:rsidR="00611C93" w:rsidRPr="00081DB7">
        <w:rPr>
          <w:rFonts w:ascii="Times New Roman" w:hAnsi="Times New Roman" w:cs="Times New Roman"/>
          <w:sz w:val="24"/>
          <w:szCs w:val="24"/>
        </w:rPr>
        <w:t xml:space="preserve"> of proving that leave to execute</w:t>
      </w:r>
      <w:r w:rsidR="00507B35" w:rsidRPr="00081DB7">
        <w:rPr>
          <w:rFonts w:ascii="Times New Roman" w:hAnsi="Times New Roman" w:cs="Times New Roman"/>
          <w:sz w:val="24"/>
          <w:szCs w:val="24"/>
        </w:rPr>
        <w:t xml:space="preserve"> was warranted.</w:t>
      </w:r>
      <w:r w:rsidR="00211493" w:rsidRPr="00081DB7">
        <w:rPr>
          <w:rFonts w:ascii="Times New Roman" w:hAnsi="Times New Roman" w:cs="Times New Roman"/>
          <w:sz w:val="24"/>
          <w:szCs w:val="24"/>
        </w:rPr>
        <w:t xml:space="preserve"> </w:t>
      </w:r>
    </w:p>
    <w:p w:rsidR="00611C93" w:rsidRPr="00081DB7" w:rsidRDefault="00611C93" w:rsidP="008A4597">
      <w:pPr>
        <w:spacing w:line="240" w:lineRule="auto"/>
        <w:ind w:firstLine="720"/>
        <w:jc w:val="both"/>
        <w:rPr>
          <w:rFonts w:ascii="Times New Roman" w:hAnsi="Times New Roman" w:cs="Times New Roman"/>
          <w:sz w:val="24"/>
          <w:szCs w:val="24"/>
        </w:rPr>
      </w:pPr>
      <w:r w:rsidRPr="00081DB7">
        <w:rPr>
          <w:rFonts w:ascii="Times New Roman" w:hAnsi="Times New Roman" w:cs="Times New Roman"/>
          <w:sz w:val="24"/>
          <w:szCs w:val="24"/>
        </w:rPr>
        <w:t xml:space="preserve"> </w:t>
      </w:r>
    </w:p>
    <w:p w:rsidR="00444C13" w:rsidRPr="00081DB7" w:rsidRDefault="00A12B69" w:rsidP="00113A84">
      <w:pPr>
        <w:spacing w:line="480" w:lineRule="auto"/>
        <w:ind w:firstLine="1134"/>
        <w:jc w:val="both"/>
        <w:rPr>
          <w:rFonts w:ascii="Times New Roman" w:hAnsi="Times New Roman" w:cs="Times New Roman"/>
          <w:sz w:val="24"/>
          <w:szCs w:val="24"/>
        </w:rPr>
      </w:pPr>
      <w:r w:rsidRPr="00081DB7">
        <w:rPr>
          <w:rFonts w:ascii="Times New Roman" w:hAnsi="Times New Roman" w:cs="Times New Roman"/>
          <w:sz w:val="24"/>
          <w:szCs w:val="24"/>
        </w:rPr>
        <w:t>Contrary to the submission made by the appellant that there w</w:t>
      </w:r>
      <w:r w:rsidR="00507B35" w:rsidRPr="00081DB7">
        <w:rPr>
          <w:rFonts w:ascii="Times New Roman" w:hAnsi="Times New Roman" w:cs="Times New Roman"/>
          <w:sz w:val="24"/>
          <w:szCs w:val="24"/>
        </w:rPr>
        <w:t>ere</w:t>
      </w:r>
      <w:r w:rsidRPr="00081DB7">
        <w:rPr>
          <w:rFonts w:ascii="Times New Roman" w:hAnsi="Times New Roman" w:cs="Times New Roman"/>
          <w:sz w:val="24"/>
          <w:szCs w:val="24"/>
        </w:rPr>
        <w:t xml:space="preserve"> no special circumstances justifying the grant of leave to execute, we find that the first respondent managed to </w:t>
      </w:r>
      <w:r w:rsidR="00507B35" w:rsidRPr="00081DB7">
        <w:rPr>
          <w:rFonts w:ascii="Times New Roman" w:hAnsi="Times New Roman" w:cs="Times New Roman"/>
          <w:sz w:val="24"/>
          <w:szCs w:val="24"/>
        </w:rPr>
        <w:t>establish its entitlement</w:t>
      </w:r>
      <w:r w:rsidRPr="00081DB7">
        <w:rPr>
          <w:rFonts w:ascii="Times New Roman" w:hAnsi="Times New Roman" w:cs="Times New Roman"/>
          <w:sz w:val="24"/>
          <w:szCs w:val="24"/>
        </w:rPr>
        <w:t xml:space="preserve"> to the relief</w:t>
      </w:r>
      <w:r w:rsidR="00507B35" w:rsidRPr="00081DB7">
        <w:rPr>
          <w:rFonts w:ascii="Times New Roman" w:hAnsi="Times New Roman" w:cs="Times New Roman"/>
          <w:sz w:val="24"/>
          <w:szCs w:val="24"/>
        </w:rPr>
        <w:t xml:space="preserve"> that</w:t>
      </w:r>
      <w:r w:rsidRPr="00081DB7">
        <w:rPr>
          <w:rFonts w:ascii="Times New Roman" w:hAnsi="Times New Roman" w:cs="Times New Roman"/>
          <w:sz w:val="24"/>
          <w:szCs w:val="24"/>
        </w:rPr>
        <w:t xml:space="preserve"> it sought. </w:t>
      </w:r>
      <w:r w:rsidR="00C438A1" w:rsidRPr="00081DB7">
        <w:rPr>
          <w:rFonts w:ascii="Times New Roman" w:hAnsi="Times New Roman" w:cs="Times New Roman"/>
          <w:sz w:val="24"/>
          <w:szCs w:val="24"/>
        </w:rPr>
        <w:t>T</w:t>
      </w:r>
      <w:r w:rsidRPr="00081DB7">
        <w:rPr>
          <w:rFonts w:ascii="Times New Roman" w:hAnsi="Times New Roman" w:cs="Times New Roman"/>
          <w:sz w:val="24"/>
          <w:szCs w:val="24"/>
        </w:rPr>
        <w:t xml:space="preserve">he court a </w:t>
      </w:r>
      <w:r w:rsidRPr="00081DB7">
        <w:rPr>
          <w:rFonts w:ascii="Times New Roman" w:hAnsi="Times New Roman" w:cs="Times New Roman"/>
          <w:i/>
          <w:sz w:val="24"/>
          <w:szCs w:val="24"/>
        </w:rPr>
        <w:t>quo</w:t>
      </w:r>
      <w:r w:rsidRPr="00081DB7">
        <w:rPr>
          <w:rFonts w:ascii="Times New Roman" w:hAnsi="Times New Roman" w:cs="Times New Roman"/>
          <w:sz w:val="24"/>
          <w:szCs w:val="24"/>
        </w:rPr>
        <w:t xml:space="preserve"> considered the duration of the judicial management, the effect of the order granting leave to execute on the stability of the appellant and the interest</w:t>
      </w:r>
      <w:r w:rsidR="00507B35" w:rsidRPr="00081DB7">
        <w:rPr>
          <w:rFonts w:ascii="Times New Roman" w:hAnsi="Times New Roman" w:cs="Times New Roman"/>
          <w:sz w:val="24"/>
          <w:szCs w:val="24"/>
        </w:rPr>
        <w:t>s</w:t>
      </w:r>
      <w:r w:rsidRPr="00081DB7">
        <w:rPr>
          <w:rFonts w:ascii="Times New Roman" w:hAnsi="Times New Roman" w:cs="Times New Roman"/>
          <w:sz w:val="24"/>
          <w:szCs w:val="24"/>
        </w:rPr>
        <w:t xml:space="preserve"> of the first respondent and</w:t>
      </w:r>
      <w:r w:rsidR="00507B35" w:rsidRPr="00081DB7">
        <w:rPr>
          <w:rFonts w:ascii="Times New Roman" w:hAnsi="Times New Roman" w:cs="Times New Roman"/>
          <w:sz w:val="24"/>
          <w:szCs w:val="24"/>
        </w:rPr>
        <w:t xml:space="preserve"> it</w:t>
      </w:r>
      <w:r w:rsidRPr="00081DB7">
        <w:rPr>
          <w:rFonts w:ascii="Times New Roman" w:hAnsi="Times New Roman" w:cs="Times New Roman"/>
          <w:sz w:val="24"/>
          <w:szCs w:val="24"/>
        </w:rPr>
        <w:t xml:space="preserve"> found that it was just and equitable for it to grant leave to execute. </w:t>
      </w:r>
      <w:r w:rsidR="00AD3D84" w:rsidRPr="00081DB7">
        <w:rPr>
          <w:rFonts w:ascii="Times New Roman" w:hAnsi="Times New Roman" w:cs="Times New Roman"/>
          <w:sz w:val="24"/>
          <w:szCs w:val="24"/>
        </w:rPr>
        <w:t xml:space="preserve">The court a </w:t>
      </w:r>
      <w:r w:rsidR="00AD3D84" w:rsidRPr="00081DB7">
        <w:rPr>
          <w:rFonts w:ascii="Times New Roman" w:hAnsi="Times New Roman" w:cs="Times New Roman"/>
          <w:i/>
          <w:sz w:val="24"/>
          <w:szCs w:val="24"/>
        </w:rPr>
        <w:t xml:space="preserve">quo </w:t>
      </w:r>
      <w:r w:rsidR="00AD3D84" w:rsidRPr="00081DB7">
        <w:rPr>
          <w:rFonts w:ascii="Times New Roman" w:hAnsi="Times New Roman" w:cs="Times New Roman"/>
          <w:sz w:val="24"/>
          <w:szCs w:val="24"/>
        </w:rPr>
        <w:t>assessed</w:t>
      </w:r>
      <w:r w:rsidR="00507B35" w:rsidRPr="00081DB7">
        <w:rPr>
          <w:rFonts w:ascii="Times New Roman" w:hAnsi="Times New Roman" w:cs="Times New Roman"/>
          <w:sz w:val="24"/>
          <w:szCs w:val="24"/>
        </w:rPr>
        <w:t xml:space="preserve"> the</w:t>
      </w:r>
      <w:r w:rsidR="00AD3D84" w:rsidRPr="00081DB7">
        <w:rPr>
          <w:rFonts w:ascii="Times New Roman" w:hAnsi="Times New Roman" w:cs="Times New Roman"/>
          <w:sz w:val="24"/>
          <w:szCs w:val="24"/>
        </w:rPr>
        <w:t xml:space="preserve"> </w:t>
      </w:r>
      <w:r w:rsidR="00611C93" w:rsidRPr="00081DB7">
        <w:rPr>
          <w:rFonts w:ascii="Times New Roman" w:hAnsi="Times New Roman" w:cs="Times New Roman"/>
          <w:sz w:val="24"/>
          <w:szCs w:val="24"/>
        </w:rPr>
        <w:t>evidence</w:t>
      </w:r>
      <w:r w:rsidR="00507B35" w:rsidRPr="00081DB7">
        <w:rPr>
          <w:rFonts w:ascii="Times New Roman" w:hAnsi="Times New Roman" w:cs="Times New Roman"/>
          <w:sz w:val="24"/>
          <w:szCs w:val="24"/>
        </w:rPr>
        <w:t xml:space="preserve"> that was</w:t>
      </w:r>
      <w:r w:rsidR="00611C93" w:rsidRPr="00081DB7">
        <w:rPr>
          <w:rFonts w:ascii="Times New Roman" w:hAnsi="Times New Roman" w:cs="Times New Roman"/>
          <w:sz w:val="24"/>
          <w:szCs w:val="24"/>
        </w:rPr>
        <w:t xml:space="preserve"> before it</w:t>
      </w:r>
      <w:r w:rsidR="00AD3D84" w:rsidRPr="00081DB7">
        <w:rPr>
          <w:rFonts w:ascii="Times New Roman" w:hAnsi="Times New Roman" w:cs="Times New Roman"/>
          <w:sz w:val="24"/>
          <w:szCs w:val="24"/>
        </w:rPr>
        <w:t xml:space="preserve"> and found that the first respondent was entitled </w:t>
      </w:r>
      <w:r w:rsidR="00507B35" w:rsidRPr="00081DB7">
        <w:rPr>
          <w:rFonts w:ascii="Times New Roman" w:hAnsi="Times New Roman" w:cs="Times New Roman"/>
          <w:sz w:val="24"/>
          <w:szCs w:val="24"/>
        </w:rPr>
        <w:t>to</w:t>
      </w:r>
      <w:r w:rsidR="00AD3D84" w:rsidRPr="00081DB7">
        <w:rPr>
          <w:rFonts w:ascii="Times New Roman" w:hAnsi="Times New Roman" w:cs="Times New Roman"/>
          <w:sz w:val="24"/>
          <w:szCs w:val="24"/>
        </w:rPr>
        <w:t xml:space="preserve"> leave to execute its judgment. That </w:t>
      </w:r>
      <w:r w:rsidR="00507B35" w:rsidRPr="00081DB7">
        <w:rPr>
          <w:rFonts w:ascii="Times New Roman" w:hAnsi="Times New Roman" w:cs="Times New Roman"/>
          <w:sz w:val="24"/>
          <w:szCs w:val="24"/>
        </w:rPr>
        <w:t>assessment</w:t>
      </w:r>
      <w:r w:rsidR="00AD3D84" w:rsidRPr="00081DB7">
        <w:rPr>
          <w:rFonts w:ascii="Times New Roman" w:hAnsi="Times New Roman" w:cs="Times New Roman"/>
          <w:sz w:val="24"/>
          <w:szCs w:val="24"/>
        </w:rPr>
        <w:t xml:space="preserve"> cannot be regarded as grossly unreasonable</w:t>
      </w:r>
      <w:r w:rsidR="00507B35" w:rsidRPr="00081DB7">
        <w:rPr>
          <w:rFonts w:ascii="Times New Roman" w:hAnsi="Times New Roman" w:cs="Times New Roman"/>
          <w:sz w:val="24"/>
          <w:szCs w:val="24"/>
        </w:rPr>
        <w:t xml:space="preserve"> and thereby empowering and enabling this C</w:t>
      </w:r>
      <w:r w:rsidR="00AD3D84" w:rsidRPr="00081DB7">
        <w:rPr>
          <w:rFonts w:ascii="Times New Roman" w:hAnsi="Times New Roman" w:cs="Times New Roman"/>
          <w:sz w:val="24"/>
          <w:szCs w:val="24"/>
        </w:rPr>
        <w:t xml:space="preserve">ourt to interfere. The court a </w:t>
      </w:r>
      <w:r w:rsidR="00AD3D84" w:rsidRPr="00081DB7">
        <w:rPr>
          <w:rFonts w:ascii="Times New Roman" w:hAnsi="Times New Roman" w:cs="Times New Roman"/>
          <w:i/>
          <w:sz w:val="24"/>
          <w:szCs w:val="24"/>
        </w:rPr>
        <w:t>quo</w:t>
      </w:r>
      <w:r w:rsidR="00AD3D84" w:rsidRPr="00081DB7">
        <w:rPr>
          <w:rFonts w:ascii="Times New Roman" w:hAnsi="Times New Roman" w:cs="Times New Roman"/>
          <w:sz w:val="24"/>
          <w:szCs w:val="24"/>
        </w:rPr>
        <w:t xml:space="preserve"> applied the correct principle</w:t>
      </w:r>
      <w:r w:rsidR="00507B35" w:rsidRPr="00081DB7">
        <w:rPr>
          <w:rFonts w:ascii="Times New Roman" w:hAnsi="Times New Roman" w:cs="Times New Roman"/>
          <w:sz w:val="24"/>
          <w:szCs w:val="24"/>
        </w:rPr>
        <w:t>s</w:t>
      </w:r>
      <w:r w:rsidR="00AD3D84" w:rsidRPr="00081DB7">
        <w:rPr>
          <w:rFonts w:ascii="Times New Roman" w:hAnsi="Times New Roman" w:cs="Times New Roman"/>
          <w:sz w:val="24"/>
          <w:szCs w:val="24"/>
        </w:rPr>
        <w:t xml:space="preserve"> and exercised its discretion reasonably.</w:t>
      </w:r>
    </w:p>
    <w:p w:rsidR="00611C93" w:rsidRPr="00081DB7" w:rsidRDefault="00611C93" w:rsidP="00E55604">
      <w:pPr>
        <w:autoSpaceDE w:val="0"/>
        <w:autoSpaceDN w:val="0"/>
        <w:adjustRightInd w:val="0"/>
        <w:spacing w:after="0" w:line="240" w:lineRule="auto"/>
        <w:jc w:val="both"/>
        <w:rPr>
          <w:rFonts w:ascii="Times New Roman" w:eastAsia="Calibri" w:hAnsi="Times New Roman" w:cs="Times New Roman"/>
          <w:sz w:val="24"/>
          <w:szCs w:val="24"/>
        </w:rPr>
      </w:pPr>
    </w:p>
    <w:p w:rsidR="005E3A3B" w:rsidRPr="00081DB7" w:rsidRDefault="00C14397" w:rsidP="00E55604">
      <w:pPr>
        <w:autoSpaceDE w:val="0"/>
        <w:autoSpaceDN w:val="0"/>
        <w:adjustRightInd w:val="0"/>
        <w:spacing w:after="0" w:line="480" w:lineRule="auto"/>
        <w:ind w:firstLine="1134"/>
        <w:jc w:val="both"/>
        <w:rPr>
          <w:rFonts w:ascii="Times New Roman" w:eastAsia="Calibri" w:hAnsi="Times New Roman" w:cs="Times New Roman"/>
          <w:sz w:val="24"/>
          <w:szCs w:val="24"/>
        </w:rPr>
      </w:pPr>
      <w:r w:rsidRPr="00081DB7">
        <w:rPr>
          <w:rFonts w:ascii="Times New Roman" w:eastAsia="Calibri" w:hAnsi="Times New Roman" w:cs="Times New Roman"/>
          <w:sz w:val="24"/>
          <w:szCs w:val="24"/>
        </w:rPr>
        <w:t>For these reasons, w</w:t>
      </w:r>
      <w:r w:rsidR="00C438A1" w:rsidRPr="00081DB7">
        <w:rPr>
          <w:rFonts w:ascii="Times New Roman" w:eastAsia="Calibri" w:hAnsi="Times New Roman" w:cs="Times New Roman"/>
          <w:sz w:val="24"/>
          <w:szCs w:val="24"/>
        </w:rPr>
        <w:t>e find that t</w:t>
      </w:r>
      <w:r w:rsidR="005E3A3B" w:rsidRPr="00081DB7">
        <w:rPr>
          <w:rFonts w:ascii="Times New Roman" w:eastAsia="Calibri" w:hAnsi="Times New Roman" w:cs="Times New Roman"/>
          <w:sz w:val="24"/>
          <w:szCs w:val="24"/>
        </w:rPr>
        <w:t>he appeal is without merit. The settled grounds for interference with the exercise of judicial discre</w:t>
      </w:r>
      <w:r w:rsidR="00832639" w:rsidRPr="00081DB7">
        <w:rPr>
          <w:rFonts w:ascii="Times New Roman" w:eastAsia="Calibri" w:hAnsi="Times New Roman" w:cs="Times New Roman"/>
          <w:sz w:val="24"/>
          <w:szCs w:val="24"/>
        </w:rPr>
        <w:t xml:space="preserve">tion have not been established in this </w:t>
      </w:r>
      <w:r w:rsidRPr="00081DB7">
        <w:rPr>
          <w:rFonts w:ascii="Times New Roman" w:eastAsia="Calibri" w:hAnsi="Times New Roman" w:cs="Times New Roman"/>
          <w:sz w:val="24"/>
          <w:szCs w:val="24"/>
        </w:rPr>
        <w:t>appeal</w:t>
      </w:r>
      <w:r w:rsidR="00832639" w:rsidRPr="00081DB7">
        <w:rPr>
          <w:rFonts w:ascii="Times New Roman" w:eastAsia="Calibri" w:hAnsi="Times New Roman" w:cs="Times New Roman"/>
          <w:sz w:val="24"/>
          <w:szCs w:val="24"/>
        </w:rPr>
        <w:t>.</w:t>
      </w:r>
    </w:p>
    <w:p w:rsidR="005E3A3B" w:rsidRPr="00081DB7" w:rsidRDefault="005E3A3B" w:rsidP="005E3A3B">
      <w:pPr>
        <w:autoSpaceDE w:val="0"/>
        <w:autoSpaceDN w:val="0"/>
        <w:adjustRightInd w:val="0"/>
        <w:spacing w:after="0" w:line="480" w:lineRule="auto"/>
        <w:jc w:val="both"/>
        <w:rPr>
          <w:rFonts w:ascii="Times New Roman" w:eastAsia="Calibri" w:hAnsi="Times New Roman" w:cs="Times New Roman"/>
          <w:sz w:val="24"/>
          <w:szCs w:val="24"/>
        </w:rPr>
      </w:pPr>
    </w:p>
    <w:p w:rsidR="005E3A3B" w:rsidRPr="00081DB7" w:rsidRDefault="005E3A3B" w:rsidP="00E55604">
      <w:pPr>
        <w:autoSpaceDE w:val="0"/>
        <w:autoSpaceDN w:val="0"/>
        <w:adjustRightInd w:val="0"/>
        <w:spacing w:after="0" w:line="480" w:lineRule="auto"/>
        <w:ind w:firstLine="1134"/>
        <w:jc w:val="both"/>
        <w:rPr>
          <w:rFonts w:ascii="Times New Roman" w:eastAsia="Calibri" w:hAnsi="Times New Roman" w:cs="Times New Roman"/>
          <w:sz w:val="24"/>
          <w:szCs w:val="24"/>
        </w:rPr>
      </w:pPr>
      <w:r w:rsidRPr="00081DB7">
        <w:rPr>
          <w:rFonts w:ascii="Times New Roman" w:eastAsia="Calibri" w:hAnsi="Times New Roman" w:cs="Times New Roman"/>
          <w:sz w:val="24"/>
          <w:szCs w:val="24"/>
        </w:rPr>
        <w:t>Accordingly, it is ordered as follows:</w:t>
      </w:r>
    </w:p>
    <w:p w:rsidR="005E3A3B" w:rsidRPr="00081DB7" w:rsidRDefault="005E3A3B" w:rsidP="005E3A3B">
      <w:pPr>
        <w:autoSpaceDE w:val="0"/>
        <w:autoSpaceDN w:val="0"/>
        <w:adjustRightInd w:val="0"/>
        <w:spacing w:after="0" w:line="480" w:lineRule="auto"/>
        <w:ind w:firstLine="720"/>
        <w:jc w:val="both"/>
        <w:rPr>
          <w:rFonts w:ascii="Times New Roman" w:eastAsia="Calibri" w:hAnsi="Times New Roman" w:cs="Times New Roman"/>
          <w:sz w:val="24"/>
          <w:szCs w:val="24"/>
        </w:rPr>
      </w:pPr>
      <w:r w:rsidRPr="00081DB7">
        <w:rPr>
          <w:rFonts w:ascii="Times New Roman" w:eastAsia="Calibri" w:hAnsi="Times New Roman" w:cs="Times New Roman"/>
          <w:sz w:val="24"/>
          <w:szCs w:val="24"/>
        </w:rPr>
        <w:lastRenderedPageBreak/>
        <w:t>“The appeal is dismissed with costs.”</w:t>
      </w:r>
    </w:p>
    <w:p w:rsidR="00444C13" w:rsidRPr="00081DB7" w:rsidRDefault="00444C13" w:rsidP="00444C13">
      <w:pPr>
        <w:spacing w:after="0" w:line="480" w:lineRule="auto"/>
        <w:jc w:val="both"/>
        <w:rPr>
          <w:rFonts w:ascii="Times New Roman" w:hAnsi="Times New Roman" w:cs="Times New Roman"/>
          <w:i/>
          <w:sz w:val="24"/>
          <w:szCs w:val="24"/>
        </w:rPr>
      </w:pPr>
    </w:p>
    <w:p w:rsidR="00444C13" w:rsidRPr="00081DB7" w:rsidRDefault="00444C13" w:rsidP="00444C13">
      <w:pPr>
        <w:spacing w:after="0" w:line="480" w:lineRule="auto"/>
        <w:jc w:val="both"/>
        <w:rPr>
          <w:rFonts w:ascii="Times New Roman" w:hAnsi="Times New Roman" w:cs="Times New Roman"/>
          <w:i/>
          <w:sz w:val="24"/>
          <w:szCs w:val="24"/>
        </w:rPr>
      </w:pPr>
    </w:p>
    <w:p w:rsidR="00444C13" w:rsidRPr="00081DB7" w:rsidRDefault="00444C13" w:rsidP="00444C13">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b/>
          <w:sz w:val="24"/>
          <w:szCs w:val="24"/>
        </w:rPr>
        <w:t>GWAUNZA JA:</w:t>
      </w:r>
      <w:r w:rsidRPr="00081DB7">
        <w:rPr>
          <w:rFonts w:ascii="Times New Roman" w:hAnsi="Times New Roman" w:cs="Times New Roman"/>
          <w:sz w:val="24"/>
          <w:szCs w:val="24"/>
        </w:rPr>
        <w:tab/>
      </w:r>
      <w:r w:rsidRPr="00081DB7">
        <w:rPr>
          <w:rFonts w:ascii="Times New Roman" w:hAnsi="Times New Roman" w:cs="Times New Roman"/>
          <w:sz w:val="24"/>
          <w:szCs w:val="24"/>
        </w:rPr>
        <w:tab/>
      </w:r>
      <w:r w:rsidR="00E55604" w:rsidRPr="00081DB7">
        <w:rPr>
          <w:rFonts w:ascii="Times New Roman" w:hAnsi="Times New Roman" w:cs="Times New Roman"/>
          <w:sz w:val="24"/>
          <w:szCs w:val="24"/>
        </w:rPr>
        <w:t>I agree</w:t>
      </w:r>
    </w:p>
    <w:p w:rsidR="00444C13" w:rsidRPr="00081DB7" w:rsidRDefault="00444C13" w:rsidP="00444C13">
      <w:pPr>
        <w:spacing w:after="0" w:line="480" w:lineRule="auto"/>
        <w:ind w:firstLine="1134"/>
        <w:jc w:val="both"/>
        <w:rPr>
          <w:rFonts w:ascii="Times New Roman" w:hAnsi="Times New Roman" w:cs="Times New Roman"/>
          <w:sz w:val="24"/>
          <w:szCs w:val="24"/>
        </w:rPr>
      </w:pPr>
    </w:p>
    <w:p w:rsidR="00444C13" w:rsidRPr="00081DB7" w:rsidRDefault="00444C13" w:rsidP="00444C13">
      <w:pPr>
        <w:spacing w:after="0" w:line="480" w:lineRule="auto"/>
        <w:ind w:firstLine="1134"/>
        <w:jc w:val="both"/>
        <w:rPr>
          <w:rFonts w:ascii="Times New Roman" w:hAnsi="Times New Roman" w:cs="Times New Roman"/>
          <w:sz w:val="24"/>
          <w:szCs w:val="24"/>
        </w:rPr>
      </w:pPr>
    </w:p>
    <w:p w:rsidR="00444C13" w:rsidRPr="00081DB7" w:rsidRDefault="005E3A3B" w:rsidP="00444C13">
      <w:pPr>
        <w:spacing w:after="0" w:line="480" w:lineRule="auto"/>
        <w:ind w:firstLine="1134"/>
        <w:jc w:val="both"/>
        <w:rPr>
          <w:rFonts w:ascii="Times New Roman" w:hAnsi="Times New Roman" w:cs="Times New Roman"/>
          <w:sz w:val="24"/>
          <w:szCs w:val="24"/>
        </w:rPr>
      </w:pPr>
      <w:r w:rsidRPr="00081DB7">
        <w:rPr>
          <w:rFonts w:ascii="Times New Roman" w:hAnsi="Times New Roman" w:cs="Times New Roman"/>
          <w:b/>
          <w:sz w:val="24"/>
          <w:szCs w:val="24"/>
        </w:rPr>
        <w:t>GUVAVA</w:t>
      </w:r>
      <w:r w:rsidR="00444C13" w:rsidRPr="00081DB7">
        <w:rPr>
          <w:rFonts w:ascii="Times New Roman" w:hAnsi="Times New Roman" w:cs="Times New Roman"/>
          <w:b/>
          <w:sz w:val="24"/>
          <w:szCs w:val="24"/>
        </w:rPr>
        <w:t xml:space="preserve"> JA:</w:t>
      </w:r>
      <w:r w:rsidR="00444C13" w:rsidRPr="00081DB7">
        <w:rPr>
          <w:rFonts w:ascii="Times New Roman" w:hAnsi="Times New Roman" w:cs="Times New Roman"/>
          <w:sz w:val="24"/>
          <w:szCs w:val="24"/>
        </w:rPr>
        <w:tab/>
      </w:r>
      <w:r w:rsidR="00444C13" w:rsidRPr="00081DB7">
        <w:rPr>
          <w:rFonts w:ascii="Times New Roman" w:hAnsi="Times New Roman" w:cs="Times New Roman"/>
          <w:sz w:val="24"/>
          <w:szCs w:val="24"/>
        </w:rPr>
        <w:tab/>
      </w:r>
      <w:r w:rsidR="00E55604" w:rsidRPr="00081DB7">
        <w:rPr>
          <w:rFonts w:ascii="Times New Roman" w:hAnsi="Times New Roman" w:cs="Times New Roman"/>
          <w:sz w:val="24"/>
          <w:szCs w:val="24"/>
        </w:rPr>
        <w:t>I agree</w:t>
      </w:r>
    </w:p>
    <w:p w:rsidR="00444C13" w:rsidRPr="00081DB7" w:rsidRDefault="00444C13" w:rsidP="00444C13">
      <w:pPr>
        <w:spacing w:after="0" w:line="480" w:lineRule="auto"/>
        <w:jc w:val="both"/>
        <w:rPr>
          <w:rFonts w:ascii="Times New Roman" w:hAnsi="Times New Roman" w:cs="Times New Roman"/>
          <w:i/>
          <w:sz w:val="24"/>
          <w:szCs w:val="24"/>
        </w:rPr>
      </w:pPr>
    </w:p>
    <w:p w:rsidR="00444C13" w:rsidRPr="00081DB7" w:rsidRDefault="00444C13" w:rsidP="00444C13">
      <w:pPr>
        <w:spacing w:after="0" w:line="480" w:lineRule="auto"/>
        <w:jc w:val="both"/>
        <w:rPr>
          <w:rFonts w:ascii="Times New Roman" w:hAnsi="Times New Roman" w:cs="Times New Roman"/>
          <w:i/>
          <w:sz w:val="24"/>
          <w:szCs w:val="24"/>
        </w:rPr>
      </w:pPr>
    </w:p>
    <w:p w:rsidR="00444C13" w:rsidRPr="00081DB7" w:rsidRDefault="005E3A3B" w:rsidP="00444C13">
      <w:pPr>
        <w:spacing w:after="0" w:line="480" w:lineRule="auto"/>
        <w:jc w:val="both"/>
        <w:rPr>
          <w:rFonts w:ascii="Times New Roman" w:hAnsi="Times New Roman" w:cs="Times New Roman"/>
          <w:sz w:val="24"/>
          <w:szCs w:val="24"/>
        </w:rPr>
      </w:pPr>
      <w:proofErr w:type="spellStart"/>
      <w:r w:rsidRPr="00081DB7">
        <w:rPr>
          <w:rFonts w:ascii="Times New Roman" w:hAnsi="Times New Roman" w:cs="Times New Roman"/>
          <w:i/>
          <w:sz w:val="24"/>
          <w:szCs w:val="24"/>
        </w:rPr>
        <w:t>Maware</w:t>
      </w:r>
      <w:proofErr w:type="spellEnd"/>
      <w:r w:rsidRPr="00081DB7">
        <w:rPr>
          <w:rFonts w:ascii="Times New Roman" w:hAnsi="Times New Roman" w:cs="Times New Roman"/>
          <w:i/>
          <w:sz w:val="24"/>
          <w:szCs w:val="24"/>
        </w:rPr>
        <w:t xml:space="preserve"> &amp; </w:t>
      </w:r>
      <w:proofErr w:type="spellStart"/>
      <w:r w:rsidRPr="00081DB7">
        <w:rPr>
          <w:rFonts w:ascii="Times New Roman" w:hAnsi="Times New Roman" w:cs="Times New Roman"/>
          <w:i/>
          <w:sz w:val="24"/>
          <w:szCs w:val="24"/>
        </w:rPr>
        <w:t>Sibanda</w:t>
      </w:r>
      <w:proofErr w:type="spellEnd"/>
      <w:r w:rsidR="00444C13" w:rsidRPr="00081DB7">
        <w:rPr>
          <w:rFonts w:ascii="Times New Roman" w:hAnsi="Times New Roman" w:cs="Times New Roman"/>
          <w:sz w:val="24"/>
          <w:szCs w:val="24"/>
        </w:rPr>
        <w:t>, appellant’s legal practitioners</w:t>
      </w:r>
    </w:p>
    <w:p w:rsidR="00444C13" w:rsidRPr="00081DB7" w:rsidRDefault="005E3A3B" w:rsidP="00444C13">
      <w:pPr>
        <w:spacing w:after="0" w:line="480" w:lineRule="auto"/>
        <w:jc w:val="both"/>
        <w:rPr>
          <w:rFonts w:ascii="Times New Roman" w:hAnsi="Times New Roman" w:cs="Times New Roman"/>
          <w:sz w:val="24"/>
          <w:szCs w:val="24"/>
        </w:rPr>
      </w:pPr>
      <w:proofErr w:type="spellStart"/>
      <w:r w:rsidRPr="00081DB7">
        <w:rPr>
          <w:rFonts w:ascii="Times New Roman" w:hAnsi="Times New Roman" w:cs="Times New Roman"/>
          <w:i/>
          <w:sz w:val="24"/>
          <w:szCs w:val="24"/>
        </w:rPr>
        <w:t>Mutangamira</w:t>
      </w:r>
      <w:proofErr w:type="spellEnd"/>
      <w:r w:rsidRPr="00081DB7">
        <w:rPr>
          <w:rFonts w:ascii="Times New Roman" w:hAnsi="Times New Roman" w:cs="Times New Roman"/>
          <w:i/>
          <w:sz w:val="24"/>
          <w:szCs w:val="24"/>
        </w:rPr>
        <w:t xml:space="preserve"> &amp; Associates</w:t>
      </w:r>
      <w:r w:rsidR="00182680">
        <w:rPr>
          <w:rFonts w:ascii="Times New Roman" w:hAnsi="Times New Roman" w:cs="Times New Roman"/>
          <w:sz w:val="24"/>
          <w:szCs w:val="24"/>
        </w:rPr>
        <w:t>, 1</w:t>
      </w:r>
      <w:r w:rsidR="00182680" w:rsidRPr="00182680">
        <w:rPr>
          <w:rFonts w:ascii="Times New Roman" w:hAnsi="Times New Roman" w:cs="Times New Roman"/>
          <w:sz w:val="24"/>
          <w:szCs w:val="24"/>
          <w:vertAlign w:val="superscript"/>
        </w:rPr>
        <w:t>st</w:t>
      </w:r>
      <w:r w:rsidR="00182680">
        <w:rPr>
          <w:rFonts w:ascii="Times New Roman" w:hAnsi="Times New Roman" w:cs="Times New Roman"/>
          <w:sz w:val="24"/>
          <w:szCs w:val="24"/>
        </w:rPr>
        <w:t xml:space="preserve"> </w:t>
      </w:r>
      <w:r w:rsidR="00444C13" w:rsidRPr="00081DB7">
        <w:rPr>
          <w:rFonts w:ascii="Times New Roman" w:hAnsi="Times New Roman" w:cs="Times New Roman"/>
          <w:sz w:val="24"/>
          <w:szCs w:val="24"/>
        </w:rPr>
        <w:t>respondent’s legal practitioners</w:t>
      </w:r>
    </w:p>
    <w:p w:rsidR="00444C13" w:rsidRPr="00081DB7" w:rsidRDefault="00444C13" w:rsidP="00444C13">
      <w:pPr>
        <w:spacing w:line="480" w:lineRule="auto"/>
        <w:ind w:firstLine="720"/>
        <w:jc w:val="both"/>
        <w:rPr>
          <w:rFonts w:ascii="Times New Roman" w:hAnsi="Times New Roman" w:cs="Times New Roman"/>
          <w:sz w:val="24"/>
          <w:szCs w:val="24"/>
        </w:rPr>
      </w:pPr>
    </w:p>
    <w:p w:rsidR="00444C13" w:rsidRPr="00081DB7" w:rsidRDefault="00444C13" w:rsidP="00444C13">
      <w:pPr>
        <w:spacing w:line="480" w:lineRule="auto"/>
        <w:ind w:firstLine="720"/>
        <w:jc w:val="both"/>
        <w:rPr>
          <w:rFonts w:ascii="Times New Roman" w:hAnsi="Times New Roman" w:cs="Times New Roman"/>
          <w:sz w:val="24"/>
          <w:szCs w:val="24"/>
        </w:rPr>
      </w:pPr>
    </w:p>
    <w:p w:rsidR="00EB7040" w:rsidRPr="00081DB7" w:rsidRDefault="00EB7040">
      <w:pPr>
        <w:rPr>
          <w:rFonts w:ascii="Times New Roman" w:hAnsi="Times New Roman" w:cs="Times New Roman"/>
        </w:rPr>
      </w:pPr>
    </w:p>
    <w:sectPr w:rsidR="00EB7040" w:rsidRPr="00081DB7">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EA4" w:rsidRDefault="00D77EA4">
      <w:pPr>
        <w:spacing w:after="0" w:line="240" w:lineRule="auto"/>
      </w:pPr>
      <w:r>
        <w:separator/>
      </w:r>
    </w:p>
  </w:endnote>
  <w:endnote w:type="continuationSeparator" w:id="0">
    <w:p w:rsidR="00D77EA4" w:rsidRDefault="00D7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EA4" w:rsidRDefault="00D77EA4">
      <w:pPr>
        <w:spacing w:after="0" w:line="240" w:lineRule="auto"/>
      </w:pPr>
      <w:r>
        <w:separator/>
      </w:r>
    </w:p>
  </w:footnote>
  <w:footnote w:type="continuationSeparator" w:id="0">
    <w:p w:rsidR="00D77EA4" w:rsidRDefault="00D77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2A8" w:rsidRDefault="00D77E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8235" o:spid="_x0000_s2050" type="#_x0000_t136" style="position:absolute;margin-left:0;margin-top:0;width:523.95pt;height:112.25pt;rotation:315;z-index:-251656192;mso-position-horizontal:center;mso-position-horizontal-relative:margin;mso-position-vertical:center;mso-position-vertical-relative:margin" o:allowincell="f" fillcolor="silver" stroked="f">
          <v:fill opacity=".5"/>
          <v:textpath style="font-family:&quot;Calibri&quot;;font-size:1pt" string="DRAFT JUDGMNE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9E5" w:rsidRPr="00081DB7" w:rsidRDefault="00081DB7" w:rsidP="00081DB7">
    <w:pPr>
      <w:pStyle w:val="Header"/>
      <w:ind w:left="5040" w:firstLine="720"/>
      <w:rPr>
        <w:rFonts w:ascii="Times New Roman" w:hAnsi="Times New Roman" w:cs="Times New Roman"/>
        <w:b/>
        <w:sz w:val="24"/>
        <w:szCs w:val="24"/>
      </w:rPr>
    </w:pPr>
    <w:r w:rsidRPr="00081DB7">
      <w:rPr>
        <w:rFonts w:ascii="Times New Roman" w:hAnsi="Times New Roman" w:cs="Times New Roman"/>
        <w:b/>
        <w:noProof/>
        <w:sz w:val="24"/>
        <w:szCs w:val="24"/>
        <w:lang w:val="en-GB" w:eastAsia="en-GB"/>
      </w:rPr>
      <mc:AlternateContent>
        <mc:Choice Requires="wps">
          <w:drawing>
            <wp:anchor distT="0" distB="0" distL="114300" distR="114300" simplePos="0" relativeHeight="251663360"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1DB7" w:rsidRPr="00FE4904" w:rsidRDefault="00081DB7">
                          <w:pPr>
                            <w:spacing w:after="0" w:line="240" w:lineRule="auto"/>
                            <w:jc w:val="right"/>
                            <w:rPr>
                              <w:rFonts w:ascii="Times New Roman" w:hAnsi="Times New Roman" w:cs="Times New Roman"/>
                              <w:b/>
                              <w:noProof/>
                            </w:rPr>
                          </w:pPr>
                          <w:r w:rsidRPr="00FE4904">
                            <w:rPr>
                              <w:rFonts w:ascii="Times New Roman" w:hAnsi="Times New Roman" w:cs="Times New Roman"/>
                              <w:b/>
                              <w:noProof/>
                            </w:rPr>
                            <w:t>Judgment No. SC 5/19</w:t>
                          </w:r>
                        </w:p>
                        <w:p w:rsidR="00081DB7" w:rsidRPr="00FE4904" w:rsidRDefault="00081DB7">
                          <w:pPr>
                            <w:spacing w:after="0" w:line="240" w:lineRule="auto"/>
                            <w:jc w:val="right"/>
                            <w:rPr>
                              <w:rFonts w:ascii="Times New Roman" w:hAnsi="Times New Roman" w:cs="Times New Roman"/>
                              <w:b/>
                              <w:noProof/>
                            </w:rPr>
                          </w:pPr>
                          <w:r w:rsidRPr="00FE4904">
                            <w:rPr>
                              <w:rFonts w:ascii="Times New Roman" w:hAnsi="Times New Roman" w:cs="Times New Roman"/>
                              <w:b/>
                              <w:noProof/>
                            </w:rPr>
                            <w:t>Civil Appeal No. SC 347/17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81DB7" w:rsidRPr="00FE4904" w:rsidRDefault="00081DB7">
                    <w:pPr>
                      <w:spacing w:after="0" w:line="240" w:lineRule="auto"/>
                      <w:jc w:val="right"/>
                      <w:rPr>
                        <w:rFonts w:ascii="Times New Roman" w:hAnsi="Times New Roman" w:cs="Times New Roman"/>
                        <w:b/>
                        <w:noProof/>
                      </w:rPr>
                    </w:pPr>
                    <w:r w:rsidRPr="00FE4904">
                      <w:rPr>
                        <w:rFonts w:ascii="Times New Roman" w:hAnsi="Times New Roman" w:cs="Times New Roman"/>
                        <w:b/>
                        <w:noProof/>
                      </w:rPr>
                      <w:t>Judgment No. SC 5/19</w:t>
                    </w:r>
                  </w:p>
                  <w:p w:rsidR="00081DB7" w:rsidRPr="00FE4904" w:rsidRDefault="00081DB7">
                    <w:pPr>
                      <w:spacing w:after="0" w:line="240" w:lineRule="auto"/>
                      <w:jc w:val="right"/>
                      <w:rPr>
                        <w:rFonts w:ascii="Times New Roman" w:hAnsi="Times New Roman" w:cs="Times New Roman"/>
                        <w:b/>
                        <w:noProof/>
                      </w:rPr>
                    </w:pPr>
                    <w:r w:rsidRPr="00FE4904">
                      <w:rPr>
                        <w:rFonts w:ascii="Times New Roman" w:hAnsi="Times New Roman" w:cs="Times New Roman"/>
                        <w:b/>
                        <w:noProof/>
                      </w:rPr>
                      <w:t>Civil Appeal No. SC 347/17</w:t>
                    </w:r>
                  </w:p>
                </w:txbxContent>
              </v:textbox>
              <w10:wrap anchorx="margin" anchory="margin"/>
            </v:shape>
          </w:pict>
        </mc:Fallback>
      </mc:AlternateContent>
    </w:r>
    <w:r w:rsidRPr="00081DB7">
      <w:rPr>
        <w:rFonts w:ascii="Times New Roman" w:hAnsi="Times New Roman" w:cs="Times New Roman"/>
        <w:b/>
        <w:noProof/>
        <w:sz w:val="24"/>
        <w:szCs w:val="24"/>
        <w:lang w:val="en-GB" w:eastAsia="en-GB"/>
      </w:rPr>
      <mc:AlternateContent>
        <mc:Choice Requires="wps">
          <w:drawing>
            <wp:anchor distT="0" distB="0" distL="114300" distR="114300" simplePos="0" relativeHeight="251662336"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81DB7" w:rsidRDefault="00081DB7">
                          <w:pPr>
                            <w:spacing w:after="0" w:line="240" w:lineRule="auto"/>
                            <w:rPr>
                              <w:color w:val="FFFFFF" w:themeColor="background1"/>
                            </w:rPr>
                          </w:pPr>
                          <w:r>
                            <w:fldChar w:fldCharType="begin"/>
                          </w:r>
                          <w:r>
                            <w:instrText xml:space="preserve"> PAGE   \* MERGEFORMAT </w:instrText>
                          </w:r>
                          <w:r>
                            <w:fldChar w:fldCharType="separate"/>
                          </w:r>
                          <w:r w:rsidR="00B80CAD" w:rsidRPr="00B80CAD">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81DB7" w:rsidRDefault="00081DB7">
                    <w:pPr>
                      <w:spacing w:after="0" w:line="240" w:lineRule="auto"/>
                      <w:rPr>
                        <w:color w:val="FFFFFF" w:themeColor="background1"/>
                      </w:rPr>
                    </w:pPr>
                    <w:r>
                      <w:fldChar w:fldCharType="begin"/>
                    </w:r>
                    <w:r>
                      <w:instrText xml:space="preserve"> PAGE   \* MERGEFORMAT </w:instrText>
                    </w:r>
                    <w:r>
                      <w:fldChar w:fldCharType="separate"/>
                    </w:r>
                    <w:r w:rsidR="00B80CAD" w:rsidRPr="00B80CAD">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2A8" w:rsidRDefault="00D77E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3768234" o:spid="_x0000_s2049" type="#_x0000_t136" style="position:absolute;margin-left:0;margin-top:0;width:523.95pt;height:112.25pt;rotation:315;z-index:-251658240;mso-position-horizontal:center;mso-position-horizontal-relative:margin;mso-position-vertical:center;mso-position-vertical-relative:margin" o:allowincell="f" fillcolor="silver" stroked="f">
          <v:fill opacity=".5"/>
          <v:textpath style="font-family:&quot;Calibri&quot;;font-size:1pt" string="DRAFT JUDGMNE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C8C"/>
    <w:multiLevelType w:val="hybridMultilevel"/>
    <w:tmpl w:val="0300927A"/>
    <w:lvl w:ilvl="0" w:tplc="3009000F">
      <w:start w:val="1"/>
      <w:numFmt w:val="decimal"/>
      <w:lvlText w:val="%1."/>
      <w:lvlJc w:val="left"/>
      <w:pPr>
        <w:ind w:left="1048" w:hanging="360"/>
      </w:pPr>
    </w:lvl>
    <w:lvl w:ilvl="1" w:tplc="30090019" w:tentative="1">
      <w:start w:val="1"/>
      <w:numFmt w:val="lowerLetter"/>
      <w:lvlText w:val="%2."/>
      <w:lvlJc w:val="left"/>
      <w:pPr>
        <w:ind w:left="1768" w:hanging="360"/>
      </w:pPr>
    </w:lvl>
    <w:lvl w:ilvl="2" w:tplc="3009001B" w:tentative="1">
      <w:start w:val="1"/>
      <w:numFmt w:val="lowerRoman"/>
      <w:lvlText w:val="%3."/>
      <w:lvlJc w:val="right"/>
      <w:pPr>
        <w:ind w:left="2488" w:hanging="180"/>
      </w:pPr>
    </w:lvl>
    <w:lvl w:ilvl="3" w:tplc="3009000F" w:tentative="1">
      <w:start w:val="1"/>
      <w:numFmt w:val="decimal"/>
      <w:lvlText w:val="%4."/>
      <w:lvlJc w:val="left"/>
      <w:pPr>
        <w:ind w:left="3208" w:hanging="360"/>
      </w:pPr>
    </w:lvl>
    <w:lvl w:ilvl="4" w:tplc="30090019" w:tentative="1">
      <w:start w:val="1"/>
      <w:numFmt w:val="lowerLetter"/>
      <w:lvlText w:val="%5."/>
      <w:lvlJc w:val="left"/>
      <w:pPr>
        <w:ind w:left="3928" w:hanging="360"/>
      </w:pPr>
    </w:lvl>
    <w:lvl w:ilvl="5" w:tplc="3009001B" w:tentative="1">
      <w:start w:val="1"/>
      <w:numFmt w:val="lowerRoman"/>
      <w:lvlText w:val="%6."/>
      <w:lvlJc w:val="right"/>
      <w:pPr>
        <w:ind w:left="4648" w:hanging="180"/>
      </w:pPr>
    </w:lvl>
    <w:lvl w:ilvl="6" w:tplc="3009000F" w:tentative="1">
      <w:start w:val="1"/>
      <w:numFmt w:val="decimal"/>
      <w:lvlText w:val="%7."/>
      <w:lvlJc w:val="left"/>
      <w:pPr>
        <w:ind w:left="5368" w:hanging="360"/>
      </w:pPr>
    </w:lvl>
    <w:lvl w:ilvl="7" w:tplc="30090019" w:tentative="1">
      <w:start w:val="1"/>
      <w:numFmt w:val="lowerLetter"/>
      <w:lvlText w:val="%8."/>
      <w:lvlJc w:val="left"/>
      <w:pPr>
        <w:ind w:left="6088" w:hanging="360"/>
      </w:pPr>
    </w:lvl>
    <w:lvl w:ilvl="8" w:tplc="3009001B" w:tentative="1">
      <w:start w:val="1"/>
      <w:numFmt w:val="lowerRoman"/>
      <w:lvlText w:val="%9."/>
      <w:lvlJc w:val="right"/>
      <w:pPr>
        <w:ind w:left="6808" w:hanging="180"/>
      </w:pPr>
    </w:lvl>
  </w:abstractNum>
  <w:abstractNum w:abstractNumId="1" w15:restartNumberingAfterBreak="0">
    <w:nsid w:val="10B062E2"/>
    <w:multiLevelType w:val="hybridMultilevel"/>
    <w:tmpl w:val="5C4E7736"/>
    <w:lvl w:ilvl="0" w:tplc="8E84CA4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5B756053"/>
    <w:multiLevelType w:val="hybridMultilevel"/>
    <w:tmpl w:val="CBCC01E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C13"/>
    <w:rsid w:val="00017C38"/>
    <w:rsid w:val="00045924"/>
    <w:rsid w:val="00081DB7"/>
    <w:rsid w:val="000B072D"/>
    <w:rsid w:val="000B7C07"/>
    <w:rsid w:val="000C0E9D"/>
    <w:rsid w:val="000C109F"/>
    <w:rsid w:val="000E6906"/>
    <w:rsid w:val="000F378A"/>
    <w:rsid w:val="0010684A"/>
    <w:rsid w:val="00113A84"/>
    <w:rsid w:val="00114A25"/>
    <w:rsid w:val="001173CB"/>
    <w:rsid w:val="001569E1"/>
    <w:rsid w:val="00180B3D"/>
    <w:rsid w:val="00182680"/>
    <w:rsid w:val="001A7A72"/>
    <w:rsid w:val="001C1834"/>
    <w:rsid w:val="001C60CC"/>
    <w:rsid w:val="001C740A"/>
    <w:rsid w:val="001D7629"/>
    <w:rsid w:val="001F4A7B"/>
    <w:rsid w:val="00211493"/>
    <w:rsid w:val="00246649"/>
    <w:rsid w:val="002477E2"/>
    <w:rsid w:val="00260725"/>
    <w:rsid w:val="00266D3C"/>
    <w:rsid w:val="00281493"/>
    <w:rsid w:val="002833C7"/>
    <w:rsid w:val="002A7A41"/>
    <w:rsid w:val="002C23EA"/>
    <w:rsid w:val="002C7844"/>
    <w:rsid w:val="002D53D5"/>
    <w:rsid w:val="002E5BDA"/>
    <w:rsid w:val="002F4694"/>
    <w:rsid w:val="00300FC2"/>
    <w:rsid w:val="00306C71"/>
    <w:rsid w:val="00321A2D"/>
    <w:rsid w:val="00332B1F"/>
    <w:rsid w:val="00335AAF"/>
    <w:rsid w:val="00367AAC"/>
    <w:rsid w:val="003C0EBD"/>
    <w:rsid w:val="003C5C57"/>
    <w:rsid w:val="003F7E99"/>
    <w:rsid w:val="004229BC"/>
    <w:rsid w:val="00444C13"/>
    <w:rsid w:val="00446C7B"/>
    <w:rsid w:val="004937F5"/>
    <w:rsid w:val="004A4058"/>
    <w:rsid w:val="004D1D64"/>
    <w:rsid w:val="004D595E"/>
    <w:rsid w:val="004F1523"/>
    <w:rsid w:val="00507B35"/>
    <w:rsid w:val="0053015A"/>
    <w:rsid w:val="00561E8A"/>
    <w:rsid w:val="00582F1F"/>
    <w:rsid w:val="005938B1"/>
    <w:rsid w:val="00596C29"/>
    <w:rsid w:val="005A2F0E"/>
    <w:rsid w:val="005B146E"/>
    <w:rsid w:val="005E3A3B"/>
    <w:rsid w:val="005F18CD"/>
    <w:rsid w:val="00603133"/>
    <w:rsid w:val="00611BED"/>
    <w:rsid w:val="00611C93"/>
    <w:rsid w:val="006221F5"/>
    <w:rsid w:val="00680472"/>
    <w:rsid w:val="006B424A"/>
    <w:rsid w:val="006C66CA"/>
    <w:rsid w:val="006D3FAF"/>
    <w:rsid w:val="006F4607"/>
    <w:rsid w:val="00701EFE"/>
    <w:rsid w:val="00745F0B"/>
    <w:rsid w:val="007636AD"/>
    <w:rsid w:val="0077431E"/>
    <w:rsid w:val="00793CE8"/>
    <w:rsid w:val="007A323E"/>
    <w:rsid w:val="007C5CDB"/>
    <w:rsid w:val="007F46B7"/>
    <w:rsid w:val="008248DD"/>
    <w:rsid w:val="008256FB"/>
    <w:rsid w:val="008265C2"/>
    <w:rsid w:val="00832639"/>
    <w:rsid w:val="00861C51"/>
    <w:rsid w:val="00863778"/>
    <w:rsid w:val="0087028D"/>
    <w:rsid w:val="008A4597"/>
    <w:rsid w:val="009503C0"/>
    <w:rsid w:val="00963216"/>
    <w:rsid w:val="00985F07"/>
    <w:rsid w:val="009D65D9"/>
    <w:rsid w:val="009F2F7B"/>
    <w:rsid w:val="00A12B69"/>
    <w:rsid w:val="00A4586A"/>
    <w:rsid w:val="00A5496E"/>
    <w:rsid w:val="00A60C7A"/>
    <w:rsid w:val="00A945EF"/>
    <w:rsid w:val="00A94BFC"/>
    <w:rsid w:val="00AA3AAA"/>
    <w:rsid w:val="00AC55A9"/>
    <w:rsid w:val="00AD3D84"/>
    <w:rsid w:val="00AD5361"/>
    <w:rsid w:val="00B135CF"/>
    <w:rsid w:val="00B80CAD"/>
    <w:rsid w:val="00B854F8"/>
    <w:rsid w:val="00BB0E92"/>
    <w:rsid w:val="00BC470A"/>
    <w:rsid w:val="00BE01F1"/>
    <w:rsid w:val="00BF3F5C"/>
    <w:rsid w:val="00C03226"/>
    <w:rsid w:val="00C14397"/>
    <w:rsid w:val="00C21BE3"/>
    <w:rsid w:val="00C438A1"/>
    <w:rsid w:val="00C61A64"/>
    <w:rsid w:val="00C75441"/>
    <w:rsid w:val="00C85572"/>
    <w:rsid w:val="00CA7EE6"/>
    <w:rsid w:val="00CB217B"/>
    <w:rsid w:val="00CB4334"/>
    <w:rsid w:val="00CD3FB2"/>
    <w:rsid w:val="00CE2EEB"/>
    <w:rsid w:val="00CF0A65"/>
    <w:rsid w:val="00D13826"/>
    <w:rsid w:val="00D1615F"/>
    <w:rsid w:val="00D32E2B"/>
    <w:rsid w:val="00D574E6"/>
    <w:rsid w:val="00D77EA4"/>
    <w:rsid w:val="00D9169C"/>
    <w:rsid w:val="00DA2699"/>
    <w:rsid w:val="00DF2471"/>
    <w:rsid w:val="00E00EF5"/>
    <w:rsid w:val="00E170DB"/>
    <w:rsid w:val="00E441FA"/>
    <w:rsid w:val="00E51BA0"/>
    <w:rsid w:val="00E55604"/>
    <w:rsid w:val="00E6798E"/>
    <w:rsid w:val="00E76280"/>
    <w:rsid w:val="00E806E9"/>
    <w:rsid w:val="00E874C2"/>
    <w:rsid w:val="00EB7040"/>
    <w:rsid w:val="00EC3548"/>
    <w:rsid w:val="00ED5F43"/>
    <w:rsid w:val="00EE59A0"/>
    <w:rsid w:val="00EF5063"/>
    <w:rsid w:val="00EF5089"/>
    <w:rsid w:val="00F2357D"/>
    <w:rsid w:val="00F311E7"/>
    <w:rsid w:val="00F35784"/>
    <w:rsid w:val="00F35C98"/>
    <w:rsid w:val="00F51D63"/>
    <w:rsid w:val="00F76D9E"/>
    <w:rsid w:val="00F81802"/>
    <w:rsid w:val="00F93070"/>
    <w:rsid w:val="00FA578F"/>
    <w:rsid w:val="00FE49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B140E5E1-4ECB-47E1-A431-3E7228F7D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C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C13"/>
    <w:pPr>
      <w:ind w:left="720"/>
      <w:contextualSpacing/>
    </w:pPr>
  </w:style>
  <w:style w:type="paragraph" w:styleId="Header">
    <w:name w:val="header"/>
    <w:basedOn w:val="Normal"/>
    <w:link w:val="HeaderChar"/>
    <w:uiPriority w:val="99"/>
    <w:unhideWhenUsed/>
    <w:rsid w:val="00444C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C13"/>
  </w:style>
  <w:style w:type="paragraph" w:styleId="Footer">
    <w:name w:val="footer"/>
    <w:basedOn w:val="Normal"/>
    <w:link w:val="FooterChar"/>
    <w:uiPriority w:val="99"/>
    <w:unhideWhenUsed/>
    <w:rsid w:val="00444C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C13"/>
  </w:style>
  <w:style w:type="paragraph" w:styleId="NormalWeb">
    <w:name w:val="Normal (Web)"/>
    <w:basedOn w:val="Normal"/>
    <w:uiPriority w:val="99"/>
    <w:semiHidden/>
    <w:unhideWhenUsed/>
    <w:rsid w:val="00081DB7"/>
    <w:pPr>
      <w:spacing w:before="100" w:beforeAutospacing="1" w:after="100" w:afterAutospacing="1" w:line="240" w:lineRule="auto"/>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7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JUDICIAL</dc:creator>
  <cp:keywords/>
  <dc:description/>
  <cp:lastModifiedBy>JSC</cp:lastModifiedBy>
  <cp:revision>9</cp:revision>
  <dcterms:created xsi:type="dcterms:W3CDTF">2019-01-25T12:18:00Z</dcterms:created>
  <dcterms:modified xsi:type="dcterms:W3CDTF">2019-02-27T14:10:00Z</dcterms:modified>
</cp:coreProperties>
</file>