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84" w:rsidRDefault="00B8668A" w:rsidP="000666CA">
      <w:pPr>
        <w:spacing w:line="360" w:lineRule="auto"/>
        <w:jc w:val="both"/>
        <w:rPr>
          <w:b/>
          <w:sz w:val="28"/>
          <w:szCs w:val="28"/>
        </w:rPr>
      </w:pPr>
      <w:r>
        <w:rPr>
          <w:b/>
          <w:sz w:val="28"/>
          <w:szCs w:val="28"/>
        </w:rPr>
        <w:t>I</w:t>
      </w:r>
      <w:r w:rsidR="00AE3373">
        <w:rPr>
          <w:b/>
          <w:sz w:val="28"/>
          <w:szCs w:val="28"/>
        </w:rPr>
        <w:t>N THE LABOUR COURT OF ZIMBABWE</w:t>
      </w:r>
      <w:r w:rsidR="00AE3373">
        <w:rPr>
          <w:b/>
          <w:sz w:val="28"/>
          <w:szCs w:val="28"/>
        </w:rPr>
        <w:tab/>
        <w:t xml:space="preserve">      </w:t>
      </w:r>
      <w:r>
        <w:rPr>
          <w:b/>
          <w:sz w:val="28"/>
          <w:szCs w:val="28"/>
        </w:rPr>
        <w:t>JUDGMENT NO LC/H/</w:t>
      </w:r>
      <w:r w:rsidR="00AE3373">
        <w:rPr>
          <w:b/>
          <w:sz w:val="28"/>
          <w:szCs w:val="28"/>
        </w:rPr>
        <w:t>736</w:t>
      </w:r>
      <w:r>
        <w:rPr>
          <w:b/>
          <w:sz w:val="28"/>
          <w:szCs w:val="28"/>
        </w:rPr>
        <w:t>/14</w:t>
      </w:r>
    </w:p>
    <w:p w:rsidR="00B8668A" w:rsidRDefault="00B8668A" w:rsidP="000666CA">
      <w:pPr>
        <w:spacing w:line="360" w:lineRule="auto"/>
        <w:jc w:val="both"/>
        <w:rPr>
          <w:b/>
          <w:sz w:val="28"/>
          <w:szCs w:val="28"/>
        </w:rPr>
      </w:pPr>
      <w:r>
        <w:rPr>
          <w:b/>
          <w:sz w:val="28"/>
          <w:szCs w:val="28"/>
        </w:rPr>
        <w:t xml:space="preserve">HELD AT </w:t>
      </w:r>
      <w:proofErr w:type="gramStart"/>
      <w:r>
        <w:rPr>
          <w:b/>
          <w:sz w:val="28"/>
          <w:szCs w:val="28"/>
        </w:rPr>
        <w:t>HARARE  25</w:t>
      </w:r>
      <w:r w:rsidRPr="00B8668A">
        <w:rPr>
          <w:b/>
          <w:sz w:val="28"/>
          <w:szCs w:val="28"/>
          <w:vertAlign w:val="superscript"/>
        </w:rPr>
        <w:t>TH</w:t>
      </w:r>
      <w:proofErr w:type="gramEnd"/>
      <w:r>
        <w:rPr>
          <w:b/>
          <w:sz w:val="28"/>
          <w:szCs w:val="28"/>
        </w:rPr>
        <w:t xml:space="preserve"> SEPTEMBER 2014</w:t>
      </w:r>
      <w:r>
        <w:rPr>
          <w:b/>
          <w:sz w:val="28"/>
          <w:szCs w:val="28"/>
        </w:rPr>
        <w:tab/>
      </w:r>
      <w:r>
        <w:rPr>
          <w:b/>
          <w:sz w:val="28"/>
          <w:szCs w:val="28"/>
        </w:rPr>
        <w:tab/>
        <w:t>CASE NO LC/H/376/14</w:t>
      </w:r>
    </w:p>
    <w:p w:rsidR="00FE515E" w:rsidRDefault="00FE515E" w:rsidP="000666CA">
      <w:pPr>
        <w:spacing w:line="360" w:lineRule="auto"/>
        <w:jc w:val="both"/>
        <w:rPr>
          <w:b/>
          <w:sz w:val="28"/>
          <w:szCs w:val="28"/>
        </w:rPr>
      </w:pPr>
      <w:r>
        <w:rPr>
          <w:b/>
          <w:sz w:val="28"/>
          <w:szCs w:val="28"/>
        </w:rPr>
        <w:t>&amp; 7</w:t>
      </w:r>
      <w:r w:rsidRPr="00FE515E">
        <w:rPr>
          <w:b/>
          <w:sz w:val="28"/>
          <w:szCs w:val="28"/>
          <w:vertAlign w:val="superscript"/>
        </w:rPr>
        <w:t>TH</w:t>
      </w:r>
      <w:r>
        <w:rPr>
          <w:b/>
          <w:sz w:val="28"/>
          <w:szCs w:val="28"/>
        </w:rPr>
        <w:t xml:space="preserve"> </w:t>
      </w:r>
      <w:r w:rsidR="00C7714F">
        <w:rPr>
          <w:b/>
          <w:sz w:val="28"/>
          <w:szCs w:val="28"/>
        </w:rPr>
        <w:t>NOVEMBER</w:t>
      </w:r>
      <w:r>
        <w:rPr>
          <w:b/>
          <w:sz w:val="28"/>
          <w:szCs w:val="28"/>
        </w:rPr>
        <w:t xml:space="preserve"> 2014</w:t>
      </w:r>
    </w:p>
    <w:p w:rsidR="00B8668A" w:rsidRDefault="00B8668A" w:rsidP="000666CA">
      <w:pPr>
        <w:spacing w:line="360" w:lineRule="auto"/>
        <w:jc w:val="both"/>
        <w:rPr>
          <w:sz w:val="28"/>
          <w:szCs w:val="28"/>
        </w:rPr>
      </w:pPr>
      <w:r>
        <w:rPr>
          <w:sz w:val="28"/>
          <w:szCs w:val="28"/>
        </w:rPr>
        <w:t>In the matter between:-</w:t>
      </w:r>
    </w:p>
    <w:p w:rsidR="00B8668A" w:rsidRDefault="00B8668A" w:rsidP="000666CA">
      <w:pPr>
        <w:spacing w:line="360" w:lineRule="auto"/>
        <w:jc w:val="both"/>
        <w:rPr>
          <w:b/>
          <w:sz w:val="28"/>
          <w:szCs w:val="28"/>
        </w:rPr>
      </w:pPr>
      <w:r w:rsidRPr="00B8668A">
        <w:rPr>
          <w:b/>
          <w:sz w:val="28"/>
          <w:szCs w:val="28"/>
        </w:rPr>
        <w:t>TERERAI</w:t>
      </w:r>
      <w:r>
        <w:rPr>
          <w:b/>
          <w:sz w:val="28"/>
          <w:szCs w:val="28"/>
        </w:rPr>
        <w:t xml:space="preserve"> MARAIDZA</w:t>
      </w:r>
      <w:r>
        <w:rPr>
          <w:b/>
          <w:sz w:val="28"/>
          <w:szCs w:val="28"/>
        </w:rPr>
        <w:tab/>
      </w:r>
      <w:r>
        <w:rPr>
          <w:b/>
          <w:sz w:val="28"/>
          <w:szCs w:val="28"/>
        </w:rPr>
        <w:tab/>
      </w:r>
      <w:r>
        <w:rPr>
          <w:b/>
          <w:sz w:val="28"/>
          <w:szCs w:val="28"/>
        </w:rPr>
        <w:tab/>
      </w:r>
      <w:r>
        <w:rPr>
          <w:b/>
          <w:sz w:val="28"/>
          <w:szCs w:val="28"/>
        </w:rPr>
        <w:tab/>
        <w:t>Applicant</w:t>
      </w:r>
    </w:p>
    <w:p w:rsidR="00B8668A" w:rsidRDefault="00B8668A" w:rsidP="000666CA">
      <w:pPr>
        <w:spacing w:line="360" w:lineRule="auto"/>
        <w:jc w:val="both"/>
        <w:rPr>
          <w:b/>
          <w:sz w:val="28"/>
          <w:szCs w:val="28"/>
        </w:rPr>
      </w:pPr>
      <w:r>
        <w:rPr>
          <w:b/>
          <w:sz w:val="28"/>
          <w:szCs w:val="28"/>
        </w:rPr>
        <w:t>And</w:t>
      </w:r>
    </w:p>
    <w:p w:rsidR="00B8668A" w:rsidRDefault="00B8668A" w:rsidP="000666CA">
      <w:pPr>
        <w:spacing w:line="360" w:lineRule="auto"/>
        <w:jc w:val="both"/>
        <w:rPr>
          <w:b/>
          <w:sz w:val="28"/>
          <w:szCs w:val="28"/>
        </w:rPr>
      </w:pPr>
      <w:r>
        <w:rPr>
          <w:b/>
          <w:sz w:val="28"/>
          <w:szCs w:val="28"/>
        </w:rPr>
        <w:t>LYTTON INVESTMENTS</w:t>
      </w:r>
      <w:r>
        <w:rPr>
          <w:b/>
          <w:sz w:val="28"/>
          <w:szCs w:val="28"/>
        </w:rPr>
        <w:tab/>
      </w:r>
      <w:r>
        <w:rPr>
          <w:b/>
          <w:sz w:val="28"/>
          <w:szCs w:val="28"/>
        </w:rPr>
        <w:tab/>
      </w:r>
      <w:r>
        <w:rPr>
          <w:b/>
          <w:sz w:val="28"/>
          <w:szCs w:val="28"/>
        </w:rPr>
        <w:tab/>
      </w:r>
      <w:r>
        <w:rPr>
          <w:b/>
          <w:sz w:val="28"/>
          <w:szCs w:val="28"/>
        </w:rPr>
        <w:tab/>
        <w:t>Respondent</w:t>
      </w:r>
    </w:p>
    <w:p w:rsidR="00B8668A" w:rsidRDefault="00B8668A" w:rsidP="000666CA">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B8668A" w:rsidRDefault="00B8668A" w:rsidP="000666CA">
      <w:pPr>
        <w:spacing w:line="360" w:lineRule="auto"/>
        <w:jc w:val="both"/>
        <w:rPr>
          <w:b/>
          <w:sz w:val="28"/>
          <w:szCs w:val="28"/>
        </w:rPr>
      </w:pPr>
      <w:r>
        <w:rPr>
          <w:b/>
          <w:sz w:val="28"/>
          <w:szCs w:val="28"/>
        </w:rPr>
        <w:t>Applicant</w:t>
      </w:r>
      <w:r>
        <w:rPr>
          <w:b/>
          <w:sz w:val="28"/>
          <w:szCs w:val="28"/>
        </w:rPr>
        <w:tab/>
      </w:r>
      <w:r>
        <w:rPr>
          <w:b/>
          <w:sz w:val="28"/>
          <w:szCs w:val="28"/>
        </w:rPr>
        <w:tab/>
      </w:r>
      <w:r>
        <w:rPr>
          <w:b/>
          <w:sz w:val="28"/>
          <w:szCs w:val="28"/>
        </w:rPr>
        <w:tab/>
        <w:t>In person</w:t>
      </w:r>
    </w:p>
    <w:p w:rsidR="00B8668A" w:rsidRDefault="00B8668A" w:rsidP="000666CA">
      <w:pPr>
        <w:spacing w:line="360" w:lineRule="auto"/>
        <w:jc w:val="both"/>
        <w:rPr>
          <w:b/>
          <w:sz w:val="28"/>
          <w:szCs w:val="28"/>
        </w:rPr>
      </w:pPr>
      <w:r>
        <w:rPr>
          <w:b/>
          <w:sz w:val="28"/>
          <w:szCs w:val="28"/>
        </w:rPr>
        <w:t>For Respondent</w:t>
      </w:r>
      <w:r>
        <w:rPr>
          <w:b/>
          <w:sz w:val="28"/>
          <w:szCs w:val="28"/>
        </w:rPr>
        <w:tab/>
      </w:r>
      <w:r>
        <w:rPr>
          <w:b/>
          <w:sz w:val="28"/>
          <w:szCs w:val="28"/>
        </w:rPr>
        <w:tab/>
        <w:t xml:space="preserve">K </w:t>
      </w:r>
      <w:proofErr w:type="spellStart"/>
      <w:r>
        <w:rPr>
          <w:b/>
          <w:sz w:val="28"/>
          <w:szCs w:val="28"/>
        </w:rPr>
        <w:t>Chirenje</w:t>
      </w:r>
      <w:proofErr w:type="spellEnd"/>
      <w:r>
        <w:rPr>
          <w:b/>
          <w:sz w:val="28"/>
          <w:szCs w:val="28"/>
        </w:rPr>
        <w:t xml:space="preserve"> (Legal Practitioner)</w:t>
      </w:r>
    </w:p>
    <w:p w:rsidR="000666CA" w:rsidRDefault="000666CA" w:rsidP="000666CA">
      <w:pPr>
        <w:spacing w:line="360" w:lineRule="auto"/>
        <w:jc w:val="both"/>
        <w:rPr>
          <w:b/>
          <w:sz w:val="28"/>
          <w:szCs w:val="28"/>
        </w:rPr>
      </w:pPr>
    </w:p>
    <w:p w:rsidR="000666CA" w:rsidRDefault="000666CA" w:rsidP="000666CA">
      <w:pPr>
        <w:spacing w:line="360" w:lineRule="auto"/>
        <w:jc w:val="both"/>
        <w:rPr>
          <w:b/>
          <w:sz w:val="28"/>
          <w:szCs w:val="28"/>
        </w:rPr>
      </w:pPr>
      <w:r>
        <w:rPr>
          <w:b/>
          <w:sz w:val="28"/>
          <w:szCs w:val="28"/>
        </w:rPr>
        <w:t>MUCHAWA, J:</w:t>
      </w:r>
    </w:p>
    <w:p w:rsidR="000666CA" w:rsidRDefault="000666CA" w:rsidP="000666CA">
      <w:pPr>
        <w:spacing w:line="360" w:lineRule="auto"/>
        <w:jc w:val="both"/>
        <w:rPr>
          <w:b/>
          <w:sz w:val="28"/>
          <w:szCs w:val="28"/>
        </w:rPr>
      </w:pPr>
    </w:p>
    <w:p w:rsidR="000666CA" w:rsidRDefault="000666CA" w:rsidP="000666CA">
      <w:pPr>
        <w:spacing w:line="360" w:lineRule="auto"/>
        <w:jc w:val="both"/>
        <w:rPr>
          <w:sz w:val="28"/>
          <w:szCs w:val="28"/>
        </w:rPr>
      </w:pPr>
      <w:r>
        <w:rPr>
          <w:b/>
          <w:sz w:val="28"/>
          <w:szCs w:val="28"/>
        </w:rPr>
        <w:tab/>
      </w:r>
      <w:r>
        <w:rPr>
          <w:sz w:val="28"/>
          <w:szCs w:val="28"/>
        </w:rPr>
        <w:t>This is an appeal against an arbitral award which found that appellant was not owed any salaries or terminal benefits by respondent upon termination of employment.</w:t>
      </w:r>
    </w:p>
    <w:p w:rsidR="000666CA" w:rsidRDefault="000666CA" w:rsidP="000666CA">
      <w:pPr>
        <w:spacing w:line="360" w:lineRule="auto"/>
        <w:jc w:val="both"/>
        <w:rPr>
          <w:sz w:val="28"/>
          <w:szCs w:val="28"/>
        </w:rPr>
      </w:pPr>
      <w:r>
        <w:rPr>
          <w:sz w:val="28"/>
          <w:szCs w:val="28"/>
        </w:rPr>
        <w:tab/>
      </w:r>
      <w:proofErr w:type="gramStart"/>
      <w:r>
        <w:rPr>
          <w:sz w:val="28"/>
          <w:szCs w:val="28"/>
        </w:rPr>
        <w:t>Appellant  was</w:t>
      </w:r>
      <w:proofErr w:type="gramEnd"/>
      <w:r>
        <w:rPr>
          <w:sz w:val="28"/>
          <w:szCs w:val="28"/>
        </w:rPr>
        <w:t xml:space="preserve"> employed by respondent on the 6 April 2009 as the General Manager</w:t>
      </w:r>
      <w:r w:rsidR="00FE515E">
        <w:rPr>
          <w:sz w:val="28"/>
          <w:szCs w:val="28"/>
        </w:rPr>
        <w:t xml:space="preserve"> </w:t>
      </w:r>
      <w:r w:rsidR="007218E0">
        <w:rPr>
          <w:sz w:val="28"/>
          <w:szCs w:val="28"/>
        </w:rPr>
        <w:t xml:space="preserve">(Bulawayo) and relocated from Harare to Bulawayo with his family.  In December 2010, appellant once against relocated to Harare.  Appellant resigned on 29 June 2012 by giving three </w:t>
      </w:r>
      <w:proofErr w:type="spellStart"/>
      <w:r w:rsidR="007218E0">
        <w:rPr>
          <w:sz w:val="28"/>
          <w:szCs w:val="28"/>
        </w:rPr>
        <w:t>months notice</w:t>
      </w:r>
      <w:proofErr w:type="spellEnd"/>
      <w:r w:rsidR="007218E0">
        <w:rPr>
          <w:sz w:val="28"/>
          <w:szCs w:val="28"/>
        </w:rPr>
        <w:t>.</w:t>
      </w:r>
    </w:p>
    <w:p w:rsidR="007218E0" w:rsidRDefault="007218E0" w:rsidP="000666CA">
      <w:pPr>
        <w:spacing w:line="360" w:lineRule="auto"/>
        <w:jc w:val="both"/>
        <w:rPr>
          <w:sz w:val="28"/>
          <w:szCs w:val="28"/>
        </w:rPr>
      </w:pPr>
      <w:r>
        <w:rPr>
          <w:sz w:val="28"/>
          <w:szCs w:val="28"/>
        </w:rPr>
        <w:lastRenderedPageBreak/>
        <w:tab/>
        <w:t>The terms of appellant’s contract as contained</w:t>
      </w:r>
      <w:r w:rsidR="00150B32">
        <w:rPr>
          <w:sz w:val="28"/>
          <w:szCs w:val="28"/>
        </w:rPr>
        <w:t xml:space="preserve"> in an addendum are reproduced below</w:t>
      </w:r>
    </w:p>
    <w:p w:rsidR="00277495" w:rsidRDefault="00277495" w:rsidP="000666CA">
      <w:pPr>
        <w:spacing w:line="360" w:lineRule="auto"/>
        <w:jc w:val="both"/>
        <w:rPr>
          <w:sz w:val="24"/>
          <w:szCs w:val="24"/>
        </w:rPr>
      </w:pPr>
      <w:r>
        <w:rPr>
          <w:sz w:val="28"/>
          <w:szCs w:val="28"/>
        </w:rPr>
        <w:tab/>
      </w:r>
      <w:r>
        <w:rPr>
          <w:sz w:val="24"/>
          <w:szCs w:val="24"/>
        </w:rPr>
        <w:t xml:space="preserve">“Addendum – General Manager (Bulawayo) </w:t>
      </w:r>
    </w:p>
    <w:p w:rsidR="00277495" w:rsidRDefault="00277495" w:rsidP="00277495">
      <w:pPr>
        <w:pStyle w:val="ListParagraph"/>
        <w:numPr>
          <w:ilvl w:val="0"/>
          <w:numId w:val="1"/>
        </w:numPr>
        <w:spacing w:line="360" w:lineRule="auto"/>
        <w:jc w:val="both"/>
        <w:rPr>
          <w:sz w:val="28"/>
          <w:szCs w:val="28"/>
        </w:rPr>
      </w:pPr>
      <w:r>
        <w:rPr>
          <w:sz w:val="28"/>
          <w:szCs w:val="28"/>
        </w:rPr>
        <w:t>Package</w:t>
      </w:r>
    </w:p>
    <w:p w:rsidR="00150B32" w:rsidRDefault="00277495" w:rsidP="00277495">
      <w:pPr>
        <w:pStyle w:val="ListParagraph"/>
        <w:numPr>
          <w:ilvl w:val="0"/>
          <w:numId w:val="2"/>
        </w:numPr>
        <w:spacing w:line="360" w:lineRule="auto"/>
        <w:jc w:val="both"/>
        <w:rPr>
          <w:sz w:val="28"/>
          <w:szCs w:val="28"/>
        </w:rPr>
      </w:pPr>
      <w:r>
        <w:rPr>
          <w:sz w:val="28"/>
          <w:szCs w:val="28"/>
        </w:rPr>
        <w:t>Your annual salary is circa $39 200 paid as follows:-</w:t>
      </w:r>
    </w:p>
    <w:p w:rsidR="00277495" w:rsidRDefault="00277495" w:rsidP="00277495">
      <w:pPr>
        <w:pStyle w:val="ListParagraph"/>
        <w:numPr>
          <w:ilvl w:val="0"/>
          <w:numId w:val="1"/>
        </w:numPr>
        <w:spacing w:line="360" w:lineRule="auto"/>
        <w:jc w:val="both"/>
        <w:rPr>
          <w:sz w:val="28"/>
          <w:szCs w:val="28"/>
        </w:rPr>
      </w:pPr>
      <w:r>
        <w:rPr>
          <w:sz w:val="28"/>
          <w:szCs w:val="28"/>
        </w:rPr>
        <w:t>$18 00 basic annual paid at $1500 per month</w:t>
      </w:r>
    </w:p>
    <w:p w:rsidR="00277495" w:rsidRDefault="00277495" w:rsidP="00277495">
      <w:pPr>
        <w:pStyle w:val="ListParagraph"/>
        <w:numPr>
          <w:ilvl w:val="0"/>
          <w:numId w:val="1"/>
        </w:numPr>
        <w:spacing w:line="360" w:lineRule="auto"/>
        <w:jc w:val="both"/>
        <w:rPr>
          <w:sz w:val="28"/>
          <w:szCs w:val="28"/>
        </w:rPr>
      </w:pPr>
      <w:r>
        <w:rPr>
          <w:sz w:val="28"/>
          <w:szCs w:val="28"/>
        </w:rPr>
        <w:t>$21 200 performance related increments paid quarterly</w:t>
      </w:r>
    </w:p>
    <w:p w:rsidR="00277495" w:rsidRDefault="00277495" w:rsidP="00277495">
      <w:pPr>
        <w:pStyle w:val="ListParagraph"/>
        <w:numPr>
          <w:ilvl w:val="0"/>
          <w:numId w:val="2"/>
        </w:numPr>
        <w:spacing w:line="360" w:lineRule="auto"/>
        <w:jc w:val="both"/>
        <w:rPr>
          <w:sz w:val="28"/>
          <w:szCs w:val="28"/>
        </w:rPr>
      </w:pPr>
      <w:r>
        <w:rPr>
          <w:sz w:val="28"/>
          <w:szCs w:val="28"/>
        </w:rPr>
        <w:t>Annual bonus of up to 100% of the basic salary for exceedingly annual targets by 30% up to a maximum of $39 200 per annum</w:t>
      </w:r>
    </w:p>
    <w:p w:rsidR="00277495" w:rsidRDefault="00277495" w:rsidP="00277495">
      <w:pPr>
        <w:pStyle w:val="ListParagraph"/>
        <w:numPr>
          <w:ilvl w:val="0"/>
          <w:numId w:val="2"/>
        </w:numPr>
        <w:spacing w:line="360" w:lineRule="auto"/>
        <w:jc w:val="both"/>
        <w:rPr>
          <w:sz w:val="28"/>
          <w:szCs w:val="28"/>
        </w:rPr>
      </w:pPr>
      <w:r>
        <w:rPr>
          <w:sz w:val="28"/>
          <w:szCs w:val="28"/>
        </w:rPr>
        <w:t>1% of net earnings above 30% of set targets</w:t>
      </w:r>
    </w:p>
    <w:p w:rsidR="00277495" w:rsidRDefault="00277495" w:rsidP="00277495">
      <w:pPr>
        <w:pStyle w:val="ListParagraph"/>
        <w:numPr>
          <w:ilvl w:val="0"/>
          <w:numId w:val="2"/>
        </w:numPr>
        <w:spacing w:line="360" w:lineRule="auto"/>
        <w:jc w:val="both"/>
        <w:rPr>
          <w:sz w:val="28"/>
          <w:szCs w:val="28"/>
        </w:rPr>
      </w:pPr>
      <w:r>
        <w:rPr>
          <w:sz w:val="28"/>
          <w:szCs w:val="28"/>
        </w:rPr>
        <w:t>Relocation assistance to Bulawayo</w:t>
      </w:r>
    </w:p>
    <w:p w:rsidR="00277495" w:rsidRDefault="00277495" w:rsidP="00277495">
      <w:pPr>
        <w:pStyle w:val="ListParagraph"/>
        <w:numPr>
          <w:ilvl w:val="0"/>
          <w:numId w:val="2"/>
        </w:numPr>
        <w:spacing w:line="360" w:lineRule="auto"/>
        <w:jc w:val="both"/>
        <w:rPr>
          <w:sz w:val="28"/>
          <w:szCs w:val="28"/>
        </w:rPr>
      </w:pPr>
      <w:r>
        <w:rPr>
          <w:sz w:val="28"/>
          <w:szCs w:val="28"/>
        </w:rPr>
        <w:t>Eligible for a secured housing loan of up to $70 00</w:t>
      </w:r>
      <w:r w:rsidR="00FE515E">
        <w:rPr>
          <w:sz w:val="28"/>
          <w:szCs w:val="28"/>
        </w:rPr>
        <w:t>0</w:t>
      </w:r>
      <w:r>
        <w:rPr>
          <w:sz w:val="28"/>
          <w:szCs w:val="28"/>
        </w:rPr>
        <w:t xml:space="preserve"> payable after 12 months of service</w:t>
      </w:r>
    </w:p>
    <w:p w:rsidR="00277495" w:rsidRDefault="00277495" w:rsidP="00277495">
      <w:pPr>
        <w:pStyle w:val="ListParagraph"/>
        <w:numPr>
          <w:ilvl w:val="0"/>
          <w:numId w:val="2"/>
        </w:numPr>
        <w:spacing w:line="360" w:lineRule="auto"/>
        <w:jc w:val="both"/>
        <w:rPr>
          <w:sz w:val="28"/>
          <w:szCs w:val="28"/>
        </w:rPr>
      </w:pPr>
      <w:r>
        <w:rPr>
          <w:sz w:val="28"/>
          <w:szCs w:val="28"/>
        </w:rPr>
        <w:t>$500 sundry allowance paid quarterly</w:t>
      </w:r>
    </w:p>
    <w:p w:rsidR="00277495" w:rsidRDefault="00277495" w:rsidP="00277495">
      <w:pPr>
        <w:pStyle w:val="ListParagraph"/>
        <w:numPr>
          <w:ilvl w:val="0"/>
          <w:numId w:val="2"/>
        </w:numPr>
        <w:spacing w:line="360" w:lineRule="auto"/>
        <w:jc w:val="both"/>
        <w:rPr>
          <w:sz w:val="28"/>
          <w:szCs w:val="28"/>
        </w:rPr>
      </w:pPr>
      <w:r>
        <w:rPr>
          <w:sz w:val="28"/>
          <w:szCs w:val="28"/>
        </w:rPr>
        <w:t xml:space="preserve">Company car and fuel </w:t>
      </w:r>
      <w:r w:rsidR="009432C8">
        <w:rPr>
          <w:sz w:val="28"/>
          <w:szCs w:val="28"/>
        </w:rPr>
        <w:t xml:space="preserve"> allowance of 200 litres per month</w:t>
      </w:r>
    </w:p>
    <w:p w:rsidR="009432C8" w:rsidRDefault="009432C8" w:rsidP="00277495">
      <w:pPr>
        <w:pStyle w:val="ListParagraph"/>
        <w:numPr>
          <w:ilvl w:val="0"/>
          <w:numId w:val="2"/>
        </w:numPr>
        <w:spacing w:line="360" w:lineRule="auto"/>
        <w:jc w:val="both"/>
        <w:rPr>
          <w:sz w:val="28"/>
          <w:szCs w:val="28"/>
        </w:rPr>
      </w:pPr>
      <w:r>
        <w:rPr>
          <w:sz w:val="28"/>
          <w:szCs w:val="28"/>
        </w:rPr>
        <w:t>Executive medical aid</w:t>
      </w:r>
    </w:p>
    <w:p w:rsidR="009432C8" w:rsidRDefault="009432C8" w:rsidP="00277495">
      <w:pPr>
        <w:pStyle w:val="ListParagraph"/>
        <w:numPr>
          <w:ilvl w:val="0"/>
          <w:numId w:val="2"/>
        </w:numPr>
        <w:spacing w:line="360" w:lineRule="auto"/>
        <w:jc w:val="both"/>
        <w:rPr>
          <w:sz w:val="28"/>
          <w:szCs w:val="28"/>
        </w:rPr>
      </w:pPr>
      <w:r>
        <w:rPr>
          <w:sz w:val="28"/>
          <w:szCs w:val="28"/>
        </w:rPr>
        <w:t>Eligibility for paid annual vacation up to $1000.00 based on performance</w:t>
      </w:r>
    </w:p>
    <w:p w:rsidR="009432C8" w:rsidRDefault="009432C8" w:rsidP="00277495">
      <w:pPr>
        <w:pStyle w:val="ListParagraph"/>
        <w:numPr>
          <w:ilvl w:val="0"/>
          <w:numId w:val="2"/>
        </w:numPr>
        <w:spacing w:line="360" w:lineRule="auto"/>
        <w:jc w:val="both"/>
        <w:rPr>
          <w:sz w:val="28"/>
          <w:szCs w:val="28"/>
        </w:rPr>
      </w:pPr>
      <w:r>
        <w:rPr>
          <w:sz w:val="28"/>
          <w:szCs w:val="28"/>
        </w:rPr>
        <w:t>Gym allowance up to $30 per month.”</w:t>
      </w:r>
    </w:p>
    <w:p w:rsidR="009432C8" w:rsidRDefault="009432C8" w:rsidP="009432C8">
      <w:pPr>
        <w:spacing w:line="360" w:lineRule="auto"/>
        <w:jc w:val="both"/>
        <w:rPr>
          <w:sz w:val="28"/>
          <w:szCs w:val="28"/>
        </w:rPr>
      </w:pPr>
    </w:p>
    <w:p w:rsidR="009432C8" w:rsidRDefault="009432C8" w:rsidP="009432C8">
      <w:pPr>
        <w:spacing w:after="0" w:line="360" w:lineRule="auto"/>
        <w:ind w:left="720"/>
        <w:jc w:val="both"/>
        <w:rPr>
          <w:sz w:val="28"/>
          <w:szCs w:val="28"/>
        </w:rPr>
      </w:pPr>
      <w:r>
        <w:rPr>
          <w:sz w:val="28"/>
          <w:szCs w:val="28"/>
        </w:rPr>
        <w:t xml:space="preserve">When appellant returned to Harare he stayed in a property in Mount </w:t>
      </w:r>
    </w:p>
    <w:p w:rsidR="009432C8" w:rsidRDefault="009432C8" w:rsidP="009432C8">
      <w:pPr>
        <w:spacing w:after="0" w:line="360" w:lineRule="auto"/>
        <w:jc w:val="both"/>
        <w:rPr>
          <w:sz w:val="28"/>
          <w:szCs w:val="28"/>
        </w:rPr>
      </w:pPr>
      <w:proofErr w:type="gramStart"/>
      <w:r>
        <w:rPr>
          <w:sz w:val="28"/>
          <w:szCs w:val="28"/>
        </w:rPr>
        <w:t>Pleasant which was held under lease by respondent.</w:t>
      </w:r>
      <w:proofErr w:type="gramEnd"/>
      <w:r>
        <w:rPr>
          <w:sz w:val="28"/>
          <w:szCs w:val="28"/>
        </w:rPr>
        <w:t xml:space="preserve">  It seems too that appellant lost the use of the official company vehicle in February 2012 when it developed a fault.  No replacement was given until appellant left respondent company.</w:t>
      </w:r>
    </w:p>
    <w:p w:rsidR="009432C8" w:rsidRDefault="009432C8" w:rsidP="009432C8">
      <w:pPr>
        <w:spacing w:after="0" w:line="360" w:lineRule="auto"/>
        <w:jc w:val="both"/>
        <w:rPr>
          <w:sz w:val="28"/>
          <w:szCs w:val="28"/>
        </w:rPr>
      </w:pPr>
    </w:p>
    <w:p w:rsidR="009432C8" w:rsidRDefault="009432C8" w:rsidP="009432C8">
      <w:pPr>
        <w:spacing w:after="0" w:line="360" w:lineRule="auto"/>
        <w:jc w:val="both"/>
        <w:rPr>
          <w:sz w:val="28"/>
          <w:szCs w:val="28"/>
        </w:rPr>
      </w:pPr>
      <w:r>
        <w:rPr>
          <w:sz w:val="28"/>
          <w:szCs w:val="28"/>
        </w:rPr>
        <w:tab/>
        <w:t>The lengthy appeal grounds before me raise the following issues for my determination,</w:t>
      </w:r>
    </w:p>
    <w:p w:rsidR="009432C8" w:rsidRDefault="009432C8" w:rsidP="009432C8">
      <w:pPr>
        <w:pStyle w:val="ListParagraph"/>
        <w:numPr>
          <w:ilvl w:val="0"/>
          <w:numId w:val="3"/>
        </w:numPr>
        <w:spacing w:after="0" w:line="360" w:lineRule="auto"/>
        <w:jc w:val="both"/>
        <w:rPr>
          <w:sz w:val="24"/>
          <w:szCs w:val="24"/>
        </w:rPr>
      </w:pPr>
      <w:r>
        <w:rPr>
          <w:sz w:val="24"/>
          <w:szCs w:val="24"/>
        </w:rPr>
        <w:t>Whether or not appellant is owed arrear salaries and fringe benefits.</w:t>
      </w:r>
    </w:p>
    <w:p w:rsidR="009432C8" w:rsidRDefault="009432C8" w:rsidP="009432C8">
      <w:pPr>
        <w:pStyle w:val="ListParagraph"/>
        <w:numPr>
          <w:ilvl w:val="0"/>
          <w:numId w:val="3"/>
        </w:numPr>
        <w:spacing w:after="0" w:line="360" w:lineRule="auto"/>
        <w:jc w:val="both"/>
        <w:rPr>
          <w:sz w:val="24"/>
          <w:szCs w:val="24"/>
        </w:rPr>
      </w:pPr>
      <w:r>
        <w:rPr>
          <w:sz w:val="24"/>
          <w:szCs w:val="24"/>
        </w:rPr>
        <w:t xml:space="preserve">Whether or not appellant is entitled to the performance related salaries and benefits on the basis of having successfully completed the three </w:t>
      </w:r>
      <w:proofErr w:type="spellStart"/>
      <w:r>
        <w:rPr>
          <w:sz w:val="24"/>
          <w:szCs w:val="24"/>
        </w:rPr>
        <w:t>months probation</w:t>
      </w:r>
      <w:proofErr w:type="spellEnd"/>
      <w:r>
        <w:rPr>
          <w:sz w:val="24"/>
          <w:szCs w:val="24"/>
        </w:rPr>
        <w:t xml:space="preserve"> period.</w:t>
      </w:r>
    </w:p>
    <w:p w:rsidR="009432C8" w:rsidRDefault="009432C8" w:rsidP="009432C8">
      <w:pPr>
        <w:pStyle w:val="ListParagraph"/>
        <w:numPr>
          <w:ilvl w:val="0"/>
          <w:numId w:val="3"/>
        </w:numPr>
        <w:spacing w:after="0" w:line="360" w:lineRule="auto"/>
        <w:jc w:val="both"/>
        <w:rPr>
          <w:sz w:val="24"/>
          <w:szCs w:val="24"/>
        </w:rPr>
      </w:pPr>
      <w:r>
        <w:rPr>
          <w:sz w:val="24"/>
          <w:szCs w:val="24"/>
        </w:rPr>
        <w:t xml:space="preserve">Whether or not the respondent was entitled to deduct US$16 200.00 </w:t>
      </w:r>
      <w:proofErr w:type="gramStart"/>
      <w:r>
        <w:rPr>
          <w:sz w:val="24"/>
          <w:szCs w:val="24"/>
        </w:rPr>
        <w:t>rent</w:t>
      </w:r>
      <w:proofErr w:type="gramEnd"/>
      <w:r>
        <w:rPr>
          <w:sz w:val="24"/>
          <w:szCs w:val="24"/>
        </w:rPr>
        <w:t xml:space="preserve"> for 18 months in retrospect from appellant’s terminal benefits.</w:t>
      </w:r>
    </w:p>
    <w:p w:rsidR="009432C8" w:rsidRDefault="009432C8" w:rsidP="009432C8">
      <w:pPr>
        <w:pStyle w:val="ListParagraph"/>
        <w:numPr>
          <w:ilvl w:val="0"/>
          <w:numId w:val="3"/>
        </w:numPr>
        <w:spacing w:after="0" w:line="360" w:lineRule="auto"/>
        <w:jc w:val="both"/>
        <w:rPr>
          <w:sz w:val="24"/>
          <w:szCs w:val="24"/>
        </w:rPr>
      </w:pPr>
      <w:r>
        <w:rPr>
          <w:sz w:val="24"/>
          <w:szCs w:val="24"/>
        </w:rPr>
        <w:t>Whether or not the relocation from Bulawayo to Harare was consensual.</w:t>
      </w:r>
    </w:p>
    <w:p w:rsidR="009432C8" w:rsidRDefault="009432C8" w:rsidP="009432C8">
      <w:pPr>
        <w:pStyle w:val="ListParagraph"/>
        <w:numPr>
          <w:ilvl w:val="0"/>
          <w:numId w:val="3"/>
        </w:numPr>
        <w:spacing w:after="0" w:line="360" w:lineRule="auto"/>
        <w:jc w:val="both"/>
        <w:rPr>
          <w:sz w:val="24"/>
          <w:szCs w:val="24"/>
        </w:rPr>
      </w:pPr>
      <w:r>
        <w:rPr>
          <w:sz w:val="24"/>
          <w:szCs w:val="24"/>
        </w:rPr>
        <w:t>Whether or not the respondent was entitled to deduct US$21 660 pertaining to an alleged accident claim.</w:t>
      </w:r>
    </w:p>
    <w:p w:rsidR="009432C8" w:rsidRDefault="009432C8" w:rsidP="009432C8">
      <w:pPr>
        <w:pStyle w:val="ListParagraph"/>
        <w:numPr>
          <w:ilvl w:val="0"/>
          <w:numId w:val="3"/>
        </w:numPr>
        <w:spacing w:after="0" w:line="360" w:lineRule="auto"/>
        <w:jc w:val="both"/>
        <w:rPr>
          <w:sz w:val="24"/>
          <w:szCs w:val="24"/>
        </w:rPr>
      </w:pPr>
      <w:r>
        <w:rPr>
          <w:sz w:val="24"/>
          <w:szCs w:val="24"/>
        </w:rPr>
        <w:t>Terminal benefits</w:t>
      </w:r>
    </w:p>
    <w:p w:rsidR="009432C8" w:rsidRDefault="009432C8" w:rsidP="009432C8">
      <w:pPr>
        <w:pStyle w:val="ListParagraph"/>
        <w:spacing w:after="0" w:line="360" w:lineRule="auto"/>
        <w:jc w:val="both"/>
        <w:rPr>
          <w:sz w:val="24"/>
          <w:szCs w:val="24"/>
        </w:rPr>
      </w:pPr>
      <w:r>
        <w:rPr>
          <w:sz w:val="24"/>
          <w:szCs w:val="24"/>
        </w:rPr>
        <w:t>The appeal is opposed.</w:t>
      </w:r>
    </w:p>
    <w:p w:rsidR="009432C8" w:rsidRDefault="009432C8" w:rsidP="009432C8">
      <w:pPr>
        <w:pStyle w:val="ListParagraph"/>
        <w:spacing w:after="0" w:line="360" w:lineRule="auto"/>
        <w:jc w:val="both"/>
        <w:rPr>
          <w:sz w:val="24"/>
          <w:szCs w:val="24"/>
        </w:rPr>
      </w:pPr>
    </w:p>
    <w:p w:rsidR="009432C8" w:rsidRDefault="009432C8" w:rsidP="009432C8">
      <w:pPr>
        <w:pStyle w:val="ListParagraph"/>
        <w:spacing w:after="0" w:line="360" w:lineRule="auto"/>
        <w:jc w:val="both"/>
        <w:rPr>
          <w:sz w:val="28"/>
          <w:szCs w:val="28"/>
        </w:rPr>
      </w:pPr>
      <w:r>
        <w:rPr>
          <w:sz w:val="28"/>
          <w:szCs w:val="28"/>
        </w:rPr>
        <w:t xml:space="preserve">At the hearing I dismissed the two points in </w:t>
      </w:r>
      <w:proofErr w:type="spellStart"/>
      <w:r w:rsidRPr="00C869DB">
        <w:rPr>
          <w:i/>
          <w:sz w:val="28"/>
          <w:szCs w:val="28"/>
        </w:rPr>
        <w:t>limine</w:t>
      </w:r>
      <w:proofErr w:type="spellEnd"/>
      <w:r w:rsidR="00C869DB">
        <w:rPr>
          <w:i/>
          <w:sz w:val="28"/>
          <w:szCs w:val="28"/>
        </w:rPr>
        <w:t xml:space="preserve"> </w:t>
      </w:r>
      <w:r w:rsidR="00C869DB">
        <w:rPr>
          <w:sz w:val="28"/>
          <w:szCs w:val="28"/>
        </w:rPr>
        <w:t xml:space="preserve">that were raised.  I </w:t>
      </w:r>
    </w:p>
    <w:p w:rsidR="00C869DB" w:rsidRDefault="00C869DB" w:rsidP="00C869DB">
      <w:pPr>
        <w:spacing w:after="0" w:line="360" w:lineRule="auto"/>
        <w:jc w:val="both"/>
        <w:rPr>
          <w:sz w:val="28"/>
          <w:szCs w:val="28"/>
        </w:rPr>
      </w:pPr>
      <w:proofErr w:type="gramStart"/>
      <w:r w:rsidRPr="00C869DB">
        <w:rPr>
          <w:sz w:val="28"/>
          <w:szCs w:val="28"/>
        </w:rPr>
        <w:t>found</w:t>
      </w:r>
      <w:proofErr w:type="gramEnd"/>
      <w:r w:rsidRPr="00C869DB">
        <w:rPr>
          <w:sz w:val="28"/>
          <w:szCs w:val="28"/>
        </w:rPr>
        <w:t xml:space="preserve"> that the appellant had timeously</w:t>
      </w:r>
      <w:r>
        <w:rPr>
          <w:sz w:val="28"/>
          <w:szCs w:val="28"/>
        </w:rPr>
        <w:t xml:space="preserve"> filed his appeal.  I also found that the appeal raises questions of law even though it relates to the facts as it is alleged that such factual findings are so unreasonable that no sensible person who applied his mind to the facts would have arrived at such a decision.  </w:t>
      </w:r>
      <w:proofErr w:type="gramStart"/>
      <w:r>
        <w:rPr>
          <w:sz w:val="28"/>
          <w:szCs w:val="28"/>
        </w:rPr>
        <w:t>(</w:t>
      </w:r>
      <w:r>
        <w:rPr>
          <w:b/>
          <w:sz w:val="28"/>
          <w:szCs w:val="28"/>
        </w:rPr>
        <w:t xml:space="preserve">Reserve Bank of Zimbabwe v Corrine Granger &amp; </w:t>
      </w:r>
      <w:proofErr w:type="spellStart"/>
      <w:r>
        <w:rPr>
          <w:b/>
          <w:sz w:val="28"/>
          <w:szCs w:val="28"/>
        </w:rPr>
        <w:t>Anor</w:t>
      </w:r>
      <w:proofErr w:type="spellEnd"/>
      <w:r>
        <w:rPr>
          <w:b/>
          <w:sz w:val="28"/>
          <w:szCs w:val="28"/>
        </w:rPr>
        <w:t xml:space="preserve"> </w:t>
      </w:r>
      <w:r w:rsidRPr="00C869DB">
        <w:rPr>
          <w:sz w:val="28"/>
          <w:szCs w:val="28"/>
        </w:rPr>
        <w:t>SC 34-01</w:t>
      </w:r>
      <w:r>
        <w:rPr>
          <w:sz w:val="28"/>
          <w:szCs w:val="28"/>
        </w:rPr>
        <w:t>).</w:t>
      </w:r>
      <w:proofErr w:type="gramEnd"/>
    </w:p>
    <w:p w:rsidR="00C869DB" w:rsidRDefault="00C869DB" w:rsidP="00C869DB">
      <w:pPr>
        <w:spacing w:after="0" w:line="360" w:lineRule="auto"/>
        <w:jc w:val="both"/>
        <w:rPr>
          <w:sz w:val="28"/>
          <w:szCs w:val="28"/>
        </w:rPr>
      </w:pPr>
    </w:p>
    <w:p w:rsidR="00C869DB" w:rsidRDefault="00C869DB" w:rsidP="00C869DB">
      <w:pPr>
        <w:spacing w:after="0" w:line="360" w:lineRule="auto"/>
        <w:jc w:val="both"/>
        <w:rPr>
          <w:sz w:val="28"/>
          <w:szCs w:val="28"/>
        </w:rPr>
      </w:pPr>
      <w:r>
        <w:rPr>
          <w:sz w:val="28"/>
          <w:szCs w:val="28"/>
        </w:rPr>
        <w:tab/>
        <w:t>I now proceed to deal with the appeal on the merits for which my judgme</w:t>
      </w:r>
      <w:r w:rsidR="00FE515E">
        <w:rPr>
          <w:sz w:val="28"/>
          <w:szCs w:val="28"/>
        </w:rPr>
        <w:t>nt was reserved.  I however wish</w:t>
      </w:r>
      <w:r>
        <w:rPr>
          <w:sz w:val="28"/>
          <w:szCs w:val="28"/>
        </w:rPr>
        <w:t xml:space="preserve"> to point out that I will restrict</w:t>
      </w:r>
      <w:r w:rsidR="002E422A">
        <w:rPr>
          <w:sz w:val="28"/>
          <w:szCs w:val="28"/>
        </w:rPr>
        <w:t xml:space="preserve"> myself to the grounds of appeal before me.  I say so because I realize that appellant, who was a </w:t>
      </w:r>
      <w:proofErr w:type="spellStart"/>
      <w:r w:rsidR="002E422A">
        <w:rPr>
          <w:sz w:val="28"/>
          <w:szCs w:val="28"/>
        </w:rPr>
        <w:t>self actor</w:t>
      </w:r>
      <w:proofErr w:type="spellEnd"/>
      <w:r w:rsidR="002E422A">
        <w:rPr>
          <w:sz w:val="28"/>
          <w:szCs w:val="28"/>
        </w:rPr>
        <w:t xml:space="preserve"> included extraneous issues in his submission</w:t>
      </w:r>
      <w:r w:rsidR="00FE515E">
        <w:rPr>
          <w:sz w:val="28"/>
          <w:szCs w:val="28"/>
        </w:rPr>
        <w:t>s</w:t>
      </w:r>
      <w:r w:rsidR="002E422A">
        <w:rPr>
          <w:sz w:val="28"/>
          <w:szCs w:val="28"/>
        </w:rPr>
        <w:t xml:space="preserve"> before me.  He made lengthy submissions regarding constructive dismissal.  That was never o</w:t>
      </w:r>
      <w:r w:rsidR="00FE515E">
        <w:rPr>
          <w:sz w:val="28"/>
          <w:szCs w:val="28"/>
        </w:rPr>
        <w:t>ne of the terms of reference of the arbitrator, nor is it one of</w:t>
      </w:r>
      <w:r w:rsidR="00AE3373">
        <w:rPr>
          <w:sz w:val="28"/>
          <w:szCs w:val="28"/>
        </w:rPr>
        <w:t xml:space="preserve"> </w:t>
      </w:r>
      <w:bookmarkStart w:id="0" w:name="_GoBack"/>
      <w:bookmarkEnd w:id="0"/>
      <w:r w:rsidR="002E422A">
        <w:rPr>
          <w:sz w:val="28"/>
          <w:szCs w:val="28"/>
        </w:rPr>
        <w:t xml:space="preserve">the grounds of appeal.  For purposes of clarity, the terms of reference of the arbitrator were; </w:t>
      </w:r>
    </w:p>
    <w:p w:rsidR="002E422A" w:rsidRDefault="002E422A" w:rsidP="002E422A">
      <w:pPr>
        <w:pStyle w:val="ListParagraph"/>
        <w:numPr>
          <w:ilvl w:val="0"/>
          <w:numId w:val="4"/>
        </w:numPr>
        <w:spacing w:after="0" w:line="360" w:lineRule="auto"/>
        <w:jc w:val="both"/>
        <w:rPr>
          <w:sz w:val="24"/>
          <w:szCs w:val="24"/>
        </w:rPr>
      </w:pPr>
      <w:r>
        <w:rPr>
          <w:sz w:val="24"/>
          <w:szCs w:val="24"/>
        </w:rPr>
        <w:lastRenderedPageBreak/>
        <w:t>Whether or not the claimant is owed outstanding salaries and if so determine the quantum thereof</w:t>
      </w:r>
    </w:p>
    <w:p w:rsidR="002E422A" w:rsidRDefault="002E422A" w:rsidP="002E422A">
      <w:pPr>
        <w:pStyle w:val="ListParagraph"/>
        <w:numPr>
          <w:ilvl w:val="0"/>
          <w:numId w:val="4"/>
        </w:numPr>
        <w:spacing w:after="0" w:line="360" w:lineRule="auto"/>
        <w:jc w:val="both"/>
        <w:rPr>
          <w:sz w:val="24"/>
          <w:szCs w:val="24"/>
        </w:rPr>
      </w:pPr>
      <w:r>
        <w:rPr>
          <w:sz w:val="24"/>
          <w:szCs w:val="24"/>
        </w:rPr>
        <w:t>Whether or no</w:t>
      </w:r>
      <w:r w:rsidR="00E45657">
        <w:rPr>
          <w:sz w:val="24"/>
          <w:szCs w:val="24"/>
        </w:rPr>
        <w:t xml:space="preserve">t the </w:t>
      </w:r>
      <w:proofErr w:type="gramStart"/>
      <w:r w:rsidR="00E45657">
        <w:rPr>
          <w:sz w:val="24"/>
          <w:szCs w:val="24"/>
        </w:rPr>
        <w:t xml:space="preserve">claimant is owed terminal </w:t>
      </w:r>
      <w:r>
        <w:rPr>
          <w:sz w:val="24"/>
          <w:szCs w:val="24"/>
        </w:rPr>
        <w:t>benefits and if so determine</w:t>
      </w:r>
      <w:proofErr w:type="gramEnd"/>
      <w:r>
        <w:rPr>
          <w:sz w:val="24"/>
          <w:szCs w:val="24"/>
        </w:rPr>
        <w:t xml:space="preserve"> the quantum thereof.</w:t>
      </w:r>
    </w:p>
    <w:p w:rsidR="002E422A" w:rsidRDefault="002E422A" w:rsidP="002E422A">
      <w:pPr>
        <w:spacing w:after="0" w:line="360" w:lineRule="auto"/>
        <w:jc w:val="both"/>
        <w:rPr>
          <w:sz w:val="24"/>
          <w:szCs w:val="24"/>
        </w:rPr>
      </w:pPr>
    </w:p>
    <w:p w:rsidR="002E422A" w:rsidRPr="00EC3513" w:rsidRDefault="00E45657" w:rsidP="002E422A">
      <w:pPr>
        <w:spacing w:after="0" w:line="360" w:lineRule="auto"/>
        <w:jc w:val="both"/>
        <w:rPr>
          <w:sz w:val="28"/>
          <w:szCs w:val="28"/>
          <w:u w:val="single"/>
        </w:rPr>
      </w:pPr>
      <w:r w:rsidRPr="00EC3513">
        <w:rPr>
          <w:sz w:val="28"/>
          <w:szCs w:val="28"/>
          <w:u w:val="single"/>
        </w:rPr>
        <w:t>Issue 1 Arrear</w:t>
      </w:r>
      <w:r w:rsidR="002E422A" w:rsidRPr="00EC3513">
        <w:rPr>
          <w:sz w:val="28"/>
          <w:szCs w:val="28"/>
          <w:u w:val="single"/>
        </w:rPr>
        <w:t xml:space="preserve"> Salaries and Fringe Benefits</w:t>
      </w:r>
    </w:p>
    <w:p w:rsidR="002E422A" w:rsidRPr="00EC3513" w:rsidRDefault="002E422A" w:rsidP="002E422A">
      <w:pPr>
        <w:spacing w:after="0" w:line="360" w:lineRule="auto"/>
        <w:jc w:val="both"/>
        <w:rPr>
          <w:sz w:val="28"/>
          <w:szCs w:val="28"/>
          <w:u w:val="single"/>
        </w:rPr>
      </w:pPr>
      <w:r w:rsidRPr="00EC3513">
        <w:rPr>
          <w:sz w:val="28"/>
          <w:szCs w:val="28"/>
          <w:u w:val="single"/>
        </w:rPr>
        <w:t>Basic Salary</w:t>
      </w:r>
    </w:p>
    <w:p w:rsidR="002E422A" w:rsidRDefault="002E422A" w:rsidP="002E422A">
      <w:pPr>
        <w:spacing w:after="0" w:line="360" w:lineRule="auto"/>
        <w:jc w:val="both"/>
        <w:rPr>
          <w:sz w:val="28"/>
          <w:szCs w:val="28"/>
        </w:rPr>
      </w:pPr>
      <w:r>
        <w:rPr>
          <w:sz w:val="28"/>
          <w:szCs w:val="28"/>
        </w:rPr>
        <w:tab/>
        <w:t xml:space="preserve">Appellant’s case is that the payment of the basic $1500.00 per month became erratic from January 2011.  He produced a detailed schedule </w:t>
      </w:r>
      <w:proofErr w:type="gramStart"/>
      <w:r>
        <w:rPr>
          <w:sz w:val="28"/>
          <w:szCs w:val="28"/>
        </w:rPr>
        <w:t xml:space="preserve">showing </w:t>
      </w:r>
      <w:r w:rsidR="00BB2560">
        <w:rPr>
          <w:sz w:val="28"/>
          <w:szCs w:val="28"/>
        </w:rPr>
        <w:t xml:space="preserve"> the</w:t>
      </w:r>
      <w:proofErr w:type="gramEnd"/>
      <w:r w:rsidR="00BB2560">
        <w:rPr>
          <w:sz w:val="28"/>
          <w:szCs w:val="28"/>
        </w:rPr>
        <w:t xml:space="preserve"> amounts received from January 2011 to June 2012 totalling </w:t>
      </w:r>
      <w:r w:rsidR="00FE515E">
        <w:rPr>
          <w:sz w:val="28"/>
          <w:szCs w:val="28"/>
        </w:rPr>
        <w:t xml:space="preserve"> $</w:t>
      </w:r>
      <w:r w:rsidR="00BB2560">
        <w:rPr>
          <w:sz w:val="28"/>
          <w:szCs w:val="28"/>
        </w:rPr>
        <w:t>9606.00.  This reflects a shortfall of $17 394.00.</w:t>
      </w:r>
    </w:p>
    <w:p w:rsidR="00BB2560" w:rsidRDefault="00BB2560" w:rsidP="002E422A">
      <w:pPr>
        <w:spacing w:after="0" w:line="360" w:lineRule="auto"/>
        <w:jc w:val="both"/>
        <w:rPr>
          <w:sz w:val="28"/>
          <w:szCs w:val="28"/>
        </w:rPr>
      </w:pPr>
    </w:p>
    <w:p w:rsidR="00BB2560" w:rsidRDefault="00BB2560" w:rsidP="002E422A">
      <w:pPr>
        <w:spacing w:after="0" w:line="360" w:lineRule="auto"/>
        <w:jc w:val="both"/>
        <w:rPr>
          <w:sz w:val="28"/>
          <w:szCs w:val="28"/>
        </w:rPr>
      </w:pPr>
      <w:r>
        <w:rPr>
          <w:sz w:val="28"/>
          <w:szCs w:val="28"/>
        </w:rPr>
        <w:tab/>
        <w:t>In a document tendered by respondent entitled “Computation of dues” and marked annexure “M”, respondent admits that a total salary of $27 000 was due from January 2011 to 30 June 2012.</w:t>
      </w:r>
    </w:p>
    <w:p w:rsidR="00BB2560" w:rsidRDefault="00BB2560" w:rsidP="002E422A">
      <w:pPr>
        <w:spacing w:after="0" w:line="360" w:lineRule="auto"/>
        <w:jc w:val="both"/>
        <w:rPr>
          <w:sz w:val="28"/>
          <w:szCs w:val="28"/>
        </w:rPr>
      </w:pPr>
    </w:p>
    <w:p w:rsidR="00BB2560" w:rsidRDefault="00BB2560" w:rsidP="002E422A">
      <w:pPr>
        <w:spacing w:after="0" w:line="360" w:lineRule="auto"/>
        <w:jc w:val="both"/>
        <w:rPr>
          <w:sz w:val="28"/>
          <w:szCs w:val="28"/>
        </w:rPr>
      </w:pPr>
      <w:r>
        <w:rPr>
          <w:sz w:val="28"/>
          <w:szCs w:val="28"/>
        </w:rPr>
        <w:tab/>
        <w:t xml:space="preserve">With such evidence before him, I find that the arbitrator grossly erred, in failing to find that appellant was indeed owed arrear salaries totalling $17 394.00 in basic </w:t>
      </w:r>
      <w:proofErr w:type="gramStart"/>
      <w:r>
        <w:rPr>
          <w:sz w:val="28"/>
          <w:szCs w:val="28"/>
        </w:rPr>
        <w:t>salary</w:t>
      </w:r>
      <w:proofErr w:type="gramEnd"/>
      <w:r>
        <w:rPr>
          <w:sz w:val="28"/>
          <w:szCs w:val="28"/>
        </w:rPr>
        <w:t>.</w:t>
      </w:r>
    </w:p>
    <w:p w:rsidR="00E45657" w:rsidRDefault="00E45657" w:rsidP="002E422A">
      <w:pPr>
        <w:spacing w:after="0" w:line="360" w:lineRule="auto"/>
        <w:jc w:val="both"/>
        <w:rPr>
          <w:sz w:val="28"/>
          <w:szCs w:val="28"/>
        </w:rPr>
      </w:pPr>
    </w:p>
    <w:p w:rsidR="00E45657" w:rsidRPr="00EC3513" w:rsidRDefault="00E45657" w:rsidP="002E422A">
      <w:pPr>
        <w:spacing w:after="0" w:line="360" w:lineRule="auto"/>
        <w:jc w:val="both"/>
        <w:rPr>
          <w:sz w:val="28"/>
          <w:szCs w:val="28"/>
          <w:u w:val="single"/>
        </w:rPr>
      </w:pPr>
      <w:r w:rsidRPr="00EC3513">
        <w:rPr>
          <w:sz w:val="28"/>
          <w:szCs w:val="28"/>
          <w:u w:val="single"/>
        </w:rPr>
        <w:t>Sundry Allowance</w:t>
      </w:r>
    </w:p>
    <w:p w:rsidR="00E45657" w:rsidRDefault="00E45657" w:rsidP="002E422A">
      <w:pPr>
        <w:spacing w:after="0" w:line="360" w:lineRule="auto"/>
        <w:jc w:val="both"/>
        <w:rPr>
          <w:sz w:val="28"/>
          <w:szCs w:val="28"/>
        </w:rPr>
      </w:pPr>
      <w:r>
        <w:rPr>
          <w:sz w:val="28"/>
          <w:szCs w:val="28"/>
        </w:rPr>
        <w:t>Appellant claims $3000 being sundry allowances bas</w:t>
      </w:r>
      <w:r w:rsidR="00FE515E">
        <w:rPr>
          <w:sz w:val="28"/>
          <w:szCs w:val="28"/>
        </w:rPr>
        <w:t>ed on the terms of his contract o</w:t>
      </w:r>
      <w:r>
        <w:rPr>
          <w:sz w:val="28"/>
          <w:szCs w:val="28"/>
        </w:rPr>
        <w:t>ver the whole period of his employment from January 2011 to September 2012.  He alleges that he received only $500.00.</w:t>
      </w:r>
    </w:p>
    <w:p w:rsidR="00E45657" w:rsidRDefault="00E45657" w:rsidP="002E422A">
      <w:pPr>
        <w:spacing w:after="0" w:line="360" w:lineRule="auto"/>
        <w:jc w:val="both"/>
        <w:rPr>
          <w:sz w:val="28"/>
          <w:szCs w:val="28"/>
        </w:rPr>
      </w:pPr>
    </w:p>
    <w:p w:rsidR="00E45657" w:rsidRDefault="00E45657" w:rsidP="002E422A">
      <w:pPr>
        <w:spacing w:after="0" w:line="360" w:lineRule="auto"/>
        <w:jc w:val="both"/>
        <w:rPr>
          <w:sz w:val="28"/>
          <w:szCs w:val="28"/>
        </w:rPr>
      </w:pPr>
      <w:r>
        <w:rPr>
          <w:sz w:val="28"/>
          <w:szCs w:val="28"/>
        </w:rPr>
        <w:tab/>
        <w:t>Respondent admits that $3500 was due to appellant in its computation of dues.</w:t>
      </w:r>
    </w:p>
    <w:p w:rsidR="00E45657" w:rsidRDefault="00E45657" w:rsidP="002E422A">
      <w:pPr>
        <w:spacing w:after="0" w:line="360" w:lineRule="auto"/>
        <w:jc w:val="both"/>
        <w:rPr>
          <w:sz w:val="28"/>
          <w:szCs w:val="28"/>
        </w:rPr>
      </w:pPr>
    </w:p>
    <w:p w:rsidR="00E45657" w:rsidRDefault="00E45657" w:rsidP="002E422A">
      <w:pPr>
        <w:spacing w:after="0" w:line="360" w:lineRule="auto"/>
        <w:jc w:val="both"/>
        <w:rPr>
          <w:sz w:val="28"/>
          <w:szCs w:val="28"/>
        </w:rPr>
      </w:pPr>
      <w:r>
        <w:rPr>
          <w:sz w:val="28"/>
          <w:szCs w:val="28"/>
        </w:rPr>
        <w:tab/>
        <w:t>I find therefore that the failure to consider such evidence was a gross error.  Appellant is entitled to $3000 as sundry allowances.</w:t>
      </w:r>
    </w:p>
    <w:p w:rsidR="00C23641" w:rsidRDefault="00C23641" w:rsidP="002E422A">
      <w:pPr>
        <w:spacing w:after="0" w:line="360" w:lineRule="auto"/>
        <w:jc w:val="both"/>
        <w:rPr>
          <w:sz w:val="28"/>
          <w:szCs w:val="28"/>
        </w:rPr>
      </w:pPr>
    </w:p>
    <w:p w:rsidR="00C23641" w:rsidRPr="00EC3513" w:rsidRDefault="00C23641" w:rsidP="002E422A">
      <w:pPr>
        <w:spacing w:after="0" w:line="360" w:lineRule="auto"/>
        <w:jc w:val="both"/>
        <w:rPr>
          <w:sz w:val="28"/>
          <w:szCs w:val="28"/>
          <w:u w:val="single"/>
        </w:rPr>
      </w:pPr>
      <w:r w:rsidRPr="00EC3513">
        <w:rPr>
          <w:sz w:val="28"/>
          <w:szCs w:val="28"/>
          <w:u w:val="single"/>
        </w:rPr>
        <w:t>Gym Allowance</w:t>
      </w:r>
    </w:p>
    <w:p w:rsidR="00C23641" w:rsidRDefault="00C23641" w:rsidP="002E422A">
      <w:pPr>
        <w:spacing w:after="0" w:line="360" w:lineRule="auto"/>
        <w:jc w:val="both"/>
        <w:rPr>
          <w:sz w:val="28"/>
          <w:szCs w:val="28"/>
        </w:rPr>
      </w:pPr>
      <w:r>
        <w:rPr>
          <w:sz w:val="28"/>
          <w:szCs w:val="28"/>
        </w:rPr>
        <w:tab/>
        <w:t>Appellant claims a total of $630.00 as gym allowance based on the $30.00 per month entitlement.</w:t>
      </w:r>
    </w:p>
    <w:p w:rsidR="00C23641" w:rsidRDefault="00C23641" w:rsidP="002E422A">
      <w:pPr>
        <w:spacing w:after="0" w:line="360" w:lineRule="auto"/>
        <w:jc w:val="both"/>
        <w:rPr>
          <w:sz w:val="28"/>
          <w:szCs w:val="28"/>
        </w:rPr>
      </w:pPr>
    </w:p>
    <w:p w:rsidR="00C23641" w:rsidRDefault="00C23641" w:rsidP="002E422A">
      <w:pPr>
        <w:spacing w:after="0" w:line="360" w:lineRule="auto"/>
        <w:jc w:val="both"/>
        <w:rPr>
          <w:sz w:val="28"/>
          <w:szCs w:val="28"/>
        </w:rPr>
      </w:pPr>
      <w:r>
        <w:rPr>
          <w:sz w:val="28"/>
          <w:szCs w:val="28"/>
        </w:rPr>
        <w:tab/>
        <w:t>Respondent admits to this entitlement at the rate claimed but only up to June 2012 excluding the notice period up to end of September.</w:t>
      </w:r>
    </w:p>
    <w:p w:rsidR="00C23641" w:rsidRDefault="00C23641" w:rsidP="002E422A">
      <w:pPr>
        <w:spacing w:after="0" w:line="360" w:lineRule="auto"/>
        <w:jc w:val="both"/>
        <w:rPr>
          <w:sz w:val="28"/>
          <w:szCs w:val="28"/>
        </w:rPr>
      </w:pPr>
    </w:p>
    <w:p w:rsidR="00C23641" w:rsidRDefault="00C23641" w:rsidP="002E422A">
      <w:pPr>
        <w:spacing w:after="0" w:line="360" w:lineRule="auto"/>
        <w:jc w:val="both"/>
        <w:rPr>
          <w:sz w:val="28"/>
          <w:szCs w:val="28"/>
        </w:rPr>
      </w:pPr>
      <w:r>
        <w:rPr>
          <w:sz w:val="28"/>
          <w:szCs w:val="28"/>
        </w:rPr>
        <w:tab/>
        <w:t>The arbitrator chose to ignore the terms of the contract of employment which clearly entitle appellant to $30.00 per month and concludes that appellant should have attended at some gym.  This, in my opinion is a serious flaw as the contract should be the basic document to use in</w:t>
      </w:r>
      <w:r w:rsidR="00FE515E">
        <w:rPr>
          <w:sz w:val="28"/>
          <w:szCs w:val="28"/>
        </w:rPr>
        <w:t xml:space="preserve"> computation of arrear salaries and benefits.</w:t>
      </w:r>
    </w:p>
    <w:p w:rsidR="00C23641" w:rsidRDefault="00C23641" w:rsidP="002E422A">
      <w:pPr>
        <w:spacing w:after="0" w:line="360" w:lineRule="auto"/>
        <w:jc w:val="both"/>
        <w:rPr>
          <w:sz w:val="28"/>
          <w:szCs w:val="28"/>
        </w:rPr>
      </w:pPr>
    </w:p>
    <w:p w:rsidR="00C23641" w:rsidRDefault="00C23641" w:rsidP="002E422A">
      <w:pPr>
        <w:spacing w:after="0" w:line="360" w:lineRule="auto"/>
        <w:jc w:val="both"/>
        <w:rPr>
          <w:sz w:val="28"/>
          <w:szCs w:val="28"/>
        </w:rPr>
      </w:pPr>
      <w:r>
        <w:rPr>
          <w:sz w:val="28"/>
          <w:szCs w:val="28"/>
        </w:rPr>
        <w:tab/>
        <w:t xml:space="preserve">I find therefore that appellant </w:t>
      </w:r>
      <w:r w:rsidR="00CB7F44">
        <w:rPr>
          <w:sz w:val="28"/>
          <w:szCs w:val="28"/>
        </w:rPr>
        <w:t xml:space="preserve">is entitled to a gym allowance </w:t>
      </w:r>
      <w:r>
        <w:rPr>
          <w:sz w:val="28"/>
          <w:szCs w:val="28"/>
        </w:rPr>
        <w:t>of $630.00 as the notice period constitutes appellant’s period of employment too.</w:t>
      </w:r>
    </w:p>
    <w:p w:rsidR="00C23641" w:rsidRDefault="00C23641" w:rsidP="002E422A">
      <w:pPr>
        <w:spacing w:after="0" w:line="360" w:lineRule="auto"/>
        <w:jc w:val="both"/>
        <w:rPr>
          <w:sz w:val="28"/>
          <w:szCs w:val="28"/>
        </w:rPr>
      </w:pPr>
    </w:p>
    <w:p w:rsidR="00C23641" w:rsidRPr="00EC3513" w:rsidRDefault="00C23641" w:rsidP="002E422A">
      <w:pPr>
        <w:spacing w:after="0" w:line="360" w:lineRule="auto"/>
        <w:jc w:val="both"/>
        <w:rPr>
          <w:sz w:val="28"/>
          <w:szCs w:val="28"/>
          <w:u w:val="single"/>
        </w:rPr>
      </w:pPr>
      <w:r w:rsidRPr="00EC3513">
        <w:rPr>
          <w:sz w:val="28"/>
          <w:szCs w:val="28"/>
          <w:u w:val="single"/>
        </w:rPr>
        <w:t>Company Car and Fuel Allowance</w:t>
      </w:r>
    </w:p>
    <w:p w:rsidR="00C23641" w:rsidRDefault="00C23641" w:rsidP="00C23641">
      <w:pPr>
        <w:spacing w:after="0" w:line="360" w:lineRule="auto"/>
        <w:ind w:firstLine="720"/>
        <w:jc w:val="both"/>
        <w:rPr>
          <w:sz w:val="28"/>
          <w:szCs w:val="28"/>
        </w:rPr>
      </w:pPr>
      <w:r>
        <w:rPr>
          <w:sz w:val="28"/>
          <w:szCs w:val="28"/>
        </w:rPr>
        <w:t xml:space="preserve">Appellant claims fuel allowance of $200 litres per month for the period </w:t>
      </w:r>
    </w:p>
    <w:p w:rsidR="00C23641" w:rsidRDefault="00C23641" w:rsidP="00C23641">
      <w:pPr>
        <w:spacing w:after="0" w:line="360" w:lineRule="auto"/>
        <w:jc w:val="both"/>
        <w:rPr>
          <w:sz w:val="28"/>
          <w:szCs w:val="28"/>
        </w:rPr>
      </w:pPr>
      <w:r>
        <w:rPr>
          <w:sz w:val="28"/>
          <w:szCs w:val="28"/>
        </w:rPr>
        <w:t xml:space="preserve">1 March 2012 to 30 September 2012.  He uses the rate of $1.35 per </w:t>
      </w:r>
      <w:r w:rsidR="00FE515E">
        <w:rPr>
          <w:sz w:val="28"/>
          <w:szCs w:val="28"/>
        </w:rPr>
        <w:t>litre and this comes to $1 8</w:t>
      </w:r>
      <w:r>
        <w:rPr>
          <w:sz w:val="28"/>
          <w:szCs w:val="28"/>
        </w:rPr>
        <w:t>90.00.</w:t>
      </w:r>
    </w:p>
    <w:p w:rsidR="00C23641" w:rsidRDefault="00C23641" w:rsidP="00C23641">
      <w:pPr>
        <w:spacing w:after="0" w:line="360" w:lineRule="auto"/>
        <w:ind w:firstLine="720"/>
        <w:jc w:val="both"/>
        <w:rPr>
          <w:sz w:val="28"/>
          <w:szCs w:val="28"/>
        </w:rPr>
      </w:pPr>
    </w:p>
    <w:p w:rsidR="00C23641" w:rsidRDefault="00C23641" w:rsidP="00C23641">
      <w:pPr>
        <w:spacing w:after="0" w:line="360" w:lineRule="auto"/>
        <w:ind w:firstLine="720"/>
        <w:jc w:val="both"/>
        <w:rPr>
          <w:sz w:val="28"/>
          <w:szCs w:val="28"/>
        </w:rPr>
      </w:pPr>
      <w:r>
        <w:rPr>
          <w:sz w:val="28"/>
          <w:szCs w:val="28"/>
        </w:rPr>
        <w:t xml:space="preserve">Respondent states that appellant can only get 80 litres per month at the rate of $1.35 per litre as the balance of 120 litres per month is not due as </w:t>
      </w:r>
      <w:r>
        <w:rPr>
          <w:sz w:val="28"/>
          <w:szCs w:val="28"/>
        </w:rPr>
        <w:lastRenderedPageBreak/>
        <w:t>appellant was not using the vehicle to do</w:t>
      </w:r>
      <w:r w:rsidR="00CB7F44">
        <w:rPr>
          <w:sz w:val="28"/>
          <w:szCs w:val="28"/>
        </w:rPr>
        <w:t xml:space="preserve"> respondent’s business.  In addition, respondent offers to pay up to June 2012 instead of 30 September 2012.</w:t>
      </w:r>
    </w:p>
    <w:p w:rsidR="00CB7F44" w:rsidRDefault="00CB7F44" w:rsidP="00C23641">
      <w:pPr>
        <w:spacing w:after="0" w:line="360" w:lineRule="auto"/>
        <w:ind w:firstLine="720"/>
        <w:jc w:val="both"/>
        <w:rPr>
          <w:sz w:val="28"/>
          <w:szCs w:val="28"/>
        </w:rPr>
      </w:pPr>
    </w:p>
    <w:p w:rsidR="00CB7F44" w:rsidRDefault="00CB7F44" w:rsidP="00C23641">
      <w:pPr>
        <w:spacing w:after="0" w:line="360" w:lineRule="auto"/>
        <w:ind w:firstLine="720"/>
        <w:jc w:val="both"/>
        <w:rPr>
          <w:sz w:val="28"/>
          <w:szCs w:val="28"/>
        </w:rPr>
      </w:pPr>
      <w:r>
        <w:rPr>
          <w:sz w:val="28"/>
          <w:szCs w:val="28"/>
        </w:rPr>
        <w:t>My finding is that outside of the contractual entitlement of 200 litres per month, there was no evidence placed before the arbitrator to justify a reduced amount at the rate proposed by respondent.  I have already found too that the period of employment extended to 30 September 2012.  The e-mail giving notice of resignation stated that resignation was to be with effect from 1 January 2012.  Respondent replied on the same date accepting this resignation on these terms.</w:t>
      </w:r>
    </w:p>
    <w:p w:rsidR="00CB7F44" w:rsidRDefault="00CB7F44" w:rsidP="00C23641">
      <w:pPr>
        <w:spacing w:after="0" w:line="360" w:lineRule="auto"/>
        <w:ind w:firstLine="720"/>
        <w:jc w:val="both"/>
        <w:rPr>
          <w:sz w:val="28"/>
          <w:szCs w:val="28"/>
        </w:rPr>
      </w:pPr>
    </w:p>
    <w:p w:rsidR="00CB7F44" w:rsidRDefault="00CB7F44" w:rsidP="00C23641">
      <w:pPr>
        <w:spacing w:after="0" w:line="360" w:lineRule="auto"/>
        <w:ind w:firstLine="720"/>
        <w:jc w:val="both"/>
        <w:rPr>
          <w:sz w:val="28"/>
          <w:szCs w:val="28"/>
        </w:rPr>
      </w:pPr>
      <w:r>
        <w:rPr>
          <w:sz w:val="28"/>
          <w:szCs w:val="28"/>
        </w:rPr>
        <w:t>I therefore find that appellant</w:t>
      </w:r>
      <w:r w:rsidR="00EC3513">
        <w:rPr>
          <w:sz w:val="28"/>
          <w:szCs w:val="28"/>
        </w:rPr>
        <w:t xml:space="preserve"> is entitled to the fuel allowance at the claimed </w:t>
      </w:r>
      <w:proofErr w:type="gramStart"/>
      <w:r w:rsidR="00EC3513">
        <w:rPr>
          <w:sz w:val="28"/>
          <w:szCs w:val="28"/>
        </w:rPr>
        <w:t>amount  of</w:t>
      </w:r>
      <w:proofErr w:type="gramEnd"/>
      <w:r w:rsidR="00EC3513">
        <w:rPr>
          <w:sz w:val="28"/>
          <w:szCs w:val="28"/>
        </w:rPr>
        <w:t xml:space="preserve"> $1 890.00.</w:t>
      </w:r>
    </w:p>
    <w:p w:rsidR="00EC3513" w:rsidRDefault="00EC3513" w:rsidP="00C23641">
      <w:pPr>
        <w:spacing w:after="0" w:line="360" w:lineRule="auto"/>
        <w:ind w:firstLine="720"/>
        <w:jc w:val="both"/>
        <w:rPr>
          <w:sz w:val="28"/>
          <w:szCs w:val="28"/>
        </w:rPr>
      </w:pPr>
    </w:p>
    <w:p w:rsidR="00EC3513" w:rsidRDefault="00EC3513" w:rsidP="00C23641">
      <w:pPr>
        <w:spacing w:after="0" w:line="360" w:lineRule="auto"/>
        <w:ind w:firstLine="720"/>
        <w:jc w:val="both"/>
        <w:rPr>
          <w:sz w:val="28"/>
          <w:szCs w:val="28"/>
        </w:rPr>
      </w:pPr>
      <w:r>
        <w:rPr>
          <w:sz w:val="28"/>
          <w:szCs w:val="28"/>
        </w:rPr>
        <w:t>As there is not specific claim for the company car, there is no basis to award anything.</w:t>
      </w:r>
    </w:p>
    <w:p w:rsidR="00EC3513" w:rsidRDefault="00EC3513" w:rsidP="00C23641">
      <w:pPr>
        <w:spacing w:after="0" w:line="360" w:lineRule="auto"/>
        <w:ind w:firstLine="720"/>
        <w:jc w:val="both"/>
        <w:rPr>
          <w:sz w:val="28"/>
          <w:szCs w:val="28"/>
        </w:rPr>
      </w:pPr>
    </w:p>
    <w:p w:rsidR="00EC3513" w:rsidRPr="00EC3513" w:rsidRDefault="00EC3513" w:rsidP="00EC3513">
      <w:pPr>
        <w:spacing w:after="0" w:line="360" w:lineRule="auto"/>
        <w:jc w:val="both"/>
        <w:rPr>
          <w:sz w:val="28"/>
          <w:szCs w:val="28"/>
          <w:u w:val="single"/>
        </w:rPr>
      </w:pPr>
      <w:r w:rsidRPr="00EC3513">
        <w:rPr>
          <w:sz w:val="28"/>
          <w:szCs w:val="28"/>
          <w:u w:val="single"/>
        </w:rPr>
        <w:t>Executive Medical Aid</w:t>
      </w:r>
    </w:p>
    <w:p w:rsidR="00EC3513" w:rsidRDefault="00EC3513" w:rsidP="00EC3513">
      <w:pPr>
        <w:spacing w:after="0" w:line="360" w:lineRule="auto"/>
        <w:jc w:val="both"/>
        <w:rPr>
          <w:sz w:val="28"/>
          <w:szCs w:val="28"/>
        </w:rPr>
      </w:pPr>
      <w:r>
        <w:rPr>
          <w:sz w:val="28"/>
          <w:szCs w:val="28"/>
        </w:rPr>
        <w:tab/>
        <w:t>Appellant is claiming a medical aid allowance from January 2011 to 30 September 2012 in terms of his contract of employment at the rate of $273 over a twenty one month period.  The total comes to $5 733.</w:t>
      </w:r>
    </w:p>
    <w:p w:rsidR="00EC3513" w:rsidRDefault="00EC3513" w:rsidP="00EC3513">
      <w:pPr>
        <w:spacing w:after="0" w:line="360" w:lineRule="auto"/>
        <w:jc w:val="both"/>
        <w:rPr>
          <w:sz w:val="28"/>
          <w:szCs w:val="28"/>
        </w:rPr>
      </w:pPr>
    </w:p>
    <w:p w:rsidR="00EC3513" w:rsidRDefault="00EC3513" w:rsidP="00EC3513">
      <w:pPr>
        <w:spacing w:after="0" w:line="360" w:lineRule="auto"/>
        <w:jc w:val="both"/>
        <w:rPr>
          <w:sz w:val="28"/>
          <w:szCs w:val="28"/>
        </w:rPr>
      </w:pPr>
      <w:r>
        <w:rPr>
          <w:sz w:val="28"/>
          <w:szCs w:val="28"/>
        </w:rPr>
        <w:tab/>
        <w:t>Respondent’s computations indicate that the correct rate is $90 per month and he has calculated this up to June 2012.</w:t>
      </w:r>
    </w:p>
    <w:p w:rsidR="00EC3513" w:rsidRDefault="00EC3513" w:rsidP="00EC3513">
      <w:pPr>
        <w:spacing w:after="0" w:line="360" w:lineRule="auto"/>
        <w:jc w:val="both"/>
        <w:rPr>
          <w:sz w:val="28"/>
          <w:szCs w:val="28"/>
        </w:rPr>
      </w:pPr>
    </w:p>
    <w:p w:rsidR="00EC3513" w:rsidRDefault="00EC3513" w:rsidP="00EC3513">
      <w:pPr>
        <w:spacing w:after="0" w:line="360" w:lineRule="auto"/>
        <w:jc w:val="both"/>
        <w:rPr>
          <w:sz w:val="28"/>
          <w:szCs w:val="28"/>
        </w:rPr>
      </w:pPr>
      <w:r>
        <w:rPr>
          <w:sz w:val="28"/>
          <w:szCs w:val="28"/>
        </w:rPr>
        <w:tab/>
        <w:t>The arbitrator does not seem to have dealt with this issue at all in his award.</w:t>
      </w:r>
    </w:p>
    <w:p w:rsidR="00EC3513" w:rsidRDefault="00EC3513" w:rsidP="00EC3513">
      <w:pPr>
        <w:spacing w:after="0" w:line="360" w:lineRule="auto"/>
        <w:jc w:val="both"/>
        <w:rPr>
          <w:sz w:val="28"/>
          <w:szCs w:val="28"/>
        </w:rPr>
      </w:pPr>
    </w:p>
    <w:p w:rsidR="00EC3513" w:rsidRDefault="00EC3513" w:rsidP="00EC3513">
      <w:pPr>
        <w:spacing w:after="0" w:line="360" w:lineRule="auto"/>
        <w:jc w:val="both"/>
        <w:rPr>
          <w:sz w:val="28"/>
          <w:szCs w:val="28"/>
        </w:rPr>
      </w:pPr>
      <w:r>
        <w:rPr>
          <w:sz w:val="28"/>
          <w:szCs w:val="28"/>
        </w:rPr>
        <w:tab/>
        <w:t>The offer of employment letter states that 18.2% of appellant’s gross salary would be contributed towards his medical aid.  This amounts to $273.00 per month.</w:t>
      </w:r>
    </w:p>
    <w:p w:rsidR="00EC3513" w:rsidRDefault="00EC3513" w:rsidP="00EC3513">
      <w:pPr>
        <w:spacing w:after="0" w:line="360" w:lineRule="auto"/>
        <w:jc w:val="both"/>
        <w:rPr>
          <w:sz w:val="28"/>
          <w:szCs w:val="28"/>
        </w:rPr>
      </w:pPr>
    </w:p>
    <w:p w:rsidR="00EC3513" w:rsidRDefault="00EC3513" w:rsidP="00EC3513">
      <w:pPr>
        <w:spacing w:after="0" w:line="360" w:lineRule="auto"/>
        <w:jc w:val="both"/>
        <w:rPr>
          <w:sz w:val="28"/>
          <w:szCs w:val="28"/>
        </w:rPr>
      </w:pPr>
      <w:r>
        <w:rPr>
          <w:sz w:val="28"/>
          <w:szCs w:val="28"/>
        </w:rPr>
        <w:tab/>
        <w:t xml:space="preserve">I find however that such amount was payable to the Medical Aid Company and not to appellant.  A mere allegation of inconvenience without proof of the prejudice </w:t>
      </w:r>
      <w:proofErr w:type="gramStart"/>
      <w:r>
        <w:rPr>
          <w:sz w:val="28"/>
          <w:szCs w:val="28"/>
        </w:rPr>
        <w:t>suffered,</w:t>
      </w:r>
      <w:proofErr w:type="gramEnd"/>
      <w:r>
        <w:rPr>
          <w:sz w:val="28"/>
          <w:szCs w:val="28"/>
        </w:rPr>
        <w:t xml:space="preserve"> disables me from awarding this amount to appellant as claimed.  The same applies to NSSA claims.</w:t>
      </w:r>
    </w:p>
    <w:p w:rsidR="00EC3513" w:rsidRDefault="00EC3513" w:rsidP="00EC3513">
      <w:pPr>
        <w:spacing w:after="0" w:line="360" w:lineRule="auto"/>
        <w:jc w:val="both"/>
        <w:rPr>
          <w:sz w:val="28"/>
          <w:szCs w:val="28"/>
        </w:rPr>
      </w:pPr>
    </w:p>
    <w:p w:rsidR="00EC3513" w:rsidRDefault="00EC3513" w:rsidP="00EC3513">
      <w:pPr>
        <w:spacing w:after="0" w:line="360" w:lineRule="auto"/>
        <w:jc w:val="both"/>
        <w:rPr>
          <w:sz w:val="28"/>
          <w:szCs w:val="28"/>
          <w:u w:val="single"/>
        </w:rPr>
      </w:pPr>
      <w:r>
        <w:rPr>
          <w:sz w:val="28"/>
          <w:szCs w:val="28"/>
          <w:u w:val="single"/>
        </w:rPr>
        <w:t>Issue 2 – Whether appellant is entitled to the performance related salaries and benefits</w:t>
      </w:r>
    </w:p>
    <w:p w:rsidR="00EC3513" w:rsidRDefault="00EC3513" w:rsidP="00EC3513">
      <w:pPr>
        <w:spacing w:after="0" w:line="360" w:lineRule="auto"/>
        <w:jc w:val="both"/>
        <w:rPr>
          <w:sz w:val="28"/>
          <w:szCs w:val="28"/>
        </w:rPr>
      </w:pPr>
      <w:r>
        <w:rPr>
          <w:sz w:val="28"/>
          <w:szCs w:val="28"/>
        </w:rPr>
        <w:tab/>
      </w:r>
    </w:p>
    <w:p w:rsidR="00EC3513" w:rsidRDefault="00EC3513" w:rsidP="00EC3513">
      <w:pPr>
        <w:spacing w:after="0" w:line="360" w:lineRule="auto"/>
        <w:jc w:val="both"/>
        <w:rPr>
          <w:sz w:val="28"/>
          <w:szCs w:val="28"/>
        </w:rPr>
      </w:pPr>
      <w:r>
        <w:rPr>
          <w:sz w:val="28"/>
          <w:szCs w:val="28"/>
        </w:rPr>
        <w:tab/>
        <w:t xml:space="preserve">Appellant argues that he was entitled to payment of the full salary.  The </w:t>
      </w:r>
      <w:r w:rsidR="005713E4">
        <w:rPr>
          <w:sz w:val="28"/>
          <w:szCs w:val="28"/>
        </w:rPr>
        <w:t>package document states that $</w:t>
      </w:r>
      <w:r>
        <w:rPr>
          <w:sz w:val="28"/>
          <w:szCs w:val="28"/>
        </w:rPr>
        <w:t>21.200</w:t>
      </w:r>
      <w:r w:rsidR="005713E4">
        <w:rPr>
          <w:sz w:val="28"/>
          <w:szCs w:val="28"/>
        </w:rPr>
        <w:t xml:space="preserve"> of the $39.200.00 annual salary would be performance related increments paid quarterly.</w:t>
      </w:r>
    </w:p>
    <w:p w:rsidR="005713E4" w:rsidRDefault="005713E4" w:rsidP="00EC3513">
      <w:pPr>
        <w:spacing w:after="0" w:line="360" w:lineRule="auto"/>
        <w:jc w:val="both"/>
        <w:rPr>
          <w:sz w:val="28"/>
          <w:szCs w:val="28"/>
        </w:rPr>
      </w:pPr>
    </w:p>
    <w:p w:rsidR="005713E4" w:rsidRDefault="005713E4" w:rsidP="00EC3513">
      <w:pPr>
        <w:spacing w:after="0" w:line="360" w:lineRule="auto"/>
        <w:jc w:val="both"/>
        <w:rPr>
          <w:sz w:val="28"/>
          <w:szCs w:val="28"/>
        </w:rPr>
      </w:pPr>
      <w:r>
        <w:rPr>
          <w:sz w:val="28"/>
          <w:szCs w:val="28"/>
        </w:rPr>
        <w:tab/>
        <w:t>Further, a claim is put in for an annual bonus of up to 100% of the basic salary for exceeding targets by 30% up to a maximum of $39.200 per annum.</w:t>
      </w:r>
    </w:p>
    <w:p w:rsidR="005713E4" w:rsidRDefault="005713E4" w:rsidP="00EC3513">
      <w:pPr>
        <w:spacing w:after="0" w:line="360" w:lineRule="auto"/>
        <w:jc w:val="both"/>
        <w:rPr>
          <w:sz w:val="28"/>
          <w:szCs w:val="28"/>
        </w:rPr>
      </w:pPr>
    </w:p>
    <w:p w:rsidR="005713E4" w:rsidRDefault="005713E4" w:rsidP="00EC3513">
      <w:pPr>
        <w:spacing w:after="0" w:line="360" w:lineRule="auto"/>
        <w:jc w:val="both"/>
        <w:rPr>
          <w:sz w:val="28"/>
          <w:szCs w:val="28"/>
        </w:rPr>
      </w:pPr>
      <w:r>
        <w:rPr>
          <w:sz w:val="28"/>
          <w:szCs w:val="28"/>
        </w:rPr>
        <w:tab/>
        <w:t>There is another claim for annual increments of at least 10% based on section 6 of the employment contract.  This states that such increments may be awarded at the discretion of the direct</w:t>
      </w:r>
      <w:r w:rsidR="00FE515E">
        <w:rPr>
          <w:sz w:val="28"/>
          <w:szCs w:val="28"/>
        </w:rPr>
        <w:t>ors</w:t>
      </w:r>
      <w:r>
        <w:rPr>
          <w:sz w:val="28"/>
          <w:szCs w:val="28"/>
        </w:rPr>
        <w:t xml:space="preserve">, dependant on performance of the company and </w:t>
      </w:r>
      <w:r w:rsidR="00FE515E">
        <w:rPr>
          <w:sz w:val="28"/>
          <w:szCs w:val="28"/>
        </w:rPr>
        <w:t>individual</w:t>
      </w:r>
      <w:r>
        <w:rPr>
          <w:sz w:val="28"/>
          <w:szCs w:val="28"/>
        </w:rPr>
        <w:t>.</w:t>
      </w:r>
    </w:p>
    <w:p w:rsidR="005713E4" w:rsidRDefault="005713E4" w:rsidP="00EC3513">
      <w:pPr>
        <w:spacing w:after="0" w:line="360" w:lineRule="auto"/>
        <w:jc w:val="both"/>
        <w:rPr>
          <w:sz w:val="28"/>
          <w:szCs w:val="28"/>
        </w:rPr>
      </w:pPr>
    </w:p>
    <w:p w:rsidR="005713E4" w:rsidRDefault="005713E4" w:rsidP="00EC3513">
      <w:pPr>
        <w:spacing w:after="0" w:line="360" w:lineRule="auto"/>
        <w:jc w:val="both"/>
        <w:rPr>
          <w:sz w:val="28"/>
          <w:szCs w:val="28"/>
        </w:rPr>
      </w:pPr>
      <w:r>
        <w:rPr>
          <w:sz w:val="28"/>
          <w:szCs w:val="28"/>
        </w:rPr>
        <w:lastRenderedPageBreak/>
        <w:tab/>
        <w:t>It is argued too that appellant is entitled to paid an</w:t>
      </w:r>
      <w:r w:rsidR="00FE515E">
        <w:rPr>
          <w:sz w:val="28"/>
          <w:szCs w:val="28"/>
        </w:rPr>
        <w:t>nual vacation up to $1000.00.  T</w:t>
      </w:r>
      <w:r>
        <w:rPr>
          <w:sz w:val="28"/>
          <w:szCs w:val="28"/>
        </w:rPr>
        <w:t>his too is based on performance.  The same applies to a claim for 1% net earnings for meeting above 30% of targets.</w:t>
      </w:r>
    </w:p>
    <w:p w:rsidR="005713E4" w:rsidRDefault="005713E4" w:rsidP="00EC3513">
      <w:pPr>
        <w:spacing w:after="0" w:line="360" w:lineRule="auto"/>
        <w:jc w:val="both"/>
        <w:rPr>
          <w:sz w:val="28"/>
          <w:szCs w:val="28"/>
        </w:rPr>
      </w:pPr>
    </w:p>
    <w:p w:rsidR="005713E4" w:rsidRDefault="005713E4" w:rsidP="00EC3513">
      <w:pPr>
        <w:spacing w:after="0" w:line="360" w:lineRule="auto"/>
        <w:jc w:val="both"/>
        <w:rPr>
          <w:sz w:val="28"/>
          <w:szCs w:val="28"/>
        </w:rPr>
      </w:pPr>
      <w:r>
        <w:rPr>
          <w:sz w:val="28"/>
          <w:szCs w:val="28"/>
        </w:rPr>
        <w:tab/>
        <w:t xml:space="preserve">In support of his claims, appellant argues that he tendered his service, made himself available and passed probation, therefore he performed and should get the performance related salaries and benefits. </w:t>
      </w:r>
    </w:p>
    <w:p w:rsidR="005713E4" w:rsidRDefault="005713E4" w:rsidP="00EC3513">
      <w:pPr>
        <w:spacing w:after="0" w:line="360" w:lineRule="auto"/>
        <w:jc w:val="both"/>
        <w:rPr>
          <w:sz w:val="28"/>
          <w:szCs w:val="28"/>
        </w:rPr>
      </w:pPr>
    </w:p>
    <w:p w:rsidR="005713E4" w:rsidRDefault="005713E4" w:rsidP="00EC3513">
      <w:pPr>
        <w:spacing w:after="0" w:line="360" w:lineRule="auto"/>
        <w:jc w:val="both"/>
        <w:rPr>
          <w:sz w:val="28"/>
          <w:szCs w:val="28"/>
        </w:rPr>
      </w:pPr>
      <w:r>
        <w:rPr>
          <w:sz w:val="28"/>
          <w:szCs w:val="28"/>
        </w:rPr>
        <w:tab/>
        <w:t xml:space="preserve">I believe appellant’s reliance on the case of </w:t>
      </w:r>
      <w:r>
        <w:rPr>
          <w:b/>
          <w:sz w:val="28"/>
          <w:szCs w:val="28"/>
        </w:rPr>
        <w:t xml:space="preserve">Commercial Careers College </w:t>
      </w:r>
      <w:r>
        <w:rPr>
          <w:sz w:val="28"/>
          <w:szCs w:val="28"/>
        </w:rPr>
        <w:t xml:space="preserve">(1989 (1) ZLR 344 is inappropriate in </w:t>
      </w:r>
      <w:proofErr w:type="spellStart"/>
      <w:r>
        <w:rPr>
          <w:i/>
          <w:sz w:val="28"/>
          <w:szCs w:val="28"/>
        </w:rPr>
        <w:t>casu</w:t>
      </w:r>
      <w:proofErr w:type="spellEnd"/>
      <w:r>
        <w:rPr>
          <w:sz w:val="28"/>
          <w:szCs w:val="28"/>
        </w:rPr>
        <w:t>.  It deals with</w:t>
      </w:r>
      <w:r w:rsidR="008502EF">
        <w:rPr>
          <w:sz w:val="28"/>
          <w:szCs w:val="28"/>
        </w:rPr>
        <w:t xml:space="preserve"> a situation where reinstatement as remedy is discussed and the arising obligations of each of the parties.</w:t>
      </w:r>
    </w:p>
    <w:p w:rsidR="008502EF" w:rsidRDefault="008502EF" w:rsidP="00EC3513">
      <w:pPr>
        <w:spacing w:after="0" w:line="360" w:lineRule="auto"/>
        <w:jc w:val="both"/>
        <w:rPr>
          <w:sz w:val="28"/>
          <w:szCs w:val="28"/>
        </w:rPr>
      </w:pPr>
    </w:p>
    <w:p w:rsidR="008502EF" w:rsidRDefault="008502EF" w:rsidP="00EC3513">
      <w:pPr>
        <w:spacing w:after="0" w:line="360" w:lineRule="auto"/>
        <w:jc w:val="both"/>
        <w:rPr>
          <w:sz w:val="28"/>
          <w:szCs w:val="28"/>
        </w:rPr>
      </w:pPr>
      <w:r>
        <w:rPr>
          <w:sz w:val="28"/>
          <w:szCs w:val="28"/>
        </w:rPr>
        <w:tab/>
        <w:t xml:space="preserve">Equally misplaced too is the argument that once one passes probation and is assessed suitable for a post, then they have fulfilled the requirement for </w:t>
      </w:r>
      <w:proofErr w:type="spellStart"/>
      <w:r>
        <w:rPr>
          <w:sz w:val="28"/>
          <w:szCs w:val="28"/>
        </w:rPr>
        <w:t>on going</w:t>
      </w:r>
      <w:proofErr w:type="spellEnd"/>
      <w:r>
        <w:rPr>
          <w:sz w:val="28"/>
          <w:szCs w:val="28"/>
        </w:rPr>
        <w:t xml:space="preserve"> performance related assessments.</w:t>
      </w:r>
    </w:p>
    <w:p w:rsidR="008502EF" w:rsidRDefault="008502EF" w:rsidP="00EC3513">
      <w:pPr>
        <w:spacing w:after="0" w:line="360" w:lineRule="auto"/>
        <w:jc w:val="both"/>
        <w:rPr>
          <w:sz w:val="28"/>
          <w:szCs w:val="28"/>
        </w:rPr>
      </w:pPr>
    </w:p>
    <w:p w:rsidR="008502EF" w:rsidRDefault="008502EF" w:rsidP="00EC3513">
      <w:pPr>
        <w:spacing w:after="0" w:line="360" w:lineRule="auto"/>
        <w:jc w:val="both"/>
        <w:rPr>
          <w:sz w:val="28"/>
          <w:szCs w:val="28"/>
        </w:rPr>
      </w:pPr>
      <w:r>
        <w:rPr>
          <w:sz w:val="28"/>
          <w:szCs w:val="28"/>
        </w:rPr>
        <w:tab/>
        <w:t>No evidence of any performance related assessments was placed</w:t>
      </w:r>
      <w:r w:rsidR="00FE515E">
        <w:rPr>
          <w:sz w:val="28"/>
          <w:szCs w:val="28"/>
        </w:rPr>
        <w:t xml:space="preserve"> before the arbitrator.   I</w:t>
      </w:r>
      <w:r>
        <w:rPr>
          <w:sz w:val="28"/>
          <w:szCs w:val="28"/>
        </w:rPr>
        <w:t>t is only in the e-mail in which respondent accepts the notice of resignation, that the Managing Director makes reference to the poor performance of appellant’s division.</w:t>
      </w:r>
    </w:p>
    <w:p w:rsidR="008502EF" w:rsidRDefault="008502EF" w:rsidP="00EC3513">
      <w:pPr>
        <w:spacing w:after="0" w:line="360" w:lineRule="auto"/>
        <w:jc w:val="both"/>
        <w:rPr>
          <w:sz w:val="28"/>
          <w:szCs w:val="28"/>
        </w:rPr>
      </w:pPr>
    </w:p>
    <w:p w:rsidR="008502EF" w:rsidRDefault="008502EF" w:rsidP="00EC3513">
      <w:pPr>
        <w:spacing w:after="0" w:line="360" w:lineRule="auto"/>
        <w:jc w:val="both"/>
        <w:rPr>
          <w:sz w:val="28"/>
          <w:szCs w:val="28"/>
        </w:rPr>
      </w:pPr>
      <w:r>
        <w:rPr>
          <w:sz w:val="28"/>
          <w:szCs w:val="28"/>
        </w:rPr>
        <w:tab/>
        <w:t>I have to find in favour of respondent that there was no evidence on which to award performance related salaries and benefits particularly where such depended on the discretion of the directors.</w:t>
      </w:r>
    </w:p>
    <w:p w:rsidR="008502EF" w:rsidRDefault="008502EF" w:rsidP="00EC3513">
      <w:pPr>
        <w:spacing w:after="0" w:line="360" w:lineRule="auto"/>
        <w:jc w:val="both"/>
        <w:rPr>
          <w:sz w:val="28"/>
          <w:szCs w:val="28"/>
        </w:rPr>
      </w:pPr>
    </w:p>
    <w:p w:rsidR="008502EF" w:rsidRDefault="008502EF" w:rsidP="00EC3513">
      <w:pPr>
        <w:spacing w:after="0" w:line="360" w:lineRule="auto"/>
        <w:jc w:val="both"/>
        <w:rPr>
          <w:sz w:val="28"/>
          <w:szCs w:val="28"/>
          <w:u w:val="single"/>
        </w:rPr>
      </w:pPr>
    </w:p>
    <w:p w:rsidR="008502EF" w:rsidRDefault="008502EF" w:rsidP="00EC3513">
      <w:pPr>
        <w:spacing w:after="0" w:line="360" w:lineRule="auto"/>
        <w:jc w:val="both"/>
        <w:rPr>
          <w:sz w:val="28"/>
          <w:szCs w:val="28"/>
          <w:u w:val="single"/>
        </w:rPr>
      </w:pPr>
      <w:r>
        <w:rPr>
          <w:sz w:val="28"/>
          <w:szCs w:val="28"/>
          <w:u w:val="single"/>
        </w:rPr>
        <w:lastRenderedPageBreak/>
        <w:t>Issue 3 and 5 Deductions from appellant’s entitlements</w:t>
      </w:r>
    </w:p>
    <w:p w:rsidR="008502EF" w:rsidRDefault="008502EF" w:rsidP="00EC3513">
      <w:pPr>
        <w:spacing w:after="0" w:line="360" w:lineRule="auto"/>
        <w:jc w:val="both"/>
        <w:rPr>
          <w:sz w:val="28"/>
          <w:szCs w:val="28"/>
        </w:rPr>
      </w:pPr>
      <w:r>
        <w:rPr>
          <w:sz w:val="28"/>
          <w:szCs w:val="28"/>
        </w:rPr>
        <w:tab/>
        <w:t>The arbitrator makes a finding that appellant owed respondent an amount of $22 064.92 being the balance of various deductions against the amount of $38 907 computed as due to appellant.  The total deductions are $60 971.92.  In this the arbitrator simply takes respondent’s submissions as his finding.</w:t>
      </w:r>
    </w:p>
    <w:p w:rsidR="008502EF" w:rsidRDefault="008502EF" w:rsidP="00EC3513">
      <w:pPr>
        <w:spacing w:after="0" w:line="360" w:lineRule="auto"/>
        <w:jc w:val="both"/>
        <w:rPr>
          <w:sz w:val="28"/>
          <w:szCs w:val="28"/>
        </w:rPr>
      </w:pPr>
    </w:p>
    <w:p w:rsidR="008502EF" w:rsidRDefault="008502EF" w:rsidP="00EC3513">
      <w:pPr>
        <w:spacing w:after="0" w:line="360" w:lineRule="auto"/>
        <w:jc w:val="both"/>
        <w:rPr>
          <w:sz w:val="28"/>
          <w:szCs w:val="28"/>
          <w:u w:val="single"/>
        </w:rPr>
      </w:pPr>
      <w:r>
        <w:rPr>
          <w:sz w:val="28"/>
          <w:szCs w:val="28"/>
          <w:u w:val="single"/>
        </w:rPr>
        <w:t>The Rent deduction</w:t>
      </w:r>
    </w:p>
    <w:p w:rsidR="008502EF" w:rsidRDefault="008502EF" w:rsidP="00EC3513">
      <w:pPr>
        <w:spacing w:after="0" w:line="360" w:lineRule="auto"/>
        <w:jc w:val="both"/>
        <w:rPr>
          <w:sz w:val="28"/>
          <w:szCs w:val="28"/>
        </w:rPr>
      </w:pPr>
      <w:r>
        <w:rPr>
          <w:sz w:val="28"/>
          <w:szCs w:val="28"/>
        </w:rPr>
        <w:tab/>
        <w:t xml:space="preserve">A rent deduction of $16 200 is made contrary to the evidence before the tribunal.  It is clear that appellant was staying in a house which was being leased </w:t>
      </w:r>
      <w:r w:rsidR="00FE515E">
        <w:rPr>
          <w:sz w:val="28"/>
          <w:szCs w:val="28"/>
        </w:rPr>
        <w:t>to</w:t>
      </w:r>
      <w:r>
        <w:rPr>
          <w:sz w:val="28"/>
          <w:szCs w:val="28"/>
        </w:rPr>
        <w:t xml:space="preserve"> the respondent.  The lease agreement lays out the rent</w:t>
      </w:r>
      <w:r w:rsidR="007A6039">
        <w:rPr>
          <w:sz w:val="28"/>
          <w:szCs w:val="28"/>
        </w:rPr>
        <w:t xml:space="preserve"> payable in section 3 and forbids subletting.</w:t>
      </w:r>
    </w:p>
    <w:p w:rsidR="007A6039" w:rsidRDefault="007A6039" w:rsidP="00EC3513">
      <w:pPr>
        <w:spacing w:after="0" w:line="360" w:lineRule="auto"/>
        <w:jc w:val="both"/>
        <w:rPr>
          <w:sz w:val="28"/>
          <w:szCs w:val="28"/>
        </w:rPr>
      </w:pPr>
    </w:p>
    <w:p w:rsidR="007A6039" w:rsidRDefault="00FE515E" w:rsidP="00EC3513">
      <w:pPr>
        <w:spacing w:after="0" w:line="360" w:lineRule="auto"/>
        <w:jc w:val="both"/>
        <w:rPr>
          <w:sz w:val="28"/>
          <w:szCs w:val="28"/>
        </w:rPr>
      </w:pPr>
      <w:r>
        <w:rPr>
          <w:sz w:val="28"/>
          <w:szCs w:val="28"/>
        </w:rPr>
        <w:tab/>
        <w:t>There is no evidence, exce</w:t>
      </w:r>
      <w:r w:rsidR="007A6039">
        <w:rPr>
          <w:sz w:val="28"/>
          <w:szCs w:val="28"/>
        </w:rPr>
        <w:t>pt respondent’s say – so, that appellant agreed to a retrospective levying of a $900.00 rental.</w:t>
      </w:r>
    </w:p>
    <w:p w:rsidR="007A6039" w:rsidRDefault="007A6039" w:rsidP="00EC3513">
      <w:pPr>
        <w:spacing w:after="0" w:line="360" w:lineRule="auto"/>
        <w:jc w:val="both"/>
        <w:rPr>
          <w:sz w:val="28"/>
          <w:szCs w:val="28"/>
        </w:rPr>
      </w:pPr>
    </w:p>
    <w:p w:rsidR="007A6039" w:rsidRDefault="007A6039" w:rsidP="00EC3513">
      <w:pPr>
        <w:spacing w:after="0" w:line="360" w:lineRule="auto"/>
        <w:jc w:val="both"/>
        <w:rPr>
          <w:sz w:val="28"/>
          <w:szCs w:val="28"/>
        </w:rPr>
      </w:pPr>
      <w:r>
        <w:rPr>
          <w:sz w:val="28"/>
          <w:szCs w:val="28"/>
        </w:rPr>
        <w:tab/>
        <w:t xml:space="preserve">In any event section 13 (2) </w:t>
      </w:r>
      <w:r w:rsidR="00FE515E">
        <w:rPr>
          <w:sz w:val="28"/>
          <w:szCs w:val="28"/>
        </w:rPr>
        <w:t xml:space="preserve">of the Labour Act </w:t>
      </w:r>
      <w:r>
        <w:rPr>
          <w:sz w:val="28"/>
          <w:szCs w:val="28"/>
        </w:rPr>
        <w:t xml:space="preserve">prohibits the withholding of any wages or benefits without the consent of </w:t>
      </w:r>
      <w:proofErr w:type="gramStart"/>
      <w:r>
        <w:rPr>
          <w:sz w:val="28"/>
          <w:szCs w:val="28"/>
        </w:rPr>
        <w:t>the  Minister</w:t>
      </w:r>
      <w:proofErr w:type="gramEnd"/>
      <w:r>
        <w:rPr>
          <w:sz w:val="28"/>
          <w:szCs w:val="28"/>
        </w:rPr>
        <w:t xml:space="preserve"> whiles section 12 A (6)</w:t>
      </w:r>
      <w:r w:rsidR="00FE515E">
        <w:rPr>
          <w:sz w:val="28"/>
          <w:szCs w:val="28"/>
        </w:rPr>
        <w:t xml:space="preserve"> of the same </w:t>
      </w:r>
      <w:r>
        <w:rPr>
          <w:sz w:val="28"/>
          <w:szCs w:val="28"/>
        </w:rPr>
        <w:t>prohibits deductions and set off except in specified circumstances.  The current ones do no</w:t>
      </w:r>
      <w:r w:rsidR="00BB736C">
        <w:rPr>
          <w:sz w:val="28"/>
          <w:szCs w:val="28"/>
        </w:rPr>
        <w:t>t</w:t>
      </w:r>
      <w:r>
        <w:rPr>
          <w:sz w:val="28"/>
          <w:szCs w:val="28"/>
        </w:rPr>
        <w:t xml:space="preserve"> qualify.  I find in favour of appellant that the arbitrator exceeded his terms of reference and the law in </w:t>
      </w:r>
      <w:r w:rsidR="00BB736C">
        <w:rPr>
          <w:sz w:val="28"/>
          <w:szCs w:val="28"/>
        </w:rPr>
        <w:t xml:space="preserve">ordering </w:t>
      </w:r>
      <w:r>
        <w:rPr>
          <w:sz w:val="28"/>
          <w:szCs w:val="28"/>
        </w:rPr>
        <w:t>that a deduction i</w:t>
      </w:r>
      <w:r w:rsidR="00BB736C">
        <w:rPr>
          <w:sz w:val="28"/>
          <w:szCs w:val="28"/>
        </w:rPr>
        <w:t>n relation</w:t>
      </w:r>
      <w:r>
        <w:rPr>
          <w:sz w:val="28"/>
          <w:szCs w:val="28"/>
        </w:rPr>
        <w:t xml:space="preserve"> to </w:t>
      </w:r>
      <w:proofErr w:type="gramStart"/>
      <w:r>
        <w:rPr>
          <w:sz w:val="28"/>
          <w:szCs w:val="28"/>
        </w:rPr>
        <w:t>rent,</w:t>
      </w:r>
      <w:proofErr w:type="gramEnd"/>
      <w:r>
        <w:rPr>
          <w:sz w:val="28"/>
          <w:szCs w:val="28"/>
        </w:rPr>
        <w:t xml:space="preserve"> be levied against appellant’s wages and benefits.</w:t>
      </w:r>
    </w:p>
    <w:p w:rsidR="007A6039" w:rsidRDefault="007A6039" w:rsidP="00EC3513">
      <w:pPr>
        <w:spacing w:after="0" w:line="360" w:lineRule="auto"/>
        <w:jc w:val="both"/>
        <w:rPr>
          <w:sz w:val="28"/>
          <w:szCs w:val="28"/>
        </w:rPr>
      </w:pPr>
    </w:p>
    <w:p w:rsidR="007A6039" w:rsidRDefault="001B3361" w:rsidP="00EC3513">
      <w:pPr>
        <w:spacing w:after="0" w:line="360" w:lineRule="auto"/>
        <w:jc w:val="both"/>
        <w:rPr>
          <w:sz w:val="28"/>
          <w:szCs w:val="28"/>
          <w:u w:val="single"/>
        </w:rPr>
      </w:pPr>
      <w:r w:rsidRPr="001B3361">
        <w:rPr>
          <w:sz w:val="28"/>
          <w:szCs w:val="28"/>
          <w:u w:val="single"/>
        </w:rPr>
        <w:t>Accident Claim</w:t>
      </w:r>
    </w:p>
    <w:p w:rsidR="001B3361" w:rsidRDefault="001B3361" w:rsidP="00EC3513">
      <w:pPr>
        <w:spacing w:after="0" w:line="360" w:lineRule="auto"/>
        <w:jc w:val="both"/>
        <w:rPr>
          <w:sz w:val="28"/>
          <w:szCs w:val="28"/>
        </w:rPr>
      </w:pPr>
      <w:r>
        <w:rPr>
          <w:sz w:val="28"/>
          <w:szCs w:val="28"/>
        </w:rPr>
        <w:tab/>
        <w:t>On this the arbitrator went along respondent’s submissions by finding that $21 660 be levied in respect to an accident claim to a Toyota Land Cruiser.</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rPr>
      </w:pPr>
      <w:r>
        <w:rPr>
          <w:sz w:val="28"/>
          <w:szCs w:val="28"/>
        </w:rPr>
        <w:tab/>
        <w:t xml:space="preserve">Appellant argues that the arbitrator exceeded his terms of reference </w:t>
      </w:r>
      <w:r w:rsidR="00BB736C">
        <w:rPr>
          <w:sz w:val="28"/>
          <w:szCs w:val="28"/>
        </w:rPr>
        <w:t xml:space="preserve">and </w:t>
      </w:r>
      <w:r>
        <w:rPr>
          <w:sz w:val="28"/>
          <w:szCs w:val="28"/>
        </w:rPr>
        <w:t xml:space="preserve">that such cases are handled in other courts which assess </w:t>
      </w:r>
      <w:proofErr w:type="spellStart"/>
      <w:r>
        <w:rPr>
          <w:sz w:val="28"/>
          <w:szCs w:val="28"/>
        </w:rPr>
        <w:t>delictual</w:t>
      </w:r>
      <w:proofErr w:type="spellEnd"/>
      <w:r>
        <w:rPr>
          <w:sz w:val="28"/>
          <w:szCs w:val="28"/>
        </w:rPr>
        <w:t xml:space="preserve"> damages.  It is pointed out too that the claim for an accident, coming 18 months later should be treated as suspicious and that there is no ca</w:t>
      </w:r>
      <w:r w:rsidR="00BB736C">
        <w:rPr>
          <w:sz w:val="28"/>
          <w:szCs w:val="28"/>
        </w:rPr>
        <w:t>us</w:t>
      </w:r>
      <w:r>
        <w:rPr>
          <w:sz w:val="28"/>
          <w:szCs w:val="28"/>
        </w:rPr>
        <w:t>al connection between appellant and the accident.</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rPr>
      </w:pPr>
      <w:r>
        <w:rPr>
          <w:sz w:val="28"/>
          <w:szCs w:val="28"/>
        </w:rPr>
        <w:tab/>
        <w:t>The deduction is also said to be contrary to sections 12 A (6) (b) of the Labour Act and section 13 (2) of the same Act.</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rPr>
      </w:pPr>
      <w:r>
        <w:rPr>
          <w:sz w:val="28"/>
          <w:szCs w:val="28"/>
        </w:rPr>
        <w:tab/>
        <w:t>I find therefore that there was no legal basis to find that a deduction of $21 660 be levied.</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u w:val="single"/>
        </w:rPr>
      </w:pPr>
      <w:r>
        <w:rPr>
          <w:sz w:val="28"/>
          <w:szCs w:val="28"/>
          <w:u w:val="single"/>
        </w:rPr>
        <w:t xml:space="preserve">Issue 4 Relocation </w:t>
      </w:r>
    </w:p>
    <w:p w:rsidR="001B3361" w:rsidRDefault="001B3361" w:rsidP="00EC3513">
      <w:pPr>
        <w:spacing w:after="0" w:line="360" w:lineRule="auto"/>
        <w:jc w:val="both"/>
        <w:rPr>
          <w:sz w:val="28"/>
          <w:szCs w:val="28"/>
        </w:rPr>
      </w:pPr>
      <w:r>
        <w:rPr>
          <w:sz w:val="28"/>
          <w:szCs w:val="28"/>
        </w:rPr>
        <w:tab/>
        <w:t>Respondent’s claim that relocation costs had come to $2 100 and would be deducted against appellant’s claim was upheld by the arbitrator.</w:t>
      </w:r>
    </w:p>
    <w:p w:rsidR="001B3361" w:rsidRDefault="001B3361" w:rsidP="00EC3513">
      <w:pPr>
        <w:spacing w:after="0" w:line="360" w:lineRule="auto"/>
        <w:jc w:val="both"/>
        <w:rPr>
          <w:sz w:val="28"/>
          <w:szCs w:val="28"/>
        </w:rPr>
      </w:pPr>
    </w:p>
    <w:p w:rsidR="001B3361" w:rsidRDefault="00BB736C" w:rsidP="00EC3513">
      <w:pPr>
        <w:spacing w:after="0" w:line="360" w:lineRule="auto"/>
        <w:jc w:val="both"/>
        <w:rPr>
          <w:sz w:val="28"/>
          <w:szCs w:val="28"/>
        </w:rPr>
      </w:pPr>
      <w:r>
        <w:rPr>
          <w:sz w:val="28"/>
          <w:szCs w:val="28"/>
        </w:rPr>
        <w:tab/>
        <w:t>I</w:t>
      </w:r>
      <w:r w:rsidR="001B3361">
        <w:rPr>
          <w:sz w:val="28"/>
          <w:szCs w:val="28"/>
        </w:rPr>
        <w:t xml:space="preserve"> find in favour of respondent that there was no legal basis for this.  Evidence was produced of the cost of removal being only $598 through </w:t>
      </w:r>
      <w:proofErr w:type="spellStart"/>
      <w:r w:rsidR="001B3361">
        <w:rPr>
          <w:sz w:val="28"/>
          <w:szCs w:val="28"/>
        </w:rPr>
        <w:t>Bi</w:t>
      </w:r>
      <w:r>
        <w:rPr>
          <w:sz w:val="28"/>
          <w:szCs w:val="28"/>
        </w:rPr>
        <w:t>ddulphs</w:t>
      </w:r>
      <w:proofErr w:type="spellEnd"/>
      <w:r>
        <w:rPr>
          <w:sz w:val="28"/>
          <w:szCs w:val="28"/>
        </w:rPr>
        <w:t xml:space="preserve"> and such relocation expe</w:t>
      </w:r>
      <w:r w:rsidR="001B3361">
        <w:rPr>
          <w:sz w:val="28"/>
          <w:szCs w:val="28"/>
        </w:rPr>
        <w:t xml:space="preserve">nses are included in the contract of employment </w:t>
      </w:r>
      <w:proofErr w:type="gramStart"/>
      <w:r w:rsidR="001B3361">
        <w:rPr>
          <w:sz w:val="28"/>
          <w:szCs w:val="28"/>
        </w:rPr>
        <w:t>as a benefits</w:t>
      </w:r>
      <w:proofErr w:type="gramEnd"/>
      <w:r w:rsidR="001B3361">
        <w:rPr>
          <w:sz w:val="28"/>
          <w:szCs w:val="28"/>
        </w:rPr>
        <w:t>.  There is no basis for the deduction.</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rPr>
      </w:pPr>
      <w:r>
        <w:rPr>
          <w:sz w:val="28"/>
          <w:szCs w:val="28"/>
        </w:rPr>
        <w:tab/>
        <w:t>The question of whether or not the relocation was consensual did not arise before the arbitrator and has no bearing on the terms of reference.  I will therefore not consider it.</w:t>
      </w:r>
    </w:p>
    <w:p w:rsidR="001B3361" w:rsidRDefault="001B3361" w:rsidP="00EC3513">
      <w:pPr>
        <w:spacing w:after="0" w:line="360" w:lineRule="auto"/>
        <w:jc w:val="both"/>
        <w:rPr>
          <w:sz w:val="28"/>
          <w:szCs w:val="28"/>
        </w:rPr>
      </w:pPr>
    </w:p>
    <w:p w:rsidR="00BB736C" w:rsidRDefault="00BB736C" w:rsidP="00EC3513">
      <w:pPr>
        <w:spacing w:after="0" w:line="360" w:lineRule="auto"/>
        <w:jc w:val="both"/>
        <w:rPr>
          <w:sz w:val="28"/>
          <w:szCs w:val="28"/>
          <w:u w:val="single"/>
        </w:rPr>
      </w:pPr>
    </w:p>
    <w:p w:rsidR="001B3361" w:rsidRDefault="001B3361" w:rsidP="00EC3513">
      <w:pPr>
        <w:spacing w:after="0" w:line="360" w:lineRule="auto"/>
        <w:jc w:val="both"/>
        <w:rPr>
          <w:sz w:val="28"/>
          <w:szCs w:val="28"/>
          <w:u w:val="single"/>
        </w:rPr>
      </w:pPr>
      <w:r>
        <w:rPr>
          <w:sz w:val="28"/>
          <w:szCs w:val="28"/>
          <w:u w:val="single"/>
        </w:rPr>
        <w:lastRenderedPageBreak/>
        <w:t>Housing Loan</w:t>
      </w:r>
    </w:p>
    <w:p w:rsidR="001B3361" w:rsidRDefault="001B3361" w:rsidP="00EC3513">
      <w:pPr>
        <w:spacing w:after="0" w:line="360" w:lineRule="auto"/>
        <w:jc w:val="both"/>
        <w:rPr>
          <w:sz w:val="28"/>
          <w:szCs w:val="28"/>
        </w:rPr>
      </w:pPr>
      <w:r>
        <w:rPr>
          <w:sz w:val="28"/>
          <w:szCs w:val="28"/>
        </w:rPr>
        <w:tab/>
        <w:t>Appellant made submissions in support of a secured housing loan of up to $70 000 payable after twelve months of service.</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rPr>
      </w:pPr>
      <w:r>
        <w:rPr>
          <w:sz w:val="28"/>
          <w:szCs w:val="28"/>
        </w:rPr>
        <w:tab/>
        <w:t>This was opposed.</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rPr>
      </w:pPr>
      <w:r>
        <w:rPr>
          <w:sz w:val="28"/>
          <w:szCs w:val="28"/>
        </w:rPr>
        <w:tab/>
        <w:t>I find that as no such loan was applied for and approved, during the period of employment, there is no basis to award same.</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u w:val="single"/>
        </w:rPr>
      </w:pPr>
      <w:r>
        <w:rPr>
          <w:sz w:val="28"/>
          <w:szCs w:val="28"/>
          <w:u w:val="single"/>
        </w:rPr>
        <w:t>Acting Role as Group Human Resources Manager</w:t>
      </w:r>
    </w:p>
    <w:p w:rsidR="001B3361" w:rsidRDefault="001B3361" w:rsidP="00EC3513">
      <w:pPr>
        <w:spacing w:after="0" w:line="360" w:lineRule="auto"/>
        <w:jc w:val="both"/>
        <w:rPr>
          <w:sz w:val="28"/>
          <w:szCs w:val="28"/>
        </w:rPr>
      </w:pPr>
      <w:r>
        <w:rPr>
          <w:sz w:val="28"/>
          <w:szCs w:val="28"/>
        </w:rPr>
        <w:tab/>
        <w:t>Appellant claims not to have been paid for the extra responsibility he played as human resources manager from 1 January 2011 to 11 July 2012.</w:t>
      </w:r>
    </w:p>
    <w:p w:rsidR="001B3361" w:rsidRDefault="001B3361" w:rsidP="00EC3513">
      <w:pPr>
        <w:spacing w:after="0" w:line="360" w:lineRule="auto"/>
        <w:jc w:val="both"/>
        <w:rPr>
          <w:sz w:val="28"/>
          <w:szCs w:val="28"/>
        </w:rPr>
      </w:pPr>
    </w:p>
    <w:p w:rsidR="001B3361" w:rsidRDefault="001B3361" w:rsidP="00EC3513">
      <w:pPr>
        <w:spacing w:after="0" w:line="360" w:lineRule="auto"/>
        <w:jc w:val="both"/>
        <w:rPr>
          <w:sz w:val="28"/>
          <w:szCs w:val="28"/>
        </w:rPr>
      </w:pPr>
      <w:r>
        <w:rPr>
          <w:sz w:val="28"/>
          <w:szCs w:val="28"/>
        </w:rPr>
        <w:tab/>
        <w:t>No evidence was provid</w:t>
      </w:r>
      <w:r w:rsidR="00101A8F">
        <w:rPr>
          <w:sz w:val="28"/>
          <w:szCs w:val="28"/>
        </w:rPr>
        <w:t>ed of what the claim would be for this.</w:t>
      </w:r>
    </w:p>
    <w:p w:rsidR="00101A8F" w:rsidRDefault="00101A8F" w:rsidP="00EC3513">
      <w:pPr>
        <w:spacing w:after="0" w:line="360" w:lineRule="auto"/>
        <w:jc w:val="both"/>
        <w:rPr>
          <w:sz w:val="28"/>
          <w:szCs w:val="28"/>
        </w:rPr>
      </w:pPr>
    </w:p>
    <w:p w:rsidR="00101A8F" w:rsidRDefault="00101A8F" w:rsidP="00EC3513">
      <w:pPr>
        <w:spacing w:after="0" w:line="360" w:lineRule="auto"/>
        <w:jc w:val="both"/>
        <w:rPr>
          <w:sz w:val="28"/>
          <w:szCs w:val="28"/>
        </w:rPr>
      </w:pPr>
      <w:r>
        <w:rPr>
          <w:sz w:val="28"/>
          <w:szCs w:val="28"/>
        </w:rPr>
        <w:tab/>
        <w:t>Respondent argued that as general</w:t>
      </w:r>
      <w:r w:rsidR="00AA1B0E">
        <w:rPr>
          <w:sz w:val="28"/>
          <w:szCs w:val="28"/>
        </w:rPr>
        <w:t xml:space="preserve"> manager, appellant would obviously deal with human resources issues.</w:t>
      </w:r>
    </w:p>
    <w:p w:rsidR="00AA1B0E" w:rsidRDefault="00AA1B0E" w:rsidP="00EC3513">
      <w:pPr>
        <w:spacing w:after="0" w:line="360" w:lineRule="auto"/>
        <w:jc w:val="both"/>
        <w:rPr>
          <w:sz w:val="28"/>
          <w:szCs w:val="28"/>
        </w:rPr>
      </w:pPr>
    </w:p>
    <w:p w:rsidR="00AA1B0E" w:rsidRDefault="00AA1B0E" w:rsidP="00EC3513">
      <w:pPr>
        <w:spacing w:after="0" w:line="360" w:lineRule="auto"/>
        <w:jc w:val="both"/>
        <w:rPr>
          <w:sz w:val="28"/>
          <w:szCs w:val="28"/>
        </w:rPr>
      </w:pPr>
      <w:r>
        <w:rPr>
          <w:sz w:val="28"/>
          <w:szCs w:val="28"/>
        </w:rPr>
        <w:tab/>
        <w:t xml:space="preserve">In the circumstances I find no merit in </w:t>
      </w:r>
      <w:r w:rsidR="00BB736C">
        <w:rPr>
          <w:sz w:val="28"/>
          <w:szCs w:val="28"/>
        </w:rPr>
        <w:t>appellant’s</w:t>
      </w:r>
      <w:r>
        <w:rPr>
          <w:sz w:val="28"/>
          <w:szCs w:val="28"/>
        </w:rPr>
        <w:t xml:space="preserve"> argument.</w:t>
      </w:r>
    </w:p>
    <w:p w:rsidR="00AA1B0E" w:rsidRDefault="00AA1B0E" w:rsidP="00EC3513">
      <w:pPr>
        <w:spacing w:after="0" w:line="360" w:lineRule="auto"/>
        <w:jc w:val="both"/>
        <w:rPr>
          <w:sz w:val="28"/>
          <w:szCs w:val="28"/>
        </w:rPr>
      </w:pPr>
    </w:p>
    <w:p w:rsidR="00AA1B0E" w:rsidRDefault="00AA1B0E" w:rsidP="00EC3513">
      <w:pPr>
        <w:spacing w:after="0" w:line="360" w:lineRule="auto"/>
        <w:jc w:val="both"/>
        <w:rPr>
          <w:sz w:val="28"/>
          <w:szCs w:val="28"/>
          <w:u w:val="single"/>
        </w:rPr>
      </w:pPr>
      <w:r>
        <w:rPr>
          <w:sz w:val="28"/>
          <w:szCs w:val="28"/>
          <w:u w:val="single"/>
        </w:rPr>
        <w:t xml:space="preserve">Issue </w:t>
      </w:r>
      <w:proofErr w:type="gramStart"/>
      <w:r>
        <w:rPr>
          <w:sz w:val="28"/>
          <w:szCs w:val="28"/>
          <w:u w:val="single"/>
        </w:rPr>
        <w:t>6  -</w:t>
      </w:r>
      <w:proofErr w:type="gramEnd"/>
      <w:r>
        <w:rPr>
          <w:sz w:val="28"/>
          <w:szCs w:val="28"/>
          <w:u w:val="single"/>
        </w:rPr>
        <w:t xml:space="preserve"> Terminal benefits</w:t>
      </w:r>
    </w:p>
    <w:p w:rsidR="00AA1B0E" w:rsidRDefault="00AA1B0E" w:rsidP="00BB736C">
      <w:pPr>
        <w:spacing w:after="0" w:line="360" w:lineRule="auto"/>
        <w:jc w:val="both"/>
        <w:rPr>
          <w:sz w:val="28"/>
          <w:szCs w:val="28"/>
        </w:rPr>
      </w:pPr>
      <w:r>
        <w:rPr>
          <w:sz w:val="28"/>
          <w:szCs w:val="28"/>
        </w:rPr>
        <w:tab/>
        <w:t xml:space="preserve">Appellant claims terminal benefits of 3 </w:t>
      </w:r>
      <w:proofErr w:type="spellStart"/>
      <w:r>
        <w:rPr>
          <w:sz w:val="28"/>
          <w:szCs w:val="28"/>
        </w:rPr>
        <w:t>months notice</w:t>
      </w:r>
      <w:proofErr w:type="spellEnd"/>
      <w:r>
        <w:rPr>
          <w:sz w:val="28"/>
          <w:szCs w:val="28"/>
        </w:rPr>
        <w:t xml:space="preserve"> pay and</w:t>
      </w:r>
      <w:r w:rsidR="0032624A">
        <w:rPr>
          <w:sz w:val="28"/>
          <w:szCs w:val="28"/>
        </w:rPr>
        <w:t xml:space="preserve"> </w:t>
      </w:r>
      <w:r w:rsidR="00BB736C">
        <w:rPr>
          <w:sz w:val="28"/>
          <w:szCs w:val="28"/>
        </w:rPr>
        <w:t xml:space="preserve">69 days as cash in lieu of leave.  The three </w:t>
      </w:r>
      <w:proofErr w:type="spellStart"/>
      <w:r w:rsidR="00BB736C">
        <w:rPr>
          <w:sz w:val="28"/>
          <w:szCs w:val="28"/>
        </w:rPr>
        <w:t>months notice</w:t>
      </w:r>
      <w:proofErr w:type="spellEnd"/>
      <w:r w:rsidR="00BB736C">
        <w:rPr>
          <w:sz w:val="28"/>
          <w:szCs w:val="28"/>
        </w:rPr>
        <w:t xml:space="preserve"> pay </w:t>
      </w:r>
      <w:r w:rsidR="0032624A">
        <w:rPr>
          <w:sz w:val="28"/>
          <w:szCs w:val="28"/>
        </w:rPr>
        <w:t>comes to $4 500.00 whilst the cash in lieu of</w:t>
      </w:r>
      <w:r w:rsidR="00BB736C">
        <w:rPr>
          <w:sz w:val="28"/>
          <w:szCs w:val="28"/>
        </w:rPr>
        <w:t xml:space="preserve"> leave amounts to $4 312.50.</w:t>
      </w:r>
    </w:p>
    <w:p w:rsidR="00141C2F" w:rsidRDefault="00141C2F" w:rsidP="00BB736C">
      <w:pPr>
        <w:spacing w:after="0" w:line="360" w:lineRule="auto"/>
        <w:jc w:val="both"/>
        <w:rPr>
          <w:sz w:val="28"/>
          <w:szCs w:val="28"/>
        </w:rPr>
      </w:pPr>
    </w:p>
    <w:p w:rsidR="00141C2F" w:rsidRDefault="00141C2F" w:rsidP="00BB736C">
      <w:pPr>
        <w:spacing w:after="0" w:line="360" w:lineRule="auto"/>
        <w:jc w:val="both"/>
        <w:rPr>
          <w:sz w:val="28"/>
          <w:szCs w:val="28"/>
        </w:rPr>
      </w:pPr>
    </w:p>
    <w:p w:rsidR="00BB736C" w:rsidRDefault="00BB736C" w:rsidP="00BB736C">
      <w:pPr>
        <w:spacing w:after="0" w:line="360" w:lineRule="auto"/>
        <w:jc w:val="both"/>
        <w:rPr>
          <w:sz w:val="28"/>
          <w:szCs w:val="28"/>
        </w:rPr>
      </w:pPr>
    </w:p>
    <w:p w:rsidR="00BB736C" w:rsidRDefault="00BB736C" w:rsidP="00BB736C">
      <w:pPr>
        <w:spacing w:after="0" w:line="360" w:lineRule="auto"/>
        <w:jc w:val="both"/>
        <w:rPr>
          <w:sz w:val="28"/>
          <w:szCs w:val="28"/>
        </w:rPr>
      </w:pPr>
      <w:r>
        <w:rPr>
          <w:sz w:val="28"/>
          <w:szCs w:val="28"/>
        </w:rPr>
        <w:lastRenderedPageBreak/>
        <w:tab/>
        <w:t xml:space="preserve">Respondent claims the cash in lieu of notice is $613.63 being up to </w:t>
      </w:r>
    </w:p>
    <w:p w:rsidR="00BB736C" w:rsidRDefault="00BB736C" w:rsidP="00BB736C">
      <w:pPr>
        <w:spacing w:after="0" w:line="360" w:lineRule="auto"/>
        <w:jc w:val="both"/>
        <w:rPr>
          <w:sz w:val="28"/>
          <w:szCs w:val="28"/>
        </w:rPr>
      </w:pPr>
      <w:proofErr w:type="gramStart"/>
      <w:r>
        <w:rPr>
          <w:sz w:val="28"/>
          <w:szCs w:val="28"/>
        </w:rPr>
        <w:t>11 July 2012 and that the cash in lieu of leave is only for 48 days and comes to $3 272.72.</w:t>
      </w:r>
      <w:proofErr w:type="gramEnd"/>
    </w:p>
    <w:p w:rsidR="00190E8D" w:rsidRDefault="00190E8D" w:rsidP="00EC3513">
      <w:pPr>
        <w:spacing w:after="0" w:line="360" w:lineRule="auto"/>
        <w:jc w:val="both"/>
        <w:rPr>
          <w:sz w:val="28"/>
          <w:szCs w:val="28"/>
        </w:rPr>
      </w:pPr>
    </w:p>
    <w:p w:rsidR="00190E8D" w:rsidRDefault="00190E8D" w:rsidP="00EC3513">
      <w:pPr>
        <w:spacing w:after="0" w:line="360" w:lineRule="auto"/>
        <w:jc w:val="both"/>
        <w:rPr>
          <w:sz w:val="28"/>
          <w:szCs w:val="28"/>
        </w:rPr>
      </w:pPr>
      <w:r>
        <w:rPr>
          <w:sz w:val="28"/>
          <w:szCs w:val="28"/>
        </w:rPr>
        <w:tab/>
        <w:t>I already found that appellant gave three months</w:t>
      </w:r>
      <w:r w:rsidR="00141C2F">
        <w:rPr>
          <w:sz w:val="28"/>
          <w:szCs w:val="28"/>
        </w:rPr>
        <w:t>’</w:t>
      </w:r>
      <w:r>
        <w:rPr>
          <w:sz w:val="28"/>
          <w:szCs w:val="28"/>
        </w:rPr>
        <w:t xml:space="preserve"> notice which was accepted.  He is therefore entitled to $4 500 as cash in lieu of notice.</w:t>
      </w:r>
    </w:p>
    <w:p w:rsidR="00190E8D" w:rsidRDefault="00190E8D" w:rsidP="00EC3513">
      <w:pPr>
        <w:spacing w:after="0" w:line="360" w:lineRule="auto"/>
        <w:jc w:val="both"/>
        <w:rPr>
          <w:sz w:val="28"/>
          <w:szCs w:val="28"/>
        </w:rPr>
      </w:pPr>
    </w:p>
    <w:p w:rsidR="00190E8D" w:rsidRDefault="00190E8D" w:rsidP="00EC3513">
      <w:pPr>
        <w:spacing w:after="0" w:line="360" w:lineRule="auto"/>
        <w:jc w:val="both"/>
        <w:rPr>
          <w:sz w:val="28"/>
          <w:szCs w:val="28"/>
        </w:rPr>
      </w:pPr>
      <w:r>
        <w:rPr>
          <w:sz w:val="28"/>
          <w:szCs w:val="28"/>
        </w:rPr>
        <w:tab/>
        <w:t>The payslip on file does not reflect the leave days due as at June 2012 as stated by either of the parties.</w:t>
      </w:r>
    </w:p>
    <w:p w:rsidR="00190E8D" w:rsidRDefault="00190E8D" w:rsidP="00EC3513">
      <w:pPr>
        <w:spacing w:after="0" w:line="360" w:lineRule="auto"/>
        <w:jc w:val="both"/>
        <w:rPr>
          <w:sz w:val="28"/>
          <w:szCs w:val="28"/>
        </w:rPr>
      </w:pPr>
    </w:p>
    <w:p w:rsidR="00190E8D" w:rsidRDefault="00190E8D" w:rsidP="00EC3513">
      <w:pPr>
        <w:spacing w:after="0" w:line="360" w:lineRule="auto"/>
        <w:jc w:val="both"/>
        <w:rPr>
          <w:sz w:val="28"/>
          <w:szCs w:val="28"/>
        </w:rPr>
      </w:pPr>
      <w:r>
        <w:rPr>
          <w:sz w:val="28"/>
          <w:szCs w:val="28"/>
        </w:rPr>
        <w:tab/>
        <w:t>I am inclined to go with appellant’s claim as he made submissions that discredit the supplied payslip in respect to other aspects such as payment of NSSA dues.</w:t>
      </w:r>
    </w:p>
    <w:p w:rsidR="00190E8D" w:rsidRDefault="00190E8D" w:rsidP="00EC3513">
      <w:pPr>
        <w:spacing w:after="0" w:line="360" w:lineRule="auto"/>
        <w:jc w:val="both"/>
        <w:rPr>
          <w:sz w:val="28"/>
          <w:szCs w:val="28"/>
        </w:rPr>
      </w:pPr>
    </w:p>
    <w:p w:rsidR="00190E8D" w:rsidRDefault="00190E8D" w:rsidP="00EC3513">
      <w:pPr>
        <w:spacing w:after="0" w:line="360" w:lineRule="auto"/>
        <w:jc w:val="both"/>
        <w:rPr>
          <w:sz w:val="28"/>
          <w:szCs w:val="28"/>
        </w:rPr>
      </w:pPr>
      <w:r>
        <w:rPr>
          <w:sz w:val="28"/>
          <w:szCs w:val="28"/>
        </w:rPr>
        <w:tab/>
        <w:t xml:space="preserve">I therefore </w:t>
      </w:r>
      <w:r w:rsidR="00141C2F">
        <w:rPr>
          <w:sz w:val="28"/>
          <w:szCs w:val="28"/>
        </w:rPr>
        <w:t>find that appellant is owed cash</w:t>
      </w:r>
      <w:r>
        <w:rPr>
          <w:sz w:val="28"/>
          <w:szCs w:val="28"/>
        </w:rPr>
        <w:t xml:space="preserve"> in lieu of leave for 69 wo</w:t>
      </w:r>
      <w:r w:rsidR="00D31B09">
        <w:rPr>
          <w:sz w:val="28"/>
          <w:szCs w:val="28"/>
        </w:rPr>
        <w:t>rking days totalling $4 312.00.</w:t>
      </w:r>
    </w:p>
    <w:p w:rsidR="00D31B09" w:rsidRDefault="00D31B09" w:rsidP="00EC3513">
      <w:pPr>
        <w:spacing w:after="0" w:line="360" w:lineRule="auto"/>
        <w:jc w:val="both"/>
        <w:rPr>
          <w:sz w:val="28"/>
          <w:szCs w:val="28"/>
        </w:rPr>
      </w:pPr>
    </w:p>
    <w:p w:rsidR="00190E8D" w:rsidRDefault="00190E8D" w:rsidP="00EC3513">
      <w:pPr>
        <w:spacing w:after="0" w:line="360" w:lineRule="auto"/>
        <w:jc w:val="both"/>
        <w:rPr>
          <w:sz w:val="28"/>
          <w:szCs w:val="28"/>
        </w:rPr>
      </w:pPr>
      <w:r>
        <w:rPr>
          <w:sz w:val="28"/>
          <w:szCs w:val="28"/>
        </w:rPr>
        <w:tab/>
        <w:t>Acco</w:t>
      </w:r>
      <w:r w:rsidR="00141C2F">
        <w:rPr>
          <w:sz w:val="28"/>
          <w:szCs w:val="28"/>
        </w:rPr>
        <w:t xml:space="preserve">rdingly the appeal </w:t>
      </w:r>
      <w:r>
        <w:rPr>
          <w:sz w:val="28"/>
          <w:szCs w:val="28"/>
        </w:rPr>
        <w:t>succeeds</w:t>
      </w:r>
      <w:r w:rsidR="00141C2F">
        <w:rPr>
          <w:sz w:val="28"/>
          <w:szCs w:val="28"/>
        </w:rPr>
        <w:t xml:space="preserve"> with costs</w:t>
      </w:r>
      <w:r>
        <w:rPr>
          <w:sz w:val="28"/>
          <w:szCs w:val="28"/>
        </w:rPr>
        <w:t xml:space="preserve">.  The arbitral award of W.T. </w:t>
      </w:r>
      <w:proofErr w:type="spellStart"/>
      <w:r>
        <w:rPr>
          <w:sz w:val="28"/>
          <w:szCs w:val="28"/>
        </w:rPr>
        <w:t>Pasipanodya</w:t>
      </w:r>
      <w:proofErr w:type="spellEnd"/>
      <w:r>
        <w:rPr>
          <w:sz w:val="28"/>
          <w:szCs w:val="28"/>
        </w:rPr>
        <w:t xml:space="preserve"> of 20 December 2013 </w:t>
      </w:r>
      <w:r w:rsidR="00141C2F">
        <w:rPr>
          <w:sz w:val="28"/>
          <w:szCs w:val="28"/>
        </w:rPr>
        <w:t xml:space="preserve">be </w:t>
      </w:r>
      <w:r>
        <w:rPr>
          <w:sz w:val="28"/>
          <w:szCs w:val="28"/>
        </w:rPr>
        <w:t>and is hereby set aside and substituted as follows;</w:t>
      </w:r>
    </w:p>
    <w:p w:rsidR="0013143B" w:rsidRPr="0013143B" w:rsidRDefault="00190E8D" w:rsidP="0013143B">
      <w:pPr>
        <w:spacing w:after="0" w:line="360" w:lineRule="auto"/>
        <w:jc w:val="both"/>
        <w:rPr>
          <w:sz w:val="28"/>
          <w:szCs w:val="28"/>
        </w:rPr>
      </w:pPr>
      <w:r w:rsidRPr="0013143B">
        <w:rPr>
          <w:sz w:val="28"/>
          <w:szCs w:val="28"/>
        </w:rPr>
        <w:t xml:space="preserve">“Respondent be and is hereby ordered to pay claimant (appellant in </w:t>
      </w:r>
      <w:proofErr w:type="spellStart"/>
      <w:r w:rsidRPr="0013143B">
        <w:rPr>
          <w:i/>
          <w:sz w:val="28"/>
          <w:szCs w:val="28"/>
        </w:rPr>
        <w:t>casu</w:t>
      </w:r>
      <w:proofErr w:type="spellEnd"/>
      <w:r w:rsidRPr="0013143B">
        <w:rPr>
          <w:i/>
          <w:sz w:val="28"/>
          <w:szCs w:val="28"/>
        </w:rPr>
        <w:t xml:space="preserve">) </w:t>
      </w:r>
      <w:r w:rsidRPr="0013143B">
        <w:rPr>
          <w:sz w:val="28"/>
          <w:szCs w:val="28"/>
        </w:rPr>
        <w:t xml:space="preserve">outstanding salaries, benefits and terminal benefits in the total amount of </w:t>
      </w:r>
    </w:p>
    <w:p w:rsidR="00141C2F" w:rsidRPr="0013143B" w:rsidRDefault="00190E8D" w:rsidP="0013143B">
      <w:pPr>
        <w:spacing w:after="0" w:line="360" w:lineRule="auto"/>
        <w:jc w:val="both"/>
        <w:rPr>
          <w:sz w:val="28"/>
          <w:szCs w:val="28"/>
        </w:rPr>
      </w:pPr>
      <w:r w:rsidRPr="0013143B">
        <w:rPr>
          <w:sz w:val="28"/>
          <w:szCs w:val="28"/>
        </w:rPr>
        <w:t>$31 726.00 being made up as follows</w:t>
      </w:r>
    </w:p>
    <w:p w:rsidR="0013143B" w:rsidRDefault="00190E8D" w:rsidP="00EC3513">
      <w:pPr>
        <w:spacing w:after="0" w:line="360" w:lineRule="auto"/>
        <w:jc w:val="both"/>
        <w:rPr>
          <w:sz w:val="28"/>
          <w:szCs w:val="28"/>
        </w:rPr>
      </w:pPr>
      <w:r w:rsidRPr="0013143B">
        <w:rPr>
          <w:sz w:val="28"/>
          <w:szCs w:val="28"/>
        </w:rPr>
        <w:t>Basic salary arrears</w:t>
      </w:r>
      <w:r w:rsidR="0013143B" w:rsidRPr="0013143B">
        <w:rPr>
          <w:sz w:val="28"/>
          <w:szCs w:val="28"/>
        </w:rPr>
        <w:tab/>
      </w:r>
      <w:r w:rsidR="0013143B">
        <w:rPr>
          <w:sz w:val="28"/>
          <w:szCs w:val="28"/>
        </w:rPr>
        <w:tab/>
      </w:r>
      <w:r w:rsidR="0013143B">
        <w:rPr>
          <w:sz w:val="28"/>
          <w:szCs w:val="28"/>
        </w:rPr>
        <w:tab/>
        <w:t>$17 394.00</w:t>
      </w:r>
    </w:p>
    <w:p w:rsidR="0013143B" w:rsidRDefault="0013143B" w:rsidP="00EC3513">
      <w:pPr>
        <w:spacing w:after="0" w:line="360" w:lineRule="auto"/>
        <w:jc w:val="both"/>
        <w:rPr>
          <w:sz w:val="28"/>
          <w:szCs w:val="28"/>
        </w:rPr>
      </w:pPr>
      <w:r>
        <w:rPr>
          <w:sz w:val="28"/>
          <w:szCs w:val="28"/>
        </w:rPr>
        <w:t>Sundry allowance</w:t>
      </w:r>
      <w:r>
        <w:rPr>
          <w:sz w:val="28"/>
          <w:szCs w:val="28"/>
        </w:rPr>
        <w:tab/>
      </w:r>
      <w:r>
        <w:rPr>
          <w:sz w:val="28"/>
          <w:szCs w:val="28"/>
        </w:rPr>
        <w:tab/>
      </w:r>
      <w:r>
        <w:rPr>
          <w:sz w:val="28"/>
          <w:szCs w:val="28"/>
        </w:rPr>
        <w:tab/>
      </w:r>
      <w:r>
        <w:rPr>
          <w:sz w:val="28"/>
          <w:szCs w:val="28"/>
        </w:rPr>
        <w:tab/>
        <w:t xml:space="preserve">     3 000.00</w:t>
      </w:r>
    </w:p>
    <w:p w:rsidR="00190E8D" w:rsidRDefault="0013143B" w:rsidP="00EC3513">
      <w:pPr>
        <w:spacing w:after="0" w:line="360" w:lineRule="auto"/>
        <w:jc w:val="both"/>
        <w:rPr>
          <w:sz w:val="28"/>
          <w:szCs w:val="28"/>
        </w:rPr>
      </w:pPr>
      <w:r>
        <w:rPr>
          <w:sz w:val="28"/>
          <w:szCs w:val="28"/>
        </w:rPr>
        <w:t>Gym allowance</w:t>
      </w:r>
      <w:r>
        <w:rPr>
          <w:sz w:val="28"/>
          <w:szCs w:val="28"/>
        </w:rPr>
        <w:tab/>
      </w:r>
      <w:r>
        <w:rPr>
          <w:sz w:val="28"/>
          <w:szCs w:val="28"/>
        </w:rPr>
        <w:tab/>
      </w:r>
      <w:r>
        <w:rPr>
          <w:sz w:val="28"/>
          <w:szCs w:val="28"/>
        </w:rPr>
        <w:tab/>
      </w:r>
      <w:r>
        <w:rPr>
          <w:sz w:val="28"/>
          <w:szCs w:val="28"/>
        </w:rPr>
        <w:tab/>
        <w:t xml:space="preserve">         630.00</w:t>
      </w:r>
      <w:r w:rsidRPr="0013143B">
        <w:rPr>
          <w:sz w:val="28"/>
          <w:szCs w:val="28"/>
        </w:rPr>
        <w:tab/>
      </w:r>
      <w:r w:rsidRPr="0013143B">
        <w:rPr>
          <w:sz w:val="28"/>
          <w:szCs w:val="28"/>
        </w:rPr>
        <w:tab/>
      </w:r>
      <w:r w:rsidRPr="0013143B">
        <w:rPr>
          <w:sz w:val="28"/>
          <w:szCs w:val="28"/>
        </w:rPr>
        <w:tab/>
      </w:r>
    </w:p>
    <w:p w:rsidR="0013143B" w:rsidRDefault="0013143B" w:rsidP="00EC3513">
      <w:pPr>
        <w:spacing w:after="0" w:line="360" w:lineRule="auto"/>
        <w:jc w:val="both"/>
        <w:rPr>
          <w:sz w:val="28"/>
          <w:szCs w:val="28"/>
        </w:rPr>
      </w:pPr>
      <w:r>
        <w:rPr>
          <w:sz w:val="28"/>
          <w:szCs w:val="28"/>
        </w:rPr>
        <w:t>Fuel allowance</w:t>
      </w:r>
      <w:r>
        <w:rPr>
          <w:sz w:val="28"/>
          <w:szCs w:val="28"/>
        </w:rPr>
        <w:tab/>
      </w:r>
      <w:r>
        <w:rPr>
          <w:sz w:val="28"/>
          <w:szCs w:val="28"/>
        </w:rPr>
        <w:tab/>
      </w:r>
      <w:r>
        <w:rPr>
          <w:sz w:val="28"/>
          <w:szCs w:val="28"/>
        </w:rPr>
        <w:tab/>
      </w:r>
      <w:r>
        <w:rPr>
          <w:sz w:val="28"/>
          <w:szCs w:val="28"/>
        </w:rPr>
        <w:tab/>
        <w:t xml:space="preserve">     1 890.00</w:t>
      </w:r>
    </w:p>
    <w:p w:rsidR="0013143B" w:rsidRDefault="0013143B" w:rsidP="00EC3513">
      <w:pPr>
        <w:spacing w:after="0" w:line="360" w:lineRule="auto"/>
        <w:jc w:val="both"/>
        <w:rPr>
          <w:sz w:val="28"/>
          <w:szCs w:val="28"/>
        </w:rPr>
      </w:pPr>
      <w:r>
        <w:rPr>
          <w:sz w:val="28"/>
          <w:szCs w:val="28"/>
        </w:rPr>
        <w:lastRenderedPageBreak/>
        <w:t>Notice pay</w:t>
      </w:r>
      <w:r>
        <w:rPr>
          <w:sz w:val="28"/>
          <w:szCs w:val="28"/>
        </w:rPr>
        <w:tab/>
      </w:r>
      <w:r>
        <w:rPr>
          <w:sz w:val="28"/>
          <w:szCs w:val="28"/>
        </w:rPr>
        <w:tab/>
      </w:r>
      <w:r>
        <w:rPr>
          <w:sz w:val="28"/>
          <w:szCs w:val="28"/>
        </w:rPr>
        <w:tab/>
      </w:r>
      <w:r>
        <w:rPr>
          <w:sz w:val="28"/>
          <w:szCs w:val="28"/>
        </w:rPr>
        <w:tab/>
      </w:r>
      <w:r>
        <w:rPr>
          <w:sz w:val="28"/>
          <w:szCs w:val="28"/>
        </w:rPr>
        <w:tab/>
        <w:t xml:space="preserve">      4 500.00</w:t>
      </w:r>
    </w:p>
    <w:p w:rsidR="0013143B" w:rsidRDefault="0013143B" w:rsidP="00EC3513">
      <w:pPr>
        <w:spacing w:after="0" w:line="360" w:lineRule="auto"/>
        <w:jc w:val="both"/>
        <w:rPr>
          <w:sz w:val="28"/>
          <w:szCs w:val="28"/>
        </w:rPr>
      </w:pPr>
      <w:r>
        <w:rPr>
          <w:sz w:val="28"/>
          <w:szCs w:val="28"/>
        </w:rPr>
        <w:t>Cash in lieu of leave</w:t>
      </w:r>
      <w:r>
        <w:rPr>
          <w:sz w:val="28"/>
          <w:szCs w:val="28"/>
        </w:rPr>
        <w:tab/>
      </w:r>
      <w:r>
        <w:rPr>
          <w:sz w:val="28"/>
          <w:szCs w:val="28"/>
        </w:rPr>
        <w:tab/>
      </w:r>
      <w:r>
        <w:rPr>
          <w:sz w:val="28"/>
          <w:szCs w:val="28"/>
        </w:rPr>
        <w:tab/>
        <w:t xml:space="preserve">      4 312.00</w:t>
      </w:r>
    </w:p>
    <w:p w:rsidR="0013143B" w:rsidRDefault="0013143B" w:rsidP="00EC3513">
      <w:pPr>
        <w:spacing w:after="0" w:line="360" w:lineRule="auto"/>
        <w:jc w:val="both"/>
        <w:rPr>
          <w:b/>
          <w:sz w:val="28"/>
          <w:szCs w:val="28"/>
        </w:rPr>
      </w:pPr>
      <w:r>
        <w:rPr>
          <w:b/>
          <w:sz w:val="28"/>
          <w:szCs w:val="28"/>
        </w:rPr>
        <w:t>Total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$31 726.00”</w:t>
      </w:r>
    </w:p>
    <w:p w:rsidR="0013143B" w:rsidRDefault="0013143B" w:rsidP="00EC3513">
      <w:pPr>
        <w:spacing w:after="0" w:line="360" w:lineRule="auto"/>
        <w:jc w:val="both"/>
        <w:rPr>
          <w:b/>
          <w:sz w:val="28"/>
          <w:szCs w:val="28"/>
        </w:rPr>
      </w:pPr>
    </w:p>
    <w:p w:rsidR="0013143B" w:rsidRDefault="0013143B" w:rsidP="00EC3513">
      <w:pPr>
        <w:spacing w:after="0" w:line="360" w:lineRule="auto"/>
        <w:jc w:val="both"/>
        <w:rPr>
          <w:b/>
          <w:sz w:val="28"/>
          <w:szCs w:val="28"/>
        </w:rPr>
      </w:pPr>
    </w:p>
    <w:p w:rsidR="0013143B" w:rsidRPr="0013143B" w:rsidRDefault="0013143B" w:rsidP="00EC3513">
      <w:pPr>
        <w:spacing w:after="0" w:line="360" w:lineRule="auto"/>
        <w:jc w:val="both"/>
        <w:rPr>
          <w:sz w:val="24"/>
          <w:szCs w:val="24"/>
        </w:rPr>
      </w:pPr>
      <w:r w:rsidRPr="0013143B">
        <w:rPr>
          <w:b/>
          <w:i/>
          <w:sz w:val="24"/>
          <w:szCs w:val="24"/>
        </w:rPr>
        <w:t xml:space="preserve">K </w:t>
      </w:r>
      <w:proofErr w:type="spellStart"/>
      <w:r w:rsidRPr="0013143B">
        <w:rPr>
          <w:b/>
          <w:i/>
          <w:sz w:val="24"/>
          <w:szCs w:val="24"/>
        </w:rPr>
        <w:t>Chirenje</w:t>
      </w:r>
      <w:proofErr w:type="spellEnd"/>
      <w:r w:rsidRPr="0013143B">
        <w:rPr>
          <w:b/>
          <w:i/>
          <w:sz w:val="24"/>
          <w:szCs w:val="24"/>
        </w:rPr>
        <w:t xml:space="preserve"> Attorneys</w:t>
      </w:r>
      <w:r w:rsidRPr="0013143B">
        <w:rPr>
          <w:i/>
          <w:sz w:val="24"/>
          <w:szCs w:val="24"/>
        </w:rPr>
        <w:t xml:space="preserve">, </w:t>
      </w:r>
      <w:r w:rsidRPr="0013143B">
        <w:rPr>
          <w:sz w:val="24"/>
          <w:szCs w:val="24"/>
        </w:rPr>
        <w:t>respondent’s legal practitioners</w:t>
      </w:r>
    </w:p>
    <w:p w:rsidR="001B3361" w:rsidRDefault="001B3361" w:rsidP="00EC3513">
      <w:pPr>
        <w:spacing w:after="0" w:line="360" w:lineRule="auto"/>
        <w:jc w:val="both"/>
        <w:rPr>
          <w:sz w:val="28"/>
          <w:szCs w:val="28"/>
        </w:rPr>
      </w:pPr>
    </w:p>
    <w:sectPr w:rsidR="001B3361" w:rsidSect="00150B3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E0" w:rsidRDefault="00D15EE0" w:rsidP="00150B32">
      <w:pPr>
        <w:spacing w:after="0" w:line="240" w:lineRule="auto"/>
      </w:pPr>
      <w:r>
        <w:separator/>
      </w:r>
    </w:p>
  </w:endnote>
  <w:endnote w:type="continuationSeparator" w:id="0">
    <w:p w:rsidR="00D15EE0" w:rsidRDefault="00D15EE0" w:rsidP="0015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827785"/>
      <w:docPartObj>
        <w:docPartGallery w:val="Page Numbers (Bottom of Page)"/>
        <w:docPartUnique/>
      </w:docPartObj>
    </w:sdtPr>
    <w:sdtEndPr>
      <w:rPr>
        <w:noProof/>
      </w:rPr>
    </w:sdtEndPr>
    <w:sdtContent>
      <w:p w:rsidR="00190E8D" w:rsidRDefault="00190E8D">
        <w:pPr>
          <w:pStyle w:val="Footer"/>
          <w:jc w:val="right"/>
        </w:pPr>
        <w:r>
          <w:fldChar w:fldCharType="begin"/>
        </w:r>
        <w:r>
          <w:instrText xml:space="preserve"> PAGE   \* MERGEFORMAT </w:instrText>
        </w:r>
        <w:r>
          <w:fldChar w:fldCharType="separate"/>
        </w:r>
        <w:r w:rsidR="00AE3373">
          <w:rPr>
            <w:noProof/>
          </w:rPr>
          <w:t>4</w:t>
        </w:r>
        <w:r>
          <w:rPr>
            <w:noProof/>
          </w:rPr>
          <w:fldChar w:fldCharType="end"/>
        </w:r>
      </w:p>
    </w:sdtContent>
  </w:sdt>
  <w:p w:rsidR="00190E8D" w:rsidRDefault="00190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E0" w:rsidRDefault="00D15EE0" w:rsidP="00150B32">
      <w:pPr>
        <w:spacing w:after="0" w:line="240" w:lineRule="auto"/>
      </w:pPr>
      <w:r>
        <w:separator/>
      </w:r>
    </w:p>
  </w:footnote>
  <w:footnote w:type="continuationSeparator" w:id="0">
    <w:p w:rsidR="00D15EE0" w:rsidRDefault="00D15EE0" w:rsidP="00150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8D" w:rsidRDefault="00190E8D" w:rsidP="00150B32">
    <w:pPr>
      <w:spacing w:line="360" w:lineRule="auto"/>
      <w:ind w:left="4320" w:firstLine="720"/>
      <w:jc w:val="both"/>
      <w:rPr>
        <w:b/>
        <w:sz w:val="28"/>
        <w:szCs w:val="28"/>
      </w:rPr>
    </w:pPr>
    <w:r>
      <w:rPr>
        <w:b/>
        <w:sz w:val="28"/>
        <w:szCs w:val="28"/>
      </w:rPr>
      <w:t>JUDGMENT NO LC/H/</w:t>
    </w:r>
    <w:r w:rsidR="00AE3373">
      <w:rPr>
        <w:b/>
        <w:sz w:val="28"/>
        <w:szCs w:val="28"/>
      </w:rPr>
      <w:t>736</w:t>
    </w:r>
    <w:r>
      <w:rPr>
        <w:b/>
        <w:sz w:val="28"/>
        <w:szCs w:val="28"/>
      </w:rPr>
      <w:t>/14</w:t>
    </w:r>
  </w:p>
  <w:p w:rsidR="00190E8D" w:rsidRDefault="00190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048E"/>
    <w:multiLevelType w:val="hybridMultilevel"/>
    <w:tmpl w:val="7D000098"/>
    <w:lvl w:ilvl="0" w:tplc="FBA0B5BE">
      <w:numFmt w:val="bullet"/>
      <w:lvlText w:val="-"/>
      <w:lvlJc w:val="left"/>
      <w:pPr>
        <w:ind w:left="1080" w:hanging="360"/>
      </w:pPr>
      <w:rPr>
        <w:rFonts w:ascii="Calibri" w:eastAsiaTheme="minorHAnsi" w:hAnsi="Calibri" w:cs="Calibri" w:hint="default"/>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295966F2"/>
    <w:multiLevelType w:val="hybridMultilevel"/>
    <w:tmpl w:val="BBCAB72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DA7C59"/>
    <w:multiLevelType w:val="hybridMultilevel"/>
    <w:tmpl w:val="886CFE5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568B5A4C"/>
    <w:multiLevelType w:val="hybridMultilevel"/>
    <w:tmpl w:val="44E80B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8A"/>
    <w:rsid w:val="0001503E"/>
    <w:rsid w:val="000666CA"/>
    <w:rsid w:val="00101A8F"/>
    <w:rsid w:val="0013143B"/>
    <w:rsid w:val="00141C2F"/>
    <w:rsid w:val="00150B32"/>
    <w:rsid w:val="00190E8D"/>
    <w:rsid w:val="00194308"/>
    <w:rsid w:val="001B3361"/>
    <w:rsid w:val="00277495"/>
    <w:rsid w:val="002E422A"/>
    <w:rsid w:val="0032624A"/>
    <w:rsid w:val="005713E4"/>
    <w:rsid w:val="00575D84"/>
    <w:rsid w:val="007218E0"/>
    <w:rsid w:val="007A6039"/>
    <w:rsid w:val="008502EF"/>
    <w:rsid w:val="009432C8"/>
    <w:rsid w:val="00AA1B0E"/>
    <w:rsid w:val="00AE3373"/>
    <w:rsid w:val="00B86481"/>
    <w:rsid w:val="00B8668A"/>
    <w:rsid w:val="00BB2560"/>
    <w:rsid w:val="00BB736C"/>
    <w:rsid w:val="00C23641"/>
    <w:rsid w:val="00C7714F"/>
    <w:rsid w:val="00C869DB"/>
    <w:rsid w:val="00CB7F44"/>
    <w:rsid w:val="00D15EE0"/>
    <w:rsid w:val="00D31B09"/>
    <w:rsid w:val="00E45657"/>
    <w:rsid w:val="00EC3513"/>
    <w:rsid w:val="00F53227"/>
    <w:rsid w:val="00FE51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B32"/>
  </w:style>
  <w:style w:type="paragraph" w:styleId="Footer">
    <w:name w:val="footer"/>
    <w:basedOn w:val="Normal"/>
    <w:link w:val="FooterChar"/>
    <w:uiPriority w:val="99"/>
    <w:unhideWhenUsed/>
    <w:rsid w:val="00150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32"/>
  </w:style>
  <w:style w:type="paragraph" w:styleId="ListParagraph">
    <w:name w:val="List Paragraph"/>
    <w:basedOn w:val="Normal"/>
    <w:uiPriority w:val="34"/>
    <w:qFormat/>
    <w:rsid w:val="00277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B32"/>
  </w:style>
  <w:style w:type="paragraph" w:styleId="Footer">
    <w:name w:val="footer"/>
    <w:basedOn w:val="Normal"/>
    <w:link w:val="FooterChar"/>
    <w:uiPriority w:val="99"/>
    <w:unhideWhenUsed/>
    <w:rsid w:val="00150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32"/>
  </w:style>
  <w:style w:type="paragraph" w:styleId="ListParagraph">
    <w:name w:val="List Paragraph"/>
    <w:basedOn w:val="Normal"/>
    <w:uiPriority w:val="34"/>
    <w:qFormat/>
    <w:rsid w:val="00277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13</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2014-10-22T14:29:00Z</cp:lastPrinted>
  <dcterms:created xsi:type="dcterms:W3CDTF">2014-10-20T10:42:00Z</dcterms:created>
  <dcterms:modified xsi:type="dcterms:W3CDTF">2014-10-23T12:35:00Z</dcterms:modified>
</cp:coreProperties>
</file>