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TENDAYI MBERI</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v</w:t>
      </w:r>
      <w:r w:rsidRPr="00726199">
        <w:rPr>
          <w:rFonts w:ascii="Times New Roman" w:hAnsi="Times New Roman"/>
          <w:sz w:val="24"/>
          <w:szCs w:val="24"/>
        </w:rPr>
        <w:t>ersus</w:t>
      </w:r>
      <w:proofErr w:type="gramEnd"/>
    </w:p>
    <w:p w:rsidR="00726199"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SIMON NYABADZA</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Pr="00726199">
        <w:rPr>
          <w:rFonts w:ascii="Times New Roman" w:hAnsi="Times New Roman"/>
          <w:sz w:val="24"/>
          <w:szCs w:val="24"/>
        </w:rPr>
        <w:t>nd</w:t>
      </w:r>
      <w:proofErr w:type="gramEnd"/>
    </w:p>
    <w:p w:rsidR="00726199"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TAKUDZWA NYABADZA</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Pr="00726199">
        <w:rPr>
          <w:rFonts w:ascii="Times New Roman" w:hAnsi="Times New Roman"/>
          <w:sz w:val="24"/>
          <w:szCs w:val="24"/>
        </w:rPr>
        <w:t>nd</w:t>
      </w:r>
      <w:proofErr w:type="gramEnd"/>
    </w:p>
    <w:p w:rsidR="00726199"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ROBERT CROWNWOOD</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Pr="00726199">
        <w:rPr>
          <w:rFonts w:ascii="Times New Roman" w:hAnsi="Times New Roman"/>
          <w:sz w:val="24"/>
          <w:szCs w:val="24"/>
        </w:rPr>
        <w:t>nd</w:t>
      </w:r>
      <w:proofErr w:type="gramEnd"/>
    </w:p>
    <w:p w:rsidR="00726199"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CHARLES VICE</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Pr="00726199">
        <w:rPr>
          <w:rFonts w:ascii="Times New Roman" w:hAnsi="Times New Roman"/>
          <w:sz w:val="24"/>
          <w:szCs w:val="24"/>
        </w:rPr>
        <w:t>nd</w:t>
      </w:r>
      <w:proofErr w:type="gramEnd"/>
    </w:p>
    <w:p w:rsidR="00726199" w:rsidRP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WONDER ZAMBUKO</w:t>
      </w:r>
    </w:p>
    <w:p w:rsidR="00726199" w:rsidRPr="00726199" w:rsidRDefault="00726199" w:rsidP="00D765F1">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Pr="00726199">
        <w:rPr>
          <w:rFonts w:ascii="Times New Roman" w:hAnsi="Times New Roman"/>
          <w:sz w:val="24"/>
          <w:szCs w:val="24"/>
        </w:rPr>
        <w:t>nd</w:t>
      </w:r>
      <w:proofErr w:type="gramEnd"/>
    </w:p>
    <w:p w:rsidR="00726199" w:rsidRDefault="00726199" w:rsidP="00D765F1">
      <w:pPr>
        <w:spacing w:after="0" w:line="240" w:lineRule="auto"/>
        <w:jc w:val="both"/>
        <w:rPr>
          <w:rFonts w:ascii="Times New Roman" w:hAnsi="Times New Roman"/>
          <w:sz w:val="24"/>
          <w:szCs w:val="24"/>
        </w:rPr>
      </w:pPr>
      <w:r w:rsidRPr="00726199">
        <w:rPr>
          <w:rFonts w:ascii="Times New Roman" w:hAnsi="Times New Roman"/>
          <w:sz w:val="24"/>
          <w:szCs w:val="24"/>
        </w:rPr>
        <w:t xml:space="preserve">MINISTER OF LANDS AND RURAL RESETTLEMENT </w:t>
      </w:r>
    </w:p>
    <w:p w:rsidR="00726199" w:rsidRDefault="00726199" w:rsidP="00D765F1">
      <w:pPr>
        <w:spacing w:after="0" w:line="240" w:lineRule="auto"/>
        <w:jc w:val="both"/>
        <w:rPr>
          <w:rFonts w:ascii="Times New Roman" w:hAnsi="Times New Roman"/>
          <w:sz w:val="24"/>
          <w:szCs w:val="24"/>
        </w:rPr>
      </w:pPr>
    </w:p>
    <w:p w:rsidR="00726199" w:rsidRDefault="00726199" w:rsidP="00D765F1">
      <w:pPr>
        <w:spacing w:after="0" w:line="240" w:lineRule="auto"/>
        <w:jc w:val="both"/>
        <w:rPr>
          <w:rFonts w:ascii="Times New Roman" w:hAnsi="Times New Roman"/>
          <w:sz w:val="24"/>
          <w:szCs w:val="24"/>
        </w:rPr>
      </w:pPr>
    </w:p>
    <w:p w:rsidR="00726199" w:rsidRDefault="00726199" w:rsidP="00D765F1">
      <w:pPr>
        <w:spacing w:after="0" w:line="240" w:lineRule="auto"/>
        <w:jc w:val="both"/>
        <w:rPr>
          <w:rFonts w:ascii="Times New Roman" w:hAnsi="Times New Roman"/>
          <w:sz w:val="24"/>
          <w:szCs w:val="24"/>
        </w:rPr>
      </w:pPr>
      <w:r>
        <w:rPr>
          <w:rFonts w:ascii="Times New Roman" w:hAnsi="Times New Roman"/>
          <w:sz w:val="24"/>
          <w:szCs w:val="24"/>
        </w:rPr>
        <w:t>HIGH COURT OF ZIMBABWE</w:t>
      </w:r>
    </w:p>
    <w:p w:rsidR="00726199" w:rsidRDefault="00726199" w:rsidP="00D765F1">
      <w:pPr>
        <w:spacing w:after="0" w:line="240" w:lineRule="auto"/>
        <w:jc w:val="both"/>
        <w:rPr>
          <w:rFonts w:ascii="Times New Roman" w:hAnsi="Times New Roman"/>
          <w:sz w:val="24"/>
          <w:szCs w:val="24"/>
        </w:rPr>
      </w:pPr>
      <w:r>
        <w:rPr>
          <w:rFonts w:ascii="Times New Roman" w:hAnsi="Times New Roman"/>
          <w:sz w:val="24"/>
          <w:szCs w:val="24"/>
        </w:rPr>
        <w:t>MTSHIYA J</w:t>
      </w:r>
    </w:p>
    <w:p w:rsidR="00726199" w:rsidRDefault="00726199" w:rsidP="00D765F1">
      <w:pPr>
        <w:spacing w:after="0" w:line="240" w:lineRule="auto"/>
        <w:jc w:val="both"/>
        <w:rPr>
          <w:rFonts w:ascii="Times New Roman" w:hAnsi="Times New Roman"/>
          <w:sz w:val="24"/>
          <w:szCs w:val="24"/>
        </w:rPr>
      </w:pPr>
      <w:r>
        <w:rPr>
          <w:rFonts w:ascii="Times New Roman" w:hAnsi="Times New Roman"/>
          <w:sz w:val="24"/>
          <w:szCs w:val="24"/>
        </w:rPr>
        <w:t>HARARE, 11, 12</w:t>
      </w:r>
      <w:r w:rsidR="003D08D6">
        <w:rPr>
          <w:rFonts w:ascii="Times New Roman" w:hAnsi="Times New Roman"/>
          <w:sz w:val="24"/>
          <w:szCs w:val="24"/>
        </w:rPr>
        <w:t>,</w:t>
      </w:r>
      <w:r>
        <w:rPr>
          <w:rFonts w:ascii="Times New Roman" w:hAnsi="Times New Roman"/>
          <w:sz w:val="24"/>
          <w:szCs w:val="24"/>
        </w:rPr>
        <w:t xml:space="preserve"> 16 </w:t>
      </w:r>
      <w:r w:rsidR="003D08D6">
        <w:rPr>
          <w:rFonts w:ascii="Times New Roman" w:hAnsi="Times New Roman"/>
          <w:sz w:val="24"/>
          <w:szCs w:val="24"/>
        </w:rPr>
        <w:t>July 2013 and 7 August</w:t>
      </w:r>
      <w:r>
        <w:rPr>
          <w:rFonts w:ascii="Times New Roman" w:hAnsi="Times New Roman"/>
          <w:sz w:val="24"/>
          <w:szCs w:val="24"/>
        </w:rPr>
        <w:t xml:space="preserve"> 2013</w:t>
      </w:r>
    </w:p>
    <w:p w:rsidR="00726199" w:rsidRDefault="00726199" w:rsidP="00D765F1">
      <w:pPr>
        <w:spacing w:after="0" w:line="240" w:lineRule="auto"/>
        <w:jc w:val="both"/>
        <w:rPr>
          <w:rFonts w:ascii="Times New Roman" w:hAnsi="Times New Roman"/>
          <w:sz w:val="24"/>
          <w:szCs w:val="24"/>
        </w:rPr>
      </w:pPr>
    </w:p>
    <w:p w:rsidR="00726199" w:rsidRDefault="00726199" w:rsidP="00D765F1">
      <w:pPr>
        <w:spacing w:after="0" w:line="240" w:lineRule="auto"/>
        <w:jc w:val="both"/>
        <w:rPr>
          <w:rFonts w:ascii="Times New Roman" w:hAnsi="Times New Roman"/>
          <w:sz w:val="24"/>
          <w:szCs w:val="24"/>
        </w:rPr>
      </w:pPr>
    </w:p>
    <w:p w:rsidR="00726199" w:rsidRDefault="003F3105" w:rsidP="00D765F1">
      <w:pPr>
        <w:spacing w:after="0" w:line="240" w:lineRule="auto"/>
        <w:jc w:val="both"/>
        <w:rPr>
          <w:rFonts w:ascii="Times New Roman" w:hAnsi="Times New Roman"/>
          <w:sz w:val="24"/>
          <w:szCs w:val="24"/>
        </w:rPr>
      </w:pPr>
      <w:r w:rsidRPr="005042CC">
        <w:rPr>
          <w:rFonts w:ascii="Times New Roman" w:hAnsi="Times New Roman"/>
          <w:i/>
          <w:sz w:val="24"/>
          <w:szCs w:val="24"/>
        </w:rPr>
        <w:t>I</w:t>
      </w:r>
      <w:r w:rsidR="00726199" w:rsidRPr="005042CC">
        <w:rPr>
          <w:rFonts w:ascii="Times New Roman" w:hAnsi="Times New Roman"/>
          <w:i/>
          <w:sz w:val="24"/>
          <w:szCs w:val="24"/>
        </w:rPr>
        <w:t>.</w:t>
      </w:r>
      <w:r w:rsidRPr="005042CC">
        <w:rPr>
          <w:rFonts w:ascii="Times New Roman" w:hAnsi="Times New Roman"/>
          <w:i/>
          <w:sz w:val="24"/>
          <w:szCs w:val="24"/>
        </w:rPr>
        <w:t xml:space="preserve"> </w:t>
      </w:r>
      <w:proofErr w:type="spellStart"/>
      <w:r w:rsidR="00726199" w:rsidRPr="005042CC">
        <w:rPr>
          <w:rFonts w:ascii="Times New Roman" w:hAnsi="Times New Roman"/>
          <w:i/>
          <w:sz w:val="24"/>
          <w:szCs w:val="24"/>
        </w:rPr>
        <w:t>Ndudzo</w:t>
      </w:r>
      <w:proofErr w:type="spellEnd"/>
      <w:r w:rsidR="00726199">
        <w:rPr>
          <w:rFonts w:ascii="Times New Roman" w:hAnsi="Times New Roman"/>
          <w:sz w:val="24"/>
          <w:szCs w:val="24"/>
        </w:rPr>
        <w:t>, for the applicant</w:t>
      </w:r>
    </w:p>
    <w:p w:rsidR="00726199" w:rsidRDefault="00726199" w:rsidP="00D765F1">
      <w:pPr>
        <w:spacing w:after="0" w:line="240" w:lineRule="auto"/>
        <w:jc w:val="both"/>
        <w:rPr>
          <w:rFonts w:ascii="Times New Roman" w:hAnsi="Times New Roman"/>
          <w:sz w:val="24"/>
          <w:szCs w:val="24"/>
        </w:rPr>
      </w:pPr>
      <w:r w:rsidRPr="005042CC">
        <w:rPr>
          <w:rFonts w:ascii="Times New Roman" w:hAnsi="Times New Roman"/>
          <w:i/>
          <w:sz w:val="24"/>
          <w:szCs w:val="24"/>
        </w:rPr>
        <w:t xml:space="preserve">G.N. </w:t>
      </w:r>
      <w:proofErr w:type="spellStart"/>
      <w:r w:rsidRPr="005042CC">
        <w:rPr>
          <w:rFonts w:ascii="Times New Roman" w:hAnsi="Times New Roman"/>
          <w:i/>
          <w:sz w:val="24"/>
          <w:szCs w:val="24"/>
        </w:rPr>
        <w:t>Mlotshwa</w:t>
      </w:r>
      <w:proofErr w:type="spellEnd"/>
      <w:r>
        <w:rPr>
          <w:rFonts w:ascii="Times New Roman" w:hAnsi="Times New Roman"/>
          <w:sz w:val="24"/>
          <w:szCs w:val="24"/>
        </w:rPr>
        <w:t>, for the 1</w:t>
      </w:r>
      <w:r w:rsidRPr="00726199">
        <w:rPr>
          <w:rFonts w:ascii="Times New Roman" w:hAnsi="Times New Roman"/>
          <w:sz w:val="24"/>
          <w:szCs w:val="24"/>
          <w:vertAlign w:val="superscript"/>
        </w:rPr>
        <w:t>st</w:t>
      </w:r>
      <w:r>
        <w:rPr>
          <w:rFonts w:ascii="Times New Roman" w:hAnsi="Times New Roman"/>
          <w:sz w:val="24"/>
          <w:szCs w:val="24"/>
        </w:rPr>
        <w:t xml:space="preserve"> – 5</w:t>
      </w:r>
      <w:r w:rsidRPr="00726199">
        <w:rPr>
          <w:rFonts w:ascii="Times New Roman" w:hAnsi="Times New Roman"/>
          <w:sz w:val="24"/>
          <w:szCs w:val="24"/>
          <w:vertAlign w:val="superscript"/>
        </w:rPr>
        <w:t>th</w:t>
      </w:r>
      <w:r>
        <w:rPr>
          <w:rFonts w:ascii="Times New Roman" w:hAnsi="Times New Roman"/>
          <w:sz w:val="24"/>
          <w:szCs w:val="24"/>
        </w:rPr>
        <w:t xml:space="preserve"> respondents</w:t>
      </w:r>
    </w:p>
    <w:p w:rsidR="00D765F1" w:rsidRDefault="00726199" w:rsidP="00D765F1">
      <w:pPr>
        <w:spacing w:after="0" w:line="240" w:lineRule="auto"/>
        <w:jc w:val="both"/>
        <w:rPr>
          <w:rFonts w:ascii="Times New Roman" w:hAnsi="Times New Roman"/>
          <w:sz w:val="24"/>
          <w:szCs w:val="24"/>
        </w:rPr>
      </w:pPr>
      <w:r>
        <w:rPr>
          <w:rFonts w:ascii="Times New Roman" w:hAnsi="Times New Roman"/>
          <w:sz w:val="24"/>
          <w:szCs w:val="24"/>
        </w:rPr>
        <w:t xml:space="preserve">Ms </w:t>
      </w:r>
      <w:r w:rsidRPr="005042CC">
        <w:rPr>
          <w:rFonts w:ascii="Times New Roman" w:hAnsi="Times New Roman"/>
          <w:i/>
          <w:sz w:val="24"/>
          <w:szCs w:val="24"/>
        </w:rPr>
        <w:t xml:space="preserve">T. </w:t>
      </w:r>
      <w:proofErr w:type="spellStart"/>
      <w:r w:rsidRPr="005042CC">
        <w:rPr>
          <w:rFonts w:ascii="Times New Roman" w:hAnsi="Times New Roman"/>
          <w:i/>
          <w:sz w:val="24"/>
          <w:szCs w:val="24"/>
        </w:rPr>
        <w:t>Mashiri</w:t>
      </w:r>
      <w:proofErr w:type="spellEnd"/>
      <w:r>
        <w:rPr>
          <w:rFonts w:ascii="Times New Roman" w:hAnsi="Times New Roman"/>
          <w:sz w:val="24"/>
          <w:szCs w:val="24"/>
        </w:rPr>
        <w:t>, for the 6</w:t>
      </w:r>
      <w:r w:rsidRPr="00726199">
        <w:rPr>
          <w:rFonts w:ascii="Times New Roman" w:hAnsi="Times New Roman"/>
          <w:sz w:val="24"/>
          <w:szCs w:val="24"/>
          <w:vertAlign w:val="superscript"/>
        </w:rPr>
        <w:t>th</w:t>
      </w:r>
      <w:r>
        <w:rPr>
          <w:rFonts w:ascii="Times New Roman" w:hAnsi="Times New Roman"/>
          <w:sz w:val="24"/>
          <w:szCs w:val="24"/>
        </w:rPr>
        <w:t xml:space="preserve"> respondent</w:t>
      </w:r>
    </w:p>
    <w:p w:rsidR="00D765F1" w:rsidRDefault="00D765F1" w:rsidP="00D765F1">
      <w:pPr>
        <w:spacing w:after="0" w:line="240" w:lineRule="auto"/>
        <w:jc w:val="both"/>
        <w:rPr>
          <w:rFonts w:ascii="Times New Roman" w:hAnsi="Times New Roman"/>
          <w:sz w:val="24"/>
          <w:szCs w:val="24"/>
        </w:rPr>
      </w:pPr>
    </w:p>
    <w:p w:rsidR="00D765F1" w:rsidRDefault="00D765F1" w:rsidP="00D765F1">
      <w:pPr>
        <w:spacing w:after="0" w:line="240" w:lineRule="auto"/>
        <w:jc w:val="both"/>
        <w:rPr>
          <w:rFonts w:ascii="Times New Roman" w:hAnsi="Times New Roman"/>
          <w:sz w:val="24"/>
          <w:szCs w:val="24"/>
        </w:rPr>
      </w:pPr>
    </w:p>
    <w:p w:rsidR="00D765F1" w:rsidRDefault="00AB4B98" w:rsidP="00AB4B98">
      <w:pPr>
        <w:spacing w:after="0" w:line="240" w:lineRule="auto"/>
        <w:ind w:firstLine="720"/>
        <w:jc w:val="both"/>
        <w:rPr>
          <w:rFonts w:ascii="Times New Roman" w:hAnsi="Times New Roman"/>
          <w:sz w:val="24"/>
          <w:szCs w:val="24"/>
        </w:rPr>
      </w:pPr>
      <w:r>
        <w:rPr>
          <w:rFonts w:ascii="Times New Roman" w:hAnsi="Times New Roman"/>
          <w:sz w:val="24"/>
          <w:szCs w:val="24"/>
        </w:rPr>
        <w:t>MTSHIYA J</w:t>
      </w:r>
      <w:r>
        <w:rPr>
          <w:rFonts w:ascii="Times New Roman" w:hAnsi="Times New Roman"/>
          <w:sz w:val="24"/>
          <w:szCs w:val="24"/>
        </w:rPr>
        <w:t xml:space="preserve">: </w:t>
      </w:r>
      <w:bookmarkStart w:id="0" w:name="_GoBack"/>
      <w:bookmarkEnd w:id="0"/>
      <w:r w:rsidR="00D765F1">
        <w:rPr>
          <w:rFonts w:ascii="Times New Roman" w:hAnsi="Times New Roman"/>
          <w:sz w:val="24"/>
          <w:szCs w:val="24"/>
        </w:rPr>
        <w:t>This is an opposed application wherein the applicant seeks the following relief:</w:t>
      </w:r>
    </w:p>
    <w:p w:rsidR="00D765F1" w:rsidRDefault="00D765F1" w:rsidP="00D765F1">
      <w:pPr>
        <w:spacing w:after="0" w:line="240" w:lineRule="auto"/>
        <w:jc w:val="both"/>
        <w:rPr>
          <w:rFonts w:ascii="Times New Roman" w:hAnsi="Times New Roman"/>
          <w:sz w:val="24"/>
          <w:szCs w:val="24"/>
        </w:rPr>
      </w:pP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“1. 1</w:t>
      </w:r>
      <w:r w:rsidRPr="00D765F1">
        <w:rPr>
          <w:rFonts w:ascii="Times New Roman" w:hAnsi="Times New Roman"/>
          <w:sz w:val="24"/>
          <w:szCs w:val="24"/>
          <w:vertAlign w:val="superscript"/>
        </w:rPr>
        <w:t>st</w:t>
      </w:r>
      <w:r>
        <w:rPr>
          <w:rFonts w:ascii="Times New Roman" w:hAnsi="Times New Roman"/>
          <w:sz w:val="24"/>
          <w:szCs w:val="24"/>
        </w:rPr>
        <w:t xml:space="preserve">, </w:t>
      </w:r>
      <w:proofErr w:type="gramStart"/>
      <w:r w:rsidR="00707286">
        <w:rPr>
          <w:rFonts w:ascii="Times New Roman" w:hAnsi="Times New Roman"/>
          <w:sz w:val="24"/>
          <w:szCs w:val="24"/>
        </w:rPr>
        <w:t>2</w:t>
      </w:r>
      <w:r w:rsidR="00707286" w:rsidRPr="00707286">
        <w:rPr>
          <w:rFonts w:ascii="Times New Roman" w:hAnsi="Times New Roman"/>
          <w:sz w:val="24"/>
          <w:szCs w:val="24"/>
          <w:vertAlign w:val="superscript"/>
        </w:rPr>
        <w:t>nd</w:t>
      </w:r>
      <w:r w:rsidR="00707286">
        <w:rPr>
          <w:rFonts w:ascii="Times New Roman" w:hAnsi="Times New Roman"/>
          <w:sz w:val="24"/>
          <w:szCs w:val="24"/>
        </w:rPr>
        <w:t xml:space="preserve"> ,</w:t>
      </w:r>
      <w:proofErr w:type="gramEnd"/>
      <w:r w:rsidR="00707286">
        <w:rPr>
          <w:rFonts w:ascii="Times New Roman" w:hAnsi="Times New Roman"/>
          <w:sz w:val="24"/>
          <w:szCs w:val="24"/>
        </w:rPr>
        <w:t xml:space="preserve"> 3</w:t>
      </w:r>
      <w:r w:rsidR="00707286" w:rsidRPr="00707286">
        <w:rPr>
          <w:rFonts w:ascii="Times New Roman" w:hAnsi="Times New Roman"/>
          <w:sz w:val="24"/>
          <w:szCs w:val="24"/>
          <w:vertAlign w:val="superscript"/>
        </w:rPr>
        <w:t>rd</w:t>
      </w:r>
      <w:r w:rsidR="00707286">
        <w:rPr>
          <w:rFonts w:ascii="Times New Roman" w:hAnsi="Times New Roman"/>
          <w:sz w:val="24"/>
          <w:szCs w:val="24"/>
        </w:rPr>
        <w:t xml:space="preserve"> </w:t>
      </w:r>
      <w:r>
        <w:rPr>
          <w:rFonts w:ascii="Times New Roman" w:hAnsi="Times New Roman"/>
          <w:sz w:val="24"/>
          <w:szCs w:val="24"/>
        </w:rPr>
        <w:t>, 4</w:t>
      </w:r>
      <w:r w:rsidRPr="00D765F1">
        <w:rPr>
          <w:rFonts w:ascii="Times New Roman" w:hAnsi="Times New Roman"/>
          <w:sz w:val="24"/>
          <w:szCs w:val="24"/>
          <w:vertAlign w:val="superscript"/>
        </w:rPr>
        <w:t>th</w:t>
      </w:r>
      <w:r>
        <w:rPr>
          <w:rFonts w:ascii="Times New Roman" w:hAnsi="Times New Roman"/>
          <w:sz w:val="24"/>
          <w:szCs w:val="24"/>
        </w:rPr>
        <w:t xml:space="preserve"> and 5</w:t>
      </w:r>
      <w:r w:rsidRPr="00D765F1">
        <w:rPr>
          <w:rFonts w:ascii="Times New Roman" w:hAnsi="Times New Roman"/>
          <w:sz w:val="24"/>
          <w:szCs w:val="24"/>
          <w:vertAlign w:val="superscript"/>
        </w:rPr>
        <w:t>th</w:t>
      </w:r>
      <w:r>
        <w:rPr>
          <w:rFonts w:ascii="Times New Roman" w:hAnsi="Times New Roman"/>
          <w:sz w:val="24"/>
          <w:szCs w:val="24"/>
        </w:rPr>
        <w:t xml:space="preserve"> </w:t>
      </w:r>
      <w:r w:rsidR="00281A68">
        <w:rPr>
          <w:rFonts w:ascii="Times New Roman" w:hAnsi="Times New Roman"/>
          <w:sz w:val="24"/>
          <w:szCs w:val="24"/>
        </w:rPr>
        <w:t>R</w:t>
      </w:r>
      <w:r>
        <w:rPr>
          <w:rFonts w:ascii="Times New Roman" w:hAnsi="Times New Roman"/>
          <w:sz w:val="24"/>
          <w:szCs w:val="24"/>
        </w:rPr>
        <w:t xml:space="preserve">espondents and all persons claiming occupation through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them</w:t>
      </w:r>
      <w:proofErr w:type="gramEnd"/>
      <w:r>
        <w:rPr>
          <w:rFonts w:ascii="Times New Roman" w:hAnsi="Times New Roman"/>
          <w:sz w:val="24"/>
          <w:szCs w:val="24"/>
        </w:rPr>
        <w:t xml:space="preserve"> on Subdivision B of </w:t>
      </w:r>
      <w:proofErr w:type="spellStart"/>
      <w:r>
        <w:rPr>
          <w:rFonts w:ascii="Times New Roman" w:hAnsi="Times New Roman"/>
          <w:sz w:val="24"/>
          <w:szCs w:val="24"/>
        </w:rPr>
        <w:t>Sandibloom</w:t>
      </w:r>
      <w:proofErr w:type="spellEnd"/>
      <w:r>
        <w:rPr>
          <w:rFonts w:ascii="Times New Roman" w:hAnsi="Times New Roman"/>
          <w:sz w:val="24"/>
          <w:szCs w:val="24"/>
        </w:rPr>
        <w:t xml:space="preserve"> in Headlands </w:t>
      </w:r>
      <w:proofErr w:type="spellStart"/>
      <w:r>
        <w:rPr>
          <w:rFonts w:ascii="Times New Roman" w:hAnsi="Times New Roman"/>
          <w:sz w:val="24"/>
          <w:szCs w:val="24"/>
        </w:rPr>
        <w:t>Makoni</w:t>
      </w:r>
      <w:proofErr w:type="spellEnd"/>
      <w:r>
        <w:rPr>
          <w:rFonts w:ascii="Times New Roman" w:hAnsi="Times New Roman"/>
          <w:sz w:val="24"/>
          <w:szCs w:val="24"/>
        </w:rPr>
        <w:t xml:space="preserve"> District in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Manicaland</w:t>
      </w:r>
      <w:proofErr w:type="spellEnd"/>
      <w:r>
        <w:rPr>
          <w:rFonts w:ascii="Times New Roman" w:hAnsi="Times New Roman"/>
          <w:sz w:val="24"/>
          <w:szCs w:val="24"/>
        </w:rPr>
        <w:t xml:space="preserve"> Province be and are hereby interdicted from interfering whatsoever</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with</w:t>
      </w:r>
      <w:proofErr w:type="gramEnd"/>
      <w:r>
        <w:rPr>
          <w:rFonts w:ascii="Times New Roman" w:hAnsi="Times New Roman"/>
          <w:sz w:val="24"/>
          <w:szCs w:val="24"/>
        </w:rPr>
        <w:t xml:space="preserve"> applicant’s rights of occupation on the farm.  </w:t>
      </w:r>
    </w:p>
    <w:p w:rsidR="00D765F1" w:rsidRDefault="00D765F1" w:rsidP="00D765F1">
      <w:pPr>
        <w:spacing w:after="0" w:line="240" w:lineRule="auto"/>
        <w:ind w:left="720"/>
        <w:jc w:val="both"/>
        <w:rPr>
          <w:rFonts w:ascii="Times New Roman" w:hAnsi="Times New Roman"/>
          <w:sz w:val="24"/>
          <w:szCs w:val="24"/>
        </w:rPr>
      </w:pP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2. </w:t>
      </w:r>
      <w:proofErr w:type="gramStart"/>
      <w:r>
        <w:rPr>
          <w:rFonts w:ascii="Times New Roman" w:hAnsi="Times New Roman"/>
          <w:sz w:val="24"/>
          <w:szCs w:val="24"/>
        </w:rPr>
        <w:t>1</w:t>
      </w:r>
      <w:r w:rsidRPr="00D765F1">
        <w:rPr>
          <w:rFonts w:ascii="Times New Roman" w:hAnsi="Times New Roman"/>
          <w:sz w:val="24"/>
          <w:szCs w:val="24"/>
          <w:vertAlign w:val="superscript"/>
        </w:rPr>
        <w:t>st</w:t>
      </w:r>
      <w:r>
        <w:rPr>
          <w:rFonts w:ascii="Times New Roman" w:hAnsi="Times New Roman"/>
          <w:sz w:val="24"/>
          <w:szCs w:val="24"/>
        </w:rPr>
        <w:t xml:space="preserve"> ,</w:t>
      </w:r>
      <w:proofErr w:type="gramEnd"/>
      <w:r>
        <w:rPr>
          <w:rFonts w:ascii="Times New Roman" w:hAnsi="Times New Roman"/>
          <w:sz w:val="24"/>
          <w:szCs w:val="24"/>
        </w:rPr>
        <w:t xml:space="preserve"> 2</w:t>
      </w:r>
      <w:r w:rsidRPr="00D765F1">
        <w:rPr>
          <w:rFonts w:ascii="Times New Roman" w:hAnsi="Times New Roman"/>
          <w:sz w:val="24"/>
          <w:szCs w:val="24"/>
          <w:vertAlign w:val="superscript"/>
        </w:rPr>
        <w:t>nd</w:t>
      </w:r>
      <w:r>
        <w:rPr>
          <w:rFonts w:ascii="Times New Roman" w:hAnsi="Times New Roman"/>
          <w:sz w:val="24"/>
          <w:szCs w:val="24"/>
        </w:rPr>
        <w:t xml:space="preserve"> , 3</w:t>
      </w:r>
      <w:r w:rsidRPr="00D765F1">
        <w:rPr>
          <w:rFonts w:ascii="Times New Roman" w:hAnsi="Times New Roman"/>
          <w:sz w:val="24"/>
          <w:szCs w:val="24"/>
          <w:vertAlign w:val="superscript"/>
        </w:rPr>
        <w:t>rd</w:t>
      </w:r>
      <w:r>
        <w:rPr>
          <w:rFonts w:ascii="Times New Roman" w:hAnsi="Times New Roman"/>
          <w:sz w:val="24"/>
          <w:szCs w:val="24"/>
        </w:rPr>
        <w:t xml:space="preserve"> , 4</w:t>
      </w:r>
      <w:r w:rsidRPr="00D765F1">
        <w:rPr>
          <w:rFonts w:ascii="Times New Roman" w:hAnsi="Times New Roman"/>
          <w:sz w:val="24"/>
          <w:szCs w:val="24"/>
          <w:vertAlign w:val="superscript"/>
        </w:rPr>
        <w:t>th</w:t>
      </w:r>
      <w:r>
        <w:rPr>
          <w:rFonts w:ascii="Times New Roman" w:hAnsi="Times New Roman"/>
          <w:sz w:val="24"/>
          <w:szCs w:val="24"/>
        </w:rPr>
        <w:t xml:space="preserve"> and 5</w:t>
      </w:r>
      <w:r w:rsidRPr="00D765F1">
        <w:rPr>
          <w:rFonts w:ascii="Times New Roman" w:hAnsi="Times New Roman"/>
          <w:sz w:val="24"/>
          <w:szCs w:val="24"/>
          <w:vertAlign w:val="superscript"/>
        </w:rPr>
        <w:t>th</w:t>
      </w:r>
      <w:r>
        <w:rPr>
          <w:rFonts w:ascii="Times New Roman" w:hAnsi="Times New Roman"/>
          <w:sz w:val="24"/>
          <w:szCs w:val="24"/>
        </w:rPr>
        <w:t xml:space="preserve"> </w:t>
      </w:r>
      <w:r w:rsidR="00281A68">
        <w:rPr>
          <w:rFonts w:ascii="Times New Roman" w:hAnsi="Times New Roman"/>
          <w:sz w:val="24"/>
          <w:szCs w:val="24"/>
        </w:rPr>
        <w:t>R</w:t>
      </w:r>
      <w:r>
        <w:rPr>
          <w:rFonts w:ascii="Times New Roman" w:hAnsi="Times New Roman"/>
          <w:sz w:val="24"/>
          <w:szCs w:val="24"/>
        </w:rPr>
        <w:t xml:space="preserve">espondents and all persons claiming occupation through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them</w:t>
      </w:r>
      <w:proofErr w:type="gramEnd"/>
      <w:r>
        <w:rPr>
          <w:rFonts w:ascii="Times New Roman" w:hAnsi="Times New Roman"/>
          <w:sz w:val="24"/>
          <w:szCs w:val="24"/>
        </w:rPr>
        <w:t xml:space="preserve"> on subdivision B of </w:t>
      </w:r>
      <w:proofErr w:type="spellStart"/>
      <w:r>
        <w:rPr>
          <w:rFonts w:ascii="Times New Roman" w:hAnsi="Times New Roman"/>
          <w:sz w:val="24"/>
          <w:szCs w:val="24"/>
        </w:rPr>
        <w:t>Sandibloom</w:t>
      </w:r>
      <w:proofErr w:type="spellEnd"/>
      <w:r>
        <w:rPr>
          <w:rFonts w:ascii="Times New Roman" w:hAnsi="Times New Roman"/>
          <w:sz w:val="24"/>
          <w:szCs w:val="24"/>
        </w:rPr>
        <w:t xml:space="preserve"> in Headlands </w:t>
      </w:r>
      <w:proofErr w:type="spellStart"/>
      <w:r>
        <w:rPr>
          <w:rFonts w:ascii="Times New Roman" w:hAnsi="Times New Roman"/>
          <w:sz w:val="24"/>
          <w:szCs w:val="24"/>
        </w:rPr>
        <w:t>Makoni</w:t>
      </w:r>
      <w:proofErr w:type="spellEnd"/>
      <w:r>
        <w:rPr>
          <w:rFonts w:ascii="Times New Roman" w:hAnsi="Times New Roman"/>
          <w:sz w:val="24"/>
          <w:szCs w:val="24"/>
        </w:rPr>
        <w:t xml:space="preserve"> District in </w:t>
      </w:r>
      <w:proofErr w:type="spellStart"/>
      <w:r>
        <w:rPr>
          <w:rFonts w:ascii="Times New Roman" w:hAnsi="Times New Roman"/>
          <w:sz w:val="24"/>
          <w:szCs w:val="24"/>
        </w:rPr>
        <w:t>Manicaland</w:t>
      </w:r>
      <w:proofErr w:type="spellEnd"/>
      <w:r>
        <w:rPr>
          <w:rFonts w:ascii="Times New Roman" w:hAnsi="Times New Roman"/>
          <w:sz w:val="24"/>
          <w:szCs w:val="24"/>
        </w:rPr>
        <w:t xml:space="preserve">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Province be and are hereby ordered to vacate the farm within 24 hours of service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this order.  </w:t>
      </w:r>
    </w:p>
    <w:p w:rsidR="00D765F1" w:rsidRDefault="00D765F1" w:rsidP="00D765F1">
      <w:pPr>
        <w:spacing w:after="0" w:line="240" w:lineRule="auto"/>
        <w:ind w:left="720"/>
        <w:jc w:val="both"/>
        <w:rPr>
          <w:rFonts w:ascii="Times New Roman" w:hAnsi="Times New Roman"/>
          <w:sz w:val="24"/>
          <w:szCs w:val="24"/>
        </w:rPr>
      </w:pP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3. 1</w:t>
      </w:r>
      <w:r w:rsidRPr="00D765F1">
        <w:rPr>
          <w:rFonts w:ascii="Times New Roman" w:hAnsi="Times New Roman"/>
          <w:sz w:val="24"/>
          <w:szCs w:val="24"/>
          <w:vertAlign w:val="superscript"/>
        </w:rPr>
        <w:t>st</w:t>
      </w:r>
      <w:r>
        <w:rPr>
          <w:rFonts w:ascii="Times New Roman" w:hAnsi="Times New Roman"/>
          <w:sz w:val="24"/>
          <w:szCs w:val="24"/>
        </w:rPr>
        <w:t xml:space="preserve"> and 2</w:t>
      </w:r>
      <w:r w:rsidRPr="00D765F1">
        <w:rPr>
          <w:rFonts w:ascii="Times New Roman" w:hAnsi="Times New Roman"/>
          <w:sz w:val="24"/>
          <w:szCs w:val="24"/>
          <w:vertAlign w:val="superscript"/>
        </w:rPr>
        <w:t>nd</w:t>
      </w:r>
      <w:r>
        <w:rPr>
          <w:rFonts w:ascii="Times New Roman" w:hAnsi="Times New Roman"/>
          <w:sz w:val="24"/>
          <w:szCs w:val="24"/>
        </w:rPr>
        <w:t xml:space="preserve"> Respondent to pay costs of suit.</w:t>
      </w:r>
    </w:p>
    <w:p w:rsidR="00D765F1" w:rsidRDefault="00D765F1" w:rsidP="00D765F1">
      <w:pPr>
        <w:spacing w:after="0" w:line="240" w:lineRule="auto"/>
        <w:ind w:left="720"/>
        <w:jc w:val="both"/>
        <w:rPr>
          <w:rFonts w:ascii="Times New Roman" w:hAnsi="Times New Roman"/>
          <w:sz w:val="24"/>
          <w:szCs w:val="24"/>
        </w:rPr>
      </w:pP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4. The Deputy Sheriff and/or his lawful assistants </w:t>
      </w:r>
      <w:proofErr w:type="gramStart"/>
      <w:r>
        <w:rPr>
          <w:rFonts w:ascii="Times New Roman" w:hAnsi="Times New Roman"/>
          <w:sz w:val="24"/>
          <w:szCs w:val="24"/>
        </w:rPr>
        <w:t>be</w:t>
      </w:r>
      <w:proofErr w:type="gramEnd"/>
      <w:r>
        <w:rPr>
          <w:rFonts w:ascii="Times New Roman" w:hAnsi="Times New Roman"/>
          <w:sz w:val="24"/>
          <w:szCs w:val="24"/>
        </w:rPr>
        <w:t xml:space="preserve"> ordered to give effect to terms </w:t>
      </w:r>
    </w:p>
    <w:p w:rsidR="00D765F1"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(2) above.  </w:t>
      </w:r>
    </w:p>
    <w:p w:rsidR="00D765F1" w:rsidRDefault="00D765F1" w:rsidP="00D765F1">
      <w:pPr>
        <w:spacing w:after="0" w:line="240" w:lineRule="auto"/>
        <w:ind w:left="720"/>
        <w:jc w:val="both"/>
        <w:rPr>
          <w:rFonts w:ascii="Times New Roman" w:hAnsi="Times New Roman"/>
          <w:sz w:val="24"/>
          <w:szCs w:val="24"/>
        </w:rPr>
      </w:pPr>
    </w:p>
    <w:p w:rsidR="00C73107" w:rsidRDefault="00D765F1" w:rsidP="00D765F1">
      <w:pPr>
        <w:spacing w:after="0" w:line="240" w:lineRule="auto"/>
        <w:ind w:left="720"/>
        <w:jc w:val="both"/>
        <w:rPr>
          <w:rFonts w:ascii="Times New Roman" w:hAnsi="Times New Roman"/>
          <w:sz w:val="24"/>
          <w:szCs w:val="24"/>
        </w:rPr>
      </w:pPr>
      <w:r>
        <w:rPr>
          <w:rFonts w:ascii="Times New Roman" w:hAnsi="Times New Roman"/>
          <w:sz w:val="24"/>
          <w:szCs w:val="24"/>
        </w:rPr>
        <w:t xml:space="preserve"> 5. </w:t>
      </w:r>
      <w:proofErr w:type="gramStart"/>
      <w:r>
        <w:rPr>
          <w:rFonts w:ascii="Times New Roman" w:hAnsi="Times New Roman"/>
          <w:sz w:val="24"/>
          <w:szCs w:val="24"/>
        </w:rPr>
        <w:t>1</w:t>
      </w:r>
      <w:r w:rsidRPr="00D765F1">
        <w:rPr>
          <w:rFonts w:ascii="Times New Roman" w:hAnsi="Times New Roman"/>
          <w:sz w:val="24"/>
          <w:szCs w:val="24"/>
          <w:vertAlign w:val="superscript"/>
        </w:rPr>
        <w:t>st</w:t>
      </w:r>
      <w:r>
        <w:rPr>
          <w:rFonts w:ascii="Times New Roman" w:hAnsi="Times New Roman"/>
          <w:sz w:val="24"/>
          <w:szCs w:val="24"/>
        </w:rPr>
        <w:t xml:space="preserve"> ,</w:t>
      </w:r>
      <w:proofErr w:type="gramEnd"/>
      <w:r>
        <w:rPr>
          <w:rFonts w:ascii="Times New Roman" w:hAnsi="Times New Roman"/>
          <w:sz w:val="24"/>
          <w:szCs w:val="24"/>
        </w:rPr>
        <w:t xml:space="preserve"> 2</w:t>
      </w:r>
      <w:r w:rsidRPr="00D765F1">
        <w:rPr>
          <w:rFonts w:ascii="Times New Roman" w:hAnsi="Times New Roman"/>
          <w:sz w:val="24"/>
          <w:szCs w:val="24"/>
          <w:vertAlign w:val="superscript"/>
        </w:rPr>
        <w:t>nd</w:t>
      </w:r>
      <w:r>
        <w:rPr>
          <w:rFonts w:ascii="Times New Roman" w:hAnsi="Times New Roman"/>
          <w:sz w:val="24"/>
          <w:szCs w:val="24"/>
        </w:rPr>
        <w:t xml:space="preserve"> and 3</w:t>
      </w:r>
      <w:r w:rsidRPr="00D765F1">
        <w:rPr>
          <w:rFonts w:ascii="Times New Roman" w:hAnsi="Times New Roman"/>
          <w:sz w:val="24"/>
          <w:szCs w:val="24"/>
          <w:vertAlign w:val="superscript"/>
        </w:rPr>
        <w:t>rd</w:t>
      </w:r>
      <w:r>
        <w:rPr>
          <w:rFonts w:ascii="Times New Roman" w:hAnsi="Times New Roman"/>
          <w:sz w:val="24"/>
          <w:szCs w:val="24"/>
        </w:rPr>
        <w:t xml:space="preserve"> Respondents to pay costs of suit.</w:t>
      </w:r>
      <w:r w:rsidR="00C73107">
        <w:rPr>
          <w:rFonts w:ascii="Times New Roman" w:hAnsi="Times New Roman"/>
          <w:sz w:val="24"/>
          <w:szCs w:val="24"/>
        </w:rPr>
        <w:t>”</w:t>
      </w:r>
    </w:p>
    <w:p w:rsidR="00C73107" w:rsidRDefault="00C73107" w:rsidP="00C73107">
      <w:pPr>
        <w:spacing w:after="0" w:line="240" w:lineRule="auto"/>
        <w:jc w:val="both"/>
        <w:rPr>
          <w:rFonts w:ascii="Times New Roman" w:hAnsi="Times New Roman"/>
          <w:sz w:val="24"/>
          <w:szCs w:val="24"/>
        </w:rPr>
      </w:pPr>
    </w:p>
    <w:p w:rsidR="009E609E" w:rsidRDefault="00C73107" w:rsidP="009C3806">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23 October 2007 the applicant was, </w:t>
      </w:r>
      <w:r w:rsidR="009C3806">
        <w:rPr>
          <w:rFonts w:ascii="Times New Roman" w:hAnsi="Times New Roman"/>
          <w:sz w:val="24"/>
          <w:szCs w:val="24"/>
        </w:rPr>
        <w:t xml:space="preserve">through an Offer Letter and </w:t>
      </w:r>
      <w:r>
        <w:rPr>
          <w:rFonts w:ascii="Times New Roman" w:hAnsi="Times New Roman"/>
          <w:sz w:val="24"/>
          <w:szCs w:val="24"/>
        </w:rPr>
        <w:t xml:space="preserve">under the Land Reform Programme, offered the “whole of S/D B of </w:t>
      </w:r>
      <w:proofErr w:type="spellStart"/>
      <w:r>
        <w:rPr>
          <w:rFonts w:ascii="Times New Roman" w:hAnsi="Times New Roman"/>
          <w:sz w:val="24"/>
          <w:szCs w:val="24"/>
        </w:rPr>
        <w:t>Sandi</w:t>
      </w:r>
      <w:r w:rsidR="009C3806">
        <w:rPr>
          <w:rFonts w:ascii="Times New Roman" w:hAnsi="Times New Roman"/>
          <w:sz w:val="24"/>
          <w:szCs w:val="24"/>
        </w:rPr>
        <w:t>l</w:t>
      </w:r>
      <w:r w:rsidR="009E609E">
        <w:rPr>
          <w:rFonts w:ascii="Times New Roman" w:hAnsi="Times New Roman"/>
          <w:sz w:val="24"/>
          <w:szCs w:val="24"/>
        </w:rPr>
        <w:t>boom</w:t>
      </w:r>
      <w:proofErr w:type="spellEnd"/>
      <w:r w:rsidR="009E609E">
        <w:rPr>
          <w:rFonts w:ascii="Times New Roman" w:hAnsi="Times New Roman"/>
          <w:sz w:val="24"/>
          <w:szCs w:val="24"/>
        </w:rPr>
        <w:t xml:space="preserve"> in </w:t>
      </w:r>
      <w:proofErr w:type="spellStart"/>
      <w:r w:rsidR="009E609E">
        <w:rPr>
          <w:rFonts w:ascii="Times New Roman" w:hAnsi="Times New Roman"/>
          <w:sz w:val="24"/>
          <w:szCs w:val="24"/>
        </w:rPr>
        <w:t>Makoni</w:t>
      </w:r>
      <w:proofErr w:type="spellEnd"/>
      <w:r w:rsidR="009E609E">
        <w:rPr>
          <w:rFonts w:ascii="Times New Roman" w:hAnsi="Times New Roman"/>
          <w:sz w:val="24"/>
          <w:szCs w:val="24"/>
        </w:rPr>
        <w:t xml:space="preserve"> District of </w:t>
      </w:r>
      <w:proofErr w:type="spellStart"/>
      <w:r w:rsidR="009E609E">
        <w:rPr>
          <w:rFonts w:ascii="Times New Roman" w:hAnsi="Times New Roman"/>
          <w:sz w:val="24"/>
          <w:szCs w:val="24"/>
        </w:rPr>
        <w:lastRenderedPageBreak/>
        <w:t>Manicaland</w:t>
      </w:r>
      <w:proofErr w:type="spellEnd"/>
      <w:r w:rsidR="009E609E">
        <w:rPr>
          <w:rFonts w:ascii="Times New Roman" w:hAnsi="Times New Roman"/>
          <w:sz w:val="24"/>
          <w:szCs w:val="24"/>
        </w:rPr>
        <w:t xml:space="preserve"> Province for agricultural purposes........ The farm is approximately 241.00 hectares in extent.” (</w:t>
      </w:r>
      <w:proofErr w:type="gramStart"/>
      <w:r w:rsidR="009E609E">
        <w:rPr>
          <w:rFonts w:ascii="Times New Roman" w:hAnsi="Times New Roman"/>
          <w:sz w:val="24"/>
          <w:szCs w:val="24"/>
        </w:rPr>
        <w:t>the</w:t>
      </w:r>
      <w:proofErr w:type="gramEnd"/>
      <w:r w:rsidR="009E609E">
        <w:rPr>
          <w:rFonts w:ascii="Times New Roman" w:hAnsi="Times New Roman"/>
          <w:sz w:val="24"/>
          <w:szCs w:val="24"/>
        </w:rPr>
        <w:t xml:space="preserve"> land).</w:t>
      </w:r>
    </w:p>
    <w:p w:rsidR="00D10F99" w:rsidRDefault="009E609E" w:rsidP="009C3806">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18 July 2008 the Minister of the then Ministry of National Security, Lands, Land Reform and Resettlement in the President’s Office, the Hon. D.N.E. </w:t>
      </w:r>
      <w:proofErr w:type="spellStart"/>
      <w:r>
        <w:rPr>
          <w:rFonts w:ascii="Times New Roman" w:hAnsi="Times New Roman"/>
          <w:sz w:val="24"/>
          <w:szCs w:val="24"/>
        </w:rPr>
        <w:t>Mutasa</w:t>
      </w:r>
      <w:proofErr w:type="spellEnd"/>
      <w:r>
        <w:rPr>
          <w:rFonts w:ascii="Times New Roman" w:hAnsi="Times New Roman"/>
          <w:sz w:val="24"/>
          <w:szCs w:val="24"/>
        </w:rPr>
        <w:t xml:space="preserve"> MP (the Acquiring Authority) purported to withdraw the </w:t>
      </w:r>
      <w:r w:rsidR="009C3806">
        <w:rPr>
          <w:rFonts w:ascii="Times New Roman" w:hAnsi="Times New Roman"/>
          <w:sz w:val="24"/>
          <w:szCs w:val="24"/>
        </w:rPr>
        <w:t>O</w:t>
      </w:r>
      <w:r>
        <w:rPr>
          <w:rFonts w:ascii="Times New Roman" w:hAnsi="Times New Roman"/>
          <w:sz w:val="24"/>
          <w:szCs w:val="24"/>
        </w:rPr>
        <w:t>ffer</w:t>
      </w:r>
      <w:r w:rsidR="009C3806">
        <w:rPr>
          <w:rFonts w:ascii="Times New Roman" w:hAnsi="Times New Roman"/>
          <w:sz w:val="24"/>
          <w:szCs w:val="24"/>
        </w:rPr>
        <w:t xml:space="preserve"> Letter</w:t>
      </w:r>
      <w:r>
        <w:rPr>
          <w:rFonts w:ascii="Times New Roman" w:hAnsi="Times New Roman"/>
          <w:sz w:val="24"/>
          <w:szCs w:val="24"/>
        </w:rPr>
        <w:t>.  He wrote to</w:t>
      </w:r>
      <w:r w:rsidR="00D10F99">
        <w:rPr>
          <w:rFonts w:ascii="Times New Roman" w:hAnsi="Times New Roman"/>
          <w:sz w:val="24"/>
          <w:szCs w:val="24"/>
        </w:rPr>
        <w:t xml:space="preserve"> the applicant in the following terms:</w:t>
      </w:r>
    </w:p>
    <w:p w:rsidR="00D10F99" w:rsidRDefault="00D10F99" w:rsidP="00C73107">
      <w:pPr>
        <w:spacing w:after="0" w:line="240" w:lineRule="auto"/>
        <w:ind w:firstLine="720"/>
        <w:jc w:val="both"/>
        <w:rPr>
          <w:rFonts w:ascii="Times New Roman" w:hAnsi="Times New Roman"/>
          <w:sz w:val="24"/>
          <w:szCs w:val="24"/>
        </w:rPr>
      </w:pPr>
    </w:p>
    <w:p w:rsidR="00D10F99" w:rsidRPr="000519D7" w:rsidRDefault="00D10F99" w:rsidP="00C73107">
      <w:pPr>
        <w:spacing w:after="0" w:line="240" w:lineRule="auto"/>
        <w:ind w:firstLine="720"/>
        <w:jc w:val="both"/>
        <w:rPr>
          <w:rFonts w:ascii="Times New Roman" w:hAnsi="Times New Roman"/>
          <w:b/>
          <w:sz w:val="24"/>
          <w:szCs w:val="24"/>
        </w:rPr>
      </w:pPr>
      <w:r w:rsidRPr="000519D7">
        <w:rPr>
          <w:rFonts w:ascii="Times New Roman" w:hAnsi="Times New Roman"/>
          <w:b/>
          <w:sz w:val="24"/>
          <w:szCs w:val="24"/>
        </w:rPr>
        <w:t xml:space="preserve">“RE: WITHDRAWAL OF LAND OFFER UNDER THE LAND REFORM AND </w:t>
      </w:r>
    </w:p>
    <w:p w:rsidR="00D10F99" w:rsidRPr="000519D7" w:rsidRDefault="00D10F99" w:rsidP="00C73107">
      <w:pPr>
        <w:spacing w:after="0" w:line="240" w:lineRule="auto"/>
        <w:ind w:firstLine="720"/>
        <w:jc w:val="both"/>
        <w:rPr>
          <w:rFonts w:ascii="Times New Roman" w:hAnsi="Times New Roman"/>
          <w:b/>
          <w:sz w:val="24"/>
          <w:szCs w:val="24"/>
          <w:u w:val="single"/>
        </w:rPr>
      </w:pPr>
      <w:r w:rsidRPr="000519D7">
        <w:rPr>
          <w:rFonts w:ascii="Times New Roman" w:hAnsi="Times New Roman"/>
          <w:b/>
          <w:sz w:val="24"/>
          <w:szCs w:val="24"/>
          <w:u w:val="single"/>
        </w:rPr>
        <w:t>RESETTLEMENT PROGRAMME (MODEL A2, PHASE 11</w:t>
      </w:r>
      <w:proofErr w:type="gramStart"/>
      <w:r w:rsidRPr="000519D7">
        <w:rPr>
          <w:rFonts w:ascii="Times New Roman" w:hAnsi="Times New Roman"/>
          <w:b/>
          <w:sz w:val="24"/>
          <w:szCs w:val="24"/>
          <w:u w:val="single"/>
        </w:rPr>
        <w:t>)</w:t>
      </w:r>
      <w:r w:rsidR="000519D7">
        <w:rPr>
          <w:rFonts w:ascii="Times New Roman" w:hAnsi="Times New Roman"/>
          <w:b/>
          <w:sz w:val="24"/>
          <w:szCs w:val="24"/>
          <w:u w:val="single"/>
        </w:rPr>
        <w:t>_</w:t>
      </w:r>
      <w:proofErr w:type="gramEnd"/>
      <w:r w:rsidR="000519D7">
        <w:rPr>
          <w:rFonts w:ascii="Times New Roman" w:hAnsi="Times New Roman"/>
          <w:b/>
          <w:sz w:val="24"/>
          <w:szCs w:val="24"/>
          <w:u w:val="single"/>
        </w:rPr>
        <w:t>______________</w:t>
      </w:r>
      <w:r w:rsidR="009E609E" w:rsidRPr="000519D7">
        <w:rPr>
          <w:rFonts w:ascii="Times New Roman" w:hAnsi="Times New Roman"/>
          <w:b/>
          <w:sz w:val="24"/>
          <w:szCs w:val="24"/>
          <w:u w:val="single"/>
        </w:rPr>
        <w:t xml:space="preserve"> </w:t>
      </w:r>
    </w:p>
    <w:p w:rsidR="00D10F99" w:rsidRDefault="00D10F99" w:rsidP="00C73107">
      <w:pPr>
        <w:spacing w:after="0" w:line="240" w:lineRule="auto"/>
        <w:ind w:firstLine="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r>
        <w:rPr>
          <w:rFonts w:ascii="Times New Roman" w:hAnsi="Times New Roman"/>
          <w:sz w:val="24"/>
          <w:szCs w:val="24"/>
        </w:rPr>
        <w:t xml:space="preserve">Please be advised that the Minister of State for National Security, Lands, Land Reform and Resettlement in the President’s Office is withdrawing the offer of land made to you in respect of Subdivision </w:t>
      </w:r>
      <w:r w:rsidRPr="000519D7">
        <w:rPr>
          <w:rFonts w:ascii="Times New Roman" w:hAnsi="Times New Roman"/>
          <w:b/>
          <w:sz w:val="24"/>
          <w:szCs w:val="24"/>
        </w:rPr>
        <w:t>WHOLE</w:t>
      </w:r>
      <w:r>
        <w:rPr>
          <w:rFonts w:ascii="Times New Roman" w:hAnsi="Times New Roman"/>
          <w:sz w:val="24"/>
          <w:szCs w:val="24"/>
        </w:rPr>
        <w:t xml:space="preserve"> of </w:t>
      </w:r>
      <w:r w:rsidRPr="000519D7">
        <w:rPr>
          <w:rFonts w:ascii="Times New Roman" w:hAnsi="Times New Roman"/>
          <w:b/>
          <w:sz w:val="24"/>
          <w:szCs w:val="24"/>
        </w:rPr>
        <w:t xml:space="preserve">S/D B OF SANDILBOOM </w:t>
      </w:r>
      <w:r>
        <w:rPr>
          <w:rFonts w:ascii="Times New Roman" w:hAnsi="Times New Roman"/>
          <w:sz w:val="24"/>
          <w:szCs w:val="24"/>
        </w:rPr>
        <w:t xml:space="preserve">Farm in the </w:t>
      </w:r>
      <w:r w:rsidRPr="000519D7">
        <w:rPr>
          <w:rFonts w:ascii="Times New Roman" w:hAnsi="Times New Roman"/>
          <w:b/>
          <w:sz w:val="24"/>
          <w:szCs w:val="24"/>
        </w:rPr>
        <w:t xml:space="preserve">MAKONI </w:t>
      </w:r>
      <w:r>
        <w:rPr>
          <w:rFonts w:ascii="Times New Roman" w:hAnsi="Times New Roman"/>
          <w:sz w:val="24"/>
          <w:szCs w:val="24"/>
        </w:rPr>
        <w:t xml:space="preserve">District of </w:t>
      </w:r>
      <w:r w:rsidRPr="000519D7">
        <w:rPr>
          <w:rFonts w:ascii="Times New Roman" w:hAnsi="Times New Roman"/>
          <w:b/>
          <w:sz w:val="24"/>
          <w:szCs w:val="24"/>
        </w:rPr>
        <w:t>MANICALAND PROVINCE</w:t>
      </w:r>
      <w:r>
        <w:rPr>
          <w:rFonts w:ascii="Times New Roman" w:hAnsi="Times New Roman"/>
          <w:sz w:val="24"/>
          <w:szCs w:val="24"/>
        </w:rPr>
        <w:t xml:space="preserve">.  The withdrawal is in terms of the conditions of offer attached to the Offer Letter to you of </w:t>
      </w:r>
      <w:r w:rsidRPr="000519D7">
        <w:rPr>
          <w:rFonts w:ascii="Times New Roman" w:hAnsi="Times New Roman"/>
          <w:b/>
          <w:sz w:val="24"/>
          <w:szCs w:val="24"/>
        </w:rPr>
        <w:t>23-Oct-07</w:t>
      </w:r>
      <w:r>
        <w:rPr>
          <w:rFonts w:ascii="Times New Roman" w:hAnsi="Times New Roman"/>
          <w:sz w:val="24"/>
          <w:szCs w:val="24"/>
        </w:rPr>
        <w:t>.</w:t>
      </w:r>
    </w:p>
    <w:p w:rsidR="00D10F99" w:rsidRDefault="00D10F99" w:rsidP="00D10F99">
      <w:pPr>
        <w:spacing w:after="0" w:line="240" w:lineRule="auto"/>
        <w:ind w:left="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r>
        <w:rPr>
          <w:rFonts w:ascii="Times New Roman" w:hAnsi="Times New Roman"/>
          <w:sz w:val="24"/>
          <w:szCs w:val="24"/>
        </w:rPr>
        <w:t xml:space="preserve">You are therefore notified of the immediate withdrawal of the offer of subdivision </w:t>
      </w:r>
      <w:r w:rsidRPr="000519D7">
        <w:rPr>
          <w:rFonts w:ascii="Times New Roman" w:hAnsi="Times New Roman"/>
          <w:b/>
          <w:sz w:val="24"/>
          <w:szCs w:val="24"/>
        </w:rPr>
        <w:t>WHOLE</w:t>
      </w:r>
      <w:r>
        <w:rPr>
          <w:rFonts w:ascii="Times New Roman" w:hAnsi="Times New Roman"/>
          <w:sz w:val="24"/>
          <w:szCs w:val="24"/>
        </w:rPr>
        <w:t xml:space="preserve"> of </w:t>
      </w:r>
      <w:r w:rsidRPr="000519D7">
        <w:rPr>
          <w:rFonts w:ascii="Times New Roman" w:hAnsi="Times New Roman"/>
          <w:b/>
          <w:sz w:val="24"/>
          <w:szCs w:val="24"/>
        </w:rPr>
        <w:t>S/D B OF SANDILBOOM</w:t>
      </w:r>
      <w:r>
        <w:rPr>
          <w:rFonts w:ascii="Times New Roman" w:hAnsi="Times New Roman"/>
          <w:sz w:val="24"/>
          <w:szCs w:val="24"/>
        </w:rPr>
        <w:t xml:space="preserve"> measuring </w:t>
      </w:r>
      <w:r w:rsidRPr="000519D7">
        <w:rPr>
          <w:rFonts w:ascii="Times New Roman" w:hAnsi="Times New Roman"/>
          <w:b/>
          <w:sz w:val="24"/>
          <w:szCs w:val="24"/>
        </w:rPr>
        <w:t>241.00</w:t>
      </w:r>
      <w:r>
        <w:rPr>
          <w:rFonts w:ascii="Times New Roman" w:hAnsi="Times New Roman"/>
          <w:sz w:val="24"/>
          <w:szCs w:val="24"/>
        </w:rPr>
        <w:t xml:space="preserve"> hectares.  You are required forthwith to cease all or any operations that you may have commenced thereon and immediately vacate the said piece of land.</w:t>
      </w:r>
    </w:p>
    <w:p w:rsidR="00D10F99" w:rsidRDefault="00D10F99" w:rsidP="00D10F99">
      <w:pPr>
        <w:spacing w:after="0" w:line="240" w:lineRule="auto"/>
        <w:ind w:left="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r>
        <w:rPr>
          <w:rFonts w:ascii="Times New Roman" w:hAnsi="Times New Roman"/>
          <w:sz w:val="24"/>
          <w:szCs w:val="24"/>
        </w:rPr>
        <w:t>If you wish to make any representation on this issue please do so in writing within 7 days of receipt of this notification, and please direct your correspondence to the Minister.</w:t>
      </w:r>
    </w:p>
    <w:p w:rsidR="00D10F99" w:rsidRDefault="00D10F99" w:rsidP="00D10F99">
      <w:pPr>
        <w:spacing w:after="0" w:line="240" w:lineRule="auto"/>
        <w:ind w:left="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p>
    <w:p w:rsidR="00D10F99" w:rsidRDefault="00D10F99" w:rsidP="00D10F99">
      <w:pPr>
        <w:spacing w:after="0" w:line="240" w:lineRule="auto"/>
        <w:ind w:left="720"/>
        <w:jc w:val="both"/>
        <w:rPr>
          <w:rFonts w:ascii="Times New Roman" w:hAnsi="Times New Roman"/>
          <w:sz w:val="24"/>
          <w:szCs w:val="24"/>
        </w:rPr>
      </w:pPr>
      <w:r>
        <w:rPr>
          <w:rFonts w:ascii="Times New Roman" w:hAnsi="Times New Roman"/>
          <w:sz w:val="24"/>
          <w:szCs w:val="24"/>
        </w:rPr>
        <w:t xml:space="preserve">Hon. D.N.E. </w:t>
      </w:r>
      <w:proofErr w:type="spellStart"/>
      <w:r>
        <w:rPr>
          <w:rFonts w:ascii="Times New Roman" w:hAnsi="Times New Roman"/>
          <w:sz w:val="24"/>
          <w:szCs w:val="24"/>
        </w:rPr>
        <w:t>Mutasa</w:t>
      </w:r>
      <w:proofErr w:type="spellEnd"/>
      <w:r>
        <w:rPr>
          <w:rFonts w:ascii="Times New Roman" w:hAnsi="Times New Roman"/>
          <w:sz w:val="24"/>
          <w:szCs w:val="24"/>
        </w:rPr>
        <w:t xml:space="preserve"> (MP)</w:t>
      </w:r>
    </w:p>
    <w:p w:rsidR="00726199" w:rsidRPr="00D10F99" w:rsidRDefault="00D10F99" w:rsidP="00D10F99">
      <w:pPr>
        <w:spacing w:after="0" w:line="240" w:lineRule="auto"/>
        <w:ind w:left="720"/>
        <w:jc w:val="both"/>
        <w:rPr>
          <w:rFonts w:ascii="Times New Roman" w:hAnsi="Times New Roman"/>
          <w:sz w:val="24"/>
          <w:szCs w:val="24"/>
          <w:u w:val="single"/>
        </w:rPr>
      </w:pPr>
      <w:proofErr w:type="gramStart"/>
      <w:r w:rsidRPr="00D10F99">
        <w:rPr>
          <w:rFonts w:ascii="Times New Roman" w:hAnsi="Times New Roman"/>
          <w:sz w:val="24"/>
          <w:szCs w:val="24"/>
          <w:u w:val="single"/>
        </w:rPr>
        <w:t>Minister of State for National Security, Lands, Land Reform and Resettlement in the President’s Office</w:t>
      </w:r>
      <w:r w:rsidR="00C42921">
        <w:rPr>
          <w:rFonts w:ascii="Times New Roman" w:hAnsi="Times New Roman"/>
          <w:sz w:val="24"/>
          <w:szCs w:val="24"/>
          <w:u w:val="single"/>
        </w:rPr>
        <w:t>.”</w:t>
      </w:r>
      <w:proofErr w:type="gramEnd"/>
      <w:r w:rsidRPr="00D10F99">
        <w:rPr>
          <w:rFonts w:ascii="Times New Roman" w:hAnsi="Times New Roman"/>
          <w:sz w:val="24"/>
          <w:szCs w:val="24"/>
          <w:u w:val="single"/>
        </w:rPr>
        <w:t xml:space="preserve">       </w:t>
      </w:r>
      <w:r w:rsidR="00C73107" w:rsidRPr="00D10F99">
        <w:rPr>
          <w:rFonts w:ascii="Times New Roman" w:hAnsi="Times New Roman"/>
          <w:sz w:val="24"/>
          <w:szCs w:val="24"/>
          <w:u w:val="single"/>
        </w:rPr>
        <w:t xml:space="preserve"> </w:t>
      </w:r>
      <w:r w:rsidR="00D765F1" w:rsidRPr="00D10F99">
        <w:rPr>
          <w:rFonts w:ascii="Times New Roman" w:hAnsi="Times New Roman"/>
          <w:sz w:val="24"/>
          <w:szCs w:val="24"/>
          <w:u w:val="single"/>
        </w:rPr>
        <w:t xml:space="preserve"> </w:t>
      </w:r>
      <w:r w:rsidR="00D765F1" w:rsidRPr="00D10F99">
        <w:rPr>
          <w:rFonts w:ascii="Times New Roman" w:hAnsi="Times New Roman"/>
          <w:sz w:val="24"/>
          <w:szCs w:val="24"/>
          <w:u w:val="single"/>
          <w:vertAlign w:val="superscript"/>
        </w:rPr>
        <w:t xml:space="preserve"> </w:t>
      </w:r>
      <w:r w:rsidR="00D765F1" w:rsidRPr="00D10F99">
        <w:rPr>
          <w:rFonts w:ascii="Times New Roman" w:hAnsi="Times New Roman"/>
          <w:sz w:val="24"/>
          <w:szCs w:val="24"/>
          <w:u w:val="single"/>
        </w:rPr>
        <w:t xml:space="preserve"> </w:t>
      </w:r>
      <w:r w:rsidR="00726199" w:rsidRPr="00D10F99">
        <w:rPr>
          <w:rFonts w:ascii="Times New Roman" w:hAnsi="Times New Roman"/>
          <w:sz w:val="24"/>
          <w:szCs w:val="24"/>
          <w:u w:val="single"/>
        </w:rPr>
        <w:t xml:space="preserve"> </w:t>
      </w:r>
    </w:p>
    <w:p w:rsidR="00C73107" w:rsidRDefault="00C73107" w:rsidP="00C73107">
      <w:pPr>
        <w:spacing w:after="0" w:line="240" w:lineRule="auto"/>
        <w:jc w:val="both"/>
        <w:rPr>
          <w:rFonts w:ascii="Times New Roman" w:hAnsi="Times New Roman"/>
          <w:sz w:val="24"/>
          <w:szCs w:val="24"/>
        </w:rPr>
      </w:pPr>
    </w:p>
    <w:p w:rsidR="00973F84" w:rsidRDefault="00C42921" w:rsidP="00654EA9">
      <w:pPr>
        <w:spacing w:after="0" w:line="360" w:lineRule="auto"/>
        <w:ind w:firstLine="720"/>
        <w:jc w:val="both"/>
        <w:rPr>
          <w:rFonts w:ascii="Times New Roman" w:hAnsi="Times New Roman"/>
          <w:sz w:val="24"/>
          <w:szCs w:val="24"/>
        </w:rPr>
      </w:pPr>
      <w:r>
        <w:rPr>
          <w:rFonts w:ascii="Times New Roman" w:hAnsi="Times New Roman"/>
          <w:sz w:val="24"/>
          <w:szCs w:val="24"/>
        </w:rPr>
        <w:t>On 8 August, 2008</w:t>
      </w:r>
      <w:r w:rsidR="00D127D8">
        <w:rPr>
          <w:rFonts w:ascii="Times New Roman" w:hAnsi="Times New Roman"/>
          <w:sz w:val="24"/>
          <w:szCs w:val="24"/>
        </w:rPr>
        <w:t>, after the above purported withdrawal,</w:t>
      </w:r>
      <w:r>
        <w:rPr>
          <w:rFonts w:ascii="Times New Roman" w:hAnsi="Times New Roman"/>
          <w:sz w:val="24"/>
          <w:szCs w:val="24"/>
        </w:rPr>
        <w:t xml:space="preserve"> the Acquiring Authority offered the same land to the first and second respondents.  This was apparently done on the basis that the applicant’s </w:t>
      </w:r>
      <w:r w:rsidR="00654EA9">
        <w:rPr>
          <w:rFonts w:ascii="Times New Roman" w:hAnsi="Times New Roman"/>
          <w:sz w:val="24"/>
          <w:szCs w:val="24"/>
        </w:rPr>
        <w:t xml:space="preserve">offer letter had </w:t>
      </w:r>
      <w:r w:rsidR="00D127D8">
        <w:rPr>
          <w:rFonts w:ascii="Times New Roman" w:hAnsi="Times New Roman"/>
          <w:sz w:val="24"/>
          <w:szCs w:val="24"/>
        </w:rPr>
        <w:t xml:space="preserve">indeed </w:t>
      </w:r>
      <w:r w:rsidR="00654EA9">
        <w:rPr>
          <w:rFonts w:ascii="Times New Roman" w:hAnsi="Times New Roman"/>
          <w:sz w:val="24"/>
          <w:szCs w:val="24"/>
        </w:rPr>
        <w:t xml:space="preserve">been withdrawn.  I must point out </w:t>
      </w:r>
      <w:r w:rsidR="00D127D8">
        <w:rPr>
          <w:rFonts w:ascii="Times New Roman" w:hAnsi="Times New Roman"/>
          <w:sz w:val="24"/>
          <w:szCs w:val="24"/>
        </w:rPr>
        <w:t xml:space="preserve">at this stage </w:t>
      </w:r>
      <w:r w:rsidR="00654EA9">
        <w:rPr>
          <w:rFonts w:ascii="Times New Roman" w:hAnsi="Times New Roman"/>
          <w:sz w:val="24"/>
          <w:szCs w:val="24"/>
        </w:rPr>
        <w:t>that on 10 July, 2013 the first and second respondents’ legal practitioners through a letter</w:t>
      </w:r>
      <w:r w:rsidR="00D127D8">
        <w:rPr>
          <w:rFonts w:ascii="Times New Roman" w:hAnsi="Times New Roman"/>
          <w:sz w:val="24"/>
          <w:szCs w:val="24"/>
        </w:rPr>
        <w:t>,</w:t>
      </w:r>
      <w:r w:rsidR="00654EA9">
        <w:rPr>
          <w:rFonts w:ascii="Times New Roman" w:hAnsi="Times New Roman"/>
          <w:sz w:val="24"/>
          <w:szCs w:val="24"/>
        </w:rPr>
        <w:t xml:space="preserve"> addressed to the applicant’s legal practitioners and copied to my clerk, produced yet another offer letter on behalf of the first and second respondents which they described as “a corrected version of our client’s offer letter dated 26 September 2012.” </w:t>
      </w:r>
      <w:r w:rsidR="00973F84">
        <w:rPr>
          <w:rFonts w:ascii="Times New Roman" w:hAnsi="Times New Roman"/>
          <w:sz w:val="24"/>
          <w:szCs w:val="24"/>
        </w:rPr>
        <w:t>I believe this was</w:t>
      </w:r>
      <w:r w:rsidR="003D08D6">
        <w:rPr>
          <w:rFonts w:ascii="Times New Roman" w:hAnsi="Times New Roman"/>
          <w:sz w:val="24"/>
          <w:szCs w:val="24"/>
        </w:rPr>
        <w:t xml:space="preserve"> </w:t>
      </w:r>
      <w:proofErr w:type="gramStart"/>
      <w:r w:rsidR="003D08D6">
        <w:rPr>
          <w:rFonts w:ascii="Times New Roman" w:hAnsi="Times New Roman"/>
          <w:sz w:val="24"/>
          <w:szCs w:val="24"/>
        </w:rPr>
        <w:t xml:space="preserve">in </w:t>
      </w:r>
      <w:r w:rsidR="00973F84">
        <w:rPr>
          <w:rFonts w:ascii="Times New Roman" w:hAnsi="Times New Roman"/>
          <w:sz w:val="24"/>
          <w:szCs w:val="24"/>
        </w:rPr>
        <w:t xml:space="preserve"> reference</w:t>
      </w:r>
      <w:proofErr w:type="gramEnd"/>
      <w:r w:rsidR="00973F84">
        <w:rPr>
          <w:rFonts w:ascii="Times New Roman" w:hAnsi="Times New Roman"/>
          <w:sz w:val="24"/>
          <w:szCs w:val="24"/>
        </w:rPr>
        <w:t xml:space="preserve"> to the original offer letter of 8 August 2008</w:t>
      </w:r>
      <w:r w:rsidR="00D127D8">
        <w:rPr>
          <w:rFonts w:ascii="Times New Roman" w:hAnsi="Times New Roman"/>
          <w:sz w:val="24"/>
          <w:szCs w:val="24"/>
        </w:rPr>
        <w:t xml:space="preserve"> because the corrected version was dated 26 September 2012</w:t>
      </w:r>
      <w:r w:rsidR="00973F84">
        <w:rPr>
          <w:rFonts w:ascii="Times New Roman" w:hAnsi="Times New Roman"/>
          <w:sz w:val="24"/>
          <w:szCs w:val="24"/>
        </w:rPr>
        <w:t xml:space="preserve">.  The new </w:t>
      </w:r>
      <w:r w:rsidR="00CE07D8">
        <w:rPr>
          <w:rFonts w:ascii="Times New Roman" w:hAnsi="Times New Roman"/>
          <w:sz w:val="24"/>
          <w:szCs w:val="24"/>
        </w:rPr>
        <w:t>o</w:t>
      </w:r>
      <w:r w:rsidR="00973F84">
        <w:rPr>
          <w:rFonts w:ascii="Times New Roman" w:hAnsi="Times New Roman"/>
          <w:sz w:val="24"/>
          <w:szCs w:val="24"/>
        </w:rPr>
        <w:t xml:space="preserve">ffer </w:t>
      </w:r>
      <w:r w:rsidR="00CE07D8">
        <w:rPr>
          <w:rFonts w:ascii="Times New Roman" w:hAnsi="Times New Roman"/>
          <w:sz w:val="24"/>
          <w:szCs w:val="24"/>
        </w:rPr>
        <w:t>l</w:t>
      </w:r>
      <w:r w:rsidR="00973F84">
        <w:rPr>
          <w:rFonts w:ascii="Times New Roman" w:hAnsi="Times New Roman"/>
          <w:sz w:val="24"/>
          <w:szCs w:val="24"/>
        </w:rPr>
        <w:t xml:space="preserve">etter of </w:t>
      </w:r>
      <w:r w:rsidR="00D127D8">
        <w:rPr>
          <w:rFonts w:ascii="Times New Roman" w:hAnsi="Times New Roman"/>
          <w:sz w:val="24"/>
          <w:szCs w:val="24"/>
        </w:rPr>
        <w:t>26 September</w:t>
      </w:r>
      <w:r w:rsidR="00973F84">
        <w:rPr>
          <w:rFonts w:ascii="Times New Roman" w:hAnsi="Times New Roman"/>
          <w:sz w:val="24"/>
          <w:szCs w:val="24"/>
        </w:rPr>
        <w:t xml:space="preserve"> 2012 was authored by the current </w:t>
      </w:r>
      <w:r w:rsidR="00973F84">
        <w:rPr>
          <w:rFonts w:ascii="Times New Roman" w:hAnsi="Times New Roman"/>
          <w:sz w:val="24"/>
          <w:szCs w:val="24"/>
        </w:rPr>
        <w:lastRenderedPageBreak/>
        <w:t xml:space="preserve">Minister of Lands and Rural Resettlement, the Hon. H.M. </w:t>
      </w:r>
      <w:proofErr w:type="spellStart"/>
      <w:r w:rsidR="00973F84">
        <w:rPr>
          <w:rFonts w:ascii="Times New Roman" w:hAnsi="Times New Roman"/>
          <w:sz w:val="24"/>
          <w:szCs w:val="24"/>
        </w:rPr>
        <w:t>Murerwa</w:t>
      </w:r>
      <w:proofErr w:type="spellEnd"/>
      <w:r w:rsidR="00973F84">
        <w:rPr>
          <w:rFonts w:ascii="Times New Roman" w:hAnsi="Times New Roman"/>
          <w:sz w:val="24"/>
          <w:szCs w:val="24"/>
        </w:rPr>
        <w:t xml:space="preserve">, MP. </w:t>
      </w:r>
      <w:r w:rsidR="00D127D8">
        <w:rPr>
          <w:rFonts w:ascii="Times New Roman" w:hAnsi="Times New Roman"/>
          <w:sz w:val="24"/>
          <w:szCs w:val="24"/>
        </w:rPr>
        <w:t>In view of what later transpired,</w:t>
      </w:r>
      <w:r w:rsidR="00973F84">
        <w:rPr>
          <w:rFonts w:ascii="Times New Roman" w:hAnsi="Times New Roman"/>
          <w:sz w:val="24"/>
          <w:szCs w:val="24"/>
        </w:rPr>
        <w:t xml:space="preserve"> I attach no importance to this new development.</w:t>
      </w:r>
    </w:p>
    <w:p w:rsidR="00973F84" w:rsidRDefault="00973F84" w:rsidP="00654EA9">
      <w:pPr>
        <w:spacing w:after="0" w:line="360" w:lineRule="auto"/>
        <w:ind w:firstLine="720"/>
        <w:jc w:val="both"/>
        <w:rPr>
          <w:rFonts w:ascii="Times New Roman" w:hAnsi="Times New Roman"/>
          <w:sz w:val="24"/>
          <w:szCs w:val="24"/>
        </w:rPr>
      </w:pPr>
      <w:r>
        <w:rPr>
          <w:rFonts w:ascii="Times New Roman" w:hAnsi="Times New Roman"/>
          <w:sz w:val="24"/>
          <w:szCs w:val="24"/>
        </w:rPr>
        <w:t>The applicant challenged the purported withdrawal of his offer letter in this court and on 6 July 2011, under a default judgment, this court issued the following order.</w:t>
      </w:r>
    </w:p>
    <w:p w:rsidR="00B56C89" w:rsidRDefault="00B56C89" w:rsidP="00654EA9">
      <w:pPr>
        <w:spacing w:after="0" w:line="360" w:lineRule="auto"/>
        <w:ind w:firstLine="720"/>
        <w:jc w:val="both"/>
        <w:rPr>
          <w:rFonts w:ascii="Times New Roman" w:hAnsi="Times New Roman"/>
          <w:sz w:val="24"/>
          <w:szCs w:val="24"/>
        </w:rPr>
      </w:pPr>
    </w:p>
    <w:p w:rsidR="00973F84" w:rsidRDefault="00973F84" w:rsidP="00973F84">
      <w:pPr>
        <w:spacing w:after="0" w:line="240" w:lineRule="auto"/>
        <w:ind w:left="720"/>
        <w:jc w:val="both"/>
        <w:rPr>
          <w:rFonts w:ascii="Times New Roman" w:hAnsi="Times New Roman"/>
          <w:sz w:val="24"/>
          <w:szCs w:val="24"/>
        </w:rPr>
      </w:pPr>
      <w:r>
        <w:rPr>
          <w:rFonts w:ascii="Times New Roman" w:hAnsi="Times New Roman"/>
          <w:sz w:val="24"/>
          <w:szCs w:val="24"/>
        </w:rPr>
        <w:t xml:space="preserve">“1. The withdrawal letter dated 18 July 2008 purporting to withdraw the land offer  </w:t>
      </w:r>
    </w:p>
    <w:p w:rsidR="00172E54" w:rsidRDefault="00973F84" w:rsidP="00973F84">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under</w:t>
      </w:r>
      <w:proofErr w:type="gramEnd"/>
      <w:r>
        <w:rPr>
          <w:rFonts w:ascii="Times New Roman" w:hAnsi="Times New Roman"/>
          <w:sz w:val="24"/>
          <w:szCs w:val="24"/>
        </w:rPr>
        <w:t xml:space="preserve"> the </w:t>
      </w:r>
      <w:r w:rsidR="00172E54">
        <w:rPr>
          <w:rFonts w:ascii="Times New Roman" w:hAnsi="Times New Roman"/>
          <w:sz w:val="24"/>
          <w:szCs w:val="24"/>
        </w:rPr>
        <w:t xml:space="preserve">land reform and resettlement programme written by the Respondent to </w:t>
      </w:r>
    </w:p>
    <w:p w:rsidR="00172E54" w:rsidRDefault="00172E54" w:rsidP="00973F84">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Applicant be and is hereby declared to be null and void.</w:t>
      </w:r>
    </w:p>
    <w:p w:rsidR="00172E54" w:rsidRDefault="00172E54" w:rsidP="00973F84">
      <w:pPr>
        <w:spacing w:after="0" w:line="240" w:lineRule="auto"/>
        <w:ind w:left="720"/>
        <w:jc w:val="both"/>
        <w:rPr>
          <w:rFonts w:ascii="Times New Roman" w:hAnsi="Times New Roman"/>
          <w:sz w:val="24"/>
          <w:szCs w:val="24"/>
        </w:rPr>
      </w:pPr>
    </w:p>
    <w:p w:rsidR="00C12E8A" w:rsidRDefault="00172E54" w:rsidP="00973F84">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2. Respondent to pay costs of suit.</w:t>
      </w:r>
      <w:r w:rsidR="00C12E8A">
        <w:rPr>
          <w:rFonts w:ascii="Times New Roman" w:hAnsi="Times New Roman"/>
          <w:sz w:val="24"/>
          <w:szCs w:val="24"/>
        </w:rPr>
        <w:t>”</w:t>
      </w:r>
      <w:proofErr w:type="gramEnd"/>
    </w:p>
    <w:p w:rsidR="00C12E8A" w:rsidRDefault="00C12E8A" w:rsidP="00C12E8A">
      <w:pPr>
        <w:spacing w:after="0" w:line="240" w:lineRule="auto"/>
        <w:jc w:val="both"/>
        <w:rPr>
          <w:rFonts w:ascii="Times New Roman" w:hAnsi="Times New Roman"/>
          <w:sz w:val="24"/>
          <w:szCs w:val="24"/>
        </w:rPr>
      </w:pPr>
    </w:p>
    <w:p w:rsidR="002E5CBB" w:rsidRDefault="00C12E8A" w:rsidP="00C12E8A">
      <w:pPr>
        <w:spacing w:after="0" w:line="360" w:lineRule="auto"/>
        <w:ind w:firstLine="720"/>
        <w:jc w:val="both"/>
        <w:rPr>
          <w:rFonts w:ascii="Times New Roman" w:hAnsi="Times New Roman"/>
          <w:sz w:val="24"/>
          <w:szCs w:val="24"/>
        </w:rPr>
      </w:pPr>
      <w:r>
        <w:rPr>
          <w:rFonts w:ascii="Times New Roman" w:hAnsi="Times New Roman"/>
          <w:sz w:val="24"/>
          <w:szCs w:val="24"/>
        </w:rPr>
        <w:t>The sixth respondent sought to have the default judgment of 6 July 2011 set aside</w:t>
      </w:r>
      <w:r w:rsidR="00D127D8">
        <w:rPr>
          <w:rFonts w:ascii="Times New Roman" w:hAnsi="Times New Roman"/>
          <w:sz w:val="24"/>
          <w:szCs w:val="24"/>
        </w:rPr>
        <w:t>.  However,</w:t>
      </w:r>
      <w:r>
        <w:rPr>
          <w:rFonts w:ascii="Times New Roman" w:hAnsi="Times New Roman"/>
          <w:sz w:val="24"/>
          <w:szCs w:val="24"/>
        </w:rPr>
        <w:t xml:space="preserve"> on 25 January 2012 this court dismissed the sixth respondent’s application for </w:t>
      </w:r>
      <w:r w:rsidR="005251F5">
        <w:rPr>
          <w:rFonts w:ascii="Times New Roman" w:hAnsi="Times New Roman"/>
          <w:sz w:val="24"/>
          <w:szCs w:val="24"/>
        </w:rPr>
        <w:t>rescission</w:t>
      </w:r>
      <w:r>
        <w:rPr>
          <w:rFonts w:ascii="Times New Roman" w:hAnsi="Times New Roman"/>
          <w:sz w:val="24"/>
          <w:szCs w:val="24"/>
        </w:rPr>
        <w:t xml:space="preserve"> for want of prosecution.  This means the applicant’s offer letter remains extant and the sixth respondent concedes to that.  It is on the basis of his offer letter </w:t>
      </w:r>
      <w:r w:rsidR="002E5CBB">
        <w:rPr>
          <w:rFonts w:ascii="Times New Roman" w:hAnsi="Times New Roman"/>
          <w:sz w:val="24"/>
          <w:szCs w:val="24"/>
        </w:rPr>
        <w:t xml:space="preserve">of 23 October 2007 </w:t>
      </w:r>
      <w:r>
        <w:rPr>
          <w:rFonts w:ascii="Times New Roman" w:hAnsi="Times New Roman"/>
          <w:sz w:val="24"/>
          <w:szCs w:val="24"/>
        </w:rPr>
        <w:t xml:space="preserve">that the applicant has now approached </w:t>
      </w:r>
      <w:r w:rsidR="002E5CBB">
        <w:rPr>
          <w:rFonts w:ascii="Times New Roman" w:hAnsi="Times New Roman"/>
          <w:sz w:val="24"/>
          <w:szCs w:val="24"/>
        </w:rPr>
        <w:t xml:space="preserve">this </w:t>
      </w:r>
      <w:r>
        <w:rPr>
          <w:rFonts w:ascii="Times New Roman" w:hAnsi="Times New Roman"/>
          <w:sz w:val="24"/>
          <w:szCs w:val="24"/>
        </w:rPr>
        <w:t xml:space="preserve">court seeking the relief indicated </w:t>
      </w:r>
      <w:r w:rsidR="002E5CBB">
        <w:rPr>
          <w:rFonts w:ascii="Times New Roman" w:hAnsi="Times New Roman"/>
          <w:sz w:val="24"/>
          <w:szCs w:val="24"/>
        </w:rPr>
        <w:t>at</w:t>
      </w:r>
      <w:r>
        <w:rPr>
          <w:rFonts w:ascii="Times New Roman" w:hAnsi="Times New Roman"/>
          <w:sz w:val="24"/>
          <w:szCs w:val="24"/>
        </w:rPr>
        <w:t xml:space="preserve"> p 1 of this judgment.   </w:t>
      </w:r>
    </w:p>
    <w:p w:rsidR="00F75D85" w:rsidRDefault="00F75D85" w:rsidP="00C12E8A">
      <w:pPr>
        <w:spacing w:after="0" w:line="360" w:lineRule="auto"/>
        <w:ind w:firstLine="720"/>
        <w:jc w:val="both"/>
        <w:rPr>
          <w:rFonts w:ascii="Times New Roman" w:hAnsi="Times New Roman"/>
          <w:sz w:val="24"/>
          <w:szCs w:val="24"/>
        </w:rPr>
      </w:pPr>
      <w:r>
        <w:rPr>
          <w:rFonts w:ascii="Times New Roman" w:hAnsi="Times New Roman"/>
          <w:sz w:val="24"/>
          <w:szCs w:val="24"/>
        </w:rPr>
        <w:t>At the commencement of the hearing the applicant’s legal practitioners pointed out that the first and second respondents, being represented by a legal practitioner, were</w:t>
      </w:r>
      <w:r w:rsidR="002E5CBB">
        <w:rPr>
          <w:rFonts w:ascii="Times New Roman" w:hAnsi="Times New Roman"/>
          <w:sz w:val="24"/>
          <w:szCs w:val="24"/>
        </w:rPr>
        <w:t>,</w:t>
      </w:r>
      <w:r>
        <w:rPr>
          <w:rFonts w:ascii="Times New Roman" w:hAnsi="Times New Roman"/>
          <w:sz w:val="24"/>
          <w:szCs w:val="24"/>
        </w:rPr>
        <w:t xml:space="preserve"> in terms rule 238 (2</w:t>
      </w:r>
      <w:r w:rsidR="003D08D6">
        <w:rPr>
          <w:rFonts w:ascii="Times New Roman" w:hAnsi="Times New Roman"/>
          <w:sz w:val="24"/>
          <w:szCs w:val="24"/>
        </w:rPr>
        <w:t>b</w:t>
      </w:r>
      <w:r>
        <w:rPr>
          <w:rFonts w:ascii="Times New Roman" w:hAnsi="Times New Roman"/>
          <w:sz w:val="24"/>
          <w:szCs w:val="24"/>
        </w:rPr>
        <w:t>) of the High Court Rules 1971</w:t>
      </w:r>
      <w:r w:rsidR="002E5CBB">
        <w:rPr>
          <w:rFonts w:ascii="Times New Roman" w:hAnsi="Times New Roman"/>
          <w:sz w:val="24"/>
          <w:szCs w:val="24"/>
        </w:rPr>
        <w:t>,</w:t>
      </w:r>
      <w:r>
        <w:rPr>
          <w:rFonts w:ascii="Times New Roman" w:hAnsi="Times New Roman"/>
          <w:sz w:val="24"/>
          <w:szCs w:val="24"/>
        </w:rPr>
        <w:t xml:space="preserve"> barred for failure to file heads</w:t>
      </w:r>
      <w:r w:rsidR="002E5CBB">
        <w:rPr>
          <w:rFonts w:ascii="Times New Roman" w:hAnsi="Times New Roman"/>
          <w:sz w:val="24"/>
          <w:szCs w:val="24"/>
        </w:rPr>
        <w:t xml:space="preserve"> of argument</w:t>
      </w:r>
      <w:r>
        <w:rPr>
          <w:rFonts w:ascii="Times New Roman" w:hAnsi="Times New Roman"/>
          <w:sz w:val="24"/>
          <w:szCs w:val="24"/>
        </w:rPr>
        <w:t xml:space="preserve">.  For purposes of clarity, rules 238 </w:t>
      </w:r>
      <w:r w:rsidR="003D08D6">
        <w:rPr>
          <w:rFonts w:ascii="Times New Roman" w:hAnsi="Times New Roman"/>
          <w:sz w:val="24"/>
          <w:szCs w:val="24"/>
        </w:rPr>
        <w:t>(2), 238 (2a</w:t>
      </w:r>
      <w:r>
        <w:rPr>
          <w:rFonts w:ascii="Times New Roman" w:hAnsi="Times New Roman"/>
          <w:sz w:val="24"/>
          <w:szCs w:val="24"/>
        </w:rPr>
        <w:t>) and 238 (2b) provide as follows:</w:t>
      </w:r>
    </w:p>
    <w:p w:rsidR="003D08D6"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w:t>
      </w:r>
      <w:r w:rsidR="003D08D6">
        <w:rPr>
          <w:rFonts w:ascii="Times New Roman" w:hAnsi="Times New Roman"/>
          <w:sz w:val="24"/>
          <w:szCs w:val="24"/>
        </w:rPr>
        <w:t xml:space="preserve">(2) Where an application, exception or application to strike out has been set down for </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hearing</w:t>
      </w:r>
      <w:proofErr w:type="gramEnd"/>
      <w:r>
        <w:rPr>
          <w:rFonts w:ascii="Times New Roman" w:hAnsi="Times New Roman"/>
          <w:sz w:val="24"/>
          <w:szCs w:val="24"/>
        </w:rPr>
        <w:t xml:space="preserve"> in terms of </w:t>
      </w:r>
      <w:proofErr w:type="spellStart"/>
      <w:r>
        <w:rPr>
          <w:rFonts w:ascii="Times New Roman" w:hAnsi="Times New Roman"/>
          <w:sz w:val="24"/>
          <w:szCs w:val="24"/>
        </w:rPr>
        <w:t>subrule</w:t>
      </w:r>
      <w:proofErr w:type="spellEnd"/>
      <w:r>
        <w:rPr>
          <w:rFonts w:ascii="Times New Roman" w:hAnsi="Times New Roman"/>
          <w:sz w:val="24"/>
          <w:szCs w:val="24"/>
        </w:rPr>
        <w:t xml:space="preserve"> (2) of rule 223 and any respondent is to be </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represented</w:t>
      </w:r>
      <w:proofErr w:type="gramEnd"/>
      <w:r>
        <w:rPr>
          <w:rFonts w:ascii="Times New Roman" w:hAnsi="Times New Roman"/>
          <w:sz w:val="24"/>
          <w:szCs w:val="24"/>
        </w:rPr>
        <w:t xml:space="preserve"> at the hearing by a legal practitioner, the legal practitioner shall file</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with</w:t>
      </w:r>
      <w:proofErr w:type="gramEnd"/>
      <w:r>
        <w:rPr>
          <w:rFonts w:ascii="Times New Roman" w:hAnsi="Times New Roman"/>
          <w:sz w:val="24"/>
          <w:szCs w:val="24"/>
        </w:rPr>
        <w:t xml:space="preserve"> the registrar, in accordance with </w:t>
      </w:r>
      <w:proofErr w:type="spellStart"/>
      <w:r>
        <w:rPr>
          <w:rFonts w:ascii="Times New Roman" w:hAnsi="Times New Roman"/>
          <w:sz w:val="24"/>
          <w:szCs w:val="24"/>
        </w:rPr>
        <w:t>subrule</w:t>
      </w:r>
      <w:proofErr w:type="spellEnd"/>
      <w:r>
        <w:rPr>
          <w:rFonts w:ascii="Times New Roman" w:hAnsi="Times New Roman"/>
          <w:sz w:val="24"/>
          <w:szCs w:val="24"/>
        </w:rPr>
        <w:t xml:space="preserve"> (2a), heads of argument clearly </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outlining</w:t>
      </w:r>
      <w:proofErr w:type="gramEnd"/>
      <w:r>
        <w:rPr>
          <w:rFonts w:ascii="Times New Roman" w:hAnsi="Times New Roman"/>
          <w:sz w:val="24"/>
          <w:szCs w:val="24"/>
        </w:rPr>
        <w:t xml:space="preserve"> the submissions relied upon by him and setting out the authorities, if </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any</w:t>
      </w:r>
      <w:proofErr w:type="gramEnd"/>
      <w:r>
        <w:rPr>
          <w:rFonts w:ascii="Times New Roman" w:hAnsi="Times New Roman"/>
          <w:sz w:val="24"/>
          <w:szCs w:val="24"/>
        </w:rPr>
        <w:t xml:space="preserve">, which he intends to cite, and immediately thereafter he shall deliver a copy </w:t>
      </w:r>
    </w:p>
    <w:p w:rsidR="003D08D6" w:rsidRDefault="003D08D6"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the heads of argument to every other party.</w:t>
      </w:r>
    </w:p>
    <w:p w:rsidR="003D08D6" w:rsidRPr="003D08D6" w:rsidRDefault="003D08D6" w:rsidP="003D08D6">
      <w:pPr>
        <w:spacing w:after="0" w:line="240" w:lineRule="auto"/>
        <w:ind w:left="720"/>
        <w:jc w:val="cente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Subrule</w:t>
      </w:r>
      <w:proofErr w:type="spellEnd"/>
      <w:r>
        <w:rPr>
          <w:rFonts w:ascii="Times New Roman" w:hAnsi="Times New Roman"/>
          <w:sz w:val="20"/>
          <w:szCs w:val="20"/>
        </w:rPr>
        <w:t xml:space="preserve"> amended by </w:t>
      </w:r>
      <w:proofErr w:type="spellStart"/>
      <w:r>
        <w:rPr>
          <w:rFonts w:ascii="Times New Roman" w:hAnsi="Times New Roman"/>
          <w:sz w:val="20"/>
          <w:szCs w:val="20"/>
        </w:rPr>
        <w:t>s.i</w:t>
      </w:r>
      <w:proofErr w:type="spellEnd"/>
      <w:r>
        <w:rPr>
          <w:rFonts w:ascii="Times New Roman" w:hAnsi="Times New Roman"/>
          <w:sz w:val="20"/>
          <w:szCs w:val="20"/>
        </w:rPr>
        <w:t>. 33 of 1996]</w:t>
      </w:r>
    </w:p>
    <w:p w:rsidR="003D08D6" w:rsidRDefault="003D08D6" w:rsidP="0020707C">
      <w:pPr>
        <w:spacing w:after="0" w:line="240" w:lineRule="auto"/>
        <w:ind w:left="720"/>
        <w:jc w:val="both"/>
        <w:rPr>
          <w:rFonts w:ascii="Times New Roman" w:hAnsi="Times New Roman"/>
          <w:sz w:val="24"/>
          <w:szCs w:val="24"/>
        </w:rPr>
      </w:pP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(2a) Heads of Argument referred to in </w:t>
      </w:r>
      <w:proofErr w:type="spellStart"/>
      <w:r>
        <w:rPr>
          <w:rFonts w:ascii="Times New Roman" w:hAnsi="Times New Roman"/>
          <w:sz w:val="24"/>
          <w:szCs w:val="24"/>
        </w:rPr>
        <w:t>subrule</w:t>
      </w:r>
      <w:proofErr w:type="spellEnd"/>
      <w:r>
        <w:rPr>
          <w:rFonts w:ascii="Times New Roman" w:hAnsi="Times New Roman"/>
          <w:sz w:val="24"/>
          <w:szCs w:val="24"/>
        </w:rPr>
        <w:t xml:space="preserve"> </w:t>
      </w:r>
      <w:r w:rsidR="002E5CBB">
        <w:rPr>
          <w:rFonts w:ascii="Times New Roman" w:hAnsi="Times New Roman"/>
          <w:sz w:val="24"/>
          <w:szCs w:val="24"/>
        </w:rPr>
        <w:t>(</w:t>
      </w:r>
      <w:r>
        <w:rPr>
          <w:rFonts w:ascii="Times New Roman" w:hAnsi="Times New Roman"/>
          <w:sz w:val="24"/>
          <w:szCs w:val="24"/>
        </w:rPr>
        <w:t xml:space="preserve">2) shall be filed by the respondent’s </w:t>
      </w: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legal</w:t>
      </w:r>
      <w:proofErr w:type="gramEnd"/>
      <w:r>
        <w:rPr>
          <w:rFonts w:ascii="Times New Roman" w:hAnsi="Times New Roman"/>
          <w:sz w:val="24"/>
          <w:szCs w:val="24"/>
        </w:rPr>
        <w:t xml:space="preserve"> practitioner not more than ten days after heads of argument of the</w:t>
      </w: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applicants</w:t>
      </w:r>
      <w:proofErr w:type="gramEnd"/>
      <w:r>
        <w:rPr>
          <w:rFonts w:ascii="Times New Roman" w:hAnsi="Times New Roman"/>
          <w:sz w:val="24"/>
          <w:szCs w:val="24"/>
        </w:rPr>
        <w:t xml:space="preserve">, as the case may be, were delivered to the respondent in terms of </w:t>
      </w: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subrule</w:t>
      </w:r>
      <w:proofErr w:type="spellEnd"/>
      <w:proofErr w:type="gramEnd"/>
      <w:r>
        <w:rPr>
          <w:rFonts w:ascii="Times New Roman" w:hAnsi="Times New Roman"/>
          <w:sz w:val="24"/>
          <w:szCs w:val="24"/>
        </w:rPr>
        <w:t xml:space="preserve"> </w:t>
      </w:r>
      <w:r w:rsidR="002E5CBB">
        <w:rPr>
          <w:rFonts w:ascii="Times New Roman" w:hAnsi="Times New Roman"/>
          <w:sz w:val="24"/>
          <w:szCs w:val="24"/>
        </w:rPr>
        <w:t>(</w:t>
      </w:r>
      <w:r>
        <w:rPr>
          <w:rFonts w:ascii="Times New Roman" w:hAnsi="Times New Roman"/>
          <w:sz w:val="24"/>
          <w:szCs w:val="24"/>
        </w:rPr>
        <w:t xml:space="preserve">1):  </w:t>
      </w:r>
    </w:p>
    <w:p w:rsidR="0020707C" w:rsidRDefault="0020707C" w:rsidP="0020707C">
      <w:pPr>
        <w:spacing w:after="0" w:line="240" w:lineRule="auto"/>
        <w:ind w:left="720"/>
        <w:jc w:val="both"/>
        <w:rPr>
          <w:rFonts w:ascii="Times New Roman" w:hAnsi="Times New Roman"/>
          <w:sz w:val="24"/>
          <w:szCs w:val="24"/>
        </w:rPr>
      </w:pP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Provide</w:t>
      </w:r>
      <w:r w:rsidR="00436A39">
        <w:rPr>
          <w:rFonts w:ascii="Times New Roman" w:hAnsi="Times New Roman"/>
          <w:sz w:val="24"/>
          <w:szCs w:val="24"/>
        </w:rPr>
        <w:t>d</w:t>
      </w:r>
      <w:r>
        <w:rPr>
          <w:rFonts w:ascii="Times New Roman" w:hAnsi="Times New Roman"/>
          <w:sz w:val="24"/>
          <w:szCs w:val="24"/>
        </w:rPr>
        <w:t xml:space="preserve"> that-</w:t>
      </w:r>
    </w:p>
    <w:p w:rsidR="0020707C" w:rsidRDefault="0020707C" w:rsidP="0020707C">
      <w:pPr>
        <w:spacing w:after="0" w:line="240" w:lineRule="auto"/>
        <w:ind w:left="720"/>
        <w:jc w:val="both"/>
        <w:rPr>
          <w:rFonts w:ascii="Times New Roman" w:hAnsi="Times New Roman"/>
          <w:sz w:val="24"/>
          <w:szCs w:val="24"/>
        </w:rPr>
      </w:pPr>
    </w:p>
    <w:p w:rsidR="0020707C" w:rsidRDefault="0020707C" w:rsidP="0020707C">
      <w:pPr>
        <w:pStyle w:val="ListParagraph"/>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no</w:t>
      </w:r>
      <w:proofErr w:type="gramEnd"/>
      <w:r>
        <w:rPr>
          <w:rFonts w:ascii="Times New Roman" w:hAnsi="Times New Roman"/>
          <w:sz w:val="24"/>
          <w:szCs w:val="24"/>
        </w:rPr>
        <w:t xml:space="preserve"> period during which the court is on vacation shall be counted as part of the ten-day period.</w:t>
      </w:r>
    </w:p>
    <w:p w:rsidR="00E17529" w:rsidRDefault="0020707C" w:rsidP="0020707C">
      <w:pPr>
        <w:pStyle w:val="ListParagraph"/>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respondent’s heads of argument shall be filed at least five days before the hearing.</w:t>
      </w:r>
      <w:r w:rsidRPr="0020707C">
        <w:rPr>
          <w:rFonts w:ascii="Times New Roman" w:hAnsi="Times New Roman"/>
          <w:sz w:val="24"/>
          <w:szCs w:val="24"/>
        </w:rPr>
        <w:t xml:space="preserve"> </w:t>
      </w:r>
      <w:r w:rsidR="00973F84" w:rsidRPr="0020707C">
        <w:rPr>
          <w:rFonts w:ascii="Times New Roman" w:hAnsi="Times New Roman"/>
          <w:sz w:val="24"/>
          <w:szCs w:val="24"/>
        </w:rPr>
        <w:t xml:space="preserve">  </w:t>
      </w:r>
    </w:p>
    <w:p w:rsidR="003D08D6" w:rsidRPr="003D08D6" w:rsidRDefault="003D08D6" w:rsidP="003D08D6">
      <w:pPr>
        <w:pStyle w:val="ListParagraph"/>
        <w:spacing w:after="0" w:line="240" w:lineRule="auto"/>
        <w:ind w:left="1440"/>
        <w:jc w:val="center"/>
        <w:rPr>
          <w:rFonts w:ascii="Times New Roman" w:hAnsi="Times New Roman"/>
          <w:sz w:val="20"/>
          <w:szCs w:val="20"/>
        </w:rPr>
      </w:pPr>
      <w:r w:rsidRPr="003D08D6">
        <w:rPr>
          <w:rFonts w:ascii="Times New Roman" w:hAnsi="Times New Roman"/>
          <w:sz w:val="20"/>
          <w:szCs w:val="20"/>
        </w:rPr>
        <w:t>[</w:t>
      </w:r>
      <w:proofErr w:type="spellStart"/>
      <w:r w:rsidRPr="003D08D6">
        <w:rPr>
          <w:rFonts w:ascii="Times New Roman" w:hAnsi="Times New Roman"/>
          <w:sz w:val="20"/>
          <w:szCs w:val="20"/>
        </w:rPr>
        <w:t>Subrule</w:t>
      </w:r>
      <w:proofErr w:type="spellEnd"/>
      <w:r w:rsidRPr="003D08D6">
        <w:rPr>
          <w:rFonts w:ascii="Times New Roman" w:hAnsi="Times New Roman"/>
          <w:sz w:val="20"/>
          <w:szCs w:val="20"/>
        </w:rPr>
        <w:t xml:space="preserve"> substituted by </w:t>
      </w:r>
      <w:proofErr w:type="spellStart"/>
      <w:r w:rsidRPr="003D08D6">
        <w:rPr>
          <w:rFonts w:ascii="Times New Roman" w:hAnsi="Times New Roman"/>
          <w:sz w:val="20"/>
          <w:szCs w:val="20"/>
        </w:rPr>
        <w:t>s.i</w:t>
      </w:r>
      <w:proofErr w:type="spellEnd"/>
      <w:r w:rsidRPr="003D08D6">
        <w:rPr>
          <w:rFonts w:ascii="Times New Roman" w:hAnsi="Times New Roman"/>
          <w:sz w:val="20"/>
          <w:szCs w:val="20"/>
        </w:rPr>
        <w:t>. 192 of 1997]</w:t>
      </w:r>
    </w:p>
    <w:p w:rsidR="00E17529" w:rsidRDefault="00E17529" w:rsidP="00E17529">
      <w:pPr>
        <w:spacing w:after="0" w:line="360" w:lineRule="auto"/>
        <w:jc w:val="both"/>
        <w:rPr>
          <w:rFonts w:ascii="Times New Roman" w:hAnsi="Times New Roman"/>
          <w:sz w:val="24"/>
          <w:szCs w:val="24"/>
        </w:rPr>
      </w:pP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(2b) </w:t>
      </w:r>
      <w:proofErr w:type="gramStart"/>
      <w:r>
        <w:rPr>
          <w:rFonts w:ascii="Times New Roman" w:hAnsi="Times New Roman"/>
          <w:sz w:val="24"/>
          <w:szCs w:val="24"/>
        </w:rPr>
        <w:t>Where</w:t>
      </w:r>
      <w:proofErr w:type="gramEnd"/>
      <w:r>
        <w:rPr>
          <w:rFonts w:ascii="Times New Roman" w:hAnsi="Times New Roman"/>
          <w:sz w:val="24"/>
          <w:szCs w:val="24"/>
        </w:rPr>
        <w:t xml:space="preserve"> heads of argument that are required to be filed in terms of </w:t>
      </w:r>
      <w:proofErr w:type="spellStart"/>
      <w:r>
        <w:rPr>
          <w:rFonts w:ascii="Times New Roman" w:hAnsi="Times New Roman"/>
          <w:sz w:val="24"/>
          <w:szCs w:val="24"/>
        </w:rPr>
        <w:t>subrule</w:t>
      </w:r>
      <w:proofErr w:type="spellEnd"/>
      <w:r>
        <w:rPr>
          <w:rFonts w:ascii="Times New Roman" w:hAnsi="Times New Roman"/>
          <w:sz w:val="24"/>
          <w:szCs w:val="24"/>
        </w:rPr>
        <w:t xml:space="preserve"> (2) are</w:t>
      </w:r>
    </w:p>
    <w:p w:rsidR="0020707C" w:rsidRDefault="0020707C" w:rsidP="0020707C">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not</w:t>
      </w:r>
      <w:proofErr w:type="gramEnd"/>
      <w:r>
        <w:rPr>
          <w:rFonts w:ascii="Times New Roman" w:hAnsi="Times New Roman"/>
          <w:sz w:val="24"/>
          <w:szCs w:val="24"/>
        </w:rPr>
        <w:t xml:space="preserve"> filed within the period specified in </w:t>
      </w:r>
      <w:proofErr w:type="spellStart"/>
      <w:r>
        <w:rPr>
          <w:rFonts w:ascii="Times New Roman" w:hAnsi="Times New Roman"/>
          <w:sz w:val="24"/>
          <w:szCs w:val="24"/>
        </w:rPr>
        <w:t>subrule</w:t>
      </w:r>
      <w:proofErr w:type="spellEnd"/>
      <w:r>
        <w:rPr>
          <w:rFonts w:ascii="Times New Roman" w:hAnsi="Times New Roman"/>
          <w:sz w:val="24"/>
          <w:szCs w:val="24"/>
        </w:rPr>
        <w:t xml:space="preserve"> (2a), the respondent concerned</w:t>
      </w:r>
    </w:p>
    <w:p w:rsidR="0020707C" w:rsidRPr="002E5CBB" w:rsidRDefault="0020707C" w:rsidP="0020707C">
      <w:pPr>
        <w:spacing w:after="0" w:line="240" w:lineRule="auto"/>
        <w:ind w:left="720"/>
        <w:jc w:val="both"/>
        <w:rPr>
          <w:rFonts w:ascii="Times New Roman" w:hAnsi="Times New Roman"/>
          <w:sz w:val="24"/>
          <w:szCs w:val="24"/>
          <w:u w:val="single"/>
        </w:rPr>
      </w:pPr>
      <w:r>
        <w:rPr>
          <w:rFonts w:ascii="Times New Roman" w:hAnsi="Times New Roman"/>
          <w:sz w:val="24"/>
          <w:szCs w:val="24"/>
        </w:rPr>
        <w:t xml:space="preserve">        </w:t>
      </w:r>
      <w:proofErr w:type="gramStart"/>
      <w:r w:rsidRPr="002E5CBB">
        <w:rPr>
          <w:rFonts w:ascii="Times New Roman" w:hAnsi="Times New Roman"/>
          <w:sz w:val="24"/>
          <w:szCs w:val="24"/>
          <w:u w:val="single"/>
        </w:rPr>
        <w:t>shall</w:t>
      </w:r>
      <w:proofErr w:type="gramEnd"/>
      <w:r w:rsidRPr="002E5CBB">
        <w:rPr>
          <w:rFonts w:ascii="Times New Roman" w:hAnsi="Times New Roman"/>
          <w:sz w:val="24"/>
          <w:szCs w:val="24"/>
          <w:u w:val="single"/>
        </w:rPr>
        <w:t xml:space="preserve"> be barred and the court or judge may deal with the matter on the merits or </w:t>
      </w:r>
    </w:p>
    <w:p w:rsidR="00415DF5" w:rsidRDefault="0020707C" w:rsidP="0020707C">
      <w:pPr>
        <w:spacing w:after="0" w:line="240" w:lineRule="auto"/>
        <w:ind w:left="720"/>
        <w:jc w:val="both"/>
        <w:rPr>
          <w:rFonts w:ascii="Times New Roman" w:hAnsi="Times New Roman"/>
          <w:sz w:val="24"/>
          <w:szCs w:val="24"/>
        </w:rPr>
      </w:pPr>
      <w:r w:rsidRPr="00415DF5">
        <w:rPr>
          <w:rFonts w:ascii="Times New Roman" w:hAnsi="Times New Roman"/>
          <w:sz w:val="24"/>
          <w:szCs w:val="24"/>
        </w:rPr>
        <w:t xml:space="preserve">        </w:t>
      </w:r>
      <w:proofErr w:type="gramStart"/>
      <w:r w:rsidRPr="002E5CBB">
        <w:rPr>
          <w:rFonts w:ascii="Times New Roman" w:hAnsi="Times New Roman"/>
          <w:sz w:val="24"/>
          <w:szCs w:val="24"/>
          <w:u w:val="single"/>
        </w:rPr>
        <w:t>direct</w:t>
      </w:r>
      <w:proofErr w:type="gramEnd"/>
      <w:r w:rsidRPr="002E5CBB">
        <w:rPr>
          <w:rFonts w:ascii="Times New Roman" w:hAnsi="Times New Roman"/>
          <w:sz w:val="24"/>
          <w:szCs w:val="24"/>
          <w:u w:val="single"/>
        </w:rPr>
        <w:t xml:space="preserve"> that it be set down for hearing on the unopposed roll</w:t>
      </w:r>
      <w:r w:rsidRPr="00415DF5">
        <w:rPr>
          <w:rFonts w:ascii="Times New Roman" w:hAnsi="Times New Roman"/>
          <w:sz w:val="24"/>
          <w:szCs w:val="24"/>
        </w:rPr>
        <w:t>.</w:t>
      </w:r>
      <w:r w:rsidR="008F7F61" w:rsidRPr="00415DF5">
        <w:rPr>
          <w:rFonts w:ascii="Times New Roman" w:hAnsi="Times New Roman"/>
          <w:sz w:val="24"/>
          <w:szCs w:val="24"/>
        </w:rPr>
        <w:t>”</w:t>
      </w:r>
      <w:r w:rsidR="002E5CBB" w:rsidRPr="00415DF5">
        <w:rPr>
          <w:rFonts w:ascii="Times New Roman" w:hAnsi="Times New Roman"/>
          <w:sz w:val="24"/>
          <w:szCs w:val="24"/>
        </w:rPr>
        <w:t xml:space="preserve"> (</w:t>
      </w:r>
      <w:proofErr w:type="gramStart"/>
      <w:r w:rsidR="002E5CBB" w:rsidRPr="00415DF5">
        <w:rPr>
          <w:rFonts w:ascii="Times New Roman" w:hAnsi="Times New Roman"/>
          <w:sz w:val="24"/>
          <w:szCs w:val="24"/>
        </w:rPr>
        <w:t>my</w:t>
      </w:r>
      <w:proofErr w:type="gramEnd"/>
      <w:r w:rsidR="002E5CBB" w:rsidRPr="00415DF5">
        <w:rPr>
          <w:rFonts w:ascii="Times New Roman" w:hAnsi="Times New Roman"/>
          <w:sz w:val="24"/>
          <w:szCs w:val="24"/>
        </w:rPr>
        <w:t xml:space="preserve"> own</w:t>
      </w:r>
    </w:p>
    <w:p w:rsidR="0020707C" w:rsidRPr="00415DF5" w:rsidRDefault="00415DF5" w:rsidP="0020707C">
      <w:pPr>
        <w:spacing w:after="0" w:line="240" w:lineRule="auto"/>
        <w:ind w:left="720"/>
        <w:jc w:val="both"/>
        <w:rPr>
          <w:rFonts w:ascii="Times New Roman" w:hAnsi="Times New Roman"/>
          <w:sz w:val="24"/>
          <w:szCs w:val="24"/>
        </w:rPr>
      </w:pPr>
      <w:r w:rsidRPr="00415DF5">
        <w:rPr>
          <w:rFonts w:ascii="Times New Roman" w:hAnsi="Times New Roman"/>
          <w:sz w:val="24"/>
          <w:szCs w:val="24"/>
        </w:rPr>
        <w:t xml:space="preserve">       </w:t>
      </w:r>
      <w:r w:rsidR="002E5CBB" w:rsidRPr="00415DF5">
        <w:rPr>
          <w:rFonts w:ascii="Times New Roman" w:hAnsi="Times New Roman"/>
          <w:sz w:val="24"/>
          <w:szCs w:val="24"/>
        </w:rPr>
        <w:t xml:space="preserve"> </w:t>
      </w:r>
      <w:proofErr w:type="gramStart"/>
      <w:r w:rsidR="002E5CBB" w:rsidRPr="00415DF5">
        <w:rPr>
          <w:rFonts w:ascii="Times New Roman" w:hAnsi="Times New Roman"/>
          <w:sz w:val="24"/>
          <w:szCs w:val="24"/>
        </w:rPr>
        <w:t>underlining</w:t>
      </w:r>
      <w:proofErr w:type="gramEnd"/>
      <w:r w:rsidRPr="00415DF5">
        <w:rPr>
          <w:rFonts w:ascii="Times New Roman" w:hAnsi="Times New Roman"/>
          <w:sz w:val="24"/>
          <w:szCs w:val="24"/>
        </w:rPr>
        <w:t>)</w:t>
      </w:r>
    </w:p>
    <w:p w:rsidR="008F7F61" w:rsidRPr="008F7F61" w:rsidRDefault="008F7F61" w:rsidP="008F7F61">
      <w:pPr>
        <w:spacing w:after="0" w:line="240" w:lineRule="auto"/>
        <w:ind w:left="720"/>
        <w:jc w:val="center"/>
        <w:rPr>
          <w:rFonts w:ascii="Times New Roman" w:hAnsi="Times New Roman"/>
          <w:sz w:val="18"/>
          <w:szCs w:val="18"/>
        </w:rPr>
      </w:pPr>
      <w:r w:rsidRPr="008F7F61">
        <w:rPr>
          <w:rFonts w:ascii="Times New Roman" w:hAnsi="Times New Roman"/>
          <w:sz w:val="18"/>
          <w:szCs w:val="18"/>
        </w:rPr>
        <w:t>[</w:t>
      </w:r>
      <w:proofErr w:type="spellStart"/>
      <w:r w:rsidRPr="008F7F61">
        <w:rPr>
          <w:rFonts w:ascii="Times New Roman" w:hAnsi="Times New Roman"/>
          <w:sz w:val="18"/>
          <w:szCs w:val="18"/>
        </w:rPr>
        <w:t>Subrule</w:t>
      </w:r>
      <w:proofErr w:type="spellEnd"/>
      <w:r w:rsidRPr="008F7F61">
        <w:rPr>
          <w:rFonts w:ascii="Times New Roman" w:hAnsi="Times New Roman"/>
          <w:sz w:val="18"/>
          <w:szCs w:val="18"/>
        </w:rPr>
        <w:t xml:space="preserve"> inserted by </w:t>
      </w:r>
      <w:proofErr w:type="spellStart"/>
      <w:r w:rsidRPr="008F7F61">
        <w:rPr>
          <w:rFonts w:ascii="Times New Roman" w:hAnsi="Times New Roman"/>
          <w:sz w:val="18"/>
          <w:szCs w:val="18"/>
        </w:rPr>
        <w:t>s.i</w:t>
      </w:r>
      <w:proofErr w:type="spellEnd"/>
      <w:r w:rsidRPr="008F7F61">
        <w:rPr>
          <w:rFonts w:ascii="Times New Roman" w:hAnsi="Times New Roman"/>
          <w:sz w:val="18"/>
          <w:szCs w:val="18"/>
        </w:rPr>
        <w:t xml:space="preserve">. 33 of 1996 and amended by </w:t>
      </w:r>
      <w:proofErr w:type="spellStart"/>
      <w:r w:rsidRPr="008F7F61">
        <w:rPr>
          <w:rFonts w:ascii="Times New Roman" w:hAnsi="Times New Roman"/>
          <w:sz w:val="18"/>
          <w:szCs w:val="18"/>
        </w:rPr>
        <w:t>s.i</w:t>
      </w:r>
      <w:proofErr w:type="spellEnd"/>
      <w:r w:rsidRPr="008F7F61">
        <w:rPr>
          <w:rFonts w:ascii="Times New Roman" w:hAnsi="Times New Roman"/>
          <w:sz w:val="18"/>
          <w:szCs w:val="18"/>
        </w:rPr>
        <w:t>. 192 of 1997]</w:t>
      </w:r>
    </w:p>
    <w:p w:rsidR="0020707C" w:rsidRDefault="0020707C" w:rsidP="0020707C">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
    <w:p w:rsidR="00436A39" w:rsidRDefault="00E17529" w:rsidP="00E17529">
      <w:pPr>
        <w:spacing w:after="0" w:line="360" w:lineRule="auto"/>
        <w:ind w:firstLine="720"/>
        <w:jc w:val="both"/>
        <w:rPr>
          <w:rFonts w:ascii="Times New Roman" w:hAnsi="Times New Roman"/>
          <w:sz w:val="24"/>
          <w:szCs w:val="24"/>
        </w:rPr>
      </w:pPr>
      <w:r>
        <w:rPr>
          <w:rFonts w:ascii="Times New Roman" w:hAnsi="Times New Roman"/>
          <w:sz w:val="24"/>
          <w:szCs w:val="24"/>
        </w:rPr>
        <w:t>First and second respondents are, in</w:t>
      </w:r>
      <w:r w:rsidRPr="00E17529">
        <w:rPr>
          <w:rFonts w:ascii="Times New Roman" w:hAnsi="Times New Roman"/>
          <w:i/>
          <w:sz w:val="24"/>
          <w:szCs w:val="24"/>
        </w:rPr>
        <w:t xml:space="preserve"> </w:t>
      </w:r>
      <w:proofErr w:type="spellStart"/>
      <w:r w:rsidRPr="00E17529">
        <w:rPr>
          <w:rFonts w:ascii="Times New Roman" w:hAnsi="Times New Roman"/>
          <w:i/>
          <w:sz w:val="24"/>
          <w:szCs w:val="24"/>
        </w:rPr>
        <w:t>casu</w:t>
      </w:r>
      <w:proofErr w:type="spellEnd"/>
      <w:r>
        <w:rPr>
          <w:rFonts w:ascii="Times New Roman" w:hAnsi="Times New Roman"/>
          <w:sz w:val="24"/>
          <w:szCs w:val="24"/>
        </w:rPr>
        <w:t xml:space="preserve"> represented by a legal practitioner and rule 2</w:t>
      </w:r>
      <w:r w:rsidR="001465A4">
        <w:rPr>
          <w:rFonts w:ascii="Times New Roman" w:hAnsi="Times New Roman"/>
          <w:sz w:val="24"/>
          <w:szCs w:val="24"/>
        </w:rPr>
        <w:t>38 (2)</w:t>
      </w:r>
      <w:r>
        <w:rPr>
          <w:rFonts w:ascii="Times New Roman" w:hAnsi="Times New Roman"/>
          <w:sz w:val="24"/>
          <w:szCs w:val="24"/>
        </w:rPr>
        <w:t xml:space="preserve"> above applies to them.  </w:t>
      </w:r>
    </w:p>
    <w:p w:rsidR="007A5AA4" w:rsidRDefault="00E17529" w:rsidP="00E17529">
      <w:pPr>
        <w:spacing w:after="0" w:line="360" w:lineRule="auto"/>
        <w:ind w:firstLine="720"/>
        <w:jc w:val="both"/>
        <w:rPr>
          <w:rFonts w:ascii="Times New Roman" w:hAnsi="Times New Roman"/>
          <w:sz w:val="24"/>
          <w:szCs w:val="24"/>
        </w:rPr>
      </w:pPr>
      <w:r>
        <w:rPr>
          <w:rFonts w:ascii="Times New Roman" w:hAnsi="Times New Roman"/>
          <w:sz w:val="24"/>
          <w:szCs w:val="24"/>
        </w:rPr>
        <w:t>The applicant</w:t>
      </w:r>
      <w:r w:rsidR="007A5AA4">
        <w:rPr>
          <w:rFonts w:ascii="Times New Roman" w:hAnsi="Times New Roman"/>
          <w:sz w:val="24"/>
          <w:szCs w:val="24"/>
        </w:rPr>
        <w:t xml:space="preserve">’s </w:t>
      </w:r>
      <w:r w:rsidR="00415DF5">
        <w:rPr>
          <w:rFonts w:ascii="Times New Roman" w:hAnsi="Times New Roman"/>
          <w:sz w:val="24"/>
          <w:szCs w:val="24"/>
        </w:rPr>
        <w:t>h</w:t>
      </w:r>
      <w:r w:rsidR="007A5AA4">
        <w:rPr>
          <w:rFonts w:ascii="Times New Roman" w:hAnsi="Times New Roman"/>
          <w:sz w:val="24"/>
          <w:szCs w:val="24"/>
        </w:rPr>
        <w:t>eads of argument</w:t>
      </w:r>
      <w:r w:rsidR="00415DF5">
        <w:rPr>
          <w:rFonts w:ascii="Times New Roman" w:hAnsi="Times New Roman"/>
          <w:sz w:val="24"/>
          <w:szCs w:val="24"/>
        </w:rPr>
        <w:t>,</w:t>
      </w:r>
      <w:r w:rsidR="007A5AA4">
        <w:rPr>
          <w:rFonts w:ascii="Times New Roman" w:hAnsi="Times New Roman"/>
          <w:sz w:val="24"/>
          <w:szCs w:val="24"/>
        </w:rPr>
        <w:t xml:space="preserve"> which were filed in this court on 14 December 2011</w:t>
      </w:r>
      <w:r w:rsidR="00415DF5">
        <w:rPr>
          <w:rFonts w:ascii="Times New Roman" w:hAnsi="Times New Roman"/>
          <w:sz w:val="24"/>
          <w:szCs w:val="24"/>
        </w:rPr>
        <w:t>,</w:t>
      </w:r>
      <w:r w:rsidR="007A5AA4">
        <w:rPr>
          <w:rFonts w:ascii="Times New Roman" w:hAnsi="Times New Roman"/>
          <w:sz w:val="24"/>
          <w:szCs w:val="24"/>
        </w:rPr>
        <w:t xml:space="preserve"> were served on the respondents’ legal practitioners on 15 December 2011.</w:t>
      </w:r>
    </w:p>
    <w:p w:rsidR="00A90486" w:rsidRDefault="007A5AA4" w:rsidP="00E17529">
      <w:pPr>
        <w:spacing w:after="0" w:line="360" w:lineRule="auto"/>
        <w:ind w:firstLine="720"/>
        <w:jc w:val="both"/>
        <w:rPr>
          <w:rFonts w:ascii="Times New Roman" w:hAnsi="Times New Roman"/>
          <w:sz w:val="24"/>
          <w:szCs w:val="24"/>
        </w:rPr>
      </w:pPr>
      <w:r>
        <w:rPr>
          <w:rFonts w:ascii="Times New Roman" w:hAnsi="Times New Roman"/>
          <w:sz w:val="24"/>
          <w:szCs w:val="24"/>
        </w:rPr>
        <w:t>This application was filed on 21 September 2011 and served on sixth respondent on 21 September 2011.  The six</w:t>
      </w:r>
      <w:r w:rsidR="00415DF5">
        <w:rPr>
          <w:rFonts w:ascii="Times New Roman" w:hAnsi="Times New Roman"/>
          <w:sz w:val="24"/>
          <w:szCs w:val="24"/>
        </w:rPr>
        <w:t>th</w:t>
      </w:r>
      <w:r>
        <w:rPr>
          <w:rFonts w:ascii="Times New Roman" w:hAnsi="Times New Roman"/>
          <w:sz w:val="24"/>
          <w:szCs w:val="24"/>
        </w:rPr>
        <w:t xml:space="preserve"> respondent filed its notice of opposition on 28 September 2011.  There is no certificate of service relating to the other respondent</w:t>
      </w:r>
      <w:r w:rsidR="00415DF5">
        <w:rPr>
          <w:rFonts w:ascii="Times New Roman" w:hAnsi="Times New Roman"/>
          <w:sz w:val="24"/>
          <w:szCs w:val="24"/>
        </w:rPr>
        <w:t>s</w:t>
      </w:r>
      <w:r>
        <w:rPr>
          <w:rFonts w:ascii="Times New Roman" w:hAnsi="Times New Roman"/>
          <w:sz w:val="24"/>
          <w:szCs w:val="24"/>
        </w:rPr>
        <w:t xml:space="preserve"> but the first and second respondents filed their notice of opposition on 14 </w:t>
      </w:r>
      <w:r w:rsidR="00A90486">
        <w:rPr>
          <w:rFonts w:ascii="Times New Roman" w:hAnsi="Times New Roman"/>
          <w:sz w:val="24"/>
          <w:szCs w:val="24"/>
        </w:rPr>
        <w:t xml:space="preserve">October </w:t>
      </w:r>
      <w:r>
        <w:rPr>
          <w:rFonts w:ascii="Times New Roman" w:hAnsi="Times New Roman"/>
          <w:sz w:val="24"/>
          <w:szCs w:val="24"/>
        </w:rPr>
        <w:t>2011.</w:t>
      </w:r>
    </w:p>
    <w:p w:rsidR="00415DF5" w:rsidRDefault="00A90486" w:rsidP="00E1752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Third, fourth and fifth respondents did not file any opposing papers to the application and </w:t>
      </w:r>
      <w:r w:rsidR="00415DF5">
        <w:rPr>
          <w:rFonts w:ascii="Times New Roman" w:hAnsi="Times New Roman"/>
          <w:sz w:val="24"/>
          <w:szCs w:val="24"/>
        </w:rPr>
        <w:t xml:space="preserve">are </w:t>
      </w:r>
      <w:r>
        <w:rPr>
          <w:rFonts w:ascii="Times New Roman" w:hAnsi="Times New Roman"/>
          <w:sz w:val="24"/>
          <w:szCs w:val="24"/>
        </w:rPr>
        <w:t>therefore not before the court.</w:t>
      </w:r>
      <w:r w:rsidR="000536D5">
        <w:rPr>
          <w:rFonts w:ascii="Times New Roman" w:hAnsi="Times New Roman"/>
          <w:sz w:val="24"/>
          <w:szCs w:val="24"/>
        </w:rPr>
        <w:t xml:space="preserve">  </w:t>
      </w:r>
    </w:p>
    <w:p w:rsidR="004844BC" w:rsidRDefault="000536D5" w:rsidP="00E17529">
      <w:pPr>
        <w:spacing w:after="0" w:line="360" w:lineRule="auto"/>
        <w:ind w:firstLine="720"/>
        <w:jc w:val="both"/>
        <w:rPr>
          <w:rFonts w:ascii="Times New Roman" w:hAnsi="Times New Roman"/>
          <w:sz w:val="24"/>
          <w:szCs w:val="24"/>
        </w:rPr>
      </w:pPr>
      <w:r>
        <w:rPr>
          <w:rFonts w:ascii="Times New Roman" w:hAnsi="Times New Roman"/>
          <w:sz w:val="24"/>
          <w:szCs w:val="24"/>
        </w:rPr>
        <w:t xml:space="preserve">On 14 December 2011 the applicant filed his </w:t>
      </w:r>
      <w:r w:rsidR="00415DF5">
        <w:rPr>
          <w:rFonts w:ascii="Times New Roman" w:hAnsi="Times New Roman"/>
          <w:sz w:val="24"/>
          <w:szCs w:val="24"/>
        </w:rPr>
        <w:t>h</w:t>
      </w:r>
      <w:r>
        <w:rPr>
          <w:rFonts w:ascii="Times New Roman" w:hAnsi="Times New Roman"/>
          <w:sz w:val="24"/>
          <w:szCs w:val="24"/>
        </w:rPr>
        <w:t>eads of Argument and served same on the first, second and sixth respondents on 15 December 2011.  The six</w:t>
      </w:r>
      <w:r w:rsidR="00415DF5">
        <w:rPr>
          <w:rFonts w:ascii="Times New Roman" w:hAnsi="Times New Roman"/>
          <w:sz w:val="24"/>
          <w:szCs w:val="24"/>
        </w:rPr>
        <w:t xml:space="preserve">th </w:t>
      </w:r>
      <w:r>
        <w:rPr>
          <w:rFonts w:ascii="Times New Roman" w:hAnsi="Times New Roman"/>
          <w:sz w:val="24"/>
          <w:szCs w:val="24"/>
        </w:rPr>
        <w:t xml:space="preserve">respondent only filed its </w:t>
      </w:r>
      <w:r w:rsidR="00415DF5">
        <w:rPr>
          <w:rFonts w:ascii="Times New Roman" w:hAnsi="Times New Roman"/>
          <w:sz w:val="24"/>
          <w:szCs w:val="24"/>
        </w:rPr>
        <w:t>h</w:t>
      </w:r>
      <w:r>
        <w:rPr>
          <w:rFonts w:ascii="Times New Roman" w:hAnsi="Times New Roman"/>
          <w:sz w:val="24"/>
          <w:szCs w:val="24"/>
        </w:rPr>
        <w:t xml:space="preserve">eads of </w:t>
      </w:r>
      <w:r w:rsidR="00415DF5">
        <w:rPr>
          <w:rFonts w:ascii="Times New Roman" w:hAnsi="Times New Roman"/>
          <w:sz w:val="24"/>
          <w:szCs w:val="24"/>
        </w:rPr>
        <w:t>a</w:t>
      </w:r>
      <w:r>
        <w:rPr>
          <w:rFonts w:ascii="Times New Roman" w:hAnsi="Times New Roman"/>
          <w:sz w:val="24"/>
          <w:szCs w:val="24"/>
        </w:rPr>
        <w:t>rgument on 5 April 2012 (</w:t>
      </w:r>
      <w:proofErr w:type="spellStart"/>
      <w:r>
        <w:rPr>
          <w:rFonts w:ascii="Times New Roman" w:hAnsi="Times New Roman"/>
          <w:sz w:val="24"/>
          <w:szCs w:val="24"/>
        </w:rPr>
        <w:t>ie</w:t>
      </w:r>
      <w:proofErr w:type="spellEnd"/>
      <w:r>
        <w:rPr>
          <w:rFonts w:ascii="Times New Roman" w:hAnsi="Times New Roman"/>
          <w:sz w:val="24"/>
          <w:szCs w:val="24"/>
        </w:rPr>
        <w:t xml:space="preserve"> o</w:t>
      </w:r>
      <w:r w:rsidR="00415DF5">
        <w:rPr>
          <w:rFonts w:ascii="Times New Roman" w:hAnsi="Times New Roman"/>
          <w:sz w:val="24"/>
          <w:szCs w:val="24"/>
        </w:rPr>
        <w:t>ver</w:t>
      </w:r>
      <w:r>
        <w:rPr>
          <w:rFonts w:ascii="Times New Roman" w:hAnsi="Times New Roman"/>
          <w:sz w:val="24"/>
          <w:szCs w:val="24"/>
        </w:rPr>
        <w:t xml:space="preserve"> three months after being served with applicant’s </w:t>
      </w:r>
      <w:r w:rsidR="00415DF5">
        <w:rPr>
          <w:rFonts w:ascii="Times New Roman" w:hAnsi="Times New Roman"/>
          <w:sz w:val="24"/>
          <w:szCs w:val="24"/>
        </w:rPr>
        <w:t>h</w:t>
      </w:r>
      <w:r>
        <w:rPr>
          <w:rFonts w:ascii="Times New Roman" w:hAnsi="Times New Roman"/>
          <w:sz w:val="24"/>
          <w:szCs w:val="24"/>
        </w:rPr>
        <w:t xml:space="preserve">eads of </w:t>
      </w:r>
      <w:r w:rsidR="00415DF5">
        <w:rPr>
          <w:rFonts w:ascii="Times New Roman" w:hAnsi="Times New Roman"/>
          <w:sz w:val="24"/>
          <w:szCs w:val="24"/>
        </w:rPr>
        <w:t>a</w:t>
      </w:r>
      <w:r>
        <w:rPr>
          <w:rFonts w:ascii="Times New Roman" w:hAnsi="Times New Roman"/>
          <w:sz w:val="24"/>
          <w:szCs w:val="24"/>
        </w:rPr>
        <w:t xml:space="preserve">rgument).  This was not in compliance with the rules.  Heads were supposed to be filed 10 days after 14 December 2011.  The applicant did not raise issue with same.  </w:t>
      </w:r>
    </w:p>
    <w:p w:rsidR="00530603" w:rsidRDefault="004844BC" w:rsidP="00E17529">
      <w:pPr>
        <w:spacing w:after="0" w:line="360" w:lineRule="auto"/>
        <w:ind w:firstLine="720"/>
        <w:jc w:val="both"/>
        <w:rPr>
          <w:rFonts w:ascii="Times New Roman" w:hAnsi="Times New Roman"/>
          <w:sz w:val="24"/>
          <w:szCs w:val="24"/>
        </w:rPr>
      </w:pPr>
      <w:r>
        <w:rPr>
          <w:rFonts w:ascii="Times New Roman" w:hAnsi="Times New Roman"/>
          <w:sz w:val="24"/>
          <w:szCs w:val="24"/>
        </w:rPr>
        <w:t>Taking into account the fact that I indeed heard the sixth respondent without the applicant objecting, I believe there is need to seek refuge from r 4C of the High Court Rules 1971. Accordingly, i</w:t>
      </w:r>
      <w:r w:rsidR="000536D5">
        <w:rPr>
          <w:rFonts w:ascii="Times New Roman" w:hAnsi="Times New Roman"/>
          <w:sz w:val="24"/>
          <w:szCs w:val="24"/>
        </w:rPr>
        <w:t xml:space="preserve">n the interests of justice and </w:t>
      </w:r>
      <w:r w:rsidR="00436A39">
        <w:rPr>
          <w:rFonts w:ascii="Times New Roman" w:hAnsi="Times New Roman"/>
          <w:sz w:val="24"/>
          <w:szCs w:val="24"/>
        </w:rPr>
        <w:t>the need to have</w:t>
      </w:r>
      <w:r w:rsidR="000536D5">
        <w:rPr>
          <w:rFonts w:ascii="Times New Roman" w:hAnsi="Times New Roman"/>
          <w:sz w:val="24"/>
          <w:szCs w:val="24"/>
        </w:rPr>
        <w:t xml:space="preserve"> finality in litigation, I </w:t>
      </w:r>
      <w:r>
        <w:rPr>
          <w:rFonts w:ascii="Times New Roman" w:hAnsi="Times New Roman"/>
          <w:sz w:val="24"/>
          <w:szCs w:val="24"/>
        </w:rPr>
        <w:t xml:space="preserve">therefore </w:t>
      </w:r>
      <w:r w:rsidR="00415DF5">
        <w:rPr>
          <w:rFonts w:ascii="Times New Roman" w:hAnsi="Times New Roman"/>
          <w:sz w:val="24"/>
          <w:szCs w:val="24"/>
        </w:rPr>
        <w:t>deemed</w:t>
      </w:r>
      <w:r w:rsidR="000536D5">
        <w:rPr>
          <w:rFonts w:ascii="Times New Roman" w:hAnsi="Times New Roman"/>
          <w:sz w:val="24"/>
          <w:szCs w:val="24"/>
        </w:rPr>
        <w:t xml:space="preserve"> it only proper t</w:t>
      </w:r>
      <w:r w:rsidR="00415DF5">
        <w:rPr>
          <w:rFonts w:ascii="Times New Roman" w:hAnsi="Times New Roman"/>
          <w:sz w:val="24"/>
          <w:szCs w:val="24"/>
        </w:rPr>
        <w:t>o</w:t>
      </w:r>
      <w:r w:rsidR="000536D5">
        <w:rPr>
          <w:rFonts w:ascii="Times New Roman" w:hAnsi="Times New Roman"/>
          <w:sz w:val="24"/>
          <w:szCs w:val="24"/>
        </w:rPr>
        <w:t xml:space="preserve"> invoke rule 4C and thereby condone</w:t>
      </w:r>
      <w:r w:rsidR="001465A4">
        <w:rPr>
          <w:rFonts w:ascii="Times New Roman" w:hAnsi="Times New Roman"/>
          <w:sz w:val="24"/>
          <w:szCs w:val="24"/>
        </w:rPr>
        <w:t>d</w:t>
      </w:r>
      <w:r w:rsidR="000536D5">
        <w:rPr>
          <w:rFonts w:ascii="Times New Roman" w:hAnsi="Times New Roman"/>
          <w:sz w:val="24"/>
          <w:szCs w:val="24"/>
        </w:rPr>
        <w:t xml:space="preserve"> the sixth respondent’s non-compliance with r</w:t>
      </w:r>
      <w:r w:rsidR="001465A4">
        <w:rPr>
          <w:rFonts w:ascii="Times New Roman" w:hAnsi="Times New Roman"/>
          <w:sz w:val="24"/>
          <w:szCs w:val="24"/>
        </w:rPr>
        <w:t xml:space="preserve"> 238 (2a)</w:t>
      </w:r>
      <w:r w:rsidR="000536D5">
        <w:rPr>
          <w:rFonts w:ascii="Times New Roman" w:hAnsi="Times New Roman"/>
          <w:sz w:val="24"/>
          <w:szCs w:val="24"/>
        </w:rPr>
        <w:t>.</w:t>
      </w:r>
      <w:r w:rsidR="00415DF5">
        <w:rPr>
          <w:rFonts w:ascii="Times New Roman" w:hAnsi="Times New Roman"/>
          <w:sz w:val="24"/>
          <w:szCs w:val="24"/>
        </w:rPr>
        <w:t xml:space="preserve"> </w:t>
      </w:r>
      <w:r w:rsidR="00F742D8">
        <w:rPr>
          <w:rFonts w:ascii="Times New Roman" w:hAnsi="Times New Roman"/>
          <w:sz w:val="24"/>
          <w:szCs w:val="24"/>
        </w:rPr>
        <w:t>The said r 4C p</w:t>
      </w:r>
      <w:r w:rsidR="00415DF5">
        <w:rPr>
          <w:rFonts w:ascii="Times New Roman" w:hAnsi="Times New Roman"/>
          <w:sz w:val="24"/>
          <w:szCs w:val="24"/>
        </w:rPr>
        <w:t>rovides as follows:</w:t>
      </w:r>
    </w:p>
    <w:p w:rsidR="00415DF5" w:rsidRDefault="00415DF5" w:rsidP="00857E54">
      <w:pPr>
        <w:spacing w:after="0" w:line="240" w:lineRule="auto"/>
        <w:ind w:firstLine="720"/>
        <w:jc w:val="both"/>
        <w:rPr>
          <w:rFonts w:ascii="Times New Roman" w:hAnsi="Times New Roman"/>
          <w:sz w:val="24"/>
          <w:szCs w:val="24"/>
        </w:rPr>
      </w:pPr>
      <w:r>
        <w:rPr>
          <w:rFonts w:ascii="Times New Roman" w:hAnsi="Times New Roman"/>
          <w:sz w:val="24"/>
          <w:szCs w:val="24"/>
        </w:rPr>
        <w:t>“</w:t>
      </w:r>
      <w:r w:rsidR="00857E54" w:rsidRPr="00857E54">
        <w:rPr>
          <w:rFonts w:ascii="Times New Roman" w:hAnsi="Times New Roman"/>
          <w:b/>
          <w:sz w:val="24"/>
          <w:szCs w:val="24"/>
        </w:rPr>
        <w:t>4C. Departures from rules and directions as to procedure</w:t>
      </w:r>
    </w:p>
    <w:p w:rsidR="00857E54" w:rsidRDefault="00857E54" w:rsidP="00857E54">
      <w:pPr>
        <w:spacing w:after="0" w:line="240" w:lineRule="auto"/>
        <w:ind w:firstLine="720"/>
        <w:jc w:val="both"/>
        <w:rPr>
          <w:rFonts w:ascii="Times New Roman" w:hAnsi="Times New Roman"/>
          <w:sz w:val="24"/>
          <w:szCs w:val="24"/>
        </w:rPr>
      </w:pPr>
      <w:r>
        <w:rPr>
          <w:rFonts w:ascii="Times New Roman" w:hAnsi="Times New Roman"/>
          <w:sz w:val="24"/>
          <w:szCs w:val="24"/>
        </w:rPr>
        <w:t xml:space="preserve">        The court or a judge may, in relation to any particular case before it or him, as</w:t>
      </w:r>
    </w:p>
    <w:p w:rsidR="00857E54" w:rsidRDefault="00857E54" w:rsidP="00857E54">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case may be-   </w:t>
      </w:r>
    </w:p>
    <w:p w:rsidR="002753F5" w:rsidRDefault="002753F5" w:rsidP="00857E54">
      <w:pPr>
        <w:spacing w:after="0" w:line="240" w:lineRule="auto"/>
        <w:ind w:firstLine="720"/>
        <w:jc w:val="both"/>
        <w:rPr>
          <w:rFonts w:ascii="Times New Roman" w:hAnsi="Times New Roman"/>
          <w:sz w:val="24"/>
          <w:szCs w:val="24"/>
        </w:rPr>
      </w:pPr>
    </w:p>
    <w:p w:rsidR="002753F5" w:rsidRDefault="002753F5" w:rsidP="002753F5">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direct, authorize or condone a departure from any provision of these rules, including an extension of an period specified therein, where it or he, as the case may be, is satisfied that the departure is required in the interests of justice;</w:t>
      </w:r>
    </w:p>
    <w:p w:rsidR="002753F5" w:rsidRDefault="002753F5" w:rsidP="002753F5">
      <w:pPr>
        <w:pStyle w:val="ListParagraph"/>
        <w:spacing w:after="0" w:line="240" w:lineRule="auto"/>
        <w:ind w:left="1080"/>
        <w:jc w:val="both"/>
        <w:rPr>
          <w:rFonts w:ascii="Times New Roman" w:hAnsi="Times New Roman"/>
          <w:sz w:val="24"/>
          <w:szCs w:val="24"/>
        </w:rPr>
      </w:pPr>
    </w:p>
    <w:p w:rsidR="002753F5" w:rsidRDefault="002753F5" w:rsidP="002753F5">
      <w:pPr>
        <w:pStyle w:val="ListParagraph"/>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give</w:t>
      </w:r>
      <w:proofErr w:type="gramEnd"/>
      <w:r>
        <w:rPr>
          <w:rFonts w:ascii="Times New Roman" w:hAnsi="Times New Roman"/>
          <w:sz w:val="24"/>
          <w:szCs w:val="24"/>
        </w:rPr>
        <w:t xml:space="preserve"> such directions as to procedure in respect of any matter not expressly provided for in these rules as appear to it or him, as the case may be, to be just and expedient.”</w:t>
      </w:r>
    </w:p>
    <w:p w:rsidR="002753F5" w:rsidRPr="002753F5" w:rsidRDefault="002753F5" w:rsidP="002753F5">
      <w:pPr>
        <w:pStyle w:val="ListParagraph"/>
        <w:ind w:left="1440"/>
        <w:jc w:val="center"/>
        <w:rPr>
          <w:rFonts w:ascii="Times New Roman" w:hAnsi="Times New Roman"/>
          <w:sz w:val="20"/>
          <w:szCs w:val="20"/>
        </w:rPr>
      </w:pPr>
      <w:r>
        <w:rPr>
          <w:rFonts w:ascii="Times New Roman" w:hAnsi="Times New Roman"/>
          <w:sz w:val="20"/>
          <w:szCs w:val="20"/>
        </w:rPr>
        <w:t xml:space="preserve">[Rule inserted by </w:t>
      </w:r>
      <w:proofErr w:type="spellStart"/>
      <w:r>
        <w:rPr>
          <w:rFonts w:ascii="Times New Roman" w:hAnsi="Times New Roman"/>
          <w:sz w:val="20"/>
          <w:szCs w:val="20"/>
        </w:rPr>
        <w:t>s.i</w:t>
      </w:r>
      <w:proofErr w:type="spellEnd"/>
      <w:r>
        <w:rPr>
          <w:rFonts w:ascii="Times New Roman" w:hAnsi="Times New Roman"/>
          <w:sz w:val="20"/>
          <w:szCs w:val="20"/>
        </w:rPr>
        <w:t xml:space="preserve">. </w:t>
      </w:r>
      <w:r w:rsidR="00C35D1C">
        <w:rPr>
          <w:rFonts w:ascii="Times New Roman" w:hAnsi="Times New Roman"/>
          <w:sz w:val="20"/>
          <w:szCs w:val="20"/>
        </w:rPr>
        <w:t xml:space="preserve">126 </w:t>
      </w:r>
      <w:r>
        <w:rPr>
          <w:rFonts w:ascii="Times New Roman" w:hAnsi="Times New Roman"/>
          <w:sz w:val="20"/>
          <w:szCs w:val="20"/>
        </w:rPr>
        <w:t>of 19</w:t>
      </w:r>
      <w:r w:rsidR="00C35D1C">
        <w:rPr>
          <w:rFonts w:ascii="Times New Roman" w:hAnsi="Times New Roman"/>
          <w:sz w:val="20"/>
          <w:szCs w:val="20"/>
        </w:rPr>
        <w:t>8</w:t>
      </w:r>
      <w:r>
        <w:rPr>
          <w:rFonts w:ascii="Times New Roman" w:hAnsi="Times New Roman"/>
          <w:sz w:val="20"/>
          <w:szCs w:val="20"/>
        </w:rPr>
        <w:t>9]</w:t>
      </w:r>
    </w:p>
    <w:p w:rsidR="0065325D" w:rsidRDefault="0065325D" w:rsidP="00115D67">
      <w:pPr>
        <w:pStyle w:val="ListParagraph"/>
        <w:rPr>
          <w:rFonts w:ascii="Times New Roman" w:hAnsi="Times New Roman"/>
          <w:sz w:val="24"/>
          <w:szCs w:val="24"/>
        </w:rPr>
      </w:pPr>
    </w:p>
    <w:p w:rsidR="00857E54" w:rsidRPr="0065325D" w:rsidRDefault="0065325D" w:rsidP="0065325D">
      <w:pPr>
        <w:spacing w:after="0" w:line="360" w:lineRule="auto"/>
        <w:ind w:firstLine="720"/>
        <w:rPr>
          <w:rFonts w:ascii="Times New Roman" w:hAnsi="Times New Roman"/>
          <w:sz w:val="24"/>
          <w:szCs w:val="24"/>
        </w:rPr>
      </w:pPr>
      <w:r w:rsidRPr="0065325D">
        <w:rPr>
          <w:rFonts w:ascii="Times New Roman" w:hAnsi="Times New Roman"/>
          <w:sz w:val="24"/>
          <w:szCs w:val="24"/>
        </w:rPr>
        <w:t xml:space="preserve">For reasons that I shall give herein, even if I may be wrong in invoking r 4C, I would still find no merit in the sixth respondent’s case.   </w:t>
      </w:r>
      <w:r w:rsidR="00857E54" w:rsidRPr="0065325D">
        <w:rPr>
          <w:rFonts w:ascii="Times New Roman" w:hAnsi="Times New Roman"/>
          <w:sz w:val="24"/>
          <w:szCs w:val="24"/>
        </w:rPr>
        <w:tab/>
      </w:r>
    </w:p>
    <w:p w:rsidR="00115D67" w:rsidRDefault="00530603" w:rsidP="0065325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first and second respondents did not file Heads of Argument </w:t>
      </w:r>
      <w:r w:rsidR="0065325D">
        <w:rPr>
          <w:rFonts w:ascii="Times New Roman" w:hAnsi="Times New Roman"/>
          <w:sz w:val="24"/>
          <w:szCs w:val="24"/>
        </w:rPr>
        <w:t xml:space="preserve">at all </w:t>
      </w:r>
      <w:r>
        <w:rPr>
          <w:rFonts w:ascii="Times New Roman" w:hAnsi="Times New Roman"/>
          <w:sz w:val="24"/>
          <w:szCs w:val="24"/>
        </w:rPr>
        <w:t>but instead</w:t>
      </w:r>
      <w:r w:rsidR="00115D67">
        <w:rPr>
          <w:rFonts w:ascii="Times New Roman" w:hAnsi="Times New Roman"/>
          <w:sz w:val="24"/>
          <w:szCs w:val="24"/>
        </w:rPr>
        <w:t>,</w:t>
      </w:r>
      <w:r>
        <w:rPr>
          <w:rFonts w:ascii="Times New Roman" w:hAnsi="Times New Roman"/>
          <w:sz w:val="24"/>
          <w:szCs w:val="24"/>
        </w:rPr>
        <w:t xml:space="preserve"> on 10 July 2013 they sought</w:t>
      </w:r>
      <w:r w:rsidR="001465A4">
        <w:rPr>
          <w:rFonts w:ascii="Times New Roman" w:hAnsi="Times New Roman"/>
          <w:sz w:val="24"/>
          <w:szCs w:val="24"/>
        </w:rPr>
        <w:t>, in my opinion,</w:t>
      </w:r>
      <w:r>
        <w:rPr>
          <w:rFonts w:ascii="Times New Roman" w:hAnsi="Times New Roman"/>
          <w:sz w:val="24"/>
          <w:szCs w:val="24"/>
        </w:rPr>
        <w:t xml:space="preserve"> to argue their case through a letter addressed to the applicant’s legal practitioners and copied to my clerk.  </w:t>
      </w:r>
    </w:p>
    <w:p w:rsidR="002B613B" w:rsidRDefault="002B613B" w:rsidP="00E17529">
      <w:pPr>
        <w:spacing w:after="0" w:line="360" w:lineRule="auto"/>
        <w:ind w:firstLine="720"/>
        <w:jc w:val="both"/>
        <w:rPr>
          <w:rFonts w:ascii="Times New Roman" w:hAnsi="Times New Roman"/>
          <w:sz w:val="24"/>
          <w:szCs w:val="24"/>
        </w:rPr>
      </w:pPr>
    </w:p>
    <w:p w:rsidR="002B613B" w:rsidRDefault="002B613B" w:rsidP="00E17529">
      <w:pPr>
        <w:spacing w:after="0" w:line="360" w:lineRule="auto"/>
        <w:ind w:firstLine="720"/>
        <w:jc w:val="both"/>
        <w:rPr>
          <w:rFonts w:ascii="Times New Roman" w:hAnsi="Times New Roman"/>
          <w:sz w:val="24"/>
          <w:szCs w:val="24"/>
        </w:rPr>
      </w:pPr>
    </w:p>
    <w:p w:rsidR="00530603" w:rsidRDefault="00530603" w:rsidP="00E17529">
      <w:pPr>
        <w:spacing w:after="0" w:line="360" w:lineRule="auto"/>
        <w:ind w:firstLine="720"/>
        <w:jc w:val="both"/>
        <w:rPr>
          <w:rFonts w:ascii="Times New Roman" w:hAnsi="Times New Roman"/>
          <w:sz w:val="24"/>
          <w:szCs w:val="24"/>
        </w:rPr>
      </w:pPr>
      <w:r>
        <w:rPr>
          <w:rFonts w:ascii="Times New Roman" w:hAnsi="Times New Roman"/>
          <w:sz w:val="24"/>
          <w:szCs w:val="24"/>
        </w:rPr>
        <w:t>The said letter, in full, read as follows:</w:t>
      </w:r>
    </w:p>
    <w:p w:rsidR="006359BA"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“RE: TENDAYI MBERI – V- SIMON NYABADZA AND OTHERS CASE NO. </w:t>
      </w:r>
    </w:p>
    <w:p w:rsidR="00530603" w:rsidRDefault="006359BA"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530603">
        <w:rPr>
          <w:rFonts w:ascii="Times New Roman" w:hAnsi="Times New Roman"/>
          <w:sz w:val="24"/>
          <w:szCs w:val="24"/>
        </w:rPr>
        <w:t>HC 9313/11</w:t>
      </w:r>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In this matter our </w:t>
      </w:r>
      <w:proofErr w:type="spellStart"/>
      <w:r>
        <w:rPr>
          <w:rFonts w:ascii="Times New Roman" w:hAnsi="Times New Roman"/>
          <w:sz w:val="24"/>
          <w:szCs w:val="24"/>
        </w:rPr>
        <w:t>Ms.</w:t>
      </w:r>
      <w:proofErr w:type="spellEnd"/>
      <w:r>
        <w:rPr>
          <w:rFonts w:ascii="Times New Roman" w:hAnsi="Times New Roman"/>
          <w:sz w:val="24"/>
          <w:szCs w:val="24"/>
        </w:rPr>
        <w:t xml:space="preserve"> </w:t>
      </w:r>
      <w:proofErr w:type="spellStart"/>
      <w:r>
        <w:rPr>
          <w:rFonts w:ascii="Times New Roman" w:hAnsi="Times New Roman"/>
          <w:sz w:val="24"/>
          <w:szCs w:val="24"/>
        </w:rPr>
        <w:t>Zvinavashe</w:t>
      </w:r>
      <w:proofErr w:type="spellEnd"/>
      <w:r>
        <w:rPr>
          <w:rFonts w:ascii="Times New Roman" w:hAnsi="Times New Roman"/>
          <w:sz w:val="24"/>
          <w:szCs w:val="24"/>
        </w:rPr>
        <w:t xml:space="preserve"> has attempted to engage your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Ndudzo</w:t>
      </w:r>
      <w:proofErr w:type="spellEnd"/>
      <w:r>
        <w:rPr>
          <w:rFonts w:ascii="Times New Roman" w:hAnsi="Times New Roman"/>
          <w:sz w:val="24"/>
          <w:szCs w:val="24"/>
        </w:rPr>
        <w:t xml:space="preserve"> for the purposes of bringing to his attention the futility of proceeding with the above matter in a Hearing scheduled before Hon. Justice </w:t>
      </w:r>
      <w:proofErr w:type="spellStart"/>
      <w:r>
        <w:rPr>
          <w:rFonts w:ascii="Times New Roman" w:hAnsi="Times New Roman"/>
          <w:sz w:val="24"/>
          <w:szCs w:val="24"/>
        </w:rPr>
        <w:t>Mtshiya</w:t>
      </w:r>
      <w:proofErr w:type="spellEnd"/>
      <w:r>
        <w:rPr>
          <w:rFonts w:ascii="Times New Roman" w:hAnsi="Times New Roman"/>
          <w:sz w:val="24"/>
          <w:szCs w:val="24"/>
        </w:rPr>
        <w:t xml:space="preserve"> on the morning of the 11</w:t>
      </w:r>
      <w:r w:rsidRPr="00530603">
        <w:rPr>
          <w:rFonts w:ascii="Times New Roman" w:hAnsi="Times New Roman"/>
          <w:sz w:val="24"/>
          <w:szCs w:val="24"/>
          <w:vertAlign w:val="superscript"/>
        </w:rPr>
        <w:t>th</w:t>
      </w:r>
      <w:r>
        <w:rPr>
          <w:rFonts w:ascii="Times New Roman" w:hAnsi="Times New Roman"/>
          <w:sz w:val="24"/>
          <w:szCs w:val="24"/>
        </w:rPr>
        <w:t xml:space="preserve"> instant.  It is clear that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Pr>
          <w:rFonts w:ascii="Times New Roman" w:hAnsi="Times New Roman"/>
          <w:sz w:val="24"/>
          <w:szCs w:val="24"/>
        </w:rPr>
        <w:t>Ndudzo</w:t>
      </w:r>
      <w:proofErr w:type="spellEnd"/>
      <w:r>
        <w:rPr>
          <w:rFonts w:ascii="Times New Roman" w:hAnsi="Times New Roman"/>
          <w:sz w:val="24"/>
          <w:szCs w:val="24"/>
        </w:rPr>
        <w:t xml:space="preserve"> is of the view that the said matter should proceed.</w:t>
      </w:r>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We wish to place on record, our reasons regarding the futility of attempting to settle this matter in Court.</w:t>
      </w:r>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That futility arises from the nature of the relief sought.</w:t>
      </w:r>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proofErr w:type="gramStart"/>
      <w:r>
        <w:rPr>
          <w:rFonts w:ascii="Times New Roman" w:hAnsi="Times New Roman"/>
          <w:sz w:val="24"/>
          <w:szCs w:val="24"/>
        </w:rPr>
        <w:t>The High Court, nor Judge thereof, with respect, cannot grant the relief sought.</w:t>
      </w:r>
      <w:proofErr w:type="gramEnd"/>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The reasons for this are set-out in the 6</w:t>
      </w:r>
      <w:r w:rsidRPr="00530603">
        <w:rPr>
          <w:rFonts w:ascii="Times New Roman" w:hAnsi="Times New Roman"/>
          <w:sz w:val="24"/>
          <w:szCs w:val="24"/>
          <w:vertAlign w:val="superscript"/>
        </w:rPr>
        <w:t>th</w:t>
      </w:r>
      <w:r>
        <w:rPr>
          <w:rFonts w:ascii="Times New Roman" w:hAnsi="Times New Roman"/>
          <w:sz w:val="24"/>
          <w:szCs w:val="24"/>
        </w:rPr>
        <w:t xml:space="preserve"> Respondent’s Heads of Argument, which we associate ourselves with.</w:t>
      </w:r>
    </w:p>
    <w:p w:rsidR="00530603" w:rsidRDefault="00530603" w:rsidP="006359BA">
      <w:pPr>
        <w:spacing w:after="0" w:line="240" w:lineRule="auto"/>
        <w:ind w:left="720"/>
        <w:jc w:val="both"/>
        <w:rPr>
          <w:rFonts w:ascii="Times New Roman" w:hAnsi="Times New Roman"/>
          <w:sz w:val="24"/>
          <w:szCs w:val="24"/>
        </w:rPr>
      </w:pPr>
    </w:p>
    <w:p w:rsidR="00530603"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In the first instance, your client seeks to interdict ours from interfering with your client’s rights of occupation on the farm.</w:t>
      </w:r>
    </w:p>
    <w:p w:rsidR="00530603" w:rsidRDefault="00530603" w:rsidP="006359BA">
      <w:pPr>
        <w:spacing w:after="0" w:line="240" w:lineRule="auto"/>
        <w:ind w:left="720"/>
        <w:jc w:val="both"/>
        <w:rPr>
          <w:rFonts w:ascii="Times New Roman" w:hAnsi="Times New Roman"/>
          <w:sz w:val="24"/>
          <w:szCs w:val="24"/>
        </w:rPr>
      </w:pPr>
    </w:p>
    <w:p w:rsidR="007F3E48" w:rsidRDefault="00530603"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You will be aware of the landmark Supreme </w:t>
      </w:r>
      <w:proofErr w:type="gramStart"/>
      <w:r>
        <w:rPr>
          <w:rFonts w:ascii="Times New Roman" w:hAnsi="Times New Roman"/>
          <w:sz w:val="24"/>
          <w:szCs w:val="24"/>
        </w:rPr>
        <w:t>court</w:t>
      </w:r>
      <w:proofErr w:type="gramEnd"/>
      <w:r>
        <w:rPr>
          <w:rFonts w:ascii="Times New Roman" w:hAnsi="Times New Roman"/>
          <w:sz w:val="24"/>
          <w:szCs w:val="24"/>
        </w:rPr>
        <w:t xml:space="preserve"> decision in </w:t>
      </w:r>
      <w:r w:rsidRPr="007F3E48">
        <w:rPr>
          <w:rFonts w:ascii="Times New Roman" w:hAnsi="Times New Roman"/>
          <w:i/>
          <w:sz w:val="24"/>
          <w:szCs w:val="24"/>
        </w:rPr>
        <w:t>Airfield Investments</w:t>
      </w:r>
      <w:r w:rsidR="007F3E48">
        <w:rPr>
          <w:rStyle w:val="FootnoteReference"/>
          <w:rFonts w:ascii="Times New Roman" w:hAnsi="Times New Roman"/>
          <w:i/>
          <w:sz w:val="24"/>
          <w:szCs w:val="24"/>
        </w:rPr>
        <w:footnoteReference w:id="1"/>
      </w:r>
      <w:r w:rsidR="007F3E48">
        <w:rPr>
          <w:rFonts w:ascii="Times New Roman" w:hAnsi="Times New Roman"/>
          <w:i/>
          <w:sz w:val="24"/>
          <w:szCs w:val="24"/>
        </w:rPr>
        <w:t xml:space="preserve"> </w:t>
      </w:r>
      <w:r w:rsidR="007F3E48" w:rsidRPr="007F3E48">
        <w:rPr>
          <w:rFonts w:ascii="Times New Roman" w:hAnsi="Times New Roman"/>
          <w:sz w:val="24"/>
          <w:szCs w:val="24"/>
        </w:rPr>
        <w:t>where</w:t>
      </w:r>
      <w:r w:rsidR="007F3E48">
        <w:rPr>
          <w:rFonts w:ascii="Times New Roman" w:hAnsi="Times New Roman"/>
          <w:sz w:val="24"/>
          <w:szCs w:val="24"/>
        </w:rPr>
        <w:t xml:space="preserve"> </w:t>
      </w:r>
      <w:proofErr w:type="spellStart"/>
      <w:r w:rsidR="007F3E48">
        <w:rPr>
          <w:rFonts w:ascii="Times New Roman" w:hAnsi="Times New Roman"/>
          <w:sz w:val="24"/>
          <w:szCs w:val="24"/>
        </w:rPr>
        <w:t>Malaba</w:t>
      </w:r>
      <w:proofErr w:type="spellEnd"/>
      <w:r w:rsidR="007F3E48">
        <w:rPr>
          <w:rFonts w:ascii="Times New Roman" w:hAnsi="Times New Roman"/>
          <w:sz w:val="24"/>
          <w:szCs w:val="24"/>
        </w:rPr>
        <w:t xml:space="preserve"> JA (as he was then) stated, and confirmed the legal adage to the effect that an interdict is not a remedy for </w:t>
      </w:r>
      <w:r w:rsidR="007F3E48" w:rsidRPr="007F3E48">
        <w:rPr>
          <w:rFonts w:ascii="Times New Roman" w:hAnsi="Times New Roman"/>
          <w:b/>
          <w:sz w:val="24"/>
          <w:szCs w:val="24"/>
        </w:rPr>
        <w:t>preventing</w:t>
      </w:r>
      <w:r w:rsidR="00CF7661">
        <w:rPr>
          <w:rFonts w:ascii="Times New Roman" w:hAnsi="Times New Roman"/>
          <w:b/>
          <w:sz w:val="24"/>
          <w:szCs w:val="24"/>
        </w:rPr>
        <w:t xml:space="preserve"> </w:t>
      </w:r>
      <w:r w:rsidR="007F3E48" w:rsidRPr="007F3E48">
        <w:rPr>
          <w:rFonts w:ascii="Times New Roman" w:hAnsi="Times New Roman"/>
          <w:sz w:val="24"/>
          <w:szCs w:val="24"/>
          <w:u w:val="single"/>
        </w:rPr>
        <w:t>lawful</w:t>
      </w:r>
      <w:r w:rsidR="007F3E48">
        <w:rPr>
          <w:rFonts w:ascii="Times New Roman" w:hAnsi="Times New Roman"/>
          <w:sz w:val="24"/>
          <w:szCs w:val="24"/>
        </w:rPr>
        <w:t xml:space="preserve"> conduct.  </w:t>
      </w:r>
    </w:p>
    <w:p w:rsidR="007F3E48" w:rsidRDefault="007F3E48" w:rsidP="006359BA">
      <w:pPr>
        <w:spacing w:after="0" w:line="240" w:lineRule="auto"/>
        <w:ind w:left="720"/>
        <w:jc w:val="both"/>
        <w:rPr>
          <w:rFonts w:ascii="Times New Roman" w:hAnsi="Times New Roman"/>
          <w:sz w:val="24"/>
          <w:szCs w:val="24"/>
        </w:rPr>
      </w:pPr>
    </w:p>
    <w:p w:rsidR="007F3E48" w:rsidRDefault="007F3E48" w:rsidP="006359BA">
      <w:pPr>
        <w:spacing w:after="0" w:line="240" w:lineRule="auto"/>
        <w:ind w:left="720"/>
        <w:jc w:val="both"/>
        <w:rPr>
          <w:rFonts w:ascii="Times New Roman" w:hAnsi="Times New Roman"/>
          <w:sz w:val="24"/>
          <w:szCs w:val="24"/>
        </w:rPr>
      </w:pPr>
      <w:r>
        <w:rPr>
          <w:rFonts w:ascii="Times New Roman" w:hAnsi="Times New Roman"/>
          <w:sz w:val="24"/>
          <w:szCs w:val="24"/>
        </w:rPr>
        <w:t>It is a fact, however, that both our respective clients hold Offer Letters for the same piece of land.  Both documents constitute Lawful Authority, as defined in Section 2 of the Gazetted Lands (Consequential Provisions) Act, to hold, use and occupy Gazette Land.</w:t>
      </w:r>
    </w:p>
    <w:p w:rsidR="006359BA" w:rsidRDefault="006359BA" w:rsidP="006359BA">
      <w:pPr>
        <w:spacing w:after="0" w:line="240" w:lineRule="auto"/>
        <w:ind w:left="720"/>
        <w:jc w:val="both"/>
        <w:rPr>
          <w:rFonts w:ascii="Times New Roman" w:hAnsi="Times New Roman"/>
          <w:sz w:val="24"/>
          <w:szCs w:val="24"/>
        </w:rPr>
      </w:pPr>
    </w:p>
    <w:p w:rsidR="007F3E48" w:rsidRDefault="007F3E48"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There is in fact nothing unlawful about </w:t>
      </w:r>
      <w:proofErr w:type="gramStart"/>
      <w:r>
        <w:rPr>
          <w:rFonts w:ascii="Times New Roman" w:hAnsi="Times New Roman"/>
          <w:sz w:val="24"/>
          <w:szCs w:val="24"/>
        </w:rPr>
        <w:t>both our</w:t>
      </w:r>
      <w:proofErr w:type="gramEnd"/>
      <w:r>
        <w:rPr>
          <w:rFonts w:ascii="Times New Roman" w:hAnsi="Times New Roman"/>
          <w:sz w:val="24"/>
          <w:szCs w:val="24"/>
        </w:rPr>
        <w:t xml:space="preserve"> respective clients occupation, possession and use of the disputed farm.</w:t>
      </w:r>
    </w:p>
    <w:p w:rsidR="007F3E48" w:rsidRDefault="007F3E48" w:rsidP="006359BA">
      <w:pPr>
        <w:spacing w:after="0" w:line="240" w:lineRule="auto"/>
        <w:ind w:left="720"/>
        <w:jc w:val="both"/>
        <w:rPr>
          <w:rFonts w:ascii="Times New Roman" w:hAnsi="Times New Roman"/>
          <w:sz w:val="24"/>
          <w:szCs w:val="24"/>
        </w:rPr>
      </w:pPr>
    </w:p>
    <w:p w:rsidR="002D0A03" w:rsidRDefault="007F3E48"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The interdict sought by your client falls on this simple point.  </w:t>
      </w:r>
      <w:r w:rsidR="00530603">
        <w:rPr>
          <w:rFonts w:ascii="Times New Roman" w:hAnsi="Times New Roman"/>
          <w:sz w:val="24"/>
          <w:szCs w:val="24"/>
        </w:rPr>
        <w:t xml:space="preserve"> </w:t>
      </w:r>
    </w:p>
    <w:p w:rsidR="002D0A03" w:rsidRDefault="002D0A03" w:rsidP="006359BA">
      <w:pPr>
        <w:spacing w:after="0" w:line="240" w:lineRule="auto"/>
        <w:ind w:left="720"/>
        <w:jc w:val="both"/>
        <w:rPr>
          <w:rFonts w:ascii="Times New Roman" w:hAnsi="Times New Roman"/>
          <w:sz w:val="24"/>
          <w:szCs w:val="24"/>
        </w:rPr>
      </w:pPr>
    </w:p>
    <w:p w:rsidR="002D0A03" w:rsidRDefault="002D0A03"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The second point as to why we consider your client’s action a futile </w:t>
      </w:r>
      <w:proofErr w:type="gramStart"/>
      <w:r>
        <w:rPr>
          <w:rFonts w:ascii="Times New Roman" w:hAnsi="Times New Roman"/>
          <w:sz w:val="24"/>
          <w:szCs w:val="24"/>
        </w:rPr>
        <w:t>one,</w:t>
      </w:r>
      <w:proofErr w:type="gramEnd"/>
      <w:r>
        <w:rPr>
          <w:rFonts w:ascii="Times New Roman" w:hAnsi="Times New Roman"/>
          <w:sz w:val="24"/>
          <w:szCs w:val="24"/>
        </w:rPr>
        <w:t xml:space="preserve"> is that it seeks to evict ours from the farm in question.</w:t>
      </w:r>
    </w:p>
    <w:p w:rsidR="002D0A03" w:rsidRDefault="002D0A03" w:rsidP="006359BA">
      <w:pPr>
        <w:spacing w:after="0" w:line="240" w:lineRule="auto"/>
        <w:ind w:left="720"/>
        <w:jc w:val="both"/>
        <w:rPr>
          <w:rFonts w:ascii="Times New Roman" w:hAnsi="Times New Roman"/>
          <w:sz w:val="24"/>
          <w:szCs w:val="24"/>
        </w:rPr>
      </w:pPr>
    </w:p>
    <w:p w:rsidR="002D0A03" w:rsidRDefault="002D0A03" w:rsidP="006359BA">
      <w:pPr>
        <w:spacing w:after="0" w:line="240" w:lineRule="auto"/>
        <w:ind w:left="720"/>
        <w:jc w:val="both"/>
        <w:rPr>
          <w:rFonts w:ascii="Times New Roman" w:hAnsi="Times New Roman"/>
          <w:sz w:val="24"/>
          <w:szCs w:val="24"/>
        </w:rPr>
      </w:pPr>
      <w:r>
        <w:rPr>
          <w:rFonts w:ascii="Times New Roman" w:hAnsi="Times New Roman"/>
          <w:sz w:val="24"/>
          <w:szCs w:val="24"/>
        </w:rPr>
        <w:t>You will appreciate that by virtue of the Lawful Authority both our clients hold, it is with respect, beyond the competency of the High Court or a Judge thereof to order the eviction therefrom of either of these persons.</w:t>
      </w:r>
    </w:p>
    <w:p w:rsidR="002D0A03" w:rsidRDefault="002D0A03" w:rsidP="006359BA">
      <w:pPr>
        <w:spacing w:after="0" w:line="240" w:lineRule="auto"/>
        <w:ind w:left="720"/>
        <w:jc w:val="both"/>
        <w:rPr>
          <w:rFonts w:ascii="Times New Roman" w:hAnsi="Times New Roman"/>
          <w:sz w:val="24"/>
          <w:szCs w:val="24"/>
        </w:rPr>
      </w:pPr>
    </w:p>
    <w:p w:rsidR="00FC0617" w:rsidRDefault="002D0A03"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The Chief Justice’s emphatic Judgment in the </w:t>
      </w:r>
      <w:r w:rsidRPr="002D0A03">
        <w:rPr>
          <w:rFonts w:ascii="Times New Roman" w:hAnsi="Times New Roman"/>
          <w:i/>
          <w:sz w:val="24"/>
          <w:szCs w:val="24"/>
        </w:rPr>
        <w:t>CFU</w:t>
      </w:r>
      <w:r>
        <w:rPr>
          <w:rFonts w:ascii="Times New Roman" w:hAnsi="Times New Roman"/>
          <w:sz w:val="24"/>
          <w:szCs w:val="24"/>
        </w:rPr>
        <w:t xml:space="preserve"> case</w:t>
      </w:r>
      <w:r>
        <w:rPr>
          <w:rStyle w:val="FootnoteReference"/>
          <w:rFonts w:ascii="Times New Roman" w:hAnsi="Times New Roman"/>
          <w:sz w:val="24"/>
          <w:szCs w:val="24"/>
        </w:rPr>
        <w:footnoteReference w:id="2"/>
      </w:r>
      <w:r>
        <w:rPr>
          <w:rFonts w:ascii="Times New Roman" w:hAnsi="Times New Roman"/>
          <w:sz w:val="24"/>
          <w:szCs w:val="24"/>
        </w:rPr>
        <w:t>, which you are no doubt well acquainted with, made it abundantly clear that the Court’s had no authority to order for the eviction of a person in possession of Lawful Authority in the form of an Offer Letter from Gazetted Land.</w:t>
      </w:r>
      <w:r w:rsidR="00530603">
        <w:rPr>
          <w:rFonts w:ascii="Times New Roman" w:hAnsi="Times New Roman"/>
          <w:sz w:val="24"/>
          <w:szCs w:val="24"/>
        </w:rPr>
        <w:t xml:space="preserve"> </w:t>
      </w: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r>
        <w:rPr>
          <w:rFonts w:ascii="Times New Roman" w:hAnsi="Times New Roman"/>
          <w:sz w:val="24"/>
          <w:szCs w:val="24"/>
        </w:rPr>
        <w:t xml:space="preserve">It seems to us therefore, that the </w:t>
      </w:r>
      <w:r w:rsidRPr="00FC0617">
        <w:rPr>
          <w:rFonts w:ascii="Times New Roman" w:hAnsi="Times New Roman"/>
          <w:sz w:val="24"/>
          <w:szCs w:val="24"/>
          <w:u w:val="single"/>
        </w:rPr>
        <w:t>only</w:t>
      </w:r>
      <w:r w:rsidR="00E329F1">
        <w:rPr>
          <w:rFonts w:ascii="Times New Roman" w:hAnsi="Times New Roman"/>
          <w:sz w:val="24"/>
          <w:szCs w:val="24"/>
          <w:u w:val="single"/>
        </w:rPr>
        <w:t xml:space="preserve"> </w:t>
      </w:r>
      <w:r>
        <w:rPr>
          <w:rFonts w:ascii="Times New Roman" w:hAnsi="Times New Roman"/>
          <w:sz w:val="24"/>
          <w:szCs w:val="24"/>
        </w:rPr>
        <w:t xml:space="preserve">appropriate remedy in the current circumstances is for the Acquiring </w:t>
      </w:r>
      <w:proofErr w:type="gramStart"/>
      <w:r>
        <w:rPr>
          <w:rFonts w:ascii="Times New Roman" w:hAnsi="Times New Roman"/>
          <w:sz w:val="24"/>
          <w:szCs w:val="24"/>
        </w:rPr>
        <w:t>Authority,</w:t>
      </w:r>
      <w:r w:rsidR="00295291">
        <w:rPr>
          <w:rFonts w:ascii="Times New Roman" w:hAnsi="Times New Roman"/>
          <w:sz w:val="24"/>
          <w:szCs w:val="24"/>
        </w:rPr>
        <w:t xml:space="preserve"> </w:t>
      </w:r>
      <w:r>
        <w:rPr>
          <w:rFonts w:ascii="Times New Roman" w:hAnsi="Times New Roman"/>
          <w:sz w:val="24"/>
          <w:szCs w:val="24"/>
        </w:rPr>
        <w:t>that</w:t>
      </w:r>
      <w:proofErr w:type="gramEnd"/>
      <w:r>
        <w:rPr>
          <w:rFonts w:ascii="Times New Roman" w:hAnsi="Times New Roman"/>
          <w:sz w:val="24"/>
          <w:szCs w:val="24"/>
        </w:rPr>
        <w:t xml:space="preserve"> is for the Minister of Lands &amp; Rural Resettlement, to lawfully withdraw either of our respective clients Offer Letters.</w:t>
      </w: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r>
        <w:rPr>
          <w:rFonts w:ascii="Times New Roman" w:hAnsi="Times New Roman"/>
          <w:sz w:val="24"/>
          <w:szCs w:val="24"/>
        </w:rPr>
        <w:t>Lastly, we attach hereto a corrected version of our clients’ Offer Letter dated 26</w:t>
      </w:r>
      <w:r w:rsidRPr="00FC0617">
        <w:rPr>
          <w:rFonts w:ascii="Times New Roman" w:hAnsi="Times New Roman"/>
          <w:sz w:val="24"/>
          <w:szCs w:val="24"/>
          <w:vertAlign w:val="superscript"/>
        </w:rPr>
        <w:t>th</w:t>
      </w:r>
      <w:r>
        <w:rPr>
          <w:rFonts w:ascii="Times New Roman" w:hAnsi="Times New Roman"/>
          <w:sz w:val="24"/>
          <w:szCs w:val="24"/>
        </w:rPr>
        <w:t xml:space="preserve"> September, 2012 for your information and records.</w:t>
      </w: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r>
        <w:rPr>
          <w:rFonts w:ascii="Times New Roman" w:hAnsi="Times New Roman"/>
          <w:sz w:val="24"/>
          <w:szCs w:val="24"/>
        </w:rPr>
        <w:t>Please be guided accordingl</w:t>
      </w:r>
      <w:r w:rsidR="00AE0344">
        <w:rPr>
          <w:rFonts w:ascii="Times New Roman" w:hAnsi="Times New Roman"/>
          <w:sz w:val="24"/>
          <w:szCs w:val="24"/>
        </w:rPr>
        <w:t>y.</w:t>
      </w: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r>
        <w:rPr>
          <w:rFonts w:ascii="Times New Roman" w:hAnsi="Times New Roman"/>
          <w:sz w:val="24"/>
          <w:szCs w:val="24"/>
        </w:rPr>
        <w:t>Yours faithfully,</w:t>
      </w:r>
    </w:p>
    <w:p w:rsidR="00FC0617" w:rsidRDefault="00FC0617" w:rsidP="006359BA">
      <w:pPr>
        <w:spacing w:after="0" w:line="240" w:lineRule="auto"/>
        <w:ind w:left="720"/>
        <w:jc w:val="both"/>
        <w:rPr>
          <w:rFonts w:ascii="Times New Roman" w:hAnsi="Times New Roman"/>
          <w:sz w:val="24"/>
          <w:szCs w:val="24"/>
        </w:rPr>
      </w:pPr>
    </w:p>
    <w:p w:rsidR="00FC0617" w:rsidRDefault="00FC0617" w:rsidP="006359BA">
      <w:pPr>
        <w:spacing w:after="0" w:line="240" w:lineRule="auto"/>
        <w:ind w:left="720"/>
        <w:jc w:val="both"/>
        <w:rPr>
          <w:rFonts w:ascii="Times New Roman" w:hAnsi="Times New Roman"/>
          <w:sz w:val="24"/>
          <w:szCs w:val="24"/>
        </w:rPr>
      </w:pPr>
    </w:p>
    <w:p w:rsidR="00FC0617" w:rsidRPr="00FC0617" w:rsidRDefault="00FC0617" w:rsidP="006359BA">
      <w:pPr>
        <w:spacing w:after="0" w:line="240" w:lineRule="auto"/>
        <w:ind w:left="720"/>
        <w:jc w:val="both"/>
        <w:rPr>
          <w:rFonts w:ascii="Times New Roman" w:hAnsi="Times New Roman"/>
          <w:sz w:val="24"/>
          <w:szCs w:val="24"/>
          <w:u w:val="single"/>
        </w:rPr>
      </w:pPr>
      <w:r w:rsidRPr="00FC0617">
        <w:rPr>
          <w:rFonts w:ascii="Times New Roman" w:hAnsi="Times New Roman"/>
          <w:sz w:val="24"/>
          <w:szCs w:val="24"/>
          <w:u w:val="single"/>
        </w:rPr>
        <w:t>TITAN LAW CHAMBERS</w:t>
      </w:r>
    </w:p>
    <w:p w:rsidR="00FC0617" w:rsidRDefault="00FC0617" w:rsidP="006359BA">
      <w:pPr>
        <w:spacing w:after="0" w:line="240" w:lineRule="auto"/>
        <w:ind w:left="720"/>
        <w:jc w:val="both"/>
        <w:rPr>
          <w:rFonts w:ascii="Times New Roman" w:hAnsi="Times New Roman"/>
          <w:sz w:val="24"/>
          <w:szCs w:val="24"/>
        </w:rPr>
      </w:pPr>
    </w:p>
    <w:p w:rsidR="00FC0617" w:rsidRDefault="00DB571A" w:rsidP="006359BA">
      <w:pPr>
        <w:spacing w:after="0" w:line="240" w:lineRule="auto"/>
        <w:ind w:left="720"/>
        <w:jc w:val="both"/>
        <w:rPr>
          <w:rFonts w:ascii="Times New Roman" w:hAnsi="Times New Roman"/>
          <w:sz w:val="24"/>
          <w:szCs w:val="24"/>
        </w:rPr>
      </w:pPr>
      <w:r>
        <w:rPr>
          <w:rFonts w:ascii="Times New Roman" w:hAnsi="Times New Roman"/>
          <w:sz w:val="24"/>
          <w:szCs w:val="24"/>
        </w:rPr>
        <w:t>c</w:t>
      </w:r>
      <w:r w:rsidR="00FC0617">
        <w:rPr>
          <w:rFonts w:ascii="Times New Roman" w:hAnsi="Times New Roman"/>
          <w:sz w:val="24"/>
          <w:szCs w:val="24"/>
        </w:rPr>
        <w:t>c:</w:t>
      </w:r>
      <w:r w:rsidR="00FC0617">
        <w:rPr>
          <w:rFonts w:ascii="Times New Roman" w:hAnsi="Times New Roman"/>
          <w:sz w:val="24"/>
          <w:szCs w:val="24"/>
        </w:rPr>
        <w:tab/>
        <w:t>The Clerk</w:t>
      </w:r>
    </w:p>
    <w:p w:rsidR="004C294F" w:rsidRDefault="00FC0617" w:rsidP="006359BA">
      <w:pPr>
        <w:spacing w:after="0" w:line="240" w:lineRule="auto"/>
        <w:ind w:left="720"/>
        <w:jc w:val="both"/>
        <w:rPr>
          <w:rFonts w:ascii="Times New Roman" w:hAnsi="Times New Roman"/>
          <w:sz w:val="24"/>
          <w:szCs w:val="24"/>
        </w:rPr>
      </w:pPr>
      <w:r>
        <w:rPr>
          <w:rFonts w:ascii="Times New Roman" w:hAnsi="Times New Roman"/>
          <w:sz w:val="24"/>
          <w:szCs w:val="24"/>
        </w:rPr>
        <w:tab/>
        <w:t xml:space="preserve">Honourable Justice </w:t>
      </w:r>
      <w:proofErr w:type="spellStart"/>
      <w:r>
        <w:rPr>
          <w:rFonts w:ascii="Times New Roman" w:hAnsi="Times New Roman"/>
          <w:sz w:val="24"/>
          <w:szCs w:val="24"/>
        </w:rPr>
        <w:t>Mtshiya</w:t>
      </w:r>
      <w:proofErr w:type="spellEnd"/>
      <w:r w:rsidR="004C294F">
        <w:rPr>
          <w:rFonts w:ascii="Times New Roman" w:hAnsi="Times New Roman"/>
          <w:sz w:val="24"/>
          <w:szCs w:val="24"/>
        </w:rPr>
        <w:t>”</w:t>
      </w:r>
    </w:p>
    <w:p w:rsidR="004C294F" w:rsidRDefault="004C294F" w:rsidP="004C294F">
      <w:pPr>
        <w:spacing w:after="0" w:line="240" w:lineRule="auto"/>
        <w:jc w:val="both"/>
        <w:rPr>
          <w:rFonts w:ascii="Times New Roman" w:hAnsi="Times New Roman"/>
          <w:sz w:val="24"/>
          <w:szCs w:val="24"/>
        </w:rPr>
      </w:pPr>
    </w:p>
    <w:p w:rsidR="004C294F" w:rsidRDefault="004C294F" w:rsidP="004C294F">
      <w:pPr>
        <w:spacing w:after="0" w:line="240" w:lineRule="auto"/>
        <w:jc w:val="both"/>
        <w:rPr>
          <w:rFonts w:ascii="Times New Roman" w:hAnsi="Times New Roman"/>
          <w:sz w:val="24"/>
          <w:szCs w:val="24"/>
        </w:rPr>
      </w:pPr>
    </w:p>
    <w:p w:rsidR="004E65F0" w:rsidRDefault="004E65F0" w:rsidP="002B613B">
      <w:pPr>
        <w:spacing w:after="0" w:line="360" w:lineRule="auto"/>
        <w:jc w:val="both"/>
        <w:rPr>
          <w:rFonts w:ascii="Times New Roman" w:hAnsi="Times New Roman"/>
          <w:sz w:val="24"/>
          <w:szCs w:val="24"/>
        </w:rPr>
      </w:pPr>
      <w:r>
        <w:rPr>
          <w:rFonts w:ascii="Times New Roman" w:hAnsi="Times New Roman"/>
          <w:sz w:val="24"/>
          <w:szCs w:val="24"/>
        </w:rPr>
        <w:tab/>
      </w:r>
      <w:r w:rsidR="002B613B">
        <w:rPr>
          <w:rFonts w:ascii="Times New Roman" w:hAnsi="Times New Roman"/>
          <w:sz w:val="24"/>
          <w:szCs w:val="24"/>
        </w:rPr>
        <w:t xml:space="preserve">Under paragraph 5 of the above letter the first and second respondents sought to associate themselves with the sixth respondent’s heads of argument.  This </w:t>
      </w:r>
      <w:r w:rsidR="00A164AE">
        <w:rPr>
          <w:rFonts w:ascii="Times New Roman" w:hAnsi="Times New Roman"/>
          <w:sz w:val="24"/>
          <w:szCs w:val="24"/>
        </w:rPr>
        <w:t>position was persisted with in court.</w:t>
      </w:r>
    </w:p>
    <w:p w:rsidR="00AB1620" w:rsidRDefault="004E65F0" w:rsidP="00295291">
      <w:pPr>
        <w:spacing w:after="0" w:line="360" w:lineRule="auto"/>
        <w:jc w:val="both"/>
        <w:rPr>
          <w:rFonts w:ascii="Times New Roman" w:hAnsi="Times New Roman"/>
          <w:sz w:val="24"/>
          <w:szCs w:val="24"/>
        </w:rPr>
      </w:pPr>
      <w:r>
        <w:rPr>
          <w:rFonts w:ascii="Times New Roman" w:hAnsi="Times New Roman"/>
          <w:sz w:val="24"/>
          <w:szCs w:val="24"/>
        </w:rPr>
        <w:tab/>
      </w:r>
      <w:r w:rsidR="00A164AE">
        <w:rPr>
          <w:rFonts w:ascii="Times New Roman" w:hAnsi="Times New Roman"/>
          <w:sz w:val="24"/>
          <w:szCs w:val="24"/>
        </w:rPr>
        <w:t xml:space="preserve">As already indicated, </w:t>
      </w:r>
      <w:r>
        <w:rPr>
          <w:rFonts w:ascii="Times New Roman" w:hAnsi="Times New Roman"/>
          <w:sz w:val="24"/>
          <w:szCs w:val="24"/>
        </w:rPr>
        <w:t xml:space="preserve">Mr </w:t>
      </w:r>
      <w:proofErr w:type="spellStart"/>
      <w:r w:rsidRPr="00AB1620">
        <w:rPr>
          <w:rFonts w:ascii="Times New Roman" w:hAnsi="Times New Roman"/>
          <w:i/>
          <w:sz w:val="24"/>
          <w:szCs w:val="24"/>
        </w:rPr>
        <w:t>Ndudzo</w:t>
      </w:r>
      <w:proofErr w:type="spellEnd"/>
      <w:r>
        <w:rPr>
          <w:rFonts w:ascii="Times New Roman" w:hAnsi="Times New Roman"/>
          <w:sz w:val="24"/>
          <w:szCs w:val="24"/>
        </w:rPr>
        <w:t xml:space="preserve">, for the applicant, did not raise issue with the </w:t>
      </w:r>
      <w:r w:rsidR="00AB1620">
        <w:rPr>
          <w:rFonts w:ascii="Times New Roman" w:hAnsi="Times New Roman"/>
          <w:sz w:val="24"/>
          <w:szCs w:val="24"/>
        </w:rPr>
        <w:t>sixth</w:t>
      </w:r>
      <w:r>
        <w:rPr>
          <w:rFonts w:ascii="Times New Roman" w:hAnsi="Times New Roman"/>
          <w:sz w:val="24"/>
          <w:szCs w:val="24"/>
        </w:rPr>
        <w:t xml:space="preserve"> </w:t>
      </w:r>
      <w:proofErr w:type="gramStart"/>
      <w:r>
        <w:rPr>
          <w:rFonts w:ascii="Times New Roman" w:hAnsi="Times New Roman"/>
          <w:sz w:val="24"/>
          <w:szCs w:val="24"/>
        </w:rPr>
        <w:t>respondent’s  late</w:t>
      </w:r>
      <w:proofErr w:type="gramEnd"/>
      <w:r>
        <w:rPr>
          <w:rFonts w:ascii="Times New Roman" w:hAnsi="Times New Roman"/>
          <w:sz w:val="24"/>
          <w:szCs w:val="24"/>
        </w:rPr>
        <w:t xml:space="preserve"> file of heads of argument, which, in any case were</w:t>
      </w:r>
      <w:r w:rsidR="00295291">
        <w:rPr>
          <w:rFonts w:ascii="Times New Roman" w:hAnsi="Times New Roman"/>
          <w:sz w:val="24"/>
          <w:szCs w:val="24"/>
        </w:rPr>
        <w:t xml:space="preserve"> filed over a year before the matter was set down for hearing. He, however, </w:t>
      </w:r>
      <w:r w:rsidR="00114053">
        <w:rPr>
          <w:rFonts w:ascii="Times New Roman" w:hAnsi="Times New Roman"/>
          <w:sz w:val="24"/>
          <w:szCs w:val="24"/>
        </w:rPr>
        <w:t xml:space="preserve">strongly argued </w:t>
      </w:r>
      <w:r w:rsidR="00295291">
        <w:rPr>
          <w:rFonts w:ascii="Times New Roman" w:hAnsi="Times New Roman"/>
          <w:sz w:val="24"/>
          <w:szCs w:val="24"/>
        </w:rPr>
        <w:t xml:space="preserve">that the first and second </w:t>
      </w:r>
      <w:r w:rsidR="00295291">
        <w:rPr>
          <w:rFonts w:ascii="Times New Roman" w:hAnsi="Times New Roman"/>
          <w:sz w:val="24"/>
          <w:szCs w:val="24"/>
        </w:rPr>
        <w:lastRenderedPageBreak/>
        <w:t xml:space="preserve">respondents remained barred since the provision in r 238 (2a) </w:t>
      </w:r>
      <w:r w:rsidR="00114053">
        <w:rPr>
          <w:rFonts w:ascii="Times New Roman" w:hAnsi="Times New Roman"/>
          <w:sz w:val="24"/>
          <w:szCs w:val="24"/>
        </w:rPr>
        <w:t xml:space="preserve">of the High Court Rule 1971 quoted above </w:t>
      </w:r>
      <w:r w:rsidR="00295291">
        <w:rPr>
          <w:rFonts w:ascii="Times New Roman" w:hAnsi="Times New Roman"/>
          <w:sz w:val="24"/>
          <w:szCs w:val="24"/>
        </w:rPr>
        <w:t xml:space="preserve">is mandatory.  I agree. </w:t>
      </w:r>
    </w:p>
    <w:p w:rsidR="00AB1620" w:rsidRDefault="00AB1620" w:rsidP="00295291">
      <w:pPr>
        <w:spacing w:after="0" w:line="360" w:lineRule="auto"/>
        <w:jc w:val="both"/>
        <w:rPr>
          <w:rFonts w:ascii="Times New Roman" w:hAnsi="Times New Roman"/>
          <w:sz w:val="24"/>
          <w:szCs w:val="24"/>
        </w:rPr>
      </w:pPr>
      <w:r>
        <w:rPr>
          <w:rFonts w:ascii="Times New Roman" w:hAnsi="Times New Roman"/>
          <w:sz w:val="24"/>
          <w:szCs w:val="24"/>
        </w:rPr>
        <w:tab/>
        <w:t xml:space="preserve">Mr </w:t>
      </w:r>
      <w:proofErr w:type="spellStart"/>
      <w:proofErr w:type="gramStart"/>
      <w:r w:rsidRPr="00AB1620">
        <w:rPr>
          <w:rFonts w:ascii="Times New Roman" w:hAnsi="Times New Roman"/>
          <w:i/>
          <w:sz w:val="24"/>
          <w:szCs w:val="24"/>
        </w:rPr>
        <w:t>Mlotshwa</w:t>
      </w:r>
      <w:proofErr w:type="spellEnd"/>
      <w:proofErr w:type="gramEnd"/>
      <w:r>
        <w:rPr>
          <w:rFonts w:ascii="Times New Roman" w:hAnsi="Times New Roman"/>
          <w:sz w:val="24"/>
          <w:szCs w:val="24"/>
        </w:rPr>
        <w:t xml:space="preserve"> who appeared for the first and second respondents</w:t>
      </w:r>
      <w:r w:rsidR="000951E1">
        <w:rPr>
          <w:rFonts w:ascii="Times New Roman" w:hAnsi="Times New Roman"/>
          <w:sz w:val="24"/>
          <w:szCs w:val="24"/>
        </w:rPr>
        <w:t xml:space="preserve">, without applying for the </w:t>
      </w:r>
      <w:proofErr w:type="spellStart"/>
      <w:r w:rsidR="000951E1">
        <w:rPr>
          <w:rFonts w:ascii="Times New Roman" w:hAnsi="Times New Roman"/>
          <w:sz w:val="24"/>
          <w:szCs w:val="24"/>
        </w:rPr>
        <w:t>upliftment</w:t>
      </w:r>
      <w:proofErr w:type="spellEnd"/>
      <w:r w:rsidR="000951E1">
        <w:rPr>
          <w:rFonts w:ascii="Times New Roman" w:hAnsi="Times New Roman"/>
          <w:sz w:val="24"/>
          <w:szCs w:val="24"/>
        </w:rPr>
        <w:t xml:space="preserve"> of the bar, submitted</w:t>
      </w:r>
      <w:r>
        <w:rPr>
          <w:rFonts w:ascii="Times New Roman" w:hAnsi="Times New Roman"/>
          <w:sz w:val="24"/>
          <w:szCs w:val="24"/>
        </w:rPr>
        <w:t xml:space="preserve"> that they were not barred.  He said all that was required was for the matter to be postponed</w:t>
      </w:r>
      <w:r w:rsidR="00C278F6">
        <w:rPr>
          <w:rFonts w:ascii="Times New Roman" w:hAnsi="Times New Roman"/>
          <w:sz w:val="24"/>
          <w:szCs w:val="24"/>
        </w:rPr>
        <w:t>,</w:t>
      </w:r>
      <w:r>
        <w:rPr>
          <w:rFonts w:ascii="Times New Roman" w:hAnsi="Times New Roman"/>
          <w:sz w:val="24"/>
          <w:szCs w:val="24"/>
        </w:rPr>
        <w:t xml:space="preserve"> with respondents paying costs</w:t>
      </w:r>
      <w:r w:rsidR="00C278F6">
        <w:rPr>
          <w:rFonts w:ascii="Times New Roman" w:hAnsi="Times New Roman"/>
          <w:sz w:val="24"/>
          <w:szCs w:val="24"/>
        </w:rPr>
        <w:t>,</w:t>
      </w:r>
      <w:r>
        <w:rPr>
          <w:rFonts w:ascii="Times New Roman" w:hAnsi="Times New Roman"/>
          <w:sz w:val="24"/>
          <w:szCs w:val="24"/>
        </w:rPr>
        <w:t xml:space="preserve"> so that heads of argument could then be filed.  In making that submission he relied on </w:t>
      </w:r>
      <w:proofErr w:type="spellStart"/>
      <w:r w:rsidRPr="00AB1620">
        <w:rPr>
          <w:rFonts w:ascii="Times New Roman" w:hAnsi="Times New Roman"/>
          <w:i/>
          <w:sz w:val="24"/>
          <w:szCs w:val="24"/>
        </w:rPr>
        <w:t>Muzerengi</w:t>
      </w:r>
      <w:proofErr w:type="spellEnd"/>
      <w:r>
        <w:rPr>
          <w:rFonts w:ascii="Times New Roman" w:hAnsi="Times New Roman"/>
          <w:sz w:val="24"/>
          <w:szCs w:val="24"/>
        </w:rPr>
        <w:t xml:space="preserve"> v </w:t>
      </w:r>
      <w:proofErr w:type="spellStart"/>
      <w:r w:rsidRPr="00AB1620">
        <w:rPr>
          <w:rFonts w:ascii="Times New Roman" w:hAnsi="Times New Roman"/>
          <w:i/>
          <w:sz w:val="24"/>
          <w:szCs w:val="24"/>
        </w:rPr>
        <w:t>Muchekwa</w:t>
      </w:r>
      <w:proofErr w:type="spellEnd"/>
      <w:r w:rsidRPr="00AB1620">
        <w:rPr>
          <w:rFonts w:ascii="Times New Roman" w:hAnsi="Times New Roman"/>
          <w:i/>
          <w:sz w:val="24"/>
          <w:szCs w:val="24"/>
        </w:rPr>
        <w:t xml:space="preserve"> </w:t>
      </w:r>
      <w:r>
        <w:rPr>
          <w:rFonts w:ascii="Times New Roman" w:hAnsi="Times New Roman"/>
          <w:sz w:val="24"/>
          <w:szCs w:val="24"/>
        </w:rPr>
        <w:t xml:space="preserve">1992 (I) ZLR 58 (H) where, among other things ADAM J said:- </w:t>
      </w:r>
    </w:p>
    <w:p w:rsidR="00AB1620" w:rsidRDefault="00AB1620" w:rsidP="00AB1620">
      <w:pPr>
        <w:spacing w:after="0" w:line="240" w:lineRule="auto"/>
        <w:ind w:left="720"/>
        <w:jc w:val="both"/>
        <w:rPr>
          <w:rFonts w:ascii="Times New Roman" w:hAnsi="Times New Roman"/>
          <w:sz w:val="24"/>
          <w:szCs w:val="24"/>
        </w:rPr>
      </w:pPr>
      <w:r>
        <w:rPr>
          <w:rFonts w:ascii="Times New Roman" w:hAnsi="Times New Roman"/>
          <w:sz w:val="24"/>
          <w:szCs w:val="24"/>
        </w:rPr>
        <w:t>“Legal practitioners are forewarned that, in future, they will be required to observe and comply with R 232 (C) in regard to the filing of their heads of argument.  This will have the dual advantage of signalling to the judge due to hear the opposed matter that it is likely that the matter will proceed on the appointed date and of enabling the judge to study and consider the points and authorities raised in the heads before the date of hearing which, in turn, should result in a more meaningful hearing for all concerned.</w:t>
      </w:r>
    </w:p>
    <w:p w:rsidR="00AB1620" w:rsidRDefault="00AB1620" w:rsidP="00AB1620">
      <w:pPr>
        <w:spacing w:after="0" w:line="240" w:lineRule="auto"/>
        <w:ind w:left="720"/>
        <w:jc w:val="both"/>
        <w:rPr>
          <w:rFonts w:ascii="Times New Roman" w:hAnsi="Times New Roman"/>
          <w:sz w:val="24"/>
          <w:szCs w:val="24"/>
        </w:rPr>
      </w:pPr>
    </w:p>
    <w:p w:rsidR="007A41F2" w:rsidRDefault="007A41F2" w:rsidP="00AB1620">
      <w:pPr>
        <w:spacing w:after="0" w:line="240" w:lineRule="auto"/>
        <w:ind w:left="720"/>
        <w:jc w:val="both"/>
        <w:rPr>
          <w:rFonts w:ascii="Times New Roman" w:hAnsi="Times New Roman"/>
          <w:sz w:val="24"/>
          <w:szCs w:val="24"/>
        </w:rPr>
      </w:pPr>
      <w:r>
        <w:rPr>
          <w:rFonts w:ascii="Times New Roman" w:hAnsi="Times New Roman"/>
          <w:sz w:val="24"/>
          <w:szCs w:val="24"/>
        </w:rPr>
        <w:t xml:space="preserve">In view of what I have said, I would warn legal practitioners that </w:t>
      </w:r>
      <w:r w:rsidRPr="00D55C82">
        <w:rPr>
          <w:rFonts w:ascii="Times New Roman" w:hAnsi="Times New Roman"/>
          <w:sz w:val="24"/>
          <w:szCs w:val="24"/>
          <w:u w:val="single"/>
        </w:rPr>
        <w:t xml:space="preserve">if they fail to file and serve their heads of argument timeously and the matter is a complex one requiring research on the part of the judge prior to its hearing, then if it is the applicant’s legal practitioner who is out of time, I shall have no hesitation in postponing the matter and if, as is almost invariably the case, it is the personal fault of the applicant’s legal practitioner for not having prepared, filed and served his or her heads of argument in time, in ordering the applicant’s legal practitioner or firm of legal practitioners, as the case may be, to pay the respondent’s wasted costs.  On the other hand, if it is the respondent’s legal </w:t>
      </w:r>
      <w:r w:rsidR="00B656E6" w:rsidRPr="00D55C82">
        <w:rPr>
          <w:rFonts w:ascii="Times New Roman" w:hAnsi="Times New Roman"/>
          <w:sz w:val="24"/>
          <w:szCs w:val="24"/>
          <w:u w:val="single"/>
        </w:rPr>
        <w:t>practitioner who is personally at fault in not having prepared, filed and served the respondent’s heads in time, then when postponing the matter and ordering the respondent’s legal practitioner or firm of legal practitioners, as the case may be, to pay the applicant’s wasted costs,</w:t>
      </w:r>
      <w:r w:rsidR="00B656E6">
        <w:rPr>
          <w:rFonts w:ascii="Times New Roman" w:hAnsi="Times New Roman"/>
          <w:sz w:val="24"/>
          <w:szCs w:val="24"/>
        </w:rPr>
        <w:t xml:space="preserve"> I shall tell the applicant’s legal practitioner that, in fairness to the applicant, I am prepared to arrange a special early hearing of the matter, out of court hours if necessary, during that Civil Term or in the vacation.  I shall adopt this procedure too if it appears unfair to allow the applicant to be prejudiced because of the fault of the applicant’s legal practitioner in having failed to file and serve the applicant’s heads of argument timeously.</w:t>
      </w:r>
      <w:r w:rsidR="00D55C82">
        <w:rPr>
          <w:rFonts w:ascii="Times New Roman" w:hAnsi="Times New Roman"/>
          <w:sz w:val="24"/>
          <w:szCs w:val="24"/>
        </w:rPr>
        <w:t>” (</w:t>
      </w:r>
      <w:proofErr w:type="gramStart"/>
      <w:r w:rsidR="00D55C82">
        <w:rPr>
          <w:rFonts w:ascii="Times New Roman" w:hAnsi="Times New Roman"/>
          <w:sz w:val="24"/>
          <w:szCs w:val="24"/>
        </w:rPr>
        <w:t>my</w:t>
      </w:r>
      <w:proofErr w:type="gramEnd"/>
      <w:r w:rsidR="00D55C82">
        <w:rPr>
          <w:rFonts w:ascii="Times New Roman" w:hAnsi="Times New Roman"/>
          <w:sz w:val="24"/>
          <w:szCs w:val="24"/>
        </w:rPr>
        <w:t xml:space="preserve"> own underlining)</w:t>
      </w:r>
      <w:r w:rsidR="00B656E6">
        <w:rPr>
          <w:rFonts w:ascii="Times New Roman" w:hAnsi="Times New Roman"/>
          <w:sz w:val="24"/>
          <w:szCs w:val="24"/>
        </w:rPr>
        <w:t xml:space="preserve">  </w:t>
      </w:r>
      <w:r>
        <w:rPr>
          <w:rFonts w:ascii="Times New Roman" w:hAnsi="Times New Roman"/>
          <w:sz w:val="24"/>
          <w:szCs w:val="24"/>
        </w:rPr>
        <w:t xml:space="preserve"> </w:t>
      </w:r>
    </w:p>
    <w:p w:rsidR="00C12E8A" w:rsidRDefault="00AB1620" w:rsidP="00AB1620">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r w:rsidR="00295291">
        <w:rPr>
          <w:rFonts w:ascii="Times New Roman" w:hAnsi="Times New Roman"/>
          <w:sz w:val="24"/>
          <w:szCs w:val="24"/>
        </w:rPr>
        <w:t xml:space="preserve"> </w:t>
      </w:r>
      <w:r w:rsidR="004E65F0">
        <w:rPr>
          <w:rFonts w:ascii="Times New Roman" w:hAnsi="Times New Roman"/>
          <w:sz w:val="24"/>
          <w:szCs w:val="24"/>
        </w:rPr>
        <w:t xml:space="preserve">  </w:t>
      </w:r>
      <w:r w:rsidR="00FC0617">
        <w:rPr>
          <w:rFonts w:ascii="Times New Roman" w:hAnsi="Times New Roman"/>
          <w:sz w:val="24"/>
          <w:szCs w:val="24"/>
        </w:rPr>
        <w:t xml:space="preserve">      </w:t>
      </w:r>
      <w:r w:rsidR="00530603">
        <w:rPr>
          <w:rFonts w:ascii="Times New Roman" w:hAnsi="Times New Roman"/>
          <w:sz w:val="24"/>
          <w:szCs w:val="24"/>
        </w:rPr>
        <w:t xml:space="preserve">   </w:t>
      </w:r>
      <w:r w:rsidR="000536D5">
        <w:rPr>
          <w:rFonts w:ascii="Times New Roman" w:hAnsi="Times New Roman"/>
          <w:sz w:val="24"/>
          <w:szCs w:val="24"/>
        </w:rPr>
        <w:t xml:space="preserve">   </w:t>
      </w:r>
      <w:r w:rsidR="00A90486">
        <w:rPr>
          <w:rFonts w:ascii="Times New Roman" w:hAnsi="Times New Roman"/>
          <w:sz w:val="24"/>
          <w:szCs w:val="24"/>
        </w:rPr>
        <w:t xml:space="preserve"> </w:t>
      </w:r>
      <w:r w:rsidR="007A5AA4">
        <w:rPr>
          <w:rFonts w:ascii="Times New Roman" w:hAnsi="Times New Roman"/>
          <w:sz w:val="24"/>
          <w:szCs w:val="24"/>
        </w:rPr>
        <w:t xml:space="preserve">  </w:t>
      </w:r>
      <w:r w:rsidR="00E17529">
        <w:rPr>
          <w:rFonts w:ascii="Times New Roman" w:hAnsi="Times New Roman"/>
          <w:sz w:val="24"/>
          <w:szCs w:val="24"/>
        </w:rPr>
        <w:t xml:space="preserve"> </w:t>
      </w:r>
      <w:r w:rsidR="00973F84">
        <w:rPr>
          <w:rFonts w:ascii="Times New Roman" w:hAnsi="Times New Roman"/>
          <w:sz w:val="24"/>
          <w:szCs w:val="24"/>
        </w:rPr>
        <w:t xml:space="preserve">  </w:t>
      </w:r>
    </w:p>
    <w:p w:rsidR="00D95F9A" w:rsidRDefault="00D95F9A" w:rsidP="00D95F9A">
      <w:pPr>
        <w:spacing w:after="0" w:line="360" w:lineRule="auto"/>
        <w:jc w:val="both"/>
        <w:rPr>
          <w:rFonts w:ascii="Times New Roman" w:hAnsi="Times New Roman"/>
          <w:sz w:val="24"/>
          <w:szCs w:val="24"/>
        </w:rPr>
      </w:pPr>
      <w:r>
        <w:rPr>
          <w:rFonts w:ascii="Times New Roman" w:hAnsi="Times New Roman"/>
          <w:sz w:val="24"/>
          <w:szCs w:val="24"/>
        </w:rPr>
        <w:tab/>
        <w:t>Surely the above position taken by ADAM J did not change the rules.  The judge, in my view, merely explained how he</w:t>
      </w:r>
      <w:r w:rsidR="00D55C82">
        <w:rPr>
          <w:rFonts w:ascii="Times New Roman" w:hAnsi="Times New Roman"/>
          <w:sz w:val="24"/>
          <w:szCs w:val="24"/>
        </w:rPr>
        <w:t>, himself</w:t>
      </w:r>
      <w:r w:rsidR="00677C6D">
        <w:rPr>
          <w:rFonts w:ascii="Times New Roman" w:hAnsi="Times New Roman"/>
          <w:sz w:val="24"/>
          <w:szCs w:val="24"/>
        </w:rPr>
        <w:t>,</w:t>
      </w:r>
      <w:r>
        <w:rPr>
          <w:rFonts w:ascii="Times New Roman" w:hAnsi="Times New Roman"/>
          <w:sz w:val="24"/>
          <w:szCs w:val="24"/>
        </w:rPr>
        <w:t xml:space="preserve"> would use his discretion in similar matters.  The init</w:t>
      </w:r>
      <w:r w:rsidR="009003D5">
        <w:rPr>
          <w:rFonts w:ascii="Times New Roman" w:hAnsi="Times New Roman"/>
          <w:sz w:val="24"/>
          <w:szCs w:val="24"/>
        </w:rPr>
        <w:t>i</w:t>
      </w:r>
      <w:r>
        <w:rPr>
          <w:rFonts w:ascii="Times New Roman" w:hAnsi="Times New Roman"/>
          <w:sz w:val="24"/>
          <w:szCs w:val="24"/>
        </w:rPr>
        <w:t xml:space="preserve">ative </w:t>
      </w:r>
      <w:r w:rsidR="00677C6D">
        <w:rPr>
          <w:rFonts w:ascii="Times New Roman" w:hAnsi="Times New Roman"/>
          <w:sz w:val="24"/>
          <w:szCs w:val="24"/>
        </w:rPr>
        <w:t xml:space="preserve">would </w:t>
      </w:r>
      <w:r>
        <w:rPr>
          <w:rFonts w:ascii="Times New Roman" w:hAnsi="Times New Roman"/>
          <w:sz w:val="24"/>
          <w:szCs w:val="24"/>
        </w:rPr>
        <w:t>clearly be that of the court and there is no question of the rules</w:t>
      </w:r>
      <w:r w:rsidR="00677C6D">
        <w:rPr>
          <w:rFonts w:ascii="Times New Roman" w:hAnsi="Times New Roman"/>
          <w:sz w:val="24"/>
          <w:szCs w:val="24"/>
        </w:rPr>
        <w:t xml:space="preserve"> being changed</w:t>
      </w:r>
      <w:r>
        <w:rPr>
          <w:rFonts w:ascii="Times New Roman" w:hAnsi="Times New Roman"/>
          <w:sz w:val="24"/>
          <w:szCs w:val="24"/>
        </w:rPr>
        <w:t>.</w:t>
      </w:r>
    </w:p>
    <w:p w:rsidR="00D95F9A" w:rsidRDefault="00D95F9A" w:rsidP="00D95F9A">
      <w:pPr>
        <w:spacing w:after="0" w:line="360" w:lineRule="auto"/>
        <w:jc w:val="both"/>
        <w:rPr>
          <w:rFonts w:ascii="Times New Roman" w:hAnsi="Times New Roman"/>
          <w:sz w:val="24"/>
          <w:szCs w:val="24"/>
        </w:rPr>
      </w:pPr>
      <w:r>
        <w:rPr>
          <w:rFonts w:ascii="Times New Roman" w:hAnsi="Times New Roman"/>
          <w:sz w:val="24"/>
          <w:szCs w:val="24"/>
        </w:rPr>
        <w:tab/>
        <w:t>I must also point out that even th</w:t>
      </w:r>
      <w:r w:rsidR="00C278F6">
        <w:rPr>
          <w:rFonts w:ascii="Times New Roman" w:hAnsi="Times New Roman"/>
          <w:sz w:val="24"/>
          <w:szCs w:val="24"/>
        </w:rPr>
        <w:t>ose</w:t>
      </w:r>
      <w:r>
        <w:rPr>
          <w:rFonts w:ascii="Times New Roman" w:hAnsi="Times New Roman"/>
          <w:sz w:val="24"/>
          <w:szCs w:val="24"/>
        </w:rPr>
        <w:t xml:space="preserve"> parts of the rules</w:t>
      </w:r>
      <w:r w:rsidR="00C278F6">
        <w:rPr>
          <w:rFonts w:ascii="Times New Roman" w:hAnsi="Times New Roman"/>
          <w:sz w:val="24"/>
          <w:szCs w:val="24"/>
        </w:rPr>
        <w:t xml:space="preserve"> which were</w:t>
      </w:r>
      <w:r>
        <w:rPr>
          <w:rFonts w:ascii="Times New Roman" w:hAnsi="Times New Roman"/>
          <w:sz w:val="24"/>
          <w:szCs w:val="24"/>
        </w:rPr>
        <w:t xml:space="preserve"> amended by Statutory Instruments 33 of 1996 and 192 of 1997 did not affect the rule relating to a party being barred for failure to file Heads of Argument in terms of the rules.  In </w:t>
      </w:r>
      <w:proofErr w:type="spellStart"/>
      <w:r w:rsidRPr="00D95F9A">
        <w:rPr>
          <w:rFonts w:ascii="Times New Roman" w:hAnsi="Times New Roman"/>
          <w:i/>
          <w:sz w:val="24"/>
          <w:szCs w:val="24"/>
        </w:rPr>
        <w:t>Christiam</w:t>
      </w:r>
      <w:proofErr w:type="spellEnd"/>
      <w:r w:rsidRPr="00D95F9A">
        <w:rPr>
          <w:rFonts w:ascii="Times New Roman" w:hAnsi="Times New Roman"/>
          <w:i/>
          <w:sz w:val="24"/>
          <w:szCs w:val="24"/>
        </w:rPr>
        <w:t xml:space="preserve"> Care</w:t>
      </w:r>
      <w:r>
        <w:rPr>
          <w:rFonts w:ascii="Times New Roman" w:hAnsi="Times New Roman"/>
          <w:sz w:val="24"/>
          <w:szCs w:val="24"/>
        </w:rPr>
        <w:t xml:space="preserve"> v </w:t>
      </w:r>
      <w:proofErr w:type="spellStart"/>
      <w:r w:rsidRPr="00D95F9A">
        <w:rPr>
          <w:rFonts w:ascii="Times New Roman" w:hAnsi="Times New Roman"/>
          <w:i/>
          <w:sz w:val="24"/>
          <w:szCs w:val="24"/>
        </w:rPr>
        <w:lastRenderedPageBreak/>
        <w:t>Mupedzanhamo</w:t>
      </w:r>
      <w:proofErr w:type="spellEnd"/>
      <w:r>
        <w:rPr>
          <w:rFonts w:ascii="Times New Roman" w:hAnsi="Times New Roman"/>
          <w:sz w:val="24"/>
          <w:szCs w:val="24"/>
        </w:rPr>
        <w:t xml:space="preserve"> </w:t>
      </w:r>
      <w:r w:rsidRPr="00D95F9A">
        <w:rPr>
          <w:rFonts w:ascii="Times New Roman" w:hAnsi="Times New Roman"/>
          <w:i/>
          <w:sz w:val="24"/>
          <w:szCs w:val="24"/>
        </w:rPr>
        <w:t>Cooperative</w:t>
      </w:r>
      <w:r>
        <w:rPr>
          <w:rFonts w:ascii="Times New Roman" w:hAnsi="Times New Roman"/>
          <w:sz w:val="24"/>
          <w:szCs w:val="24"/>
        </w:rPr>
        <w:t xml:space="preserve"> 1996 (2) ZLR 323 (HC)</w:t>
      </w:r>
      <w:r w:rsidR="00677C6D">
        <w:rPr>
          <w:rFonts w:ascii="Times New Roman" w:hAnsi="Times New Roman"/>
          <w:sz w:val="24"/>
          <w:szCs w:val="24"/>
        </w:rPr>
        <w:t>,</w:t>
      </w:r>
      <w:r>
        <w:rPr>
          <w:rFonts w:ascii="Times New Roman" w:hAnsi="Times New Roman"/>
          <w:sz w:val="24"/>
          <w:szCs w:val="24"/>
        </w:rPr>
        <w:t xml:space="preserve"> where reference is made to </w:t>
      </w:r>
      <w:proofErr w:type="spellStart"/>
      <w:r w:rsidRPr="00D95F9A">
        <w:rPr>
          <w:rFonts w:ascii="Times New Roman" w:hAnsi="Times New Roman"/>
          <w:i/>
          <w:sz w:val="24"/>
          <w:szCs w:val="24"/>
        </w:rPr>
        <w:t>Muzerengi</w:t>
      </w:r>
      <w:proofErr w:type="spellEnd"/>
      <w:r w:rsidR="00677C6D">
        <w:rPr>
          <w:rFonts w:ascii="Times New Roman" w:hAnsi="Times New Roman"/>
          <w:i/>
          <w:sz w:val="24"/>
          <w:szCs w:val="24"/>
        </w:rPr>
        <w:t>,</w:t>
      </w:r>
      <w:r w:rsidRPr="00D95F9A">
        <w:rPr>
          <w:rFonts w:ascii="Times New Roman" w:hAnsi="Times New Roman"/>
          <w:i/>
          <w:sz w:val="24"/>
          <w:szCs w:val="24"/>
        </w:rPr>
        <w:t xml:space="preserve"> supra</w:t>
      </w:r>
      <w:r w:rsidR="00677C6D">
        <w:rPr>
          <w:rFonts w:ascii="Times New Roman" w:hAnsi="Times New Roman"/>
          <w:i/>
          <w:sz w:val="24"/>
          <w:szCs w:val="24"/>
        </w:rPr>
        <w:t>,</w:t>
      </w:r>
      <w:r>
        <w:rPr>
          <w:rFonts w:ascii="Times New Roman" w:hAnsi="Times New Roman"/>
          <w:sz w:val="24"/>
          <w:szCs w:val="24"/>
        </w:rPr>
        <w:t xml:space="preserve"> ADAM J, recognising the barring effect of rule 238 (2a) had this to say:</w:t>
      </w:r>
    </w:p>
    <w:p w:rsidR="00C278F6" w:rsidRDefault="00D95F9A" w:rsidP="00283299">
      <w:pPr>
        <w:spacing w:after="0" w:line="240" w:lineRule="auto"/>
        <w:ind w:left="720"/>
        <w:jc w:val="both"/>
        <w:rPr>
          <w:rFonts w:ascii="Times New Roman" w:hAnsi="Times New Roman"/>
          <w:sz w:val="24"/>
          <w:szCs w:val="24"/>
        </w:rPr>
      </w:pPr>
      <w:r>
        <w:rPr>
          <w:rFonts w:ascii="Times New Roman" w:hAnsi="Times New Roman"/>
          <w:sz w:val="24"/>
          <w:szCs w:val="24"/>
        </w:rPr>
        <w:t xml:space="preserve">“Since the period when the fourth respondent has to file his heads of Argument is calculated from the date when the applicant’s heads have been filed in terms of </w:t>
      </w:r>
      <w:r w:rsidR="00283299">
        <w:rPr>
          <w:rFonts w:ascii="Times New Roman" w:hAnsi="Times New Roman"/>
          <w:sz w:val="24"/>
          <w:szCs w:val="24"/>
        </w:rPr>
        <w:t>r</w:t>
      </w:r>
      <w:r>
        <w:rPr>
          <w:rFonts w:ascii="Times New Roman" w:hAnsi="Times New Roman"/>
          <w:sz w:val="24"/>
          <w:szCs w:val="24"/>
        </w:rPr>
        <w:t xml:space="preserve"> 238 (2a) before a party can be barred under </w:t>
      </w:r>
      <w:r w:rsidR="00283299">
        <w:rPr>
          <w:rFonts w:ascii="Times New Roman" w:hAnsi="Times New Roman"/>
          <w:sz w:val="24"/>
          <w:szCs w:val="24"/>
        </w:rPr>
        <w:t>r</w:t>
      </w:r>
      <w:r>
        <w:rPr>
          <w:rFonts w:ascii="Times New Roman" w:hAnsi="Times New Roman"/>
          <w:sz w:val="24"/>
          <w:szCs w:val="24"/>
        </w:rPr>
        <w:t xml:space="preserve"> </w:t>
      </w:r>
      <w:r w:rsidR="00283299">
        <w:rPr>
          <w:rFonts w:ascii="Times New Roman" w:hAnsi="Times New Roman"/>
          <w:sz w:val="24"/>
          <w:szCs w:val="24"/>
        </w:rPr>
        <w:t xml:space="preserve">238 (2b) </w:t>
      </w:r>
      <w:r w:rsidR="00283299" w:rsidRPr="00283299">
        <w:rPr>
          <w:rFonts w:ascii="Times New Roman" w:hAnsi="Times New Roman"/>
          <w:sz w:val="24"/>
          <w:szCs w:val="24"/>
          <w:u w:val="single"/>
        </w:rPr>
        <w:t>it is imperative that the provisions of r 238 be strictly complied with.</w:t>
      </w:r>
      <w:r w:rsidR="00283299">
        <w:rPr>
          <w:rFonts w:ascii="Times New Roman" w:hAnsi="Times New Roman"/>
          <w:sz w:val="24"/>
          <w:szCs w:val="24"/>
          <w:u w:val="single"/>
        </w:rPr>
        <w:t>”</w:t>
      </w:r>
      <w:r w:rsidR="00283299">
        <w:rPr>
          <w:rFonts w:ascii="Times New Roman" w:hAnsi="Times New Roman"/>
          <w:sz w:val="24"/>
          <w:szCs w:val="24"/>
        </w:rPr>
        <w:t xml:space="preserve">  (</w:t>
      </w:r>
      <w:proofErr w:type="gramStart"/>
      <w:r w:rsidR="00283299">
        <w:rPr>
          <w:rFonts w:ascii="Times New Roman" w:hAnsi="Times New Roman"/>
          <w:sz w:val="24"/>
          <w:szCs w:val="24"/>
        </w:rPr>
        <w:t>my</w:t>
      </w:r>
      <w:proofErr w:type="gramEnd"/>
      <w:r w:rsidR="00283299">
        <w:rPr>
          <w:rFonts w:ascii="Times New Roman" w:hAnsi="Times New Roman"/>
          <w:sz w:val="24"/>
          <w:szCs w:val="24"/>
        </w:rPr>
        <w:t xml:space="preserve"> own underlining.) </w:t>
      </w:r>
      <w:r>
        <w:rPr>
          <w:rFonts w:ascii="Times New Roman" w:hAnsi="Times New Roman"/>
          <w:sz w:val="24"/>
          <w:szCs w:val="24"/>
        </w:rPr>
        <w:t xml:space="preserve"> </w:t>
      </w:r>
    </w:p>
    <w:p w:rsidR="00C278F6" w:rsidRDefault="00C278F6" w:rsidP="00283299">
      <w:pPr>
        <w:spacing w:after="0" w:line="240" w:lineRule="auto"/>
        <w:ind w:left="720"/>
        <w:jc w:val="both"/>
        <w:rPr>
          <w:rFonts w:ascii="Times New Roman" w:hAnsi="Times New Roman"/>
          <w:sz w:val="24"/>
          <w:szCs w:val="24"/>
        </w:rPr>
      </w:pPr>
    </w:p>
    <w:p w:rsidR="00C12E8A" w:rsidRDefault="00C278F6" w:rsidP="00283299">
      <w:pPr>
        <w:spacing w:after="0" w:line="240" w:lineRule="auto"/>
        <w:ind w:left="720"/>
        <w:jc w:val="both"/>
        <w:rPr>
          <w:rFonts w:ascii="Times New Roman" w:hAnsi="Times New Roman"/>
          <w:sz w:val="24"/>
          <w:szCs w:val="24"/>
        </w:rPr>
      </w:pPr>
      <w:r>
        <w:rPr>
          <w:rFonts w:ascii="Times New Roman" w:hAnsi="Times New Roman"/>
          <w:sz w:val="24"/>
          <w:szCs w:val="24"/>
        </w:rPr>
        <w:t>Indeed strict compliance, in my view, is mandatory.</w:t>
      </w:r>
      <w:r w:rsidR="00D95F9A">
        <w:rPr>
          <w:rFonts w:ascii="Times New Roman" w:hAnsi="Times New Roman"/>
          <w:sz w:val="24"/>
          <w:szCs w:val="24"/>
        </w:rPr>
        <w:t xml:space="preserve">     </w:t>
      </w:r>
    </w:p>
    <w:p w:rsidR="00C73107" w:rsidRDefault="00654EA9" w:rsidP="00D95F9A">
      <w:pPr>
        <w:spacing w:after="0" w:line="360" w:lineRule="auto"/>
        <w:jc w:val="both"/>
        <w:rPr>
          <w:rFonts w:ascii="Times New Roman" w:hAnsi="Times New Roman"/>
          <w:sz w:val="24"/>
          <w:szCs w:val="24"/>
        </w:rPr>
      </w:pPr>
      <w:r>
        <w:rPr>
          <w:rFonts w:ascii="Times New Roman" w:hAnsi="Times New Roman"/>
          <w:sz w:val="24"/>
          <w:szCs w:val="24"/>
        </w:rPr>
        <w:t xml:space="preserve">  </w:t>
      </w:r>
      <w:r w:rsidR="00C42921">
        <w:rPr>
          <w:rFonts w:ascii="Times New Roman" w:hAnsi="Times New Roman"/>
          <w:sz w:val="24"/>
          <w:szCs w:val="24"/>
        </w:rPr>
        <w:t xml:space="preserve"> </w:t>
      </w:r>
    </w:p>
    <w:p w:rsidR="00967DE3" w:rsidRDefault="00283299" w:rsidP="00D95F9A">
      <w:pPr>
        <w:spacing w:after="0" w:line="360" w:lineRule="auto"/>
        <w:jc w:val="both"/>
        <w:rPr>
          <w:rFonts w:ascii="Times New Roman" w:hAnsi="Times New Roman"/>
          <w:sz w:val="24"/>
          <w:szCs w:val="24"/>
        </w:rPr>
      </w:pPr>
      <w:r>
        <w:rPr>
          <w:rFonts w:ascii="Times New Roman" w:hAnsi="Times New Roman"/>
          <w:sz w:val="24"/>
          <w:szCs w:val="24"/>
        </w:rPr>
        <w:tab/>
        <w:t xml:space="preserve">In </w:t>
      </w:r>
      <w:proofErr w:type="spellStart"/>
      <w:r w:rsidRPr="009003D5">
        <w:rPr>
          <w:rFonts w:ascii="Times New Roman" w:hAnsi="Times New Roman"/>
          <w:i/>
          <w:sz w:val="24"/>
          <w:szCs w:val="24"/>
        </w:rPr>
        <w:t>casu</w:t>
      </w:r>
      <w:proofErr w:type="spellEnd"/>
      <w:r>
        <w:rPr>
          <w:rFonts w:ascii="Times New Roman" w:hAnsi="Times New Roman"/>
          <w:sz w:val="24"/>
          <w:szCs w:val="24"/>
        </w:rPr>
        <w:t xml:space="preserve"> the first and second respondents did not comply with r 238 (2a) and are therefore</w:t>
      </w:r>
      <w:r w:rsidR="00677C6D">
        <w:rPr>
          <w:rFonts w:ascii="Times New Roman" w:hAnsi="Times New Roman"/>
          <w:sz w:val="24"/>
          <w:szCs w:val="24"/>
        </w:rPr>
        <w:t>, in terms of r 238 (2b),</w:t>
      </w:r>
      <w:r>
        <w:rPr>
          <w:rFonts w:ascii="Times New Roman" w:hAnsi="Times New Roman"/>
          <w:sz w:val="24"/>
          <w:szCs w:val="24"/>
        </w:rPr>
        <w:t xml:space="preserve"> barred.  Accordingly</w:t>
      </w:r>
      <w:r w:rsidR="00677C6D">
        <w:rPr>
          <w:rFonts w:ascii="Times New Roman" w:hAnsi="Times New Roman"/>
          <w:sz w:val="24"/>
          <w:szCs w:val="24"/>
        </w:rPr>
        <w:t>,</w:t>
      </w:r>
      <w:r>
        <w:rPr>
          <w:rFonts w:ascii="Times New Roman" w:hAnsi="Times New Roman"/>
          <w:sz w:val="24"/>
          <w:szCs w:val="24"/>
        </w:rPr>
        <w:t xml:space="preserve"> being barred</w:t>
      </w:r>
      <w:r w:rsidR="00677C6D">
        <w:rPr>
          <w:rFonts w:ascii="Times New Roman" w:hAnsi="Times New Roman"/>
          <w:sz w:val="24"/>
          <w:szCs w:val="24"/>
        </w:rPr>
        <w:t xml:space="preserve">, the first and second </w:t>
      </w:r>
      <w:proofErr w:type="gramStart"/>
      <w:r w:rsidR="00677C6D">
        <w:rPr>
          <w:rFonts w:ascii="Times New Roman" w:hAnsi="Times New Roman"/>
          <w:sz w:val="24"/>
          <w:szCs w:val="24"/>
        </w:rPr>
        <w:t>respondents,</w:t>
      </w:r>
      <w:proofErr w:type="gramEnd"/>
      <w:r w:rsidR="00677C6D">
        <w:rPr>
          <w:rFonts w:ascii="Times New Roman" w:hAnsi="Times New Roman"/>
          <w:sz w:val="24"/>
          <w:szCs w:val="24"/>
        </w:rPr>
        <w:t xml:space="preserve"> </w:t>
      </w:r>
      <w:r>
        <w:rPr>
          <w:rFonts w:ascii="Times New Roman" w:hAnsi="Times New Roman"/>
          <w:sz w:val="24"/>
          <w:szCs w:val="24"/>
        </w:rPr>
        <w:t xml:space="preserve">are disabled </w:t>
      </w:r>
      <w:r w:rsidR="00677C6D">
        <w:rPr>
          <w:rFonts w:ascii="Times New Roman" w:hAnsi="Times New Roman"/>
          <w:sz w:val="24"/>
          <w:szCs w:val="24"/>
        </w:rPr>
        <w:t>from</w:t>
      </w:r>
      <w:r>
        <w:rPr>
          <w:rFonts w:ascii="Times New Roman" w:hAnsi="Times New Roman"/>
          <w:sz w:val="24"/>
          <w:szCs w:val="24"/>
        </w:rPr>
        <w:t xml:space="preserve"> associat</w:t>
      </w:r>
      <w:r w:rsidR="00677C6D">
        <w:rPr>
          <w:rFonts w:ascii="Times New Roman" w:hAnsi="Times New Roman"/>
          <w:sz w:val="24"/>
          <w:szCs w:val="24"/>
        </w:rPr>
        <w:t xml:space="preserve">ing </w:t>
      </w:r>
      <w:r>
        <w:rPr>
          <w:rFonts w:ascii="Times New Roman" w:hAnsi="Times New Roman"/>
          <w:sz w:val="24"/>
          <w:szCs w:val="24"/>
        </w:rPr>
        <w:t xml:space="preserve">themselves with </w:t>
      </w:r>
      <w:r w:rsidR="00677C6D">
        <w:rPr>
          <w:rFonts w:ascii="Times New Roman" w:hAnsi="Times New Roman"/>
          <w:sz w:val="24"/>
          <w:szCs w:val="24"/>
        </w:rPr>
        <w:t xml:space="preserve">the </w:t>
      </w:r>
      <w:r>
        <w:rPr>
          <w:rFonts w:ascii="Times New Roman" w:hAnsi="Times New Roman"/>
          <w:sz w:val="24"/>
          <w:szCs w:val="24"/>
        </w:rPr>
        <w:t>sixth respondents heads of argument either in writing or from the bar.  They</w:t>
      </w:r>
      <w:r w:rsidR="00967DE3">
        <w:rPr>
          <w:rFonts w:ascii="Times New Roman" w:hAnsi="Times New Roman"/>
          <w:sz w:val="24"/>
          <w:szCs w:val="24"/>
        </w:rPr>
        <w:t xml:space="preserve"> are not before the court.</w:t>
      </w:r>
    </w:p>
    <w:p w:rsidR="009D4443" w:rsidRDefault="009D4443" w:rsidP="00D95F9A">
      <w:pPr>
        <w:spacing w:after="0" w:line="360" w:lineRule="auto"/>
        <w:jc w:val="both"/>
        <w:rPr>
          <w:rFonts w:ascii="Times New Roman" w:hAnsi="Times New Roman"/>
          <w:sz w:val="24"/>
          <w:szCs w:val="24"/>
        </w:rPr>
      </w:pPr>
    </w:p>
    <w:p w:rsidR="009D4443" w:rsidRDefault="009D4443" w:rsidP="00D95F9A">
      <w:pPr>
        <w:spacing w:after="0" w:line="360" w:lineRule="auto"/>
        <w:jc w:val="both"/>
        <w:rPr>
          <w:rFonts w:ascii="Times New Roman" w:hAnsi="Times New Roman"/>
          <w:sz w:val="24"/>
          <w:szCs w:val="24"/>
        </w:rPr>
      </w:pPr>
    </w:p>
    <w:p w:rsidR="00D473FD" w:rsidRDefault="00967DE3" w:rsidP="00D95F9A">
      <w:pPr>
        <w:spacing w:after="0" w:line="360" w:lineRule="auto"/>
        <w:jc w:val="both"/>
        <w:rPr>
          <w:rFonts w:ascii="Times New Roman" w:hAnsi="Times New Roman"/>
          <w:sz w:val="24"/>
          <w:szCs w:val="24"/>
        </w:rPr>
      </w:pPr>
      <w:r>
        <w:rPr>
          <w:rFonts w:ascii="Times New Roman" w:hAnsi="Times New Roman"/>
          <w:sz w:val="24"/>
          <w:szCs w:val="24"/>
        </w:rPr>
        <w:tab/>
        <w:t>I now turn to the application as it relates to the sixth respondent</w:t>
      </w:r>
      <w:r w:rsidR="0065325D">
        <w:rPr>
          <w:rFonts w:ascii="Times New Roman" w:hAnsi="Times New Roman"/>
          <w:sz w:val="24"/>
          <w:szCs w:val="24"/>
        </w:rPr>
        <w:t>, who, as I have already indicated, has no case against the applicant</w:t>
      </w:r>
      <w:r w:rsidR="0016401A">
        <w:rPr>
          <w:rFonts w:ascii="Times New Roman" w:hAnsi="Times New Roman"/>
          <w:sz w:val="24"/>
          <w:szCs w:val="24"/>
        </w:rPr>
        <w:t xml:space="preserve">.  </w:t>
      </w:r>
    </w:p>
    <w:p w:rsidR="009649FE" w:rsidRDefault="0016401A" w:rsidP="00D473FD">
      <w:pPr>
        <w:spacing w:after="0" w:line="360" w:lineRule="auto"/>
        <w:ind w:firstLine="720"/>
        <w:jc w:val="both"/>
        <w:rPr>
          <w:rFonts w:ascii="Times New Roman" w:hAnsi="Times New Roman"/>
          <w:sz w:val="24"/>
          <w:szCs w:val="24"/>
        </w:rPr>
      </w:pPr>
      <w:r>
        <w:rPr>
          <w:rFonts w:ascii="Times New Roman" w:hAnsi="Times New Roman"/>
          <w:sz w:val="24"/>
          <w:szCs w:val="24"/>
        </w:rPr>
        <w:t xml:space="preserve">I have already given a detailed background to this matter and the </w:t>
      </w:r>
      <w:r w:rsidR="009D4443">
        <w:rPr>
          <w:rFonts w:ascii="Times New Roman" w:hAnsi="Times New Roman"/>
          <w:sz w:val="24"/>
          <w:szCs w:val="24"/>
        </w:rPr>
        <w:t>un</w:t>
      </w:r>
      <w:r>
        <w:rPr>
          <w:rFonts w:ascii="Times New Roman" w:hAnsi="Times New Roman"/>
          <w:sz w:val="24"/>
          <w:szCs w:val="24"/>
        </w:rPr>
        <w:t>questionable position is that the applicant is on the land on th</w:t>
      </w:r>
      <w:r w:rsidR="009D4443">
        <w:rPr>
          <w:rFonts w:ascii="Times New Roman" w:hAnsi="Times New Roman"/>
          <w:sz w:val="24"/>
          <w:szCs w:val="24"/>
        </w:rPr>
        <w:t>e</w:t>
      </w:r>
      <w:r>
        <w:rPr>
          <w:rFonts w:ascii="Times New Roman" w:hAnsi="Times New Roman"/>
          <w:sz w:val="24"/>
          <w:szCs w:val="24"/>
        </w:rPr>
        <w:t xml:space="preserve"> basis of his offer letter</w:t>
      </w:r>
      <w:r w:rsidR="009D4443">
        <w:rPr>
          <w:rFonts w:ascii="Times New Roman" w:hAnsi="Times New Roman"/>
          <w:sz w:val="24"/>
          <w:szCs w:val="24"/>
        </w:rPr>
        <w:t xml:space="preserve"> </w:t>
      </w:r>
      <w:r w:rsidR="00ED65BE">
        <w:rPr>
          <w:rFonts w:ascii="Times New Roman" w:hAnsi="Times New Roman"/>
          <w:sz w:val="24"/>
          <w:szCs w:val="24"/>
        </w:rPr>
        <w:t>of 23 October 2007.  The offer letter stands</w:t>
      </w:r>
      <w:r>
        <w:rPr>
          <w:rFonts w:ascii="Times New Roman" w:hAnsi="Times New Roman"/>
          <w:sz w:val="24"/>
          <w:szCs w:val="24"/>
        </w:rPr>
        <w:t xml:space="preserve"> confirmed by the orders of this court issued on 6 July 2011 and 25 January 2012.  The current position</w:t>
      </w:r>
      <w:r w:rsidR="00ED65BE">
        <w:rPr>
          <w:rFonts w:ascii="Times New Roman" w:hAnsi="Times New Roman"/>
          <w:sz w:val="24"/>
          <w:szCs w:val="24"/>
        </w:rPr>
        <w:t xml:space="preserve"> therefore</w:t>
      </w:r>
      <w:r>
        <w:rPr>
          <w:rFonts w:ascii="Times New Roman" w:hAnsi="Times New Roman"/>
          <w:sz w:val="24"/>
          <w:szCs w:val="24"/>
        </w:rPr>
        <w:t xml:space="preserve"> is that the rights derived by the applicant from the offer letter of 23 October 2007 still exist and remain enforceable.  There is no dispute regarding the fact that the applicant took occupation before any other claimant</w:t>
      </w:r>
      <w:r w:rsidR="00ED65BE">
        <w:rPr>
          <w:rFonts w:ascii="Times New Roman" w:hAnsi="Times New Roman"/>
          <w:sz w:val="24"/>
          <w:szCs w:val="24"/>
        </w:rPr>
        <w:t>,</w:t>
      </w:r>
      <w:r>
        <w:rPr>
          <w:rFonts w:ascii="Times New Roman" w:hAnsi="Times New Roman"/>
          <w:sz w:val="24"/>
          <w:szCs w:val="24"/>
        </w:rPr>
        <w:t xml:space="preserve"> including</w:t>
      </w:r>
      <w:r w:rsidR="00ED65BE">
        <w:rPr>
          <w:rFonts w:ascii="Times New Roman" w:hAnsi="Times New Roman"/>
          <w:sz w:val="24"/>
          <w:szCs w:val="24"/>
        </w:rPr>
        <w:t xml:space="preserve"> </w:t>
      </w:r>
      <w:proofErr w:type="gramStart"/>
      <w:r w:rsidR="00ED65BE">
        <w:rPr>
          <w:rFonts w:ascii="Times New Roman" w:hAnsi="Times New Roman"/>
          <w:sz w:val="24"/>
          <w:szCs w:val="24"/>
        </w:rPr>
        <w:t xml:space="preserve">the </w:t>
      </w:r>
      <w:r>
        <w:rPr>
          <w:rFonts w:ascii="Times New Roman" w:hAnsi="Times New Roman"/>
          <w:sz w:val="24"/>
          <w:szCs w:val="24"/>
        </w:rPr>
        <w:t xml:space="preserve"> first</w:t>
      </w:r>
      <w:proofErr w:type="gramEnd"/>
      <w:r>
        <w:rPr>
          <w:rFonts w:ascii="Times New Roman" w:hAnsi="Times New Roman"/>
          <w:sz w:val="24"/>
          <w:szCs w:val="24"/>
        </w:rPr>
        <w:t xml:space="preserve"> and second respondent</w:t>
      </w:r>
      <w:r w:rsidR="00ED65BE">
        <w:rPr>
          <w:rFonts w:ascii="Times New Roman" w:hAnsi="Times New Roman"/>
          <w:sz w:val="24"/>
          <w:szCs w:val="24"/>
        </w:rPr>
        <w:t>s</w:t>
      </w:r>
      <w:r w:rsidR="00820136">
        <w:rPr>
          <w:rFonts w:ascii="Times New Roman" w:hAnsi="Times New Roman"/>
          <w:sz w:val="24"/>
          <w:szCs w:val="24"/>
        </w:rPr>
        <w:t xml:space="preserve">.  This court </w:t>
      </w:r>
      <w:r w:rsidR="00ED65BE">
        <w:rPr>
          <w:rFonts w:ascii="Times New Roman" w:hAnsi="Times New Roman"/>
          <w:sz w:val="24"/>
          <w:szCs w:val="24"/>
        </w:rPr>
        <w:t xml:space="preserve">therefore </w:t>
      </w:r>
      <w:r w:rsidR="00820136">
        <w:rPr>
          <w:rFonts w:ascii="Times New Roman" w:hAnsi="Times New Roman"/>
          <w:sz w:val="24"/>
          <w:szCs w:val="24"/>
        </w:rPr>
        <w:t xml:space="preserve">has a duty to assist and protect the applicant in enforcing his rights.  This point was emphasised by CHIDYAUSIKU </w:t>
      </w:r>
      <w:r w:rsidR="009649FE">
        <w:rPr>
          <w:rFonts w:ascii="Times New Roman" w:hAnsi="Times New Roman"/>
          <w:sz w:val="24"/>
          <w:szCs w:val="24"/>
        </w:rPr>
        <w:t>C</w:t>
      </w:r>
      <w:r w:rsidR="00820136">
        <w:rPr>
          <w:rFonts w:ascii="Times New Roman" w:hAnsi="Times New Roman"/>
          <w:sz w:val="24"/>
          <w:szCs w:val="24"/>
        </w:rPr>
        <w:t>J</w:t>
      </w:r>
      <w:r w:rsidR="009649FE">
        <w:rPr>
          <w:rFonts w:ascii="Times New Roman" w:hAnsi="Times New Roman"/>
          <w:sz w:val="24"/>
          <w:szCs w:val="24"/>
        </w:rPr>
        <w:t xml:space="preserve">, in </w:t>
      </w:r>
      <w:r w:rsidR="009649FE" w:rsidRPr="00EE0BBE">
        <w:rPr>
          <w:rFonts w:ascii="Times New Roman" w:hAnsi="Times New Roman"/>
          <w:i/>
          <w:sz w:val="24"/>
          <w:szCs w:val="24"/>
        </w:rPr>
        <w:t>Commercial Farmers Union</w:t>
      </w:r>
      <w:r w:rsidR="009649FE">
        <w:rPr>
          <w:rFonts w:ascii="Times New Roman" w:hAnsi="Times New Roman"/>
          <w:sz w:val="24"/>
          <w:szCs w:val="24"/>
        </w:rPr>
        <w:t xml:space="preserve"> </w:t>
      </w:r>
      <w:r w:rsidR="009649FE" w:rsidRPr="00EE0BBE">
        <w:rPr>
          <w:rFonts w:ascii="Times New Roman" w:hAnsi="Times New Roman"/>
          <w:i/>
          <w:sz w:val="24"/>
          <w:szCs w:val="24"/>
        </w:rPr>
        <w:t>&amp; Others</w:t>
      </w:r>
      <w:r w:rsidR="009649FE">
        <w:rPr>
          <w:rFonts w:ascii="Times New Roman" w:hAnsi="Times New Roman"/>
          <w:sz w:val="24"/>
          <w:szCs w:val="24"/>
        </w:rPr>
        <w:t xml:space="preserve"> v </w:t>
      </w:r>
      <w:r w:rsidR="009649FE" w:rsidRPr="00EE0BBE">
        <w:rPr>
          <w:rFonts w:ascii="Times New Roman" w:hAnsi="Times New Roman"/>
          <w:i/>
          <w:sz w:val="24"/>
          <w:szCs w:val="24"/>
        </w:rPr>
        <w:t>Minister of Lands and Rural</w:t>
      </w:r>
      <w:r w:rsidR="009649FE">
        <w:rPr>
          <w:rFonts w:ascii="Times New Roman" w:hAnsi="Times New Roman"/>
          <w:sz w:val="24"/>
          <w:szCs w:val="24"/>
        </w:rPr>
        <w:t xml:space="preserve"> </w:t>
      </w:r>
      <w:r w:rsidR="009649FE" w:rsidRPr="00EE0BBE">
        <w:rPr>
          <w:rFonts w:ascii="Times New Roman" w:hAnsi="Times New Roman"/>
          <w:i/>
          <w:sz w:val="24"/>
          <w:szCs w:val="24"/>
        </w:rPr>
        <w:t>Resettlement</w:t>
      </w:r>
      <w:r w:rsidR="009649FE">
        <w:rPr>
          <w:rFonts w:ascii="Times New Roman" w:hAnsi="Times New Roman"/>
          <w:sz w:val="24"/>
          <w:szCs w:val="24"/>
        </w:rPr>
        <w:t xml:space="preserve"> SC 31/2010 where he stressed on the need for courts to assist holders of offer letter</w:t>
      </w:r>
      <w:r w:rsidR="00C278F6">
        <w:rPr>
          <w:rFonts w:ascii="Times New Roman" w:hAnsi="Times New Roman"/>
          <w:sz w:val="24"/>
          <w:szCs w:val="24"/>
        </w:rPr>
        <w:t>s</w:t>
      </w:r>
      <w:r w:rsidR="009649FE">
        <w:rPr>
          <w:rFonts w:ascii="Times New Roman" w:hAnsi="Times New Roman"/>
          <w:sz w:val="24"/>
          <w:szCs w:val="24"/>
        </w:rPr>
        <w:t>, permits and leases.</w:t>
      </w:r>
      <w:r w:rsidR="00ED65BE">
        <w:rPr>
          <w:rFonts w:ascii="Times New Roman" w:hAnsi="Times New Roman"/>
          <w:sz w:val="24"/>
          <w:szCs w:val="24"/>
        </w:rPr>
        <w:t xml:space="preserve">  The Chief Justice stated:</w:t>
      </w:r>
    </w:p>
    <w:p w:rsidR="00ED65BE" w:rsidRDefault="00ED65BE" w:rsidP="0088607D">
      <w:pPr>
        <w:spacing w:after="0" w:line="240" w:lineRule="auto"/>
        <w:ind w:left="720"/>
        <w:jc w:val="both"/>
        <w:rPr>
          <w:rFonts w:ascii="Times New Roman" w:hAnsi="Times New Roman"/>
          <w:sz w:val="24"/>
          <w:szCs w:val="24"/>
        </w:rPr>
      </w:pPr>
      <w:r>
        <w:rPr>
          <w:rFonts w:ascii="Times New Roman" w:hAnsi="Times New Roman"/>
          <w:sz w:val="24"/>
          <w:szCs w:val="24"/>
        </w:rPr>
        <w:t>“</w:t>
      </w:r>
      <w:r w:rsidR="00006A98">
        <w:rPr>
          <w:rFonts w:ascii="Times New Roman" w:hAnsi="Times New Roman"/>
          <w:sz w:val="24"/>
          <w:szCs w:val="24"/>
        </w:rPr>
        <w:t>The holders of the offer letters, permits or land settlement leases have the right of occupation and should be assisted by the courts, the police and other public officials to assert their rights.  The individual applicants as former owners or occupiers of acquired land lost all rights to the acquired land by operation of the law.  The lost rights have been acquired by the holders of offer letters, permits or land settlement leases.  Given this legal position it is the holder</w:t>
      </w:r>
      <w:r w:rsidR="0088607D">
        <w:rPr>
          <w:rFonts w:ascii="Times New Roman" w:hAnsi="Times New Roman"/>
          <w:sz w:val="24"/>
          <w:szCs w:val="24"/>
        </w:rPr>
        <w:t xml:space="preserve"> of offer letters, permits or land settlement leases and not the former owners or occupiers who should be assisted by public officials in the assertion of their rights.  Thus the courts would be failing in its duty if it does not assist the applicants in this respect.  In the result the application can only succeed.”  </w:t>
      </w:r>
    </w:p>
    <w:p w:rsidR="0088607D" w:rsidRDefault="0088607D" w:rsidP="0088607D">
      <w:pPr>
        <w:spacing w:after="0" w:line="240" w:lineRule="auto"/>
        <w:ind w:left="720"/>
        <w:jc w:val="both"/>
        <w:rPr>
          <w:rFonts w:ascii="Times New Roman" w:hAnsi="Times New Roman"/>
          <w:sz w:val="24"/>
          <w:szCs w:val="24"/>
        </w:rPr>
      </w:pPr>
    </w:p>
    <w:p w:rsidR="002A415A" w:rsidRDefault="009649FE" w:rsidP="00D95F9A">
      <w:pPr>
        <w:spacing w:after="0" w:line="360" w:lineRule="auto"/>
        <w:jc w:val="both"/>
        <w:rPr>
          <w:rFonts w:ascii="Times New Roman" w:hAnsi="Times New Roman"/>
          <w:sz w:val="24"/>
          <w:szCs w:val="24"/>
        </w:rPr>
      </w:pPr>
      <w:r>
        <w:rPr>
          <w:rFonts w:ascii="Times New Roman" w:hAnsi="Times New Roman"/>
          <w:sz w:val="24"/>
          <w:szCs w:val="24"/>
        </w:rPr>
        <w:tab/>
        <w:t>Ms</w:t>
      </w:r>
      <w:r w:rsidRPr="009649FE">
        <w:rPr>
          <w:rFonts w:ascii="Times New Roman" w:hAnsi="Times New Roman"/>
          <w:i/>
          <w:sz w:val="24"/>
          <w:szCs w:val="24"/>
        </w:rPr>
        <w:t xml:space="preserve"> </w:t>
      </w:r>
      <w:proofErr w:type="spellStart"/>
      <w:r w:rsidRPr="009649FE">
        <w:rPr>
          <w:rFonts w:ascii="Times New Roman" w:hAnsi="Times New Roman"/>
          <w:i/>
          <w:sz w:val="24"/>
          <w:szCs w:val="24"/>
        </w:rPr>
        <w:t>Mashiri</w:t>
      </w:r>
      <w:proofErr w:type="spellEnd"/>
      <w:r>
        <w:rPr>
          <w:rFonts w:ascii="Times New Roman" w:hAnsi="Times New Roman"/>
          <w:sz w:val="24"/>
          <w:szCs w:val="24"/>
        </w:rPr>
        <w:t>, for the sixth respondent, submitted that “the applicant and the first and second respondents hold offer letters that confer the same rights to the farm in dispute and applicant cannot therefore apply to this court to have them ejected from land for which they have a legal right to occupy</w:t>
      </w:r>
      <w:r w:rsidR="00C47BC1">
        <w:rPr>
          <w:rFonts w:ascii="Times New Roman" w:hAnsi="Times New Roman"/>
          <w:sz w:val="24"/>
          <w:szCs w:val="24"/>
        </w:rPr>
        <w:t xml:space="preserve">.” That, in my view, is not the correct position.  As at 18 July 2008 when the Acquiring Authority purported to withdraw the applicant’s offer letter, it knew that there was no land to allocate to the first and second respondents.  The attempted allocation on 8 August 2008 could only have a legal basis if the offer letter to the applicant had been withdrawn.  With the </w:t>
      </w:r>
      <w:proofErr w:type="spellStart"/>
      <w:r w:rsidR="00C47BC1">
        <w:rPr>
          <w:rFonts w:ascii="Times New Roman" w:hAnsi="Times New Roman"/>
          <w:sz w:val="24"/>
          <w:szCs w:val="24"/>
        </w:rPr>
        <w:t>drawal</w:t>
      </w:r>
      <w:proofErr w:type="spellEnd"/>
      <w:r w:rsidR="00C47BC1">
        <w:rPr>
          <w:rFonts w:ascii="Times New Roman" w:hAnsi="Times New Roman"/>
          <w:sz w:val="24"/>
          <w:szCs w:val="24"/>
        </w:rPr>
        <w:t xml:space="preserve"> having been declared a nullity</w:t>
      </w:r>
      <w:r w:rsidR="002A415A">
        <w:rPr>
          <w:rFonts w:ascii="Times New Roman" w:hAnsi="Times New Roman"/>
          <w:sz w:val="24"/>
          <w:szCs w:val="24"/>
        </w:rPr>
        <w:t>,</w:t>
      </w:r>
      <w:r w:rsidR="00C47BC1">
        <w:rPr>
          <w:rFonts w:ascii="Times New Roman" w:hAnsi="Times New Roman"/>
          <w:sz w:val="24"/>
          <w:szCs w:val="24"/>
        </w:rPr>
        <w:t xml:space="preserve"> th</w:t>
      </w:r>
      <w:r w:rsidR="002A415A">
        <w:rPr>
          <w:rFonts w:ascii="Times New Roman" w:hAnsi="Times New Roman"/>
          <w:sz w:val="24"/>
          <w:szCs w:val="24"/>
        </w:rPr>
        <w:t>e</w:t>
      </w:r>
      <w:r w:rsidR="00C47BC1">
        <w:rPr>
          <w:rFonts w:ascii="Times New Roman" w:hAnsi="Times New Roman"/>
          <w:sz w:val="24"/>
          <w:szCs w:val="24"/>
        </w:rPr>
        <w:t xml:space="preserve">n the offer letter of 8 August 2008 to the first and second respondents </w:t>
      </w:r>
      <w:r w:rsidR="00C278F6">
        <w:rPr>
          <w:rFonts w:ascii="Times New Roman" w:hAnsi="Times New Roman"/>
          <w:sz w:val="24"/>
          <w:szCs w:val="24"/>
        </w:rPr>
        <w:t>had no legal status</w:t>
      </w:r>
      <w:r w:rsidR="00C47BC1">
        <w:rPr>
          <w:rFonts w:ascii="Times New Roman" w:hAnsi="Times New Roman"/>
          <w:sz w:val="24"/>
          <w:szCs w:val="24"/>
        </w:rPr>
        <w:t xml:space="preserve">.  They therefore do not deserve the court’s assistance and protection.  There was no longer any land to </w:t>
      </w:r>
      <w:r w:rsidR="00C278F6">
        <w:rPr>
          <w:rFonts w:ascii="Times New Roman" w:hAnsi="Times New Roman"/>
          <w:sz w:val="24"/>
          <w:szCs w:val="24"/>
        </w:rPr>
        <w:t>be allocated</w:t>
      </w:r>
      <w:r w:rsidR="00C47BC1">
        <w:rPr>
          <w:rFonts w:ascii="Times New Roman" w:hAnsi="Times New Roman"/>
          <w:sz w:val="24"/>
          <w:szCs w:val="24"/>
        </w:rPr>
        <w:t xml:space="preserve"> to them. </w:t>
      </w:r>
    </w:p>
    <w:p w:rsidR="00C47BC1" w:rsidRDefault="00C47BC1" w:rsidP="002A415A">
      <w:pPr>
        <w:spacing w:after="0" w:line="360" w:lineRule="auto"/>
        <w:ind w:firstLine="720"/>
        <w:jc w:val="both"/>
        <w:rPr>
          <w:rFonts w:ascii="Times New Roman" w:hAnsi="Times New Roman"/>
          <w:sz w:val="24"/>
          <w:szCs w:val="24"/>
        </w:rPr>
      </w:pPr>
      <w:r>
        <w:rPr>
          <w:rFonts w:ascii="Times New Roman" w:hAnsi="Times New Roman"/>
          <w:sz w:val="24"/>
          <w:szCs w:val="24"/>
        </w:rPr>
        <w:t>As already indicated</w:t>
      </w:r>
      <w:r w:rsidR="00C278F6">
        <w:rPr>
          <w:rFonts w:ascii="Times New Roman" w:hAnsi="Times New Roman"/>
          <w:sz w:val="24"/>
          <w:szCs w:val="24"/>
        </w:rPr>
        <w:t>,</w:t>
      </w:r>
      <w:r>
        <w:rPr>
          <w:rFonts w:ascii="Times New Roman" w:hAnsi="Times New Roman"/>
          <w:sz w:val="24"/>
          <w:szCs w:val="24"/>
        </w:rPr>
        <w:t xml:space="preserve"> the Acquiring Authority, and indeed the first and second respondents, were fully aware of th</w:t>
      </w:r>
      <w:r w:rsidR="00C278F6">
        <w:rPr>
          <w:rFonts w:ascii="Times New Roman" w:hAnsi="Times New Roman"/>
          <w:sz w:val="24"/>
          <w:szCs w:val="24"/>
        </w:rPr>
        <w:t>e</w:t>
      </w:r>
      <w:r>
        <w:rPr>
          <w:rFonts w:ascii="Times New Roman" w:hAnsi="Times New Roman"/>
          <w:sz w:val="24"/>
          <w:szCs w:val="24"/>
        </w:rPr>
        <w:t xml:space="preserve"> fact </w:t>
      </w:r>
      <w:r w:rsidR="002A415A">
        <w:rPr>
          <w:rFonts w:ascii="Times New Roman" w:hAnsi="Times New Roman"/>
          <w:sz w:val="24"/>
          <w:szCs w:val="24"/>
        </w:rPr>
        <w:t xml:space="preserve">that no other offer would be made in the face of the </w:t>
      </w:r>
      <w:r w:rsidR="00C278F6">
        <w:rPr>
          <w:rFonts w:ascii="Times New Roman" w:hAnsi="Times New Roman"/>
          <w:sz w:val="24"/>
          <w:szCs w:val="24"/>
        </w:rPr>
        <w:t xml:space="preserve">applicant’s </w:t>
      </w:r>
      <w:r w:rsidR="002A415A">
        <w:rPr>
          <w:rFonts w:ascii="Times New Roman" w:hAnsi="Times New Roman"/>
          <w:sz w:val="24"/>
          <w:szCs w:val="24"/>
        </w:rPr>
        <w:t>offer letter of 23 October 2007</w:t>
      </w:r>
      <w:r>
        <w:rPr>
          <w:rFonts w:ascii="Times New Roman" w:hAnsi="Times New Roman"/>
          <w:sz w:val="24"/>
          <w:szCs w:val="24"/>
        </w:rPr>
        <w:t xml:space="preserve"> hence the attempted withdrawal of the applicant’s offer letter on 18 July 2008 before the intended allocation to the first and second respondents.</w:t>
      </w:r>
    </w:p>
    <w:p w:rsidR="00971C79" w:rsidRDefault="00C47BC1" w:rsidP="00D95F9A">
      <w:pPr>
        <w:spacing w:after="0" w:line="360" w:lineRule="auto"/>
        <w:jc w:val="both"/>
        <w:rPr>
          <w:rFonts w:ascii="Times New Roman" w:hAnsi="Times New Roman"/>
          <w:sz w:val="24"/>
          <w:szCs w:val="24"/>
        </w:rPr>
      </w:pPr>
      <w:r>
        <w:rPr>
          <w:rFonts w:ascii="Times New Roman" w:hAnsi="Times New Roman"/>
          <w:sz w:val="24"/>
          <w:szCs w:val="24"/>
        </w:rPr>
        <w:tab/>
        <w:t xml:space="preserve">With the withdrawal of the applicant’s offer letter having been declared </w:t>
      </w:r>
      <w:r w:rsidR="00C278F6">
        <w:rPr>
          <w:rFonts w:ascii="Times New Roman" w:hAnsi="Times New Roman"/>
          <w:sz w:val="24"/>
          <w:szCs w:val="24"/>
        </w:rPr>
        <w:t xml:space="preserve">a </w:t>
      </w:r>
      <w:r>
        <w:rPr>
          <w:rFonts w:ascii="Times New Roman" w:hAnsi="Times New Roman"/>
          <w:sz w:val="24"/>
          <w:szCs w:val="24"/>
        </w:rPr>
        <w:t xml:space="preserve">nullity, it also means </w:t>
      </w:r>
      <w:r w:rsidR="00C278F6">
        <w:rPr>
          <w:rFonts w:ascii="Times New Roman" w:hAnsi="Times New Roman"/>
          <w:sz w:val="24"/>
          <w:szCs w:val="24"/>
        </w:rPr>
        <w:t xml:space="preserve">that </w:t>
      </w:r>
      <w:r>
        <w:rPr>
          <w:rFonts w:ascii="Times New Roman" w:hAnsi="Times New Roman"/>
          <w:sz w:val="24"/>
          <w:szCs w:val="24"/>
        </w:rPr>
        <w:t xml:space="preserve">the reasons behind </w:t>
      </w:r>
      <w:r w:rsidR="002A415A">
        <w:rPr>
          <w:rFonts w:ascii="Times New Roman" w:hAnsi="Times New Roman"/>
          <w:sz w:val="24"/>
          <w:szCs w:val="24"/>
        </w:rPr>
        <w:t>the attempted withdrawal</w:t>
      </w:r>
      <w:r>
        <w:rPr>
          <w:rFonts w:ascii="Times New Roman" w:hAnsi="Times New Roman"/>
          <w:sz w:val="24"/>
          <w:szCs w:val="24"/>
        </w:rPr>
        <w:t xml:space="preserve"> fell away.  In fact</w:t>
      </w:r>
      <w:r w:rsidR="002A415A">
        <w:rPr>
          <w:rFonts w:ascii="Times New Roman" w:hAnsi="Times New Roman"/>
          <w:sz w:val="24"/>
          <w:szCs w:val="24"/>
        </w:rPr>
        <w:t>,</w:t>
      </w:r>
      <w:r>
        <w:rPr>
          <w:rFonts w:ascii="Times New Roman" w:hAnsi="Times New Roman"/>
          <w:sz w:val="24"/>
          <w:szCs w:val="24"/>
        </w:rPr>
        <w:t xml:space="preserve"> it is difficult to accept that the land was, before being acquired by the state, </w:t>
      </w:r>
      <w:r w:rsidR="001465A4">
        <w:rPr>
          <w:rFonts w:ascii="Times New Roman" w:hAnsi="Times New Roman"/>
          <w:sz w:val="24"/>
          <w:szCs w:val="24"/>
        </w:rPr>
        <w:t>e</w:t>
      </w:r>
      <w:r w:rsidR="00C278F6">
        <w:rPr>
          <w:rFonts w:ascii="Times New Roman" w:hAnsi="Times New Roman"/>
          <w:sz w:val="24"/>
          <w:szCs w:val="24"/>
        </w:rPr>
        <w:t xml:space="preserve">ver </w:t>
      </w:r>
      <w:r>
        <w:rPr>
          <w:rFonts w:ascii="Times New Roman" w:hAnsi="Times New Roman"/>
          <w:sz w:val="24"/>
          <w:szCs w:val="24"/>
        </w:rPr>
        <w:t>a property of the respondents.  If that were true</w:t>
      </w:r>
      <w:r w:rsidR="002A415A">
        <w:rPr>
          <w:rFonts w:ascii="Times New Roman" w:hAnsi="Times New Roman"/>
          <w:sz w:val="24"/>
          <w:szCs w:val="24"/>
        </w:rPr>
        <w:t>,</w:t>
      </w:r>
      <w:r>
        <w:rPr>
          <w:rFonts w:ascii="Times New Roman" w:hAnsi="Times New Roman"/>
          <w:sz w:val="24"/>
          <w:szCs w:val="24"/>
        </w:rPr>
        <w:t xml:space="preserve"> evidence would have been shown through, say:</w:t>
      </w:r>
    </w:p>
    <w:p w:rsidR="00971C79" w:rsidRDefault="00971C79" w:rsidP="00971C7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Title Deeds</w:t>
      </w:r>
    </w:p>
    <w:p w:rsidR="00971C79" w:rsidRDefault="00971C79" w:rsidP="00971C7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Agreement of sale</w:t>
      </w:r>
    </w:p>
    <w:p w:rsidR="00971C79" w:rsidRDefault="00971C79" w:rsidP="00971C7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Certificate of no interest by the state</w:t>
      </w:r>
      <w:r w:rsidR="002A415A">
        <w:rPr>
          <w:rFonts w:ascii="Times New Roman" w:hAnsi="Times New Roman"/>
          <w:sz w:val="24"/>
          <w:szCs w:val="24"/>
        </w:rPr>
        <w:t>, and</w:t>
      </w:r>
    </w:p>
    <w:p w:rsidR="00971C79" w:rsidRDefault="00971C79" w:rsidP="00971C79">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The Government Gazette used to acquire the land wherein </w:t>
      </w:r>
      <w:r w:rsidR="00C278F6">
        <w:rPr>
          <w:rFonts w:ascii="Times New Roman" w:hAnsi="Times New Roman"/>
          <w:sz w:val="24"/>
          <w:szCs w:val="24"/>
        </w:rPr>
        <w:t xml:space="preserve">previous </w:t>
      </w:r>
      <w:r>
        <w:rPr>
          <w:rFonts w:ascii="Times New Roman" w:hAnsi="Times New Roman"/>
          <w:sz w:val="24"/>
          <w:szCs w:val="24"/>
        </w:rPr>
        <w:t>ownership could have been indicated etc.</w:t>
      </w:r>
    </w:p>
    <w:p w:rsidR="00971C79" w:rsidRDefault="00971C79" w:rsidP="006D1058">
      <w:pPr>
        <w:spacing w:after="0" w:line="240" w:lineRule="auto"/>
        <w:jc w:val="both"/>
        <w:rPr>
          <w:rFonts w:ascii="Times New Roman" w:hAnsi="Times New Roman"/>
          <w:sz w:val="24"/>
          <w:szCs w:val="24"/>
        </w:rPr>
      </w:pPr>
    </w:p>
    <w:p w:rsidR="00971C79" w:rsidRDefault="006D1058" w:rsidP="00971C79">
      <w:pPr>
        <w:spacing w:after="0" w:line="360" w:lineRule="auto"/>
        <w:ind w:firstLine="360"/>
        <w:jc w:val="both"/>
        <w:rPr>
          <w:rFonts w:ascii="Times New Roman" w:hAnsi="Times New Roman"/>
          <w:sz w:val="24"/>
          <w:szCs w:val="24"/>
        </w:rPr>
      </w:pPr>
      <w:r>
        <w:rPr>
          <w:rFonts w:ascii="Times New Roman" w:hAnsi="Times New Roman"/>
          <w:sz w:val="24"/>
          <w:szCs w:val="24"/>
        </w:rPr>
        <w:t xml:space="preserve">It is important to note that the </w:t>
      </w:r>
      <w:r w:rsidR="00971C79">
        <w:rPr>
          <w:rFonts w:ascii="Times New Roman" w:hAnsi="Times New Roman"/>
          <w:sz w:val="24"/>
          <w:szCs w:val="24"/>
        </w:rPr>
        <w:t>first and second respondents base their claim on the offer letter that was declared a nullity and not prior ownership of the land as alleged by the sixth respondent.</w:t>
      </w:r>
      <w:r w:rsidR="00C47BC1" w:rsidRPr="00971C79">
        <w:rPr>
          <w:rFonts w:ascii="Times New Roman" w:hAnsi="Times New Roman"/>
          <w:sz w:val="24"/>
          <w:szCs w:val="24"/>
        </w:rPr>
        <w:t xml:space="preserve">   </w:t>
      </w:r>
      <w:r w:rsidR="00C278F6">
        <w:rPr>
          <w:rFonts w:ascii="Times New Roman" w:hAnsi="Times New Roman"/>
          <w:sz w:val="24"/>
          <w:szCs w:val="24"/>
        </w:rPr>
        <w:t xml:space="preserve">The position taken by the sixth respondent is amazing and totally untenable. </w:t>
      </w:r>
    </w:p>
    <w:p w:rsidR="00971C79" w:rsidRDefault="00971C79" w:rsidP="00971C79">
      <w:pPr>
        <w:spacing w:after="0" w:line="360" w:lineRule="auto"/>
        <w:ind w:firstLine="360"/>
        <w:jc w:val="both"/>
        <w:rPr>
          <w:rFonts w:ascii="Times New Roman" w:hAnsi="Times New Roman"/>
          <w:sz w:val="24"/>
          <w:szCs w:val="24"/>
        </w:rPr>
      </w:pPr>
      <w:r>
        <w:rPr>
          <w:rFonts w:ascii="Times New Roman" w:hAnsi="Times New Roman"/>
          <w:sz w:val="24"/>
          <w:szCs w:val="24"/>
        </w:rPr>
        <w:t>Furthermore, there was no evidence that the first and second respondents were on the property when the land was allocated to the applicant</w:t>
      </w:r>
      <w:r w:rsidR="006D1058">
        <w:rPr>
          <w:rFonts w:ascii="Times New Roman" w:hAnsi="Times New Roman"/>
          <w:sz w:val="24"/>
          <w:szCs w:val="24"/>
        </w:rPr>
        <w:t>.  It therefore</w:t>
      </w:r>
      <w:r>
        <w:rPr>
          <w:rFonts w:ascii="Times New Roman" w:hAnsi="Times New Roman"/>
          <w:sz w:val="24"/>
          <w:szCs w:val="24"/>
        </w:rPr>
        <w:t xml:space="preserve"> means </w:t>
      </w:r>
      <w:r w:rsidR="00C278F6">
        <w:rPr>
          <w:rFonts w:ascii="Times New Roman" w:hAnsi="Times New Roman"/>
          <w:sz w:val="24"/>
          <w:szCs w:val="24"/>
        </w:rPr>
        <w:t xml:space="preserve">that </w:t>
      </w:r>
      <w:r>
        <w:rPr>
          <w:rFonts w:ascii="Times New Roman" w:hAnsi="Times New Roman"/>
          <w:sz w:val="24"/>
          <w:szCs w:val="24"/>
        </w:rPr>
        <w:t xml:space="preserve">there were no equal rights to talk of.  It is only the applicant who has rights deserving the protection of the </w:t>
      </w:r>
      <w:r>
        <w:rPr>
          <w:rFonts w:ascii="Times New Roman" w:hAnsi="Times New Roman"/>
          <w:sz w:val="24"/>
          <w:szCs w:val="24"/>
        </w:rPr>
        <w:lastRenderedPageBreak/>
        <w:t xml:space="preserve">court.  Accordingly there is merit in the applicant’s request for protection from this court and the relief he seeks ought to be granted.  </w:t>
      </w:r>
    </w:p>
    <w:p w:rsidR="00E30ACB" w:rsidRDefault="00971C79" w:rsidP="00971C79">
      <w:pPr>
        <w:spacing w:after="0" w:line="360" w:lineRule="auto"/>
        <w:ind w:firstLine="360"/>
        <w:jc w:val="both"/>
        <w:rPr>
          <w:rFonts w:ascii="Times New Roman" w:hAnsi="Times New Roman"/>
          <w:sz w:val="24"/>
          <w:szCs w:val="24"/>
        </w:rPr>
      </w:pPr>
      <w:r>
        <w:rPr>
          <w:rFonts w:ascii="Times New Roman" w:hAnsi="Times New Roman"/>
          <w:sz w:val="24"/>
          <w:szCs w:val="24"/>
        </w:rPr>
        <w:t>I therefore order as follows:</w:t>
      </w:r>
      <w:r w:rsidR="00C47BC1" w:rsidRPr="00971C79">
        <w:rPr>
          <w:rFonts w:ascii="Times New Roman" w:hAnsi="Times New Roman"/>
          <w:sz w:val="24"/>
          <w:szCs w:val="24"/>
        </w:rPr>
        <w:t xml:space="preserve">     </w:t>
      </w:r>
    </w:p>
    <w:p w:rsidR="00E30ACB" w:rsidRDefault="00D8617D" w:rsidP="00D8617D">
      <w:pPr>
        <w:spacing w:after="0" w:line="360" w:lineRule="auto"/>
        <w:jc w:val="both"/>
        <w:rPr>
          <w:rFonts w:ascii="Times New Roman" w:hAnsi="Times New Roman"/>
          <w:sz w:val="24"/>
          <w:szCs w:val="24"/>
        </w:rPr>
      </w:pPr>
      <w:r>
        <w:rPr>
          <w:rFonts w:ascii="Times New Roman" w:hAnsi="Times New Roman"/>
          <w:sz w:val="24"/>
          <w:szCs w:val="24"/>
        </w:rPr>
        <w:tab/>
      </w:r>
      <w:r w:rsidR="00E30ACB">
        <w:rPr>
          <w:rFonts w:ascii="Times New Roman" w:hAnsi="Times New Roman"/>
          <w:sz w:val="24"/>
          <w:szCs w:val="24"/>
        </w:rPr>
        <w:t>1. 1</w:t>
      </w:r>
      <w:r w:rsidR="00E30ACB" w:rsidRPr="00D765F1">
        <w:rPr>
          <w:rFonts w:ascii="Times New Roman" w:hAnsi="Times New Roman"/>
          <w:sz w:val="24"/>
          <w:szCs w:val="24"/>
          <w:vertAlign w:val="superscript"/>
        </w:rPr>
        <w:t>st</w:t>
      </w:r>
      <w:r w:rsidR="00E30ACB">
        <w:rPr>
          <w:rFonts w:ascii="Times New Roman" w:hAnsi="Times New Roman"/>
          <w:sz w:val="24"/>
          <w:szCs w:val="24"/>
        </w:rPr>
        <w:t xml:space="preserve">, </w:t>
      </w:r>
      <w:proofErr w:type="gramStart"/>
      <w:r w:rsidR="00E30ACB">
        <w:rPr>
          <w:rFonts w:ascii="Times New Roman" w:hAnsi="Times New Roman"/>
          <w:sz w:val="24"/>
          <w:szCs w:val="24"/>
        </w:rPr>
        <w:t>2</w:t>
      </w:r>
      <w:r w:rsidR="00E30ACB" w:rsidRPr="00707286">
        <w:rPr>
          <w:rFonts w:ascii="Times New Roman" w:hAnsi="Times New Roman"/>
          <w:sz w:val="24"/>
          <w:szCs w:val="24"/>
          <w:vertAlign w:val="superscript"/>
        </w:rPr>
        <w:t>nd</w:t>
      </w:r>
      <w:r w:rsidR="00E30ACB">
        <w:rPr>
          <w:rFonts w:ascii="Times New Roman" w:hAnsi="Times New Roman"/>
          <w:sz w:val="24"/>
          <w:szCs w:val="24"/>
        </w:rPr>
        <w:t xml:space="preserve"> ,</w:t>
      </w:r>
      <w:proofErr w:type="gramEnd"/>
      <w:r w:rsidR="00E30ACB">
        <w:rPr>
          <w:rFonts w:ascii="Times New Roman" w:hAnsi="Times New Roman"/>
          <w:sz w:val="24"/>
          <w:szCs w:val="24"/>
        </w:rPr>
        <w:t xml:space="preserve"> 3</w:t>
      </w:r>
      <w:r w:rsidR="00E30ACB" w:rsidRPr="00707286">
        <w:rPr>
          <w:rFonts w:ascii="Times New Roman" w:hAnsi="Times New Roman"/>
          <w:sz w:val="24"/>
          <w:szCs w:val="24"/>
          <w:vertAlign w:val="superscript"/>
        </w:rPr>
        <w:t>rd</w:t>
      </w:r>
      <w:r w:rsidR="00E30ACB">
        <w:rPr>
          <w:rFonts w:ascii="Times New Roman" w:hAnsi="Times New Roman"/>
          <w:sz w:val="24"/>
          <w:szCs w:val="24"/>
        </w:rPr>
        <w:t xml:space="preserve"> , 4</w:t>
      </w:r>
      <w:r w:rsidR="00E30ACB" w:rsidRPr="00D765F1">
        <w:rPr>
          <w:rFonts w:ascii="Times New Roman" w:hAnsi="Times New Roman"/>
          <w:sz w:val="24"/>
          <w:szCs w:val="24"/>
          <w:vertAlign w:val="superscript"/>
        </w:rPr>
        <w:t>th</w:t>
      </w:r>
      <w:r w:rsidR="00E30ACB">
        <w:rPr>
          <w:rFonts w:ascii="Times New Roman" w:hAnsi="Times New Roman"/>
          <w:sz w:val="24"/>
          <w:szCs w:val="24"/>
        </w:rPr>
        <w:t xml:space="preserve"> and 5</w:t>
      </w:r>
      <w:r w:rsidR="00E30ACB" w:rsidRPr="00D765F1">
        <w:rPr>
          <w:rFonts w:ascii="Times New Roman" w:hAnsi="Times New Roman"/>
          <w:sz w:val="24"/>
          <w:szCs w:val="24"/>
          <w:vertAlign w:val="superscript"/>
        </w:rPr>
        <w:t>th</w:t>
      </w:r>
      <w:r w:rsidR="00E30ACB">
        <w:rPr>
          <w:rFonts w:ascii="Times New Roman" w:hAnsi="Times New Roman"/>
          <w:sz w:val="24"/>
          <w:szCs w:val="24"/>
        </w:rPr>
        <w:t xml:space="preserve"> Respondents and all persons claiming occupation through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them</w:t>
      </w:r>
      <w:proofErr w:type="gramEnd"/>
      <w:r>
        <w:rPr>
          <w:rFonts w:ascii="Times New Roman" w:hAnsi="Times New Roman"/>
          <w:sz w:val="24"/>
          <w:szCs w:val="24"/>
        </w:rPr>
        <w:t xml:space="preserve"> on Subdivision B of </w:t>
      </w:r>
      <w:proofErr w:type="spellStart"/>
      <w:r>
        <w:rPr>
          <w:rFonts w:ascii="Times New Roman" w:hAnsi="Times New Roman"/>
          <w:sz w:val="24"/>
          <w:szCs w:val="24"/>
        </w:rPr>
        <w:t>Sandibloom</w:t>
      </w:r>
      <w:proofErr w:type="spellEnd"/>
      <w:r>
        <w:rPr>
          <w:rFonts w:ascii="Times New Roman" w:hAnsi="Times New Roman"/>
          <w:sz w:val="24"/>
          <w:szCs w:val="24"/>
        </w:rPr>
        <w:t xml:space="preserve"> in Headlands </w:t>
      </w:r>
      <w:proofErr w:type="spellStart"/>
      <w:r>
        <w:rPr>
          <w:rFonts w:ascii="Times New Roman" w:hAnsi="Times New Roman"/>
          <w:sz w:val="24"/>
          <w:szCs w:val="24"/>
        </w:rPr>
        <w:t>Makoni</w:t>
      </w:r>
      <w:proofErr w:type="spellEnd"/>
      <w:r>
        <w:rPr>
          <w:rFonts w:ascii="Times New Roman" w:hAnsi="Times New Roman"/>
          <w:sz w:val="24"/>
          <w:szCs w:val="24"/>
        </w:rPr>
        <w:t xml:space="preserve"> District in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Manicaland</w:t>
      </w:r>
      <w:proofErr w:type="spellEnd"/>
      <w:r>
        <w:rPr>
          <w:rFonts w:ascii="Times New Roman" w:hAnsi="Times New Roman"/>
          <w:sz w:val="24"/>
          <w:szCs w:val="24"/>
        </w:rPr>
        <w:t xml:space="preserve"> Province be and are hereby interdicted from interfering whatsoever</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with</w:t>
      </w:r>
      <w:proofErr w:type="gramEnd"/>
      <w:r>
        <w:rPr>
          <w:rFonts w:ascii="Times New Roman" w:hAnsi="Times New Roman"/>
          <w:sz w:val="24"/>
          <w:szCs w:val="24"/>
        </w:rPr>
        <w:t xml:space="preserve"> applicant’s rights of occupation on the farm.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2. </w:t>
      </w:r>
      <w:proofErr w:type="gramStart"/>
      <w:r>
        <w:rPr>
          <w:rFonts w:ascii="Times New Roman" w:hAnsi="Times New Roman"/>
          <w:sz w:val="24"/>
          <w:szCs w:val="24"/>
        </w:rPr>
        <w:t>1</w:t>
      </w:r>
      <w:r w:rsidRPr="00D765F1">
        <w:rPr>
          <w:rFonts w:ascii="Times New Roman" w:hAnsi="Times New Roman"/>
          <w:sz w:val="24"/>
          <w:szCs w:val="24"/>
          <w:vertAlign w:val="superscript"/>
        </w:rPr>
        <w:t>st</w:t>
      </w:r>
      <w:r>
        <w:rPr>
          <w:rFonts w:ascii="Times New Roman" w:hAnsi="Times New Roman"/>
          <w:sz w:val="24"/>
          <w:szCs w:val="24"/>
        </w:rPr>
        <w:t xml:space="preserve"> ,</w:t>
      </w:r>
      <w:proofErr w:type="gramEnd"/>
      <w:r>
        <w:rPr>
          <w:rFonts w:ascii="Times New Roman" w:hAnsi="Times New Roman"/>
          <w:sz w:val="24"/>
          <w:szCs w:val="24"/>
        </w:rPr>
        <w:t xml:space="preserve"> 2</w:t>
      </w:r>
      <w:r w:rsidRPr="00D765F1">
        <w:rPr>
          <w:rFonts w:ascii="Times New Roman" w:hAnsi="Times New Roman"/>
          <w:sz w:val="24"/>
          <w:szCs w:val="24"/>
          <w:vertAlign w:val="superscript"/>
        </w:rPr>
        <w:t>nd</w:t>
      </w:r>
      <w:r>
        <w:rPr>
          <w:rFonts w:ascii="Times New Roman" w:hAnsi="Times New Roman"/>
          <w:sz w:val="24"/>
          <w:szCs w:val="24"/>
        </w:rPr>
        <w:t xml:space="preserve"> , 3</w:t>
      </w:r>
      <w:r w:rsidRPr="00D765F1">
        <w:rPr>
          <w:rFonts w:ascii="Times New Roman" w:hAnsi="Times New Roman"/>
          <w:sz w:val="24"/>
          <w:szCs w:val="24"/>
          <w:vertAlign w:val="superscript"/>
        </w:rPr>
        <w:t>rd</w:t>
      </w:r>
      <w:r>
        <w:rPr>
          <w:rFonts w:ascii="Times New Roman" w:hAnsi="Times New Roman"/>
          <w:sz w:val="24"/>
          <w:szCs w:val="24"/>
        </w:rPr>
        <w:t xml:space="preserve"> , 4</w:t>
      </w:r>
      <w:r w:rsidRPr="00D765F1">
        <w:rPr>
          <w:rFonts w:ascii="Times New Roman" w:hAnsi="Times New Roman"/>
          <w:sz w:val="24"/>
          <w:szCs w:val="24"/>
          <w:vertAlign w:val="superscript"/>
        </w:rPr>
        <w:t>th</w:t>
      </w:r>
      <w:r>
        <w:rPr>
          <w:rFonts w:ascii="Times New Roman" w:hAnsi="Times New Roman"/>
          <w:sz w:val="24"/>
          <w:szCs w:val="24"/>
        </w:rPr>
        <w:t xml:space="preserve"> and 5</w:t>
      </w:r>
      <w:r w:rsidRPr="00D765F1">
        <w:rPr>
          <w:rFonts w:ascii="Times New Roman" w:hAnsi="Times New Roman"/>
          <w:sz w:val="24"/>
          <w:szCs w:val="24"/>
          <w:vertAlign w:val="superscript"/>
        </w:rPr>
        <w:t>th</w:t>
      </w:r>
      <w:r>
        <w:rPr>
          <w:rFonts w:ascii="Times New Roman" w:hAnsi="Times New Roman"/>
          <w:sz w:val="24"/>
          <w:szCs w:val="24"/>
        </w:rPr>
        <w:t xml:space="preserve"> Respondents and all persons claiming occupation through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them</w:t>
      </w:r>
      <w:proofErr w:type="gramEnd"/>
      <w:r>
        <w:rPr>
          <w:rFonts w:ascii="Times New Roman" w:hAnsi="Times New Roman"/>
          <w:sz w:val="24"/>
          <w:szCs w:val="24"/>
        </w:rPr>
        <w:t xml:space="preserve"> on subdivision B of </w:t>
      </w:r>
      <w:proofErr w:type="spellStart"/>
      <w:r>
        <w:rPr>
          <w:rFonts w:ascii="Times New Roman" w:hAnsi="Times New Roman"/>
          <w:sz w:val="24"/>
          <w:szCs w:val="24"/>
        </w:rPr>
        <w:t>Sandibloom</w:t>
      </w:r>
      <w:proofErr w:type="spellEnd"/>
      <w:r>
        <w:rPr>
          <w:rFonts w:ascii="Times New Roman" w:hAnsi="Times New Roman"/>
          <w:sz w:val="24"/>
          <w:szCs w:val="24"/>
        </w:rPr>
        <w:t xml:space="preserve"> in Headlands </w:t>
      </w:r>
      <w:proofErr w:type="spellStart"/>
      <w:r>
        <w:rPr>
          <w:rFonts w:ascii="Times New Roman" w:hAnsi="Times New Roman"/>
          <w:sz w:val="24"/>
          <w:szCs w:val="24"/>
        </w:rPr>
        <w:t>Makoni</w:t>
      </w:r>
      <w:proofErr w:type="spellEnd"/>
      <w:r>
        <w:rPr>
          <w:rFonts w:ascii="Times New Roman" w:hAnsi="Times New Roman"/>
          <w:sz w:val="24"/>
          <w:szCs w:val="24"/>
        </w:rPr>
        <w:t xml:space="preserve"> District in </w:t>
      </w:r>
      <w:proofErr w:type="spellStart"/>
      <w:r>
        <w:rPr>
          <w:rFonts w:ascii="Times New Roman" w:hAnsi="Times New Roman"/>
          <w:sz w:val="24"/>
          <w:szCs w:val="24"/>
        </w:rPr>
        <w:t>Manicaland</w:t>
      </w:r>
      <w:proofErr w:type="spellEnd"/>
      <w:r>
        <w:rPr>
          <w:rFonts w:ascii="Times New Roman" w:hAnsi="Times New Roman"/>
          <w:sz w:val="24"/>
          <w:szCs w:val="24"/>
        </w:rPr>
        <w:t xml:space="preserve">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Province be and are hereby ordered to vacate the farm within 24 hours of service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this order.   </w:t>
      </w:r>
    </w:p>
    <w:p w:rsidR="00E30ACB" w:rsidRDefault="00D8617D"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3.</w:t>
      </w:r>
      <w:r w:rsidR="00E30ACB">
        <w:rPr>
          <w:rFonts w:ascii="Times New Roman" w:hAnsi="Times New Roman"/>
          <w:sz w:val="24"/>
          <w:szCs w:val="24"/>
        </w:rPr>
        <w:t xml:space="preserve"> The Deputy Sheriff and/or his lawful assistants </w:t>
      </w:r>
      <w:proofErr w:type="gramStart"/>
      <w:r w:rsidR="00E30ACB">
        <w:rPr>
          <w:rFonts w:ascii="Times New Roman" w:hAnsi="Times New Roman"/>
          <w:sz w:val="24"/>
          <w:szCs w:val="24"/>
        </w:rPr>
        <w:t>be</w:t>
      </w:r>
      <w:proofErr w:type="gramEnd"/>
      <w:r w:rsidR="00E30ACB">
        <w:rPr>
          <w:rFonts w:ascii="Times New Roman" w:hAnsi="Times New Roman"/>
          <w:sz w:val="24"/>
          <w:szCs w:val="24"/>
        </w:rPr>
        <w:t xml:space="preserve"> ordered to give effect to terms </w:t>
      </w:r>
    </w:p>
    <w:p w:rsidR="00E30ACB" w:rsidRDefault="00E30ACB" w:rsidP="00D8617D">
      <w:pPr>
        <w:spacing w:after="0" w:line="36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w:t>
      </w:r>
      <w:r w:rsidR="0098770D">
        <w:rPr>
          <w:rFonts w:ascii="Times New Roman" w:hAnsi="Times New Roman"/>
          <w:sz w:val="24"/>
          <w:szCs w:val="24"/>
        </w:rPr>
        <w:t>(2) above, and</w:t>
      </w:r>
      <w:r>
        <w:rPr>
          <w:rFonts w:ascii="Times New Roman" w:hAnsi="Times New Roman"/>
          <w:sz w:val="24"/>
          <w:szCs w:val="24"/>
        </w:rPr>
        <w:t xml:space="preserve">  </w:t>
      </w:r>
    </w:p>
    <w:p w:rsidR="00D8617D" w:rsidRDefault="00D8617D" w:rsidP="00D8617D">
      <w:pPr>
        <w:spacing w:after="0" w:line="360" w:lineRule="auto"/>
        <w:ind w:left="720"/>
        <w:jc w:val="both"/>
        <w:rPr>
          <w:rFonts w:ascii="Times New Roman" w:hAnsi="Times New Roman"/>
          <w:sz w:val="24"/>
          <w:szCs w:val="24"/>
        </w:rPr>
      </w:pPr>
      <w:r>
        <w:rPr>
          <w:rFonts w:ascii="Times New Roman" w:hAnsi="Times New Roman"/>
          <w:sz w:val="24"/>
          <w:szCs w:val="24"/>
        </w:rPr>
        <w:t>4. 1</w:t>
      </w:r>
      <w:r w:rsidRPr="00D765F1">
        <w:rPr>
          <w:rFonts w:ascii="Times New Roman" w:hAnsi="Times New Roman"/>
          <w:sz w:val="24"/>
          <w:szCs w:val="24"/>
          <w:vertAlign w:val="superscript"/>
        </w:rPr>
        <w:t>st</w:t>
      </w:r>
      <w:r>
        <w:rPr>
          <w:rFonts w:ascii="Times New Roman" w:hAnsi="Times New Roman"/>
          <w:sz w:val="24"/>
          <w:szCs w:val="24"/>
        </w:rPr>
        <w:t xml:space="preserve"> and 2</w:t>
      </w:r>
      <w:r w:rsidRPr="00D765F1">
        <w:rPr>
          <w:rFonts w:ascii="Times New Roman" w:hAnsi="Times New Roman"/>
          <w:sz w:val="24"/>
          <w:szCs w:val="24"/>
          <w:vertAlign w:val="superscript"/>
        </w:rPr>
        <w:t>nd</w:t>
      </w:r>
      <w:r>
        <w:rPr>
          <w:rFonts w:ascii="Times New Roman" w:hAnsi="Times New Roman"/>
          <w:sz w:val="24"/>
          <w:szCs w:val="24"/>
        </w:rPr>
        <w:t xml:space="preserve"> Respondent to pay costs of suit.</w:t>
      </w:r>
    </w:p>
    <w:p w:rsidR="00E30ACB" w:rsidRDefault="00E30ACB" w:rsidP="00D8617D">
      <w:pPr>
        <w:spacing w:after="0" w:line="360" w:lineRule="auto"/>
        <w:ind w:left="720"/>
        <w:jc w:val="both"/>
        <w:rPr>
          <w:rFonts w:ascii="Times New Roman" w:hAnsi="Times New Roman"/>
          <w:sz w:val="24"/>
          <w:szCs w:val="24"/>
        </w:rPr>
      </w:pPr>
    </w:p>
    <w:p w:rsidR="0007547D" w:rsidRDefault="0007547D" w:rsidP="00D8617D">
      <w:pPr>
        <w:spacing w:after="0" w:line="360" w:lineRule="auto"/>
        <w:ind w:left="720"/>
        <w:jc w:val="both"/>
        <w:rPr>
          <w:rFonts w:ascii="Times New Roman" w:hAnsi="Times New Roman"/>
          <w:sz w:val="24"/>
          <w:szCs w:val="24"/>
        </w:rPr>
      </w:pPr>
    </w:p>
    <w:p w:rsidR="0007547D" w:rsidRDefault="0007547D" w:rsidP="00E30ACB">
      <w:pPr>
        <w:spacing w:after="0" w:line="240" w:lineRule="auto"/>
        <w:ind w:left="720"/>
        <w:jc w:val="both"/>
        <w:rPr>
          <w:rFonts w:ascii="Times New Roman" w:hAnsi="Times New Roman"/>
          <w:sz w:val="24"/>
          <w:szCs w:val="24"/>
        </w:rPr>
      </w:pPr>
    </w:p>
    <w:p w:rsidR="0007547D" w:rsidRDefault="0007547D" w:rsidP="00E30ACB">
      <w:pPr>
        <w:spacing w:after="0" w:line="240" w:lineRule="auto"/>
        <w:ind w:left="720"/>
        <w:jc w:val="both"/>
        <w:rPr>
          <w:rFonts w:ascii="Times New Roman" w:hAnsi="Times New Roman"/>
          <w:sz w:val="24"/>
          <w:szCs w:val="24"/>
        </w:rPr>
      </w:pPr>
    </w:p>
    <w:p w:rsidR="0007547D" w:rsidRDefault="0007547D" w:rsidP="00E30ACB">
      <w:pPr>
        <w:spacing w:after="0" w:line="240" w:lineRule="auto"/>
        <w:ind w:left="720"/>
        <w:jc w:val="both"/>
        <w:rPr>
          <w:rFonts w:ascii="Times New Roman" w:hAnsi="Times New Roman"/>
          <w:sz w:val="24"/>
          <w:szCs w:val="24"/>
        </w:rPr>
      </w:pPr>
    </w:p>
    <w:p w:rsidR="00D30C79" w:rsidRDefault="00D30C79" w:rsidP="00E30ACB">
      <w:pPr>
        <w:spacing w:after="0" w:line="240" w:lineRule="auto"/>
        <w:ind w:left="720"/>
        <w:jc w:val="both"/>
        <w:rPr>
          <w:rFonts w:ascii="Times New Roman" w:hAnsi="Times New Roman"/>
          <w:sz w:val="24"/>
          <w:szCs w:val="24"/>
        </w:rPr>
      </w:pPr>
    </w:p>
    <w:p w:rsidR="00E30ACB" w:rsidRDefault="00E30ACB" w:rsidP="00E30ACB">
      <w:pPr>
        <w:spacing w:after="0" w:line="240" w:lineRule="auto"/>
        <w:jc w:val="both"/>
        <w:rPr>
          <w:rFonts w:ascii="Times New Roman" w:hAnsi="Times New Roman"/>
          <w:sz w:val="24"/>
          <w:szCs w:val="24"/>
        </w:rPr>
      </w:pPr>
    </w:p>
    <w:p w:rsidR="00E30ACB" w:rsidRDefault="00E30ACB" w:rsidP="00E30ACB">
      <w:pPr>
        <w:spacing w:after="0" w:line="240" w:lineRule="auto"/>
        <w:jc w:val="both"/>
        <w:rPr>
          <w:rFonts w:ascii="Times New Roman" w:hAnsi="Times New Roman"/>
          <w:sz w:val="24"/>
          <w:szCs w:val="24"/>
        </w:rPr>
      </w:pPr>
      <w:r w:rsidRPr="00E30ACB">
        <w:rPr>
          <w:rFonts w:ascii="Times New Roman" w:hAnsi="Times New Roman"/>
          <w:i/>
          <w:sz w:val="24"/>
          <w:szCs w:val="24"/>
        </w:rPr>
        <w:t xml:space="preserve">Messrs </w:t>
      </w:r>
      <w:proofErr w:type="spellStart"/>
      <w:r w:rsidRPr="00E30ACB">
        <w:rPr>
          <w:rFonts w:ascii="Times New Roman" w:hAnsi="Times New Roman"/>
          <w:i/>
          <w:sz w:val="24"/>
          <w:szCs w:val="24"/>
        </w:rPr>
        <w:t>Mutamangira</w:t>
      </w:r>
      <w:proofErr w:type="spellEnd"/>
      <w:r w:rsidRPr="00E30ACB">
        <w:rPr>
          <w:rFonts w:ascii="Times New Roman" w:hAnsi="Times New Roman"/>
          <w:i/>
          <w:sz w:val="24"/>
          <w:szCs w:val="24"/>
        </w:rPr>
        <w:t xml:space="preserve"> and Associates</w:t>
      </w:r>
      <w:r>
        <w:rPr>
          <w:rFonts w:ascii="Times New Roman" w:hAnsi="Times New Roman"/>
          <w:sz w:val="24"/>
          <w:szCs w:val="24"/>
        </w:rPr>
        <w:t>, applicant’s legal practitioners</w:t>
      </w:r>
    </w:p>
    <w:p w:rsidR="00E30ACB" w:rsidRDefault="00E30ACB" w:rsidP="00E30ACB">
      <w:pPr>
        <w:spacing w:after="0" w:line="240" w:lineRule="auto"/>
        <w:jc w:val="both"/>
        <w:rPr>
          <w:rFonts w:ascii="Times New Roman" w:hAnsi="Times New Roman"/>
          <w:sz w:val="24"/>
          <w:szCs w:val="24"/>
        </w:rPr>
      </w:pPr>
      <w:r w:rsidRPr="00E30ACB">
        <w:rPr>
          <w:rFonts w:ascii="Times New Roman" w:hAnsi="Times New Roman"/>
          <w:i/>
          <w:sz w:val="24"/>
          <w:szCs w:val="24"/>
        </w:rPr>
        <w:t>Attorney General’s Office</w:t>
      </w:r>
      <w:r>
        <w:rPr>
          <w:rFonts w:ascii="Times New Roman" w:hAnsi="Times New Roman"/>
          <w:sz w:val="24"/>
          <w:szCs w:val="24"/>
        </w:rPr>
        <w:t>, 6</w:t>
      </w:r>
      <w:r w:rsidRPr="00E30ACB">
        <w:rPr>
          <w:rFonts w:ascii="Times New Roman" w:hAnsi="Times New Roman"/>
          <w:sz w:val="24"/>
          <w:szCs w:val="24"/>
          <w:vertAlign w:val="superscript"/>
        </w:rPr>
        <w:t>th</w:t>
      </w:r>
      <w:r>
        <w:rPr>
          <w:rFonts w:ascii="Times New Roman" w:hAnsi="Times New Roman"/>
          <w:sz w:val="24"/>
          <w:szCs w:val="24"/>
        </w:rPr>
        <w:t xml:space="preserve"> respondent’s legal practitioners</w:t>
      </w:r>
    </w:p>
    <w:p w:rsidR="00E30ACB" w:rsidRDefault="00E30ACB" w:rsidP="00E30ACB">
      <w:pPr>
        <w:spacing w:after="0" w:line="240" w:lineRule="auto"/>
        <w:jc w:val="both"/>
        <w:rPr>
          <w:rFonts w:ascii="Times New Roman" w:hAnsi="Times New Roman"/>
          <w:sz w:val="24"/>
          <w:szCs w:val="24"/>
        </w:rPr>
      </w:pPr>
      <w:r w:rsidRPr="00E30ACB">
        <w:rPr>
          <w:rFonts w:ascii="Times New Roman" w:hAnsi="Times New Roman"/>
          <w:i/>
          <w:sz w:val="24"/>
          <w:szCs w:val="24"/>
        </w:rPr>
        <w:t xml:space="preserve">Messrs G.N. </w:t>
      </w:r>
      <w:proofErr w:type="spellStart"/>
      <w:r w:rsidRPr="00E30ACB">
        <w:rPr>
          <w:rFonts w:ascii="Times New Roman" w:hAnsi="Times New Roman"/>
          <w:i/>
          <w:sz w:val="24"/>
          <w:szCs w:val="24"/>
        </w:rPr>
        <w:t>Mlotshwa</w:t>
      </w:r>
      <w:proofErr w:type="spellEnd"/>
      <w:r w:rsidRPr="00E30ACB">
        <w:rPr>
          <w:rFonts w:ascii="Times New Roman" w:hAnsi="Times New Roman"/>
          <w:i/>
          <w:sz w:val="24"/>
          <w:szCs w:val="24"/>
        </w:rPr>
        <w:t xml:space="preserve"> &amp; Company</w:t>
      </w:r>
      <w:r>
        <w:rPr>
          <w:rFonts w:ascii="Times New Roman" w:hAnsi="Times New Roman"/>
          <w:sz w:val="24"/>
          <w:szCs w:val="24"/>
        </w:rPr>
        <w:t>, 1</w:t>
      </w:r>
      <w:r w:rsidRPr="00E30ACB">
        <w:rPr>
          <w:rFonts w:ascii="Times New Roman" w:hAnsi="Times New Roman"/>
          <w:sz w:val="24"/>
          <w:szCs w:val="24"/>
          <w:vertAlign w:val="superscript"/>
        </w:rPr>
        <w:t>st</w:t>
      </w:r>
      <w:r>
        <w:rPr>
          <w:rFonts w:ascii="Times New Roman" w:hAnsi="Times New Roman"/>
          <w:sz w:val="24"/>
          <w:szCs w:val="24"/>
        </w:rPr>
        <w:t xml:space="preserve"> to 5</w:t>
      </w:r>
      <w:r w:rsidRPr="00E30ACB">
        <w:rPr>
          <w:rFonts w:ascii="Times New Roman" w:hAnsi="Times New Roman"/>
          <w:sz w:val="24"/>
          <w:szCs w:val="24"/>
          <w:vertAlign w:val="superscript"/>
        </w:rPr>
        <w:t>th</w:t>
      </w:r>
      <w:r>
        <w:rPr>
          <w:rFonts w:ascii="Times New Roman" w:hAnsi="Times New Roman"/>
          <w:sz w:val="24"/>
          <w:szCs w:val="24"/>
        </w:rPr>
        <w:t xml:space="preserve"> respondents’ legal practitioners.    </w:t>
      </w:r>
    </w:p>
    <w:p w:rsidR="00283299" w:rsidRPr="00971C79" w:rsidRDefault="009649FE" w:rsidP="00971C79">
      <w:pPr>
        <w:spacing w:after="0" w:line="360" w:lineRule="auto"/>
        <w:ind w:firstLine="360"/>
        <w:jc w:val="both"/>
        <w:rPr>
          <w:rFonts w:ascii="Times New Roman" w:hAnsi="Times New Roman"/>
          <w:sz w:val="24"/>
          <w:szCs w:val="24"/>
        </w:rPr>
      </w:pPr>
      <w:r w:rsidRPr="00971C79">
        <w:rPr>
          <w:rFonts w:ascii="Times New Roman" w:hAnsi="Times New Roman"/>
          <w:sz w:val="24"/>
          <w:szCs w:val="24"/>
        </w:rPr>
        <w:t xml:space="preserve">  </w:t>
      </w:r>
      <w:r w:rsidR="00820136" w:rsidRPr="00971C79">
        <w:rPr>
          <w:rFonts w:ascii="Times New Roman" w:hAnsi="Times New Roman"/>
          <w:sz w:val="24"/>
          <w:szCs w:val="24"/>
        </w:rPr>
        <w:t xml:space="preserve"> </w:t>
      </w:r>
      <w:r w:rsidR="0016401A" w:rsidRPr="00971C79">
        <w:rPr>
          <w:rFonts w:ascii="Times New Roman" w:hAnsi="Times New Roman"/>
          <w:sz w:val="24"/>
          <w:szCs w:val="24"/>
        </w:rPr>
        <w:t xml:space="preserve">  </w:t>
      </w:r>
      <w:r w:rsidR="00967DE3" w:rsidRPr="00971C79">
        <w:rPr>
          <w:rFonts w:ascii="Times New Roman" w:hAnsi="Times New Roman"/>
          <w:sz w:val="24"/>
          <w:szCs w:val="24"/>
        </w:rPr>
        <w:t xml:space="preserve">   </w:t>
      </w:r>
      <w:r w:rsidR="00283299" w:rsidRPr="00971C79">
        <w:rPr>
          <w:rFonts w:ascii="Times New Roman" w:hAnsi="Times New Roman"/>
          <w:sz w:val="24"/>
          <w:szCs w:val="24"/>
        </w:rPr>
        <w:t xml:space="preserve">   </w:t>
      </w:r>
    </w:p>
    <w:sectPr w:rsidR="00283299" w:rsidRPr="00971C79" w:rsidSect="00635FE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E2" w:rsidRDefault="001723E2" w:rsidP="007F3E48">
      <w:pPr>
        <w:spacing w:after="0" w:line="240" w:lineRule="auto"/>
      </w:pPr>
      <w:r>
        <w:separator/>
      </w:r>
    </w:p>
  </w:endnote>
  <w:endnote w:type="continuationSeparator" w:id="0">
    <w:p w:rsidR="001723E2" w:rsidRDefault="001723E2" w:rsidP="007F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E2" w:rsidRDefault="001723E2" w:rsidP="007F3E48">
      <w:pPr>
        <w:spacing w:after="0" w:line="240" w:lineRule="auto"/>
      </w:pPr>
      <w:r>
        <w:separator/>
      </w:r>
    </w:p>
  </w:footnote>
  <w:footnote w:type="continuationSeparator" w:id="0">
    <w:p w:rsidR="001723E2" w:rsidRDefault="001723E2" w:rsidP="007F3E48">
      <w:pPr>
        <w:spacing w:after="0" w:line="240" w:lineRule="auto"/>
      </w:pPr>
      <w:r>
        <w:continuationSeparator/>
      </w:r>
    </w:p>
  </w:footnote>
  <w:footnote w:id="1">
    <w:p w:rsidR="002B613B" w:rsidRDefault="002B613B">
      <w:pPr>
        <w:pStyle w:val="FootnoteText"/>
      </w:pPr>
      <w:r>
        <w:rPr>
          <w:rStyle w:val="FootnoteReference"/>
        </w:rPr>
        <w:footnoteRef/>
      </w:r>
      <w:r>
        <w:t xml:space="preserve"> Airfield Investments P/L v Minister of Lands 2004 (I) ZLR 511 (S)</w:t>
      </w:r>
    </w:p>
  </w:footnote>
  <w:footnote w:id="2">
    <w:p w:rsidR="002B613B" w:rsidRDefault="002B613B">
      <w:pPr>
        <w:pStyle w:val="FootnoteText"/>
      </w:pPr>
      <w:r>
        <w:rPr>
          <w:rStyle w:val="FootnoteReference"/>
        </w:rPr>
        <w:footnoteRef/>
      </w:r>
      <w:r>
        <w:t xml:space="preserve"> Commercial Farmers Union &amp; Others v Minister of Lands 2010 (I) ZLR 576 (S)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2719"/>
      <w:docPartObj>
        <w:docPartGallery w:val="Page Numbers (Top of Page)"/>
        <w:docPartUnique/>
      </w:docPartObj>
    </w:sdtPr>
    <w:sdtEndPr/>
    <w:sdtContent>
      <w:p w:rsidR="002B613B" w:rsidRDefault="0016542F">
        <w:pPr>
          <w:pStyle w:val="Header"/>
          <w:jc w:val="right"/>
        </w:pPr>
        <w:r>
          <w:fldChar w:fldCharType="begin"/>
        </w:r>
        <w:r>
          <w:instrText xml:space="preserve"> PAGE   \* MERGEFORMAT </w:instrText>
        </w:r>
        <w:r>
          <w:fldChar w:fldCharType="separate"/>
        </w:r>
        <w:r w:rsidR="00AB4B98">
          <w:rPr>
            <w:noProof/>
          </w:rPr>
          <w:t>1</w:t>
        </w:r>
        <w:r>
          <w:rPr>
            <w:noProof/>
          </w:rPr>
          <w:fldChar w:fldCharType="end"/>
        </w:r>
      </w:p>
      <w:p w:rsidR="002B613B" w:rsidRDefault="008B4ECF">
        <w:pPr>
          <w:pStyle w:val="Header"/>
          <w:jc w:val="right"/>
        </w:pPr>
        <w:r>
          <w:t>HH241</w:t>
        </w:r>
        <w:r w:rsidR="003C1F78">
          <w:t>-</w:t>
        </w:r>
        <w:r w:rsidR="002B613B">
          <w:t>13</w:t>
        </w:r>
      </w:p>
      <w:p w:rsidR="002B613B" w:rsidRDefault="002B613B">
        <w:pPr>
          <w:pStyle w:val="Header"/>
          <w:jc w:val="right"/>
        </w:pPr>
        <w:r>
          <w:t>HC 9313/11</w:t>
        </w:r>
      </w:p>
    </w:sdtContent>
  </w:sdt>
  <w:p w:rsidR="002B613B" w:rsidRDefault="002B6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F35"/>
    <w:multiLevelType w:val="hybridMultilevel"/>
    <w:tmpl w:val="418CE49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7756F7"/>
    <w:multiLevelType w:val="hybridMultilevel"/>
    <w:tmpl w:val="D44AAD6C"/>
    <w:lvl w:ilvl="0" w:tplc="319E09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1A730AD"/>
    <w:multiLevelType w:val="hybridMultilevel"/>
    <w:tmpl w:val="B4D25968"/>
    <w:lvl w:ilvl="0" w:tplc="D00254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26199"/>
    <w:rsid w:val="00006A98"/>
    <w:rsid w:val="000519D7"/>
    <w:rsid w:val="000536D5"/>
    <w:rsid w:val="0007547D"/>
    <w:rsid w:val="00076398"/>
    <w:rsid w:val="0008654C"/>
    <w:rsid w:val="000951E1"/>
    <w:rsid w:val="001035D6"/>
    <w:rsid w:val="00114053"/>
    <w:rsid w:val="00115D67"/>
    <w:rsid w:val="001465A4"/>
    <w:rsid w:val="0016401A"/>
    <w:rsid w:val="0016542F"/>
    <w:rsid w:val="001723E2"/>
    <w:rsid w:val="00172E54"/>
    <w:rsid w:val="001B0555"/>
    <w:rsid w:val="001B72B1"/>
    <w:rsid w:val="0020707C"/>
    <w:rsid w:val="002753F5"/>
    <w:rsid w:val="00281A68"/>
    <w:rsid w:val="00283299"/>
    <w:rsid w:val="00290879"/>
    <w:rsid w:val="00294DB0"/>
    <w:rsid w:val="00295291"/>
    <w:rsid w:val="002A415A"/>
    <w:rsid w:val="002B613B"/>
    <w:rsid w:val="002D0A03"/>
    <w:rsid w:val="002E05BD"/>
    <w:rsid w:val="002E5CBB"/>
    <w:rsid w:val="00341DA4"/>
    <w:rsid w:val="00342FBF"/>
    <w:rsid w:val="00363E41"/>
    <w:rsid w:val="003C1F78"/>
    <w:rsid w:val="003D08D6"/>
    <w:rsid w:val="003F3105"/>
    <w:rsid w:val="00415DF5"/>
    <w:rsid w:val="00436A39"/>
    <w:rsid w:val="004844BC"/>
    <w:rsid w:val="004C294F"/>
    <w:rsid w:val="004E65F0"/>
    <w:rsid w:val="005042CC"/>
    <w:rsid w:val="00525051"/>
    <w:rsid w:val="005251F5"/>
    <w:rsid w:val="00525419"/>
    <w:rsid w:val="00530603"/>
    <w:rsid w:val="00574230"/>
    <w:rsid w:val="005C5FFF"/>
    <w:rsid w:val="006359BA"/>
    <w:rsid w:val="00635FE2"/>
    <w:rsid w:val="00640211"/>
    <w:rsid w:val="0065325D"/>
    <w:rsid w:val="00654EA9"/>
    <w:rsid w:val="00677C6D"/>
    <w:rsid w:val="006D1058"/>
    <w:rsid w:val="00707286"/>
    <w:rsid w:val="00720F29"/>
    <w:rsid w:val="00726199"/>
    <w:rsid w:val="00780817"/>
    <w:rsid w:val="007A04EF"/>
    <w:rsid w:val="007A41F2"/>
    <w:rsid w:val="007A5AA4"/>
    <w:rsid w:val="007F3E48"/>
    <w:rsid w:val="00816BFC"/>
    <w:rsid w:val="00820136"/>
    <w:rsid w:val="00857E54"/>
    <w:rsid w:val="0088607D"/>
    <w:rsid w:val="008965D6"/>
    <w:rsid w:val="00896673"/>
    <w:rsid w:val="008A16F6"/>
    <w:rsid w:val="008A6CB0"/>
    <w:rsid w:val="008B4ECF"/>
    <w:rsid w:val="008F7F61"/>
    <w:rsid w:val="009003D5"/>
    <w:rsid w:val="00907A87"/>
    <w:rsid w:val="009649FE"/>
    <w:rsid w:val="00967DE3"/>
    <w:rsid w:val="00971C79"/>
    <w:rsid w:val="00973F84"/>
    <w:rsid w:val="0098770D"/>
    <w:rsid w:val="00993903"/>
    <w:rsid w:val="009C3806"/>
    <w:rsid w:val="009D4443"/>
    <w:rsid w:val="009E609E"/>
    <w:rsid w:val="00A164AE"/>
    <w:rsid w:val="00A23CD8"/>
    <w:rsid w:val="00A90486"/>
    <w:rsid w:val="00AA66F0"/>
    <w:rsid w:val="00AB1620"/>
    <w:rsid w:val="00AB4B98"/>
    <w:rsid w:val="00AE0344"/>
    <w:rsid w:val="00B03F6A"/>
    <w:rsid w:val="00B56C89"/>
    <w:rsid w:val="00B656E6"/>
    <w:rsid w:val="00BD727F"/>
    <w:rsid w:val="00C12E8A"/>
    <w:rsid w:val="00C278F6"/>
    <w:rsid w:val="00C35D1C"/>
    <w:rsid w:val="00C42921"/>
    <w:rsid w:val="00C47BC1"/>
    <w:rsid w:val="00C73107"/>
    <w:rsid w:val="00CE07D8"/>
    <w:rsid w:val="00CF7661"/>
    <w:rsid w:val="00D10F99"/>
    <w:rsid w:val="00D127D8"/>
    <w:rsid w:val="00D30C79"/>
    <w:rsid w:val="00D473FD"/>
    <w:rsid w:val="00D55C82"/>
    <w:rsid w:val="00D765F1"/>
    <w:rsid w:val="00D8617D"/>
    <w:rsid w:val="00D95F9A"/>
    <w:rsid w:val="00DB571A"/>
    <w:rsid w:val="00E17529"/>
    <w:rsid w:val="00E30ACB"/>
    <w:rsid w:val="00E329F1"/>
    <w:rsid w:val="00E70FB2"/>
    <w:rsid w:val="00E90C01"/>
    <w:rsid w:val="00ED65BE"/>
    <w:rsid w:val="00EE0BBE"/>
    <w:rsid w:val="00F224FC"/>
    <w:rsid w:val="00F31179"/>
    <w:rsid w:val="00F35BEC"/>
    <w:rsid w:val="00F742D8"/>
    <w:rsid w:val="00F75D85"/>
    <w:rsid w:val="00FC06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B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FootnoteText">
    <w:name w:val="footnote text"/>
    <w:basedOn w:val="Normal"/>
    <w:link w:val="FootnoteTextChar"/>
    <w:uiPriority w:val="99"/>
    <w:semiHidden/>
    <w:unhideWhenUsed/>
    <w:rsid w:val="007F3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E48"/>
    <w:rPr>
      <w:lang w:eastAsia="en-US"/>
    </w:rPr>
  </w:style>
  <w:style w:type="character" w:styleId="FootnoteReference">
    <w:name w:val="footnote reference"/>
    <w:basedOn w:val="DefaultParagraphFont"/>
    <w:uiPriority w:val="99"/>
    <w:semiHidden/>
    <w:unhideWhenUsed/>
    <w:rsid w:val="007F3E48"/>
    <w:rPr>
      <w:vertAlign w:val="superscript"/>
    </w:rPr>
  </w:style>
  <w:style w:type="paragraph" w:styleId="Header">
    <w:name w:val="header"/>
    <w:basedOn w:val="Normal"/>
    <w:link w:val="HeaderChar"/>
    <w:uiPriority w:val="99"/>
    <w:unhideWhenUsed/>
    <w:rsid w:val="00103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D6"/>
    <w:rPr>
      <w:sz w:val="22"/>
      <w:szCs w:val="22"/>
      <w:lang w:eastAsia="en-US"/>
    </w:rPr>
  </w:style>
  <w:style w:type="paragraph" w:styleId="Footer">
    <w:name w:val="footer"/>
    <w:basedOn w:val="Normal"/>
    <w:link w:val="FooterChar"/>
    <w:uiPriority w:val="99"/>
    <w:semiHidden/>
    <w:unhideWhenUsed/>
    <w:rsid w:val="001035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35D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D6B0-9221-4D75-81A8-59912484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5</cp:revision>
  <cp:lastPrinted>2013-07-25T08:34:00Z</cp:lastPrinted>
  <dcterms:created xsi:type="dcterms:W3CDTF">2013-08-14T14:34:00Z</dcterms:created>
  <dcterms:modified xsi:type="dcterms:W3CDTF">2014-02-27T14:16:00Z</dcterms:modified>
</cp:coreProperties>
</file>