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130" w:rsidRDefault="00565130" w:rsidP="00565130">
      <w:pPr>
        <w:spacing w:after="0"/>
        <w:jc w:val="both"/>
        <w:rPr>
          <w:rFonts w:ascii="Times New Roman" w:hAnsi="Times New Roman" w:cs="Times New Roman"/>
          <w:sz w:val="24"/>
          <w:szCs w:val="24"/>
        </w:rPr>
      </w:pPr>
      <w:bookmarkStart w:id="0" w:name="_GoBack"/>
      <w:bookmarkEnd w:id="0"/>
    </w:p>
    <w:p w:rsidR="00565130" w:rsidRDefault="00565130" w:rsidP="00565130">
      <w:pPr>
        <w:spacing w:after="0"/>
        <w:jc w:val="both"/>
        <w:rPr>
          <w:rFonts w:ascii="Times New Roman" w:hAnsi="Times New Roman" w:cs="Times New Roman"/>
          <w:sz w:val="24"/>
          <w:szCs w:val="24"/>
        </w:rPr>
      </w:pPr>
    </w:p>
    <w:p w:rsidR="001B4C24" w:rsidRDefault="00565130" w:rsidP="00565130">
      <w:pPr>
        <w:spacing w:after="0"/>
        <w:jc w:val="both"/>
        <w:rPr>
          <w:rFonts w:ascii="Times New Roman" w:hAnsi="Times New Roman" w:cs="Times New Roman"/>
          <w:sz w:val="24"/>
          <w:szCs w:val="24"/>
        </w:rPr>
      </w:pPr>
      <w:r>
        <w:rPr>
          <w:rFonts w:ascii="Times New Roman" w:hAnsi="Times New Roman" w:cs="Times New Roman"/>
          <w:sz w:val="24"/>
          <w:szCs w:val="24"/>
        </w:rPr>
        <w:t>TENDAYI MASIKE</w:t>
      </w:r>
    </w:p>
    <w:p w:rsidR="00565130" w:rsidRDefault="00565130" w:rsidP="00565130">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565130" w:rsidRDefault="00565130" w:rsidP="00565130">
      <w:pPr>
        <w:spacing w:after="0"/>
        <w:jc w:val="both"/>
        <w:rPr>
          <w:rFonts w:ascii="Times New Roman" w:hAnsi="Times New Roman" w:cs="Times New Roman"/>
          <w:sz w:val="24"/>
          <w:szCs w:val="24"/>
        </w:rPr>
      </w:pPr>
      <w:r>
        <w:rPr>
          <w:rFonts w:ascii="Times New Roman" w:hAnsi="Times New Roman" w:cs="Times New Roman"/>
          <w:sz w:val="24"/>
          <w:szCs w:val="24"/>
        </w:rPr>
        <w:t>PETERHOUSE SCHOOL</w:t>
      </w:r>
    </w:p>
    <w:p w:rsidR="00565130" w:rsidRDefault="00565130" w:rsidP="00565130">
      <w:pPr>
        <w:spacing w:after="0"/>
        <w:jc w:val="both"/>
        <w:rPr>
          <w:rFonts w:ascii="Times New Roman" w:hAnsi="Times New Roman" w:cs="Times New Roman"/>
          <w:sz w:val="24"/>
          <w:szCs w:val="24"/>
        </w:rPr>
      </w:pPr>
    </w:p>
    <w:p w:rsidR="00565130" w:rsidRDefault="00565130" w:rsidP="00565130">
      <w:pPr>
        <w:spacing w:after="0"/>
        <w:jc w:val="both"/>
        <w:rPr>
          <w:rFonts w:ascii="Times New Roman" w:hAnsi="Times New Roman" w:cs="Times New Roman"/>
          <w:sz w:val="24"/>
          <w:szCs w:val="24"/>
        </w:rPr>
      </w:pPr>
    </w:p>
    <w:p w:rsidR="00565130" w:rsidRDefault="00565130" w:rsidP="00565130">
      <w:pPr>
        <w:spacing w:after="0"/>
        <w:jc w:val="both"/>
        <w:rPr>
          <w:rFonts w:ascii="Times New Roman" w:hAnsi="Times New Roman" w:cs="Times New Roman"/>
          <w:sz w:val="24"/>
          <w:szCs w:val="24"/>
        </w:rPr>
      </w:pPr>
    </w:p>
    <w:p w:rsidR="00565130" w:rsidRDefault="00565130" w:rsidP="00565130">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565130" w:rsidRDefault="00565130" w:rsidP="00565130">
      <w:pPr>
        <w:spacing w:after="0"/>
        <w:jc w:val="both"/>
        <w:rPr>
          <w:rFonts w:ascii="Times New Roman" w:hAnsi="Times New Roman" w:cs="Times New Roman"/>
          <w:sz w:val="24"/>
          <w:szCs w:val="24"/>
        </w:rPr>
      </w:pPr>
      <w:r>
        <w:rPr>
          <w:rFonts w:ascii="Times New Roman" w:hAnsi="Times New Roman" w:cs="Times New Roman"/>
          <w:sz w:val="24"/>
          <w:szCs w:val="24"/>
        </w:rPr>
        <w:t>HUNGWE J</w:t>
      </w:r>
    </w:p>
    <w:p w:rsidR="00565130" w:rsidRDefault="00565130" w:rsidP="00565130">
      <w:pPr>
        <w:spacing w:after="0"/>
        <w:jc w:val="both"/>
        <w:rPr>
          <w:rFonts w:ascii="Times New Roman" w:hAnsi="Times New Roman" w:cs="Times New Roman"/>
          <w:sz w:val="24"/>
          <w:szCs w:val="24"/>
        </w:rPr>
      </w:pPr>
      <w:r>
        <w:rPr>
          <w:rFonts w:ascii="Times New Roman" w:hAnsi="Times New Roman" w:cs="Times New Roman"/>
          <w:sz w:val="24"/>
          <w:szCs w:val="24"/>
        </w:rPr>
        <w:t>HA</w:t>
      </w:r>
      <w:r w:rsidR="00D9441D">
        <w:rPr>
          <w:rFonts w:ascii="Times New Roman" w:hAnsi="Times New Roman" w:cs="Times New Roman"/>
          <w:sz w:val="24"/>
          <w:szCs w:val="24"/>
        </w:rPr>
        <w:t>RARE, 4 October 2018</w:t>
      </w:r>
    </w:p>
    <w:p w:rsidR="00565130" w:rsidRDefault="00565130" w:rsidP="00565130">
      <w:pPr>
        <w:spacing w:after="0"/>
        <w:jc w:val="both"/>
        <w:rPr>
          <w:rFonts w:ascii="Times New Roman" w:hAnsi="Times New Roman" w:cs="Times New Roman"/>
          <w:sz w:val="24"/>
          <w:szCs w:val="24"/>
        </w:rPr>
      </w:pPr>
    </w:p>
    <w:p w:rsidR="00565130" w:rsidRDefault="00565130" w:rsidP="00565130">
      <w:pPr>
        <w:spacing w:after="0"/>
        <w:jc w:val="both"/>
        <w:rPr>
          <w:rFonts w:ascii="Times New Roman" w:hAnsi="Times New Roman" w:cs="Times New Roman"/>
          <w:sz w:val="24"/>
          <w:szCs w:val="24"/>
        </w:rPr>
      </w:pPr>
    </w:p>
    <w:p w:rsidR="00565130" w:rsidRPr="00565130" w:rsidRDefault="00565130" w:rsidP="00565130">
      <w:pPr>
        <w:spacing w:after="0"/>
        <w:jc w:val="both"/>
        <w:rPr>
          <w:rFonts w:ascii="Times New Roman" w:hAnsi="Times New Roman" w:cs="Times New Roman"/>
          <w:b/>
          <w:sz w:val="24"/>
          <w:szCs w:val="24"/>
        </w:rPr>
      </w:pPr>
      <w:r w:rsidRPr="00565130">
        <w:rPr>
          <w:rFonts w:ascii="Times New Roman" w:hAnsi="Times New Roman" w:cs="Times New Roman"/>
          <w:b/>
          <w:sz w:val="24"/>
          <w:szCs w:val="24"/>
        </w:rPr>
        <w:t>Opposed Application</w:t>
      </w:r>
    </w:p>
    <w:p w:rsidR="00565130" w:rsidRPr="00565130" w:rsidRDefault="00565130" w:rsidP="00565130">
      <w:pPr>
        <w:spacing w:after="0"/>
        <w:jc w:val="both"/>
        <w:rPr>
          <w:rFonts w:ascii="Times New Roman" w:hAnsi="Times New Roman" w:cs="Times New Roman"/>
          <w:b/>
          <w:sz w:val="24"/>
          <w:szCs w:val="24"/>
        </w:rPr>
      </w:pPr>
    </w:p>
    <w:p w:rsidR="00565130" w:rsidRDefault="00565130" w:rsidP="00565130">
      <w:pPr>
        <w:spacing w:after="0"/>
        <w:jc w:val="both"/>
        <w:rPr>
          <w:rFonts w:ascii="Times New Roman" w:hAnsi="Times New Roman" w:cs="Times New Roman"/>
          <w:sz w:val="24"/>
          <w:szCs w:val="24"/>
        </w:rPr>
      </w:pPr>
    </w:p>
    <w:p w:rsidR="00565130" w:rsidRDefault="00565130" w:rsidP="00565130">
      <w:pPr>
        <w:spacing w:after="0"/>
        <w:jc w:val="both"/>
        <w:rPr>
          <w:rFonts w:ascii="Times New Roman" w:hAnsi="Times New Roman" w:cs="Times New Roman"/>
          <w:sz w:val="24"/>
          <w:szCs w:val="24"/>
        </w:rPr>
      </w:pPr>
      <w:r>
        <w:rPr>
          <w:rFonts w:ascii="Times New Roman" w:hAnsi="Times New Roman" w:cs="Times New Roman"/>
          <w:i/>
          <w:sz w:val="24"/>
          <w:szCs w:val="24"/>
        </w:rPr>
        <w:t xml:space="preserve">B. </w:t>
      </w:r>
      <w:r w:rsidRPr="00565130">
        <w:rPr>
          <w:rFonts w:ascii="Times New Roman" w:hAnsi="Times New Roman" w:cs="Times New Roman"/>
          <w:i/>
          <w:sz w:val="24"/>
          <w:szCs w:val="24"/>
        </w:rPr>
        <w:t>J Matenga</w:t>
      </w:r>
      <w:r>
        <w:rPr>
          <w:rFonts w:ascii="Times New Roman" w:hAnsi="Times New Roman" w:cs="Times New Roman"/>
          <w:sz w:val="24"/>
          <w:szCs w:val="24"/>
        </w:rPr>
        <w:t>, for the applicant</w:t>
      </w:r>
    </w:p>
    <w:p w:rsidR="00565130" w:rsidRDefault="00565130" w:rsidP="00565130">
      <w:pPr>
        <w:spacing w:after="0"/>
        <w:jc w:val="both"/>
        <w:rPr>
          <w:rFonts w:ascii="Times New Roman" w:hAnsi="Times New Roman" w:cs="Times New Roman"/>
          <w:sz w:val="24"/>
          <w:szCs w:val="24"/>
        </w:rPr>
      </w:pPr>
      <w:r w:rsidRPr="00565130">
        <w:rPr>
          <w:rFonts w:ascii="Times New Roman" w:hAnsi="Times New Roman" w:cs="Times New Roman"/>
          <w:i/>
          <w:sz w:val="24"/>
          <w:szCs w:val="24"/>
        </w:rPr>
        <w:t>T Chagudumba</w:t>
      </w:r>
      <w:r>
        <w:rPr>
          <w:rFonts w:ascii="Times New Roman" w:hAnsi="Times New Roman" w:cs="Times New Roman"/>
          <w:sz w:val="24"/>
          <w:szCs w:val="24"/>
        </w:rPr>
        <w:t>, for the respondent</w:t>
      </w:r>
    </w:p>
    <w:p w:rsidR="00565130" w:rsidRDefault="00565130" w:rsidP="00565130">
      <w:pPr>
        <w:spacing w:after="0"/>
        <w:jc w:val="both"/>
        <w:rPr>
          <w:rFonts w:ascii="Times New Roman" w:hAnsi="Times New Roman" w:cs="Times New Roman"/>
          <w:sz w:val="24"/>
          <w:szCs w:val="24"/>
        </w:rPr>
      </w:pPr>
    </w:p>
    <w:p w:rsidR="00565130" w:rsidRDefault="00565130" w:rsidP="00565130">
      <w:pPr>
        <w:spacing w:after="0"/>
        <w:jc w:val="both"/>
        <w:rPr>
          <w:rFonts w:ascii="Times New Roman" w:hAnsi="Times New Roman" w:cs="Times New Roman"/>
          <w:sz w:val="24"/>
          <w:szCs w:val="24"/>
        </w:rPr>
      </w:pPr>
    </w:p>
    <w:p w:rsidR="00565130" w:rsidRDefault="005B3A35" w:rsidP="005651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HUNGWE J: </w:t>
      </w:r>
      <w:r w:rsidR="00565130">
        <w:rPr>
          <w:rFonts w:ascii="Times New Roman" w:hAnsi="Times New Roman" w:cs="Times New Roman"/>
          <w:sz w:val="24"/>
          <w:szCs w:val="24"/>
        </w:rPr>
        <w:t>Applicant seeks condonation for the late filing of an application for rescission of judgment entered against him in default by this court on 22 September 2017.</w:t>
      </w:r>
    </w:p>
    <w:p w:rsidR="00565130" w:rsidRDefault="00565130" w:rsidP="00F67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seeks that order on the following a</w:t>
      </w:r>
      <w:r w:rsidR="00D81C01">
        <w:rPr>
          <w:rFonts w:ascii="Times New Roman" w:hAnsi="Times New Roman" w:cs="Times New Roman"/>
          <w:sz w:val="24"/>
          <w:szCs w:val="24"/>
        </w:rPr>
        <w:t xml:space="preserve">verments. He had left Zimbabwe for the United States of America (“USA”) in </w:t>
      </w:r>
      <w:r w:rsidR="0065589A">
        <w:rPr>
          <w:rFonts w:ascii="Times New Roman" w:hAnsi="Times New Roman" w:cs="Times New Roman"/>
          <w:sz w:val="24"/>
          <w:szCs w:val="24"/>
        </w:rPr>
        <w:t>1999</w:t>
      </w:r>
      <w:r w:rsidR="00D81C01">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D81C01">
        <w:rPr>
          <w:rFonts w:ascii="Times New Roman" w:hAnsi="Times New Roman" w:cs="Times New Roman"/>
          <w:sz w:val="24"/>
          <w:szCs w:val="24"/>
        </w:rPr>
        <w:t>had acquired</w:t>
      </w:r>
      <w:r>
        <w:rPr>
          <w:rFonts w:ascii="Times New Roman" w:hAnsi="Times New Roman" w:cs="Times New Roman"/>
          <w:sz w:val="24"/>
          <w:szCs w:val="24"/>
        </w:rPr>
        <w:t xml:space="preserve"> American citizen</w:t>
      </w:r>
      <w:r w:rsidR="00D81C01">
        <w:rPr>
          <w:rFonts w:ascii="Times New Roman" w:hAnsi="Times New Roman" w:cs="Times New Roman"/>
          <w:sz w:val="24"/>
          <w:szCs w:val="24"/>
        </w:rPr>
        <w:t>ship</w:t>
      </w:r>
      <w:r>
        <w:rPr>
          <w:rFonts w:ascii="Times New Roman" w:hAnsi="Times New Roman" w:cs="Times New Roman"/>
          <w:sz w:val="24"/>
          <w:szCs w:val="24"/>
        </w:rPr>
        <w:t>. He has not resided in Zimbabwe since then. When summons were issued on 30 June 2017 he was in Afghanistan. He went back to the USA on 17 October 2017. The summons was served at Carrington Avenue</w:t>
      </w:r>
      <w:r w:rsidR="0065589A">
        <w:rPr>
          <w:rFonts w:ascii="Times New Roman" w:hAnsi="Times New Roman" w:cs="Times New Roman"/>
          <w:sz w:val="24"/>
          <w:szCs w:val="24"/>
        </w:rPr>
        <w:t>, Parad</w:t>
      </w:r>
      <w:r>
        <w:rPr>
          <w:rFonts w:ascii="Times New Roman" w:hAnsi="Times New Roman" w:cs="Times New Roman"/>
          <w:sz w:val="24"/>
          <w:szCs w:val="24"/>
        </w:rPr>
        <w:t>ise Park, Marondera where his estranged wife</w:t>
      </w:r>
      <w:r w:rsidR="0065589A">
        <w:rPr>
          <w:rFonts w:ascii="Times New Roman" w:hAnsi="Times New Roman" w:cs="Times New Roman"/>
          <w:sz w:val="24"/>
          <w:szCs w:val="24"/>
        </w:rPr>
        <w:t xml:space="preserve"> resides. His </w:t>
      </w:r>
      <w:r w:rsidR="00D81C01">
        <w:rPr>
          <w:rFonts w:ascii="Times New Roman" w:hAnsi="Times New Roman" w:cs="Times New Roman"/>
          <w:sz w:val="24"/>
          <w:szCs w:val="24"/>
        </w:rPr>
        <w:t xml:space="preserve">wife, </w:t>
      </w:r>
      <w:r w:rsidR="0065589A">
        <w:rPr>
          <w:rFonts w:ascii="Times New Roman" w:hAnsi="Times New Roman" w:cs="Times New Roman"/>
          <w:sz w:val="24"/>
          <w:szCs w:val="24"/>
        </w:rPr>
        <w:t>Georgina Masike</w:t>
      </w:r>
      <w:r w:rsidR="00D81C01">
        <w:rPr>
          <w:rFonts w:ascii="Times New Roman" w:hAnsi="Times New Roman" w:cs="Times New Roman"/>
          <w:sz w:val="24"/>
          <w:szCs w:val="24"/>
        </w:rPr>
        <w:t>,</w:t>
      </w:r>
      <w:r w:rsidR="0065589A">
        <w:rPr>
          <w:rFonts w:ascii="Times New Roman" w:hAnsi="Times New Roman" w:cs="Times New Roman"/>
          <w:sz w:val="24"/>
          <w:szCs w:val="24"/>
        </w:rPr>
        <w:t xml:space="preserve"> erroneously </w:t>
      </w:r>
      <w:r w:rsidR="00D81C01">
        <w:rPr>
          <w:rFonts w:ascii="Times New Roman" w:hAnsi="Times New Roman" w:cs="Times New Roman"/>
          <w:sz w:val="24"/>
          <w:szCs w:val="24"/>
        </w:rPr>
        <w:t>instructed Gunj</w:t>
      </w:r>
      <w:r w:rsidR="0065589A">
        <w:rPr>
          <w:rFonts w:ascii="Times New Roman" w:hAnsi="Times New Roman" w:cs="Times New Roman"/>
          <w:sz w:val="24"/>
          <w:szCs w:val="24"/>
        </w:rPr>
        <w:t xml:space="preserve">e &amp; Partners to file an appearance to defend on his behalf. He had not </w:t>
      </w:r>
      <w:r w:rsidR="00D81C01">
        <w:rPr>
          <w:rFonts w:ascii="Times New Roman" w:hAnsi="Times New Roman" w:cs="Times New Roman"/>
          <w:sz w:val="24"/>
          <w:szCs w:val="24"/>
        </w:rPr>
        <w:t>authorized</w:t>
      </w:r>
      <w:r w:rsidR="0065589A">
        <w:rPr>
          <w:rFonts w:ascii="Times New Roman" w:hAnsi="Times New Roman" w:cs="Times New Roman"/>
          <w:sz w:val="24"/>
          <w:szCs w:val="24"/>
        </w:rPr>
        <w:t xml:space="preserve"> her to</w:t>
      </w:r>
      <w:r w:rsidR="00D81C01">
        <w:rPr>
          <w:rFonts w:ascii="Times New Roman" w:hAnsi="Times New Roman" w:cs="Times New Roman"/>
          <w:sz w:val="24"/>
          <w:szCs w:val="24"/>
        </w:rPr>
        <w:t xml:space="preserve"> give such a mandate to this firm of</w:t>
      </w:r>
      <w:r w:rsidR="0065589A">
        <w:rPr>
          <w:rFonts w:ascii="Times New Roman" w:hAnsi="Times New Roman" w:cs="Times New Roman"/>
          <w:sz w:val="24"/>
          <w:szCs w:val="24"/>
        </w:rPr>
        <w:t xml:space="preserve"> lawyers. When he challenged their authority to have don</w:t>
      </w:r>
      <w:r w:rsidR="00423ACF">
        <w:rPr>
          <w:rFonts w:ascii="Times New Roman" w:hAnsi="Times New Roman" w:cs="Times New Roman"/>
          <w:sz w:val="24"/>
          <w:szCs w:val="24"/>
        </w:rPr>
        <w:t>e so, the lawyers withdrew the notice of a</w:t>
      </w:r>
      <w:r w:rsidR="0065589A">
        <w:rPr>
          <w:rFonts w:ascii="Times New Roman" w:hAnsi="Times New Roman" w:cs="Times New Roman"/>
          <w:sz w:val="24"/>
          <w:szCs w:val="24"/>
        </w:rPr>
        <w:t>ppearance to defend.</w:t>
      </w:r>
      <w:r w:rsidR="00423ACF">
        <w:rPr>
          <w:rFonts w:ascii="Times New Roman" w:hAnsi="Times New Roman" w:cs="Times New Roman"/>
          <w:sz w:val="24"/>
          <w:szCs w:val="24"/>
        </w:rPr>
        <w:t xml:space="preserve"> In the absence of appearance, the respondent </w:t>
      </w:r>
      <w:r w:rsidR="00AC7EB8">
        <w:rPr>
          <w:rFonts w:ascii="Times New Roman" w:hAnsi="Times New Roman" w:cs="Times New Roman"/>
          <w:sz w:val="24"/>
          <w:szCs w:val="24"/>
        </w:rPr>
        <w:t>took out judgment in default of appearance.</w:t>
      </w:r>
    </w:p>
    <w:p w:rsidR="00F67C02" w:rsidRDefault="00F67C02" w:rsidP="00F67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29 January 2018 he learnt from Georgina Masike that judgment had been entered against him and that the Sheriff had gone to 51 Carrington Avenue</w:t>
      </w:r>
      <w:r w:rsidR="00AC7EB8">
        <w:rPr>
          <w:rFonts w:ascii="Times New Roman" w:hAnsi="Times New Roman" w:cs="Times New Roman"/>
          <w:sz w:val="24"/>
          <w:szCs w:val="24"/>
        </w:rPr>
        <w:t>,</w:t>
      </w:r>
      <w:r>
        <w:rPr>
          <w:rFonts w:ascii="Times New Roman" w:hAnsi="Times New Roman" w:cs="Times New Roman"/>
          <w:sz w:val="24"/>
          <w:szCs w:val="24"/>
        </w:rPr>
        <w:t xml:space="preserve"> Paradise Park</w:t>
      </w:r>
      <w:r w:rsidR="00AC7EB8">
        <w:rPr>
          <w:rFonts w:ascii="Times New Roman" w:hAnsi="Times New Roman" w:cs="Times New Roman"/>
          <w:sz w:val="24"/>
          <w:szCs w:val="24"/>
        </w:rPr>
        <w:t>,</w:t>
      </w:r>
      <w:r>
        <w:rPr>
          <w:rFonts w:ascii="Times New Roman" w:hAnsi="Times New Roman" w:cs="Times New Roman"/>
          <w:sz w:val="24"/>
          <w:szCs w:val="24"/>
        </w:rPr>
        <w:t xml:space="preserve"> Marondera to attach property in satisf</w:t>
      </w:r>
      <w:r w:rsidR="00AC7EB8">
        <w:rPr>
          <w:rFonts w:ascii="Times New Roman" w:hAnsi="Times New Roman" w:cs="Times New Roman"/>
          <w:sz w:val="24"/>
          <w:szCs w:val="24"/>
        </w:rPr>
        <w:t>action of the writ of execution issued in pursuance of that judgment.</w:t>
      </w:r>
    </w:p>
    <w:p w:rsidR="00507E70" w:rsidRDefault="00F67C02" w:rsidP="00F67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As he was out </w:t>
      </w:r>
      <w:r w:rsidR="00AC7EB8">
        <w:rPr>
          <w:rFonts w:ascii="Times New Roman" w:hAnsi="Times New Roman" w:cs="Times New Roman"/>
          <w:sz w:val="24"/>
          <w:szCs w:val="24"/>
        </w:rPr>
        <w:t>of the country throughout the period during which summons were issued</w:t>
      </w:r>
      <w:r>
        <w:rPr>
          <w:rFonts w:ascii="Times New Roman" w:hAnsi="Times New Roman" w:cs="Times New Roman"/>
          <w:sz w:val="24"/>
          <w:szCs w:val="24"/>
        </w:rPr>
        <w:t xml:space="preserve"> </w:t>
      </w:r>
      <w:r w:rsidR="00AC7EB8">
        <w:rPr>
          <w:rFonts w:ascii="Times New Roman" w:hAnsi="Times New Roman" w:cs="Times New Roman"/>
          <w:sz w:val="24"/>
          <w:szCs w:val="24"/>
        </w:rPr>
        <w:t xml:space="preserve">and default judgment entered against him, applicant believed </w:t>
      </w:r>
      <w:r>
        <w:rPr>
          <w:rFonts w:ascii="Times New Roman" w:hAnsi="Times New Roman" w:cs="Times New Roman"/>
          <w:sz w:val="24"/>
          <w:szCs w:val="24"/>
        </w:rPr>
        <w:t xml:space="preserve">that there must </w:t>
      </w:r>
      <w:r w:rsidR="00AC7EB8">
        <w:rPr>
          <w:rFonts w:ascii="Times New Roman" w:hAnsi="Times New Roman" w:cs="Times New Roman"/>
          <w:sz w:val="24"/>
          <w:szCs w:val="24"/>
        </w:rPr>
        <w:t xml:space="preserve">have </w:t>
      </w:r>
      <w:r>
        <w:rPr>
          <w:rFonts w:ascii="Times New Roman" w:hAnsi="Times New Roman" w:cs="Times New Roman"/>
          <w:sz w:val="24"/>
          <w:szCs w:val="24"/>
        </w:rPr>
        <w:t>be</w:t>
      </w:r>
      <w:r w:rsidR="00AC7EB8">
        <w:rPr>
          <w:rFonts w:ascii="Times New Roman" w:hAnsi="Times New Roman" w:cs="Times New Roman"/>
          <w:sz w:val="24"/>
          <w:szCs w:val="24"/>
        </w:rPr>
        <w:t>en</w:t>
      </w:r>
      <w:r>
        <w:rPr>
          <w:rFonts w:ascii="Times New Roman" w:hAnsi="Times New Roman" w:cs="Times New Roman"/>
          <w:sz w:val="24"/>
          <w:szCs w:val="24"/>
        </w:rPr>
        <w:t xml:space="preserve"> an error leading to the judgment. </w:t>
      </w:r>
      <w:r w:rsidR="00AC7EB8">
        <w:rPr>
          <w:rFonts w:ascii="Times New Roman" w:hAnsi="Times New Roman" w:cs="Times New Roman"/>
          <w:sz w:val="24"/>
          <w:szCs w:val="24"/>
        </w:rPr>
        <w:t xml:space="preserve">In the first place process was not served on him personally nor, he contended, was  </w:t>
      </w:r>
      <w:r w:rsidR="002F4752">
        <w:rPr>
          <w:rFonts w:ascii="Times New Roman" w:hAnsi="Times New Roman" w:cs="Times New Roman"/>
          <w:sz w:val="24"/>
          <w:szCs w:val="24"/>
        </w:rPr>
        <w:t>service effected on a responsible person at his residential address as contemplated in Order5 Rule 2 (a) and 2 (b). He explained the delay in making an application for condonation thus; he learnt of the default judgment when he in Afghanistan, a war zone.</w:t>
      </w:r>
      <w:r w:rsidR="00344FD6">
        <w:rPr>
          <w:rFonts w:ascii="Times New Roman" w:hAnsi="Times New Roman" w:cs="Times New Roman"/>
          <w:sz w:val="24"/>
          <w:szCs w:val="24"/>
        </w:rPr>
        <w:t xml:space="preserve">  He needed to file notari</w:t>
      </w:r>
      <w:r w:rsidR="00507E70">
        <w:rPr>
          <w:rFonts w:ascii="Times New Roman" w:hAnsi="Times New Roman" w:cs="Times New Roman"/>
          <w:sz w:val="24"/>
          <w:szCs w:val="24"/>
        </w:rPr>
        <w:t>zed documents. This could only be done at the American Embassy in Kabul. It took time for him to be able to gain access to the legal section of the embassy. He also</w:t>
      </w:r>
      <w:r w:rsidR="002F4752">
        <w:rPr>
          <w:rFonts w:ascii="Times New Roman" w:hAnsi="Times New Roman" w:cs="Times New Roman"/>
          <w:sz w:val="24"/>
          <w:szCs w:val="24"/>
        </w:rPr>
        <w:t xml:space="preserve"> to rely on Georgina Masike to put together the relevant papers for his legal practitioners</w:t>
      </w:r>
      <w:r w:rsidR="00507E70">
        <w:rPr>
          <w:rFonts w:ascii="Times New Roman" w:hAnsi="Times New Roman" w:cs="Times New Roman"/>
          <w:sz w:val="24"/>
          <w:szCs w:val="24"/>
        </w:rPr>
        <w:t>’</w:t>
      </w:r>
      <w:r w:rsidR="002F4752">
        <w:rPr>
          <w:rFonts w:ascii="Times New Roman" w:hAnsi="Times New Roman" w:cs="Times New Roman"/>
          <w:sz w:val="24"/>
          <w:szCs w:val="24"/>
        </w:rPr>
        <w:t xml:space="preserve"> use. As a result he was some two months out of time</w:t>
      </w:r>
      <w:r w:rsidR="00507E70">
        <w:rPr>
          <w:rFonts w:ascii="Times New Roman" w:hAnsi="Times New Roman" w:cs="Times New Roman"/>
          <w:sz w:val="24"/>
          <w:szCs w:val="24"/>
        </w:rPr>
        <w:t xml:space="preserve">. </w:t>
      </w:r>
    </w:p>
    <w:p w:rsidR="00F67C02" w:rsidRDefault="00507E70" w:rsidP="00507E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merits, h</w:t>
      </w:r>
      <w:r w:rsidR="00F67C02">
        <w:rPr>
          <w:rFonts w:ascii="Times New Roman" w:hAnsi="Times New Roman" w:cs="Times New Roman"/>
          <w:sz w:val="24"/>
          <w:szCs w:val="24"/>
        </w:rPr>
        <w:t xml:space="preserve">e </w:t>
      </w:r>
      <w:r>
        <w:rPr>
          <w:rFonts w:ascii="Times New Roman" w:hAnsi="Times New Roman" w:cs="Times New Roman"/>
          <w:sz w:val="24"/>
          <w:szCs w:val="24"/>
        </w:rPr>
        <w:t xml:space="preserve">contended that as he had not at any time entered into any contract </w:t>
      </w:r>
      <w:r w:rsidR="00F67C02">
        <w:rPr>
          <w:rFonts w:ascii="Times New Roman" w:hAnsi="Times New Roman" w:cs="Times New Roman"/>
          <w:sz w:val="24"/>
          <w:szCs w:val="24"/>
        </w:rPr>
        <w:t>with the respondent over the school fees issues relating to their son</w:t>
      </w:r>
      <w:r w:rsidR="00AC7EB8">
        <w:rPr>
          <w:rFonts w:ascii="Times New Roman" w:hAnsi="Times New Roman" w:cs="Times New Roman"/>
          <w:sz w:val="24"/>
          <w:szCs w:val="24"/>
        </w:rPr>
        <w:t>,</w:t>
      </w:r>
      <w:r w:rsidR="00F67C02">
        <w:rPr>
          <w:rFonts w:ascii="Times New Roman" w:hAnsi="Times New Roman" w:cs="Times New Roman"/>
          <w:sz w:val="24"/>
          <w:szCs w:val="24"/>
        </w:rPr>
        <w:t xml:space="preserve"> </w:t>
      </w:r>
      <w:r w:rsidR="00AC7EB8">
        <w:rPr>
          <w:rFonts w:ascii="Times New Roman" w:hAnsi="Times New Roman" w:cs="Times New Roman"/>
          <w:sz w:val="24"/>
          <w:szCs w:val="24"/>
        </w:rPr>
        <w:t>T</w:t>
      </w:r>
      <w:r w:rsidR="00F67C02">
        <w:rPr>
          <w:rFonts w:ascii="Times New Roman" w:hAnsi="Times New Roman" w:cs="Times New Roman"/>
          <w:sz w:val="24"/>
          <w:szCs w:val="24"/>
        </w:rPr>
        <w:t>akunda Masike</w:t>
      </w:r>
      <w:r>
        <w:rPr>
          <w:rFonts w:ascii="Times New Roman" w:hAnsi="Times New Roman" w:cs="Times New Roman"/>
          <w:sz w:val="24"/>
          <w:szCs w:val="24"/>
        </w:rPr>
        <w:t>, there was absolutely no basis for the claim by the respondent school’s against him</w:t>
      </w:r>
      <w:r w:rsidR="00F67C02">
        <w:rPr>
          <w:rFonts w:ascii="Times New Roman" w:hAnsi="Times New Roman" w:cs="Times New Roman"/>
          <w:sz w:val="24"/>
          <w:szCs w:val="24"/>
        </w:rPr>
        <w:t xml:space="preserve">. The school had dealt with Georgina Masike. </w:t>
      </w:r>
      <w:r>
        <w:rPr>
          <w:rFonts w:ascii="Times New Roman" w:hAnsi="Times New Roman" w:cs="Times New Roman"/>
          <w:sz w:val="24"/>
          <w:szCs w:val="24"/>
        </w:rPr>
        <w:t>The school therefore was obliged to look to her for the due performance of the obligations flowing out of that contract. In any event, h</w:t>
      </w:r>
      <w:r w:rsidR="00F67C02">
        <w:rPr>
          <w:rFonts w:ascii="Times New Roman" w:hAnsi="Times New Roman" w:cs="Times New Roman"/>
          <w:sz w:val="24"/>
          <w:szCs w:val="24"/>
        </w:rPr>
        <w:t>e had not been served with the summons as he was never in Zimbabwe since 1999.</w:t>
      </w:r>
    </w:p>
    <w:p w:rsidR="004A457D" w:rsidRDefault="00F67C02" w:rsidP="00F67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C13412">
        <w:rPr>
          <w:rFonts w:ascii="Times New Roman" w:hAnsi="Times New Roman" w:cs="Times New Roman"/>
          <w:sz w:val="24"/>
          <w:szCs w:val="24"/>
        </w:rPr>
        <w:t>respondent disputes</w:t>
      </w:r>
      <w:r>
        <w:rPr>
          <w:rFonts w:ascii="Times New Roman" w:hAnsi="Times New Roman" w:cs="Times New Roman"/>
          <w:sz w:val="24"/>
          <w:szCs w:val="24"/>
        </w:rPr>
        <w:t xml:space="preserve"> these claims as misleading. It says that there is no divorce between applicant and Georgina;</w:t>
      </w:r>
      <w:r w:rsidR="00507E70">
        <w:rPr>
          <w:rFonts w:ascii="Times New Roman" w:hAnsi="Times New Roman" w:cs="Times New Roman"/>
          <w:sz w:val="24"/>
          <w:szCs w:val="24"/>
        </w:rPr>
        <w:t xml:space="preserve"> as such,</w:t>
      </w:r>
      <w:r>
        <w:rPr>
          <w:rFonts w:ascii="Times New Roman" w:hAnsi="Times New Roman" w:cs="Times New Roman"/>
          <w:sz w:val="24"/>
          <w:szCs w:val="24"/>
        </w:rPr>
        <w:t xml:space="preserve"> at all material times 51 Carrington Avenue, Marondera, was his </w:t>
      </w:r>
      <w:r w:rsidR="00507E70">
        <w:rPr>
          <w:rFonts w:ascii="Times New Roman" w:hAnsi="Times New Roman" w:cs="Times New Roman"/>
          <w:sz w:val="24"/>
          <w:szCs w:val="24"/>
        </w:rPr>
        <w:t xml:space="preserve">principal address and </w:t>
      </w:r>
      <w:r>
        <w:rPr>
          <w:rFonts w:ascii="Times New Roman" w:hAnsi="Times New Roman" w:cs="Times New Roman"/>
          <w:sz w:val="24"/>
          <w:szCs w:val="24"/>
        </w:rPr>
        <w:t xml:space="preserve">matrimonial </w:t>
      </w:r>
      <w:r w:rsidR="007F54C5">
        <w:rPr>
          <w:rFonts w:ascii="Times New Roman" w:hAnsi="Times New Roman" w:cs="Times New Roman"/>
          <w:sz w:val="24"/>
          <w:szCs w:val="24"/>
        </w:rPr>
        <w:t>home</w:t>
      </w:r>
      <w:r w:rsidR="00507E70">
        <w:rPr>
          <w:rFonts w:ascii="Times New Roman" w:hAnsi="Times New Roman" w:cs="Times New Roman"/>
          <w:sz w:val="24"/>
          <w:szCs w:val="24"/>
        </w:rPr>
        <w:t>. S</w:t>
      </w:r>
      <w:r w:rsidR="007F54C5">
        <w:rPr>
          <w:rFonts w:ascii="Times New Roman" w:hAnsi="Times New Roman" w:cs="Times New Roman"/>
          <w:sz w:val="24"/>
          <w:szCs w:val="24"/>
        </w:rPr>
        <w:t>ervic</w:t>
      </w:r>
      <w:r w:rsidR="00507E70">
        <w:rPr>
          <w:rFonts w:ascii="Times New Roman" w:hAnsi="Times New Roman" w:cs="Times New Roman"/>
          <w:sz w:val="24"/>
          <w:szCs w:val="24"/>
        </w:rPr>
        <w:t>e at this address constituted proper</w:t>
      </w:r>
      <w:r w:rsidR="007F54C5">
        <w:rPr>
          <w:rFonts w:ascii="Times New Roman" w:hAnsi="Times New Roman" w:cs="Times New Roman"/>
          <w:sz w:val="24"/>
          <w:szCs w:val="24"/>
        </w:rPr>
        <w:t xml:space="preserve"> service</w:t>
      </w:r>
      <w:r w:rsidR="00507E70">
        <w:rPr>
          <w:rFonts w:ascii="Times New Roman" w:hAnsi="Times New Roman" w:cs="Times New Roman"/>
          <w:sz w:val="24"/>
          <w:szCs w:val="24"/>
        </w:rPr>
        <w:t xml:space="preserve"> in terms of the rules of this court</w:t>
      </w:r>
      <w:r w:rsidR="007F54C5">
        <w:rPr>
          <w:rFonts w:ascii="Times New Roman" w:hAnsi="Times New Roman" w:cs="Times New Roman"/>
          <w:sz w:val="24"/>
          <w:szCs w:val="24"/>
        </w:rPr>
        <w:t>. Respondent</w:t>
      </w:r>
      <w:r w:rsidR="00C13412">
        <w:rPr>
          <w:rFonts w:ascii="Times New Roman" w:hAnsi="Times New Roman" w:cs="Times New Roman"/>
          <w:sz w:val="24"/>
          <w:szCs w:val="24"/>
        </w:rPr>
        <w:t xml:space="preserve"> points to the fact that applicant entered an appearance to defend through his own lawyers</w:t>
      </w:r>
      <w:r w:rsidR="00507E70">
        <w:rPr>
          <w:rFonts w:ascii="Times New Roman" w:hAnsi="Times New Roman" w:cs="Times New Roman"/>
          <w:sz w:val="24"/>
          <w:szCs w:val="24"/>
        </w:rPr>
        <w:t xml:space="preserve">. Further, he had </w:t>
      </w:r>
      <w:r w:rsidR="00C13412">
        <w:rPr>
          <w:rFonts w:ascii="Times New Roman" w:hAnsi="Times New Roman" w:cs="Times New Roman"/>
          <w:sz w:val="24"/>
          <w:szCs w:val="24"/>
        </w:rPr>
        <w:t xml:space="preserve">instructed </w:t>
      </w:r>
      <w:r w:rsidR="00507E70">
        <w:rPr>
          <w:rFonts w:ascii="Times New Roman" w:hAnsi="Times New Roman" w:cs="Times New Roman"/>
          <w:sz w:val="24"/>
          <w:szCs w:val="24"/>
        </w:rPr>
        <w:t>them to withdraw the n</w:t>
      </w:r>
      <w:r w:rsidR="00C13412">
        <w:rPr>
          <w:rFonts w:ascii="Times New Roman" w:hAnsi="Times New Roman" w:cs="Times New Roman"/>
          <w:sz w:val="24"/>
          <w:szCs w:val="24"/>
        </w:rPr>
        <w:t xml:space="preserve">otice of appearance. </w:t>
      </w:r>
      <w:r w:rsidR="00507E70">
        <w:rPr>
          <w:rFonts w:ascii="Times New Roman" w:hAnsi="Times New Roman" w:cs="Times New Roman"/>
          <w:sz w:val="24"/>
          <w:szCs w:val="24"/>
        </w:rPr>
        <w:t>In any event, applicant had not attached an affidavit from either the estranged wife or the legal practitioners who he blames for his predicament confirming his averments. The respondent also point to the fact that applicant was not being truthful as he learnt of the judgment in August 2017 when his lawyers wrote to the respondent’s lawyers indicating that they had a</w:t>
      </w:r>
      <w:r w:rsidR="004A457D">
        <w:rPr>
          <w:rFonts w:ascii="Times New Roman" w:hAnsi="Times New Roman" w:cs="Times New Roman"/>
          <w:sz w:val="24"/>
          <w:szCs w:val="24"/>
        </w:rPr>
        <w:t>dvised applicant to ignore legal process.</w:t>
      </w:r>
    </w:p>
    <w:p w:rsidR="00F67C02" w:rsidRDefault="00C13412" w:rsidP="004A457D">
      <w:pPr>
        <w:tabs>
          <w:tab w:val="left" w:pos="709"/>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such, this is a </w:t>
      </w:r>
      <w:r w:rsidR="00344FD6">
        <w:rPr>
          <w:rFonts w:ascii="Times New Roman" w:hAnsi="Times New Roman" w:cs="Times New Roman"/>
          <w:sz w:val="24"/>
          <w:szCs w:val="24"/>
        </w:rPr>
        <w:t>classic</w:t>
      </w:r>
      <w:r>
        <w:rPr>
          <w:rFonts w:ascii="Times New Roman" w:hAnsi="Times New Roman" w:cs="Times New Roman"/>
          <w:sz w:val="24"/>
          <w:szCs w:val="24"/>
        </w:rPr>
        <w:t xml:space="preserve"> case of willfu</w:t>
      </w:r>
      <w:r w:rsidR="004A457D">
        <w:rPr>
          <w:rFonts w:ascii="Times New Roman" w:hAnsi="Times New Roman" w:cs="Times New Roman"/>
          <w:sz w:val="24"/>
          <w:szCs w:val="24"/>
        </w:rPr>
        <w:t>l default as the default was understandingly and deliberately decided upon on legal advic</w:t>
      </w:r>
      <w:r>
        <w:rPr>
          <w:rFonts w:ascii="Times New Roman" w:hAnsi="Times New Roman" w:cs="Times New Roman"/>
          <w:sz w:val="24"/>
          <w:szCs w:val="24"/>
        </w:rPr>
        <w:t>e.</w:t>
      </w:r>
    </w:p>
    <w:p w:rsidR="00D9441D" w:rsidRDefault="00C13412" w:rsidP="00F67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4B24E9" w:rsidRDefault="00D9441D" w:rsidP="00D9441D">
      <w:pPr>
        <w:spacing w:after="0" w:line="360" w:lineRule="auto"/>
        <w:jc w:val="both"/>
        <w:rPr>
          <w:rFonts w:ascii="Times New Roman" w:hAnsi="Times New Roman" w:cs="Times New Roman"/>
          <w:sz w:val="24"/>
          <w:szCs w:val="24"/>
        </w:rPr>
      </w:pPr>
      <w:r w:rsidRPr="00D9441D">
        <w:rPr>
          <w:rFonts w:ascii="Times New Roman" w:hAnsi="Times New Roman" w:cs="Times New Roman"/>
          <w:sz w:val="24"/>
          <w:szCs w:val="24"/>
        </w:rPr>
        <w:lastRenderedPageBreak/>
        <w:t>In terms of r 63(1), a defendant against whom a default judgment has been granted has a period of one month, from the time he becomes aware of the judgment, within which to file an application for the r</w:t>
      </w:r>
      <w:r w:rsidR="004B24E9">
        <w:rPr>
          <w:rFonts w:ascii="Times New Roman" w:hAnsi="Times New Roman" w:cs="Times New Roman"/>
          <w:sz w:val="24"/>
          <w:szCs w:val="24"/>
        </w:rPr>
        <w:t>escission of that judgment.</w:t>
      </w:r>
      <w:r w:rsidR="004A457D">
        <w:rPr>
          <w:rFonts w:ascii="Times New Roman" w:hAnsi="Times New Roman" w:cs="Times New Roman"/>
          <w:sz w:val="24"/>
          <w:szCs w:val="24"/>
        </w:rPr>
        <w:t xml:space="preserve"> </w:t>
      </w:r>
      <w:r w:rsidRPr="00D9441D">
        <w:rPr>
          <w:rFonts w:ascii="Times New Roman" w:hAnsi="Times New Roman" w:cs="Times New Roman"/>
          <w:sz w:val="24"/>
          <w:szCs w:val="24"/>
        </w:rPr>
        <w:t xml:space="preserve">If he does not make the application within that period but wants to make it after the period has expired, he must first of all make an application for the condonation of the late filing of the application. This should be done as soon as he </w:t>
      </w:r>
      <w:r w:rsidR="00344FD6" w:rsidRPr="00D9441D">
        <w:rPr>
          <w:rFonts w:ascii="Times New Roman" w:hAnsi="Times New Roman" w:cs="Times New Roman"/>
          <w:sz w:val="24"/>
          <w:szCs w:val="24"/>
        </w:rPr>
        <w:t>realised</w:t>
      </w:r>
      <w:r w:rsidRPr="00D9441D">
        <w:rPr>
          <w:rFonts w:ascii="Times New Roman" w:hAnsi="Times New Roman" w:cs="Times New Roman"/>
          <w:sz w:val="24"/>
          <w:szCs w:val="24"/>
        </w:rPr>
        <w:t xml:space="preserve"> that he has not complied with the rule.</w:t>
      </w:r>
      <w:r w:rsidR="004B24E9">
        <w:rPr>
          <w:rFonts w:ascii="Times New Roman" w:hAnsi="Times New Roman" w:cs="Times New Roman"/>
          <w:sz w:val="24"/>
          <w:szCs w:val="24"/>
        </w:rPr>
        <w:t xml:space="preserve"> </w:t>
      </w:r>
      <w:r w:rsidRPr="00D9441D">
        <w:rPr>
          <w:rFonts w:ascii="Times New Roman" w:hAnsi="Times New Roman" w:cs="Times New Roman"/>
          <w:sz w:val="24"/>
          <w:szCs w:val="24"/>
        </w:rPr>
        <w:t>If he does not seek condonation as soon as possible, he should give an acceptable explanation, not only for the delay in making the application for th</w:t>
      </w:r>
      <w:r w:rsidR="004B24E9">
        <w:rPr>
          <w:rFonts w:ascii="Times New Roman" w:hAnsi="Times New Roman" w:cs="Times New Roman"/>
          <w:sz w:val="24"/>
          <w:szCs w:val="24"/>
        </w:rPr>
        <w:t xml:space="preserve">e rescission of the default </w:t>
      </w:r>
      <w:r w:rsidRPr="00D9441D">
        <w:rPr>
          <w:rFonts w:ascii="Times New Roman" w:hAnsi="Times New Roman" w:cs="Times New Roman"/>
          <w:sz w:val="24"/>
          <w:szCs w:val="24"/>
        </w:rPr>
        <w:t xml:space="preserve">judgment, but also for the delay in seeking condonation. </w:t>
      </w:r>
    </w:p>
    <w:p w:rsidR="00D9441D" w:rsidRPr="00D9441D" w:rsidRDefault="00D9441D" w:rsidP="004B24E9">
      <w:pPr>
        <w:spacing w:after="0" w:line="360" w:lineRule="auto"/>
        <w:ind w:firstLine="720"/>
        <w:jc w:val="both"/>
        <w:rPr>
          <w:rFonts w:ascii="Times New Roman" w:hAnsi="Times New Roman" w:cs="Times New Roman"/>
          <w:sz w:val="24"/>
          <w:szCs w:val="24"/>
        </w:rPr>
      </w:pPr>
      <w:r w:rsidRPr="00D9441D">
        <w:rPr>
          <w:rFonts w:ascii="Times New Roman" w:hAnsi="Times New Roman" w:cs="Times New Roman"/>
          <w:sz w:val="24"/>
          <w:szCs w:val="24"/>
        </w:rPr>
        <w:t xml:space="preserve">As STEYN CJ said in </w:t>
      </w:r>
      <w:r w:rsidRPr="004B24E9">
        <w:rPr>
          <w:rFonts w:ascii="Times New Roman" w:hAnsi="Times New Roman" w:cs="Times New Roman"/>
          <w:i/>
          <w:sz w:val="24"/>
          <w:szCs w:val="24"/>
        </w:rPr>
        <w:t xml:space="preserve">Saloojee &amp; Anor NNO v Minister of Community Development </w:t>
      </w:r>
      <w:r w:rsidRPr="00D9441D">
        <w:rPr>
          <w:rFonts w:ascii="Times New Roman" w:hAnsi="Times New Roman" w:cs="Times New Roman"/>
          <w:sz w:val="24"/>
          <w:szCs w:val="24"/>
        </w:rPr>
        <w:t>1965 (2) SA 135 (A) at 138H:</w:t>
      </w:r>
    </w:p>
    <w:p w:rsidR="004B24E9" w:rsidRDefault="00DE3B7D" w:rsidP="004B24E9">
      <w:pPr>
        <w:spacing w:after="0" w:line="360" w:lineRule="auto"/>
        <w:ind w:left="720"/>
        <w:jc w:val="both"/>
        <w:rPr>
          <w:rFonts w:ascii="Times New Roman" w:hAnsi="Times New Roman" w:cs="Times New Roman"/>
          <w:sz w:val="24"/>
          <w:szCs w:val="24"/>
        </w:rPr>
      </w:pPr>
      <w:r>
        <w:rPr>
          <w:rFonts w:ascii="Times New Roman" w:hAnsi="Times New Roman" w:cs="Times New Roman"/>
        </w:rPr>
        <w:t>“W</w:t>
      </w:r>
      <w:r w:rsidR="00D9441D" w:rsidRPr="004B24E9">
        <w:rPr>
          <w:rFonts w:ascii="Times New Roman" w:hAnsi="Times New Roman" w:cs="Times New Roman"/>
        </w:rPr>
        <w:t>hat calls for some acceptable explanation, is not only the delay in noting an appeal and in lodging the record timeously, but also the delay in seeking condonation.''</w:t>
      </w:r>
      <w:r w:rsidR="00D9441D">
        <w:rPr>
          <w:rFonts w:ascii="Times New Roman" w:hAnsi="Times New Roman" w:cs="Times New Roman"/>
          <w:sz w:val="24"/>
          <w:szCs w:val="24"/>
        </w:rPr>
        <w:t xml:space="preserve">  </w:t>
      </w:r>
    </w:p>
    <w:p w:rsidR="00D9441D" w:rsidRPr="00D9441D" w:rsidRDefault="004B24E9" w:rsidP="004B24E9">
      <w:pPr>
        <w:spacing w:after="0" w:line="360" w:lineRule="auto"/>
        <w:ind w:left="720"/>
        <w:jc w:val="both"/>
        <w:rPr>
          <w:rFonts w:ascii="Times New Roman" w:hAnsi="Times New Roman" w:cs="Times New Roman"/>
          <w:sz w:val="24"/>
          <w:szCs w:val="24"/>
        </w:rPr>
      </w:pPr>
      <w:r w:rsidRPr="004B24E9">
        <w:rPr>
          <w:rFonts w:ascii="Times New Roman" w:hAnsi="Times New Roman" w:cs="Times New Roman"/>
          <w:sz w:val="24"/>
          <w:szCs w:val="24"/>
        </w:rPr>
        <w:t>See also</w:t>
      </w:r>
      <w:r>
        <w:rPr>
          <w:rFonts w:ascii="Times New Roman" w:hAnsi="Times New Roman" w:cs="Times New Roman"/>
          <w:i/>
          <w:sz w:val="24"/>
          <w:szCs w:val="24"/>
        </w:rPr>
        <w:t xml:space="preserve"> </w:t>
      </w:r>
      <w:r w:rsidR="00D9441D" w:rsidRPr="000A4F4A">
        <w:rPr>
          <w:rFonts w:ascii="Times New Roman" w:hAnsi="Times New Roman" w:cs="Times New Roman"/>
          <w:i/>
          <w:sz w:val="24"/>
          <w:szCs w:val="24"/>
        </w:rPr>
        <w:t>Viking</w:t>
      </w:r>
      <w:r w:rsidR="000A4F4A">
        <w:rPr>
          <w:rFonts w:ascii="Times New Roman" w:hAnsi="Times New Roman" w:cs="Times New Roman"/>
          <w:sz w:val="24"/>
          <w:szCs w:val="24"/>
        </w:rPr>
        <w:t xml:space="preserve"> </w:t>
      </w:r>
      <w:r w:rsidR="000A4F4A" w:rsidRPr="00791F1C">
        <w:rPr>
          <w:rFonts w:ascii="Times New Roman" w:hAnsi="Times New Roman" w:cs="Times New Roman"/>
          <w:i/>
          <w:sz w:val="24"/>
          <w:szCs w:val="24"/>
        </w:rPr>
        <w:t>Woodwork (Pvt) Ltd v Blue Bells Enterprises (Pvt) Ltd</w:t>
      </w:r>
      <w:r w:rsidR="00D9441D">
        <w:rPr>
          <w:rFonts w:ascii="Times New Roman" w:hAnsi="Times New Roman" w:cs="Times New Roman"/>
          <w:sz w:val="24"/>
          <w:szCs w:val="24"/>
        </w:rPr>
        <w:t xml:space="preserve"> </w:t>
      </w:r>
      <w:r>
        <w:rPr>
          <w:rFonts w:ascii="Times New Roman" w:hAnsi="Times New Roman" w:cs="Times New Roman"/>
          <w:sz w:val="24"/>
          <w:szCs w:val="24"/>
        </w:rPr>
        <w:t xml:space="preserve">1998 (2) ZLR (2) </w:t>
      </w:r>
      <w:r w:rsidR="00791F1C">
        <w:rPr>
          <w:rFonts w:ascii="Times New Roman" w:hAnsi="Times New Roman" w:cs="Times New Roman"/>
          <w:sz w:val="24"/>
          <w:szCs w:val="24"/>
        </w:rPr>
        <w:t>249 (SC)</w:t>
      </w:r>
      <w:r>
        <w:rPr>
          <w:rFonts w:ascii="Times New Roman" w:hAnsi="Times New Roman" w:cs="Times New Roman"/>
          <w:sz w:val="24"/>
          <w:szCs w:val="24"/>
        </w:rPr>
        <w:t>.</w:t>
      </w:r>
      <w:r w:rsidR="00D9441D" w:rsidRPr="00D9441D">
        <w:rPr>
          <w:rFonts w:ascii="Times New Roman" w:hAnsi="Times New Roman" w:cs="Times New Roman"/>
          <w:sz w:val="24"/>
          <w:szCs w:val="24"/>
        </w:rPr>
        <w:t xml:space="preserve"> </w:t>
      </w:r>
    </w:p>
    <w:p w:rsidR="004B24E9" w:rsidRDefault="004B24E9" w:rsidP="004B24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pointed out, a</w:t>
      </w:r>
      <w:r w:rsidR="00791F1C" w:rsidRPr="00791F1C">
        <w:rPr>
          <w:rFonts w:ascii="Times New Roman" w:hAnsi="Times New Roman" w:cs="Times New Roman"/>
          <w:sz w:val="24"/>
          <w:szCs w:val="24"/>
        </w:rPr>
        <w:t>n application for rescission of a default judg</w:t>
      </w:r>
      <w:r>
        <w:rPr>
          <w:rFonts w:ascii="Times New Roman" w:hAnsi="Times New Roman" w:cs="Times New Roman"/>
          <w:sz w:val="24"/>
          <w:szCs w:val="24"/>
        </w:rPr>
        <w:t>ment must be made not later</w:t>
      </w:r>
      <w:r w:rsidR="00423ACF">
        <w:rPr>
          <w:rFonts w:ascii="Times New Roman" w:hAnsi="Times New Roman" w:cs="Times New Roman"/>
          <w:sz w:val="24"/>
          <w:szCs w:val="24"/>
        </w:rPr>
        <w:t xml:space="preserve"> </w:t>
      </w:r>
      <w:r w:rsidR="00791F1C" w:rsidRPr="00791F1C">
        <w:rPr>
          <w:rFonts w:ascii="Times New Roman" w:hAnsi="Times New Roman" w:cs="Times New Roman"/>
          <w:sz w:val="24"/>
          <w:szCs w:val="24"/>
        </w:rPr>
        <w:t>than a month after the affected person became aware of the judgment.</w:t>
      </w:r>
      <w:r>
        <w:rPr>
          <w:rFonts w:ascii="Times New Roman" w:hAnsi="Times New Roman" w:cs="Times New Roman"/>
          <w:sz w:val="24"/>
          <w:szCs w:val="24"/>
        </w:rPr>
        <w:t xml:space="preserve"> (Rule 63 of the High Court Rules). </w:t>
      </w:r>
      <w:r w:rsidR="00791F1C" w:rsidRPr="00791F1C">
        <w:rPr>
          <w:rFonts w:ascii="Times New Roman" w:hAnsi="Times New Roman" w:cs="Times New Roman"/>
          <w:sz w:val="24"/>
          <w:szCs w:val="24"/>
        </w:rPr>
        <w:t xml:space="preserve"> If there is any delay beyond that time, an application for condonation must be made and an explanation for the delay must be given. </w:t>
      </w:r>
      <w:r>
        <w:rPr>
          <w:rFonts w:ascii="Times New Roman" w:hAnsi="Times New Roman" w:cs="Times New Roman"/>
          <w:sz w:val="24"/>
          <w:szCs w:val="24"/>
        </w:rPr>
        <w:t>The factor</w:t>
      </w:r>
      <w:r w:rsidR="00A05CBE">
        <w:rPr>
          <w:rFonts w:ascii="Times New Roman" w:hAnsi="Times New Roman" w:cs="Times New Roman"/>
          <w:sz w:val="24"/>
          <w:szCs w:val="24"/>
        </w:rPr>
        <w:t>s</w:t>
      </w:r>
      <w:r>
        <w:rPr>
          <w:rFonts w:ascii="Times New Roman" w:hAnsi="Times New Roman" w:cs="Times New Roman"/>
          <w:sz w:val="24"/>
          <w:szCs w:val="24"/>
        </w:rPr>
        <w:t xml:space="preserve"> which a court will take into account in the determination were set out in </w:t>
      </w:r>
      <w:r w:rsidRPr="000A4F4A">
        <w:rPr>
          <w:rFonts w:ascii="Times New Roman" w:hAnsi="Times New Roman" w:cs="Times New Roman"/>
          <w:i/>
          <w:sz w:val="24"/>
          <w:szCs w:val="24"/>
        </w:rPr>
        <w:t xml:space="preserve">Bishi v Secretary for Education </w:t>
      </w:r>
      <w:r>
        <w:rPr>
          <w:rFonts w:ascii="Times New Roman" w:hAnsi="Times New Roman" w:cs="Times New Roman"/>
          <w:sz w:val="24"/>
          <w:szCs w:val="24"/>
        </w:rPr>
        <w:t xml:space="preserve">1989 (2) ZLR 240 where this court stated that: </w:t>
      </w:r>
    </w:p>
    <w:p w:rsidR="004B24E9" w:rsidRPr="00A05CBE" w:rsidRDefault="004B24E9" w:rsidP="004B24E9">
      <w:pPr>
        <w:spacing w:after="0" w:line="360" w:lineRule="auto"/>
        <w:ind w:left="720" w:firstLine="60"/>
        <w:jc w:val="both"/>
        <w:rPr>
          <w:rFonts w:ascii="Times New Roman" w:hAnsi="Times New Roman" w:cs="Times New Roman"/>
        </w:rPr>
      </w:pPr>
      <w:r w:rsidRPr="00A05CBE">
        <w:rPr>
          <w:rFonts w:ascii="Times New Roman" w:hAnsi="Times New Roman" w:cs="Times New Roman"/>
        </w:rPr>
        <w:t xml:space="preserve">“The factors to be taken into account in considering whether good cause has been shown to justify the court granting condonation include: </w:t>
      </w:r>
    </w:p>
    <w:p w:rsidR="004B24E9" w:rsidRPr="00A05CBE" w:rsidRDefault="004B24E9" w:rsidP="004B24E9">
      <w:pPr>
        <w:spacing w:after="0" w:line="360" w:lineRule="auto"/>
        <w:jc w:val="both"/>
        <w:rPr>
          <w:rFonts w:ascii="Times New Roman" w:hAnsi="Times New Roman" w:cs="Times New Roman"/>
        </w:rPr>
      </w:pPr>
      <w:r w:rsidRPr="00A05CBE">
        <w:rPr>
          <w:rFonts w:ascii="Times New Roman" w:hAnsi="Times New Roman" w:cs="Times New Roman"/>
        </w:rPr>
        <w:tab/>
      </w:r>
      <w:r w:rsidRPr="00A05CBE">
        <w:rPr>
          <w:rFonts w:ascii="Times New Roman" w:hAnsi="Times New Roman" w:cs="Times New Roman"/>
        </w:rPr>
        <w:tab/>
        <w:t>(a)</w:t>
      </w:r>
      <w:r w:rsidRPr="00A05CBE">
        <w:rPr>
          <w:rFonts w:ascii="Times New Roman" w:hAnsi="Times New Roman" w:cs="Times New Roman"/>
        </w:rPr>
        <w:tab/>
        <w:t xml:space="preserve">the degree of non-compliance with the rules; </w:t>
      </w:r>
    </w:p>
    <w:p w:rsidR="004B24E9" w:rsidRPr="00A05CBE" w:rsidRDefault="004B24E9" w:rsidP="004B24E9">
      <w:pPr>
        <w:spacing w:after="0" w:line="360" w:lineRule="auto"/>
        <w:jc w:val="both"/>
        <w:rPr>
          <w:rFonts w:ascii="Times New Roman" w:hAnsi="Times New Roman" w:cs="Times New Roman"/>
        </w:rPr>
      </w:pPr>
      <w:r w:rsidRPr="00A05CBE">
        <w:rPr>
          <w:rFonts w:ascii="Times New Roman" w:hAnsi="Times New Roman" w:cs="Times New Roman"/>
        </w:rPr>
        <w:tab/>
      </w:r>
      <w:r w:rsidRPr="00A05CBE">
        <w:rPr>
          <w:rFonts w:ascii="Times New Roman" w:hAnsi="Times New Roman" w:cs="Times New Roman"/>
        </w:rPr>
        <w:tab/>
        <w:t>(b)</w:t>
      </w:r>
      <w:r w:rsidRPr="00A05CBE">
        <w:rPr>
          <w:rFonts w:ascii="Times New Roman" w:hAnsi="Times New Roman" w:cs="Times New Roman"/>
        </w:rPr>
        <w:tab/>
        <w:t xml:space="preserve">the explanation therefor; </w:t>
      </w:r>
    </w:p>
    <w:p w:rsidR="004B24E9" w:rsidRPr="00A05CBE" w:rsidRDefault="004B24E9" w:rsidP="004B24E9">
      <w:pPr>
        <w:spacing w:after="0" w:line="360" w:lineRule="auto"/>
        <w:jc w:val="both"/>
        <w:rPr>
          <w:rFonts w:ascii="Times New Roman" w:hAnsi="Times New Roman" w:cs="Times New Roman"/>
        </w:rPr>
      </w:pPr>
      <w:r w:rsidRPr="00A05CBE">
        <w:rPr>
          <w:rFonts w:ascii="Times New Roman" w:hAnsi="Times New Roman" w:cs="Times New Roman"/>
        </w:rPr>
        <w:tab/>
      </w:r>
      <w:r w:rsidRPr="00A05CBE">
        <w:rPr>
          <w:rFonts w:ascii="Times New Roman" w:hAnsi="Times New Roman" w:cs="Times New Roman"/>
        </w:rPr>
        <w:tab/>
        <w:t>(c)</w:t>
      </w:r>
      <w:r w:rsidRPr="00A05CBE">
        <w:rPr>
          <w:rFonts w:ascii="Times New Roman" w:hAnsi="Times New Roman" w:cs="Times New Roman"/>
        </w:rPr>
        <w:tab/>
        <w:t>the prospects of success on the merits;</w:t>
      </w:r>
    </w:p>
    <w:p w:rsidR="004B24E9" w:rsidRPr="00A05CBE" w:rsidRDefault="004B24E9" w:rsidP="004B24E9">
      <w:pPr>
        <w:spacing w:after="0" w:line="360" w:lineRule="auto"/>
        <w:jc w:val="both"/>
        <w:rPr>
          <w:rFonts w:ascii="Times New Roman" w:hAnsi="Times New Roman" w:cs="Times New Roman"/>
        </w:rPr>
      </w:pPr>
      <w:r w:rsidRPr="00A05CBE">
        <w:rPr>
          <w:rFonts w:ascii="Times New Roman" w:hAnsi="Times New Roman" w:cs="Times New Roman"/>
        </w:rPr>
        <w:tab/>
      </w:r>
      <w:r w:rsidRPr="00A05CBE">
        <w:rPr>
          <w:rFonts w:ascii="Times New Roman" w:hAnsi="Times New Roman" w:cs="Times New Roman"/>
        </w:rPr>
        <w:tab/>
        <w:t>(d)</w:t>
      </w:r>
      <w:r w:rsidRPr="00A05CBE">
        <w:rPr>
          <w:rFonts w:ascii="Times New Roman" w:hAnsi="Times New Roman" w:cs="Times New Roman"/>
        </w:rPr>
        <w:tab/>
        <w:t>the importance of the case</w:t>
      </w:r>
      <w:r w:rsidR="00A05CBE">
        <w:rPr>
          <w:rFonts w:ascii="Times New Roman" w:hAnsi="Times New Roman" w:cs="Times New Roman"/>
        </w:rPr>
        <w:t>;</w:t>
      </w:r>
    </w:p>
    <w:p w:rsidR="004B24E9" w:rsidRPr="00A05CBE" w:rsidRDefault="004B24E9" w:rsidP="004B24E9">
      <w:pPr>
        <w:spacing w:after="0" w:line="360" w:lineRule="auto"/>
        <w:jc w:val="both"/>
        <w:rPr>
          <w:rFonts w:ascii="Times New Roman" w:hAnsi="Times New Roman" w:cs="Times New Roman"/>
        </w:rPr>
      </w:pPr>
      <w:r w:rsidRPr="00A05CBE">
        <w:rPr>
          <w:rFonts w:ascii="Times New Roman" w:hAnsi="Times New Roman" w:cs="Times New Roman"/>
        </w:rPr>
        <w:tab/>
      </w:r>
      <w:r w:rsidRPr="00A05CBE">
        <w:rPr>
          <w:rFonts w:ascii="Times New Roman" w:hAnsi="Times New Roman" w:cs="Times New Roman"/>
        </w:rPr>
        <w:tab/>
        <w:t>(e)</w:t>
      </w:r>
      <w:r w:rsidRPr="00A05CBE">
        <w:rPr>
          <w:rFonts w:ascii="Times New Roman" w:hAnsi="Times New Roman" w:cs="Times New Roman"/>
        </w:rPr>
        <w:tab/>
        <w:t xml:space="preserve">the  convenience of the court; </w:t>
      </w:r>
    </w:p>
    <w:p w:rsidR="004B24E9" w:rsidRDefault="004B24E9" w:rsidP="004B24E9">
      <w:pPr>
        <w:spacing w:after="0" w:line="360" w:lineRule="auto"/>
        <w:ind w:firstLine="720"/>
        <w:jc w:val="both"/>
        <w:rPr>
          <w:rFonts w:ascii="Times New Roman" w:hAnsi="Times New Roman" w:cs="Times New Roman"/>
        </w:rPr>
      </w:pPr>
      <w:r w:rsidRPr="00A05CBE">
        <w:rPr>
          <w:rFonts w:ascii="Times New Roman" w:hAnsi="Times New Roman" w:cs="Times New Roman"/>
        </w:rPr>
        <w:tab/>
        <w:t>(f)</w:t>
      </w:r>
      <w:r w:rsidRPr="00A05CBE">
        <w:rPr>
          <w:rFonts w:ascii="Times New Roman" w:hAnsi="Times New Roman" w:cs="Times New Roman"/>
        </w:rPr>
        <w:tab/>
        <w:t>the avoidance of unnecessary delay in the administration of justice.</w:t>
      </w:r>
      <w:r w:rsidR="00A05CBE" w:rsidRPr="00A05CBE">
        <w:rPr>
          <w:rFonts w:ascii="Times New Roman" w:hAnsi="Times New Roman" w:cs="Times New Roman"/>
        </w:rPr>
        <w:t>”</w:t>
      </w:r>
    </w:p>
    <w:p w:rsidR="00A05CBE" w:rsidRDefault="00A05CBE" w:rsidP="004B24E9">
      <w:pPr>
        <w:spacing w:after="0" w:line="360" w:lineRule="auto"/>
        <w:ind w:firstLine="720"/>
        <w:jc w:val="both"/>
        <w:rPr>
          <w:rFonts w:ascii="Times New Roman" w:hAnsi="Times New Roman" w:cs="Times New Roman"/>
        </w:rPr>
      </w:pPr>
    </w:p>
    <w:p w:rsidR="00A05CBE" w:rsidRPr="00A05CBE" w:rsidRDefault="00A05CBE" w:rsidP="004B24E9">
      <w:pPr>
        <w:spacing w:after="0" w:line="360" w:lineRule="auto"/>
        <w:ind w:firstLine="720"/>
        <w:jc w:val="both"/>
        <w:rPr>
          <w:rFonts w:ascii="Times New Roman" w:hAnsi="Times New Roman" w:cs="Times New Roman"/>
        </w:rPr>
      </w:pPr>
      <w:r>
        <w:rPr>
          <w:rFonts w:ascii="Times New Roman" w:hAnsi="Times New Roman" w:cs="Times New Roman"/>
        </w:rPr>
        <w:lastRenderedPageBreak/>
        <w:t>In the consideration of each of these factors, none of each of them is decisive, as the court weighs each against the other, depending on the particular facts of each case. Thus despite the wide berth by which a party has failed to comply with the rules, such failure may be compensated by convincing explanation for the non-compliance; or the preponderance of the prospects of success in the application for rescission and so on.</w:t>
      </w:r>
    </w:p>
    <w:p w:rsidR="00791F1C" w:rsidRDefault="00791F1C" w:rsidP="004B24E9">
      <w:pPr>
        <w:spacing w:after="0" w:line="360" w:lineRule="auto"/>
        <w:ind w:firstLine="720"/>
        <w:jc w:val="both"/>
        <w:rPr>
          <w:rFonts w:ascii="Times New Roman" w:hAnsi="Times New Roman" w:cs="Times New Roman"/>
          <w:sz w:val="24"/>
          <w:szCs w:val="24"/>
        </w:rPr>
      </w:pPr>
      <w:r w:rsidRPr="00791F1C">
        <w:rPr>
          <w:rFonts w:ascii="Times New Roman" w:hAnsi="Times New Roman" w:cs="Times New Roman"/>
          <w:sz w:val="24"/>
          <w:szCs w:val="24"/>
        </w:rPr>
        <w:t>An explanation which attributes the blame for the delay to the party's legal practitioner will usually be unavailing; non-compliance with or a wilful disdain of the Rules by a party's legal practitioner will b</w:t>
      </w:r>
      <w:r w:rsidR="00423ACF">
        <w:rPr>
          <w:rFonts w:ascii="Times New Roman" w:hAnsi="Times New Roman" w:cs="Times New Roman"/>
          <w:sz w:val="24"/>
          <w:szCs w:val="24"/>
        </w:rPr>
        <w:t xml:space="preserve">e treated as non-compliance </w:t>
      </w:r>
      <w:r w:rsidRPr="00791F1C">
        <w:rPr>
          <w:rFonts w:ascii="Times New Roman" w:hAnsi="Times New Roman" w:cs="Times New Roman"/>
          <w:sz w:val="24"/>
          <w:szCs w:val="24"/>
        </w:rPr>
        <w:t>or a wilful disdain by the party himself. This will be the case even where the affected party has an arguable case on the merits.</w:t>
      </w:r>
      <w:r w:rsidR="00A05CBE">
        <w:rPr>
          <w:rFonts w:ascii="Times New Roman" w:hAnsi="Times New Roman" w:cs="Times New Roman"/>
          <w:sz w:val="24"/>
          <w:szCs w:val="24"/>
        </w:rPr>
        <w:t xml:space="preserve"> </w:t>
      </w:r>
    </w:p>
    <w:p w:rsidR="000A4F4A" w:rsidRDefault="00A05CBE" w:rsidP="00DE3B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sought to explain his failure to file the application for rescission within the time stipulated in the Rules of Court by indicating that at the time he was in a war zone in Afghanistan. He experienced severe difficulty in getting the affidavits required by his attorneys in order to mount the rescission application since he needed to have these executed before a notary public.</w:t>
      </w:r>
      <w:r w:rsidR="005F1BC0">
        <w:rPr>
          <w:rFonts w:ascii="Times New Roman" w:hAnsi="Times New Roman" w:cs="Times New Roman"/>
          <w:sz w:val="24"/>
          <w:szCs w:val="24"/>
        </w:rPr>
        <w:t xml:space="preserve"> Even so, he had to rely on his estranged wife upon who service had been effected to get the details of what process was available. All these factors conspired against him thereby delay the filing of process. The respondent disputes the fact that he is divorced from his wife, Georgina because</w:t>
      </w:r>
      <w:r w:rsidR="00DE3B7D">
        <w:rPr>
          <w:rFonts w:ascii="Times New Roman" w:hAnsi="Times New Roman" w:cs="Times New Roman"/>
          <w:sz w:val="24"/>
          <w:szCs w:val="24"/>
        </w:rPr>
        <w:t>, whilst the parties initiated divorce proceedings by issuing out summons, the matter has not been prosecuted to finality and, presently the record has since been archived.</w:t>
      </w:r>
      <w:r w:rsidR="005F1BC0">
        <w:rPr>
          <w:rFonts w:ascii="Times New Roman" w:hAnsi="Times New Roman" w:cs="Times New Roman"/>
          <w:sz w:val="24"/>
          <w:szCs w:val="24"/>
        </w:rPr>
        <w:t xml:space="preserve"> </w:t>
      </w:r>
      <w:r w:rsidR="00DE3B7D">
        <w:rPr>
          <w:rFonts w:ascii="Times New Roman" w:hAnsi="Times New Roman" w:cs="Times New Roman"/>
          <w:sz w:val="24"/>
          <w:szCs w:val="24"/>
        </w:rPr>
        <w:t>As such service on the Marondera residence, (which applicant avers he hasn’t set foot on) is proper. In any event, so the respondent’s argument went, applicant instructed legal practitioners who filed process on his behalf but has not secured an affidavit from them to confirm his averments in the present proceedings. He decided to ignore due process; as such applicant made his bed and must lie on it.</w:t>
      </w:r>
    </w:p>
    <w:p w:rsidR="00344FD6" w:rsidRDefault="00C13412" w:rsidP="00F67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Whilst this may be so, I am of the view that respondent, </w:t>
      </w:r>
      <w:r w:rsidR="00DE3B7D">
        <w:rPr>
          <w:rFonts w:ascii="Times New Roman" w:hAnsi="Times New Roman" w:cs="Times New Roman"/>
          <w:sz w:val="24"/>
          <w:szCs w:val="24"/>
        </w:rPr>
        <w:t xml:space="preserve">has not satisfactorily dealt with specific </w:t>
      </w:r>
      <w:r w:rsidR="00723661">
        <w:rPr>
          <w:rFonts w:ascii="Times New Roman" w:hAnsi="Times New Roman" w:cs="Times New Roman"/>
          <w:sz w:val="24"/>
          <w:szCs w:val="24"/>
        </w:rPr>
        <w:t>averments</w:t>
      </w:r>
      <w:r w:rsidR="00DE3B7D">
        <w:rPr>
          <w:rFonts w:ascii="Times New Roman" w:hAnsi="Times New Roman" w:cs="Times New Roman"/>
          <w:sz w:val="24"/>
          <w:szCs w:val="24"/>
        </w:rPr>
        <w:t xml:space="preserve"> made in applicant’s affidavit</w:t>
      </w:r>
      <w:r w:rsidR="00723661">
        <w:rPr>
          <w:rFonts w:ascii="Times New Roman" w:hAnsi="Times New Roman" w:cs="Times New Roman"/>
          <w:sz w:val="24"/>
          <w:szCs w:val="24"/>
        </w:rPr>
        <w:t xml:space="preserve"> which highlight the brightness of the prospects of success in the application for rescission by the applicant. Firstly, applicant poignantly states that he has no contract with the respondent the basis upon which respondent could have founded its claim. Secondly, applicant also avers that since 1999, he has not been to Zimbabwe, let alone the address where service was effected. It seems to me that if these averments are true, applicant has bright prospect of success in the intended application for rescission.</w:t>
      </w:r>
      <w:r>
        <w:rPr>
          <w:rFonts w:ascii="Times New Roman" w:hAnsi="Times New Roman" w:cs="Times New Roman"/>
          <w:sz w:val="24"/>
          <w:szCs w:val="24"/>
        </w:rPr>
        <w:t xml:space="preserve"> </w:t>
      </w:r>
      <w:r w:rsidR="00723661">
        <w:rPr>
          <w:rFonts w:ascii="Times New Roman" w:hAnsi="Times New Roman" w:cs="Times New Roman"/>
          <w:sz w:val="24"/>
          <w:szCs w:val="24"/>
        </w:rPr>
        <w:t xml:space="preserve">The fact that applicant </w:t>
      </w:r>
      <w:r w:rsidR="00723661">
        <w:rPr>
          <w:rFonts w:ascii="Times New Roman" w:hAnsi="Times New Roman" w:cs="Times New Roman"/>
          <w:sz w:val="24"/>
          <w:szCs w:val="24"/>
        </w:rPr>
        <w:lastRenderedPageBreak/>
        <w:t xml:space="preserve">has not attached an affidavit from Gunje and Partners should be understood in light of the fact that these legal practitioners may have feared the consequences of admitting acting without a mandate in light of the fact that they were clearly conflicted unless the divorce matter in which they acted for the wife had been resolved. They would have needed a written instruction to handle applicant’s affairs, which clearly they did not have, hence the invidious position they placed themselves. I therefore attach little importance to the failure by applicant to attach any document in support of his case from </w:t>
      </w:r>
      <w:r w:rsidR="00344FD6">
        <w:rPr>
          <w:rFonts w:ascii="Times New Roman" w:hAnsi="Times New Roman" w:cs="Times New Roman"/>
          <w:sz w:val="24"/>
          <w:szCs w:val="24"/>
        </w:rPr>
        <w:t>the lawyers who filed the appearance to defend.</w:t>
      </w:r>
    </w:p>
    <w:p w:rsidR="00344FD6" w:rsidRDefault="00344FD6" w:rsidP="00F67C02">
      <w:pPr>
        <w:spacing w:after="0" w:line="360" w:lineRule="auto"/>
        <w:jc w:val="both"/>
        <w:rPr>
          <w:rFonts w:ascii="Times New Roman" w:hAnsi="Times New Roman" w:cs="Times New Roman"/>
          <w:sz w:val="24"/>
          <w:szCs w:val="24"/>
        </w:rPr>
      </w:pPr>
    </w:p>
    <w:p w:rsidR="00C13412" w:rsidRDefault="00C13412" w:rsidP="00F67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These are factors which, in my view if established by the applicant </w:t>
      </w:r>
      <w:r w:rsidR="00344FD6">
        <w:rPr>
          <w:rFonts w:ascii="Times New Roman" w:hAnsi="Times New Roman" w:cs="Times New Roman"/>
          <w:sz w:val="24"/>
          <w:szCs w:val="24"/>
        </w:rPr>
        <w:t xml:space="preserve">at trial, </w:t>
      </w:r>
      <w:r>
        <w:rPr>
          <w:rFonts w:ascii="Times New Roman" w:hAnsi="Times New Roman" w:cs="Times New Roman"/>
          <w:sz w:val="24"/>
          <w:szCs w:val="24"/>
        </w:rPr>
        <w:t>will entitle him to succeed in his defence against claims by the respondent.</w:t>
      </w:r>
    </w:p>
    <w:p w:rsidR="00C13412" w:rsidRDefault="00C13412" w:rsidP="00F67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therefore satisfied that on a balance, the applicant has discharged the onus on him to </w:t>
      </w:r>
      <w:r w:rsidR="00344FD6">
        <w:rPr>
          <w:rFonts w:ascii="Times New Roman" w:hAnsi="Times New Roman" w:cs="Times New Roman"/>
          <w:sz w:val="24"/>
          <w:szCs w:val="24"/>
        </w:rPr>
        <w:t xml:space="preserve">satisfy the court that he has good cause for the relief that he seeks. He is therefore </w:t>
      </w:r>
      <w:r>
        <w:rPr>
          <w:rFonts w:ascii="Times New Roman" w:hAnsi="Times New Roman" w:cs="Times New Roman"/>
          <w:sz w:val="24"/>
          <w:szCs w:val="24"/>
        </w:rPr>
        <w:t>entitle</w:t>
      </w:r>
      <w:r w:rsidR="00344FD6">
        <w:rPr>
          <w:rFonts w:ascii="Times New Roman" w:hAnsi="Times New Roman" w:cs="Times New Roman"/>
          <w:sz w:val="24"/>
          <w:szCs w:val="24"/>
        </w:rPr>
        <w:t>d</w:t>
      </w:r>
      <w:r>
        <w:rPr>
          <w:rFonts w:ascii="Times New Roman" w:hAnsi="Times New Roman" w:cs="Times New Roman"/>
          <w:sz w:val="24"/>
          <w:szCs w:val="24"/>
        </w:rPr>
        <w:t xml:space="preserve"> to the</w:t>
      </w:r>
      <w:r w:rsidR="00344FD6">
        <w:rPr>
          <w:rFonts w:ascii="Times New Roman" w:hAnsi="Times New Roman" w:cs="Times New Roman"/>
          <w:sz w:val="24"/>
          <w:szCs w:val="24"/>
        </w:rPr>
        <w:t xml:space="preserve"> grant of the</w:t>
      </w:r>
      <w:r>
        <w:rPr>
          <w:rFonts w:ascii="Times New Roman" w:hAnsi="Times New Roman" w:cs="Times New Roman"/>
          <w:sz w:val="24"/>
          <w:szCs w:val="24"/>
        </w:rPr>
        <w:t xml:space="preserve"> indulgence of condonation</w:t>
      </w:r>
      <w:r w:rsidR="00344FD6">
        <w:rPr>
          <w:rFonts w:ascii="Times New Roman" w:hAnsi="Times New Roman" w:cs="Times New Roman"/>
          <w:sz w:val="24"/>
          <w:szCs w:val="24"/>
        </w:rPr>
        <w:t xml:space="preserve"> for his failure to file an application for rescission within a month</w:t>
      </w:r>
      <w:r>
        <w:rPr>
          <w:rFonts w:ascii="Times New Roman" w:hAnsi="Times New Roman" w:cs="Times New Roman"/>
          <w:sz w:val="24"/>
          <w:szCs w:val="24"/>
        </w:rPr>
        <w:t>.</w:t>
      </w:r>
    </w:p>
    <w:p w:rsidR="00C13412" w:rsidRDefault="00C13412" w:rsidP="00F67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Application is granted with costs.</w:t>
      </w:r>
    </w:p>
    <w:p w:rsidR="004A457D" w:rsidRDefault="004A457D" w:rsidP="00F67C02">
      <w:pPr>
        <w:spacing w:after="0" w:line="360" w:lineRule="auto"/>
        <w:jc w:val="both"/>
        <w:rPr>
          <w:rFonts w:ascii="Times New Roman" w:hAnsi="Times New Roman" w:cs="Times New Roman"/>
          <w:sz w:val="24"/>
          <w:szCs w:val="24"/>
        </w:rPr>
      </w:pPr>
    </w:p>
    <w:p w:rsidR="004A457D" w:rsidRDefault="004A457D" w:rsidP="00F67C02">
      <w:pPr>
        <w:spacing w:after="0" w:line="360" w:lineRule="auto"/>
        <w:jc w:val="both"/>
        <w:rPr>
          <w:rFonts w:ascii="Times New Roman" w:hAnsi="Times New Roman" w:cs="Times New Roman"/>
          <w:sz w:val="24"/>
          <w:szCs w:val="24"/>
        </w:rPr>
      </w:pPr>
    </w:p>
    <w:p w:rsidR="00C13412" w:rsidRDefault="00C13412" w:rsidP="00F67C02">
      <w:pPr>
        <w:spacing w:after="0" w:line="360" w:lineRule="auto"/>
        <w:jc w:val="both"/>
        <w:rPr>
          <w:rFonts w:ascii="Times New Roman" w:hAnsi="Times New Roman" w:cs="Times New Roman"/>
          <w:sz w:val="24"/>
          <w:szCs w:val="24"/>
        </w:rPr>
      </w:pPr>
    </w:p>
    <w:p w:rsidR="00C13412" w:rsidRDefault="00C13412" w:rsidP="00C13412">
      <w:pPr>
        <w:spacing w:after="0" w:line="240" w:lineRule="auto"/>
        <w:jc w:val="both"/>
        <w:rPr>
          <w:rFonts w:ascii="Times New Roman" w:hAnsi="Times New Roman" w:cs="Times New Roman"/>
          <w:sz w:val="24"/>
          <w:szCs w:val="24"/>
        </w:rPr>
      </w:pPr>
      <w:r w:rsidRPr="00166DB3">
        <w:rPr>
          <w:rFonts w:ascii="Times New Roman" w:hAnsi="Times New Roman" w:cs="Times New Roman"/>
          <w:i/>
          <w:sz w:val="24"/>
          <w:szCs w:val="24"/>
        </w:rPr>
        <w:t>Wintertons</w:t>
      </w:r>
      <w:r>
        <w:rPr>
          <w:rFonts w:ascii="Times New Roman" w:hAnsi="Times New Roman" w:cs="Times New Roman"/>
          <w:sz w:val="24"/>
          <w:szCs w:val="24"/>
        </w:rPr>
        <w:t>, applicant’s legal practitioners</w:t>
      </w:r>
    </w:p>
    <w:p w:rsidR="00565130" w:rsidRPr="00565130" w:rsidRDefault="00C13412" w:rsidP="00C13412">
      <w:pPr>
        <w:spacing w:after="0" w:line="240" w:lineRule="auto"/>
        <w:jc w:val="both"/>
        <w:rPr>
          <w:rFonts w:ascii="Times New Roman" w:hAnsi="Times New Roman" w:cs="Times New Roman"/>
          <w:sz w:val="24"/>
          <w:szCs w:val="24"/>
        </w:rPr>
      </w:pPr>
      <w:r w:rsidRPr="00166DB3">
        <w:rPr>
          <w:rFonts w:ascii="Times New Roman" w:hAnsi="Times New Roman" w:cs="Times New Roman"/>
          <w:i/>
          <w:sz w:val="24"/>
          <w:szCs w:val="24"/>
        </w:rPr>
        <w:t>Messrs Atherstone &amp; Cook</w:t>
      </w:r>
      <w:r>
        <w:rPr>
          <w:rFonts w:ascii="Times New Roman" w:hAnsi="Times New Roman" w:cs="Times New Roman"/>
          <w:sz w:val="24"/>
          <w:szCs w:val="24"/>
        </w:rPr>
        <w:t>, respondent’s legal practitioners</w:t>
      </w:r>
      <w:r w:rsidR="00565130">
        <w:rPr>
          <w:rFonts w:ascii="Times New Roman" w:hAnsi="Times New Roman" w:cs="Times New Roman"/>
          <w:sz w:val="24"/>
          <w:szCs w:val="24"/>
        </w:rPr>
        <w:tab/>
      </w:r>
    </w:p>
    <w:sectPr w:rsidR="00565130" w:rsidRPr="0056513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BDB" w:rsidRDefault="00D84BDB" w:rsidP="00565130">
      <w:pPr>
        <w:spacing w:after="0" w:line="240" w:lineRule="auto"/>
      </w:pPr>
      <w:r>
        <w:separator/>
      </w:r>
    </w:p>
  </w:endnote>
  <w:endnote w:type="continuationSeparator" w:id="0">
    <w:p w:rsidR="00D84BDB" w:rsidRDefault="00D84BDB" w:rsidP="00565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BDB" w:rsidRDefault="00D84BDB" w:rsidP="00565130">
      <w:pPr>
        <w:spacing w:after="0" w:line="240" w:lineRule="auto"/>
      </w:pPr>
      <w:r>
        <w:separator/>
      </w:r>
    </w:p>
  </w:footnote>
  <w:footnote w:type="continuationSeparator" w:id="0">
    <w:p w:rsidR="00D84BDB" w:rsidRDefault="00D84BDB" w:rsidP="00565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885572"/>
      <w:docPartObj>
        <w:docPartGallery w:val="Page Numbers (Top of Page)"/>
        <w:docPartUnique/>
      </w:docPartObj>
    </w:sdtPr>
    <w:sdtEndPr>
      <w:rPr>
        <w:noProof/>
      </w:rPr>
    </w:sdtEndPr>
    <w:sdtContent>
      <w:p w:rsidR="00DE3B7D" w:rsidRDefault="00DE3B7D">
        <w:pPr>
          <w:pStyle w:val="Header"/>
          <w:jc w:val="right"/>
          <w:rPr>
            <w:noProof/>
          </w:rPr>
        </w:pPr>
        <w:r>
          <w:fldChar w:fldCharType="begin"/>
        </w:r>
        <w:r>
          <w:instrText xml:space="preserve"> PAGE   \* MERGEFORMAT </w:instrText>
        </w:r>
        <w:r>
          <w:fldChar w:fldCharType="separate"/>
        </w:r>
        <w:r w:rsidR="00A3384E">
          <w:rPr>
            <w:noProof/>
          </w:rPr>
          <w:t>1</w:t>
        </w:r>
        <w:r>
          <w:rPr>
            <w:noProof/>
          </w:rPr>
          <w:fldChar w:fldCharType="end"/>
        </w:r>
      </w:p>
      <w:p w:rsidR="00DE3B7D" w:rsidRDefault="00DE3B7D">
        <w:pPr>
          <w:pStyle w:val="Header"/>
          <w:jc w:val="right"/>
          <w:rPr>
            <w:noProof/>
          </w:rPr>
        </w:pPr>
        <w:r>
          <w:rPr>
            <w:noProof/>
          </w:rPr>
          <w:t>HH</w:t>
        </w:r>
        <w:r w:rsidR="005B3A35">
          <w:rPr>
            <w:noProof/>
          </w:rPr>
          <w:t xml:space="preserve"> 645-18</w:t>
        </w:r>
      </w:p>
      <w:p w:rsidR="00DE3B7D" w:rsidRDefault="00DE3B7D">
        <w:pPr>
          <w:pStyle w:val="Header"/>
          <w:jc w:val="right"/>
          <w:rPr>
            <w:noProof/>
          </w:rPr>
        </w:pPr>
        <w:r>
          <w:rPr>
            <w:noProof/>
          </w:rPr>
          <w:t>HC 2815/18</w:t>
        </w:r>
      </w:p>
      <w:p w:rsidR="00DE3B7D" w:rsidRDefault="00DE3B7D">
        <w:pPr>
          <w:pStyle w:val="Header"/>
          <w:jc w:val="right"/>
        </w:pPr>
        <w:r>
          <w:rPr>
            <w:noProof/>
          </w:rPr>
          <w:t>REF CASE HC 5944/17</w:t>
        </w:r>
      </w:p>
    </w:sdtContent>
  </w:sdt>
  <w:p w:rsidR="00DE3B7D" w:rsidRDefault="00DE3B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30"/>
    <w:rsid w:val="000A4F4A"/>
    <w:rsid w:val="000E55E8"/>
    <w:rsid w:val="00166DB3"/>
    <w:rsid w:val="001B4C24"/>
    <w:rsid w:val="001F18EB"/>
    <w:rsid w:val="002F4752"/>
    <w:rsid w:val="00344FD6"/>
    <w:rsid w:val="00423ACF"/>
    <w:rsid w:val="004A457D"/>
    <w:rsid w:val="004B24E9"/>
    <w:rsid w:val="00507E70"/>
    <w:rsid w:val="00565130"/>
    <w:rsid w:val="005B3A35"/>
    <w:rsid w:val="005F1BC0"/>
    <w:rsid w:val="0065589A"/>
    <w:rsid w:val="00723661"/>
    <w:rsid w:val="00791F1C"/>
    <w:rsid w:val="007F54C5"/>
    <w:rsid w:val="0085572C"/>
    <w:rsid w:val="00A05CBE"/>
    <w:rsid w:val="00A07028"/>
    <w:rsid w:val="00A3384E"/>
    <w:rsid w:val="00AC7EB8"/>
    <w:rsid w:val="00C13412"/>
    <w:rsid w:val="00D23EDD"/>
    <w:rsid w:val="00D81C01"/>
    <w:rsid w:val="00D84BDB"/>
    <w:rsid w:val="00D9441D"/>
    <w:rsid w:val="00DC2383"/>
    <w:rsid w:val="00DE2547"/>
    <w:rsid w:val="00DE3B7D"/>
    <w:rsid w:val="00F6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56B91B-3E6E-48E5-BAA4-A5CBCB75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130"/>
  </w:style>
  <w:style w:type="paragraph" w:styleId="Footer">
    <w:name w:val="footer"/>
    <w:basedOn w:val="Normal"/>
    <w:link w:val="FooterChar"/>
    <w:uiPriority w:val="99"/>
    <w:unhideWhenUsed/>
    <w:rsid w:val="00565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2018-10-05T13:50:00Z</cp:lastPrinted>
  <dcterms:created xsi:type="dcterms:W3CDTF">2018-10-11T14:25:00Z</dcterms:created>
  <dcterms:modified xsi:type="dcterms:W3CDTF">2018-10-11T14:25:00Z</dcterms:modified>
</cp:coreProperties>
</file>