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ED9" w:rsidRPr="00597329" w:rsidRDefault="00B450AA" w:rsidP="00597329">
      <w:pPr>
        <w:spacing w:after="0" w:line="240" w:lineRule="auto"/>
        <w:jc w:val="both"/>
        <w:rPr>
          <w:rFonts w:ascii="Tahoma" w:hAnsi="Tahoma" w:cs="Tahoma"/>
          <w:b/>
          <w:sz w:val="24"/>
          <w:szCs w:val="24"/>
        </w:rPr>
      </w:pPr>
      <w:bookmarkStart w:id="0" w:name="_GoBack"/>
      <w:bookmarkEnd w:id="0"/>
      <w:r w:rsidRPr="00597329">
        <w:rPr>
          <w:rFonts w:ascii="Tahoma" w:hAnsi="Tahoma" w:cs="Tahoma"/>
          <w:b/>
          <w:sz w:val="24"/>
          <w:szCs w:val="24"/>
        </w:rPr>
        <w:t>IN THE LABOUR COURT OF ZIMBABWE</w:t>
      </w:r>
      <w:r w:rsidRPr="00597329">
        <w:rPr>
          <w:rFonts w:ascii="Tahoma" w:hAnsi="Tahoma" w:cs="Tahoma"/>
          <w:b/>
          <w:sz w:val="24"/>
          <w:szCs w:val="24"/>
        </w:rPr>
        <w:tab/>
        <w:t>JUDGMENT NO LC/H/</w:t>
      </w:r>
      <w:r w:rsidR="00B13138">
        <w:rPr>
          <w:rFonts w:ascii="Tahoma" w:hAnsi="Tahoma" w:cs="Tahoma"/>
          <w:b/>
          <w:sz w:val="24"/>
          <w:szCs w:val="24"/>
        </w:rPr>
        <w:t>247</w:t>
      </w:r>
      <w:r w:rsidRPr="00597329">
        <w:rPr>
          <w:rFonts w:ascii="Tahoma" w:hAnsi="Tahoma" w:cs="Tahoma"/>
          <w:b/>
          <w:sz w:val="24"/>
          <w:szCs w:val="24"/>
        </w:rPr>
        <w:t>/2014</w:t>
      </w:r>
    </w:p>
    <w:p w:rsidR="00B450AA" w:rsidRPr="00597329" w:rsidRDefault="00B450AA" w:rsidP="00597329">
      <w:pPr>
        <w:spacing w:after="0" w:line="240" w:lineRule="auto"/>
        <w:jc w:val="both"/>
        <w:rPr>
          <w:rFonts w:ascii="Tahoma" w:hAnsi="Tahoma" w:cs="Tahoma"/>
          <w:b/>
          <w:sz w:val="24"/>
          <w:szCs w:val="24"/>
        </w:rPr>
      </w:pPr>
    </w:p>
    <w:p w:rsidR="00B450AA"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HARARE, 18 MARCH 2014 &amp;</w:t>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t xml:space="preserve">  CASE NO LC/H/360/2010</w:t>
      </w:r>
    </w:p>
    <w:p w:rsidR="00196885" w:rsidRPr="00597329" w:rsidRDefault="00196885" w:rsidP="00597329">
      <w:pPr>
        <w:spacing w:after="0" w:line="240" w:lineRule="auto"/>
        <w:jc w:val="both"/>
        <w:rPr>
          <w:rFonts w:ascii="Tahoma" w:hAnsi="Tahoma" w:cs="Tahoma"/>
          <w:b/>
          <w:sz w:val="24"/>
          <w:szCs w:val="24"/>
        </w:rPr>
      </w:pPr>
      <w:r>
        <w:rPr>
          <w:rFonts w:ascii="Tahoma" w:hAnsi="Tahoma" w:cs="Tahoma"/>
          <w:b/>
          <w:sz w:val="24"/>
          <w:szCs w:val="24"/>
        </w:rPr>
        <w:t>25 APRIL 2014</w:t>
      </w:r>
    </w:p>
    <w:p w:rsidR="00B450AA" w:rsidRPr="00597329" w:rsidRDefault="00B450AA" w:rsidP="00597329">
      <w:pPr>
        <w:spacing w:after="0" w:line="240" w:lineRule="auto"/>
        <w:jc w:val="both"/>
        <w:rPr>
          <w:rFonts w:ascii="Tahoma" w:hAnsi="Tahoma" w:cs="Tahoma"/>
          <w:b/>
          <w:sz w:val="24"/>
          <w:szCs w:val="24"/>
        </w:rPr>
      </w:pP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240" w:lineRule="auto"/>
        <w:jc w:val="both"/>
        <w:rPr>
          <w:rFonts w:ascii="Tahoma" w:hAnsi="Tahoma" w:cs="Tahoma"/>
          <w:sz w:val="24"/>
          <w:szCs w:val="24"/>
        </w:rPr>
      </w:pPr>
      <w:r>
        <w:rPr>
          <w:rFonts w:ascii="Tahoma" w:hAnsi="Tahoma" w:cs="Tahoma"/>
          <w:sz w:val="24"/>
          <w:szCs w:val="24"/>
        </w:rPr>
        <w:t>In the matter between:</w:t>
      </w: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240" w:lineRule="auto"/>
        <w:jc w:val="both"/>
        <w:rPr>
          <w:rFonts w:ascii="Tahoma" w:hAnsi="Tahoma" w:cs="Tahoma"/>
          <w:sz w:val="24"/>
          <w:szCs w:val="24"/>
        </w:rPr>
      </w:pP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TENDAI TAMANIKWA</w:t>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t>1</w:t>
      </w:r>
      <w:r w:rsidRPr="00597329">
        <w:rPr>
          <w:rFonts w:ascii="Tahoma" w:hAnsi="Tahoma" w:cs="Tahoma"/>
          <w:b/>
          <w:sz w:val="24"/>
          <w:szCs w:val="24"/>
          <w:vertAlign w:val="superscript"/>
        </w:rPr>
        <w:t>st</w:t>
      </w:r>
      <w:r w:rsidRPr="00597329">
        <w:rPr>
          <w:rFonts w:ascii="Tahoma" w:hAnsi="Tahoma" w:cs="Tahoma"/>
          <w:b/>
          <w:sz w:val="24"/>
          <w:szCs w:val="24"/>
        </w:rPr>
        <w:t xml:space="preserve"> APPLICANT</w:t>
      </w:r>
    </w:p>
    <w:p w:rsidR="00B450AA" w:rsidRDefault="00B450AA" w:rsidP="00597329">
      <w:pPr>
        <w:spacing w:after="0" w:line="240" w:lineRule="auto"/>
        <w:jc w:val="both"/>
        <w:rPr>
          <w:rFonts w:ascii="Tahoma" w:hAnsi="Tahoma" w:cs="Tahoma"/>
          <w:sz w:val="24"/>
          <w:szCs w:val="24"/>
        </w:rPr>
      </w:pPr>
      <w:r>
        <w:rPr>
          <w:rFonts w:ascii="Tahoma" w:hAnsi="Tahoma" w:cs="Tahoma"/>
          <w:sz w:val="24"/>
          <w:szCs w:val="24"/>
        </w:rPr>
        <w:t>And</w:t>
      </w: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FRANK TINARWO</w:t>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t>2</w:t>
      </w:r>
      <w:r w:rsidRPr="00597329">
        <w:rPr>
          <w:rFonts w:ascii="Tahoma" w:hAnsi="Tahoma" w:cs="Tahoma"/>
          <w:b/>
          <w:sz w:val="24"/>
          <w:szCs w:val="24"/>
          <w:vertAlign w:val="superscript"/>
        </w:rPr>
        <w:t>nd</w:t>
      </w:r>
      <w:r w:rsidRPr="00597329">
        <w:rPr>
          <w:rFonts w:ascii="Tahoma" w:hAnsi="Tahoma" w:cs="Tahoma"/>
          <w:b/>
          <w:sz w:val="24"/>
          <w:szCs w:val="24"/>
        </w:rPr>
        <w:t xml:space="preserve"> APPLICANT</w:t>
      </w:r>
    </w:p>
    <w:p w:rsidR="00B450AA" w:rsidRDefault="00B450AA" w:rsidP="00597329">
      <w:pPr>
        <w:spacing w:after="0" w:line="240" w:lineRule="auto"/>
        <w:jc w:val="both"/>
        <w:rPr>
          <w:rFonts w:ascii="Tahoma" w:hAnsi="Tahoma" w:cs="Tahoma"/>
          <w:sz w:val="24"/>
          <w:szCs w:val="24"/>
        </w:rPr>
      </w:pPr>
      <w:r>
        <w:rPr>
          <w:rFonts w:ascii="Tahoma" w:hAnsi="Tahoma" w:cs="Tahoma"/>
          <w:sz w:val="24"/>
          <w:szCs w:val="24"/>
        </w:rPr>
        <w:t>And</w:t>
      </w: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EMMERSON PAMIRE</w:t>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t>3</w:t>
      </w:r>
      <w:r w:rsidRPr="00597329">
        <w:rPr>
          <w:rFonts w:ascii="Tahoma" w:hAnsi="Tahoma" w:cs="Tahoma"/>
          <w:b/>
          <w:sz w:val="24"/>
          <w:szCs w:val="24"/>
          <w:vertAlign w:val="superscript"/>
        </w:rPr>
        <w:t>rd</w:t>
      </w:r>
      <w:r w:rsidRPr="00597329">
        <w:rPr>
          <w:rFonts w:ascii="Tahoma" w:hAnsi="Tahoma" w:cs="Tahoma"/>
          <w:b/>
          <w:sz w:val="24"/>
          <w:szCs w:val="24"/>
        </w:rPr>
        <w:t xml:space="preserve"> APPLICANT</w:t>
      </w:r>
    </w:p>
    <w:p w:rsidR="00B450AA" w:rsidRDefault="00B450AA" w:rsidP="00597329">
      <w:pPr>
        <w:spacing w:after="0" w:line="240" w:lineRule="auto"/>
        <w:jc w:val="both"/>
        <w:rPr>
          <w:rFonts w:ascii="Tahoma" w:hAnsi="Tahoma" w:cs="Tahoma"/>
          <w:sz w:val="24"/>
          <w:szCs w:val="24"/>
        </w:rPr>
      </w:pPr>
      <w:r>
        <w:rPr>
          <w:rFonts w:ascii="Tahoma" w:hAnsi="Tahoma" w:cs="Tahoma"/>
          <w:sz w:val="24"/>
          <w:szCs w:val="24"/>
        </w:rPr>
        <w:t>And</w:t>
      </w: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TENDAI MOMBESHORA</w:t>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r>
      <w:r w:rsidRPr="00597329">
        <w:rPr>
          <w:rFonts w:ascii="Tahoma" w:hAnsi="Tahoma" w:cs="Tahoma"/>
          <w:b/>
          <w:sz w:val="24"/>
          <w:szCs w:val="24"/>
        </w:rPr>
        <w:tab/>
        <w:t>4</w:t>
      </w:r>
      <w:r w:rsidRPr="00597329">
        <w:rPr>
          <w:rFonts w:ascii="Tahoma" w:hAnsi="Tahoma" w:cs="Tahoma"/>
          <w:b/>
          <w:sz w:val="24"/>
          <w:szCs w:val="24"/>
          <w:vertAlign w:val="superscript"/>
        </w:rPr>
        <w:t>th</w:t>
      </w:r>
      <w:r w:rsidRPr="00597329">
        <w:rPr>
          <w:rFonts w:ascii="Tahoma" w:hAnsi="Tahoma" w:cs="Tahoma"/>
          <w:b/>
          <w:sz w:val="24"/>
          <w:szCs w:val="24"/>
        </w:rPr>
        <w:t xml:space="preserve"> APPLICANT</w:t>
      </w: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240" w:lineRule="auto"/>
        <w:jc w:val="both"/>
        <w:rPr>
          <w:rFonts w:ascii="Tahoma" w:hAnsi="Tahoma" w:cs="Tahoma"/>
          <w:sz w:val="24"/>
          <w:szCs w:val="24"/>
        </w:rPr>
      </w:pPr>
      <w:r>
        <w:rPr>
          <w:rFonts w:ascii="Tahoma" w:hAnsi="Tahoma" w:cs="Tahoma"/>
          <w:sz w:val="24"/>
          <w:szCs w:val="24"/>
        </w:rPr>
        <w:t>Versus</w:t>
      </w:r>
    </w:p>
    <w:p w:rsidR="00B450AA" w:rsidRDefault="00B450AA" w:rsidP="00597329">
      <w:pPr>
        <w:spacing w:after="0" w:line="240" w:lineRule="auto"/>
        <w:jc w:val="both"/>
        <w:rPr>
          <w:rFonts w:ascii="Tahoma" w:hAnsi="Tahoma" w:cs="Tahoma"/>
          <w:sz w:val="24"/>
          <w:szCs w:val="24"/>
        </w:rPr>
      </w:pP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ZIMBABWE MANPOWER DEVELOPMENT FUND</w:t>
      </w:r>
      <w:r w:rsidRPr="00597329">
        <w:rPr>
          <w:rFonts w:ascii="Tahoma" w:hAnsi="Tahoma" w:cs="Tahoma"/>
          <w:b/>
          <w:sz w:val="24"/>
          <w:szCs w:val="24"/>
        </w:rPr>
        <w:tab/>
      </w:r>
      <w:r w:rsidRPr="00597329">
        <w:rPr>
          <w:rFonts w:ascii="Tahoma" w:hAnsi="Tahoma" w:cs="Tahoma"/>
          <w:b/>
          <w:sz w:val="24"/>
          <w:szCs w:val="24"/>
        </w:rPr>
        <w:tab/>
        <w:t>RESPONDENT</w:t>
      </w: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240" w:lineRule="auto"/>
        <w:jc w:val="both"/>
        <w:rPr>
          <w:rFonts w:ascii="Tahoma" w:hAnsi="Tahoma" w:cs="Tahoma"/>
          <w:sz w:val="24"/>
          <w:szCs w:val="24"/>
        </w:rPr>
      </w:pPr>
      <w:r>
        <w:rPr>
          <w:rFonts w:ascii="Tahoma" w:hAnsi="Tahoma" w:cs="Tahoma"/>
          <w:sz w:val="24"/>
          <w:szCs w:val="24"/>
        </w:rPr>
        <w:t>Before The Honourable B S Chidziva    :   Judge</w:t>
      </w:r>
    </w:p>
    <w:p w:rsidR="00B450AA" w:rsidRDefault="00B450AA" w:rsidP="00597329">
      <w:pPr>
        <w:spacing w:after="0" w:line="240" w:lineRule="auto"/>
        <w:jc w:val="both"/>
        <w:rPr>
          <w:rFonts w:ascii="Tahoma" w:hAnsi="Tahoma" w:cs="Tahoma"/>
          <w:sz w:val="24"/>
          <w:szCs w:val="24"/>
        </w:rPr>
      </w:pP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For the Applicants</w:t>
      </w:r>
      <w:r w:rsidRPr="00597329">
        <w:rPr>
          <w:rFonts w:ascii="Tahoma" w:hAnsi="Tahoma" w:cs="Tahoma"/>
          <w:b/>
          <w:sz w:val="24"/>
          <w:szCs w:val="24"/>
        </w:rPr>
        <w:tab/>
        <w:t>G Machingambi    (Legal Practitioner)</w:t>
      </w:r>
    </w:p>
    <w:p w:rsidR="00B450AA" w:rsidRPr="00597329" w:rsidRDefault="00B450AA" w:rsidP="00597329">
      <w:pPr>
        <w:spacing w:after="0" w:line="240" w:lineRule="auto"/>
        <w:jc w:val="both"/>
        <w:rPr>
          <w:rFonts w:ascii="Tahoma" w:hAnsi="Tahoma" w:cs="Tahoma"/>
          <w:b/>
          <w:sz w:val="24"/>
          <w:szCs w:val="24"/>
        </w:rPr>
      </w:pP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For the Respondent         C Mucheche        (Legal Practitioner)</w:t>
      </w: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240" w:lineRule="auto"/>
        <w:jc w:val="both"/>
        <w:rPr>
          <w:rFonts w:ascii="Tahoma" w:hAnsi="Tahoma" w:cs="Tahoma"/>
          <w:sz w:val="24"/>
          <w:szCs w:val="24"/>
        </w:rPr>
      </w:pPr>
    </w:p>
    <w:p w:rsidR="00B450AA" w:rsidRPr="00597329" w:rsidRDefault="00B450AA" w:rsidP="00597329">
      <w:pPr>
        <w:spacing w:after="0" w:line="240" w:lineRule="auto"/>
        <w:jc w:val="both"/>
        <w:rPr>
          <w:rFonts w:ascii="Tahoma" w:hAnsi="Tahoma" w:cs="Tahoma"/>
          <w:b/>
          <w:sz w:val="24"/>
          <w:szCs w:val="24"/>
        </w:rPr>
      </w:pPr>
      <w:r w:rsidRPr="00597329">
        <w:rPr>
          <w:rFonts w:ascii="Tahoma" w:hAnsi="Tahoma" w:cs="Tahoma"/>
          <w:b/>
          <w:sz w:val="24"/>
          <w:szCs w:val="24"/>
        </w:rPr>
        <w:t>CHIDZIVA J:</w:t>
      </w:r>
    </w:p>
    <w:p w:rsidR="00B450AA" w:rsidRDefault="00B450AA" w:rsidP="00597329">
      <w:pPr>
        <w:spacing w:after="0" w:line="240" w:lineRule="auto"/>
        <w:jc w:val="both"/>
        <w:rPr>
          <w:rFonts w:ascii="Tahoma" w:hAnsi="Tahoma" w:cs="Tahoma"/>
          <w:sz w:val="24"/>
          <w:szCs w:val="24"/>
        </w:rPr>
      </w:pPr>
    </w:p>
    <w:p w:rsidR="00B450AA" w:rsidRDefault="00B450AA" w:rsidP="00597329">
      <w:pPr>
        <w:spacing w:after="0" w:line="360" w:lineRule="auto"/>
        <w:ind w:firstLine="720"/>
        <w:jc w:val="both"/>
        <w:rPr>
          <w:rFonts w:ascii="Tahoma" w:hAnsi="Tahoma" w:cs="Tahoma"/>
          <w:sz w:val="24"/>
          <w:szCs w:val="24"/>
        </w:rPr>
      </w:pPr>
      <w:r>
        <w:rPr>
          <w:rFonts w:ascii="Tahoma" w:hAnsi="Tahoma" w:cs="Tahoma"/>
          <w:sz w:val="24"/>
          <w:szCs w:val="24"/>
        </w:rPr>
        <w:t>The applicants appeared in this court praying that this court should grant the order in the Draft Order which states as follows:</w:t>
      </w:r>
    </w:p>
    <w:p w:rsidR="00B450AA" w:rsidRDefault="00B450AA" w:rsidP="00597329">
      <w:pPr>
        <w:spacing w:after="0" w:line="240" w:lineRule="auto"/>
        <w:jc w:val="both"/>
        <w:rPr>
          <w:rFonts w:ascii="Tahoma" w:hAnsi="Tahoma" w:cs="Tahoma"/>
          <w:sz w:val="24"/>
          <w:szCs w:val="24"/>
        </w:rPr>
      </w:pPr>
    </w:p>
    <w:p w:rsidR="002F7A4A" w:rsidRDefault="00B450AA" w:rsidP="00597329">
      <w:pPr>
        <w:spacing w:after="0" w:line="240" w:lineRule="auto"/>
        <w:ind w:left="720"/>
        <w:jc w:val="both"/>
        <w:rPr>
          <w:rFonts w:ascii="Tahoma" w:hAnsi="Tahoma" w:cs="Tahoma"/>
          <w:sz w:val="24"/>
          <w:szCs w:val="24"/>
        </w:rPr>
      </w:pPr>
      <w:r>
        <w:rPr>
          <w:rFonts w:ascii="Tahoma" w:hAnsi="Tahoma" w:cs="Tahoma"/>
          <w:sz w:val="24"/>
          <w:szCs w:val="24"/>
        </w:rPr>
        <w:t>“</w:t>
      </w:r>
      <w:r w:rsidR="002F7A4A">
        <w:rPr>
          <w:rFonts w:ascii="Tahoma" w:hAnsi="Tahoma" w:cs="Tahoma"/>
          <w:sz w:val="24"/>
          <w:szCs w:val="24"/>
        </w:rPr>
        <w:t>It is ordered that</w:t>
      </w:r>
    </w:p>
    <w:p w:rsidR="002F7A4A" w:rsidRDefault="002F7A4A" w:rsidP="00597329">
      <w:pPr>
        <w:spacing w:after="0" w:line="240" w:lineRule="auto"/>
        <w:ind w:left="720"/>
        <w:jc w:val="both"/>
        <w:rPr>
          <w:rFonts w:ascii="Tahoma" w:hAnsi="Tahoma" w:cs="Tahoma"/>
          <w:sz w:val="24"/>
          <w:szCs w:val="24"/>
        </w:rPr>
      </w:pPr>
    </w:p>
    <w:p w:rsidR="00B450AA" w:rsidRDefault="002F7A4A" w:rsidP="00597329">
      <w:pPr>
        <w:pStyle w:val="ListParagraph"/>
        <w:numPr>
          <w:ilvl w:val="0"/>
          <w:numId w:val="1"/>
        </w:numPr>
        <w:spacing w:after="0" w:line="240" w:lineRule="auto"/>
        <w:jc w:val="both"/>
        <w:rPr>
          <w:rFonts w:ascii="Tahoma" w:hAnsi="Tahoma" w:cs="Tahoma"/>
          <w:sz w:val="24"/>
          <w:szCs w:val="24"/>
        </w:rPr>
      </w:pPr>
      <w:r>
        <w:rPr>
          <w:rFonts w:ascii="Tahoma" w:hAnsi="Tahoma" w:cs="Tahoma"/>
          <w:sz w:val="24"/>
          <w:szCs w:val="24"/>
        </w:rPr>
        <w:t>The respondent shall pay to the first, second, third and fourth applicants by way of salaries and benefits with effect from 9 April and 24 May 2012 respectively, broken down as follows:</w:t>
      </w:r>
    </w:p>
    <w:p w:rsidR="002F7A4A" w:rsidRDefault="002F7A4A" w:rsidP="00597329">
      <w:pPr>
        <w:spacing w:after="0" w:line="240" w:lineRule="auto"/>
        <w:jc w:val="both"/>
        <w:rPr>
          <w:rFonts w:ascii="Tahoma" w:hAnsi="Tahoma" w:cs="Tahoma"/>
          <w:sz w:val="24"/>
          <w:szCs w:val="24"/>
        </w:rPr>
      </w:pPr>
    </w:p>
    <w:p w:rsidR="002F7A4A" w:rsidRDefault="002F7A4A" w:rsidP="00597329">
      <w:pPr>
        <w:spacing w:after="0" w:line="240" w:lineRule="auto"/>
        <w:ind w:left="720" w:firstLine="360"/>
        <w:jc w:val="both"/>
        <w:rPr>
          <w:rFonts w:ascii="Tahoma" w:hAnsi="Tahoma" w:cs="Tahoma"/>
          <w:sz w:val="24"/>
          <w:szCs w:val="24"/>
        </w:rPr>
      </w:pPr>
      <w:r>
        <w:rPr>
          <w:rFonts w:ascii="Tahoma" w:hAnsi="Tahoma" w:cs="Tahoma"/>
          <w:sz w:val="24"/>
          <w:szCs w:val="24"/>
        </w:rPr>
        <w:t>TendayiTamanikwa, the sum of US$77 504-93</w:t>
      </w:r>
    </w:p>
    <w:p w:rsidR="002F7A4A" w:rsidRDefault="002F7A4A" w:rsidP="00597329">
      <w:pPr>
        <w:spacing w:after="0" w:line="240" w:lineRule="auto"/>
        <w:ind w:left="720"/>
        <w:jc w:val="both"/>
        <w:rPr>
          <w:rFonts w:ascii="Tahoma" w:hAnsi="Tahoma" w:cs="Tahoma"/>
          <w:sz w:val="24"/>
          <w:szCs w:val="24"/>
        </w:rPr>
      </w:pPr>
    </w:p>
    <w:p w:rsidR="002F7A4A" w:rsidRDefault="002F7A4A" w:rsidP="00597329">
      <w:pPr>
        <w:spacing w:after="0" w:line="240" w:lineRule="auto"/>
        <w:ind w:left="720" w:firstLine="360"/>
        <w:jc w:val="both"/>
        <w:rPr>
          <w:rFonts w:ascii="Tahoma" w:hAnsi="Tahoma" w:cs="Tahoma"/>
          <w:sz w:val="24"/>
          <w:szCs w:val="24"/>
        </w:rPr>
      </w:pPr>
      <w:r>
        <w:rPr>
          <w:rFonts w:ascii="Tahoma" w:hAnsi="Tahoma" w:cs="Tahoma"/>
          <w:sz w:val="24"/>
          <w:szCs w:val="24"/>
        </w:rPr>
        <w:t>Frank Tinarwo the sum of US$77 984-93</w:t>
      </w:r>
    </w:p>
    <w:p w:rsidR="002F7A4A" w:rsidRDefault="002F7A4A" w:rsidP="00597329">
      <w:pPr>
        <w:spacing w:after="0" w:line="240" w:lineRule="auto"/>
        <w:ind w:left="720"/>
        <w:jc w:val="both"/>
        <w:rPr>
          <w:rFonts w:ascii="Tahoma" w:hAnsi="Tahoma" w:cs="Tahoma"/>
          <w:sz w:val="24"/>
          <w:szCs w:val="24"/>
        </w:rPr>
      </w:pPr>
    </w:p>
    <w:p w:rsidR="002F7A4A" w:rsidRDefault="002F7A4A" w:rsidP="00597329">
      <w:pPr>
        <w:spacing w:after="0" w:line="240" w:lineRule="auto"/>
        <w:ind w:left="720" w:firstLine="360"/>
        <w:jc w:val="both"/>
        <w:rPr>
          <w:rFonts w:ascii="Tahoma" w:hAnsi="Tahoma" w:cs="Tahoma"/>
          <w:sz w:val="24"/>
          <w:szCs w:val="24"/>
        </w:rPr>
      </w:pPr>
      <w:r>
        <w:rPr>
          <w:rFonts w:ascii="Tahoma" w:hAnsi="Tahoma" w:cs="Tahoma"/>
          <w:sz w:val="24"/>
          <w:szCs w:val="24"/>
        </w:rPr>
        <w:t>EmmersonPamire, the sum of US$76 344-93</w:t>
      </w:r>
    </w:p>
    <w:p w:rsidR="002F7A4A" w:rsidRDefault="002F7A4A" w:rsidP="00597329">
      <w:pPr>
        <w:spacing w:after="0" w:line="240" w:lineRule="auto"/>
        <w:ind w:left="720"/>
        <w:jc w:val="both"/>
        <w:rPr>
          <w:rFonts w:ascii="Tahoma" w:hAnsi="Tahoma" w:cs="Tahoma"/>
          <w:sz w:val="24"/>
          <w:szCs w:val="24"/>
        </w:rPr>
      </w:pPr>
    </w:p>
    <w:p w:rsidR="002F7A4A" w:rsidRDefault="002F7A4A" w:rsidP="00597329">
      <w:pPr>
        <w:spacing w:after="0" w:line="240" w:lineRule="auto"/>
        <w:ind w:left="720" w:firstLine="360"/>
        <w:jc w:val="both"/>
        <w:rPr>
          <w:rFonts w:ascii="Tahoma" w:hAnsi="Tahoma" w:cs="Tahoma"/>
          <w:sz w:val="24"/>
          <w:szCs w:val="24"/>
        </w:rPr>
      </w:pPr>
      <w:r>
        <w:rPr>
          <w:rFonts w:ascii="Tahoma" w:hAnsi="Tahoma" w:cs="Tahoma"/>
          <w:sz w:val="24"/>
          <w:szCs w:val="24"/>
        </w:rPr>
        <w:t>TendaiMombeshora, the sum of US$69 223-04</w:t>
      </w:r>
    </w:p>
    <w:p w:rsidR="00597329" w:rsidRDefault="00597329" w:rsidP="00597329">
      <w:pPr>
        <w:spacing w:after="0" w:line="240" w:lineRule="auto"/>
        <w:ind w:left="720" w:firstLine="360"/>
        <w:jc w:val="both"/>
        <w:rPr>
          <w:rFonts w:ascii="Tahoma" w:hAnsi="Tahoma" w:cs="Tahoma"/>
          <w:sz w:val="24"/>
          <w:szCs w:val="24"/>
        </w:rPr>
      </w:pPr>
    </w:p>
    <w:p w:rsidR="002F7A4A" w:rsidRDefault="00597329" w:rsidP="00597329">
      <w:pPr>
        <w:spacing w:after="0" w:line="240" w:lineRule="auto"/>
        <w:ind w:left="720"/>
        <w:jc w:val="both"/>
        <w:rPr>
          <w:rFonts w:ascii="Tahoma" w:hAnsi="Tahoma" w:cs="Tahoma"/>
          <w:sz w:val="24"/>
          <w:szCs w:val="24"/>
        </w:rPr>
      </w:pPr>
      <w:r>
        <w:rPr>
          <w:rFonts w:ascii="Tahoma" w:hAnsi="Tahoma" w:cs="Tahoma"/>
          <w:sz w:val="24"/>
          <w:szCs w:val="24"/>
        </w:rPr>
        <w:t>(</w:t>
      </w:r>
      <w:r w:rsidR="002F7A4A">
        <w:rPr>
          <w:rFonts w:ascii="Tahoma" w:hAnsi="Tahoma" w:cs="Tahoma"/>
          <w:sz w:val="24"/>
          <w:szCs w:val="24"/>
        </w:rPr>
        <w:t>2</w:t>
      </w:r>
      <w:r>
        <w:rPr>
          <w:rFonts w:ascii="Tahoma" w:hAnsi="Tahoma" w:cs="Tahoma"/>
          <w:sz w:val="24"/>
          <w:szCs w:val="24"/>
        </w:rPr>
        <w:t>)</w:t>
      </w:r>
      <w:r w:rsidR="002F7A4A">
        <w:rPr>
          <w:rFonts w:ascii="Tahoma" w:hAnsi="Tahoma" w:cs="Tahoma"/>
          <w:sz w:val="24"/>
          <w:szCs w:val="24"/>
        </w:rPr>
        <w:tab/>
        <w:t>The respondent shall pay the costs of this application.”</w:t>
      </w:r>
    </w:p>
    <w:p w:rsidR="002F7A4A" w:rsidRDefault="002F7A4A" w:rsidP="00597329">
      <w:pPr>
        <w:spacing w:after="0" w:line="240" w:lineRule="auto"/>
        <w:ind w:left="720"/>
        <w:jc w:val="both"/>
        <w:rPr>
          <w:rFonts w:ascii="Tahoma" w:hAnsi="Tahoma" w:cs="Tahoma"/>
          <w:sz w:val="24"/>
          <w:szCs w:val="24"/>
        </w:rPr>
      </w:pPr>
    </w:p>
    <w:p w:rsidR="002F7A4A" w:rsidRDefault="002F7A4A" w:rsidP="00597329">
      <w:pPr>
        <w:spacing w:after="0" w:line="240" w:lineRule="auto"/>
        <w:jc w:val="both"/>
        <w:rPr>
          <w:rFonts w:ascii="Tahoma" w:hAnsi="Tahoma" w:cs="Tahoma"/>
          <w:sz w:val="24"/>
          <w:szCs w:val="24"/>
        </w:rPr>
      </w:pPr>
    </w:p>
    <w:p w:rsidR="002F7A4A" w:rsidRDefault="002F7A4A" w:rsidP="00597329">
      <w:pPr>
        <w:spacing w:after="0" w:line="360" w:lineRule="auto"/>
        <w:ind w:firstLine="720"/>
        <w:jc w:val="both"/>
        <w:rPr>
          <w:rFonts w:ascii="Tahoma" w:hAnsi="Tahoma" w:cs="Tahoma"/>
          <w:sz w:val="24"/>
          <w:szCs w:val="24"/>
        </w:rPr>
      </w:pPr>
      <w:r>
        <w:rPr>
          <w:rFonts w:ascii="Tahoma" w:hAnsi="Tahoma" w:cs="Tahoma"/>
          <w:sz w:val="24"/>
          <w:szCs w:val="24"/>
        </w:rPr>
        <w:t xml:space="preserve">The applicants in their Heads of Argument told the court that in terms of the Supreme Court judgment the disciplinary proceedings that had been effected against the applicants were </w:t>
      </w:r>
      <w:r w:rsidRPr="002F7A4A">
        <w:rPr>
          <w:rFonts w:ascii="Tahoma" w:hAnsi="Tahoma" w:cs="Tahoma"/>
          <w:i/>
          <w:sz w:val="24"/>
          <w:szCs w:val="24"/>
        </w:rPr>
        <w:t>nullandvoidabinitio</w:t>
      </w:r>
      <w:r>
        <w:rPr>
          <w:rFonts w:ascii="Tahoma" w:hAnsi="Tahoma" w:cs="Tahoma"/>
          <w:sz w:val="24"/>
          <w:szCs w:val="24"/>
        </w:rPr>
        <w:t xml:space="preserve"> by operation of </w:t>
      </w:r>
      <w:r w:rsidR="00CA4239">
        <w:rPr>
          <w:rFonts w:ascii="Tahoma" w:hAnsi="Tahoma" w:cs="Tahoma"/>
          <w:sz w:val="24"/>
          <w:szCs w:val="24"/>
        </w:rPr>
        <w:t>law</w:t>
      </w:r>
      <w:r>
        <w:rPr>
          <w:rFonts w:ascii="Tahoma" w:hAnsi="Tahoma" w:cs="Tahoma"/>
          <w:sz w:val="24"/>
          <w:szCs w:val="24"/>
        </w:rPr>
        <w:t>. The applicants submitted that they were entitled to reinstatement without loss of salary and benefits from the dates of dismissal to dates of reinstatement.</w:t>
      </w:r>
    </w:p>
    <w:p w:rsidR="002F7A4A" w:rsidRDefault="002F7A4A" w:rsidP="00597329">
      <w:pPr>
        <w:spacing w:after="0" w:line="240" w:lineRule="auto"/>
        <w:ind w:firstLine="720"/>
        <w:jc w:val="both"/>
        <w:rPr>
          <w:rFonts w:ascii="Tahoma" w:hAnsi="Tahoma" w:cs="Tahoma"/>
          <w:sz w:val="24"/>
          <w:szCs w:val="24"/>
        </w:rPr>
      </w:pPr>
    </w:p>
    <w:p w:rsidR="002F7A4A" w:rsidRPr="001121AF" w:rsidRDefault="002F7A4A" w:rsidP="00597329">
      <w:pPr>
        <w:jc w:val="both"/>
        <w:rPr>
          <w:rFonts w:ascii="Tahoma" w:hAnsi="Tahoma" w:cs="Tahoma"/>
          <w:sz w:val="24"/>
          <w:szCs w:val="24"/>
        </w:rPr>
      </w:pPr>
      <w:r w:rsidRPr="001121AF">
        <w:rPr>
          <w:rFonts w:ascii="Tahoma" w:hAnsi="Tahoma" w:cs="Tahoma"/>
          <w:sz w:val="24"/>
          <w:szCs w:val="24"/>
        </w:rPr>
        <w:t xml:space="preserve">The respondents however raised a point in </w:t>
      </w:r>
      <w:r w:rsidRPr="001121AF">
        <w:rPr>
          <w:rFonts w:ascii="Tahoma" w:hAnsi="Tahoma" w:cs="Tahoma"/>
          <w:i/>
          <w:sz w:val="24"/>
          <w:szCs w:val="24"/>
        </w:rPr>
        <w:t>limine</w:t>
      </w:r>
      <w:r w:rsidRPr="001121AF">
        <w:rPr>
          <w:rFonts w:ascii="Tahoma" w:hAnsi="Tahoma" w:cs="Tahoma"/>
          <w:sz w:val="24"/>
          <w:szCs w:val="24"/>
        </w:rPr>
        <w:t xml:space="preserve"> stating that the application is unprocedural and not provided for in terms of the Labour Act and the Labour Court Rules. The respondent has submitted that:</w:t>
      </w:r>
    </w:p>
    <w:p w:rsidR="002F7A4A" w:rsidRDefault="002F7A4A" w:rsidP="00597329">
      <w:pPr>
        <w:spacing w:after="0" w:line="240" w:lineRule="auto"/>
        <w:jc w:val="both"/>
        <w:rPr>
          <w:rFonts w:ascii="Tahoma" w:hAnsi="Tahoma" w:cs="Tahoma"/>
          <w:sz w:val="24"/>
          <w:szCs w:val="24"/>
        </w:rPr>
      </w:pPr>
    </w:p>
    <w:p w:rsidR="002F7A4A" w:rsidRDefault="002F7A4A" w:rsidP="00597329">
      <w:pPr>
        <w:spacing w:after="0" w:line="240" w:lineRule="auto"/>
        <w:ind w:left="1440" w:hanging="720"/>
        <w:jc w:val="both"/>
        <w:rPr>
          <w:rFonts w:ascii="Tahoma" w:hAnsi="Tahoma" w:cs="Tahoma"/>
          <w:sz w:val="24"/>
          <w:szCs w:val="24"/>
        </w:rPr>
      </w:pPr>
      <w:r>
        <w:rPr>
          <w:rFonts w:ascii="Tahoma" w:hAnsi="Tahoma" w:cs="Tahoma"/>
          <w:sz w:val="24"/>
          <w:szCs w:val="24"/>
        </w:rPr>
        <w:t>“1.2</w:t>
      </w:r>
      <w:r>
        <w:rPr>
          <w:rFonts w:ascii="Tahoma" w:hAnsi="Tahoma" w:cs="Tahoma"/>
          <w:sz w:val="24"/>
          <w:szCs w:val="24"/>
        </w:rPr>
        <w:tab/>
        <w:t>The respondent appealed against the ruling by Mr J T Mawire on the preliminary point before Mr A J Manase. Mr A J Manase made a ruling that the Supreme Court ruling does not apply with retrospective effect and the effect therefore is that the disciplinary proceedings have to continue.</w:t>
      </w:r>
    </w:p>
    <w:p w:rsidR="002F7A4A" w:rsidRDefault="002F7A4A" w:rsidP="00597329">
      <w:pPr>
        <w:spacing w:after="0" w:line="240" w:lineRule="auto"/>
        <w:ind w:left="1440" w:hanging="720"/>
        <w:jc w:val="both"/>
        <w:rPr>
          <w:rFonts w:ascii="Tahoma" w:hAnsi="Tahoma" w:cs="Tahoma"/>
          <w:sz w:val="24"/>
          <w:szCs w:val="24"/>
        </w:rPr>
      </w:pPr>
    </w:p>
    <w:p w:rsidR="002F7A4A" w:rsidRDefault="002F7A4A" w:rsidP="00597329">
      <w:pPr>
        <w:spacing w:after="0" w:line="240" w:lineRule="auto"/>
        <w:ind w:left="1440" w:hanging="720"/>
        <w:jc w:val="both"/>
        <w:rPr>
          <w:rFonts w:ascii="Tahoma" w:hAnsi="Tahoma" w:cs="Tahoma"/>
          <w:sz w:val="24"/>
          <w:szCs w:val="24"/>
        </w:rPr>
      </w:pPr>
      <w:r>
        <w:rPr>
          <w:rFonts w:ascii="Tahoma" w:hAnsi="Tahoma" w:cs="Tahoma"/>
          <w:sz w:val="24"/>
          <w:szCs w:val="24"/>
        </w:rPr>
        <w:t>1.3</w:t>
      </w:r>
      <w:r>
        <w:rPr>
          <w:rFonts w:ascii="Tahoma" w:hAnsi="Tahoma" w:cs="Tahoma"/>
          <w:sz w:val="24"/>
          <w:szCs w:val="24"/>
        </w:rPr>
        <w:tab/>
        <w:t>If the applicants are aggrieved by an alleged non-compliance of the respondent with a decision in their favour, they should follow and exhaust domestic remedies of referring the dispute to a labour officer under s</w:t>
      </w:r>
      <w:r w:rsidR="00CA4239">
        <w:rPr>
          <w:rFonts w:ascii="Tahoma" w:hAnsi="Tahoma" w:cs="Tahoma"/>
          <w:sz w:val="24"/>
          <w:szCs w:val="24"/>
        </w:rPr>
        <w:t>ection</w:t>
      </w:r>
      <w:r>
        <w:rPr>
          <w:rFonts w:ascii="Tahoma" w:hAnsi="Tahoma" w:cs="Tahoma"/>
          <w:sz w:val="24"/>
          <w:szCs w:val="24"/>
        </w:rPr>
        <w:t xml:space="preserve"> 93 of the Labour Act rather than jumping the gun and improperly rushing to this Honourable Court as they have done.</w:t>
      </w:r>
    </w:p>
    <w:p w:rsidR="002F7A4A" w:rsidRDefault="002F7A4A" w:rsidP="00597329">
      <w:pPr>
        <w:spacing w:after="0" w:line="240" w:lineRule="auto"/>
        <w:ind w:left="1440" w:hanging="720"/>
        <w:jc w:val="both"/>
        <w:rPr>
          <w:rFonts w:ascii="Tahoma" w:hAnsi="Tahoma" w:cs="Tahoma"/>
          <w:sz w:val="24"/>
          <w:szCs w:val="24"/>
        </w:rPr>
      </w:pPr>
    </w:p>
    <w:p w:rsidR="002F7A4A" w:rsidRDefault="002F7A4A" w:rsidP="00597329">
      <w:pPr>
        <w:spacing w:after="0" w:line="240" w:lineRule="auto"/>
        <w:ind w:left="1440" w:hanging="720"/>
        <w:jc w:val="both"/>
        <w:rPr>
          <w:rFonts w:ascii="Tahoma" w:hAnsi="Tahoma" w:cs="Tahoma"/>
          <w:sz w:val="24"/>
          <w:szCs w:val="24"/>
        </w:rPr>
      </w:pPr>
      <w:r>
        <w:rPr>
          <w:rFonts w:ascii="Tahoma" w:hAnsi="Tahoma" w:cs="Tahoma"/>
          <w:sz w:val="24"/>
          <w:szCs w:val="24"/>
        </w:rPr>
        <w:t>1.4</w:t>
      </w:r>
      <w:r>
        <w:rPr>
          <w:rFonts w:ascii="Tahoma" w:hAnsi="Tahoma" w:cs="Tahoma"/>
          <w:sz w:val="24"/>
          <w:szCs w:val="24"/>
        </w:rPr>
        <w:tab/>
        <w:t>The respondent re-instituted fresh disciplinary proceedings against the applicants in terms of the National Code and the matter is</w:t>
      </w:r>
      <w:r w:rsidR="00985400">
        <w:rPr>
          <w:rFonts w:ascii="Tahoma" w:hAnsi="Tahoma" w:cs="Tahoma"/>
          <w:sz w:val="24"/>
          <w:szCs w:val="24"/>
        </w:rPr>
        <w:t xml:space="preserve"> still sub </w:t>
      </w:r>
      <w:r w:rsidR="00985400" w:rsidRPr="00985400">
        <w:rPr>
          <w:rFonts w:ascii="Tahoma" w:hAnsi="Tahoma" w:cs="Tahoma"/>
          <w:i/>
          <w:sz w:val="24"/>
          <w:szCs w:val="24"/>
        </w:rPr>
        <w:t>judice</w:t>
      </w:r>
      <w:r w:rsidR="00985400">
        <w:rPr>
          <w:rFonts w:ascii="Tahoma" w:hAnsi="Tahoma" w:cs="Tahoma"/>
          <w:sz w:val="24"/>
          <w:szCs w:val="24"/>
        </w:rPr>
        <w:t>. Therefore this Honourable Court can not quantify any arrear salaries and benefits.</w:t>
      </w:r>
    </w:p>
    <w:p w:rsidR="00985400" w:rsidRDefault="00985400" w:rsidP="00597329">
      <w:pPr>
        <w:spacing w:after="0" w:line="240" w:lineRule="auto"/>
        <w:ind w:left="1440" w:hanging="720"/>
        <w:jc w:val="both"/>
        <w:rPr>
          <w:rFonts w:ascii="Tahoma" w:hAnsi="Tahoma" w:cs="Tahoma"/>
          <w:sz w:val="24"/>
          <w:szCs w:val="24"/>
        </w:rPr>
      </w:pPr>
    </w:p>
    <w:p w:rsidR="00985400" w:rsidRDefault="00985400" w:rsidP="00597329">
      <w:pPr>
        <w:spacing w:after="0" w:line="240" w:lineRule="auto"/>
        <w:ind w:left="1440" w:hanging="720"/>
        <w:jc w:val="both"/>
        <w:rPr>
          <w:rFonts w:ascii="Tahoma" w:hAnsi="Tahoma" w:cs="Tahoma"/>
          <w:sz w:val="24"/>
          <w:szCs w:val="24"/>
        </w:rPr>
      </w:pPr>
      <w:r>
        <w:rPr>
          <w:rFonts w:ascii="Tahoma" w:hAnsi="Tahoma" w:cs="Tahoma"/>
          <w:sz w:val="24"/>
          <w:szCs w:val="24"/>
        </w:rPr>
        <w:t>1.5</w:t>
      </w:r>
      <w:r>
        <w:rPr>
          <w:rFonts w:ascii="Tahoma" w:hAnsi="Tahoma" w:cs="Tahoma"/>
          <w:sz w:val="24"/>
          <w:szCs w:val="24"/>
        </w:rPr>
        <w:tab/>
        <w:t>The Supreme Court judgment does not carry retrospective effect. If the applicants think otherwise they should approach the Supreme Court to interpret its own judgment, and not the Labour Court nor Mr JT Mawire.</w:t>
      </w:r>
    </w:p>
    <w:p w:rsidR="00985400" w:rsidRDefault="00985400" w:rsidP="00597329">
      <w:pPr>
        <w:spacing w:after="0" w:line="240" w:lineRule="auto"/>
        <w:ind w:left="1440" w:hanging="720"/>
        <w:jc w:val="both"/>
        <w:rPr>
          <w:rFonts w:ascii="Tahoma" w:hAnsi="Tahoma" w:cs="Tahoma"/>
          <w:sz w:val="24"/>
          <w:szCs w:val="24"/>
        </w:rPr>
      </w:pPr>
    </w:p>
    <w:p w:rsidR="00985400" w:rsidRDefault="00985400" w:rsidP="00597329">
      <w:pPr>
        <w:spacing w:after="0" w:line="240" w:lineRule="auto"/>
        <w:ind w:left="1440" w:hanging="720"/>
        <w:jc w:val="both"/>
        <w:rPr>
          <w:rFonts w:ascii="Tahoma" w:hAnsi="Tahoma" w:cs="Tahoma"/>
          <w:sz w:val="24"/>
          <w:szCs w:val="24"/>
        </w:rPr>
      </w:pPr>
      <w:r>
        <w:rPr>
          <w:rFonts w:ascii="Tahoma" w:hAnsi="Tahoma" w:cs="Tahoma"/>
          <w:sz w:val="24"/>
          <w:szCs w:val="24"/>
        </w:rPr>
        <w:t>1.6</w:t>
      </w:r>
      <w:r>
        <w:rPr>
          <w:rFonts w:ascii="Tahoma" w:hAnsi="Tahoma" w:cs="Tahoma"/>
          <w:sz w:val="24"/>
          <w:szCs w:val="24"/>
        </w:rPr>
        <w:tab/>
        <w:t xml:space="preserve">Out of the abundance of caution I will proceed to deal with the merits of the matter should the court not be inclined to dispose of the matter on the points in </w:t>
      </w:r>
      <w:r>
        <w:rPr>
          <w:rFonts w:ascii="Tahoma" w:hAnsi="Tahoma" w:cs="Tahoma"/>
          <w:i/>
          <w:sz w:val="24"/>
          <w:szCs w:val="24"/>
        </w:rPr>
        <w:t>limine</w:t>
      </w:r>
      <w:r w:rsidRPr="00985400">
        <w:rPr>
          <w:rFonts w:ascii="Tahoma" w:hAnsi="Tahoma" w:cs="Tahoma"/>
          <w:sz w:val="24"/>
          <w:szCs w:val="24"/>
        </w:rPr>
        <w:t>raised above.</w:t>
      </w:r>
    </w:p>
    <w:p w:rsidR="00985400" w:rsidRDefault="00985400" w:rsidP="00597329">
      <w:pPr>
        <w:spacing w:after="0" w:line="240" w:lineRule="auto"/>
        <w:ind w:left="1440" w:hanging="720"/>
        <w:jc w:val="both"/>
        <w:rPr>
          <w:rFonts w:ascii="Tahoma" w:hAnsi="Tahoma" w:cs="Tahoma"/>
          <w:sz w:val="24"/>
          <w:szCs w:val="24"/>
        </w:rPr>
      </w:pPr>
    </w:p>
    <w:p w:rsidR="00CF782C" w:rsidRDefault="00985400" w:rsidP="00597329">
      <w:pPr>
        <w:spacing w:after="0" w:line="360" w:lineRule="auto"/>
        <w:ind w:firstLine="720"/>
        <w:jc w:val="both"/>
        <w:rPr>
          <w:rFonts w:ascii="Tahoma" w:hAnsi="Tahoma" w:cs="Tahoma"/>
          <w:sz w:val="24"/>
          <w:szCs w:val="24"/>
        </w:rPr>
      </w:pPr>
      <w:r>
        <w:rPr>
          <w:rFonts w:ascii="Tahoma" w:hAnsi="Tahoma" w:cs="Tahoma"/>
          <w:sz w:val="24"/>
          <w:szCs w:val="24"/>
        </w:rPr>
        <w:t>It is respectfully submitted that the respondent has no legal  obligation</w:t>
      </w:r>
    </w:p>
    <w:p w:rsidR="00CF782C" w:rsidRDefault="00CF782C" w:rsidP="00597329">
      <w:pPr>
        <w:spacing w:after="0" w:line="360" w:lineRule="auto"/>
        <w:jc w:val="both"/>
        <w:rPr>
          <w:rFonts w:ascii="Tahoma" w:hAnsi="Tahoma" w:cs="Tahoma"/>
          <w:sz w:val="24"/>
          <w:szCs w:val="24"/>
        </w:rPr>
      </w:pPr>
      <w:r>
        <w:rPr>
          <w:rFonts w:ascii="Tahoma" w:hAnsi="Tahoma" w:cs="Tahoma"/>
          <w:sz w:val="24"/>
          <w:szCs w:val="24"/>
        </w:rPr>
        <w:t>to pay any back pay in terms of the Supreme Court order. The Supreme Court only ordered reinstatement.</w:t>
      </w:r>
    </w:p>
    <w:p w:rsidR="00CF782C" w:rsidRDefault="00CF782C" w:rsidP="00597329">
      <w:pPr>
        <w:spacing w:after="0" w:line="360" w:lineRule="auto"/>
        <w:jc w:val="both"/>
        <w:rPr>
          <w:rFonts w:ascii="Tahoma" w:hAnsi="Tahoma" w:cs="Tahoma"/>
          <w:sz w:val="24"/>
          <w:szCs w:val="24"/>
        </w:rPr>
      </w:pPr>
    </w:p>
    <w:p w:rsidR="00CF782C" w:rsidRDefault="00CA4239" w:rsidP="00597329">
      <w:pPr>
        <w:spacing w:after="0" w:line="360" w:lineRule="auto"/>
        <w:ind w:firstLine="720"/>
        <w:jc w:val="both"/>
        <w:rPr>
          <w:rFonts w:ascii="Tahoma" w:hAnsi="Tahoma" w:cs="Tahoma"/>
          <w:sz w:val="24"/>
          <w:szCs w:val="24"/>
        </w:rPr>
      </w:pPr>
      <w:r>
        <w:rPr>
          <w:rFonts w:ascii="Tahoma" w:hAnsi="Tahoma" w:cs="Tahoma"/>
          <w:sz w:val="24"/>
          <w:szCs w:val="24"/>
        </w:rPr>
        <w:t>On</w:t>
      </w:r>
      <w:r w:rsidR="00CF782C">
        <w:rPr>
          <w:rFonts w:ascii="Tahoma" w:hAnsi="Tahoma" w:cs="Tahoma"/>
          <w:sz w:val="24"/>
          <w:szCs w:val="24"/>
        </w:rPr>
        <w:t xml:space="preserve"> these grounds the respondent then prayed for the dismissal of the application for back-pay for lack of merit.</w:t>
      </w:r>
    </w:p>
    <w:p w:rsidR="00AE0AC5" w:rsidRDefault="00AE0AC5" w:rsidP="00597329">
      <w:pPr>
        <w:spacing w:after="0" w:line="240" w:lineRule="auto"/>
        <w:ind w:firstLine="720"/>
        <w:jc w:val="both"/>
        <w:rPr>
          <w:rFonts w:ascii="Tahoma" w:hAnsi="Tahoma" w:cs="Tahoma"/>
          <w:sz w:val="24"/>
          <w:szCs w:val="24"/>
        </w:rPr>
      </w:pPr>
    </w:p>
    <w:p w:rsidR="00AE0AC5" w:rsidRDefault="00AE0AC5" w:rsidP="00597329">
      <w:pPr>
        <w:spacing w:after="0" w:line="360" w:lineRule="auto"/>
        <w:ind w:firstLine="720"/>
        <w:jc w:val="both"/>
        <w:rPr>
          <w:rFonts w:ascii="Tahoma" w:hAnsi="Tahoma" w:cs="Tahoma"/>
          <w:sz w:val="24"/>
          <w:szCs w:val="24"/>
        </w:rPr>
      </w:pPr>
      <w:r>
        <w:rPr>
          <w:rFonts w:ascii="Tahoma" w:hAnsi="Tahoma" w:cs="Tahoma"/>
          <w:sz w:val="24"/>
          <w:szCs w:val="24"/>
        </w:rPr>
        <w:t>The applicants on the other hand argued that the Supreme Court order had a retrospective effect and the applicants were to be paid accordingly.</w:t>
      </w:r>
    </w:p>
    <w:p w:rsidR="00AE0AC5" w:rsidRDefault="00AE0AC5" w:rsidP="00597329">
      <w:pPr>
        <w:spacing w:after="0" w:line="240" w:lineRule="auto"/>
        <w:ind w:firstLine="720"/>
        <w:jc w:val="both"/>
        <w:rPr>
          <w:rFonts w:ascii="Tahoma" w:hAnsi="Tahoma" w:cs="Tahoma"/>
          <w:sz w:val="24"/>
          <w:szCs w:val="24"/>
        </w:rPr>
      </w:pPr>
    </w:p>
    <w:p w:rsidR="00AE0AC5" w:rsidRDefault="00AE0AC5" w:rsidP="00597329">
      <w:pPr>
        <w:spacing w:after="0" w:line="360" w:lineRule="auto"/>
        <w:ind w:firstLine="720"/>
        <w:jc w:val="both"/>
        <w:rPr>
          <w:rFonts w:ascii="Tahoma" w:hAnsi="Tahoma" w:cs="Tahoma"/>
          <w:sz w:val="24"/>
          <w:szCs w:val="24"/>
        </w:rPr>
      </w:pPr>
      <w:r>
        <w:rPr>
          <w:rFonts w:ascii="Tahoma" w:hAnsi="Tahoma" w:cs="Tahoma"/>
          <w:sz w:val="24"/>
          <w:szCs w:val="24"/>
        </w:rPr>
        <w:t>It is common cause that the applicants were dismissed in terms of s</w:t>
      </w:r>
      <w:r w:rsidR="00CA4239">
        <w:rPr>
          <w:rFonts w:ascii="Tahoma" w:hAnsi="Tahoma" w:cs="Tahoma"/>
          <w:sz w:val="24"/>
          <w:szCs w:val="24"/>
        </w:rPr>
        <w:t>ection</w:t>
      </w:r>
      <w:r>
        <w:rPr>
          <w:rFonts w:ascii="Tahoma" w:hAnsi="Tahoma" w:cs="Tahoma"/>
          <w:sz w:val="24"/>
          <w:szCs w:val="24"/>
        </w:rPr>
        <w:t xml:space="preserve"> 1 of the Zimbabwe Manpower Development Fund Regulations SI 258/96.</w:t>
      </w:r>
    </w:p>
    <w:p w:rsidR="00AE0AC5" w:rsidRDefault="00AE0AC5" w:rsidP="00597329">
      <w:pPr>
        <w:spacing w:after="0" w:line="240" w:lineRule="auto"/>
        <w:ind w:firstLine="720"/>
        <w:jc w:val="both"/>
        <w:rPr>
          <w:rFonts w:ascii="Tahoma" w:hAnsi="Tahoma" w:cs="Tahoma"/>
          <w:sz w:val="24"/>
          <w:szCs w:val="24"/>
        </w:rPr>
      </w:pPr>
    </w:p>
    <w:p w:rsidR="00AE0AC5" w:rsidRDefault="00AE0AC5" w:rsidP="00597329">
      <w:pPr>
        <w:spacing w:after="0" w:line="360" w:lineRule="auto"/>
        <w:ind w:firstLine="720"/>
        <w:jc w:val="both"/>
        <w:rPr>
          <w:rFonts w:ascii="Tahoma" w:hAnsi="Tahoma" w:cs="Tahoma"/>
          <w:sz w:val="24"/>
          <w:szCs w:val="24"/>
        </w:rPr>
      </w:pPr>
      <w:r>
        <w:rPr>
          <w:rFonts w:ascii="Tahoma" w:hAnsi="Tahoma" w:cs="Tahoma"/>
          <w:sz w:val="24"/>
          <w:szCs w:val="24"/>
        </w:rPr>
        <w:t>What is to be decided is whether the court order has a retrospective effect to the extent that the applicants should be paid back-pay from the date of dismissal to the date of judgment or not.</w:t>
      </w:r>
    </w:p>
    <w:p w:rsidR="00AE0AC5" w:rsidRDefault="00AE0AC5" w:rsidP="00597329">
      <w:pPr>
        <w:spacing w:after="0" w:line="240" w:lineRule="auto"/>
        <w:ind w:firstLine="720"/>
        <w:jc w:val="both"/>
        <w:rPr>
          <w:rFonts w:ascii="Tahoma" w:hAnsi="Tahoma" w:cs="Tahoma"/>
          <w:sz w:val="24"/>
          <w:szCs w:val="24"/>
        </w:rPr>
      </w:pPr>
    </w:p>
    <w:p w:rsidR="00AE0AC5" w:rsidRDefault="00AE0AC5" w:rsidP="00597329">
      <w:pPr>
        <w:spacing w:after="0" w:line="360" w:lineRule="auto"/>
        <w:ind w:firstLine="720"/>
        <w:jc w:val="both"/>
        <w:rPr>
          <w:rFonts w:ascii="Tahoma" w:hAnsi="Tahoma" w:cs="Tahoma"/>
          <w:sz w:val="24"/>
          <w:szCs w:val="24"/>
        </w:rPr>
      </w:pPr>
      <w:r>
        <w:rPr>
          <w:rFonts w:ascii="Tahoma" w:hAnsi="Tahoma" w:cs="Tahoma"/>
          <w:sz w:val="24"/>
          <w:szCs w:val="24"/>
        </w:rPr>
        <w:t>The court order read</w:t>
      </w:r>
      <w:r w:rsidR="00CA4239">
        <w:rPr>
          <w:rFonts w:ascii="Tahoma" w:hAnsi="Tahoma" w:cs="Tahoma"/>
          <w:sz w:val="24"/>
          <w:szCs w:val="24"/>
        </w:rPr>
        <w:t>s</w:t>
      </w:r>
      <w:r>
        <w:rPr>
          <w:rFonts w:ascii="Tahoma" w:hAnsi="Tahoma" w:cs="Tahoma"/>
          <w:sz w:val="24"/>
          <w:szCs w:val="24"/>
        </w:rPr>
        <w:t xml:space="preserve"> as follows:</w:t>
      </w:r>
    </w:p>
    <w:p w:rsidR="00AE0AC5" w:rsidRDefault="00AE0AC5" w:rsidP="00597329">
      <w:pPr>
        <w:spacing w:after="0" w:line="240" w:lineRule="auto"/>
        <w:jc w:val="both"/>
        <w:rPr>
          <w:rFonts w:ascii="Tahoma" w:hAnsi="Tahoma" w:cs="Tahoma"/>
          <w:sz w:val="24"/>
          <w:szCs w:val="24"/>
        </w:rPr>
      </w:pPr>
    </w:p>
    <w:p w:rsidR="00AE0AC5" w:rsidRDefault="00AE0AC5" w:rsidP="00597329">
      <w:pPr>
        <w:spacing w:after="0" w:line="360" w:lineRule="auto"/>
        <w:ind w:left="720"/>
        <w:jc w:val="both"/>
        <w:rPr>
          <w:rFonts w:ascii="Tahoma" w:hAnsi="Tahoma" w:cs="Tahoma"/>
          <w:sz w:val="24"/>
          <w:szCs w:val="24"/>
        </w:rPr>
      </w:pPr>
      <w:r>
        <w:rPr>
          <w:rFonts w:ascii="Tahoma" w:hAnsi="Tahoma" w:cs="Tahoma"/>
          <w:sz w:val="24"/>
          <w:szCs w:val="24"/>
        </w:rPr>
        <w:t>“It is ordered as follows:</w:t>
      </w:r>
    </w:p>
    <w:p w:rsidR="00AE0AC5" w:rsidRDefault="00AE0AC5" w:rsidP="00597329">
      <w:pPr>
        <w:spacing w:after="0" w:line="240" w:lineRule="auto"/>
        <w:ind w:left="720"/>
        <w:jc w:val="both"/>
        <w:rPr>
          <w:rFonts w:ascii="Tahoma" w:hAnsi="Tahoma" w:cs="Tahoma"/>
          <w:sz w:val="24"/>
          <w:szCs w:val="24"/>
        </w:rPr>
      </w:pPr>
    </w:p>
    <w:p w:rsidR="00AE0AC5" w:rsidRDefault="00AE0AC5" w:rsidP="00597329">
      <w:pPr>
        <w:pStyle w:val="ListParagraph"/>
        <w:numPr>
          <w:ilvl w:val="0"/>
          <w:numId w:val="3"/>
        </w:numPr>
        <w:spacing w:after="0" w:line="360" w:lineRule="auto"/>
        <w:jc w:val="both"/>
        <w:rPr>
          <w:rFonts w:ascii="Tahoma" w:hAnsi="Tahoma" w:cs="Tahoma"/>
          <w:sz w:val="24"/>
          <w:szCs w:val="24"/>
        </w:rPr>
      </w:pPr>
      <w:r w:rsidRPr="00AE0AC5">
        <w:rPr>
          <w:rFonts w:ascii="Tahoma" w:hAnsi="Tahoma" w:cs="Tahoma"/>
          <w:sz w:val="24"/>
          <w:szCs w:val="24"/>
        </w:rPr>
        <w:t>The dismissal of the appellants by the respondent from employment be and is hereby set aside.</w:t>
      </w:r>
    </w:p>
    <w:p w:rsidR="00AE0AC5" w:rsidRDefault="00AE0AC5" w:rsidP="00597329">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respondent be and is hereby ordered to reinstate the appellants to their former positions without loss of salary and other benefits.</w:t>
      </w:r>
    </w:p>
    <w:p w:rsidR="00AE0AC5" w:rsidRDefault="00AE0AC5" w:rsidP="00597329">
      <w:pPr>
        <w:pStyle w:val="ListParagraph"/>
        <w:numPr>
          <w:ilvl w:val="0"/>
          <w:numId w:val="3"/>
        </w:numPr>
        <w:spacing w:after="0" w:line="360" w:lineRule="auto"/>
        <w:jc w:val="both"/>
        <w:rPr>
          <w:rFonts w:ascii="Tahoma" w:hAnsi="Tahoma" w:cs="Tahoma"/>
          <w:sz w:val="24"/>
          <w:szCs w:val="24"/>
        </w:rPr>
      </w:pPr>
      <w:r>
        <w:rPr>
          <w:rFonts w:ascii="Tahoma" w:hAnsi="Tahoma" w:cs="Tahoma"/>
          <w:sz w:val="24"/>
          <w:szCs w:val="24"/>
        </w:rPr>
        <w:t>The respondent shall pay the appellants costs of appeal..”</w:t>
      </w:r>
    </w:p>
    <w:p w:rsidR="00AE0AC5" w:rsidRDefault="00AE0AC5" w:rsidP="00597329">
      <w:pPr>
        <w:spacing w:after="0" w:line="240" w:lineRule="auto"/>
        <w:jc w:val="both"/>
        <w:rPr>
          <w:rFonts w:ascii="Tahoma" w:hAnsi="Tahoma" w:cs="Tahoma"/>
          <w:sz w:val="24"/>
          <w:szCs w:val="24"/>
        </w:rPr>
      </w:pPr>
    </w:p>
    <w:p w:rsidR="00AE0AC5" w:rsidRDefault="00AE0AC5" w:rsidP="00597329">
      <w:pPr>
        <w:spacing w:after="0" w:line="360" w:lineRule="auto"/>
        <w:ind w:firstLine="720"/>
        <w:jc w:val="both"/>
        <w:rPr>
          <w:rFonts w:ascii="Tahoma" w:hAnsi="Tahoma" w:cs="Tahoma"/>
          <w:sz w:val="24"/>
          <w:szCs w:val="24"/>
        </w:rPr>
      </w:pPr>
      <w:r>
        <w:rPr>
          <w:rFonts w:ascii="Tahoma" w:hAnsi="Tahoma" w:cs="Tahoma"/>
          <w:sz w:val="24"/>
          <w:szCs w:val="24"/>
        </w:rPr>
        <w:t xml:space="preserve">The order has not specified the date from which the benefits are to be calculated from. The case of </w:t>
      </w:r>
      <w:r>
        <w:rPr>
          <w:rFonts w:ascii="Tahoma" w:hAnsi="Tahoma" w:cs="Tahoma"/>
          <w:i/>
          <w:sz w:val="24"/>
          <w:szCs w:val="24"/>
        </w:rPr>
        <w:t xml:space="preserve">Standard Chartered Bank </w:t>
      </w:r>
      <w:r>
        <w:rPr>
          <w:rFonts w:ascii="Tahoma" w:hAnsi="Tahoma" w:cs="Tahoma"/>
          <w:sz w:val="24"/>
          <w:szCs w:val="24"/>
        </w:rPr>
        <w:t xml:space="preserve">v </w:t>
      </w:r>
      <w:r>
        <w:rPr>
          <w:rFonts w:ascii="Tahoma" w:hAnsi="Tahoma" w:cs="Tahoma"/>
          <w:i/>
          <w:sz w:val="24"/>
          <w:szCs w:val="24"/>
        </w:rPr>
        <w:t>Matsika</w:t>
      </w:r>
      <w:r>
        <w:rPr>
          <w:rFonts w:ascii="Tahoma" w:hAnsi="Tahoma" w:cs="Tahoma"/>
          <w:sz w:val="24"/>
          <w:szCs w:val="24"/>
        </w:rPr>
        <w:t xml:space="preserve"> 1996 (1) ZLR 123 defined reinstatement as follows (Page 391):</w:t>
      </w:r>
    </w:p>
    <w:p w:rsidR="00AE0AC5" w:rsidRDefault="00AE0AC5" w:rsidP="00597329">
      <w:pPr>
        <w:spacing w:after="0" w:line="240" w:lineRule="auto"/>
        <w:ind w:firstLine="720"/>
        <w:jc w:val="both"/>
        <w:rPr>
          <w:rFonts w:ascii="Tahoma" w:hAnsi="Tahoma" w:cs="Tahoma"/>
          <w:sz w:val="24"/>
          <w:szCs w:val="24"/>
        </w:rPr>
      </w:pPr>
    </w:p>
    <w:p w:rsidR="00AE0AC5" w:rsidRDefault="006119BA" w:rsidP="00597329">
      <w:pPr>
        <w:spacing w:after="0" w:line="240" w:lineRule="auto"/>
        <w:ind w:left="720"/>
        <w:jc w:val="both"/>
        <w:rPr>
          <w:rFonts w:ascii="Tahoma" w:hAnsi="Tahoma" w:cs="Tahoma"/>
          <w:sz w:val="24"/>
          <w:szCs w:val="24"/>
        </w:rPr>
      </w:pPr>
      <w:r>
        <w:rPr>
          <w:rFonts w:ascii="Tahoma" w:hAnsi="Tahoma" w:cs="Tahoma"/>
          <w:sz w:val="24"/>
          <w:szCs w:val="24"/>
        </w:rPr>
        <w:t>“The</w:t>
      </w:r>
      <w:r w:rsidR="00AE0AC5">
        <w:rPr>
          <w:rFonts w:ascii="Tahoma" w:hAnsi="Tahoma" w:cs="Tahoma"/>
          <w:sz w:val="24"/>
          <w:szCs w:val="24"/>
        </w:rPr>
        <w:t xml:space="preserve"> term</w:t>
      </w:r>
      <w:r>
        <w:rPr>
          <w:rFonts w:ascii="Tahoma" w:hAnsi="Tahoma" w:cs="Tahoma"/>
          <w:sz w:val="24"/>
          <w:szCs w:val="24"/>
        </w:rPr>
        <w:t>s‘</w:t>
      </w:r>
      <w:r w:rsidR="00AE0AC5" w:rsidRPr="006119BA">
        <w:rPr>
          <w:rFonts w:ascii="Tahoma" w:hAnsi="Tahoma" w:cs="Tahoma"/>
          <w:sz w:val="24"/>
          <w:szCs w:val="24"/>
          <w:u w:val="single"/>
        </w:rPr>
        <w:t>reinstatemen</w:t>
      </w:r>
      <w:r w:rsidR="00AE0AC5">
        <w:rPr>
          <w:rFonts w:ascii="Tahoma" w:hAnsi="Tahoma" w:cs="Tahoma"/>
          <w:sz w:val="24"/>
          <w:szCs w:val="24"/>
        </w:rPr>
        <w:t>t</w:t>
      </w:r>
      <w:r>
        <w:rPr>
          <w:rFonts w:ascii="Tahoma" w:hAnsi="Tahoma" w:cs="Tahoma"/>
          <w:sz w:val="24"/>
          <w:szCs w:val="24"/>
        </w:rPr>
        <w:t>’</w:t>
      </w:r>
      <w:r w:rsidR="00AE0AC5">
        <w:rPr>
          <w:rFonts w:ascii="Tahoma" w:hAnsi="Tahoma" w:cs="Tahoma"/>
          <w:sz w:val="24"/>
          <w:szCs w:val="24"/>
        </w:rPr>
        <w:t xml:space="preserve"> is not a term</w:t>
      </w:r>
      <w:r>
        <w:rPr>
          <w:rFonts w:ascii="Tahoma" w:hAnsi="Tahoma" w:cs="Tahoma"/>
          <w:sz w:val="24"/>
          <w:szCs w:val="24"/>
        </w:rPr>
        <w:t>s</w:t>
      </w:r>
      <w:r w:rsidR="00AE0AC5">
        <w:rPr>
          <w:rFonts w:ascii="Tahoma" w:hAnsi="Tahoma" w:cs="Tahoma"/>
          <w:sz w:val="24"/>
          <w:szCs w:val="24"/>
        </w:rPr>
        <w:t xml:space="preserve"> of </w:t>
      </w:r>
      <w:r w:rsidR="00CA4239">
        <w:rPr>
          <w:rFonts w:ascii="Tahoma" w:hAnsi="Tahoma" w:cs="Tahoma"/>
          <w:sz w:val="24"/>
          <w:szCs w:val="24"/>
        </w:rPr>
        <w:t>art</w:t>
      </w:r>
      <w:r>
        <w:rPr>
          <w:rFonts w:ascii="Tahoma" w:hAnsi="Tahoma" w:cs="Tahoma"/>
          <w:sz w:val="24"/>
          <w:szCs w:val="24"/>
        </w:rPr>
        <w:t>a</w:t>
      </w:r>
      <w:r w:rsidR="00AE0AC5">
        <w:rPr>
          <w:rFonts w:ascii="Tahoma" w:hAnsi="Tahoma" w:cs="Tahoma"/>
          <w:sz w:val="24"/>
          <w:szCs w:val="24"/>
        </w:rPr>
        <w:t>nd must be accorded its ordinary</w:t>
      </w:r>
      <w:r>
        <w:rPr>
          <w:rFonts w:ascii="Tahoma" w:hAnsi="Tahoma" w:cs="Tahoma"/>
          <w:sz w:val="24"/>
          <w:szCs w:val="24"/>
        </w:rPr>
        <w:t xml:space="preserve"> sense. In </w:t>
      </w:r>
      <w:r>
        <w:rPr>
          <w:rFonts w:ascii="Tahoma" w:hAnsi="Tahoma" w:cs="Tahoma"/>
          <w:i/>
          <w:sz w:val="24"/>
          <w:szCs w:val="24"/>
        </w:rPr>
        <w:t>William Dixon Ltd</w:t>
      </w:r>
      <w:r>
        <w:rPr>
          <w:rFonts w:ascii="Tahoma" w:hAnsi="Tahoma" w:cs="Tahoma"/>
          <w:sz w:val="24"/>
          <w:szCs w:val="24"/>
        </w:rPr>
        <w:t xml:space="preserve"> v </w:t>
      </w:r>
      <w:r>
        <w:rPr>
          <w:rFonts w:ascii="Tahoma" w:hAnsi="Tahoma" w:cs="Tahoma"/>
          <w:i/>
          <w:sz w:val="24"/>
          <w:szCs w:val="24"/>
        </w:rPr>
        <w:t>Patterson</w:t>
      </w:r>
      <w:r>
        <w:rPr>
          <w:rFonts w:ascii="Tahoma" w:hAnsi="Tahoma" w:cs="Tahoma"/>
          <w:sz w:val="24"/>
          <w:szCs w:val="24"/>
        </w:rPr>
        <w:t xml:space="preserve"> (1943) SJ 78 at p 85 LORD JUSTICE CLERK, LORD COPPER said:</w:t>
      </w:r>
    </w:p>
    <w:p w:rsidR="006119BA" w:rsidRDefault="006119BA" w:rsidP="00597329">
      <w:pPr>
        <w:spacing w:after="0" w:line="240" w:lineRule="auto"/>
        <w:ind w:left="720"/>
        <w:jc w:val="both"/>
        <w:rPr>
          <w:rFonts w:ascii="Tahoma" w:hAnsi="Tahoma" w:cs="Tahoma"/>
          <w:sz w:val="24"/>
          <w:szCs w:val="24"/>
        </w:rPr>
      </w:pPr>
    </w:p>
    <w:p w:rsidR="006119BA" w:rsidRDefault="006119BA" w:rsidP="00597329">
      <w:pPr>
        <w:spacing w:after="0" w:line="240" w:lineRule="auto"/>
        <w:ind w:left="1440"/>
        <w:jc w:val="both"/>
        <w:rPr>
          <w:rFonts w:ascii="Tahoma" w:hAnsi="Tahoma" w:cs="Tahoma"/>
          <w:sz w:val="24"/>
          <w:szCs w:val="24"/>
        </w:rPr>
      </w:pPr>
      <w:r>
        <w:rPr>
          <w:rFonts w:ascii="Tahoma" w:hAnsi="Tahoma" w:cs="Tahoma"/>
          <w:sz w:val="24"/>
          <w:szCs w:val="24"/>
        </w:rPr>
        <w:t xml:space="preserve">‘the natural and primary meaning of </w:t>
      </w:r>
      <w:r w:rsidRPr="006119BA">
        <w:rPr>
          <w:rFonts w:ascii="Tahoma" w:hAnsi="Tahoma" w:cs="Tahoma"/>
          <w:sz w:val="24"/>
          <w:szCs w:val="24"/>
          <w:u w:val="single"/>
        </w:rPr>
        <w:t>reinstate</w:t>
      </w:r>
      <w:r>
        <w:rPr>
          <w:rFonts w:ascii="Tahoma" w:hAnsi="Tahoma" w:cs="Tahoma"/>
          <w:sz w:val="24"/>
          <w:szCs w:val="24"/>
        </w:rPr>
        <w:t xml:space="preserve"> as applied to a </w:t>
      </w:r>
      <w:r w:rsidR="00CA4239">
        <w:rPr>
          <w:rFonts w:ascii="Tahoma" w:hAnsi="Tahoma" w:cs="Tahoma"/>
          <w:sz w:val="24"/>
          <w:szCs w:val="24"/>
        </w:rPr>
        <w:t>man</w:t>
      </w:r>
      <w:r>
        <w:rPr>
          <w:rFonts w:ascii="Tahoma" w:hAnsi="Tahoma" w:cs="Tahoma"/>
          <w:sz w:val="24"/>
          <w:szCs w:val="24"/>
        </w:rPr>
        <w:t xml:space="preserve"> who has been dismissed (ex hypothesis without justification)  is to replace him in the position from which he was dismissed, and so to restore the status </w:t>
      </w:r>
      <w:r>
        <w:rPr>
          <w:rFonts w:ascii="Tahoma" w:hAnsi="Tahoma" w:cs="Tahoma"/>
          <w:i/>
          <w:sz w:val="24"/>
          <w:szCs w:val="24"/>
        </w:rPr>
        <w:t>quo</w:t>
      </w:r>
      <w:r>
        <w:rPr>
          <w:rFonts w:ascii="Tahoma" w:hAnsi="Tahoma" w:cs="Tahoma"/>
          <w:sz w:val="24"/>
          <w:szCs w:val="24"/>
        </w:rPr>
        <w:t xml:space="preserve"> with the dismissal.”</w:t>
      </w:r>
    </w:p>
    <w:p w:rsidR="006119BA" w:rsidRDefault="006119BA" w:rsidP="00597329">
      <w:pPr>
        <w:spacing w:after="0" w:line="240" w:lineRule="auto"/>
        <w:jc w:val="both"/>
        <w:rPr>
          <w:rFonts w:ascii="Tahoma" w:hAnsi="Tahoma" w:cs="Tahoma"/>
          <w:sz w:val="24"/>
          <w:szCs w:val="24"/>
        </w:rPr>
      </w:pPr>
    </w:p>
    <w:p w:rsidR="006119BA" w:rsidRDefault="006119BA" w:rsidP="00597329">
      <w:pPr>
        <w:spacing w:after="0" w:line="240" w:lineRule="auto"/>
        <w:ind w:left="1440"/>
        <w:jc w:val="both"/>
        <w:rPr>
          <w:rFonts w:ascii="Tahoma" w:hAnsi="Tahoma" w:cs="Tahoma"/>
          <w:sz w:val="24"/>
          <w:szCs w:val="24"/>
        </w:rPr>
      </w:pPr>
      <w:r>
        <w:rPr>
          <w:rFonts w:ascii="Tahoma" w:hAnsi="Tahoma" w:cs="Tahoma"/>
          <w:sz w:val="24"/>
          <w:szCs w:val="24"/>
        </w:rPr>
        <w:t xml:space="preserve">In the </w:t>
      </w:r>
      <w:r>
        <w:rPr>
          <w:rFonts w:ascii="Tahoma" w:hAnsi="Tahoma" w:cs="Tahoma"/>
          <w:i/>
          <w:sz w:val="24"/>
          <w:szCs w:val="24"/>
        </w:rPr>
        <w:t>Matsika</w:t>
      </w:r>
      <w:r>
        <w:rPr>
          <w:rFonts w:ascii="Tahoma" w:hAnsi="Tahoma" w:cs="Tahoma"/>
          <w:sz w:val="24"/>
          <w:szCs w:val="24"/>
        </w:rPr>
        <w:t xml:space="preserve"> case </w:t>
      </w:r>
      <w:r>
        <w:rPr>
          <w:rFonts w:ascii="Tahoma" w:hAnsi="Tahoma" w:cs="Tahoma"/>
          <w:i/>
          <w:sz w:val="24"/>
          <w:szCs w:val="24"/>
        </w:rPr>
        <w:t>supra</w:t>
      </w:r>
      <w:r>
        <w:rPr>
          <w:rFonts w:ascii="Tahoma" w:hAnsi="Tahoma" w:cs="Tahoma"/>
          <w:sz w:val="24"/>
          <w:szCs w:val="24"/>
        </w:rPr>
        <w:t xml:space="preserve"> it was further stated that:</w:t>
      </w:r>
    </w:p>
    <w:p w:rsidR="006119BA" w:rsidRDefault="006119BA" w:rsidP="00597329">
      <w:pPr>
        <w:spacing w:after="0" w:line="240" w:lineRule="auto"/>
        <w:ind w:left="1440"/>
        <w:jc w:val="both"/>
        <w:rPr>
          <w:rFonts w:ascii="Tahoma" w:hAnsi="Tahoma" w:cs="Tahoma"/>
          <w:sz w:val="24"/>
          <w:szCs w:val="24"/>
        </w:rPr>
      </w:pPr>
    </w:p>
    <w:p w:rsidR="006119BA" w:rsidRDefault="006119BA" w:rsidP="00597329">
      <w:pPr>
        <w:spacing w:after="0" w:line="240" w:lineRule="auto"/>
        <w:ind w:left="1440"/>
        <w:jc w:val="both"/>
        <w:rPr>
          <w:rFonts w:ascii="Tahoma" w:hAnsi="Tahoma" w:cs="Tahoma"/>
          <w:sz w:val="24"/>
          <w:szCs w:val="24"/>
        </w:rPr>
      </w:pPr>
      <w:r>
        <w:rPr>
          <w:rFonts w:ascii="Tahoma" w:hAnsi="Tahoma" w:cs="Tahoma"/>
          <w:sz w:val="24"/>
          <w:szCs w:val="24"/>
        </w:rPr>
        <w:t xml:space="preserve">“The effect for such an order was considered by GUBBAY JA (“as he then was”) in </w:t>
      </w:r>
      <w:r>
        <w:rPr>
          <w:rFonts w:ascii="Tahoma" w:hAnsi="Tahoma" w:cs="Tahoma"/>
          <w:i/>
          <w:sz w:val="24"/>
          <w:szCs w:val="24"/>
        </w:rPr>
        <w:t>Commercial Careers College 1980 (</w:t>
      </w:r>
      <w:r>
        <w:rPr>
          <w:rFonts w:ascii="Tahoma" w:hAnsi="Tahoma" w:cs="Tahoma"/>
          <w:sz w:val="24"/>
          <w:szCs w:val="24"/>
        </w:rPr>
        <w:t>Pvt</w:t>
      </w:r>
      <w:r>
        <w:rPr>
          <w:rFonts w:ascii="Tahoma" w:hAnsi="Tahoma" w:cs="Tahoma"/>
          <w:i/>
          <w:sz w:val="24"/>
          <w:szCs w:val="24"/>
        </w:rPr>
        <w:t xml:space="preserve">) </w:t>
      </w:r>
      <w:r>
        <w:rPr>
          <w:rFonts w:ascii="Tahoma" w:hAnsi="Tahoma" w:cs="Tahoma"/>
          <w:sz w:val="24"/>
          <w:szCs w:val="24"/>
        </w:rPr>
        <w:t>Ltd</w:t>
      </w:r>
      <w:r>
        <w:rPr>
          <w:rFonts w:ascii="Tahoma" w:hAnsi="Tahoma" w:cs="Tahoma"/>
          <w:i/>
          <w:sz w:val="24"/>
          <w:szCs w:val="24"/>
        </w:rPr>
        <w:t xml:space="preserve"> v </w:t>
      </w:r>
      <w:r>
        <w:rPr>
          <w:rFonts w:ascii="Tahoma" w:hAnsi="Tahoma" w:cs="Tahoma"/>
          <w:sz w:val="24"/>
          <w:szCs w:val="24"/>
        </w:rPr>
        <w:t>Jarvis</w:t>
      </w:r>
      <w:r w:rsidRPr="006119BA">
        <w:rPr>
          <w:rFonts w:ascii="Tahoma" w:hAnsi="Tahoma" w:cs="Tahoma"/>
          <w:sz w:val="24"/>
          <w:szCs w:val="24"/>
        </w:rPr>
        <w:t xml:space="preserve">1989 (1) ZLR 344 (S) at 350 </w:t>
      </w:r>
      <w:r>
        <w:rPr>
          <w:rFonts w:ascii="Tahoma" w:hAnsi="Tahoma" w:cs="Tahoma"/>
          <w:sz w:val="24"/>
          <w:szCs w:val="24"/>
        </w:rPr>
        <w:t>–</w:t>
      </w:r>
      <w:r w:rsidRPr="006119BA">
        <w:rPr>
          <w:rFonts w:ascii="Tahoma" w:hAnsi="Tahoma" w:cs="Tahoma"/>
          <w:sz w:val="24"/>
          <w:szCs w:val="24"/>
        </w:rPr>
        <w:t xml:space="preserve"> 1</w:t>
      </w:r>
      <w:r>
        <w:rPr>
          <w:rFonts w:ascii="Tahoma" w:hAnsi="Tahoma" w:cs="Tahoma"/>
          <w:sz w:val="24"/>
          <w:szCs w:val="24"/>
        </w:rPr>
        <w:t>. From an order of reinstatement the following consequences are said to flow:</w:t>
      </w:r>
    </w:p>
    <w:p w:rsidR="006119BA" w:rsidRDefault="006119BA" w:rsidP="00597329">
      <w:pPr>
        <w:spacing w:after="0" w:line="240" w:lineRule="auto"/>
        <w:ind w:left="1440"/>
        <w:jc w:val="both"/>
        <w:rPr>
          <w:rFonts w:ascii="Tahoma" w:hAnsi="Tahoma" w:cs="Tahoma"/>
          <w:sz w:val="24"/>
          <w:szCs w:val="24"/>
        </w:rPr>
      </w:pPr>
    </w:p>
    <w:p w:rsidR="006119BA" w:rsidRDefault="006119BA" w:rsidP="00597329">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 employee is entitled to be replaced in his post</w:t>
      </w:r>
      <w:r w:rsidR="00E97392">
        <w:rPr>
          <w:rFonts w:ascii="Tahoma" w:hAnsi="Tahoma" w:cs="Tahoma"/>
          <w:sz w:val="24"/>
          <w:szCs w:val="24"/>
        </w:rPr>
        <w:t>;</w:t>
      </w:r>
    </w:p>
    <w:p w:rsidR="00E97392" w:rsidRDefault="00E97392" w:rsidP="00597329">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There is no obligation on the employer to provide him with work;</w:t>
      </w:r>
    </w:p>
    <w:p w:rsidR="00E97392" w:rsidRDefault="00E97392" w:rsidP="00597329">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 employer must continue to remunerate him upon the tender of his services; and</w:t>
      </w:r>
    </w:p>
    <w:p w:rsidR="00E97392" w:rsidRDefault="00E97392" w:rsidP="00597329">
      <w:pPr>
        <w:pStyle w:val="ListParagraph"/>
        <w:numPr>
          <w:ilvl w:val="0"/>
          <w:numId w:val="4"/>
        </w:numPr>
        <w:spacing w:after="0" w:line="240" w:lineRule="auto"/>
        <w:jc w:val="both"/>
        <w:rPr>
          <w:rFonts w:ascii="Tahoma" w:hAnsi="Tahoma" w:cs="Tahoma"/>
          <w:sz w:val="24"/>
          <w:szCs w:val="24"/>
        </w:rPr>
      </w:pPr>
      <w:r>
        <w:rPr>
          <w:rFonts w:ascii="Tahoma" w:hAnsi="Tahoma" w:cs="Tahoma"/>
          <w:sz w:val="24"/>
          <w:szCs w:val="24"/>
        </w:rPr>
        <w:t>The employer is to restore him to the pay roll with effect from the stipulated date.”</w:t>
      </w:r>
    </w:p>
    <w:p w:rsidR="00E97392" w:rsidRDefault="00E97392" w:rsidP="00597329">
      <w:pPr>
        <w:spacing w:after="0" w:line="240" w:lineRule="auto"/>
        <w:jc w:val="both"/>
        <w:rPr>
          <w:rFonts w:ascii="Tahoma" w:hAnsi="Tahoma" w:cs="Tahoma"/>
          <w:sz w:val="24"/>
          <w:szCs w:val="24"/>
        </w:rPr>
      </w:pPr>
    </w:p>
    <w:p w:rsidR="00E97392" w:rsidRDefault="00E97392" w:rsidP="00597329">
      <w:pPr>
        <w:spacing w:after="0" w:line="360" w:lineRule="auto"/>
        <w:ind w:left="720"/>
        <w:jc w:val="both"/>
        <w:rPr>
          <w:rFonts w:ascii="Tahoma" w:hAnsi="Tahoma" w:cs="Tahoma"/>
          <w:sz w:val="24"/>
          <w:szCs w:val="24"/>
        </w:rPr>
      </w:pPr>
      <w:r>
        <w:rPr>
          <w:rFonts w:ascii="Tahoma" w:hAnsi="Tahoma" w:cs="Tahoma"/>
          <w:sz w:val="24"/>
          <w:szCs w:val="24"/>
        </w:rPr>
        <w:t xml:space="preserve">Given the explanation in </w:t>
      </w:r>
      <w:r>
        <w:rPr>
          <w:rFonts w:ascii="Tahoma" w:hAnsi="Tahoma" w:cs="Tahoma"/>
          <w:i/>
          <w:sz w:val="24"/>
          <w:szCs w:val="24"/>
        </w:rPr>
        <w:t>Matsika</w:t>
      </w:r>
      <w:r>
        <w:rPr>
          <w:rFonts w:ascii="Tahoma" w:hAnsi="Tahoma" w:cs="Tahoma"/>
          <w:sz w:val="24"/>
          <w:szCs w:val="24"/>
        </w:rPr>
        <w:t>’s case the respondent was only ordered to:</w:t>
      </w:r>
    </w:p>
    <w:p w:rsidR="00E97392" w:rsidRDefault="00E97392" w:rsidP="00597329">
      <w:pPr>
        <w:spacing w:after="0" w:line="240" w:lineRule="auto"/>
        <w:jc w:val="both"/>
        <w:rPr>
          <w:rFonts w:ascii="Tahoma" w:hAnsi="Tahoma" w:cs="Tahoma"/>
          <w:sz w:val="24"/>
          <w:szCs w:val="24"/>
        </w:rPr>
      </w:pPr>
    </w:p>
    <w:p w:rsidR="00E97392" w:rsidRDefault="00E97392" w:rsidP="00597329">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To replace the applicants on their posts;</w:t>
      </w:r>
    </w:p>
    <w:p w:rsidR="00E97392" w:rsidRDefault="00E97392" w:rsidP="00597329">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 was to continue remunerating them when they provided their services</w:t>
      </w:r>
    </w:p>
    <w:p w:rsidR="00E97392" w:rsidRDefault="00E97392" w:rsidP="00597329">
      <w:pPr>
        <w:pStyle w:val="ListParagraph"/>
        <w:numPr>
          <w:ilvl w:val="0"/>
          <w:numId w:val="5"/>
        </w:numPr>
        <w:spacing w:after="0" w:line="360" w:lineRule="auto"/>
        <w:jc w:val="both"/>
        <w:rPr>
          <w:rFonts w:ascii="Tahoma" w:hAnsi="Tahoma" w:cs="Tahoma"/>
          <w:sz w:val="24"/>
          <w:szCs w:val="24"/>
        </w:rPr>
      </w:pPr>
      <w:r>
        <w:rPr>
          <w:rFonts w:ascii="Tahoma" w:hAnsi="Tahoma" w:cs="Tahoma"/>
          <w:sz w:val="24"/>
          <w:szCs w:val="24"/>
        </w:rPr>
        <w:t>The respondent was to restore them on the pay roll.</w:t>
      </w:r>
    </w:p>
    <w:p w:rsidR="00E97392" w:rsidRDefault="00E97392" w:rsidP="00597329">
      <w:pPr>
        <w:spacing w:after="0" w:line="240" w:lineRule="auto"/>
        <w:jc w:val="both"/>
        <w:rPr>
          <w:rFonts w:ascii="Tahoma" w:hAnsi="Tahoma" w:cs="Tahoma"/>
          <w:sz w:val="24"/>
          <w:szCs w:val="24"/>
        </w:rPr>
      </w:pPr>
    </w:p>
    <w:p w:rsidR="00E97392" w:rsidRDefault="00E97392" w:rsidP="00597329">
      <w:pPr>
        <w:spacing w:after="0" w:line="360" w:lineRule="auto"/>
        <w:ind w:left="360"/>
        <w:jc w:val="both"/>
        <w:rPr>
          <w:rFonts w:ascii="Tahoma" w:hAnsi="Tahoma" w:cs="Tahoma"/>
          <w:sz w:val="24"/>
          <w:szCs w:val="24"/>
        </w:rPr>
      </w:pPr>
      <w:r>
        <w:rPr>
          <w:rFonts w:ascii="Tahoma" w:hAnsi="Tahoma" w:cs="Tahoma"/>
          <w:sz w:val="24"/>
          <w:szCs w:val="24"/>
        </w:rPr>
        <w:t xml:space="preserve">It is this date of restoration that is in dispute. However in the case of </w:t>
      </w:r>
      <w:r>
        <w:rPr>
          <w:rFonts w:ascii="Tahoma" w:hAnsi="Tahoma" w:cs="Tahoma"/>
          <w:i/>
          <w:sz w:val="24"/>
          <w:szCs w:val="24"/>
        </w:rPr>
        <w:t>Madyara</w:t>
      </w:r>
      <w:r>
        <w:rPr>
          <w:rFonts w:ascii="Tahoma" w:hAnsi="Tahoma" w:cs="Tahoma"/>
          <w:sz w:val="24"/>
          <w:szCs w:val="24"/>
        </w:rPr>
        <w:t xml:space="preserve"> v </w:t>
      </w:r>
      <w:r>
        <w:rPr>
          <w:rFonts w:ascii="Tahoma" w:hAnsi="Tahoma" w:cs="Tahoma"/>
          <w:i/>
          <w:sz w:val="24"/>
          <w:szCs w:val="24"/>
        </w:rPr>
        <w:t>Globe and Phoenix</w:t>
      </w:r>
      <w:r>
        <w:rPr>
          <w:rFonts w:ascii="Tahoma" w:hAnsi="Tahoma" w:cs="Tahoma"/>
          <w:sz w:val="24"/>
          <w:szCs w:val="24"/>
        </w:rPr>
        <w:t xml:space="preserve"> SC-63-02 at page 7 it was stated that:</w:t>
      </w:r>
    </w:p>
    <w:p w:rsidR="00E97392" w:rsidRDefault="00E97392" w:rsidP="00597329">
      <w:pPr>
        <w:spacing w:after="0" w:line="240" w:lineRule="auto"/>
        <w:ind w:left="360"/>
        <w:jc w:val="both"/>
        <w:rPr>
          <w:rFonts w:ascii="Tahoma" w:hAnsi="Tahoma" w:cs="Tahoma"/>
          <w:sz w:val="24"/>
          <w:szCs w:val="24"/>
        </w:rPr>
      </w:pPr>
    </w:p>
    <w:p w:rsidR="00E97392" w:rsidRDefault="00E97392" w:rsidP="00597329">
      <w:pPr>
        <w:spacing w:after="0" w:line="240" w:lineRule="auto"/>
        <w:ind w:left="720"/>
        <w:jc w:val="both"/>
        <w:rPr>
          <w:rFonts w:ascii="Tahoma" w:hAnsi="Tahoma" w:cs="Tahoma"/>
          <w:sz w:val="24"/>
          <w:szCs w:val="24"/>
        </w:rPr>
      </w:pPr>
      <w:r>
        <w:rPr>
          <w:rFonts w:ascii="Tahoma" w:hAnsi="Tahoma" w:cs="Tahoma"/>
          <w:sz w:val="24"/>
          <w:szCs w:val="24"/>
        </w:rPr>
        <w:t xml:space="preserve">“Before learning the issue of backpay and benefits, I </w:t>
      </w:r>
      <w:r w:rsidR="006F3303">
        <w:rPr>
          <w:rFonts w:ascii="Tahoma" w:hAnsi="Tahoma" w:cs="Tahoma"/>
          <w:sz w:val="24"/>
          <w:szCs w:val="24"/>
        </w:rPr>
        <w:t>would</w:t>
      </w:r>
      <w:r>
        <w:rPr>
          <w:rFonts w:ascii="Tahoma" w:hAnsi="Tahoma" w:cs="Tahoma"/>
          <w:sz w:val="24"/>
          <w:szCs w:val="24"/>
        </w:rPr>
        <w:t xml:space="preserve"> like to clarify this court</w:t>
      </w:r>
      <w:r w:rsidR="006F3303">
        <w:rPr>
          <w:rFonts w:ascii="Tahoma" w:hAnsi="Tahoma" w:cs="Tahoma"/>
          <w:sz w:val="24"/>
          <w:szCs w:val="24"/>
        </w:rPr>
        <w:t xml:space="preserve">’s decision in </w:t>
      </w:r>
      <w:r w:rsidR="006F3303">
        <w:rPr>
          <w:rFonts w:ascii="Tahoma" w:hAnsi="Tahoma" w:cs="Tahoma"/>
          <w:i/>
          <w:sz w:val="24"/>
          <w:szCs w:val="24"/>
        </w:rPr>
        <w:t>Ambali</w:t>
      </w:r>
      <w:r w:rsidR="006F3303">
        <w:rPr>
          <w:rFonts w:ascii="Tahoma" w:hAnsi="Tahoma" w:cs="Tahoma"/>
          <w:sz w:val="24"/>
          <w:szCs w:val="24"/>
        </w:rPr>
        <w:t xml:space="preserve"> v </w:t>
      </w:r>
      <w:r w:rsidR="006F3303">
        <w:rPr>
          <w:rFonts w:ascii="Tahoma" w:hAnsi="Tahoma" w:cs="Tahoma"/>
          <w:i/>
          <w:sz w:val="24"/>
          <w:szCs w:val="24"/>
        </w:rPr>
        <w:t>Bata Shoe Company Ltd</w:t>
      </w:r>
      <w:r w:rsidR="006F3303">
        <w:rPr>
          <w:rFonts w:ascii="Tahoma" w:hAnsi="Tahoma" w:cs="Tahoma"/>
          <w:sz w:val="24"/>
          <w:szCs w:val="24"/>
        </w:rPr>
        <w:t xml:space="preserve"> 1999 (1) ZLR 417 (S) (</w:t>
      </w:r>
      <w:r w:rsidR="006F3303" w:rsidRPr="006F3303">
        <w:rPr>
          <w:rFonts w:ascii="Tahoma" w:hAnsi="Tahoma" w:cs="Tahoma"/>
          <w:i/>
          <w:sz w:val="24"/>
          <w:szCs w:val="24"/>
        </w:rPr>
        <w:t>Ambal</w:t>
      </w:r>
      <w:r w:rsidR="00CA4239">
        <w:rPr>
          <w:rFonts w:ascii="Tahoma" w:hAnsi="Tahoma" w:cs="Tahoma"/>
          <w:i/>
          <w:sz w:val="24"/>
          <w:szCs w:val="24"/>
        </w:rPr>
        <w:t>i’</w:t>
      </w:r>
      <w:r w:rsidR="006F3303">
        <w:rPr>
          <w:rFonts w:ascii="Tahoma" w:hAnsi="Tahoma" w:cs="Tahoma"/>
          <w:sz w:val="24"/>
          <w:szCs w:val="24"/>
        </w:rPr>
        <w:t xml:space="preserve">s second appeal) criticised by counsel or the appellant in his heads of argument. </w:t>
      </w:r>
      <w:r w:rsidR="006F3303" w:rsidRPr="006F3303">
        <w:rPr>
          <w:rFonts w:ascii="Tahoma" w:hAnsi="Tahoma" w:cs="Tahoma"/>
          <w:i/>
          <w:sz w:val="24"/>
          <w:szCs w:val="24"/>
        </w:rPr>
        <w:t>Ambali</w:t>
      </w:r>
      <w:r w:rsidR="006F3303">
        <w:rPr>
          <w:rFonts w:ascii="Tahoma" w:hAnsi="Tahoma" w:cs="Tahoma"/>
          <w:sz w:val="24"/>
          <w:szCs w:val="24"/>
        </w:rPr>
        <w:t xml:space="preserve"> was not awarded back pay and benefits for the period during which he was on suspension for the simple reason that the order of reinstatement issued in his favour did not have retrospective effect. It simply stated that </w:t>
      </w:r>
      <w:r w:rsidR="006F3303">
        <w:rPr>
          <w:rFonts w:ascii="Tahoma" w:hAnsi="Tahoma" w:cs="Tahoma"/>
          <w:i/>
          <w:sz w:val="24"/>
          <w:szCs w:val="24"/>
        </w:rPr>
        <w:t>Ambali</w:t>
      </w:r>
      <w:r w:rsidR="006F3303" w:rsidRPr="006F3303">
        <w:rPr>
          <w:rFonts w:ascii="Tahoma" w:hAnsi="Tahoma" w:cs="Tahoma"/>
          <w:sz w:val="24"/>
          <w:szCs w:val="24"/>
        </w:rPr>
        <w:t>wa</w:t>
      </w:r>
      <w:r w:rsidR="006F3303">
        <w:rPr>
          <w:rFonts w:ascii="Tahoma" w:hAnsi="Tahoma" w:cs="Tahoma"/>
          <w:sz w:val="24"/>
          <w:szCs w:val="24"/>
        </w:rPr>
        <w:t>s to be reinstated. It did not say that he was to be reinstated with effect from the date of suspension or with back pay and all benefits.”</w:t>
      </w:r>
    </w:p>
    <w:p w:rsidR="006F3303" w:rsidRDefault="006F3303" w:rsidP="00597329">
      <w:pPr>
        <w:spacing w:after="0" w:line="240" w:lineRule="auto"/>
        <w:jc w:val="both"/>
        <w:rPr>
          <w:rFonts w:ascii="Tahoma" w:hAnsi="Tahoma" w:cs="Tahoma"/>
          <w:sz w:val="24"/>
          <w:szCs w:val="24"/>
        </w:rPr>
      </w:pPr>
    </w:p>
    <w:p w:rsidR="006F3303" w:rsidRDefault="006F3303" w:rsidP="00597329">
      <w:pPr>
        <w:spacing w:after="0" w:line="360" w:lineRule="auto"/>
        <w:ind w:firstLine="720"/>
        <w:jc w:val="both"/>
        <w:rPr>
          <w:rFonts w:ascii="Tahoma" w:hAnsi="Tahoma" w:cs="Tahoma"/>
          <w:sz w:val="24"/>
          <w:szCs w:val="24"/>
        </w:rPr>
      </w:pPr>
      <w:r>
        <w:rPr>
          <w:rFonts w:ascii="Tahoma" w:hAnsi="Tahoma" w:cs="Tahoma"/>
          <w:sz w:val="24"/>
          <w:szCs w:val="24"/>
        </w:rPr>
        <w:t>In the light of the definition of the word “reinstate” given in these decided cases I am inclined to accept the respondent’s argument that:</w:t>
      </w:r>
    </w:p>
    <w:p w:rsidR="006F3303" w:rsidRDefault="006F3303" w:rsidP="00597329">
      <w:pPr>
        <w:spacing w:after="0" w:line="240" w:lineRule="auto"/>
        <w:jc w:val="both"/>
        <w:rPr>
          <w:rFonts w:ascii="Tahoma" w:hAnsi="Tahoma" w:cs="Tahoma"/>
          <w:sz w:val="24"/>
          <w:szCs w:val="24"/>
        </w:rPr>
      </w:pPr>
    </w:p>
    <w:p w:rsidR="006F3303" w:rsidRDefault="006F3303" w:rsidP="00597329">
      <w:pPr>
        <w:spacing w:after="0" w:line="240" w:lineRule="auto"/>
        <w:ind w:left="720"/>
        <w:jc w:val="both"/>
        <w:rPr>
          <w:rFonts w:ascii="Tahoma" w:hAnsi="Tahoma" w:cs="Tahoma"/>
          <w:sz w:val="24"/>
          <w:szCs w:val="24"/>
        </w:rPr>
      </w:pPr>
      <w:r>
        <w:rPr>
          <w:rFonts w:ascii="Tahoma" w:hAnsi="Tahoma" w:cs="Tahoma"/>
          <w:sz w:val="24"/>
          <w:szCs w:val="24"/>
        </w:rPr>
        <w:t>“It means only that they should be reinstated and from the date of reinstatement continue to receive the same pay and benefits as they received before the purported dismissal.”</w:t>
      </w:r>
    </w:p>
    <w:p w:rsidR="006F3303" w:rsidRDefault="006F3303" w:rsidP="00597329">
      <w:pPr>
        <w:spacing w:after="0" w:line="240" w:lineRule="auto"/>
        <w:jc w:val="both"/>
        <w:rPr>
          <w:rFonts w:ascii="Tahoma" w:hAnsi="Tahoma" w:cs="Tahoma"/>
          <w:sz w:val="24"/>
          <w:szCs w:val="24"/>
        </w:rPr>
      </w:pPr>
    </w:p>
    <w:p w:rsidR="006F3303" w:rsidRDefault="006F3303" w:rsidP="00597329">
      <w:pPr>
        <w:spacing w:after="0" w:line="360" w:lineRule="auto"/>
        <w:ind w:firstLine="720"/>
        <w:jc w:val="both"/>
        <w:rPr>
          <w:rFonts w:ascii="Tahoma" w:hAnsi="Tahoma" w:cs="Tahoma"/>
          <w:sz w:val="24"/>
          <w:szCs w:val="24"/>
        </w:rPr>
      </w:pPr>
      <w:r>
        <w:rPr>
          <w:rFonts w:ascii="Tahoma" w:hAnsi="Tahoma" w:cs="Tahoma"/>
          <w:sz w:val="24"/>
          <w:szCs w:val="24"/>
        </w:rPr>
        <w:t xml:space="preserve">In the circumstances therefore this court orders that the application for quantification be and is hereby dismissed. </w:t>
      </w:r>
    </w:p>
    <w:p w:rsidR="006F3303" w:rsidRDefault="006F3303" w:rsidP="00597329">
      <w:pPr>
        <w:spacing w:after="0" w:line="360" w:lineRule="auto"/>
        <w:jc w:val="both"/>
        <w:rPr>
          <w:rFonts w:ascii="Tahoma" w:hAnsi="Tahoma" w:cs="Tahoma"/>
          <w:sz w:val="24"/>
          <w:szCs w:val="24"/>
        </w:rPr>
      </w:pPr>
    </w:p>
    <w:p w:rsidR="006F3303" w:rsidRDefault="006F3303" w:rsidP="00597329">
      <w:pPr>
        <w:spacing w:after="0" w:line="360" w:lineRule="auto"/>
        <w:jc w:val="both"/>
        <w:rPr>
          <w:rFonts w:ascii="Tahoma" w:hAnsi="Tahoma" w:cs="Tahoma"/>
          <w:sz w:val="24"/>
          <w:szCs w:val="24"/>
        </w:rPr>
      </w:pPr>
    </w:p>
    <w:p w:rsidR="006F3303" w:rsidRDefault="006F3303" w:rsidP="00597329">
      <w:pPr>
        <w:spacing w:after="0" w:line="360" w:lineRule="auto"/>
        <w:jc w:val="both"/>
        <w:rPr>
          <w:rFonts w:ascii="Tahoma" w:hAnsi="Tahoma" w:cs="Tahoma"/>
          <w:sz w:val="24"/>
          <w:szCs w:val="24"/>
        </w:rPr>
      </w:pPr>
    </w:p>
    <w:p w:rsidR="006F3303" w:rsidRDefault="00036355" w:rsidP="00597329">
      <w:pPr>
        <w:spacing w:after="0" w:line="360" w:lineRule="auto"/>
        <w:jc w:val="both"/>
        <w:rPr>
          <w:rFonts w:ascii="Tahoma" w:hAnsi="Tahoma" w:cs="Tahoma"/>
          <w:sz w:val="24"/>
          <w:szCs w:val="24"/>
        </w:rPr>
      </w:pPr>
      <w:r>
        <w:rPr>
          <w:rFonts w:ascii="Tahoma" w:hAnsi="Tahoma" w:cs="Tahoma"/>
          <w:i/>
          <w:sz w:val="24"/>
          <w:szCs w:val="24"/>
        </w:rPr>
        <w:t>G Machingambi Legal Practitioner</w:t>
      </w:r>
      <w:r>
        <w:rPr>
          <w:rFonts w:ascii="Tahoma" w:hAnsi="Tahoma" w:cs="Tahoma"/>
          <w:sz w:val="24"/>
          <w:szCs w:val="24"/>
        </w:rPr>
        <w:t>, applicants’ legal practitioners</w:t>
      </w:r>
    </w:p>
    <w:p w:rsidR="00036355" w:rsidRPr="00036355" w:rsidRDefault="00036355" w:rsidP="00597329">
      <w:pPr>
        <w:spacing w:after="0" w:line="360" w:lineRule="auto"/>
        <w:jc w:val="both"/>
        <w:rPr>
          <w:rFonts w:ascii="Tahoma" w:hAnsi="Tahoma" w:cs="Tahoma"/>
          <w:sz w:val="24"/>
          <w:szCs w:val="24"/>
        </w:rPr>
      </w:pPr>
      <w:r>
        <w:rPr>
          <w:rFonts w:ascii="Tahoma" w:hAnsi="Tahoma" w:cs="Tahoma"/>
          <w:i/>
          <w:sz w:val="24"/>
          <w:szCs w:val="24"/>
        </w:rPr>
        <w:t>Matsikidze&amp;Mucheche</w:t>
      </w:r>
      <w:r>
        <w:rPr>
          <w:rFonts w:ascii="Tahoma" w:hAnsi="Tahoma" w:cs="Tahoma"/>
          <w:sz w:val="24"/>
          <w:szCs w:val="24"/>
        </w:rPr>
        <w:t>, respondent’s legal practitioners</w:t>
      </w:r>
    </w:p>
    <w:p w:rsidR="006119BA" w:rsidRDefault="006119BA" w:rsidP="00597329">
      <w:pPr>
        <w:spacing w:after="0" w:line="240" w:lineRule="auto"/>
        <w:ind w:left="720"/>
        <w:jc w:val="both"/>
        <w:rPr>
          <w:rFonts w:ascii="Tahoma" w:hAnsi="Tahoma" w:cs="Tahoma"/>
          <w:sz w:val="24"/>
          <w:szCs w:val="24"/>
        </w:rPr>
      </w:pPr>
    </w:p>
    <w:p w:rsidR="006119BA" w:rsidRPr="006119BA" w:rsidRDefault="006119BA" w:rsidP="00597329">
      <w:pPr>
        <w:spacing w:after="0" w:line="240" w:lineRule="auto"/>
        <w:ind w:left="720"/>
        <w:jc w:val="both"/>
        <w:rPr>
          <w:rFonts w:ascii="Tahoma" w:hAnsi="Tahoma" w:cs="Tahoma"/>
          <w:sz w:val="24"/>
          <w:szCs w:val="24"/>
        </w:rPr>
      </w:pPr>
    </w:p>
    <w:p w:rsidR="00AE0AC5" w:rsidRDefault="00AE0AC5" w:rsidP="00597329">
      <w:pPr>
        <w:spacing w:after="0" w:line="360" w:lineRule="auto"/>
        <w:ind w:left="720"/>
        <w:jc w:val="both"/>
        <w:rPr>
          <w:rFonts w:ascii="Tahoma" w:hAnsi="Tahoma" w:cs="Tahoma"/>
          <w:sz w:val="24"/>
          <w:szCs w:val="24"/>
        </w:rPr>
      </w:pPr>
    </w:p>
    <w:p w:rsidR="00AE0AC5" w:rsidRPr="00AE0AC5" w:rsidRDefault="00AE0AC5" w:rsidP="00597329">
      <w:pPr>
        <w:spacing w:after="0" w:line="360" w:lineRule="auto"/>
        <w:ind w:left="720"/>
        <w:jc w:val="both"/>
        <w:rPr>
          <w:rFonts w:ascii="Tahoma" w:hAnsi="Tahoma" w:cs="Tahoma"/>
          <w:sz w:val="24"/>
          <w:szCs w:val="24"/>
        </w:rPr>
      </w:pPr>
    </w:p>
    <w:p w:rsidR="00CF782C" w:rsidRDefault="00CF782C" w:rsidP="00597329">
      <w:pPr>
        <w:spacing w:after="0" w:line="360" w:lineRule="auto"/>
        <w:jc w:val="both"/>
        <w:rPr>
          <w:rFonts w:ascii="Tahoma" w:hAnsi="Tahoma" w:cs="Tahoma"/>
          <w:sz w:val="24"/>
          <w:szCs w:val="24"/>
        </w:rPr>
      </w:pPr>
    </w:p>
    <w:p w:rsidR="00985400" w:rsidRPr="00985400" w:rsidRDefault="00985400" w:rsidP="00597329">
      <w:pPr>
        <w:spacing w:after="0" w:line="360" w:lineRule="auto"/>
        <w:jc w:val="both"/>
        <w:rPr>
          <w:rFonts w:ascii="Tahoma" w:hAnsi="Tahoma" w:cs="Tahoma"/>
          <w:sz w:val="24"/>
          <w:szCs w:val="24"/>
        </w:rPr>
      </w:pPr>
    </w:p>
    <w:p w:rsidR="00985400" w:rsidRDefault="00985400" w:rsidP="00597329">
      <w:pPr>
        <w:spacing w:after="0" w:line="240" w:lineRule="auto"/>
        <w:ind w:left="1440" w:hanging="720"/>
        <w:jc w:val="both"/>
        <w:rPr>
          <w:rFonts w:ascii="Tahoma" w:hAnsi="Tahoma" w:cs="Tahoma"/>
          <w:sz w:val="24"/>
          <w:szCs w:val="24"/>
        </w:rPr>
      </w:pPr>
    </w:p>
    <w:p w:rsidR="00985400" w:rsidRPr="002F7A4A" w:rsidRDefault="00985400" w:rsidP="00597329">
      <w:pPr>
        <w:spacing w:after="0" w:line="240" w:lineRule="auto"/>
        <w:ind w:left="1440" w:hanging="720"/>
        <w:jc w:val="both"/>
        <w:rPr>
          <w:rFonts w:ascii="Tahoma" w:hAnsi="Tahoma" w:cs="Tahoma"/>
          <w:sz w:val="24"/>
          <w:szCs w:val="24"/>
        </w:rPr>
      </w:pPr>
    </w:p>
    <w:p w:rsidR="002F7A4A" w:rsidRDefault="002F7A4A" w:rsidP="00597329">
      <w:pPr>
        <w:spacing w:after="0" w:line="360" w:lineRule="auto"/>
        <w:ind w:firstLine="720"/>
        <w:jc w:val="both"/>
        <w:rPr>
          <w:rFonts w:ascii="Tahoma" w:hAnsi="Tahoma" w:cs="Tahoma"/>
          <w:sz w:val="24"/>
          <w:szCs w:val="24"/>
        </w:rPr>
      </w:pPr>
    </w:p>
    <w:p w:rsidR="002F7A4A" w:rsidRPr="002F7A4A" w:rsidRDefault="002F7A4A" w:rsidP="00597329">
      <w:pPr>
        <w:spacing w:after="0" w:line="360" w:lineRule="auto"/>
        <w:ind w:firstLine="720"/>
        <w:jc w:val="both"/>
        <w:rPr>
          <w:rFonts w:ascii="Tahoma" w:hAnsi="Tahoma" w:cs="Tahoma"/>
          <w:sz w:val="24"/>
          <w:szCs w:val="24"/>
        </w:rPr>
      </w:pPr>
    </w:p>
    <w:sectPr w:rsidR="002F7A4A" w:rsidRPr="002F7A4A" w:rsidSect="0059732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7AD" w:rsidRDefault="009807AD" w:rsidP="00597329">
      <w:pPr>
        <w:spacing w:after="0" w:line="240" w:lineRule="auto"/>
      </w:pPr>
      <w:r>
        <w:separator/>
      </w:r>
    </w:p>
  </w:endnote>
  <w:endnote w:type="continuationSeparator" w:id="1">
    <w:p w:rsidR="009807AD" w:rsidRDefault="009807AD" w:rsidP="00597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5022583"/>
      <w:docPartObj>
        <w:docPartGallery w:val="Page Numbers (Bottom of Page)"/>
        <w:docPartUnique/>
      </w:docPartObj>
    </w:sdtPr>
    <w:sdtEndPr>
      <w:rPr>
        <w:noProof/>
      </w:rPr>
    </w:sdtEndPr>
    <w:sdtContent>
      <w:p w:rsidR="00597329" w:rsidRDefault="00E45960">
        <w:pPr>
          <w:pStyle w:val="Footer"/>
          <w:jc w:val="center"/>
        </w:pPr>
        <w:r>
          <w:fldChar w:fldCharType="begin"/>
        </w:r>
        <w:r w:rsidR="00597329">
          <w:instrText xml:space="preserve"> PAGE   \* MERGEFORMAT </w:instrText>
        </w:r>
        <w:r>
          <w:fldChar w:fldCharType="separate"/>
        </w:r>
        <w:r w:rsidR="000B7DC9">
          <w:rPr>
            <w:noProof/>
          </w:rPr>
          <w:t>5</w:t>
        </w:r>
        <w:r>
          <w:rPr>
            <w:noProof/>
          </w:rPr>
          <w:fldChar w:fldCharType="end"/>
        </w:r>
      </w:p>
    </w:sdtContent>
  </w:sdt>
  <w:p w:rsidR="00597329" w:rsidRDefault="00597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7AD" w:rsidRDefault="009807AD" w:rsidP="00597329">
      <w:pPr>
        <w:spacing w:after="0" w:line="240" w:lineRule="auto"/>
      </w:pPr>
      <w:r>
        <w:separator/>
      </w:r>
    </w:p>
  </w:footnote>
  <w:footnote w:type="continuationSeparator" w:id="1">
    <w:p w:rsidR="009807AD" w:rsidRDefault="009807AD" w:rsidP="005973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29" w:rsidRDefault="00597329">
    <w:pPr>
      <w:pStyle w:val="Header"/>
    </w:pPr>
    <w:r>
      <w:rPr>
        <w:rFonts w:ascii="Tahoma" w:hAnsi="Tahoma" w:cs="Tahoma"/>
        <w:b/>
        <w:sz w:val="24"/>
        <w:szCs w:val="24"/>
      </w:rPr>
      <w:tab/>
    </w:r>
    <w:r>
      <w:rPr>
        <w:rFonts w:ascii="Tahoma" w:hAnsi="Tahoma" w:cs="Tahoma"/>
        <w:b/>
        <w:sz w:val="24"/>
        <w:szCs w:val="24"/>
      </w:rPr>
      <w:tab/>
    </w:r>
    <w:r w:rsidRPr="00597329">
      <w:rPr>
        <w:rFonts w:ascii="Tahoma" w:hAnsi="Tahoma" w:cs="Tahoma"/>
        <w:b/>
        <w:sz w:val="24"/>
        <w:szCs w:val="24"/>
      </w:rPr>
      <w:t>JUDGMENT NO LC/H/</w:t>
    </w:r>
    <w:r w:rsidR="00B13138">
      <w:rPr>
        <w:rFonts w:ascii="Tahoma" w:hAnsi="Tahoma" w:cs="Tahoma"/>
        <w:b/>
        <w:sz w:val="24"/>
        <w:szCs w:val="24"/>
      </w:rPr>
      <w:t>247</w:t>
    </w:r>
    <w:r w:rsidRPr="00597329">
      <w:rPr>
        <w:rFonts w:ascii="Tahoma" w:hAnsi="Tahoma" w:cs="Tahoma"/>
        <w:b/>
        <w:sz w:val="24"/>
        <w:szCs w:val="24"/>
      </w:rPr>
      <w:t>/2014</w:t>
    </w:r>
  </w:p>
  <w:p w:rsidR="00597329" w:rsidRDefault="005973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4D35"/>
    <w:multiLevelType w:val="hybridMultilevel"/>
    <w:tmpl w:val="2C2608CE"/>
    <w:lvl w:ilvl="0" w:tplc="2A44D24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E9274C3"/>
    <w:multiLevelType w:val="hybridMultilevel"/>
    <w:tmpl w:val="945E4D0E"/>
    <w:lvl w:ilvl="0" w:tplc="B97C46E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2FE1BCD"/>
    <w:multiLevelType w:val="hybridMultilevel"/>
    <w:tmpl w:val="27B2249A"/>
    <w:lvl w:ilvl="0" w:tplc="C7F0C83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4D250ED"/>
    <w:multiLevelType w:val="hybridMultilevel"/>
    <w:tmpl w:val="E6F61E00"/>
    <w:lvl w:ilvl="0" w:tplc="C4C686F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74441D57"/>
    <w:multiLevelType w:val="hybridMultilevel"/>
    <w:tmpl w:val="A816D740"/>
    <w:lvl w:ilvl="0" w:tplc="991E7F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50AA"/>
    <w:rsid w:val="00036355"/>
    <w:rsid w:val="000B7DC9"/>
    <w:rsid w:val="001121AF"/>
    <w:rsid w:val="00196885"/>
    <w:rsid w:val="002F7A4A"/>
    <w:rsid w:val="00597329"/>
    <w:rsid w:val="006119BA"/>
    <w:rsid w:val="006F3303"/>
    <w:rsid w:val="00752859"/>
    <w:rsid w:val="007E36AE"/>
    <w:rsid w:val="009807AD"/>
    <w:rsid w:val="00985400"/>
    <w:rsid w:val="00A978C0"/>
    <w:rsid w:val="00AA7ED9"/>
    <w:rsid w:val="00AE0AC5"/>
    <w:rsid w:val="00B13138"/>
    <w:rsid w:val="00B450AA"/>
    <w:rsid w:val="00CA4239"/>
    <w:rsid w:val="00CF782C"/>
    <w:rsid w:val="00E00419"/>
    <w:rsid w:val="00E45960"/>
    <w:rsid w:val="00E97392"/>
    <w:rsid w:val="00F01EFC"/>
    <w:rsid w:val="00FB361A"/>
    <w:rsid w:val="00FB37AE"/>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A4A"/>
    <w:pPr>
      <w:ind w:left="720"/>
      <w:contextualSpacing/>
    </w:pPr>
  </w:style>
  <w:style w:type="paragraph" w:styleId="Header">
    <w:name w:val="header"/>
    <w:basedOn w:val="Normal"/>
    <w:link w:val="HeaderChar"/>
    <w:uiPriority w:val="99"/>
    <w:unhideWhenUsed/>
    <w:rsid w:val="00597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329"/>
  </w:style>
  <w:style w:type="paragraph" w:styleId="Footer">
    <w:name w:val="footer"/>
    <w:basedOn w:val="Normal"/>
    <w:link w:val="FooterChar"/>
    <w:uiPriority w:val="99"/>
    <w:unhideWhenUsed/>
    <w:rsid w:val="00597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329"/>
  </w:style>
  <w:style w:type="paragraph" w:styleId="BalloonText">
    <w:name w:val="Balloon Text"/>
    <w:basedOn w:val="Normal"/>
    <w:link w:val="BalloonTextChar"/>
    <w:uiPriority w:val="99"/>
    <w:semiHidden/>
    <w:unhideWhenUsed/>
    <w:rsid w:val="0059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3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A4A"/>
    <w:pPr>
      <w:ind w:left="720"/>
      <w:contextualSpacing/>
    </w:pPr>
  </w:style>
  <w:style w:type="paragraph" w:styleId="Header">
    <w:name w:val="header"/>
    <w:basedOn w:val="Normal"/>
    <w:link w:val="HeaderChar"/>
    <w:uiPriority w:val="99"/>
    <w:unhideWhenUsed/>
    <w:rsid w:val="005973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329"/>
  </w:style>
  <w:style w:type="paragraph" w:styleId="Footer">
    <w:name w:val="footer"/>
    <w:basedOn w:val="Normal"/>
    <w:link w:val="FooterChar"/>
    <w:uiPriority w:val="99"/>
    <w:unhideWhenUsed/>
    <w:rsid w:val="005973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329"/>
  </w:style>
  <w:style w:type="paragraph" w:styleId="BalloonText">
    <w:name w:val="Balloon Text"/>
    <w:basedOn w:val="Normal"/>
    <w:link w:val="BalloonTextChar"/>
    <w:uiPriority w:val="99"/>
    <w:semiHidden/>
    <w:unhideWhenUsed/>
    <w:rsid w:val="005973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2014-04-15T08:26:00Z</cp:lastPrinted>
  <dcterms:created xsi:type="dcterms:W3CDTF">2014-05-06T13:28:00Z</dcterms:created>
  <dcterms:modified xsi:type="dcterms:W3CDTF">2014-05-06T13:28:00Z</dcterms:modified>
</cp:coreProperties>
</file>