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BAA" w:rsidRDefault="00982BAA" w:rsidP="00982BAA">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ED33C3">
        <w:rPr>
          <w:rFonts w:ascii="Times New Roman" w:hAnsi="Times New Roman" w:cs="Times New Roman"/>
          <w:b/>
        </w:rPr>
        <w:t>499</w:t>
      </w:r>
      <w:r>
        <w:rPr>
          <w:rFonts w:ascii="Times New Roman" w:hAnsi="Times New Roman" w:cs="Times New Roman"/>
          <w:b/>
        </w:rPr>
        <w:t>/14</w:t>
      </w:r>
    </w:p>
    <w:p w:rsidR="00982BAA" w:rsidRDefault="00982BAA" w:rsidP="00982BAA">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19</w:t>
      </w:r>
      <w:r w:rsidRPr="002E7DE5">
        <w:rPr>
          <w:rFonts w:ascii="Times New Roman" w:hAnsi="Times New Roman" w:cs="Times New Roman"/>
          <w:b/>
          <w:vertAlign w:val="superscript"/>
        </w:rPr>
        <w:t>th</w:t>
      </w:r>
      <w:r>
        <w:rPr>
          <w:rFonts w:ascii="Times New Roman" w:hAnsi="Times New Roman" w:cs="Times New Roman"/>
          <w:b/>
        </w:rPr>
        <w:t xml:space="preserve"> MARCH,</w:t>
      </w:r>
      <w:r w:rsidRPr="00854F36">
        <w:rPr>
          <w:rFonts w:ascii="Times New Roman" w:hAnsi="Times New Roman" w:cs="Times New Roman"/>
          <w:b/>
        </w:rPr>
        <w:t xml:space="preserve">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CASE NO. LC/H/331/12</w:t>
      </w:r>
    </w:p>
    <w:p w:rsidR="00982BAA" w:rsidRPr="00854F36" w:rsidRDefault="00982BAA" w:rsidP="00982BAA">
      <w:pPr>
        <w:spacing w:after="0" w:line="360" w:lineRule="auto"/>
        <w:jc w:val="both"/>
        <w:rPr>
          <w:rFonts w:ascii="Times New Roman" w:hAnsi="Times New Roman" w:cs="Times New Roman"/>
          <w:b/>
        </w:rPr>
      </w:pPr>
      <w:r>
        <w:rPr>
          <w:rFonts w:ascii="Times New Roman" w:hAnsi="Times New Roman" w:cs="Times New Roman"/>
          <w:b/>
        </w:rPr>
        <w:t xml:space="preserve">AND </w:t>
      </w:r>
      <w:r w:rsidR="00ED33C3">
        <w:rPr>
          <w:rFonts w:ascii="Times New Roman" w:hAnsi="Times New Roman" w:cs="Times New Roman"/>
          <w:b/>
        </w:rPr>
        <w:t>1</w:t>
      </w:r>
      <w:r w:rsidR="00ED33C3" w:rsidRPr="00ED33C3">
        <w:rPr>
          <w:rFonts w:ascii="Times New Roman" w:hAnsi="Times New Roman" w:cs="Times New Roman"/>
          <w:b/>
          <w:vertAlign w:val="superscript"/>
        </w:rPr>
        <w:t>st</w:t>
      </w:r>
      <w:r w:rsidR="00ED33C3">
        <w:rPr>
          <w:rFonts w:ascii="Times New Roman" w:hAnsi="Times New Roman" w:cs="Times New Roman"/>
          <w:b/>
        </w:rPr>
        <w:t xml:space="preserve"> AUGUST,</w:t>
      </w:r>
      <w:r>
        <w:rPr>
          <w:rFonts w:ascii="Times New Roman" w:hAnsi="Times New Roman" w:cs="Times New Roman"/>
          <w:b/>
        </w:rPr>
        <w:t xml:space="preserve"> 2014</w:t>
      </w:r>
    </w:p>
    <w:p w:rsidR="00982BAA" w:rsidRPr="000E66B6" w:rsidRDefault="00982BAA" w:rsidP="00982BAA">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982BAA" w:rsidRPr="000E66B6" w:rsidRDefault="00982BAA" w:rsidP="00982BAA">
      <w:pPr>
        <w:tabs>
          <w:tab w:val="left" w:pos="214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82BAA" w:rsidRDefault="00982BAA" w:rsidP="00982B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TELONE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sidR="00B61BF1">
        <w:rPr>
          <w:rFonts w:ascii="Times New Roman" w:hAnsi="Times New Roman" w:cs="Times New Roman"/>
          <w:b/>
          <w:sz w:val="24"/>
          <w:szCs w:val="24"/>
        </w:rPr>
        <w:t>E</w:t>
      </w:r>
      <w:r>
        <w:rPr>
          <w:rFonts w:ascii="Times New Roman" w:hAnsi="Times New Roman" w:cs="Times New Roman"/>
          <w:b/>
          <w:sz w:val="24"/>
          <w:szCs w:val="24"/>
        </w:rPr>
        <w:t>LANT</w:t>
      </w:r>
    </w:p>
    <w:p w:rsidR="00982BAA" w:rsidRPr="002E7DE5" w:rsidRDefault="00982BAA" w:rsidP="00982BAA">
      <w:pPr>
        <w:spacing w:after="0" w:line="240" w:lineRule="auto"/>
        <w:jc w:val="both"/>
        <w:rPr>
          <w:rFonts w:ascii="Times New Roman" w:hAnsi="Times New Roman" w:cs="Times New Roman"/>
          <w:b/>
          <w:sz w:val="24"/>
          <w:szCs w:val="24"/>
        </w:rPr>
      </w:pPr>
    </w:p>
    <w:p w:rsidR="00982BAA" w:rsidRPr="002E7DE5" w:rsidRDefault="00982BAA" w:rsidP="00982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982BAA" w:rsidRDefault="00982BAA" w:rsidP="00982B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TAYIB MUTODZANISWA</w:t>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982BAA" w:rsidRDefault="00982BAA" w:rsidP="00982BAA">
      <w:pPr>
        <w:spacing w:after="0" w:line="240" w:lineRule="auto"/>
        <w:jc w:val="both"/>
        <w:rPr>
          <w:rFonts w:ascii="Times New Roman" w:hAnsi="Times New Roman" w:cs="Times New Roman"/>
          <w:b/>
          <w:sz w:val="24"/>
          <w:szCs w:val="24"/>
        </w:rPr>
      </w:pPr>
    </w:p>
    <w:p w:rsidR="00982BAA" w:rsidRDefault="00982BAA" w:rsidP="00982B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E Makamure J. </w:t>
      </w:r>
    </w:p>
    <w:p w:rsidR="00982BAA" w:rsidRPr="000E66B6" w:rsidRDefault="00982BAA" w:rsidP="00982B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982BAA" w:rsidRPr="000E66B6" w:rsidRDefault="00982BAA" w:rsidP="00982BAA">
      <w:pPr>
        <w:spacing w:before="120" w:after="0" w:line="360" w:lineRule="auto"/>
        <w:jc w:val="both"/>
        <w:rPr>
          <w:rFonts w:ascii="Times New Roman" w:hAnsi="Times New Roman" w:cs="Times New Roman"/>
          <w:b/>
          <w:sz w:val="24"/>
          <w:szCs w:val="24"/>
        </w:rPr>
      </w:pPr>
    </w:p>
    <w:p w:rsidR="00B61BF1" w:rsidRDefault="00982BAA" w:rsidP="00982BAA">
      <w:pPr>
        <w:spacing w:before="120" w:after="0" w:line="24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sidR="00B61BF1">
        <w:rPr>
          <w:rFonts w:ascii="Times New Roman" w:hAnsi="Times New Roman" w:cs="Times New Roman"/>
          <w:b/>
          <w:sz w:val="24"/>
          <w:szCs w:val="24"/>
        </w:rPr>
        <w:t>e</w:t>
      </w:r>
      <w:r>
        <w:rPr>
          <w:rFonts w:ascii="Times New Roman" w:hAnsi="Times New Roman" w:cs="Times New Roman"/>
          <w:b/>
          <w:sz w:val="24"/>
          <w:szCs w:val="24"/>
        </w:rPr>
        <w:t>l</w:t>
      </w:r>
      <w:r w:rsidR="00B61BF1">
        <w:rPr>
          <w:rFonts w:ascii="Times New Roman" w:hAnsi="Times New Roman" w:cs="Times New Roman"/>
          <w:b/>
          <w:sz w:val="24"/>
          <w:szCs w:val="24"/>
        </w:rPr>
        <w:t>lant:     Mr J. Dondo (Legal Practitioner)</w:t>
      </w:r>
    </w:p>
    <w:p w:rsidR="00982BAA" w:rsidRDefault="00982BAA" w:rsidP="00982BAA">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00B61BF1">
        <w:rPr>
          <w:rFonts w:ascii="Times New Roman" w:hAnsi="Times New Roman" w:cs="Times New Roman"/>
          <w:b/>
          <w:sz w:val="24"/>
          <w:szCs w:val="24"/>
        </w:rPr>
        <w:t xml:space="preserve"> Mr B. Peresuh</w:t>
      </w:r>
      <w:r w:rsidRPr="000E66B6">
        <w:rPr>
          <w:rFonts w:ascii="Times New Roman" w:hAnsi="Times New Roman" w:cs="Times New Roman"/>
          <w:b/>
          <w:sz w:val="24"/>
          <w:szCs w:val="24"/>
        </w:rPr>
        <w:tab/>
      </w:r>
      <w:r>
        <w:rPr>
          <w:rFonts w:ascii="Times New Roman" w:hAnsi="Times New Roman" w:cs="Times New Roman"/>
          <w:b/>
          <w:sz w:val="24"/>
          <w:szCs w:val="24"/>
        </w:rPr>
        <w:t xml:space="preserve"> (Legal Practitioner)</w:t>
      </w:r>
    </w:p>
    <w:p w:rsidR="00982BAA" w:rsidRPr="000E66B6" w:rsidRDefault="00982BAA" w:rsidP="00982BAA">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982BAA" w:rsidRPr="000E66B6" w:rsidRDefault="00982BAA" w:rsidP="00982BAA">
      <w:pPr>
        <w:spacing w:after="0" w:line="360" w:lineRule="auto"/>
        <w:jc w:val="both"/>
        <w:rPr>
          <w:rFonts w:ascii="Times New Roman" w:hAnsi="Times New Roman" w:cs="Times New Roman"/>
          <w:sz w:val="24"/>
          <w:szCs w:val="24"/>
        </w:rPr>
      </w:pPr>
    </w:p>
    <w:p w:rsidR="00982BAA" w:rsidRPr="000E66B6" w:rsidRDefault="00982BAA" w:rsidP="00982B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MAKAMURE  J,</w:t>
      </w:r>
    </w:p>
    <w:p w:rsidR="00982BAA" w:rsidRDefault="00982BAA" w:rsidP="00982BAA"/>
    <w:p w:rsidR="00040207" w:rsidRDefault="00982BAA" w:rsidP="00B61BF1">
      <w:pPr>
        <w:spacing w:line="360" w:lineRule="auto"/>
        <w:jc w:val="both"/>
        <w:rPr>
          <w:rFonts w:ascii="Times New Roman" w:hAnsi="Times New Roman" w:cs="Times New Roman"/>
          <w:sz w:val="24"/>
          <w:szCs w:val="24"/>
        </w:rPr>
      </w:pPr>
      <w:r>
        <w:tab/>
      </w:r>
      <w:r w:rsidRPr="00F13273">
        <w:rPr>
          <w:rFonts w:ascii="Times New Roman" w:hAnsi="Times New Roman" w:cs="Times New Roman"/>
          <w:sz w:val="24"/>
          <w:szCs w:val="24"/>
        </w:rPr>
        <w:t>Th</w:t>
      </w:r>
      <w:r w:rsidR="00B61BF1">
        <w:rPr>
          <w:rFonts w:ascii="Times New Roman" w:hAnsi="Times New Roman" w:cs="Times New Roman"/>
          <w:sz w:val="24"/>
          <w:szCs w:val="24"/>
        </w:rPr>
        <w:t>e</w:t>
      </w:r>
      <w:r>
        <w:rPr>
          <w:rFonts w:ascii="Times New Roman" w:hAnsi="Times New Roman" w:cs="Times New Roman"/>
          <w:sz w:val="24"/>
          <w:szCs w:val="24"/>
        </w:rPr>
        <w:t xml:space="preserve"> </w:t>
      </w:r>
      <w:r w:rsidR="00837FA5">
        <w:rPr>
          <w:rFonts w:ascii="Times New Roman" w:hAnsi="Times New Roman" w:cs="Times New Roman"/>
          <w:sz w:val="24"/>
          <w:szCs w:val="24"/>
        </w:rPr>
        <w:t>a</w:t>
      </w:r>
      <w:r>
        <w:rPr>
          <w:rFonts w:ascii="Times New Roman" w:hAnsi="Times New Roman" w:cs="Times New Roman"/>
          <w:sz w:val="24"/>
          <w:szCs w:val="24"/>
        </w:rPr>
        <w:t>pp</w:t>
      </w:r>
      <w:r w:rsidR="00B61BF1">
        <w:rPr>
          <w:rFonts w:ascii="Times New Roman" w:hAnsi="Times New Roman" w:cs="Times New Roman"/>
          <w:sz w:val="24"/>
          <w:szCs w:val="24"/>
        </w:rPr>
        <w:t>el</w:t>
      </w:r>
      <w:r>
        <w:rPr>
          <w:rFonts w:ascii="Times New Roman" w:hAnsi="Times New Roman" w:cs="Times New Roman"/>
          <w:sz w:val="24"/>
          <w:szCs w:val="24"/>
        </w:rPr>
        <w:t>la</w:t>
      </w:r>
      <w:r w:rsidR="00B61BF1">
        <w:rPr>
          <w:rFonts w:ascii="Times New Roman" w:hAnsi="Times New Roman" w:cs="Times New Roman"/>
          <w:sz w:val="24"/>
          <w:szCs w:val="24"/>
        </w:rPr>
        <w:t>n</w:t>
      </w:r>
      <w:r>
        <w:rPr>
          <w:rFonts w:ascii="Times New Roman" w:hAnsi="Times New Roman" w:cs="Times New Roman"/>
          <w:sz w:val="24"/>
          <w:szCs w:val="24"/>
        </w:rPr>
        <w:t>t</w:t>
      </w:r>
      <w:r w:rsidR="00B61BF1">
        <w:rPr>
          <w:rFonts w:ascii="Times New Roman" w:hAnsi="Times New Roman" w:cs="Times New Roman"/>
          <w:sz w:val="24"/>
          <w:szCs w:val="24"/>
        </w:rPr>
        <w:t xml:space="preserve"> appeals to this Court against the </w:t>
      </w:r>
      <w:r w:rsidR="00837FA5">
        <w:rPr>
          <w:rFonts w:ascii="Times New Roman" w:hAnsi="Times New Roman" w:cs="Times New Roman"/>
          <w:sz w:val="24"/>
          <w:szCs w:val="24"/>
        </w:rPr>
        <w:t xml:space="preserve">determination </w:t>
      </w:r>
      <w:r w:rsidR="00B61BF1">
        <w:rPr>
          <w:rFonts w:ascii="Times New Roman" w:hAnsi="Times New Roman" w:cs="Times New Roman"/>
          <w:sz w:val="24"/>
          <w:szCs w:val="24"/>
        </w:rPr>
        <w:t xml:space="preserve">made </w:t>
      </w:r>
      <w:r w:rsidR="00837FA5">
        <w:rPr>
          <w:rFonts w:ascii="Times New Roman" w:hAnsi="Times New Roman" w:cs="Times New Roman"/>
          <w:sz w:val="24"/>
          <w:szCs w:val="24"/>
        </w:rPr>
        <w:t>by its appellate body. In brief the respondent was dismissed by the Regional Hearing Committee following disciplinary proceedings. In terms of the applicable Code the National Hearing Committee (NHC) varied the dismissal penalty to a Final Written Warning. This aggrieved the appellant hence this appeal.</w:t>
      </w:r>
    </w:p>
    <w:p w:rsidR="00B61BF1" w:rsidRDefault="00B61BF1" w:rsidP="00B61BF1">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grounds of appeal are as follows:-</w:t>
      </w:r>
    </w:p>
    <w:p w:rsidR="00B61BF1" w:rsidRDefault="00B61BF1" w:rsidP="00B61BF1">
      <w:pPr>
        <w:pStyle w:val="ListParagraph"/>
        <w:numPr>
          <w:ilvl w:val="0"/>
          <w:numId w:val="3"/>
        </w:numPr>
        <w:spacing w:line="240" w:lineRule="auto"/>
        <w:jc w:val="both"/>
        <w:rPr>
          <w:rFonts w:ascii="Times New Roman" w:hAnsi="Times New Roman" w:cs="Times New Roman"/>
        </w:rPr>
      </w:pPr>
      <w:r w:rsidRPr="00B61BF1">
        <w:rPr>
          <w:rFonts w:ascii="Times New Roman" w:hAnsi="Times New Roman" w:cs="Times New Roman"/>
        </w:rPr>
        <w:t>The National Hearing Committee erred and misdirected itself at law by proceeding to hear the appeal in the absence of the Appellant’s representative and without w</w:t>
      </w:r>
      <w:r>
        <w:rPr>
          <w:rFonts w:ascii="Times New Roman" w:hAnsi="Times New Roman" w:cs="Times New Roman"/>
        </w:rPr>
        <w:t>r</w:t>
      </w:r>
      <w:r w:rsidRPr="00B61BF1">
        <w:rPr>
          <w:rFonts w:ascii="Times New Roman" w:hAnsi="Times New Roman" w:cs="Times New Roman"/>
        </w:rPr>
        <w:t>iting the Appellant to attend the hearing.</w:t>
      </w:r>
    </w:p>
    <w:p w:rsidR="00B61BF1" w:rsidRPr="00B61BF1" w:rsidRDefault="00B61BF1" w:rsidP="00B61BF1">
      <w:pPr>
        <w:pStyle w:val="ListParagraph"/>
        <w:spacing w:line="240" w:lineRule="auto"/>
        <w:ind w:left="1080"/>
        <w:jc w:val="both"/>
        <w:rPr>
          <w:rFonts w:ascii="Times New Roman" w:hAnsi="Times New Roman" w:cs="Times New Roman"/>
        </w:rPr>
      </w:pPr>
    </w:p>
    <w:p w:rsidR="00B61BF1" w:rsidRDefault="00B61BF1" w:rsidP="00B61BF1">
      <w:pPr>
        <w:pStyle w:val="ListParagraph"/>
        <w:numPr>
          <w:ilvl w:val="0"/>
          <w:numId w:val="3"/>
        </w:numPr>
        <w:spacing w:line="240" w:lineRule="auto"/>
        <w:jc w:val="both"/>
        <w:rPr>
          <w:rFonts w:ascii="Times New Roman" w:hAnsi="Times New Roman" w:cs="Times New Roman"/>
        </w:rPr>
      </w:pPr>
      <w:r w:rsidRPr="00B61BF1">
        <w:rPr>
          <w:rFonts w:ascii="Times New Roman" w:hAnsi="Times New Roman" w:cs="Times New Roman"/>
        </w:rPr>
        <w:t>The National Hearing Committee was wrong at law to set aside the penalties imposed by the Regional Hearing Committee</w:t>
      </w:r>
      <w:r>
        <w:rPr>
          <w:rFonts w:ascii="Times New Roman" w:hAnsi="Times New Roman" w:cs="Times New Roman"/>
        </w:rPr>
        <w:t xml:space="preserve"> and substituting the same with the penalties of final written warnings when offences that Respondent had been found guilty of were dismissable offences. More particularly the Appellant’s Regional Hearing Committee had properly exercised its mind and correctly imposed the penalty of dismissal having considered the mitigating and aggravating factors and it was not called for the National Hearing Committee to substitute its discretion for that of the Appellant’s Regional Hearing Committee.</w:t>
      </w:r>
    </w:p>
    <w:p w:rsidR="00B61BF1" w:rsidRPr="00B61BF1" w:rsidRDefault="00B61BF1" w:rsidP="00B61BF1">
      <w:pPr>
        <w:pStyle w:val="ListParagraph"/>
        <w:rPr>
          <w:rFonts w:ascii="Times New Roman" w:hAnsi="Times New Roman" w:cs="Times New Roman"/>
        </w:rPr>
      </w:pPr>
    </w:p>
    <w:p w:rsidR="00B61BF1" w:rsidRDefault="00B61BF1" w:rsidP="00B61BF1">
      <w:pPr>
        <w:spacing w:line="360" w:lineRule="auto"/>
        <w:ind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It is important to note that the </w:t>
      </w:r>
      <w:r w:rsidR="00837FA5">
        <w:rPr>
          <w:rFonts w:ascii="Times New Roman" w:hAnsi="Times New Roman" w:cs="Times New Roman"/>
          <w:sz w:val="24"/>
          <w:szCs w:val="24"/>
        </w:rPr>
        <w:t>a</w:t>
      </w:r>
      <w:r>
        <w:rPr>
          <w:rFonts w:ascii="Times New Roman" w:hAnsi="Times New Roman" w:cs="Times New Roman"/>
          <w:sz w:val="24"/>
          <w:szCs w:val="24"/>
        </w:rPr>
        <w:t xml:space="preserve">ppellant’s disciplinary matters are conducted in terms of its Code of Conduct. It is this same Code which empowers the NHC in its Section 8.2.3(a) to “uphold, set aside or vary decisions of the Hearing Committee”. Codes of Conduct are meant to bind both employer and employees. In </w:t>
      </w:r>
      <w:r w:rsidR="00837FA5" w:rsidRPr="00837FA5">
        <w:rPr>
          <w:rFonts w:ascii="Times New Roman" w:hAnsi="Times New Roman" w:cs="Times New Roman"/>
          <w:b/>
          <w:sz w:val="24"/>
          <w:szCs w:val="24"/>
        </w:rPr>
        <w:t>Tadious Gova</w:t>
      </w:r>
      <w:r w:rsidR="00837FA5">
        <w:rPr>
          <w:rFonts w:ascii="Times New Roman" w:hAnsi="Times New Roman" w:cs="Times New Roman"/>
          <w:sz w:val="24"/>
          <w:szCs w:val="24"/>
        </w:rPr>
        <w:t xml:space="preserve"> vs.  </w:t>
      </w:r>
      <w:r w:rsidR="00837FA5" w:rsidRPr="00837FA5">
        <w:rPr>
          <w:rFonts w:ascii="Times New Roman" w:hAnsi="Times New Roman" w:cs="Times New Roman"/>
          <w:b/>
          <w:sz w:val="24"/>
          <w:szCs w:val="24"/>
        </w:rPr>
        <w:t>Zimbabwe Mining and Smelting Company (Private) Limited</w:t>
      </w:r>
      <w:r w:rsidR="00837FA5">
        <w:rPr>
          <w:rFonts w:ascii="Times New Roman" w:hAnsi="Times New Roman" w:cs="Times New Roman"/>
          <w:sz w:val="24"/>
          <w:szCs w:val="24"/>
        </w:rPr>
        <w:t xml:space="preserve"> HH-B-1-98,</w:t>
      </w:r>
      <w:r>
        <w:rPr>
          <w:rFonts w:ascii="Times New Roman" w:hAnsi="Times New Roman" w:cs="Times New Roman"/>
          <w:sz w:val="24"/>
          <w:szCs w:val="24"/>
        </w:rPr>
        <w:t xml:space="preserve"> the High Court stated that there is no point in making Codes of Conduct and then failing to</w:t>
      </w:r>
      <w:r w:rsidR="00837FA5">
        <w:rPr>
          <w:rFonts w:ascii="Times New Roman" w:hAnsi="Times New Roman" w:cs="Times New Roman"/>
          <w:sz w:val="24"/>
          <w:szCs w:val="24"/>
        </w:rPr>
        <w:t xml:space="preserve"> comply with them. The N</w:t>
      </w:r>
      <w:r>
        <w:rPr>
          <w:rFonts w:ascii="Times New Roman" w:hAnsi="Times New Roman" w:cs="Times New Roman"/>
          <w:sz w:val="24"/>
          <w:szCs w:val="24"/>
        </w:rPr>
        <w:t>HC conducted the proceedings as required by the applicable Code. It then exercised its discretion and varied the penalty. It is entitled to do so. It is not being alleged that the National Hearing Committee misinterpreted the provisions of its Code. What the Appellant is asking the Court to do is to remove the National Hearing Committee’s power to exercise its discretion. If that was allowed to happen, this would be tantamount to</w:t>
      </w:r>
      <w:r w:rsidR="00837FA5">
        <w:rPr>
          <w:rFonts w:ascii="Times New Roman" w:hAnsi="Times New Roman" w:cs="Times New Roman"/>
          <w:sz w:val="24"/>
          <w:szCs w:val="24"/>
        </w:rPr>
        <w:t>,</w:t>
      </w:r>
      <w:r>
        <w:rPr>
          <w:rFonts w:ascii="Times New Roman" w:hAnsi="Times New Roman" w:cs="Times New Roman"/>
          <w:sz w:val="24"/>
          <w:szCs w:val="24"/>
        </w:rPr>
        <w:t xml:space="preserve"> not only interfering with the disciplinary proceedings at the workplace, </w:t>
      </w:r>
      <w:r w:rsidR="00D87C29">
        <w:rPr>
          <w:rFonts w:ascii="Times New Roman" w:hAnsi="Times New Roman" w:cs="Times New Roman"/>
          <w:sz w:val="24"/>
          <w:szCs w:val="24"/>
        </w:rPr>
        <w:t xml:space="preserve">but </w:t>
      </w:r>
      <w:r>
        <w:rPr>
          <w:rFonts w:ascii="Times New Roman" w:hAnsi="Times New Roman" w:cs="Times New Roman"/>
          <w:sz w:val="24"/>
          <w:szCs w:val="24"/>
        </w:rPr>
        <w:t xml:space="preserve">the Court will be drafting the </w:t>
      </w:r>
      <w:r w:rsidR="00837FA5">
        <w:rPr>
          <w:rFonts w:ascii="Times New Roman" w:hAnsi="Times New Roman" w:cs="Times New Roman"/>
          <w:sz w:val="24"/>
          <w:szCs w:val="24"/>
        </w:rPr>
        <w:t>c</w:t>
      </w:r>
      <w:r>
        <w:rPr>
          <w:rFonts w:ascii="Times New Roman" w:hAnsi="Times New Roman" w:cs="Times New Roman"/>
          <w:sz w:val="24"/>
          <w:szCs w:val="24"/>
        </w:rPr>
        <w:t xml:space="preserve">ode for the parties. That is improper. </w:t>
      </w:r>
      <w:r w:rsidR="00837FA5">
        <w:rPr>
          <w:rFonts w:ascii="Times New Roman" w:hAnsi="Times New Roman" w:cs="Times New Roman"/>
          <w:sz w:val="24"/>
          <w:szCs w:val="24"/>
        </w:rPr>
        <w:t xml:space="preserve">Employment </w:t>
      </w:r>
      <w:r>
        <w:rPr>
          <w:rFonts w:ascii="Times New Roman" w:hAnsi="Times New Roman" w:cs="Times New Roman"/>
          <w:sz w:val="24"/>
          <w:szCs w:val="24"/>
        </w:rPr>
        <w:t xml:space="preserve">Codes are </w:t>
      </w:r>
      <w:r w:rsidR="00D87C29">
        <w:rPr>
          <w:rFonts w:ascii="Times New Roman" w:hAnsi="Times New Roman" w:cs="Times New Roman"/>
          <w:sz w:val="24"/>
          <w:szCs w:val="24"/>
        </w:rPr>
        <w:t>sacrosanct. The Courts</w:t>
      </w:r>
      <w:r>
        <w:rPr>
          <w:rFonts w:ascii="Times New Roman" w:hAnsi="Times New Roman" w:cs="Times New Roman"/>
          <w:sz w:val="24"/>
          <w:szCs w:val="24"/>
        </w:rPr>
        <w:t xml:space="preserve"> respect them. Courts should not interfere with disciplinary proceedings at the work place unless if it is absolutely necessary to do so. The Courts should not interfere with the employer’s discretion either to dismiss or not to dismiss an employee. While the penalty for a misconduct even upon </w:t>
      </w:r>
      <w:r w:rsidR="00D87C29">
        <w:rPr>
          <w:rFonts w:ascii="Times New Roman" w:hAnsi="Times New Roman" w:cs="Times New Roman"/>
          <w:sz w:val="24"/>
          <w:szCs w:val="24"/>
        </w:rPr>
        <w:t xml:space="preserve">a </w:t>
      </w:r>
      <w:r>
        <w:rPr>
          <w:rFonts w:ascii="Times New Roman" w:hAnsi="Times New Roman" w:cs="Times New Roman"/>
          <w:sz w:val="24"/>
          <w:szCs w:val="24"/>
        </w:rPr>
        <w:t>f</w:t>
      </w:r>
      <w:r w:rsidR="00D87C29">
        <w:rPr>
          <w:rFonts w:ascii="Times New Roman" w:hAnsi="Times New Roman" w:cs="Times New Roman"/>
          <w:sz w:val="24"/>
          <w:szCs w:val="24"/>
        </w:rPr>
        <w:t>irst</w:t>
      </w:r>
      <w:r>
        <w:rPr>
          <w:rFonts w:ascii="Times New Roman" w:hAnsi="Times New Roman" w:cs="Times New Roman"/>
          <w:sz w:val="24"/>
          <w:szCs w:val="24"/>
        </w:rPr>
        <w:t xml:space="preserve"> breach may be dismissal, the employer may choose not to dismiss. That discretion should be respected (see </w:t>
      </w:r>
      <w:r w:rsidRPr="00837FA5">
        <w:rPr>
          <w:rFonts w:ascii="Times New Roman" w:hAnsi="Times New Roman" w:cs="Times New Roman"/>
          <w:b/>
          <w:sz w:val="24"/>
          <w:szCs w:val="24"/>
        </w:rPr>
        <w:t>Zikiti</w:t>
      </w:r>
      <w:r w:rsidRPr="00B61BF1">
        <w:rPr>
          <w:rFonts w:ascii="Times New Roman" w:hAnsi="Times New Roman" w:cs="Times New Roman"/>
          <w:i/>
          <w:sz w:val="24"/>
          <w:szCs w:val="24"/>
        </w:rPr>
        <w:t xml:space="preserve"> </w:t>
      </w:r>
      <w:r w:rsidR="00837FA5" w:rsidRPr="00B61BF1">
        <w:rPr>
          <w:rFonts w:ascii="Times New Roman" w:hAnsi="Times New Roman" w:cs="Times New Roman"/>
          <w:sz w:val="24"/>
          <w:szCs w:val="24"/>
        </w:rPr>
        <w:t>vs.</w:t>
      </w:r>
      <w:r w:rsidRPr="00B61BF1">
        <w:rPr>
          <w:rFonts w:ascii="Times New Roman" w:hAnsi="Times New Roman" w:cs="Times New Roman"/>
          <w:i/>
          <w:sz w:val="24"/>
          <w:szCs w:val="24"/>
        </w:rPr>
        <w:t xml:space="preserve"> </w:t>
      </w:r>
      <w:r w:rsidR="00837FA5" w:rsidRPr="00837FA5">
        <w:rPr>
          <w:rFonts w:ascii="Times New Roman" w:hAnsi="Times New Roman" w:cs="Times New Roman"/>
          <w:b/>
          <w:sz w:val="24"/>
          <w:szCs w:val="24"/>
        </w:rPr>
        <w:t>United Bottler</w:t>
      </w:r>
      <w:r w:rsidR="004737C7">
        <w:rPr>
          <w:rFonts w:ascii="Times New Roman" w:hAnsi="Times New Roman" w:cs="Times New Roman"/>
          <w:b/>
          <w:sz w:val="24"/>
          <w:szCs w:val="24"/>
        </w:rPr>
        <w:t>s</w:t>
      </w:r>
      <w:r w:rsidR="00837FA5" w:rsidRPr="00837FA5">
        <w:rPr>
          <w:rFonts w:ascii="Times New Roman" w:hAnsi="Times New Roman" w:cs="Times New Roman"/>
          <w:b/>
          <w:sz w:val="24"/>
          <w:szCs w:val="24"/>
        </w:rPr>
        <w:t xml:space="preserve"> 1998</w:t>
      </w:r>
      <w:r w:rsidR="00837FA5">
        <w:rPr>
          <w:rFonts w:ascii="Times New Roman" w:hAnsi="Times New Roman" w:cs="Times New Roman"/>
          <w:i/>
          <w:sz w:val="24"/>
          <w:szCs w:val="24"/>
        </w:rPr>
        <w:t xml:space="preserve"> </w:t>
      </w:r>
      <w:r w:rsidR="00837FA5" w:rsidRPr="00837FA5">
        <w:rPr>
          <w:rFonts w:ascii="Times New Roman" w:hAnsi="Times New Roman" w:cs="Times New Roman"/>
          <w:sz w:val="24"/>
          <w:szCs w:val="24"/>
        </w:rPr>
        <w:t>(1) ZLR 389 (H);</w:t>
      </w:r>
      <w:r w:rsidR="00837FA5">
        <w:rPr>
          <w:rFonts w:ascii="Times New Roman" w:hAnsi="Times New Roman" w:cs="Times New Roman"/>
          <w:i/>
          <w:sz w:val="24"/>
          <w:szCs w:val="24"/>
        </w:rPr>
        <w:t xml:space="preserve"> </w:t>
      </w:r>
      <w:r w:rsidRPr="00B61BF1">
        <w:rPr>
          <w:rFonts w:ascii="Times New Roman" w:hAnsi="Times New Roman" w:cs="Times New Roman"/>
          <w:b/>
          <w:i/>
          <w:sz w:val="24"/>
          <w:szCs w:val="24"/>
        </w:rPr>
        <w:t>Coh Coh Enterprises</w:t>
      </w:r>
      <w:r>
        <w:rPr>
          <w:rFonts w:ascii="Times New Roman" w:hAnsi="Times New Roman" w:cs="Times New Roman"/>
          <w:sz w:val="24"/>
          <w:szCs w:val="24"/>
        </w:rPr>
        <w:t xml:space="preserve"> </w:t>
      </w:r>
      <w:r w:rsidR="00837FA5" w:rsidRPr="00837FA5">
        <w:rPr>
          <w:rFonts w:ascii="Times New Roman" w:hAnsi="Times New Roman" w:cs="Times New Roman"/>
          <w:b/>
          <w:sz w:val="24"/>
          <w:szCs w:val="24"/>
        </w:rPr>
        <w:t>(Pvt) Ltd</w:t>
      </w:r>
      <w:r w:rsidR="00837FA5">
        <w:rPr>
          <w:rFonts w:ascii="Times New Roman" w:hAnsi="Times New Roman" w:cs="Times New Roman"/>
          <w:sz w:val="24"/>
          <w:szCs w:val="24"/>
        </w:rPr>
        <w:t xml:space="preserve"> vs </w:t>
      </w:r>
      <w:r w:rsidR="00837FA5" w:rsidRPr="00837FA5">
        <w:rPr>
          <w:rFonts w:ascii="Times New Roman" w:hAnsi="Times New Roman" w:cs="Times New Roman"/>
          <w:b/>
          <w:sz w:val="24"/>
          <w:szCs w:val="24"/>
        </w:rPr>
        <w:t>T.</w:t>
      </w:r>
      <w:r w:rsidR="00837FA5">
        <w:rPr>
          <w:rFonts w:ascii="Times New Roman" w:hAnsi="Times New Roman" w:cs="Times New Roman"/>
          <w:sz w:val="24"/>
          <w:szCs w:val="24"/>
        </w:rPr>
        <w:t xml:space="preserve"> </w:t>
      </w:r>
      <w:r w:rsidR="00837FA5" w:rsidRPr="00837FA5">
        <w:rPr>
          <w:rFonts w:ascii="Times New Roman" w:hAnsi="Times New Roman" w:cs="Times New Roman"/>
          <w:b/>
          <w:sz w:val="24"/>
          <w:szCs w:val="24"/>
        </w:rPr>
        <w:t>Mativenga</w:t>
      </w:r>
      <w:r>
        <w:rPr>
          <w:rFonts w:ascii="Times New Roman" w:hAnsi="Times New Roman" w:cs="Times New Roman"/>
          <w:sz w:val="24"/>
          <w:szCs w:val="24"/>
        </w:rPr>
        <w:t xml:space="preserve"> </w:t>
      </w:r>
      <w:r w:rsidR="00837FA5">
        <w:rPr>
          <w:rFonts w:ascii="Times New Roman" w:hAnsi="Times New Roman" w:cs="Times New Roman"/>
          <w:sz w:val="24"/>
          <w:szCs w:val="24"/>
        </w:rPr>
        <w:t xml:space="preserve">2. </w:t>
      </w:r>
      <w:r w:rsidR="00837FA5" w:rsidRPr="004737C7">
        <w:rPr>
          <w:rFonts w:ascii="Times New Roman" w:hAnsi="Times New Roman" w:cs="Times New Roman"/>
          <w:b/>
          <w:sz w:val="24"/>
          <w:szCs w:val="24"/>
        </w:rPr>
        <w:t>P. Kusowa</w:t>
      </w:r>
      <w:r w:rsidR="004737C7">
        <w:rPr>
          <w:rFonts w:ascii="Times New Roman" w:hAnsi="Times New Roman" w:cs="Times New Roman"/>
          <w:sz w:val="24"/>
          <w:szCs w:val="24"/>
        </w:rPr>
        <w:t xml:space="preserve"> SC 30/2001</w:t>
      </w:r>
      <w:r>
        <w:rPr>
          <w:rFonts w:ascii="Times New Roman" w:hAnsi="Times New Roman" w:cs="Times New Roman"/>
          <w:sz w:val="24"/>
          <w:szCs w:val="24"/>
        </w:rPr>
        <w:t>)</w:t>
      </w:r>
      <w:r w:rsidR="004737C7">
        <w:rPr>
          <w:rFonts w:ascii="Times New Roman" w:hAnsi="Times New Roman" w:cs="Times New Roman"/>
          <w:sz w:val="24"/>
          <w:szCs w:val="24"/>
        </w:rPr>
        <w:t>.</w:t>
      </w:r>
      <w:r>
        <w:rPr>
          <w:rFonts w:ascii="Times New Roman" w:hAnsi="Times New Roman" w:cs="Times New Roman"/>
          <w:sz w:val="24"/>
          <w:szCs w:val="24"/>
        </w:rPr>
        <w:t xml:space="preserve"> </w:t>
      </w:r>
      <w:r w:rsidR="00D87C29">
        <w:rPr>
          <w:rFonts w:ascii="Times New Roman" w:hAnsi="Times New Roman" w:cs="Times New Roman"/>
          <w:sz w:val="24"/>
          <w:szCs w:val="24"/>
        </w:rPr>
        <w:t>T</w:t>
      </w:r>
      <w:r>
        <w:rPr>
          <w:rFonts w:ascii="Times New Roman" w:hAnsi="Times New Roman" w:cs="Times New Roman"/>
          <w:sz w:val="24"/>
          <w:szCs w:val="24"/>
        </w:rPr>
        <w:t>he employer through its Code empowered the National Hearing Committee to vary the decision of its hearing committee. Th</w:t>
      </w:r>
      <w:r w:rsidR="00D87C29">
        <w:rPr>
          <w:rFonts w:ascii="Times New Roman" w:hAnsi="Times New Roman" w:cs="Times New Roman"/>
          <w:sz w:val="24"/>
          <w:szCs w:val="24"/>
        </w:rPr>
        <w:t xml:space="preserve">at is </w:t>
      </w:r>
      <w:r w:rsidR="004737C7">
        <w:rPr>
          <w:rFonts w:ascii="Times New Roman" w:hAnsi="Times New Roman" w:cs="Times New Roman"/>
          <w:sz w:val="24"/>
          <w:szCs w:val="24"/>
        </w:rPr>
        <w:t>entirely within its pr</w:t>
      </w:r>
      <w:r w:rsidR="00D87C29">
        <w:rPr>
          <w:rFonts w:ascii="Times New Roman" w:hAnsi="Times New Roman" w:cs="Times New Roman"/>
          <w:sz w:val="24"/>
          <w:szCs w:val="24"/>
        </w:rPr>
        <w:t>o</w:t>
      </w:r>
      <w:r w:rsidR="004737C7">
        <w:rPr>
          <w:rFonts w:ascii="Times New Roman" w:hAnsi="Times New Roman" w:cs="Times New Roman"/>
          <w:sz w:val="24"/>
          <w:szCs w:val="24"/>
        </w:rPr>
        <w:t>vince</w:t>
      </w:r>
      <w:r w:rsidR="00D87C29">
        <w:rPr>
          <w:rFonts w:ascii="Times New Roman" w:hAnsi="Times New Roman" w:cs="Times New Roman"/>
          <w:sz w:val="24"/>
          <w:szCs w:val="24"/>
        </w:rPr>
        <w:t>. There is no need for the Court to alter anything.</w:t>
      </w:r>
      <w:r>
        <w:rPr>
          <w:rFonts w:ascii="Times New Roman" w:hAnsi="Times New Roman" w:cs="Times New Roman"/>
          <w:sz w:val="24"/>
          <w:szCs w:val="24"/>
        </w:rPr>
        <w:t xml:space="preserve"> In the </w:t>
      </w:r>
      <w:r w:rsidR="007F6060">
        <w:rPr>
          <w:rFonts w:ascii="Times New Roman" w:hAnsi="Times New Roman" w:cs="Times New Roman"/>
          <w:sz w:val="24"/>
          <w:szCs w:val="24"/>
        </w:rPr>
        <w:t>result I find that there is no merit in the appeal.</w:t>
      </w:r>
    </w:p>
    <w:p w:rsidR="007F6060" w:rsidRDefault="007F6060" w:rsidP="00B61B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 the appeal be and is hereby dismissed with costs.</w:t>
      </w:r>
    </w:p>
    <w:p w:rsidR="007F6060" w:rsidRDefault="007F6060" w:rsidP="007F6060">
      <w:pPr>
        <w:spacing w:line="360" w:lineRule="auto"/>
        <w:jc w:val="both"/>
        <w:rPr>
          <w:rFonts w:ascii="Times New Roman" w:hAnsi="Times New Roman" w:cs="Times New Roman"/>
          <w:sz w:val="24"/>
          <w:szCs w:val="24"/>
        </w:rPr>
      </w:pPr>
    </w:p>
    <w:p w:rsidR="007F6060" w:rsidRDefault="007F6060" w:rsidP="007F6060">
      <w:pPr>
        <w:spacing w:line="360" w:lineRule="auto"/>
        <w:jc w:val="both"/>
        <w:rPr>
          <w:rFonts w:ascii="Times New Roman" w:hAnsi="Times New Roman" w:cs="Times New Roman"/>
          <w:sz w:val="24"/>
          <w:szCs w:val="24"/>
        </w:rPr>
      </w:pPr>
    </w:p>
    <w:p w:rsidR="007F6060" w:rsidRDefault="007F6060" w:rsidP="007F6060">
      <w:pPr>
        <w:spacing w:line="360" w:lineRule="auto"/>
        <w:jc w:val="both"/>
        <w:rPr>
          <w:rFonts w:ascii="Times New Roman" w:hAnsi="Times New Roman" w:cs="Times New Roman"/>
          <w:sz w:val="24"/>
          <w:szCs w:val="24"/>
        </w:rPr>
      </w:pPr>
      <w:r w:rsidRPr="007F6060">
        <w:rPr>
          <w:rFonts w:ascii="Times New Roman" w:hAnsi="Times New Roman" w:cs="Times New Roman"/>
          <w:b/>
          <w:i/>
          <w:sz w:val="24"/>
          <w:szCs w:val="24"/>
        </w:rPr>
        <w:t>Messrs Dondo &amp; Partners</w:t>
      </w:r>
      <w:r>
        <w:rPr>
          <w:rFonts w:ascii="Times New Roman" w:hAnsi="Times New Roman" w:cs="Times New Roman"/>
          <w:sz w:val="24"/>
          <w:szCs w:val="24"/>
        </w:rPr>
        <w:t>, legal practitioners for the Appellant</w:t>
      </w:r>
    </w:p>
    <w:p w:rsidR="007F6060" w:rsidRPr="00B61BF1" w:rsidRDefault="007F6060" w:rsidP="007F6060">
      <w:pPr>
        <w:spacing w:line="360" w:lineRule="auto"/>
        <w:jc w:val="both"/>
        <w:rPr>
          <w:rFonts w:ascii="Times New Roman" w:hAnsi="Times New Roman" w:cs="Times New Roman"/>
          <w:sz w:val="24"/>
          <w:szCs w:val="24"/>
        </w:rPr>
      </w:pPr>
      <w:r w:rsidRPr="007F6060">
        <w:rPr>
          <w:rFonts w:ascii="Times New Roman" w:hAnsi="Times New Roman" w:cs="Times New Roman"/>
          <w:b/>
          <w:i/>
          <w:sz w:val="24"/>
          <w:szCs w:val="24"/>
        </w:rPr>
        <w:t>Honey &amp; Blanckenberg</w:t>
      </w:r>
      <w:r>
        <w:rPr>
          <w:rFonts w:ascii="Times New Roman" w:hAnsi="Times New Roman" w:cs="Times New Roman"/>
          <w:sz w:val="24"/>
          <w:szCs w:val="24"/>
        </w:rPr>
        <w:t xml:space="preserve">, legal practitioners for the Respondent </w:t>
      </w:r>
    </w:p>
    <w:sectPr w:rsidR="007F6060" w:rsidRPr="00B61BF1" w:rsidSect="00982BAA">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5AD" w:rsidRDefault="007335AD" w:rsidP="00982BAA">
      <w:pPr>
        <w:spacing w:after="0" w:line="240" w:lineRule="auto"/>
      </w:pPr>
      <w:r>
        <w:separator/>
      </w:r>
    </w:p>
  </w:endnote>
  <w:endnote w:type="continuationSeparator" w:id="0">
    <w:p w:rsidR="007335AD" w:rsidRDefault="007335AD" w:rsidP="0098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253132"/>
      <w:docPartObj>
        <w:docPartGallery w:val="Page Numbers (Bottom of Page)"/>
        <w:docPartUnique/>
      </w:docPartObj>
    </w:sdtPr>
    <w:sdtEndPr>
      <w:rPr>
        <w:noProof/>
      </w:rPr>
    </w:sdtEndPr>
    <w:sdtContent>
      <w:p w:rsidR="00ED33C3" w:rsidRDefault="00ED3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33C3" w:rsidRDefault="00ED3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368177"/>
      <w:docPartObj>
        <w:docPartGallery w:val="Page Numbers (Bottom of Page)"/>
        <w:docPartUnique/>
      </w:docPartObj>
    </w:sdtPr>
    <w:sdtEndPr>
      <w:rPr>
        <w:noProof/>
      </w:rPr>
    </w:sdtEndPr>
    <w:sdtContent>
      <w:p w:rsidR="00B61BF1" w:rsidRDefault="00B61BF1">
        <w:pPr>
          <w:pStyle w:val="Footer"/>
          <w:jc w:val="center"/>
        </w:pPr>
        <w:r>
          <w:fldChar w:fldCharType="begin"/>
        </w:r>
        <w:r>
          <w:instrText xml:space="preserve"> PAGE   \* MERGEFORMAT </w:instrText>
        </w:r>
        <w:r>
          <w:fldChar w:fldCharType="separate"/>
        </w:r>
        <w:r w:rsidR="00ED33C3">
          <w:rPr>
            <w:noProof/>
          </w:rPr>
          <w:t>1</w:t>
        </w:r>
        <w:r>
          <w:rPr>
            <w:noProof/>
          </w:rPr>
          <w:fldChar w:fldCharType="end"/>
        </w:r>
      </w:p>
    </w:sdtContent>
  </w:sdt>
  <w:p w:rsidR="00B61BF1" w:rsidRDefault="00B61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5AD" w:rsidRDefault="007335AD" w:rsidP="00982BAA">
      <w:pPr>
        <w:spacing w:after="0" w:line="240" w:lineRule="auto"/>
      </w:pPr>
      <w:r>
        <w:separator/>
      </w:r>
    </w:p>
  </w:footnote>
  <w:footnote w:type="continuationSeparator" w:id="0">
    <w:p w:rsidR="007335AD" w:rsidRDefault="007335AD" w:rsidP="00982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F1" w:rsidRDefault="00B61BF1">
    <w:pPr>
      <w:pStyle w:val="Header"/>
    </w:pPr>
  </w:p>
  <w:p w:rsidR="00B61BF1" w:rsidRPr="00982BAA" w:rsidRDefault="00B61BF1" w:rsidP="00982BAA">
    <w:pPr>
      <w:pStyle w:val="Header"/>
      <w:rPr>
        <w:b/>
      </w:rPr>
    </w:pPr>
    <w:r>
      <w:rPr>
        <w:b/>
      </w:rPr>
      <w:tab/>
    </w:r>
    <w:r>
      <w:rPr>
        <w:b/>
      </w:rPr>
      <w:tab/>
    </w:r>
    <w:r w:rsidRPr="00982BAA">
      <w:rPr>
        <w:b/>
      </w:rPr>
      <w:t>JUDGMENT NO. LC/H/</w:t>
    </w:r>
    <w:r w:rsidR="00ED33C3">
      <w:rPr>
        <w:b/>
      </w:rPr>
      <w:t>499</w:t>
    </w:r>
    <w:r w:rsidRPr="00982BAA">
      <w:rPr>
        <w:b/>
      </w:rPr>
      <w:t>/14</w:t>
    </w:r>
  </w:p>
  <w:p w:rsidR="00B61BF1" w:rsidRDefault="00B61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1027"/>
    <w:multiLevelType w:val="hybridMultilevel"/>
    <w:tmpl w:val="D3F4C9A4"/>
    <w:lvl w:ilvl="0" w:tplc="AADEBC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ED64C38"/>
    <w:multiLevelType w:val="hybridMultilevel"/>
    <w:tmpl w:val="DD905BD4"/>
    <w:lvl w:ilvl="0" w:tplc="5FA0D9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7C26D3D"/>
    <w:multiLevelType w:val="hybridMultilevel"/>
    <w:tmpl w:val="A9E896CE"/>
    <w:lvl w:ilvl="0" w:tplc="58F6429C">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AA"/>
    <w:rsid w:val="00040207"/>
    <w:rsid w:val="004737C7"/>
    <w:rsid w:val="007335AD"/>
    <w:rsid w:val="007F6060"/>
    <w:rsid w:val="00837FA5"/>
    <w:rsid w:val="00982BAA"/>
    <w:rsid w:val="00A97560"/>
    <w:rsid w:val="00B61BF1"/>
    <w:rsid w:val="00D87C29"/>
    <w:rsid w:val="00D94C81"/>
    <w:rsid w:val="00DC0DAD"/>
    <w:rsid w:val="00EB3A86"/>
    <w:rsid w:val="00ED33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BAA"/>
    <w:rPr>
      <w:lang w:val="en-US"/>
    </w:rPr>
  </w:style>
  <w:style w:type="paragraph" w:styleId="Footer">
    <w:name w:val="footer"/>
    <w:basedOn w:val="Normal"/>
    <w:link w:val="FooterChar"/>
    <w:uiPriority w:val="99"/>
    <w:unhideWhenUsed/>
    <w:rsid w:val="00982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BAA"/>
    <w:rPr>
      <w:lang w:val="en-US"/>
    </w:rPr>
  </w:style>
  <w:style w:type="paragraph" w:styleId="BalloonText">
    <w:name w:val="Balloon Text"/>
    <w:basedOn w:val="Normal"/>
    <w:link w:val="BalloonTextChar"/>
    <w:uiPriority w:val="99"/>
    <w:semiHidden/>
    <w:unhideWhenUsed/>
    <w:rsid w:val="00982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BAA"/>
    <w:rPr>
      <w:rFonts w:ascii="Tahoma" w:hAnsi="Tahoma" w:cs="Tahoma"/>
      <w:sz w:val="16"/>
      <w:szCs w:val="16"/>
      <w:lang w:val="en-US"/>
    </w:rPr>
  </w:style>
  <w:style w:type="paragraph" w:styleId="ListParagraph">
    <w:name w:val="List Paragraph"/>
    <w:basedOn w:val="Normal"/>
    <w:uiPriority w:val="34"/>
    <w:qFormat/>
    <w:rsid w:val="00B61B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BAA"/>
    <w:rPr>
      <w:lang w:val="en-US"/>
    </w:rPr>
  </w:style>
  <w:style w:type="paragraph" w:styleId="Footer">
    <w:name w:val="footer"/>
    <w:basedOn w:val="Normal"/>
    <w:link w:val="FooterChar"/>
    <w:uiPriority w:val="99"/>
    <w:unhideWhenUsed/>
    <w:rsid w:val="00982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BAA"/>
    <w:rPr>
      <w:lang w:val="en-US"/>
    </w:rPr>
  </w:style>
  <w:style w:type="paragraph" w:styleId="BalloonText">
    <w:name w:val="Balloon Text"/>
    <w:basedOn w:val="Normal"/>
    <w:link w:val="BalloonTextChar"/>
    <w:uiPriority w:val="99"/>
    <w:semiHidden/>
    <w:unhideWhenUsed/>
    <w:rsid w:val="00982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BAA"/>
    <w:rPr>
      <w:rFonts w:ascii="Tahoma" w:hAnsi="Tahoma" w:cs="Tahoma"/>
      <w:sz w:val="16"/>
      <w:szCs w:val="16"/>
      <w:lang w:val="en-US"/>
    </w:rPr>
  </w:style>
  <w:style w:type="paragraph" w:styleId="ListParagraph">
    <w:name w:val="List Paragraph"/>
    <w:basedOn w:val="Normal"/>
    <w:uiPriority w:val="34"/>
    <w:qFormat/>
    <w:rsid w:val="00B61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2014-07-02T09:55:00Z</cp:lastPrinted>
  <dcterms:created xsi:type="dcterms:W3CDTF">2014-07-02T09:58:00Z</dcterms:created>
  <dcterms:modified xsi:type="dcterms:W3CDTF">2014-07-02T09:58:00Z</dcterms:modified>
</cp:coreProperties>
</file>