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A8" w:rsidRDefault="001020A8" w:rsidP="001020A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TAWANDA MOYOUNOZIVA      </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020A8" w:rsidRDefault="001020A8" w:rsidP="00102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020A8" w:rsidRDefault="001020A8" w:rsidP="00102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020A8" w:rsidRDefault="001020A8" w:rsidP="001020A8">
      <w:pPr>
        <w:spacing w:after="0" w:line="240" w:lineRule="auto"/>
        <w:jc w:val="both"/>
        <w:rPr>
          <w:rFonts w:ascii="Times New Roman" w:hAnsi="Times New Roman" w:cs="Times New Roman"/>
          <w:sz w:val="24"/>
          <w:szCs w:val="24"/>
        </w:rPr>
      </w:pPr>
    </w:p>
    <w:p w:rsidR="001020A8" w:rsidRDefault="001020A8" w:rsidP="00102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rsidR="001020A8" w:rsidRDefault="00F95283" w:rsidP="00102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w:t>
      </w:r>
      <w:r w:rsidR="001020A8">
        <w:rPr>
          <w:rFonts w:ascii="Times New Roman" w:hAnsi="Times New Roman" w:cs="Times New Roman"/>
          <w:sz w:val="24"/>
          <w:szCs w:val="24"/>
        </w:rPr>
        <w:t xml:space="preserve"> CHIKOWERO JJ</w:t>
      </w:r>
    </w:p>
    <w:p w:rsidR="001020A8" w:rsidRDefault="001020A8" w:rsidP="00102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&amp; 15 September 2022</w:t>
      </w:r>
    </w:p>
    <w:p w:rsidR="001020A8" w:rsidRDefault="001020A8" w:rsidP="001020A8">
      <w:pPr>
        <w:spacing w:after="0" w:line="240" w:lineRule="auto"/>
        <w:jc w:val="both"/>
        <w:rPr>
          <w:rFonts w:ascii="Times New Roman" w:hAnsi="Times New Roman" w:cs="Times New Roman"/>
          <w:sz w:val="24"/>
          <w:szCs w:val="24"/>
        </w:rPr>
      </w:pPr>
    </w:p>
    <w:p w:rsidR="001020A8" w:rsidRDefault="001020A8" w:rsidP="001020A8">
      <w:pPr>
        <w:spacing w:after="0" w:line="240" w:lineRule="auto"/>
        <w:jc w:val="both"/>
        <w:rPr>
          <w:rFonts w:ascii="Times New Roman" w:hAnsi="Times New Roman" w:cs="Times New Roman"/>
          <w:sz w:val="24"/>
          <w:szCs w:val="24"/>
        </w:rPr>
      </w:pPr>
    </w:p>
    <w:p w:rsidR="001020A8" w:rsidRDefault="001020A8" w:rsidP="001020A8">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Criminal Appeal</w:t>
      </w:r>
    </w:p>
    <w:p w:rsidR="001020A8" w:rsidRDefault="001020A8" w:rsidP="001020A8">
      <w:pPr>
        <w:spacing w:after="0" w:line="360" w:lineRule="auto"/>
        <w:jc w:val="both"/>
        <w:rPr>
          <w:rFonts w:ascii="Times New Roman" w:hAnsi="Times New Roman" w:cs="Times New Roman"/>
          <w:b/>
          <w:sz w:val="24"/>
          <w:szCs w:val="24"/>
        </w:rPr>
      </w:pPr>
    </w:p>
    <w:p w:rsidR="001020A8" w:rsidRPr="0017521A" w:rsidRDefault="001020A8" w:rsidP="001020A8">
      <w:pPr>
        <w:spacing w:after="0" w:line="240" w:lineRule="auto"/>
        <w:jc w:val="both"/>
        <w:rPr>
          <w:rFonts w:ascii="Times New Roman" w:hAnsi="Times New Roman" w:cs="Times New Roman"/>
          <w:sz w:val="24"/>
          <w:szCs w:val="24"/>
        </w:rPr>
      </w:pPr>
      <w:r w:rsidRPr="0017521A">
        <w:rPr>
          <w:rFonts w:ascii="Times New Roman" w:hAnsi="Times New Roman" w:cs="Times New Roman"/>
          <w:sz w:val="24"/>
          <w:szCs w:val="24"/>
        </w:rPr>
        <w:t>Appellant in person</w:t>
      </w:r>
    </w:p>
    <w:p w:rsidR="001020A8" w:rsidRDefault="001020A8" w:rsidP="001020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Chitanda</w:t>
      </w:r>
      <w:proofErr w:type="spellEnd"/>
      <w:r>
        <w:rPr>
          <w:rFonts w:ascii="Times New Roman" w:hAnsi="Times New Roman" w:cs="Times New Roman"/>
          <w:i/>
          <w:sz w:val="24"/>
          <w:szCs w:val="24"/>
        </w:rPr>
        <w:t xml:space="preserve">, </w:t>
      </w:r>
      <w:r w:rsidRPr="0017521A">
        <w:rPr>
          <w:rFonts w:ascii="Times New Roman" w:hAnsi="Times New Roman" w:cs="Times New Roman"/>
          <w:sz w:val="24"/>
          <w:szCs w:val="24"/>
        </w:rPr>
        <w:t>for the respondent</w:t>
      </w:r>
    </w:p>
    <w:p w:rsidR="001020A8" w:rsidRDefault="001020A8" w:rsidP="001020A8">
      <w:pPr>
        <w:spacing w:after="0" w:line="240" w:lineRule="auto"/>
        <w:jc w:val="both"/>
        <w:rPr>
          <w:rFonts w:ascii="Times New Roman" w:hAnsi="Times New Roman" w:cs="Times New Roman"/>
          <w:sz w:val="24"/>
          <w:szCs w:val="24"/>
        </w:rPr>
      </w:pPr>
    </w:p>
    <w:p w:rsidR="001020A8" w:rsidRDefault="001020A8" w:rsidP="001020A8">
      <w:pPr>
        <w:spacing w:after="0" w:line="240" w:lineRule="auto"/>
        <w:jc w:val="both"/>
        <w:rPr>
          <w:rFonts w:ascii="Times New Roman" w:hAnsi="Times New Roman" w:cs="Times New Roman"/>
          <w:sz w:val="24"/>
          <w:szCs w:val="24"/>
        </w:rPr>
      </w:pPr>
    </w:p>
    <w:p w:rsidR="001020A8" w:rsidRDefault="001020A8" w:rsidP="001020A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09150E">
        <w:rPr>
          <w:rFonts w:ascii="Times New Roman" w:hAnsi="Times New Roman" w:cs="Times New Roman"/>
          <w:b/>
          <w:sz w:val="24"/>
          <w:szCs w:val="24"/>
        </w:rPr>
        <w:t xml:space="preserve">CHIKOWERO J: </w:t>
      </w:r>
    </w:p>
    <w:p w:rsidR="001020A8" w:rsidRDefault="001020A8" w:rsidP="001020A8">
      <w:pPr>
        <w:spacing w:after="0" w:line="240" w:lineRule="auto"/>
        <w:jc w:val="both"/>
        <w:rPr>
          <w:rFonts w:ascii="Times New Roman" w:hAnsi="Times New Roman" w:cs="Times New Roman"/>
          <w:b/>
          <w:sz w:val="24"/>
          <w:szCs w:val="24"/>
        </w:rPr>
      </w:pPr>
    </w:p>
    <w:p w:rsidR="001020A8" w:rsidRPr="007C36DA" w:rsidRDefault="001020A8" w:rsidP="007C36DA">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On 16 January 2016 the appellant and one </w:t>
      </w:r>
      <w:proofErr w:type="spellStart"/>
      <w:r>
        <w:rPr>
          <w:rFonts w:ascii="Times New Roman" w:hAnsi="Times New Roman" w:cs="Times New Roman"/>
          <w:sz w:val="24"/>
          <w:szCs w:val="24"/>
        </w:rPr>
        <w:t>Nomore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Hakutangwi</w:t>
      </w:r>
      <w:proofErr w:type="spellEnd"/>
      <w:r>
        <w:rPr>
          <w:rFonts w:ascii="Times New Roman" w:hAnsi="Times New Roman" w:cs="Times New Roman"/>
          <w:sz w:val="24"/>
          <w:szCs w:val="24"/>
        </w:rPr>
        <w:t xml:space="preserve"> pleaded guilty to and were convicted of twenty-four counts of theft and thirteen counts of unlawful entry into premises as defined in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113 and 131 of the Criminal Law Code respectively.</w:t>
      </w:r>
    </w:p>
    <w:p w:rsidR="007C36DA" w:rsidRPr="007C36DA" w:rsidRDefault="007C36DA" w:rsidP="007C36DA">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offences were committed on many given dates between 30 June 2013 and 23 September 2015.</w:t>
      </w:r>
    </w:p>
    <w:p w:rsidR="007C36DA" w:rsidRPr="007C36DA" w:rsidRDefault="007C36DA" w:rsidP="007C36DA">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court </w:t>
      </w:r>
      <w:r w:rsidRPr="003010C3">
        <w:rPr>
          <w:rFonts w:ascii="Times New Roman" w:hAnsi="Times New Roman" w:cs="Times New Roman"/>
          <w:i/>
          <w:sz w:val="24"/>
          <w:szCs w:val="24"/>
        </w:rPr>
        <w:t>a quo</w:t>
      </w:r>
      <w:r>
        <w:rPr>
          <w:rFonts w:ascii="Times New Roman" w:hAnsi="Times New Roman" w:cs="Times New Roman"/>
          <w:sz w:val="24"/>
          <w:szCs w:val="24"/>
        </w:rPr>
        <w:t xml:space="preserve"> divided the offences into three grou</w:t>
      </w:r>
      <w:r w:rsidR="003010C3">
        <w:rPr>
          <w:rFonts w:ascii="Times New Roman" w:hAnsi="Times New Roman" w:cs="Times New Roman"/>
          <w:sz w:val="24"/>
          <w:szCs w:val="24"/>
        </w:rPr>
        <w:t>ps for the purposes of sentence</w:t>
      </w:r>
      <w:r>
        <w:rPr>
          <w:rFonts w:ascii="Times New Roman" w:hAnsi="Times New Roman" w:cs="Times New Roman"/>
          <w:sz w:val="24"/>
          <w:szCs w:val="24"/>
        </w:rPr>
        <w:t xml:space="preserve">.  </w:t>
      </w:r>
      <w:r w:rsidR="003010C3">
        <w:rPr>
          <w:rFonts w:ascii="Times New Roman" w:hAnsi="Times New Roman" w:cs="Times New Roman"/>
          <w:sz w:val="24"/>
          <w:szCs w:val="24"/>
        </w:rPr>
        <w:t>It</w:t>
      </w:r>
      <w:r>
        <w:rPr>
          <w:rFonts w:ascii="Times New Roman" w:hAnsi="Times New Roman" w:cs="Times New Roman"/>
          <w:sz w:val="24"/>
          <w:szCs w:val="24"/>
        </w:rPr>
        <w:t xml:space="preserve"> treated the offences in each group as one for the purposes of sentence.</w:t>
      </w:r>
    </w:p>
    <w:p w:rsidR="007C36DA" w:rsidRPr="007C36DA" w:rsidRDefault="007C36DA" w:rsidP="007C36DA">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Offences committed around the same period were grouped together.</w:t>
      </w:r>
    </w:p>
    <w:p w:rsidR="007C36DA" w:rsidRPr="007C36DA" w:rsidRDefault="007C36DA" w:rsidP="007C36DA">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Accordingly, the appellant was sentenced as follows:</w:t>
      </w:r>
    </w:p>
    <w:p w:rsidR="007C36DA" w:rsidRPr="007C36DA" w:rsidRDefault="007C36DA" w:rsidP="007C36DA">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counts 1-5:2 years imprisonment </w:t>
      </w:r>
    </w:p>
    <w:p w:rsidR="007C36DA" w:rsidRPr="007C36DA" w:rsidRDefault="007C36DA" w:rsidP="007C36DA">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counts 6-10:3 years imprisonment</w:t>
      </w:r>
    </w:p>
    <w:p w:rsidR="00D0793B" w:rsidRDefault="007C36DA" w:rsidP="00D0793B">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counts 11-37:15 years imprisonment </w:t>
      </w:r>
    </w:p>
    <w:p w:rsidR="00D0793B" w:rsidRPr="00D0793B" w:rsidRDefault="00D0793B" w:rsidP="00D0793B">
      <w:pPr>
        <w:pStyle w:val="ListParagraph"/>
        <w:spacing w:after="0" w:line="360" w:lineRule="auto"/>
        <w:ind w:left="1440"/>
        <w:jc w:val="both"/>
        <w:rPr>
          <w:rFonts w:ascii="Times New Roman" w:hAnsi="Times New Roman" w:cs="Times New Roman"/>
          <w:b/>
          <w:sz w:val="24"/>
          <w:szCs w:val="24"/>
        </w:rPr>
      </w:pPr>
    </w:p>
    <w:p w:rsidR="00D0793B" w:rsidRDefault="007C36DA" w:rsidP="005D7CC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Of the total 20 years imprisonment 3 years imprisonment was suspended for 5 years on condition the appellant</w:t>
      </w:r>
      <w:r w:rsidR="003010C3">
        <w:rPr>
          <w:rFonts w:ascii="Times New Roman" w:hAnsi="Times New Roman" w:cs="Times New Roman"/>
          <w:sz w:val="24"/>
          <w:szCs w:val="24"/>
        </w:rPr>
        <w:t xml:space="preserve"> did not</w:t>
      </w:r>
      <w:r>
        <w:rPr>
          <w:rFonts w:ascii="Times New Roman" w:hAnsi="Times New Roman" w:cs="Times New Roman"/>
          <w:sz w:val="24"/>
          <w:szCs w:val="24"/>
        </w:rPr>
        <w:t xml:space="preserve"> commit “any offence involving unlawful entry and dishonesty and for which upon conviction accused will be sentenced to imprisonment without the option of a fine.”  A further 2 years imprisonment was suspended on condition the appellant paid restitution to twenty complainants.</w:t>
      </w:r>
    </w:p>
    <w:p w:rsidR="007C36DA" w:rsidRPr="00D0793B" w:rsidRDefault="00D0793B" w:rsidP="00D0793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7C36DA" w:rsidRPr="00D0793B">
        <w:rPr>
          <w:rFonts w:ascii="Times New Roman" w:hAnsi="Times New Roman" w:cs="Times New Roman"/>
          <w:sz w:val="24"/>
          <w:szCs w:val="24"/>
        </w:rPr>
        <w:t>A similar sentence was imposed on the co-accused.</w:t>
      </w:r>
    </w:p>
    <w:p w:rsidR="007C36DA" w:rsidRDefault="007C36DA" w:rsidP="007C36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D0793B">
        <w:rPr>
          <w:rFonts w:ascii="Times New Roman" w:hAnsi="Times New Roman" w:cs="Times New Roman"/>
          <w:sz w:val="24"/>
          <w:szCs w:val="24"/>
        </w:rPr>
        <w:t xml:space="preserve">  </w:t>
      </w:r>
      <w:r>
        <w:rPr>
          <w:rFonts w:ascii="Times New Roman" w:hAnsi="Times New Roman" w:cs="Times New Roman"/>
          <w:sz w:val="24"/>
          <w:szCs w:val="24"/>
        </w:rPr>
        <w:t xml:space="preserve">The concession by Ms </w:t>
      </w:r>
      <w:proofErr w:type="spellStart"/>
      <w:r>
        <w:rPr>
          <w:rFonts w:ascii="Times New Roman" w:hAnsi="Times New Roman" w:cs="Times New Roman"/>
          <w:sz w:val="24"/>
          <w:szCs w:val="24"/>
        </w:rPr>
        <w:t>Chitanda</w:t>
      </w:r>
      <w:proofErr w:type="spellEnd"/>
      <w:r>
        <w:rPr>
          <w:rFonts w:ascii="Times New Roman" w:hAnsi="Times New Roman" w:cs="Times New Roman"/>
          <w:sz w:val="24"/>
          <w:szCs w:val="24"/>
        </w:rPr>
        <w:t>, for the respondent, is well-founded.</w:t>
      </w:r>
    </w:p>
    <w:p w:rsidR="004215F1" w:rsidRDefault="007C36DA" w:rsidP="007C36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8. </w:t>
      </w:r>
      <w:r w:rsidR="00D0793B">
        <w:rPr>
          <w:rFonts w:ascii="Times New Roman" w:hAnsi="Times New Roman" w:cs="Times New Roman"/>
          <w:sz w:val="24"/>
          <w:szCs w:val="24"/>
        </w:rPr>
        <w:t xml:space="preserve"> </w:t>
      </w:r>
      <w:r w:rsidR="00B51FC3">
        <w:rPr>
          <w:rFonts w:ascii="Times New Roman" w:hAnsi="Times New Roman" w:cs="Times New Roman"/>
          <w:sz w:val="24"/>
          <w:szCs w:val="24"/>
        </w:rPr>
        <w:t xml:space="preserve">The sentence imposed is irregular in that different offences were treated as one for the </w:t>
      </w:r>
      <w:r w:rsidR="00D0793B">
        <w:rPr>
          <w:rFonts w:ascii="Times New Roman" w:hAnsi="Times New Roman" w:cs="Times New Roman"/>
          <w:sz w:val="24"/>
          <w:szCs w:val="24"/>
        </w:rPr>
        <w:tab/>
      </w:r>
      <w:r w:rsidR="00B51FC3">
        <w:rPr>
          <w:rFonts w:ascii="Times New Roman" w:hAnsi="Times New Roman" w:cs="Times New Roman"/>
          <w:sz w:val="24"/>
          <w:szCs w:val="24"/>
        </w:rPr>
        <w:t xml:space="preserve">purpose of sentence.  In this regard, the conviction on count 4 was of theft while those for </w:t>
      </w:r>
      <w:r w:rsidR="00D0793B">
        <w:rPr>
          <w:rFonts w:ascii="Times New Roman" w:hAnsi="Times New Roman" w:cs="Times New Roman"/>
          <w:sz w:val="24"/>
          <w:szCs w:val="24"/>
        </w:rPr>
        <w:tab/>
      </w:r>
      <w:r w:rsidR="00B51FC3">
        <w:rPr>
          <w:rFonts w:ascii="Times New Roman" w:hAnsi="Times New Roman" w:cs="Times New Roman"/>
          <w:sz w:val="24"/>
          <w:szCs w:val="24"/>
        </w:rPr>
        <w:t>counts 1-3 and 5 were for unla</w:t>
      </w:r>
      <w:r w:rsidR="003010C3">
        <w:rPr>
          <w:rFonts w:ascii="Times New Roman" w:hAnsi="Times New Roman" w:cs="Times New Roman"/>
          <w:sz w:val="24"/>
          <w:szCs w:val="24"/>
        </w:rPr>
        <w:t xml:space="preserve">wful entry into premises.  Yet </w:t>
      </w:r>
      <w:r w:rsidR="00B51FC3">
        <w:rPr>
          <w:rFonts w:ascii="Times New Roman" w:hAnsi="Times New Roman" w:cs="Times New Roman"/>
          <w:sz w:val="24"/>
          <w:szCs w:val="24"/>
        </w:rPr>
        <w:t xml:space="preserve">all five counts were treated </w:t>
      </w:r>
      <w:r w:rsidR="00D0793B">
        <w:rPr>
          <w:rFonts w:ascii="Times New Roman" w:hAnsi="Times New Roman" w:cs="Times New Roman"/>
          <w:sz w:val="24"/>
          <w:szCs w:val="24"/>
        </w:rPr>
        <w:tab/>
      </w:r>
      <w:r w:rsidR="00B51FC3">
        <w:rPr>
          <w:rFonts w:ascii="Times New Roman" w:hAnsi="Times New Roman" w:cs="Times New Roman"/>
          <w:sz w:val="24"/>
          <w:szCs w:val="24"/>
        </w:rPr>
        <w:t>as one for the purpose of sentence</w:t>
      </w:r>
      <w:r w:rsidR="004215F1">
        <w:rPr>
          <w:rFonts w:ascii="Times New Roman" w:hAnsi="Times New Roman" w:cs="Times New Roman"/>
          <w:sz w:val="24"/>
          <w:szCs w:val="24"/>
        </w:rPr>
        <w:t>.</w:t>
      </w:r>
    </w:p>
    <w:p w:rsidR="004215F1" w:rsidRDefault="004215F1" w:rsidP="007C36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9.   The same observati</w:t>
      </w:r>
      <w:r w:rsidR="003010C3">
        <w:rPr>
          <w:rFonts w:ascii="Times New Roman" w:hAnsi="Times New Roman" w:cs="Times New Roman"/>
          <w:sz w:val="24"/>
          <w:szCs w:val="24"/>
        </w:rPr>
        <w:t xml:space="preserve">on applies to </w:t>
      </w:r>
      <w:r>
        <w:rPr>
          <w:rFonts w:ascii="Times New Roman" w:hAnsi="Times New Roman" w:cs="Times New Roman"/>
          <w:sz w:val="24"/>
          <w:szCs w:val="24"/>
        </w:rPr>
        <w:t>count 10.</w:t>
      </w:r>
    </w:p>
    <w:p w:rsidR="00B764D1" w:rsidRDefault="004215F1" w:rsidP="007C36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10.  Counts 14-16, 20-23, 26,28,30,33 and 34 pertained to unlawful entry into premises.  The </w:t>
      </w:r>
      <w:r w:rsidR="00B764D1">
        <w:rPr>
          <w:rFonts w:ascii="Times New Roman" w:hAnsi="Times New Roman" w:cs="Times New Roman"/>
          <w:sz w:val="24"/>
          <w:szCs w:val="24"/>
        </w:rPr>
        <w:tab/>
      </w:r>
      <w:r>
        <w:rPr>
          <w:rFonts w:ascii="Times New Roman" w:hAnsi="Times New Roman" w:cs="Times New Roman"/>
          <w:sz w:val="24"/>
          <w:szCs w:val="24"/>
        </w:rPr>
        <w:t xml:space="preserve">rest of the counts in the same group were theft charges, with the </w:t>
      </w:r>
      <w:r w:rsidR="00B764D1">
        <w:rPr>
          <w:rFonts w:ascii="Times New Roman" w:hAnsi="Times New Roman" w:cs="Times New Roman"/>
          <w:sz w:val="24"/>
          <w:szCs w:val="24"/>
        </w:rPr>
        <w:t xml:space="preserve">subject of the charges in </w:t>
      </w:r>
      <w:r w:rsidR="00B764D1">
        <w:rPr>
          <w:rFonts w:ascii="Times New Roman" w:hAnsi="Times New Roman" w:cs="Times New Roman"/>
          <w:sz w:val="24"/>
          <w:szCs w:val="24"/>
        </w:rPr>
        <w:tab/>
        <w:t>counts 18 and 24 being a motor vehicle apiece.  The motor vehicles were recovered.</w:t>
      </w:r>
    </w:p>
    <w:p w:rsidR="00B764D1" w:rsidRDefault="00B764D1" w:rsidP="007C36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The learned magistrate fell into error in sentencing on the basis that the appellant had been </w:t>
      </w:r>
      <w:r>
        <w:rPr>
          <w:rFonts w:ascii="Times New Roman" w:hAnsi="Times New Roman" w:cs="Times New Roman"/>
          <w:sz w:val="24"/>
          <w:szCs w:val="24"/>
        </w:rPr>
        <w:tab/>
        <w:t xml:space="preserve">convicted of thirteen counts of unlawful entry into premises committed in aggravating </w:t>
      </w:r>
      <w:r>
        <w:rPr>
          <w:rFonts w:ascii="Times New Roman" w:hAnsi="Times New Roman" w:cs="Times New Roman"/>
          <w:sz w:val="24"/>
          <w:szCs w:val="24"/>
        </w:rPr>
        <w:tab/>
        <w:t xml:space="preserve">circumstances when the conviction was for unlawful entry into premises.  The appellant </w:t>
      </w:r>
      <w:r>
        <w:rPr>
          <w:rFonts w:ascii="Times New Roman" w:hAnsi="Times New Roman" w:cs="Times New Roman"/>
          <w:sz w:val="24"/>
          <w:szCs w:val="24"/>
        </w:rPr>
        <w:tab/>
        <w:t xml:space="preserve">was neither charged nor convicted of the former, which is a more serious offence and </w:t>
      </w:r>
      <w:r>
        <w:rPr>
          <w:rFonts w:ascii="Times New Roman" w:hAnsi="Times New Roman" w:cs="Times New Roman"/>
          <w:sz w:val="24"/>
          <w:szCs w:val="24"/>
        </w:rPr>
        <w:tab/>
        <w:t>carries a heavier sentence.</w:t>
      </w:r>
    </w:p>
    <w:p w:rsidR="00B764D1" w:rsidRDefault="00B764D1" w:rsidP="007C36D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12.  We agree also that insufficient regard was had to the fact that most of the property was </w:t>
      </w:r>
      <w:r>
        <w:rPr>
          <w:rFonts w:ascii="Times New Roman" w:hAnsi="Times New Roman" w:cs="Times New Roman"/>
          <w:sz w:val="24"/>
          <w:szCs w:val="24"/>
        </w:rPr>
        <w:tab/>
        <w:t>recovered and that the appellant pleaded guilty.</w:t>
      </w:r>
    </w:p>
    <w:p w:rsidR="00B764D1" w:rsidRDefault="00B764D1" w:rsidP="005D7CC5">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13.  We pause to record that the irregularity of treating different offences as one of the purposes </w:t>
      </w:r>
      <w:r w:rsidR="00A979F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B47F2">
        <w:rPr>
          <w:rFonts w:ascii="Times New Roman" w:hAnsi="Times New Roman" w:cs="Times New Roman"/>
          <w:sz w:val="24"/>
          <w:szCs w:val="24"/>
        </w:rPr>
        <w:t>sentence led to the commission of yet another irregular</w:t>
      </w:r>
      <w:r w:rsidR="003010C3">
        <w:rPr>
          <w:rFonts w:ascii="Times New Roman" w:hAnsi="Times New Roman" w:cs="Times New Roman"/>
          <w:sz w:val="24"/>
          <w:szCs w:val="24"/>
        </w:rPr>
        <w:t>ity</w:t>
      </w:r>
      <w:r w:rsidR="00AB47F2">
        <w:rPr>
          <w:rFonts w:ascii="Times New Roman" w:hAnsi="Times New Roman" w:cs="Times New Roman"/>
          <w:sz w:val="24"/>
          <w:szCs w:val="24"/>
        </w:rPr>
        <w:t>.  It is this.  The condition on which the first portion of the sentence was suspended is without mea</w:t>
      </w:r>
      <w:r w:rsidR="003010C3">
        <w:rPr>
          <w:rFonts w:ascii="Times New Roman" w:hAnsi="Times New Roman" w:cs="Times New Roman"/>
          <w:sz w:val="24"/>
          <w:szCs w:val="24"/>
        </w:rPr>
        <w:t>ning and, in the event that the</w:t>
      </w:r>
      <w:r w:rsidR="00AB47F2">
        <w:rPr>
          <w:rFonts w:ascii="Times New Roman" w:hAnsi="Times New Roman" w:cs="Times New Roman"/>
          <w:sz w:val="24"/>
          <w:szCs w:val="24"/>
        </w:rPr>
        <w:t xml:space="preserve"> appellant commits either unlawful entry or any offence of which dishonesty is an element before </w:t>
      </w:r>
      <w:r w:rsidR="00EA6EF8">
        <w:rPr>
          <w:rFonts w:ascii="Times New Roman" w:hAnsi="Times New Roman" w:cs="Times New Roman"/>
          <w:sz w:val="24"/>
          <w:szCs w:val="24"/>
        </w:rPr>
        <w:t xml:space="preserve">the five years envisaged </w:t>
      </w:r>
      <w:r w:rsidR="00EA6EF8" w:rsidRPr="00EA6EF8">
        <w:rPr>
          <w:rFonts w:ascii="Times New Roman" w:hAnsi="Times New Roman" w:cs="Times New Roman"/>
          <w:i/>
          <w:sz w:val="24"/>
          <w:szCs w:val="24"/>
        </w:rPr>
        <w:t>a quo</w:t>
      </w:r>
      <w:r w:rsidR="00EA6EF8">
        <w:rPr>
          <w:rFonts w:ascii="Times New Roman" w:hAnsi="Times New Roman" w:cs="Times New Roman"/>
          <w:sz w:val="24"/>
          <w:szCs w:val="24"/>
        </w:rPr>
        <w:t xml:space="preserve"> run out it would not be possi</w:t>
      </w:r>
      <w:r w:rsidR="003010C3">
        <w:rPr>
          <w:rFonts w:ascii="Times New Roman" w:hAnsi="Times New Roman" w:cs="Times New Roman"/>
          <w:sz w:val="24"/>
          <w:szCs w:val="24"/>
        </w:rPr>
        <w:t>ble for a future sentencing cour</w:t>
      </w:r>
      <w:r w:rsidR="00EA6EF8">
        <w:rPr>
          <w:rFonts w:ascii="Times New Roman" w:hAnsi="Times New Roman" w:cs="Times New Roman"/>
          <w:sz w:val="24"/>
          <w:szCs w:val="24"/>
        </w:rPr>
        <w:t>t to consider bringing the suspended sentence into operation.  This is so because of the use of the word “and” in the couching of the condition.  In fact, there is no offence that fits into the condition</w:t>
      </w:r>
      <w:r w:rsidR="0066487F">
        <w:rPr>
          <w:rFonts w:ascii="Times New Roman" w:hAnsi="Times New Roman" w:cs="Times New Roman"/>
          <w:sz w:val="24"/>
          <w:szCs w:val="24"/>
        </w:rPr>
        <w:t xml:space="preserve"> of suspension, as described </w:t>
      </w:r>
      <w:r w:rsidR="0066487F" w:rsidRPr="0066487F">
        <w:rPr>
          <w:rFonts w:ascii="Times New Roman" w:hAnsi="Times New Roman" w:cs="Times New Roman"/>
          <w:i/>
          <w:sz w:val="24"/>
          <w:szCs w:val="24"/>
        </w:rPr>
        <w:t>a quo</w:t>
      </w:r>
      <w:r w:rsidR="0066487F">
        <w:rPr>
          <w:rFonts w:ascii="Times New Roman" w:hAnsi="Times New Roman" w:cs="Times New Roman"/>
          <w:sz w:val="24"/>
          <w:szCs w:val="24"/>
        </w:rPr>
        <w:t>.  Further, unlawful entry into premises and unlawful entry into premises committed in aggravating circumstances are offences on their own.  We do not think that it is competent</w:t>
      </w:r>
      <w:r w:rsidR="00F503A6">
        <w:rPr>
          <w:rFonts w:ascii="Times New Roman" w:hAnsi="Times New Roman" w:cs="Times New Roman"/>
          <w:sz w:val="24"/>
          <w:szCs w:val="24"/>
        </w:rPr>
        <w:t xml:space="preserve"> to suspend any portion of a sentence, as </w:t>
      </w:r>
      <w:r w:rsidR="00A979F2">
        <w:rPr>
          <w:rFonts w:ascii="Times New Roman" w:hAnsi="Times New Roman" w:cs="Times New Roman"/>
          <w:sz w:val="24"/>
          <w:szCs w:val="24"/>
        </w:rPr>
        <w:t>was done, on condition that the appellant does not commit any offence “</w:t>
      </w:r>
      <w:r w:rsidR="00A979F2" w:rsidRPr="00A979F2">
        <w:rPr>
          <w:rFonts w:ascii="Times New Roman" w:hAnsi="Times New Roman" w:cs="Times New Roman"/>
          <w:sz w:val="24"/>
          <w:szCs w:val="24"/>
          <w:u w:val="single"/>
        </w:rPr>
        <w:t>involving</w:t>
      </w:r>
      <w:r w:rsidR="00A979F2">
        <w:rPr>
          <w:rFonts w:ascii="Times New Roman" w:hAnsi="Times New Roman" w:cs="Times New Roman"/>
          <w:sz w:val="24"/>
          <w:szCs w:val="24"/>
        </w:rPr>
        <w:t xml:space="preserve"> unlawful entry.”  We are not aware of the existence of any offence </w:t>
      </w:r>
      <w:r w:rsidR="005D7CC5">
        <w:rPr>
          <w:rFonts w:ascii="Times New Roman" w:hAnsi="Times New Roman" w:cs="Times New Roman"/>
          <w:sz w:val="24"/>
          <w:szCs w:val="24"/>
        </w:rPr>
        <w:t xml:space="preserve">             </w:t>
      </w:r>
      <w:r w:rsidR="00A979F2">
        <w:rPr>
          <w:rFonts w:ascii="Times New Roman" w:hAnsi="Times New Roman" w:cs="Times New Roman"/>
          <w:sz w:val="24"/>
          <w:szCs w:val="24"/>
        </w:rPr>
        <w:lastRenderedPageBreak/>
        <w:t>so contemplated by the underlined word except</w:t>
      </w:r>
      <w:r w:rsidR="00FE3B41">
        <w:rPr>
          <w:rFonts w:ascii="Times New Roman" w:hAnsi="Times New Roman" w:cs="Times New Roman"/>
          <w:sz w:val="24"/>
          <w:szCs w:val="24"/>
        </w:rPr>
        <w:t xml:space="preserve"> unlawful entry into premises and unlawful, entry into premises committed in aggravating circumstances.</w:t>
      </w:r>
    </w:p>
    <w:p w:rsidR="00FE3B41" w:rsidRDefault="005D7CC5" w:rsidP="005D7CC5">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14. </w:t>
      </w:r>
      <w:r w:rsidR="00FE3B41">
        <w:rPr>
          <w:rFonts w:ascii="Times New Roman" w:hAnsi="Times New Roman" w:cs="Times New Roman"/>
          <w:sz w:val="24"/>
          <w:szCs w:val="24"/>
        </w:rPr>
        <w:t xml:space="preserve">In light of all these irregularities, </w:t>
      </w:r>
      <w:proofErr w:type="spellStart"/>
      <w:r w:rsidR="00FE3B41">
        <w:rPr>
          <w:rFonts w:ascii="Times New Roman" w:hAnsi="Times New Roman" w:cs="Times New Roman"/>
          <w:sz w:val="24"/>
          <w:szCs w:val="24"/>
        </w:rPr>
        <w:t>misdirections</w:t>
      </w:r>
      <w:proofErr w:type="spellEnd"/>
      <w:r w:rsidR="00FE3B41">
        <w:rPr>
          <w:rFonts w:ascii="Times New Roman" w:hAnsi="Times New Roman" w:cs="Times New Roman"/>
          <w:sz w:val="24"/>
          <w:szCs w:val="24"/>
        </w:rPr>
        <w:t xml:space="preserve"> and errors we accept the invitation to </w:t>
      </w:r>
      <w:r>
        <w:rPr>
          <w:rFonts w:ascii="Times New Roman" w:hAnsi="Times New Roman" w:cs="Times New Roman"/>
          <w:sz w:val="24"/>
          <w:szCs w:val="24"/>
        </w:rPr>
        <w:t xml:space="preserve">          </w:t>
      </w:r>
      <w:r w:rsidR="00FE3B41">
        <w:rPr>
          <w:rFonts w:ascii="Times New Roman" w:hAnsi="Times New Roman" w:cs="Times New Roman"/>
          <w:sz w:val="24"/>
          <w:szCs w:val="24"/>
        </w:rPr>
        <w:t>allow the appeal, to set aside the sentence and to sentence the appellant afresh.</w:t>
      </w:r>
    </w:p>
    <w:p w:rsidR="000C2870" w:rsidRDefault="00FE3B41" w:rsidP="005D7CC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15.  In the result, we order as follows:</w:t>
      </w:r>
    </w:p>
    <w:p w:rsidR="00FE3B41" w:rsidRDefault="00FE3B41" w:rsidP="00FE3B41">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w:t>
      </w:r>
      <w:r w:rsidR="000C2870">
        <w:rPr>
          <w:rFonts w:ascii="Times New Roman" w:hAnsi="Times New Roman" w:cs="Times New Roman"/>
          <w:sz w:val="24"/>
          <w:szCs w:val="24"/>
        </w:rPr>
        <w:t>against the sentence be and is allowed.</w:t>
      </w:r>
    </w:p>
    <w:p w:rsidR="000C2870" w:rsidRDefault="000C2870" w:rsidP="000C287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on the appellant,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Moyounoziva</w:t>
      </w:r>
      <w:proofErr w:type="spellEnd"/>
      <w:r>
        <w:rPr>
          <w:rFonts w:ascii="Times New Roman" w:hAnsi="Times New Roman" w:cs="Times New Roman"/>
          <w:sz w:val="24"/>
          <w:szCs w:val="24"/>
        </w:rPr>
        <w:t xml:space="preserve">, under CRB </w:t>
      </w:r>
      <w:r w:rsidR="003010C3">
        <w:rPr>
          <w:rFonts w:ascii="Times New Roman" w:hAnsi="Times New Roman" w:cs="Times New Roman"/>
          <w:sz w:val="24"/>
          <w:szCs w:val="24"/>
        </w:rPr>
        <w:t xml:space="preserve">RSPP </w:t>
      </w:r>
      <w:r>
        <w:rPr>
          <w:rFonts w:ascii="Times New Roman" w:hAnsi="Times New Roman" w:cs="Times New Roman"/>
          <w:sz w:val="24"/>
          <w:szCs w:val="24"/>
        </w:rPr>
        <w:t>134-5/16 be and is set aside and the following substituted:</w:t>
      </w:r>
    </w:p>
    <w:p w:rsidR="000C2870" w:rsidRDefault="000C2870"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“The first accused is sentenced as follows:</w:t>
      </w:r>
    </w:p>
    <w:p w:rsidR="000C2870" w:rsidRDefault="000C2870"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Counts 1, 2, 3, 5, 6, 7, 8, 9, 11, 12, 13, 17, 18, 19, 21, 24, 25, 27, 29, 31, 32, 35, 36 and 37 as one for sentence: 10 years imprisonment of which 1 year imprisonment is suspended for 5 years on condition that the first accused does not within a period of 5 years commit any offence involving dishonesty for which upon conviction the </w:t>
      </w:r>
      <w:r w:rsidR="00900750">
        <w:rPr>
          <w:rFonts w:ascii="Times New Roman" w:hAnsi="Times New Roman" w:cs="Times New Roman"/>
          <w:sz w:val="24"/>
          <w:szCs w:val="24"/>
        </w:rPr>
        <w:t>accused will be sentenced to a term of imprisonment without the option of either a fine or community service.</w:t>
      </w:r>
    </w:p>
    <w:p w:rsidR="00900750" w:rsidRDefault="00900750"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further 2 years imprisonment is suspended on condition the first accused pays restitution through the clerk of court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Magistrates Court o</w:t>
      </w:r>
      <w:r w:rsidR="003010C3">
        <w:rPr>
          <w:rFonts w:ascii="Times New Roman" w:hAnsi="Times New Roman" w:cs="Times New Roman"/>
          <w:sz w:val="24"/>
          <w:szCs w:val="24"/>
        </w:rPr>
        <w:t>n or before 31 November 2022 to in United States dollars to:</w:t>
      </w:r>
    </w:p>
    <w:p w:rsidR="00900750"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1 (</w:t>
      </w:r>
      <w:proofErr w:type="spellStart"/>
      <w:r>
        <w:rPr>
          <w:rFonts w:ascii="Times New Roman" w:hAnsi="Times New Roman" w:cs="Times New Roman"/>
          <w:sz w:val="24"/>
          <w:szCs w:val="24"/>
        </w:rPr>
        <w:t>Offard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Kanjanda</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900750">
        <w:rPr>
          <w:rFonts w:ascii="Times New Roman" w:hAnsi="Times New Roman" w:cs="Times New Roman"/>
          <w:sz w:val="24"/>
          <w:szCs w:val="24"/>
        </w:rPr>
        <w:t xml:space="preserve">$22-50 </w:t>
      </w:r>
    </w:p>
    <w:p w:rsidR="00900750" w:rsidRDefault="00900750"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w:t>
      </w:r>
      <w:r w:rsidR="003010C3">
        <w:rPr>
          <w:rFonts w:ascii="Times New Roman" w:hAnsi="Times New Roman" w:cs="Times New Roman"/>
          <w:sz w:val="24"/>
          <w:szCs w:val="24"/>
        </w:rPr>
        <w:t xml:space="preserve">t 5 (Timothy K </w:t>
      </w:r>
      <w:proofErr w:type="spellStart"/>
      <w:r w:rsidR="003010C3">
        <w:rPr>
          <w:rFonts w:ascii="Times New Roman" w:hAnsi="Times New Roman" w:cs="Times New Roman"/>
          <w:sz w:val="24"/>
          <w:szCs w:val="24"/>
        </w:rPr>
        <w:t>Makumbirofa</w:t>
      </w:r>
      <w:proofErr w:type="spellEnd"/>
      <w:proofErr w:type="gramStart"/>
      <w:r w:rsidR="003010C3">
        <w:rPr>
          <w:rFonts w:ascii="Times New Roman" w:hAnsi="Times New Roman" w:cs="Times New Roman"/>
          <w:sz w:val="24"/>
          <w:szCs w:val="24"/>
        </w:rPr>
        <w:t>) :</w:t>
      </w:r>
      <w:proofErr w:type="gramEnd"/>
      <w:r w:rsidR="003010C3">
        <w:rPr>
          <w:rFonts w:ascii="Times New Roman" w:hAnsi="Times New Roman" w:cs="Times New Roman"/>
          <w:sz w:val="24"/>
          <w:szCs w:val="24"/>
        </w:rPr>
        <w:t xml:space="preserve"> </w:t>
      </w:r>
      <w:r>
        <w:rPr>
          <w:rFonts w:ascii="Times New Roman" w:hAnsi="Times New Roman" w:cs="Times New Roman"/>
          <w:sz w:val="24"/>
          <w:szCs w:val="24"/>
        </w:rPr>
        <w:t>$5-00</w:t>
      </w:r>
    </w:p>
    <w:p w:rsidR="00900750" w:rsidRDefault="00900750"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w:t>
      </w:r>
      <w:r w:rsidR="003010C3">
        <w:rPr>
          <w:rFonts w:ascii="Times New Roman" w:hAnsi="Times New Roman" w:cs="Times New Roman"/>
          <w:sz w:val="24"/>
          <w:szCs w:val="24"/>
        </w:rPr>
        <w:t>nt 6 (</w:t>
      </w:r>
      <w:proofErr w:type="spellStart"/>
      <w:r w:rsidR="003010C3">
        <w:rPr>
          <w:rFonts w:ascii="Times New Roman" w:hAnsi="Times New Roman" w:cs="Times New Roman"/>
          <w:sz w:val="24"/>
          <w:szCs w:val="24"/>
        </w:rPr>
        <w:t>Tafadzwa</w:t>
      </w:r>
      <w:proofErr w:type="spellEnd"/>
      <w:r w:rsidR="003010C3">
        <w:rPr>
          <w:rFonts w:ascii="Times New Roman" w:hAnsi="Times New Roman" w:cs="Times New Roman"/>
          <w:sz w:val="24"/>
          <w:szCs w:val="24"/>
        </w:rPr>
        <w:t xml:space="preserve"> </w:t>
      </w:r>
      <w:proofErr w:type="spellStart"/>
      <w:r w:rsidR="003010C3">
        <w:rPr>
          <w:rFonts w:ascii="Times New Roman" w:hAnsi="Times New Roman" w:cs="Times New Roman"/>
          <w:sz w:val="24"/>
          <w:szCs w:val="24"/>
        </w:rPr>
        <w:t>Chokururama</w:t>
      </w:r>
      <w:proofErr w:type="spellEnd"/>
      <w:proofErr w:type="gramStart"/>
      <w:r w:rsidR="003010C3">
        <w:rPr>
          <w:rFonts w:ascii="Times New Roman" w:hAnsi="Times New Roman" w:cs="Times New Roman"/>
          <w:sz w:val="24"/>
          <w:szCs w:val="24"/>
        </w:rPr>
        <w:t>) :</w:t>
      </w:r>
      <w:proofErr w:type="gramEnd"/>
      <w:r w:rsidR="003010C3">
        <w:rPr>
          <w:rFonts w:ascii="Times New Roman" w:hAnsi="Times New Roman" w:cs="Times New Roman"/>
          <w:sz w:val="24"/>
          <w:szCs w:val="24"/>
        </w:rPr>
        <w:t xml:space="preserve"> </w:t>
      </w:r>
      <w:r>
        <w:rPr>
          <w:rFonts w:ascii="Times New Roman" w:hAnsi="Times New Roman" w:cs="Times New Roman"/>
          <w:sz w:val="24"/>
          <w:szCs w:val="24"/>
        </w:rPr>
        <w:t>$12-50</w:t>
      </w:r>
    </w:p>
    <w:p w:rsidR="0056319D" w:rsidRDefault="0056319D"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7 (</w:t>
      </w:r>
      <w:proofErr w:type="spellStart"/>
      <w:r>
        <w:rPr>
          <w:rFonts w:ascii="Times New Roman" w:hAnsi="Times New Roman" w:cs="Times New Roman"/>
          <w:sz w:val="24"/>
          <w:szCs w:val="24"/>
        </w:rPr>
        <w:t>Shadreck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r w:rsidR="003010C3">
        <w:rPr>
          <w:rFonts w:ascii="Times New Roman" w:hAnsi="Times New Roman" w:cs="Times New Roman"/>
          <w:sz w:val="24"/>
          <w:szCs w:val="24"/>
        </w:rPr>
        <w:t>ingombe</w:t>
      </w:r>
      <w:proofErr w:type="spellEnd"/>
      <w:proofErr w:type="gramStart"/>
      <w:r w:rsidR="003010C3">
        <w:rPr>
          <w:rFonts w:ascii="Times New Roman" w:hAnsi="Times New Roman" w:cs="Times New Roman"/>
          <w:sz w:val="24"/>
          <w:szCs w:val="24"/>
        </w:rPr>
        <w:t>) :</w:t>
      </w:r>
      <w:proofErr w:type="gramEnd"/>
      <w:r w:rsidR="003010C3">
        <w:rPr>
          <w:rFonts w:ascii="Times New Roman" w:hAnsi="Times New Roman" w:cs="Times New Roman"/>
          <w:sz w:val="24"/>
          <w:szCs w:val="24"/>
        </w:rPr>
        <w:t xml:space="preserve"> </w:t>
      </w:r>
      <w:r>
        <w:rPr>
          <w:rFonts w:ascii="Times New Roman" w:hAnsi="Times New Roman" w:cs="Times New Roman"/>
          <w:sz w:val="24"/>
          <w:szCs w:val="24"/>
        </w:rPr>
        <w:t>$675</w:t>
      </w:r>
    </w:p>
    <w:p w:rsidR="0056319D"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9 (</w:t>
      </w:r>
      <w:proofErr w:type="spellStart"/>
      <w:r>
        <w:rPr>
          <w:rFonts w:ascii="Times New Roman" w:hAnsi="Times New Roman" w:cs="Times New Roman"/>
          <w:sz w:val="24"/>
          <w:szCs w:val="24"/>
        </w:rPr>
        <w:t>Sharmaine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Marange</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56319D">
        <w:rPr>
          <w:rFonts w:ascii="Times New Roman" w:hAnsi="Times New Roman" w:cs="Times New Roman"/>
          <w:sz w:val="24"/>
          <w:szCs w:val="24"/>
        </w:rPr>
        <w:t>$250</w:t>
      </w:r>
    </w:p>
    <w:p w:rsidR="0056319D" w:rsidRDefault="0056319D"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25</w:t>
      </w:r>
      <w:r w:rsidR="003010C3">
        <w:rPr>
          <w:rFonts w:ascii="Times New Roman" w:hAnsi="Times New Roman" w:cs="Times New Roman"/>
          <w:sz w:val="24"/>
          <w:szCs w:val="24"/>
        </w:rPr>
        <w:t xml:space="preserve"> (</w:t>
      </w:r>
      <w:proofErr w:type="spellStart"/>
      <w:r w:rsidR="003010C3">
        <w:rPr>
          <w:rFonts w:ascii="Times New Roman" w:hAnsi="Times New Roman" w:cs="Times New Roman"/>
          <w:sz w:val="24"/>
          <w:szCs w:val="24"/>
        </w:rPr>
        <w:t>Tafadzwa</w:t>
      </w:r>
      <w:proofErr w:type="spellEnd"/>
      <w:r w:rsidR="003010C3">
        <w:rPr>
          <w:rFonts w:ascii="Times New Roman" w:hAnsi="Times New Roman" w:cs="Times New Roman"/>
          <w:sz w:val="24"/>
          <w:szCs w:val="24"/>
        </w:rPr>
        <w:t xml:space="preserve"> Timothy </w:t>
      </w:r>
      <w:proofErr w:type="spellStart"/>
      <w:r w:rsidR="003010C3">
        <w:rPr>
          <w:rFonts w:ascii="Times New Roman" w:hAnsi="Times New Roman" w:cs="Times New Roman"/>
          <w:sz w:val="24"/>
          <w:szCs w:val="24"/>
        </w:rPr>
        <w:t>Nyakutya</w:t>
      </w:r>
      <w:proofErr w:type="spellEnd"/>
      <w:proofErr w:type="gramStart"/>
      <w:r w:rsidR="003010C3">
        <w:rPr>
          <w:rFonts w:ascii="Times New Roman" w:hAnsi="Times New Roman" w:cs="Times New Roman"/>
          <w:sz w:val="24"/>
          <w:szCs w:val="24"/>
        </w:rPr>
        <w:t>) :</w:t>
      </w:r>
      <w:proofErr w:type="gramEnd"/>
      <w:r>
        <w:rPr>
          <w:rFonts w:ascii="Times New Roman" w:hAnsi="Times New Roman" w:cs="Times New Roman"/>
          <w:sz w:val="24"/>
          <w:szCs w:val="24"/>
        </w:rPr>
        <w:t>$15</w:t>
      </w:r>
    </w:p>
    <w:p w:rsidR="0056319D"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31 (</w:t>
      </w:r>
      <w:proofErr w:type="spellStart"/>
      <w:r>
        <w:rPr>
          <w:rFonts w:ascii="Times New Roman" w:hAnsi="Times New Roman" w:cs="Times New Roman"/>
          <w:sz w:val="24"/>
          <w:szCs w:val="24"/>
        </w:rPr>
        <w:t>Magora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Kavanga</w:t>
      </w:r>
      <w:proofErr w:type="spellEnd"/>
      <w:proofErr w:type="gramStart"/>
      <w:r>
        <w:rPr>
          <w:rFonts w:ascii="Times New Roman" w:hAnsi="Times New Roman" w:cs="Times New Roman"/>
          <w:sz w:val="24"/>
          <w:szCs w:val="24"/>
        </w:rPr>
        <w:t>) :</w:t>
      </w:r>
      <w:proofErr w:type="gramEnd"/>
      <w:r w:rsidR="0056319D">
        <w:rPr>
          <w:rFonts w:ascii="Times New Roman" w:hAnsi="Times New Roman" w:cs="Times New Roman"/>
          <w:sz w:val="24"/>
          <w:szCs w:val="24"/>
        </w:rPr>
        <w:t>$12-50</w:t>
      </w:r>
    </w:p>
    <w:p w:rsidR="0056319D"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32 (</w:t>
      </w:r>
      <w:proofErr w:type="spellStart"/>
      <w:r>
        <w:rPr>
          <w:rFonts w:ascii="Times New Roman" w:hAnsi="Times New Roman" w:cs="Times New Roman"/>
          <w:sz w:val="24"/>
          <w:szCs w:val="24"/>
        </w:rPr>
        <w:t>Miriro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Mupfuti</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r w:rsidR="0056319D">
        <w:rPr>
          <w:rFonts w:ascii="Times New Roman" w:hAnsi="Times New Roman" w:cs="Times New Roman"/>
          <w:sz w:val="24"/>
          <w:szCs w:val="24"/>
        </w:rPr>
        <w:t>7-50</w:t>
      </w:r>
    </w:p>
    <w:p w:rsidR="0056319D"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36 (</w:t>
      </w:r>
      <w:proofErr w:type="spellStart"/>
      <w:r>
        <w:rPr>
          <w:rFonts w:ascii="Times New Roman" w:hAnsi="Times New Roman" w:cs="Times New Roman"/>
          <w:sz w:val="24"/>
          <w:szCs w:val="24"/>
        </w:rPr>
        <w:t>Moreblessing</w:t>
      </w:r>
      <w:proofErr w:type="spellEnd"/>
      <w:r>
        <w:rPr>
          <w:rFonts w:ascii="Times New Roman" w:hAnsi="Times New Roman" w:cs="Times New Roman"/>
          <w:sz w:val="24"/>
          <w:szCs w:val="24"/>
        </w:rPr>
        <w:t xml:space="preserve"> Bore</w:t>
      </w:r>
      <w:proofErr w:type="gramStart"/>
      <w:r>
        <w:rPr>
          <w:rFonts w:ascii="Times New Roman" w:hAnsi="Times New Roman" w:cs="Times New Roman"/>
          <w:sz w:val="24"/>
          <w:szCs w:val="24"/>
        </w:rPr>
        <w:t>) :</w:t>
      </w:r>
      <w:proofErr w:type="gramEnd"/>
      <w:r w:rsidR="0056319D">
        <w:rPr>
          <w:rFonts w:ascii="Times New Roman" w:hAnsi="Times New Roman" w:cs="Times New Roman"/>
          <w:sz w:val="24"/>
          <w:szCs w:val="24"/>
        </w:rPr>
        <w:t>$50</w:t>
      </w:r>
    </w:p>
    <w:p w:rsidR="0056319D" w:rsidRDefault="0056319D"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Counts 4</w:t>
      </w:r>
      <w:r w:rsidR="003A19B4">
        <w:rPr>
          <w:rFonts w:ascii="Times New Roman" w:hAnsi="Times New Roman" w:cs="Times New Roman"/>
          <w:sz w:val="24"/>
          <w:szCs w:val="24"/>
        </w:rPr>
        <w:t xml:space="preserve">, 10, 14, 15, 16, 20, 21, 22, 23, 26, 28, 30, 33 and 34 as one for sentence: 5 years imprisonment of which 12 months imprisonment is suspended for 5 years on condition that the first accused does not within a period of 5 years commit the </w:t>
      </w:r>
      <w:r w:rsidR="003A19B4">
        <w:rPr>
          <w:rFonts w:ascii="Times New Roman" w:hAnsi="Times New Roman" w:cs="Times New Roman"/>
          <w:sz w:val="24"/>
          <w:szCs w:val="24"/>
        </w:rPr>
        <w:lastRenderedPageBreak/>
        <w:t>offence of unlawful entry into premises or unlawful entry</w:t>
      </w:r>
      <w:r w:rsidR="003010C3">
        <w:rPr>
          <w:rFonts w:ascii="Times New Roman" w:hAnsi="Times New Roman" w:cs="Times New Roman"/>
          <w:sz w:val="24"/>
          <w:szCs w:val="24"/>
        </w:rPr>
        <w:t xml:space="preserve"> into</w:t>
      </w:r>
      <w:r w:rsidR="003A19B4">
        <w:rPr>
          <w:rFonts w:ascii="Times New Roman" w:hAnsi="Times New Roman" w:cs="Times New Roman"/>
          <w:sz w:val="24"/>
          <w:szCs w:val="24"/>
        </w:rPr>
        <w:t xml:space="preserve"> premises committed in aggravating circumstances and for which upon conviction the first accused will be sentenced to a term of imprisonment without the option of either a fine or community service.</w:t>
      </w:r>
    </w:p>
    <w:p w:rsidR="003A19B4" w:rsidRDefault="003A19B4"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 further 12 months imprisonment is suspended on condition that the first accused pays restitution through the clerk of court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Magistrates Court </w:t>
      </w:r>
      <w:r w:rsidR="00454F6E">
        <w:rPr>
          <w:rFonts w:ascii="Times New Roman" w:hAnsi="Times New Roman" w:cs="Times New Roman"/>
          <w:sz w:val="24"/>
          <w:szCs w:val="24"/>
        </w:rPr>
        <w:t>on or before 30</w:t>
      </w:r>
      <w:r w:rsidR="003010C3">
        <w:rPr>
          <w:rFonts w:ascii="Times New Roman" w:hAnsi="Times New Roman" w:cs="Times New Roman"/>
          <w:sz w:val="24"/>
          <w:szCs w:val="24"/>
        </w:rPr>
        <w:t xml:space="preserve"> November 2022 in United States dollars to</w:t>
      </w:r>
      <w:r>
        <w:rPr>
          <w:rFonts w:ascii="Times New Roman" w:hAnsi="Times New Roman" w:cs="Times New Roman"/>
          <w:sz w:val="24"/>
          <w:szCs w:val="24"/>
        </w:rPr>
        <w:t>:</w:t>
      </w:r>
    </w:p>
    <w:p w:rsidR="003010C3"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 4 (Jeremiah </w:t>
      </w:r>
      <w:proofErr w:type="spellStart"/>
      <w:r>
        <w:rPr>
          <w:rFonts w:ascii="Times New Roman" w:hAnsi="Times New Roman" w:cs="Times New Roman"/>
          <w:sz w:val="24"/>
          <w:szCs w:val="24"/>
        </w:rPr>
        <w:t>Sharara</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$32</w:t>
      </w:r>
    </w:p>
    <w:p w:rsidR="003A19B4"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 10 (Happiness </w:t>
      </w:r>
      <w:proofErr w:type="spellStart"/>
      <w:r>
        <w:rPr>
          <w:rFonts w:ascii="Times New Roman" w:hAnsi="Times New Roman" w:cs="Times New Roman"/>
          <w:sz w:val="24"/>
          <w:szCs w:val="24"/>
        </w:rPr>
        <w:t>Dzedze</w:t>
      </w:r>
      <w:proofErr w:type="spellEnd"/>
      <w:proofErr w:type="gramStart"/>
      <w:r>
        <w:rPr>
          <w:rFonts w:ascii="Times New Roman" w:hAnsi="Times New Roman" w:cs="Times New Roman"/>
          <w:sz w:val="24"/>
          <w:szCs w:val="24"/>
        </w:rPr>
        <w:t>) :</w:t>
      </w:r>
      <w:proofErr w:type="gramEnd"/>
      <w:r w:rsidR="003A19B4">
        <w:rPr>
          <w:rFonts w:ascii="Times New Roman" w:hAnsi="Times New Roman" w:cs="Times New Roman"/>
          <w:sz w:val="24"/>
          <w:szCs w:val="24"/>
        </w:rPr>
        <w:t>$20</w:t>
      </w:r>
    </w:p>
    <w:p w:rsidR="003A19B4"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14 (</w:t>
      </w:r>
      <w:proofErr w:type="spellStart"/>
      <w:r>
        <w:rPr>
          <w:rFonts w:ascii="Times New Roman" w:hAnsi="Times New Roman" w:cs="Times New Roman"/>
          <w:sz w:val="24"/>
          <w:szCs w:val="24"/>
        </w:rPr>
        <w:t>Pindai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Chihota</w:t>
      </w:r>
      <w:proofErr w:type="spellEnd"/>
      <w:proofErr w:type="gramStart"/>
      <w:r>
        <w:rPr>
          <w:rFonts w:ascii="Times New Roman" w:hAnsi="Times New Roman" w:cs="Times New Roman"/>
          <w:sz w:val="24"/>
          <w:szCs w:val="24"/>
        </w:rPr>
        <w:t>) :</w:t>
      </w:r>
      <w:proofErr w:type="gramEnd"/>
      <w:r w:rsidR="003A19B4">
        <w:rPr>
          <w:rFonts w:ascii="Times New Roman" w:hAnsi="Times New Roman" w:cs="Times New Roman"/>
          <w:sz w:val="24"/>
          <w:szCs w:val="24"/>
        </w:rPr>
        <w:t>$59-50</w:t>
      </w:r>
    </w:p>
    <w:p w:rsidR="003A19B4"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15 (</w:t>
      </w:r>
      <w:proofErr w:type="spellStart"/>
      <w:r>
        <w:rPr>
          <w:rFonts w:ascii="Times New Roman" w:hAnsi="Times New Roman" w:cs="Times New Roman"/>
          <w:sz w:val="24"/>
          <w:szCs w:val="24"/>
        </w:rPr>
        <w:t>Rufaro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Bukuta</w:t>
      </w:r>
      <w:proofErr w:type="spellEnd"/>
      <w:proofErr w:type="gramStart"/>
      <w:r>
        <w:rPr>
          <w:rFonts w:ascii="Times New Roman" w:hAnsi="Times New Roman" w:cs="Times New Roman"/>
          <w:sz w:val="24"/>
          <w:szCs w:val="24"/>
        </w:rPr>
        <w:t>) :</w:t>
      </w:r>
      <w:proofErr w:type="gramEnd"/>
      <w:r w:rsidR="003A19B4">
        <w:rPr>
          <w:rFonts w:ascii="Times New Roman" w:hAnsi="Times New Roman" w:cs="Times New Roman"/>
          <w:sz w:val="24"/>
          <w:szCs w:val="24"/>
        </w:rPr>
        <w:t>$10-50</w:t>
      </w:r>
    </w:p>
    <w:p w:rsidR="006C1593" w:rsidRDefault="006C159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16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Saunya</w:t>
      </w:r>
      <w:r w:rsidR="003010C3">
        <w:rPr>
          <w:rFonts w:ascii="Times New Roman" w:hAnsi="Times New Roman" w:cs="Times New Roman"/>
          <w:sz w:val="24"/>
          <w:szCs w:val="24"/>
        </w:rPr>
        <w:t>ma</w:t>
      </w:r>
      <w:proofErr w:type="spellEnd"/>
      <w:proofErr w:type="gramStart"/>
      <w:r w:rsidR="003010C3">
        <w:rPr>
          <w:rFonts w:ascii="Times New Roman" w:hAnsi="Times New Roman" w:cs="Times New Roman"/>
          <w:sz w:val="24"/>
          <w:szCs w:val="24"/>
        </w:rPr>
        <w:t>) :</w:t>
      </w:r>
      <w:proofErr w:type="gramEnd"/>
      <w:r>
        <w:rPr>
          <w:rFonts w:ascii="Times New Roman" w:hAnsi="Times New Roman" w:cs="Times New Roman"/>
          <w:sz w:val="24"/>
          <w:szCs w:val="24"/>
        </w:rPr>
        <w:t>$27-50</w:t>
      </w:r>
    </w:p>
    <w:p w:rsidR="003A19B4" w:rsidRDefault="003A19B4"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22 (</w:t>
      </w: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Madondo</w:t>
      </w:r>
      <w:proofErr w:type="spellEnd"/>
      <w:proofErr w:type="gramStart"/>
      <w:r>
        <w:rPr>
          <w:rFonts w:ascii="Times New Roman" w:hAnsi="Times New Roman" w:cs="Times New Roman"/>
          <w:sz w:val="24"/>
          <w:szCs w:val="24"/>
        </w:rPr>
        <w:t xml:space="preserve">) </w:t>
      </w:r>
      <w:r w:rsidR="003010C3">
        <w:rPr>
          <w:rFonts w:ascii="Times New Roman" w:hAnsi="Times New Roman" w:cs="Times New Roman"/>
          <w:sz w:val="24"/>
          <w:szCs w:val="24"/>
        </w:rPr>
        <w:t>:</w:t>
      </w:r>
      <w:proofErr w:type="gramEnd"/>
      <w:r w:rsidR="006C1593">
        <w:rPr>
          <w:rFonts w:ascii="Times New Roman" w:hAnsi="Times New Roman" w:cs="Times New Roman"/>
          <w:sz w:val="24"/>
          <w:szCs w:val="24"/>
        </w:rPr>
        <w:t>$40</w:t>
      </w:r>
    </w:p>
    <w:p w:rsidR="007D0D93"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 23 (Ester </w:t>
      </w:r>
      <w:proofErr w:type="spellStart"/>
      <w:r>
        <w:rPr>
          <w:rFonts w:ascii="Times New Roman" w:hAnsi="Times New Roman" w:cs="Times New Roman"/>
          <w:sz w:val="24"/>
          <w:szCs w:val="24"/>
        </w:rPr>
        <w:t>Pasi</w:t>
      </w:r>
      <w:proofErr w:type="spellEnd"/>
      <w:proofErr w:type="gramStart"/>
      <w:r>
        <w:rPr>
          <w:rFonts w:ascii="Times New Roman" w:hAnsi="Times New Roman" w:cs="Times New Roman"/>
          <w:sz w:val="24"/>
          <w:szCs w:val="24"/>
        </w:rPr>
        <w:t>) :</w:t>
      </w:r>
      <w:proofErr w:type="gramEnd"/>
      <w:r w:rsidR="007D0D93">
        <w:rPr>
          <w:rFonts w:ascii="Times New Roman" w:hAnsi="Times New Roman" w:cs="Times New Roman"/>
          <w:sz w:val="24"/>
          <w:szCs w:val="24"/>
        </w:rPr>
        <w:t>$79</w:t>
      </w:r>
    </w:p>
    <w:p w:rsidR="007D0D93"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 26 (Sam </w:t>
      </w:r>
      <w:proofErr w:type="spellStart"/>
      <w:r>
        <w:rPr>
          <w:rFonts w:ascii="Times New Roman" w:hAnsi="Times New Roman" w:cs="Times New Roman"/>
          <w:sz w:val="24"/>
          <w:szCs w:val="24"/>
        </w:rPr>
        <w:t>Uteye</w:t>
      </w:r>
      <w:proofErr w:type="spellEnd"/>
      <w:proofErr w:type="gramStart"/>
      <w:r>
        <w:rPr>
          <w:rFonts w:ascii="Times New Roman" w:hAnsi="Times New Roman" w:cs="Times New Roman"/>
          <w:sz w:val="24"/>
          <w:szCs w:val="24"/>
        </w:rPr>
        <w:t>) :</w:t>
      </w:r>
      <w:proofErr w:type="gramEnd"/>
      <w:r w:rsidR="007D0D93">
        <w:rPr>
          <w:rFonts w:ascii="Times New Roman" w:hAnsi="Times New Roman" w:cs="Times New Roman"/>
          <w:sz w:val="24"/>
          <w:szCs w:val="24"/>
        </w:rPr>
        <w:t>$12-50</w:t>
      </w:r>
    </w:p>
    <w:p w:rsidR="007D0D93"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 28 (Cephas </w:t>
      </w:r>
      <w:proofErr w:type="spellStart"/>
      <w:r>
        <w:rPr>
          <w:rFonts w:ascii="Times New Roman" w:hAnsi="Times New Roman" w:cs="Times New Roman"/>
          <w:sz w:val="24"/>
          <w:szCs w:val="24"/>
        </w:rPr>
        <w:t>Makuto</w:t>
      </w:r>
      <w:proofErr w:type="spellEnd"/>
      <w:proofErr w:type="gramStart"/>
      <w:r>
        <w:rPr>
          <w:rFonts w:ascii="Times New Roman" w:hAnsi="Times New Roman" w:cs="Times New Roman"/>
          <w:sz w:val="24"/>
          <w:szCs w:val="24"/>
        </w:rPr>
        <w:t>) :</w:t>
      </w:r>
      <w:proofErr w:type="gramEnd"/>
      <w:r w:rsidR="007D0D93">
        <w:rPr>
          <w:rFonts w:ascii="Times New Roman" w:hAnsi="Times New Roman" w:cs="Times New Roman"/>
          <w:sz w:val="24"/>
          <w:szCs w:val="24"/>
        </w:rPr>
        <w:t>$14</w:t>
      </w:r>
    </w:p>
    <w:p w:rsidR="007D0D93"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Count 30 (Liberty </w:t>
      </w:r>
      <w:proofErr w:type="spellStart"/>
      <w:r>
        <w:rPr>
          <w:rFonts w:ascii="Times New Roman" w:hAnsi="Times New Roman" w:cs="Times New Roman"/>
          <w:sz w:val="24"/>
          <w:szCs w:val="24"/>
        </w:rPr>
        <w:t>Rupfutso</w:t>
      </w:r>
      <w:proofErr w:type="spellEnd"/>
      <w:proofErr w:type="gramStart"/>
      <w:r>
        <w:rPr>
          <w:rFonts w:ascii="Times New Roman" w:hAnsi="Times New Roman" w:cs="Times New Roman"/>
          <w:sz w:val="24"/>
          <w:szCs w:val="24"/>
        </w:rPr>
        <w:t>) :</w:t>
      </w:r>
      <w:proofErr w:type="gramEnd"/>
      <w:r w:rsidR="007D0D93">
        <w:rPr>
          <w:rFonts w:ascii="Times New Roman" w:hAnsi="Times New Roman" w:cs="Times New Roman"/>
          <w:sz w:val="24"/>
          <w:szCs w:val="24"/>
        </w:rPr>
        <w:t>$103</w:t>
      </w:r>
    </w:p>
    <w:p w:rsidR="007D0D93" w:rsidRDefault="003010C3" w:rsidP="000C2870">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Count 34 (Lizzy Thomas</w:t>
      </w:r>
      <w:proofErr w:type="gramStart"/>
      <w:r>
        <w:rPr>
          <w:rFonts w:ascii="Times New Roman" w:hAnsi="Times New Roman" w:cs="Times New Roman"/>
          <w:sz w:val="24"/>
          <w:szCs w:val="24"/>
        </w:rPr>
        <w:t>) :</w:t>
      </w:r>
      <w:proofErr w:type="gramEnd"/>
      <w:r w:rsidR="007D0D93">
        <w:rPr>
          <w:rFonts w:ascii="Times New Roman" w:hAnsi="Times New Roman" w:cs="Times New Roman"/>
          <w:sz w:val="24"/>
          <w:szCs w:val="24"/>
        </w:rPr>
        <w:t>$20</w:t>
      </w:r>
    </w:p>
    <w:p w:rsidR="006A1CC8" w:rsidRDefault="003010C3" w:rsidP="006A1CC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review:</w:t>
      </w:r>
    </w:p>
    <w:p w:rsidR="006A1CC8" w:rsidRDefault="006A1CC8" w:rsidP="006A1CC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on accused two, </w:t>
      </w:r>
      <w:proofErr w:type="spellStart"/>
      <w:r>
        <w:rPr>
          <w:rFonts w:ascii="Times New Roman" w:hAnsi="Times New Roman" w:cs="Times New Roman"/>
          <w:sz w:val="24"/>
          <w:szCs w:val="24"/>
        </w:rPr>
        <w:t>Nomore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Hakutangwi</w:t>
      </w:r>
      <w:proofErr w:type="spellEnd"/>
      <w:r>
        <w:rPr>
          <w:rFonts w:ascii="Times New Roman" w:hAnsi="Times New Roman" w:cs="Times New Roman"/>
          <w:sz w:val="24"/>
          <w:szCs w:val="24"/>
        </w:rPr>
        <w:t>, under CRB RSPP 134-5/16 be and is set aside and</w:t>
      </w:r>
    </w:p>
    <w:p w:rsidR="006A1CC8" w:rsidRDefault="006A1CC8" w:rsidP="006A1CC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place thereof the same sentence as that imposed on the first accused on appeal be and is substituted</w:t>
      </w:r>
    </w:p>
    <w:p w:rsidR="006A1CC8" w:rsidRDefault="006A1CC8" w:rsidP="006A1CC8">
      <w:pPr>
        <w:spacing w:after="0" w:line="360" w:lineRule="auto"/>
        <w:jc w:val="both"/>
        <w:rPr>
          <w:rFonts w:ascii="Times New Roman" w:hAnsi="Times New Roman" w:cs="Times New Roman"/>
          <w:sz w:val="24"/>
          <w:szCs w:val="24"/>
        </w:rPr>
      </w:pPr>
    </w:p>
    <w:p w:rsidR="006A1CC8" w:rsidRDefault="006A1CC8" w:rsidP="006A1CC8">
      <w:pPr>
        <w:spacing w:after="0" w:line="360" w:lineRule="auto"/>
        <w:jc w:val="both"/>
        <w:rPr>
          <w:rFonts w:ascii="Times New Roman" w:hAnsi="Times New Roman" w:cs="Times New Roman"/>
          <w:sz w:val="24"/>
          <w:szCs w:val="24"/>
        </w:rPr>
      </w:pPr>
    </w:p>
    <w:p w:rsidR="006A1CC8" w:rsidRDefault="006A1CC8" w:rsidP="006A1CC8">
      <w:pPr>
        <w:spacing w:after="0" w:line="360" w:lineRule="auto"/>
        <w:jc w:val="both"/>
        <w:rPr>
          <w:rFonts w:ascii="Times New Roman" w:hAnsi="Times New Roman" w:cs="Times New Roman"/>
          <w:sz w:val="24"/>
          <w:szCs w:val="24"/>
        </w:rPr>
      </w:pPr>
    </w:p>
    <w:p w:rsidR="006A1CC8" w:rsidRDefault="006A1CC8" w:rsidP="006A1CC8">
      <w:pPr>
        <w:spacing w:after="0" w:line="360" w:lineRule="auto"/>
        <w:jc w:val="both"/>
        <w:rPr>
          <w:rFonts w:ascii="Times New Roman" w:hAnsi="Times New Roman" w:cs="Times New Roman"/>
          <w:sz w:val="24"/>
          <w:szCs w:val="24"/>
        </w:rPr>
      </w:pPr>
    </w:p>
    <w:p w:rsidR="006A1CC8" w:rsidRDefault="006A1CC8" w:rsidP="006A1CC8">
      <w:pPr>
        <w:spacing w:after="0" w:line="360" w:lineRule="auto"/>
        <w:jc w:val="both"/>
        <w:rPr>
          <w:rFonts w:ascii="Times New Roman" w:hAnsi="Times New Roman" w:cs="Times New Roman"/>
          <w:sz w:val="24"/>
          <w:szCs w:val="24"/>
        </w:rPr>
      </w:pPr>
      <w:r w:rsidRPr="006A1CC8">
        <w:rPr>
          <w:rFonts w:ascii="Times New Roman" w:hAnsi="Times New Roman" w:cs="Times New Roman"/>
          <w:b/>
          <w:sz w:val="24"/>
          <w:szCs w:val="24"/>
        </w:rPr>
        <w:t xml:space="preserve">CHIKOWERO </w:t>
      </w:r>
      <w:proofErr w:type="gramStart"/>
      <w:r w:rsidRPr="006A1CC8">
        <w:rPr>
          <w:rFonts w:ascii="Times New Roman" w:hAnsi="Times New Roman" w:cs="Times New Roman"/>
          <w:b/>
          <w:sz w:val="24"/>
          <w:szCs w:val="24"/>
        </w:rPr>
        <w:t>J:</w:t>
      </w:r>
      <w:r>
        <w:rPr>
          <w:rFonts w:ascii="Times New Roman" w:hAnsi="Times New Roman" w:cs="Times New Roman"/>
          <w:sz w:val="24"/>
          <w:szCs w:val="24"/>
        </w:rPr>
        <w:t>…</w:t>
      </w:r>
      <w:proofErr w:type="gramEnd"/>
      <w:r>
        <w:rPr>
          <w:rFonts w:ascii="Times New Roman" w:hAnsi="Times New Roman" w:cs="Times New Roman"/>
          <w:sz w:val="24"/>
          <w:szCs w:val="24"/>
        </w:rPr>
        <w:t>………………………..</w:t>
      </w:r>
      <w:r w:rsidR="00D0793B">
        <w:rPr>
          <w:rFonts w:ascii="Times New Roman" w:hAnsi="Times New Roman" w:cs="Times New Roman"/>
          <w:sz w:val="24"/>
          <w:szCs w:val="24"/>
        </w:rPr>
        <w:t xml:space="preserve">  </w:t>
      </w:r>
    </w:p>
    <w:p w:rsidR="003010C3" w:rsidRDefault="003010C3" w:rsidP="006A1CC8">
      <w:pPr>
        <w:spacing w:after="0" w:line="360" w:lineRule="auto"/>
        <w:jc w:val="both"/>
        <w:rPr>
          <w:rFonts w:ascii="Times New Roman" w:hAnsi="Times New Roman" w:cs="Times New Roman"/>
          <w:sz w:val="24"/>
          <w:szCs w:val="24"/>
        </w:rPr>
      </w:pPr>
    </w:p>
    <w:p w:rsidR="00213AF7" w:rsidRPr="006A1CC8" w:rsidRDefault="006A1CC8" w:rsidP="006A1CC8">
      <w:pPr>
        <w:spacing w:after="0" w:line="360" w:lineRule="auto"/>
        <w:jc w:val="both"/>
        <w:rPr>
          <w:rFonts w:ascii="Times New Roman" w:hAnsi="Times New Roman" w:cs="Times New Roman"/>
          <w:sz w:val="24"/>
          <w:szCs w:val="24"/>
        </w:rPr>
      </w:pPr>
      <w:r w:rsidRPr="006A1CC8">
        <w:rPr>
          <w:rFonts w:ascii="Times New Roman" w:hAnsi="Times New Roman" w:cs="Times New Roman"/>
          <w:b/>
          <w:sz w:val="24"/>
          <w:szCs w:val="24"/>
        </w:rPr>
        <w:t>ZHOU J: Agrees</w:t>
      </w:r>
      <w:r>
        <w:rPr>
          <w:rFonts w:ascii="Times New Roman" w:hAnsi="Times New Roman" w:cs="Times New Roman"/>
          <w:sz w:val="24"/>
          <w:szCs w:val="24"/>
        </w:rPr>
        <w:t>……………………………</w:t>
      </w:r>
      <w:r w:rsidR="00D0793B">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213AF7" w:rsidRPr="006A1C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47" w:rsidRDefault="005A0D47" w:rsidP="001020A8">
      <w:pPr>
        <w:spacing w:after="0" w:line="240" w:lineRule="auto"/>
      </w:pPr>
      <w:r>
        <w:separator/>
      </w:r>
    </w:p>
  </w:endnote>
  <w:endnote w:type="continuationSeparator" w:id="0">
    <w:p w:rsidR="005A0D47" w:rsidRDefault="005A0D47" w:rsidP="0010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47" w:rsidRDefault="005A0D47" w:rsidP="001020A8">
      <w:pPr>
        <w:spacing w:after="0" w:line="240" w:lineRule="auto"/>
      </w:pPr>
      <w:r>
        <w:separator/>
      </w:r>
    </w:p>
  </w:footnote>
  <w:footnote w:type="continuationSeparator" w:id="0">
    <w:p w:rsidR="005A0D47" w:rsidRDefault="005A0D47" w:rsidP="00102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62140"/>
      <w:docPartObj>
        <w:docPartGallery w:val="Page Numbers (Top of Page)"/>
        <w:docPartUnique/>
      </w:docPartObj>
    </w:sdtPr>
    <w:sdtEndPr>
      <w:rPr>
        <w:noProof/>
      </w:rPr>
    </w:sdtEndPr>
    <w:sdtContent>
      <w:p w:rsidR="001020A8" w:rsidRDefault="001020A8">
        <w:pPr>
          <w:pStyle w:val="Header"/>
          <w:jc w:val="right"/>
          <w:rPr>
            <w:noProof/>
          </w:rPr>
        </w:pPr>
        <w:r>
          <w:fldChar w:fldCharType="begin"/>
        </w:r>
        <w:r>
          <w:instrText xml:space="preserve"> PAGE   \* MERGEFORMAT </w:instrText>
        </w:r>
        <w:r>
          <w:fldChar w:fldCharType="separate"/>
        </w:r>
        <w:r w:rsidR="00A77887">
          <w:rPr>
            <w:noProof/>
          </w:rPr>
          <w:t>4</w:t>
        </w:r>
        <w:r>
          <w:rPr>
            <w:noProof/>
          </w:rPr>
          <w:fldChar w:fldCharType="end"/>
        </w:r>
      </w:p>
      <w:p w:rsidR="00F95283" w:rsidRDefault="00F95283">
        <w:pPr>
          <w:pStyle w:val="Header"/>
          <w:jc w:val="right"/>
          <w:rPr>
            <w:noProof/>
          </w:rPr>
        </w:pPr>
        <w:r>
          <w:rPr>
            <w:noProof/>
          </w:rPr>
          <w:t>HH 626-22</w:t>
        </w:r>
      </w:p>
      <w:p w:rsidR="001020A8" w:rsidRDefault="001020A8">
        <w:pPr>
          <w:pStyle w:val="Header"/>
          <w:jc w:val="right"/>
          <w:rPr>
            <w:noProof/>
          </w:rPr>
        </w:pPr>
        <w:r>
          <w:rPr>
            <w:noProof/>
          </w:rPr>
          <w:t>CA 266/21</w:t>
        </w:r>
      </w:p>
      <w:p w:rsidR="001020A8" w:rsidRDefault="001020A8">
        <w:pPr>
          <w:pStyle w:val="Header"/>
          <w:jc w:val="right"/>
        </w:pPr>
        <w:r>
          <w:rPr>
            <w:noProof/>
          </w:rPr>
          <w:t>CRB RSPP 134-5/16</w:t>
        </w:r>
      </w:p>
    </w:sdtContent>
  </w:sdt>
  <w:p w:rsidR="001020A8" w:rsidRDefault="001020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916EE"/>
    <w:multiLevelType w:val="hybridMultilevel"/>
    <w:tmpl w:val="A9E0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9159D"/>
    <w:multiLevelType w:val="hybridMultilevel"/>
    <w:tmpl w:val="79622FCA"/>
    <w:lvl w:ilvl="0" w:tplc="A77A7E9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212934"/>
    <w:multiLevelType w:val="hybridMultilevel"/>
    <w:tmpl w:val="A74ED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1540C9"/>
    <w:multiLevelType w:val="hybridMultilevel"/>
    <w:tmpl w:val="338E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70AFC"/>
    <w:multiLevelType w:val="hybridMultilevel"/>
    <w:tmpl w:val="3C7A8C6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68F07FE3"/>
    <w:multiLevelType w:val="hybridMultilevel"/>
    <w:tmpl w:val="F8EE7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83C7A41"/>
    <w:multiLevelType w:val="hybridMultilevel"/>
    <w:tmpl w:val="A70AB042"/>
    <w:lvl w:ilvl="0" w:tplc="80E8C9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A8"/>
    <w:rsid w:val="00035E10"/>
    <w:rsid w:val="000C2870"/>
    <w:rsid w:val="001020A8"/>
    <w:rsid w:val="001079FE"/>
    <w:rsid w:val="0015026B"/>
    <w:rsid w:val="00167E67"/>
    <w:rsid w:val="00213AF7"/>
    <w:rsid w:val="003010C3"/>
    <w:rsid w:val="00362B68"/>
    <w:rsid w:val="003A19B4"/>
    <w:rsid w:val="003D0611"/>
    <w:rsid w:val="004215F1"/>
    <w:rsid w:val="00454F6E"/>
    <w:rsid w:val="004674D3"/>
    <w:rsid w:val="004B264E"/>
    <w:rsid w:val="0056319D"/>
    <w:rsid w:val="005A0D47"/>
    <w:rsid w:val="005D7CC5"/>
    <w:rsid w:val="0066487F"/>
    <w:rsid w:val="006A1CC8"/>
    <w:rsid w:val="006C1593"/>
    <w:rsid w:val="007C36DA"/>
    <w:rsid w:val="007D0D93"/>
    <w:rsid w:val="00900750"/>
    <w:rsid w:val="00A37EEF"/>
    <w:rsid w:val="00A77887"/>
    <w:rsid w:val="00A979F2"/>
    <w:rsid w:val="00AB47F2"/>
    <w:rsid w:val="00B51FC3"/>
    <w:rsid w:val="00B764D1"/>
    <w:rsid w:val="00BB7F82"/>
    <w:rsid w:val="00C87F3E"/>
    <w:rsid w:val="00D0793B"/>
    <w:rsid w:val="00D674E8"/>
    <w:rsid w:val="00E37FDE"/>
    <w:rsid w:val="00E70ABE"/>
    <w:rsid w:val="00E773BD"/>
    <w:rsid w:val="00EA6EF8"/>
    <w:rsid w:val="00EC438B"/>
    <w:rsid w:val="00F503A6"/>
    <w:rsid w:val="00F95283"/>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03CEB-37C4-45E4-80B4-CE0F9CBE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A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0A8"/>
    <w:pPr>
      <w:ind w:left="720"/>
      <w:contextualSpacing/>
    </w:pPr>
  </w:style>
  <w:style w:type="paragraph" w:styleId="Header">
    <w:name w:val="header"/>
    <w:basedOn w:val="Normal"/>
    <w:link w:val="HeaderChar"/>
    <w:uiPriority w:val="99"/>
    <w:unhideWhenUsed/>
    <w:rsid w:val="00102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A8"/>
    <w:rPr>
      <w:lang w:val="en-ZW"/>
    </w:rPr>
  </w:style>
  <w:style w:type="paragraph" w:styleId="Footer">
    <w:name w:val="footer"/>
    <w:basedOn w:val="Normal"/>
    <w:link w:val="FooterChar"/>
    <w:uiPriority w:val="99"/>
    <w:unhideWhenUsed/>
    <w:rsid w:val="0010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A8"/>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2022-09-16T09:02:00Z</dcterms:created>
  <dcterms:modified xsi:type="dcterms:W3CDTF">2022-09-16T09:02:00Z</dcterms:modified>
</cp:coreProperties>
</file>