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3630E" w14:textId="4C5421E5" w:rsidR="002B7EF4" w:rsidRPr="001508B2" w:rsidRDefault="007E06A1" w:rsidP="0050122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13C73">
        <w:rPr>
          <w:rFonts w:ascii="Times New Roman" w:hAnsi="Times New Roman" w:cs="Times New Roman"/>
          <w:sz w:val="24"/>
          <w:szCs w:val="24"/>
        </w:rPr>
        <w:tab/>
      </w:r>
      <w:r w:rsidR="00213C73">
        <w:rPr>
          <w:rFonts w:ascii="Times New Roman" w:hAnsi="Times New Roman" w:cs="Times New Roman"/>
          <w:sz w:val="24"/>
          <w:szCs w:val="24"/>
        </w:rPr>
        <w:tab/>
      </w:r>
      <w:r w:rsidR="00213C73">
        <w:rPr>
          <w:rFonts w:ascii="Times New Roman" w:hAnsi="Times New Roman" w:cs="Times New Roman"/>
          <w:sz w:val="24"/>
          <w:szCs w:val="24"/>
        </w:rPr>
        <w:tab/>
      </w:r>
      <w:r w:rsidR="00213C73">
        <w:rPr>
          <w:rFonts w:ascii="Times New Roman" w:hAnsi="Times New Roman" w:cs="Times New Roman"/>
          <w:sz w:val="24"/>
          <w:szCs w:val="24"/>
        </w:rPr>
        <w:tab/>
      </w:r>
      <w:r w:rsidR="00213C73">
        <w:rPr>
          <w:rFonts w:ascii="Times New Roman" w:hAnsi="Times New Roman" w:cs="Times New Roman"/>
          <w:sz w:val="24"/>
          <w:szCs w:val="24"/>
        </w:rPr>
        <w:tab/>
      </w:r>
    </w:p>
    <w:p w14:paraId="248ECC28" w14:textId="77777777" w:rsidR="002B7EF4" w:rsidRPr="001508B2" w:rsidRDefault="002B7EF4" w:rsidP="00501226">
      <w:pPr>
        <w:spacing w:line="240" w:lineRule="auto"/>
        <w:rPr>
          <w:rFonts w:ascii="Times New Roman" w:hAnsi="Times New Roman" w:cs="Times New Roman"/>
          <w:sz w:val="24"/>
          <w:szCs w:val="24"/>
        </w:rPr>
      </w:pPr>
    </w:p>
    <w:p w14:paraId="0583E23E" w14:textId="52A527CE" w:rsidR="002B7EF4" w:rsidRPr="001508B2" w:rsidRDefault="002B7EF4" w:rsidP="00213C73">
      <w:pPr>
        <w:spacing w:after="0" w:line="240" w:lineRule="auto"/>
        <w:rPr>
          <w:rFonts w:ascii="Times New Roman" w:hAnsi="Times New Roman" w:cs="Times New Roman"/>
          <w:sz w:val="24"/>
          <w:szCs w:val="24"/>
        </w:rPr>
      </w:pPr>
      <w:r w:rsidRPr="001508B2">
        <w:rPr>
          <w:rFonts w:ascii="Times New Roman" w:hAnsi="Times New Roman" w:cs="Times New Roman"/>
          <w:sz w:val="24"/>
          <w:szCs w:val="24"/>
        </w:rPr>
        <w:t>TAWANDA KATSANDE</w:t>
      </w:r>
    </w:p>
    <w:p w14:paraId="058670CA" w14:textId="6333A57B" w:rsidR="002B7EF4" w:rsidRPr="001508B2" w:rsidRDefault="00213C73" w:rsidP="00213C73">
      <w:pPr>
        <w:spacing w:after="0" w:line="240" w:lineRule="auto"/>
        <w:rPr>
          <w:rFonts w:ascii="Times New Roman" w:hAnsi="Times New Roman" w:cs="Times New Roman"/>
          <w:sz w:val="24"/>
          <w:szCs w:val="24"/>
        </w:rPr>
      </w:pPr>
      <w:proofErr w:type="gramStart"/>
      <w:r w:rsidRPr="001508B2">
        <w:rPr>
          <w:rFonts w:ascii="Times New Roman" w:hAnsi="Times New Roman" w:cs="Times New Roman"/>
          <w:sz w:val="24"/>
          <w:szCs w:val="24"/>
        </w:rPr>
        <w:t>versus</w:t>
      </w:r>
      <w:proofErr w:type="gramEnd"/>
      <w:r w:rsidRPr="001508B2">
        <w:rPr>
          <w:rFonts w:ascii="Times New Roman" w:hAnsi="Times New Roman" w:cs="Times New Roman"/>
          <w:sz w:val="24"/>
          <w:szCs w:val="24"/>
        </w:rPr>
        <w:t xml:space="preserve"> </w:t>
      </w:r>
    </w:p>
    <w:p w14:paraId="79C94BAF" w14:textId="4FC9008E" w:rsidR="002B7EF4" w:rsidRPr="001508B2" w:rsidRDefault="00213C73" w:rsidP="00213C73">
      <w:pPr>
        <w:spacing w:after="0" w:line="240" w:lineRule="auto"/>
        <w:rPr>
          <w:rFonts w:ascii="Times New Roman" w:hAnsi="Times New Roman" w:cs="Times New Roman"/>
          <w:sz w:val="24"/>
          <w:szCs w:val="24"/>
        </w:rPr>
      </w:pPr>
      <w:r>
        <w:rPr>
          <w:rFonts w:ascii="Times New Roman" w:hAnsi="Times New Roman" w:cs="Times New Roman"/>
          <w:sz w:val="24"/>
          <w:szCs w:val="24"/>
        </w:rPr>
        <w:t>AUGUSTINE KATSANDE (</w:t>
      </w:r>
      <w:r w:rsidR="002B7EF4" w:rsidRPr="001508B2">
        <w:rPr>
          <w:rFonts w:ascii="Times New Roman" w:hAnsi="Times New Roman" w:cs="Times New Roman"/>
          <w:sz w:val="24"/>
          <w:szCs w:val="24"/>
        </w:rPr>
        <w:t>In his capacity as</w:t>
      </w:r>
      <w:r w:rsidR="001508B2" w:rsidRPr="001508B2">
        <w:rPr>
          <w:rFonts w:ascii="Times New Roman" w:hAnsi="Times New Roman" w:cs="Times New Roman"/>
          <w:sz w:val="24"/>
          <w:szCs w:val="24"/>
        </w:rPr>
        <w:t xml:space="preserve"> </w:t>
      </w:r>
      <w:r w:rsidR="002B7EF4" w:rsidRPr="001508B2">
        <w:rPr>
          <w:rFonts w:ascii="Times New Roman" w:hAnsi="Times New Roman" w:cs="Times New Roman"/>
          <w:sz w:val="24"/>
          <w:szCs w:val="24"/>
        </w:rPr>
        <w:t>executor dative</w:t>
      </w:r>
      <w:r w:rsidR="001508B2" w:rsidRPr="001508B2">
        <w:rPr>
          <w:rFonts w:ascii="Times New Roman" w:hAnsi="Times New Roman" w:cs="Times New Roman"/>
          <w:sz w:val="24"/>
          <w:szCs w:val="24"/>
        </w:rPr>
        <w:t xml:space="preserve"> </w:t>
      </w:r>
      <w:r>
        <w:rPr>
          <w:rFonts w:ascii="Times New Roman" w:hAnsi="Times New Roman" w:cs="Times New Roman"/>
          <w:sz w:val="24"/>
          <w:szCs w:val="24"/>
        </w:rPr>
        <w:t xml:space="preserve">for estate late </w:t>
      </w:r>
      <w:proofErr w:type="spellStart"/>
      <w:r>
        <w:rPr>
          <w:rFonts w:ascii="Times New Roman" w:hAnsi="Times New Roman" w:cs="Times New Roman"/>
          <w:sz w:val="24"/>
          <w:szCs w:val="24"/>
        </w:rPr>
        <w:t>Edwell</w:t>
      </w:r>
      <w:proofErr w:type="spellEnd"/>
      <w:r>
        <w:rPr>
          <w:rFonts w:ascii="Times New Roman" w:hAnsi="Times New Roman" w:cs="Times New Roman"/>
          <w:sz w:val="24"/>
          <w:szCs w:val="24"/>
        </w:rPr>
        <w:t xml:space="preserve"> Benny </w:t>
      </w:r>
      <w:proofErr w:type="spellStart"/>
      <w:r w:rsidR="002B7EF4" w:rsidRPr="001508B2">
        <w:rPr>
          <w:rFonts w:ascii="Times New Roman" w:hAnsi="Times New Roman" w:cs="Times New Roman"/>
          <w:sz w:val="24"/>
          <w:szCs w:val="24"/>
        </w:rPr>
        <w:t>Katsande</w:t>
      </w:r>
      <w:proofErr w:type="spellEnd"/>
      <w:r>
        <w:rPr>
          <w:rFonts w:ascii="Times New Roman" w:hAnsi="Times New Roman" w:cs="Times New Roman"/>
          <w:sz w:val="24"/>
          <w:szCs w:val="24"/>
        </w:rPr>
        <w:t>)</w:t>
      </w:r>
    </w:p>
    <w:p w14:paraId="3CA6E3D8" w14:textId="11DDFCE7" w:rsidR="002B7EF4" w:rsidRPr="001508B2" w:rsidRDefault="00213C73" w:rsidP="00213C73">
      <w:pPr>
        <w:spacing w:after="0" w:line="240" w:lineRule="auto"/>
        <w:rPr>
          <w:rFonts w:ascii="Times New Roman" w:hAnsi="Times New Roman" w:cs="Times New Roman"/>
          <w:sz w:val="24"/>
          <w:szCs w:val="24"/>
        </w:rPr>
      </w:pPr>
      <w:proofErr w:type="gramStart"/>
      <w:r w:rsidRPr="001508B2">
        <w:rPr>
          <w:rFonts w:ascii="Times New Roman" w:hAnsi="Times New Roman" w:cs="Times New Roman"/>
          <w:sz w:val="24"/>
          <w:szCs w:val="24"/>
        </w:rPr>
        <w:t>and</w:t>
      </w:r>
      <w:proofErr w:type="gramEnd"/>
    </w:p>
    <w:p w14:paraId="53F2125B" w14:textId="6EE5C628" w:rsidR="002B7EF4" w:rsidRPr="001508B2" w:rsidRDefault="002B7EF4" w:rsidP="00213C73">
      <w:pPr>
        <w:spacing w:after="0" w:line="240" w:lineRule="auto"/>
        <w:rPr>
          <w:rFonts w:ascii="Times New Roman" w:hAnsi="Times New Roman" w:cs="Times New Roman"/>
          <w:sz w:val="24"/>
          <w:szCs w:val="24"/>
        </w:rPr>
      </w:pPr>
      <w:r w:rsidRPr="001508B2">
        <w:rPr>
          <w:rFonts w:ascii="Times New Roman" w:hAnsi="Times New Roman" w:cs="Times New Roman"/>
          <w:sz w:val="24"/>
          <w:szCs w:val="24"/>
        </w:rPr>
        <w:t>Estate Late SHINGIRAI KATSANDE</w:t>
      </w:r>
      <w:r w:rsidR="00213C73">
        <w:rPr>
          <w:rFonts w:ascii="Times New Roman" w:hAnsi="Times New Roman" w:cs="Times New Roman"/>
          <w:sz w:val="24"/>
          <w:szCs w:val="24"/>
        </w:rPr>
        <w:t xml:space="preserve"> </w:t>
      </w:r>
      <w:r w:rsidRPr="001508B2">
        <w:rPr>
          <w:rFonts w:ascii="Times New Roman" w:hAnsi="Times New Roman" w:cs="Times New Roman"/>
          <w:sz w:val="24"/>
          <w:szCs w:val="24"/>
        </w:rPr>
        <w:t>DR 3097</w:t>
      </w:r>
    </w:p>
    <w:p w14:paraId="48300296" w14:textId="6B922A2A" w:rsidR="002B7EF4" w:rsidRPr="001508B2" w:rsidRDefault="00213C73" w:rsidP="00213C73">
      <w:pPr>
        <w:spacing w:after="0" w:line="240" w:lineRule="auto"/>
        <w:rPr>
          <w:rFonts w:ascii="Times New Roman" w:hAnsi="Times New Roman" w:cs="Times New Roman"/>
          <w:sz w:val="24"/>
          <w:szCs w:val="24"/>
        </w:rPr>
      </w:pPr>
      <w:proofErr w:type="gramStart"/>
      <w:r w:rsidRPr="001508B2">
        <w:rPr>
          <w:rFonts w:ascii="Times New Roman" w:hAnsi="Times New Roman" w:cs="Times New Roman"/>
          <w:sz w:val="24"/>
          <w:szCs w:val="24"/>
        </w:rPr>
        <w:t>and</w:t>
      </w:r>
      <w:proofErr w:type="gramEnd"/>
      <w:r w:rsidRPr="001508B2">
        <w:rPr>
          <w:rFonts w:ascii="Times New Roman" w:hAnsi="Times New Roman" w:cs="Times New Roman"/>
          <w:sz w:val="24"/>
          <w:szCs w:val="24"/>
        </w:rPr>
        <w:t xml:space="preserve"> </w:t>
      </w:r>
    </w:p>
    <w:p w14:paraId="525C0702" w14:textId="4D6EBA91" w:rsidR="002B7EF4" w:rsidRPr="001508B2" w:rsidRDefault="00213C73" w:rsidP="00213C73">
      <w:pPr>
        <w:spacing w:after="0" w:line="240" w:lineRule="auto"/>
        <w:rPr>
          <w:rFonts w:ascii="Times New Roman" w:hAnsi="Times New Roman" w:cs="Times New Roman"/>
          <w:sz w:val="24"/>
          <w:szCs w:val="24"/>
        </w:rPr>
      </w:pPr>
      <w:r>
        <w:rPr>
          <w:rFonts w:ascii="Times New Roman" w:hAnsi="Times New Roman" w:cs="Times New Roman"/>
          <w:sz w:val="24"/>
          <w:szCs w:val="24"/>
        </w:rPr>
        <w:t>EVELYN KATSANDE (</w:t>
      </w:r>
      <w:r w:rsidR="002B7EF4" w:rsidRPr="001508B2">
        <w:rPr>
          <w:rFonts w:ascii="Times New Roman" w:hAnsi="Times New Roman" w:cs="Times New Roman"/>
          <w:sz w:val="24"/>
          <w:szCs w:val="24"/>
        </w:rPr>
        <w:t>In her capacity as</w:t>
      </w:r>
      <w:r w:rsidR="001508B2" w:rsidRPr="001508B2">
        <w:rPr>
          <w:rFonts w:ascii="Times New Roman" w:hAnsi="Times New Roman" w:cs="Times New Roman"/>
          <w:sz w:val="24"/>
          <w:szCs w:val="24"/>
        </w:rPr>
        <w:t xml:space="preserve"> </w:t>
      </w:r>
      <w:r w:rsidR="00D205FB" w:rsidRPr="001508B2">
        <w:rPr>
          <w:rFonts w:ascii="Times New Roman" w:hAnsi="Times New Roman" w:cs="Times New Roman"/>
          <w:sz w:val="24"/>
          <w:szCs w:val="24"/>
        </w:rPr>
        <w:t>executrix</w:t>
      </w:r>
      <w:r w:rsidR="002B7EF4" w:rsidRPr="001508B2">
        <w:rPr>
          <w:rFonts w:ascii="Times New Roman" w:hAnsi="Times New Roman" w:cs="Times New Roman"/>
          <w:sz w:val="24"/>
          <w:szCs w:val="24"/>
        </w:rPr>
        <w:t xml:space="preserve"> dative</w:t>
      </w:r>
      <w:r w:rsidR="001508B2" w:rsidRPr="001508B2">
        <w:rPr>
          <w:rFonts w:ascii="Times New Roman" w:hAnsi="Times New Roman" w:cs="Times New Roman"/>
          <w:sz w:val="24"/>
          <w:szCs w:val="24"/>
        </w:rPr>
        <w:t xml:space="preserve"> </w:t>
      </w:r>
      <w:r>
        <w:rPr>
          <w:rFonts w:ascii="Times New Roman" w:hAnsi="Times New Roman" w:cs="Times New Roman"/>
          <w:sz w:val="24"/>
          <w:szCs w:val="24"/>
        </w:rPr>
        <w:t xml:space="preserve">for estate </w:t>
      </w:r>
      <w:r w:rsidR="002B7EF4" w:rsidRPr="001508B2">
        <w:rPr>
          <w:rFonts w:ascii="Times New Roman" w:hAnsi="Times New Roman" w:cs="Times New Roman"/>
          <w:sz w:val="24"/>
          <w:szCs w:val="24"/>
        </w:rPr>
        <w:t xml:space="preserve">late </w:t>
      </w:r>
      <w:proofErr w:type="spellStart"/>
      <w:r w:rsidR="002B7EF4" w:rsidRPr="001508B2">
        <w:rPr>
          <w:rFonts w:ascii="Times New Roman" w:hAnsi="Times New Roman" w:cs="Times New Roman"/>
          <w:sz w:val="24"/>
          <w:szCs w:val="24"/>
        </w:rPr>
        <w:t>Shingirai</w:t>
      </w:r>
      <w:proofErr w:type="spellEnd"/>
      <w:r w:rsidR="002B7EF4" w:rsidRPr="001508B2">
        <w:rPr>
          <w:rFonts w:ascii="Times New Roman" w:hAnsi="Times New Roman" w:cs="Times New Roman"/>
          <w:sz w:val="24"/>
          <w:szCs w:val="24"/>
        </w:rPr>
        <w:t xml:space="preserve"> </w:t>
      </w:r>
      <w:proofErr w:type="spellStart"/>
      <w:r w:rsidR="002B7EF4" w:rsidRPr="001508B2">
        <w:rPr>
          <w:rFonts w:ascii="Times New Roman" w:hAnsi="Times New Roman" w:cs="Times New Roman"/>
          <w:sz w:val="24"/>
          <w:szCs w:val="24"/>
        </w:rPr>
        <w:t>Katsande</w:t>
      </w:r>
      <w:proofErr w:type="spellEnd"/>
      <w:r w:rsidR="002B7EF4" w:rsidRPr="001508B2">
        <w:rPr>
          <w:rFonts w:ascii="Times New Roman" w:hAnsi="Times New Roman" w:cs="Times New Roman"/>
          <w:sz w:val="24"/>
          <w:szCs w:val="24"/>
        </w:rPr>
        <w:br/>
        <w:t>DR90/17</w:t>
      </w:r>
      <w:r>
        <w:rPr>
          <w:rFonts w:ascii="Times New Roman" w:hAnsi="Times New Roman" w:cs="Times New Roman"/>
          <w:sz w:val="24"/>
          <w:szCs w:val="24"/>
        </w:rPr>
        <w:t>)</w:t>
      </w:r>
    </w:p>
    <w:p w14:paraId="2F7F5B7B" w14:textId="0266C0DC" w:rsidR="002B7EF4" w:rsidRPr="001508B2" w:rsidRDefault="00213C73" w:rsidP="00213C73">
      <w:pPr>
        <w:spacing w:after="0" w:line="240" w:lineRule="auto"/>
        <w:rPr>
          <w:rFonts w:ascii="Times New Roman" w:hAnsi="Times New Roman" w:cs="Times New Roman"/>
          <w:sz w:val="24"/>
          <w:szCs w:val="24"/>
        </w:rPr>
      </w:pPr>
      <w:proofErr w:type="gramStart"/>
      <w:r w:rsidRPr="001508B2">
        <w:rPr>
          <w:rFonts w:ascii="Times New Roman" w:hAnsi="Times New Roman" w:cs="Times New Roman"/>
          <w:sz w:val="24"/>
          <w:szCs w:val="24"/>
        </w:rPr>
        <w:t>and</w:t>
      </w:r>
      <w:proofErr w:type="gramEnd"/>
    </w:p>
    <w:p w14:paraId="65DDCC83" w14:textId="59688F46" w:rsidR="002B7EF4" w:rsidRPr="001508B2" w:rsidRDefault="002B7EF4" w:rsidP="00213C73">
      <w:pPr>
        <w:spacing w:after="0" w:line="240" w:lineRule="auto"/>
        <w:rPr>
          <w:rFonts w:ascii="Times New Roman" w:hAnsi="Times New Roman" w:cs="Times New Roman"/>
          <w:sz w:val="24"/>
          <w:szCs w:val="24"/>
        </w:rPr>
      </w:pPr>
      <w:r w:rsidRPr="001508B2">
        <w:rPr>
          <w:rFonts w:ascii="Times New Roman" w:hAnsi="Times New Roman" w:cs="Times New Roman"/>
          <w:sz w:val="24"/>
          <w:szCs w:val="24"/>
        </w:rPr>
        <w:t>AMBROSE NAVHAYA</w:t>
      </w:r>
    </w:p>
    <w:p w14:paraId="724D6E75" w14:textId="41930D71" w:rsidR="002B7EF4" w:rsidRPr="001508B2" w:rsidRDefault="00213C73" w:rsidP="00213C73">
      <w:pPr>
        <w:spacing w:after="0" w:line="240" w:lineRule="auto"/>
        <w:rPr>
          <w:rFonts w:ascii="Times New Roman" w:hAnsi="Times New Roman" w:cs="Times New Roman"/>
          <w:sz w:val="24"/>
          <w:szCs w:val="24"/>
        </w:rPr>
      </w:pPr>
      <w:proofErr w:type="gramStart"/>
      <w:r w:rsidRPr="001508B2">
        <w:rPr>
          <w:rFonts w:ascii="Times New Roman" w:hAnsi="Times New Roman" w:cs="Times New Roman"/>
          <w:sz w:val="24"/>
          <w:szCs w:val="24"/>
        </w:rPr>
        <w:t>and</w:t>
      </w:r>
      <w:proofErr w:type="gramEnd"/>
      <w:r w:rsidRPr="001508B2">
        <w:rPr>
          <w:rFonts w:ascii="Times New Roman" w:hAnsi="Times New Roman" w:cs="Times New Roman"/>
          <w:sz w:val="24"/>
          <w:szCs w:val="24"/>
        </w:rPr>
        <w:t xml:space="preserve"> </w:t>
      </w:r>
    </w:p>
    <w:p w14:paraId="03099DFF" w14:textId="79BDC116" w:rsidR="002B7EF4" w:rsidRPr="001508B2" w:rsidRDefault="002B7EF4" w:rsidP="00213C73">
      <w:pPr>
        <w:spacing w:after="0" w:line="240" w:lineRule="auto"/>
        <w:rPr>
          <w:rFonts w:ascii="Times New Roman" w:hAnsi="Times New Roman" w:cs="Times New Roman"/>
          <w:sz w:val="24"/>
          <w:szCs w:val="24"/>
        </w:rPr>
      </w:pPr>
      <w:r w:rsidRPr="001508B2">
        <w:rPr>
          <w:rFonts w:ascii="Times New Roman" w:hAnsi="Times New Roman" w:cs="Times New Roman"/>
          <w:sz w:val="24"/>
          <w:szCs w:val="24"/>
        </w:rPr>
        <w:t>MASTER O</w:t>
      </w:r>
      <w:r w:rsidR="001508B2">
        <w:rPr>
          <w:rFonts w:ascii="Times New Roman" w:hAnsi="Times New Roman" w:cs="Times New Roman"/>
          <w:sz w:val="24"/>
          <w:szCs w:val="24"/>
        </w:rPr>
        <w:t>F</w:t>
      </w:r>
      <w:r w:rsidRPr="001508B2">
        <w:rPr>
          <w:rFonts w:ascii="Times New Roman" w:hAnsi="Times New Roman" w:cs="Times New Roman"/>
          <w:sz w:val="24"/>
          <w:szCs w:val="24"/>
        </w:rPr>
        <w:t xml:space="preserve"> THE HIGH COURT</w:t>
      </w:r>
    </w:p>
    <w:p w14:paraId="73E76BBF" w14:textId="22F24027" w:rsidR="002B7EF4" w:rsidRPr="001508B2" w:rsidRDefault="00213C73" w:rsidP="00213C73">
      <w:pPr>
        <w:spacing w:after="0" w:line="240" w:lineRule="auto"/>
        <w:rPr>
          <w:rFonts w:ascii="Times New Roman" w:hAnsi="Times New Roman" w:cs="Times New Roman"/>
          <w:sz w:val="24"/>
          <w:szCs w:val="24"/>
        </w:rPr>
      </w:pPr>
      <w:proofErr w:type="gramStart"/>
      <w:r w:rsidRPr="001508B2">
        <w:rPr>
          <w:rFonts w:ascii="Times New Roman" w:hAnsi="Times New Roman" w:cs="Times New Roman"/>
          <w:sz w:val="24"/>
          <w:szCs w:val="24"/>
        </w:rPr>
        <w:t>and</w:t>
      </w:r>
      <w:proofErr w:type="gramEnd"/>
    </w:p>
    <w:p w14:paraId="3A761CE9" w14:textId="4C07F1CB" w:rsidR="002B7EF4" w:rsidRPr="001508B2" w:rsidRDefault="002B7EF4" w:rsidP="00213C73">
      <w:pPr>
        <w:spacing w:after="0" w:line="240" w:lineRule="auto"/>
        <w:rPr>
          <w:rFonts w:ascii="Times New Roman" w:hAnsi="Times New Roman" w:cs="Times New Roman"/>
          <w:sz w:val="24"/>
          <w:szCs w:val="24"/>
        </w:rPr>
      </w:pPr>
      <w:r w:rsidRPr="001508B2">
        <w:rPr>
          <w:rFonts w:ascii="Times New Roman" w:hAnsi="Times New Roman" w:cs="Times New Roman"/>
          <w:sz w:val="24"/>
          <w:szCs w:val="24"/>
        </w:rPr>
        <w:t>THE REGISTRAR OF</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DEEDS</w:t>
      </w:r>
    </w:p>
    <w:p w14:paraId="0CC09106" w14:textId="40564CCC" w:rsidR="002B7EF4" w:rsidRPr="001508B2" w:rsidRDefault="00213C73" w:rsidP="00213C73">
      <w:pPr>
        <w:spacing w:after="0" w:line="240" w:lineRule="auto"/>
        <w:rPr>
          <w:rFonts w:ascii="Times New Roman" w:hAnsi="Times New Roman" w:cs="Times New Roman"/>
          <w:sz w:val="24"/>
          <w:szCs w:val="24"/>
        </w:rPr>
      </w:pPr>
      <w:proofErr w:type="gramStart"/>
      <w:r w:rsidRPr="001508B2">
        <w:rPr>
          <w:rFonts w:ascii="Times New Roman" w:hAnsi="Times New Roman" w:cs="Times New Roman"/>
          <w:sz w:val="24"/>
          <w:szCs w:val="24"/>
        </w:rPr>
        <w:t>and</w:t>
      </w:r>
      <w:proofErr w:type="gramEnd"/>
    </w:p>
    <w:p w14:paraId="52287A2D" w14:textId="0479BB86" w:rsidR="002B7EF4" w:rsidRPr="001508B2" w:rsidRDefault="002B7EF4" w:rsidP="00213C73">
      <w:pPr>
        <w:spacing w:after="0" w:line="240" w:lineRule="auto"/>
        <w:rPr>
          <w:rFonts w:ascii="Times New Roman" w:hAnsi="Times New Roman" w:cs="Times New Roman"/>
          <w:sz w:val="24"/>
          <w:szCs w:val="24"/>
        </w:rPr>
      </w:pPr>
      <w:r w:rsidRPr="001508B2">
        <w:rPr>
          <w:rFonts w:ascii="Times New Roman" w:hAnsi="Times New Roman" w:cs="Times New Roman"/>
          <w:sz w:val="24"/>
          <w:szCs w:val="24"/>
        </w:rPr>
        <w:t>CITY OF HARARE</w:t>
      </w:r>
    </w:p>
    <w:p w14:paraId="1135FC1F" w14:textId="77777777" w:rsidR="002B7EF4" w:rsidRPr="001508B2" w:rsidRDefault="002B7EF4" w:rsidP="00213C73">
      <w:pPr>
        <w:spacing w:after="0" w:line="240" w:lineRule="auto"/>
        <w:rPr>
          <w:rFonts w:ascii="Times New Roman" w:hAnsi="Times New Roman" w:cs="Times New Roman"/>
          <w:sz w:val="24"/>
          <w:szCs w:val="24"/>
        </w:rPr>
      </w:pPr>
    </w:p>
    <w:p w14:paraId="448E0768" w14:textId="77777777" w:rsidR="00061157" w:rsidRDefault="00061157" w:rsidP="00213C73">
      <w:pPr>
        <w:spacing w:line="240" w:lineRule="auto"/>
        <w:rPr>
          <w:rFonts w:ascii="Times New Roman" w:hAnsi="Times New Roman" w:cs="Times New Roman"/>
          <w:sz w:val="24"/>
          <w:szCs w:val="24"/>
        </w:rPr>
      </w:pPr>
    </w:p>
    <w:p w14:paraId="653D009B" w14:textId="7E0E5744" w:rsidR="002B7EF4" w:rsidRPr="001508B2" w:rsidRDefault="00482C12" w:rsidP="00213C73">
      <w:pPr>
        <w:spacing w:line="240" w:lineRule="auto"/>
        <w:rPr>
          <w:rFonts w:ascii="Times New Roman" w:hAnsi="Times New Roman" w:cs="Times New Roman"/>
          <w:sz w:val="24"/>
          <w:szCs w:val="24"/>
        </w:rPr>
      </w:pPr>
      <w:r w:rsidRPr="001508B2">
        <w:rPr>
          <w:rFonts w:ascii="Times New Roman" w:hAnsi="Times New Roman" w:cs="Times New Roman"/>
          <w:sz w:val="24"/>
          <w:szCs w:val="24"/>
        </w:rPr>
        <w:t>HIGH COURT OF ZIMBABWE</w:t>
      </w:r>
      <w:r w:rsidRPr="001508B2">
        <w:rPr>
          <w:rFonts w:ascii="Times New Roman" w:hAnsi="Times New Roman" w:cs="Times New Roman"/>
          <w:sz w:val="24"/>
          <w:szCs w:val="24"/>
        </w:rPr>
        <w:br/>
      </w:r>
      <w:r w:rsidRPr="00213C73">
        <w:rPr>
          <w:rFonts w:ascii="Times New Roman" w:hAnsi="Times New Roman" w:cs="Times New Roman"/>
          <w:b/>
          <w:sz w:val="24"/>
          <w:szCs w:val="24"/>
        </w:rPr>
        <w:t>TSANGA J</w:t>
      </w:r>
      <w:r w:rsidRPr="001508B2">
        <w:rPr>
          <w:rFonts w:ascii="Times New Roman" w:hAnsi="Times New Roman" w:cs="Times New Roman"/>
          <w:sz w:val="24"/>
          <w:szCs w:val="24"/>
        </w:rPr>
        <w:br/>
      </w:r>
      <w:r w:rsidR="001674EF">
        <w:rPr>
          <w:rFonts w:ascii="Times New Roman" w:hAnsi="Times New Roman" w:cs="Times New Roman"/>
          <w:sz w:val="24"/>
          <w:szCs w:val="24"/>
        </w:rPr>
        <w:t>1 October,</w:t>
      </w:r>
      <w:r w:rsidRPr="001508B2">
        <w:rPr>
          <w:rFonts w:ascii="Times New Roman" w:hAnsi="Times New Roman" w:cs="Times New Roman"/>
          <w:sz w:val="24"/>
          <w:szCs w:val="24"/>
        </w:rPr>
        <w:t xml:space="preserve"> 2025</w:t>
      </w:r>
    </w:p>
    <w:p w14:paraId="3B97AB29" w14:textId="77777777" w:rsidR="00061157" w:rsidRDefault="00061157" w:rsidP="00213C73">
      <w:pPr>
        <w:spacing w:line="240" w:lineRule="auto"/>
        <w:rPr>
          <w:rFonts w:ascii="Times New Roman" w:hAnsi="Times New Roman" w:cs="Times New Roman"/>
          <w:b/>
          <w:sz w:val="24"/>
          <w:szCs w:val="24"/>
        </w:rPr>
      </w:pPr>
    </w:p>
    <w:p w14:paraId="31846B9F" w14:textId="138F0A00" w:rsidR="00061157" w:rsidRPr="00061157" w:rsidRDefault="00061157" w:rsidP="00213C73">
      <w:pPr>
        <w:spacing w:line="240" w:lineRule="auto"/>
        <w:rPr>
          <w:rFonts w:ascii="Times New Roman" w:hAnsi="Times New Roman" w:cs="Times New Roman"/>
          <w:b/>
          <w:sz w:val="24"/>
          <w:szCs w:val="24"/>
        </w:rPr>
      </w:pPr>
      <w:r w:rsidRPr="00061157">
        <w:rPr>
          <w:rFonts w:ascii="Times New Roman" w:hAnsi="Times New Roman" w:cs="Times New Roman"/>
          <w:b/>
          <w:sz w:val="24"/>
          <w:szCs w:val="24"/>
        </w:rPr>
        <w:t xml:space="preserve">Court Application </w:t>
      </w:r>
    </w:p>
    <w:p w14:paraId="717F4C1B" w14:textId="77777777" w:rsidR="00061157" w:rsidRDefault="00061157" w:rsidP="00213C73">
      <w:pPr>
        <w:spacing w:line="240" w:lineRule="auto"/>
        <w:rPr>
          <w:rFonts w:ascii="Times New Roman" w:hAnsi="Times New Roman" w:cs="Times New Roman"/>
          <w:i/>
          <w:iCs/>
          <w:sz w:val="24"/>
          <w:szCs w:val="24"/>
        </w:rPr>
      </w:pPr>
    </w:p>
    <w:p w14:paraId="5E838586" w14:textId="75AE0F0D" w:rsidR="00501226" w:rsidRPr="00213C73" w:rsidRDefault="00596CB4" w:rsidP="00213C73">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M </w:t>
      </w:r>
      <w:proofErr w:type="spellStart"/>
      <w:r>
        <w:rPr>
          <w:rFonts w:ascii="Times New Roman" w:hAnsi="Times New Roman" w:cs="Times New Roman"/>
          <w:i/>
          <w:iCs/>
          <w:sz w:val="24"/>
          <w:szCs w:val="24"/>
        </w:rPr>
        <w:t>Magaya</w:t>
      </w:r>
      <w:proofErr w:type="spellEnd"/>
      <w:r>
        <w:rPr>
          <w:rFonts w:ascii="Times New Roman" w:hAnsi="Times New Roman" w:cs="Times New Roman"/>
          <w:i/>
          <w:iCs/>
          <w:sz w:val="24"/>
          <w:szCs w:val="24"/>
        </w:rPr>
        <w:t xml:space="preserve"> </w:t>
      </w:r>
      <w:r w:rsidRPr="00213C73">
        <w:rPr>
          <w:rFonts w:ascii="Times New Roman" w:hAnsi="Times New Roman" w:cs="Times New Roman"/>
          <w:iCs/>
          <w:sz w:val="24"/>
          <w:szCs w:val="24"/>
        </w:rPr>
        <w:t>&amp;</w:t>
      </w:r>
      <w:r>
        <w:rPr>
          <w:rFonts w:ascii="Times New Roman" w:hAnsi="Times New Roman" w:cs="Times New Roman"/>
          <w:i/>
          <w:iCs/>
          <w:sz w:val="24"/>
          <w:szCs w:val="24"/>
        </w:rPr>
        <w:t xml:space="preserve"> </w:t>
      </w:r>
      <w:r w:rsidR="00482C12" w:rsidRPr="001508B2">
        <w:rPr>
          <w:rFonts w:ascii="Times New Roman" w:hAnsi="Times New Roman" w:cs="Times New Roman"/>
          <w:i/>
          <w:iCs/>
          <w:sz w:val="24"/>
          <w:szCs w:val="24"/>
        </w:rPr>
        <w:t xml:space="preserve">V T </w:t>
      </w:r>
      <w:proofErr w:type="spellStart"/>
      <w:r w:rsidR="00482C12" w:rsidRPr="001508B2">
        <w:rPr>
          <w:rFonts w:ascii="Times New Roman" w:hAnsi="Times New Roman" w:cs="Times New Roman"/>
          <w:i/>
          <w:iCs/>
          <w:sz w:val="24"/>
          <w:szCs w:val="24"/>
        </w:rPr>
        <w:t>Mugiya</w:t>
      </w:r>
      <w:proofErr w:type="spellEnd"/>
      <w:r w:rsidR="001508B2" w:rsidRPr="001508B2">
        <w:rPr>
          <w:rFonts w:ascii="Times New Roman" w:hAnsi="Times New Roman" w:cs="Times New Roman"/>
          <w:i/>
          <w:iCs/>
          <w:sz w:val="24"/>
          <w:szCs w:val="24"/>
        </w:rPr>
        <w:t xml:space="preserve"> </w:t>
      </w:r>
      <w:r w:rsidR="00482C12" w:rsidRPr="001508B2">
        <w:rPr>
          <w:rFonts w:ascii="Times New Roman" w:hAnsi="Times New Roman" w:cs="Times New Roman"/>
          <w:i/>
          <w:iCs/>
          <w:sz w:val="24"/>
          <w:szCs w:val="24"/>
        </w:rPr>
        <w:t>for</w:t>
      </w:r>
      <w:r w:rsidR="001508B2" w:rsidRPr="001508B2">
        <w:rPr>
          <w:rFonts w:ascii="Times New Roman" w:hAnsi="Times New Roman" w:cs="Times New Roman"/>
          <w:i/>
          <w:iCs/>
          <w:sz w:val="24"/>
          <w:szCs w:val="24"/>
        </w:rPr>
        <w:t xml:space="preserve"> </w:t>
      </w:r>
      <w:r w:rsidR="00482C12" w:rsidRPr="001508B2">
        <w:rPr>
          <w:rFonts w:ascii="Times New Roman" w:hAnsi="Times New Roman" w:cs="Times New Roman"/>
          <w:i/>
          <w:iCs/>
          <w:sz w:val="24"/>
          <w:szCs w:val="24"/>
        </w:rPr>
        <w:t>Applicant</w:t>
      </w:r>
      <w:r w:rsidR="00482C12" w:rsidRPr="001508B2">
        <w:rPr>
          <w:rFonts w:ascii="Times New Roman" w:hAnsi="Times New Roman" w:cs="Times New Roman"/>
          <w:i/>
          <w:iCs/>
          <w:sz w:val="24"/>
          <w:szCs w:val="24"/>
        </w:rPr>
        <w:br/>
        <w:t xml:space="preserve">L </w:t>
      </w:r>
      <w:proofErr w:type="spellStart"/>
      <w:r w:rsidR="00482C12" w:rsidRPr="001508B2">
        <w:rPr>
          <w:rFonts w:ascii="Times New Roman" w:hAnsi="Times New Roman" w:cs="Times New Roman"/>
          <w:i/>
          <w:iCs/>
          <w:sz w:val="24"/>
          <w:szCs w:val="24"/>
        </w:rPr>
        <w:t>Zinyengere</w:t>
      </w:r>
      <w:proofErr w:type="spellEnd"/>
      <w:r w:rsidR="00482C12" w:rsidRPr="001508B2">
        <w:rPr>
          <w:rFonts w:ascii="Times New Roman" w:hAnsi="Times New Roman" w:cs="Times New Roman"/>
          <w:i/>
          <w:iCs/>
          <w:sz w:val="24"/>
          <w:szCs w:val="24"/>
        </w:rPr>
        <w:t xml:space="preserve"> </w:t>
      </w:r>
      <w:r w:rsidR="00482C12" w:rsidRPr="00213C73">
        <w:rPr>
          <w:rFonts w:ascii="Times New Roman" w:hAnsi="Times New Roman" w:cs="Times New Roman"/>
          <w:iCs/>
          <w:sz w:val="24"/>
          <w:szCs w:val="24"/>
        </w:rPr>
        <w:t>for</w:t>
      </w:r>
      <w:r w:rsidR="00213C73">
        <w:rPr>
          <w:rFonts w:ascii="Times New Roman" w:hAnsi="Times New Roman" w:cs="Times New Roman"/>
          <w:iCs/>
          <w:sz w:val="24"/>
          <w:szCs w:val="24"/>
        </w:rPr>
        <w:t xml:space="preserve"> the </w:t>
      </w:r>
      <w:r w:rsidR="00061157">
        <w:rPr>
          <w:rFonts w:ascii="Times New Roman" w:hAnsi="Times New Roman" w:cs="Times New Roman"/>
          <w:iCs/>
          <w:sz w:val="24"/>
          <w:szCs w:val="24"/>
        </w:rPr>
        <w:t>fourth</w:t>
      </w:r>
      <w:r w:rsidRPr="00213C73">
        <w:rPr>
          <w:rFonts w:ascii="Times New Roman" w:hAnsi="Times New Roman" w:cs="Times New Roman"/>
          <w:iCs/>
          <w:sz w:val="24"/>
          <w:szCs w:val="24"/>
        </w:rPr>
        <w:t xml:space="preserve"> </w:t>
      </w:r>
      <w:r w:rsidR="00482C12" w:rsidRPr="00213C73">
        <w:rPr>
          <w:rFonts w:ascii="Times New Roman" w:hAnsi="Times New Roman" w:cs="Times New Roman"/>
          <w:iCs/>
          <w:sz w:val="24"/>
          <w:szCs w:val="24"/>
        </w:rPr>
        <w:t>Respondent</w:t>
      </w:r>
      <w:r w:rsidR="007E06A1">
        <w:rPr>
          <w:rFonts w:ascii="Times New Roman" w:hAnsi="Times New Roman" w:cs="Times New Roman"/>
          <w:i/>
          <w:iCs/>
          <w:sz w:val="24"/>
          <w:szCs w:val="24"/>
        </w:rPr>
        <w:br/>
      </w:r>
      <w:r w:rsidR="00E07CCC">
        <w:rPr>
          <w:rFonts w:ascii="Times New Roman" w:hAnsi="Times New Roman" w:cs="Times New Roman"/>
          <w:i/>
          <w:iCs/>
          <w:sz w:val="24"/>
          <w:szCs w:val="24"/>
        </w:rPr>
        <w:t xml:space="preserve">No appearance </w:t>
      </w:r>
      <w:r w:rsidR="00213C73">
        <w:rPr>
          <w:rFonts w:ascii="Times New Roman" w:hAnsi="Times New Roman" w:cs="Times New Roman"/>
          <w:iCs/>
          <w:sz w:val="24"/>
          <w:szCs w:val="24"/>
        </w:rPr>
        <w:t>first, second &amp; third</w:t>
      </w:r>
      <w:r w:rsidR="007E06A1" w:rsidRPr="00213C73">
        <w:rPr>
          <w:rFonts w:ascii="Times New Roman" w:hAnsi="Times New Roman" w:cs="Times New Roman"/>
          <w:iCs/>
          <w:sz w:val="24"/>
          <w:szCs w:val="24"/>
        </w:rPr>
        <w:t xml:space="preserve"> respondents</w:t>
      </w:r>
      <w:r w:rsidR="007E06A1">
        <w:rPr>
          <w:rFonts w:ascii="Times New Roman" w:hAnsi="Times New Roman" w:cs="Times New Roman"/>
          <w:i/>
          <w:iCs/>
          <w:sz w:val="24"/>
          <w:szCs w:val="24"/>
        </w:rPr>
        <w:t>.</w:t>
      </w:r>
      <w:r w:rsidR="007E06A1">
        <w:rPr>
          <w:rFonts w:ascii="Times New Roman" w:hAnsi="Times New Roman" w:cs="Times New Roman"/>
          <w:i/>
          <w:iCs/>
          <w:sz w:val="24"/>
          <w:szCs w:val="24"/>
        </w:rPr>
        <w:br/>
        <w:t>5</w:t>
      </w:r>
      <w:r w:rsidR="007E06A1" w:rsidRPr="007E06A1">
        <w:rPr>
          <w:rFonts w:ascii="Times New Roman" w:hAnsi="Times New Roman" w:cs="Times New Roman"/>
          <w:i/>
          <w:iCs/>
          <w:sz w:val="24"/>
          <w:szCs w:val="24"/>
          <w:vertAlign w:val="superscript"/>
        </w:rPr>
        <w:t>th</w:t>
      </w:r>
      <w:r w:rsidR="007E06A1">
        <w:rPr>
          <w:rFonts w:ascii="Times New Roman" w:hAnsi="Times New Roman" w:cs="Times New Roman"/>
          <w:i/>
          <w:iCs/>
          <w:sz w:val="24"/>
          <w:szCs w:val="24"/>
        </w:rPr>
        <w:t xml:space="preserve"> to 7</w:t>
      </w:r>
      <w:r w:rsidR="007E06A1" w:rsidRPr="007E06A1">
        <w:rPr>
          <w:rFonts w:ascii="Times New Roman" w:hAnsi="Times New Roman" w:cs="Times New Roman"/>
          <w:i/>
          <w:iCs/>
          <w:sz w:val="24"/>
          <w:szCs w:val="24"/>
          <w:vertAlign w:val="superscript"/>
        </w:rPr>
        <w:t>th</w:t>
      </w:r>
      <w:r w:rsidR="007E06A1">
        <w:rPr>
          <w:rFonts w:ascii="Times New Roman" w:hAnsi="Times New Roman" w:cs="Times New Roman"/>
          <w:i/>
          <w:iCs/>
          <w:sz w:val="24"/>
          <w:szCs w:val="24"/>
        </w:rPr>
        <w:t xml:space="preserve"> </w:t>
      </w:r>
      <w:r w:rsidR="007E06A1" w:rsidRPr="00213C73">
        <w:rPr>
          <w:rFonts w:ascii="Times New Roman" w:hAnsi="Times New Roman" w:cs="Times New Roman"/>
          <w:iCs/>
          <w:sz w:val="24"/>
          <w:szCs w:val="24"/>
        </w:rPr>
        <w:t>respondents cited in their official capacity</w:t>
      </w:r>
    </w:p>
    <w:p w14:paraId="4B52FB83" w14:textId="77777777" w:rsidR="00501226" w:rsidRDefault="00501226">
      <w:pPr>
        <w:rPr>
          <w:rFonts w:ascii="Times New Roman" w:hAnsi="Times New Roman" w:cs="Times New Roman"/>
          <w:sz w:val="24"/>
          <w:szCs w:val="24"/>
        </w:rPr>
      </w:pPr>
    </w:p>
    <w:p w14:paraId="39AA5182" w14:textId="632BED88" w:rsidR="00596CB4" w:rsidRDefault="00482C12" w:rsidP="00213C73">
      <w:pPr>
        <w:spacing w:after="0" w:line="360" w:lineRule="auto"/>
        <w:ind w:firstLine="720"/>
        <w:rPr>
          <w:rFonts w:ascii="Times New Roman" w:hAnsi="Times New Roman" w:cs="Times New Roman"/>
          <w:sz w:val="24"/>
          <w:szCs w:val="24"/>
        </w:rPr>
      </w:pPr>
      <w:r w:rsidRPr="001508B2">
        <w:rPr>
          <w:rFonts w:ascii="Times New Roman" w:hAnsi="Times New Roman" w:cs="Times New Roman"/>
          <w:sz w:val="24"/>
          <w:szCs w:val="24"/>
        </w:rPr>
        <w:t>TSANGA J:</w:t>
      </w:r>
      <w:r w:rsidR="00213C73">
        <w:rPr>
          <w:rFonts w:ascii="Times New Roman" w:hAnsi="Times New Roman" w:cs="Times New Roman"/>
          <w:sz w:val="24"/>
          <w:szCs w:val="24"/>
        </w:rPr>
        <w:t xml:space="preserve">  </w:t>
      </w:r>
      <w:r w:rsidR="008D11ED" w:rsidRPr="001508B2">
        <w:rPr>
          <w:rFonts w:ascii="Times New Roman" w:hAnsi="Times New Roman" w:cs="Times New Roman"/>
          <w:sz w:val="24"/>
          <w:szCs w:val="24"/>
        </w:rPr>
        <w:t>The</w:t>
      </w:r>
      <w:r w:rsidR="00BE3668" w:rsidRPr="001508B2">
        <w:rPr>
          <w:rFonts w:ascii="Times New Roman" w:hAnsi="Times New Roman" w:cs="Times New Roman"/>
          <w:sz w:val="24"/>
          <w:szCs w:val="24"/>
        </w:rPr>
        <w:t xml:space="preserve"> </w:t>
      </w:r>
      <w:r w:rsidR="008D11ED" w:rsidRPr="001508B2">
        <w:rPr>
          <w:rFonts w:ascii="Times New Roman" w:hAnsi="Times New Roman" w:cs="Times New Roman"/>
          <w:sz w:val="24"/>
          <w:szCs w:val="24"/>
        </w:rPr>
        <w:t>applicant</w:t>
      </w:r>
      <w:r w:rsidR="00274E08">
        <w:rPr>
          <w:rFonts w:ascii="Times New Roman" w:hAnsi="Times New Roman" w:cs="Times New Roman"/>
          <w:sz w:val="24"/>
          <w:szCs w:val="24"/>
        </w:rPr>
        <w:t xml:space="preserve"> </w:t>
      </w:r>
      <w:proofErr w:type="spellStart"/>
      <w:r w:rsidR="00274E08">
        <w:rPr>
          <w:rFonts w:ascii="Times New Roman" w:hAnsi="Times New Roman" w:cs="Times New Roman"/>
          <w:sz w:val="24"/>
          <w:szCs w:val="24"/>
        </w:rPr>
        <w:t>Tawanda</w:t>
      </w:r>
      <w:proofErr w:type="spellEnd"/>
      <w:r w:rsidR="00274E08">
        <w:rPr>
          <w:rFonts w:ascii="Times New Roman" w:hAnsi="Times New Roman" w:cs="Times New Roman"/>
          <w:sz w:val="24"/>
          <w:szCs w:val="24"/>
        </w:rPr>
        <w:t xml:space="preserve"> </w:t>
      </w:r>
      <w:proofErr w:type="spellStart"/>
      <w:r w:rsidR="00274E08">
        <w:rPr>
          <w:rFonts w:ascii="Times New Roman" w:hAnsi="Times New Roman" w:cs="Times New Roman"/>
          <w:sz w:val="24"/>
          <w:szCs w:val="24"/>
        </w:rPr>
        <w:t>Katsande</w:t>
      </w:r>
      <w:proofErr w:type="spellEnd"/>
      <w:r w:rsidR="00274E08">
        <w:rPr>
          <w:rFonts w:ascii="Times New Roman" w:hAnsi="Times New Roman" w:cs="Times New Roman"/>
          <w:sz w:val="24"/>
          <w:szCs w:val="24"/>
        </w:rPr>
        <w:t xml:space="preserve"> </w:t>
      </w:r>
      <w:r w:rsidR="008D11ED" w:rsidRPr="001508B2">
        <w:rPr>
          <w:rFonts w:ascii="Times New Roman" w:hAnsi="Times New Roman" w:cs="Times New Roman"/>
          <w:sz w:val="24"/>
          <w:szCs w:val="24"/>
        </w:rPr>
        <w:t>brought</w:t>
      </w:r>
      <w:r w:rsidR="00BE3668" w:rsidRPr="001508B2">
        <w:rPr>
          <w:rFonts w:ascii="Times New Roman" w:hAnsi="Times New Roman" w:cs="Times New Roman"/>
          <w:sz w:val="24"/>
          <w:szCs w:val="24"/>
        </w:rPr>
        <w:t xml:space="preserve"> </w:t>
      </w:r>
      <w:r w:rsidR="008D11ED" w:rsidRPr="001508B2">
        <w:rPr>
          <w:rFonts w:ascii="Times New Roman" w:hAnsi="Times New Roman" w:cs="Times New Roman"/>
          <w:sz w:val="24"/>
          <w:szCs w:val="24"/>
        </w:rPr>
        <w:t>an application</w:t>
      </w:r>
      <w:r w:rsidR="00D205FB">
        <w:rPr>
          <w:rFonts w:ascii="Times New Roman" w:hAnsi="Times New Roman" w:cs="Times New Roman"/>
          <w:sz w:val="24"/>
          <w:szCs w:val="24"/>
        </w:rPr>
        <w:t xml:space="preserve"> </w:t>
      </w:r>
      <w:r w:rsidRPr="001508B2">
        <w:rPr>
          <w:rFonts w:ascii="Times New Roman" w:hAnsi="Times New Roman" w:cs="Times New Roman"/>
          <w:sz w:val="24"/>
          <w:szCs w:val="24"/>
        </w:rPr>
        <w:t xml:space="preserve">for a </w:t>
      </w:r>
      <w:proofErr w:type="spellStart"/>
      <w:r w:rsidRPr="001508B2">
        <w:rPr>
          <w:rFonts w:ascii="Times New Roman" w:hAnsi="Times New Roman" w:cs="Times New Roman"/>
          <w:sz w:val="24"/>
          <w:szCs w:val="24"/>
        </w:rPr>
        <w:t>declaratur</w:t>
      </w:r>
      <w:proofErr w:type="spellEnd"/>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as the alleged</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only surviving</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child</w:t>
      </w:r>
      <w:r w:rsidR="00646BEE">
        <w:rPr>
          <w:rFonts w:ascii="Times New Roman" w:hAnsi="Times New Roman" w:cs="Times New Roman"/>
          <w:sz w:val="24"/>
          <w:szCs w:val="24"/>
        </w:rPr>
        <w:t xml:space="preserve"> </w:t>
      </w:r>
      <w:r w:rsidR="00596CB4">
        <w:rPr>
          <w:rFonts w:ascii="Times New Roman" w:hAnsi="Times New Roman" w:cs="Times New Roman"/>
          <w:sz w:val="24"/>
          <w:szCs w:val="24"/>
        </w:rPr>
        <w:t xml:space="preserve">and daughter </w:t>
      </w:r>
      <w:r w:rsidRPr="001508B2">
        <w:rPr>
          <w:rFonts w:ascii="Times New Roman" w:hAnsi="Times New Roman" w:cs="Times New Roman"/>
          <w:sz w:val="24"/>
          <w:szCs w:val="24"/>
        </w:rPr>
        <w:t>of the late</w:t>
      </w:r>
      <w:r w:rsidR="001508B2" w:rsidRPr="001508B2">
        <w:rPr>
          <w:rFonts w:ascii="Times New Roman" w:hAnsi="Times New Roman" w:cs="Times New Roman"/>
          <w:sz w:val="24"/>
          <w:szCs w:val="24"/>
        </w:rPr>
        <w:t xml:space="preserve"> </w:t>
      </w:r>
      <w:proofErr w:type="spellStart"/>
      <w:r w:rsidRPr="001508B2">
        <w:rPr>
          <w:rFonts w:ascii="Times New Roman" w:hAnsi="Times New Roman" w:cs="Times New Roman"/>
          <w:sz w:val="24"/>
          <w:szCs w:val="24"/>
        </w:rPr>
        <w:t>Edwell</w:t>
      </w:r>
      <w:proofErr w:type="spellEnd"/>
      <w:r w:rsidRPr="001508B2">
        <w:rPr>
          <w:rFonts w:ascii="Times New Roman" w:hAnsi="Times New Roman" w:cs="Times New Roman"/>
          <w:sz w:val="24"/>
          <w:szCs w:val="24"/>
        </w:rPr>
        <w:t xml:space="preserve"> </w:t>
      </w:r>
      <w:r w:rsidR="00274E08">
        <w:rPr>
          <w:rFonts w:ascii="Times New Roman" w:hAnsi="Times New Roman" w:cs="Times New Roman"/>
          <w:sz w:val="24"/>
          <w:szCs w:val="24"/>
        </w:rPr>
        <w:t>B</w:t>
      </w:r>
      <w:r w:rsidRPr="001508B2">
        <w:rPr>
          <w:rFonts w:ascii="Times New Roman" w:hAnsi="Times New Roman" w:cs="Times New Roman"/>
          <w:sz w:val="24"/>
          <w:szCs w:val="24"/>
        </w:rPr>
        <w:t xml:space="preserve">enny </w:t>
      </w:r>
      <w:proofErr w:type="spellStart"/>
      <w:r w:rsidRPr="001508B2">
        <w:rPr>
          <w:rFonts w:ascii="Times New Roman" w:hAnsi="Times New Roman" w:cs="Times New Roman"/>
          <w:sz w:val="24"/>
          <w:szCs w:val="24"/>
        </w:rPr>
        <w:t>Katsande</w:t>
      </w:r>
      <w:proofErr w:type="spellEnd"/>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who</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died on 18 August</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2006.</w:t>
      </w:r>
      <w:r w:rsidR="001508B2" w:rsidRPr="001508B2">
        <w:rPr>
          <w:rFonts w:ascii="Times New Roman" w:hAnsi="Times New Roman" w:cs="Times New Roman"/>
          <w:sz w:val="24"/>
          <w:szCs w:val="24"/>
        </w:rPr>
        <w:t xml:space="preserve"> </w:t>
      </w:r>
      <w:r w:rsidR="00596CB4">
        <w:rPr>
          <w:rFonts w:ascii="Times New Roman" w:hAnsi="Times New Roman" w:cs="Times New Roman"/>
          <w:sz w:val="24"/>
          <w:szCs w:val="24"/>
        </w:rPr>
        <w:t xml:space="preserve">She was born in 1982. </w:t>
      </w:r>
      <w:r w:rsidR="00274E08" w:rsidRPr="001508B2">
        <w:rPr>
          <w:rFonts w:ascii="Times New Roman" w:hAnsi="Times New Roman" w:cs="Times New Roman"/>
          <w:sz w:val="24"/>
          <w:szCs w:val="24"/>
        </w:rPr>
        <w:t>It was not in dispute that she was a child born out of wedlock. At the</w:t>
      </w:r>
      <w:r w:rsidR="00274E08">
        <w:rPr>
          <w:rFonts w:ascii="Times New Roman" w:hAnsi="Times New Roman" w:cs="Times New Roman"/>
          <w:sz w:val="24"/>
          <w:szCs w:val="24"/>
        </w:rPr>
        <w:t xml:space="preserve"> </w:t>
      </w:r>
      <w:r w:rsidR="00274E08" w:rsidRPr="001508B2">
        <w:rPr>
          <w:rFonts w:ascii="Times New Roman" w:hAnsi="Times New Roman" w:cs="Times New Roman"/>
          <w:sz w:val="24"/>
          <w:szCs w:val="24"/>
        </w:rPr>
        <w:t>time of her alleged</w:t>
      </w:r>
      <w:r w:rsidR="00274E08">
        <w:rPr>
          <w:rFonts w:ascii="Times New Roman" w:hAnsi="Times New Roman" w:cs="Times New Roman"/>
          <w:sz w:val="24"/>
          <w:szCs w:val="24"/>
        </w:rPr>
        <w:t xml:space="preserve"> </w:t>
      </w:r>
      <w:r w:rsidR="00274E08" w:rsidRPr="001508B2">
        <w:rPr>
          <w:rFonts w:ascii="Times New Roman" w:hAnsi="Times New Roman" w:cs="Times New Roman"/>
          <w:sz w:val="24"/>
          <w:szCs w:val="24"/>
        </w:rPr>
        <w:t>father’s death, she had now been living</w:t>
      </w:r>
      <w:r w:rsidR="00274E08">
        <w:rPr>
          <w:rFonts w:ascii="Times New Roman" w:hAnsi="Times New Roman" w:cs="Times New Roman"/>
          <w:sz w:val="24"/>
          <w:szCs w:val="24"/>
        </w:rPr>
        <w:t xml:space="preserve"> </w:t>
      </w:r>
      <w:r w:rsidR="00274E08" w:rsidRPr="001508B2">
        <w:rPr>
          <w:rFonts w:ascii="Times New Roman" w:hAnsi="Times New Roman" w:cs="Times New Roman"/>
          <w:sz w:val="24"/>
          <w:szCs w:val="24"/>
        </w:rPr>
        <w:t>with him</w:t>
      </w:r>
      <w:r w:rsidR="00274E08">
        <w:rPr>
          <w:rFonts w:ascii="Times New Roman" w:hAnsi="Times New Roman" w:cs="Times New Roman"/>
          <w:sz w:val="24"/>
          <w:szCs w:val="24"/>
        </w:rPr>
        <w:t xml:space="preserve"> for a few years</w:t>
      </w:r>
      <w:r w:rsidR="00274E08" w:rsidRPr="001508B2">
        <w:rPr>
          <w:rFonts w:ascii="Times New Roman" w:hAnsi="Times New Roman" w:cs="Times New Roman"/>
          <w:sz w:val="24"/>
          <w:szCs w:val="24"/>
        </w:rPr>
        <w:t>. She was 24 at the time.</w:t>
      </w:r>
      <w:r w:rsidR="00274E08">
        <w:rPr>
          <w:rFonts w:ascii="Times New Roman" w:hAnsi="Times New Roman" w:cs="Times New Roman"/>
          <w:sz w:val="24"/>
          <w:szCs w:val="24"/>
        </w:rPr>
        <w:t xml:space="preserve"> </w:t>
      </w:r>
    </w:p>
    <w:p w14:paraId="5C19CA21" w14:textId="5B002B7A" w:rsidR="00482C12" w:rsidRPr="001508B2" w:rsidRDefault="00482C12" w:rsidP="00213C73">
      <w:pPr>
        <w:spacing w:after="0" w:line="360" w:lineRule="auto"/>
        <w:ind w:firstLine="720"/>
        <w:jc w:val="both"/>
        <w:rPr>
          <w:rFonts w:ascii="Times New Roman" w:hAnsi="Times New Roman" w:cs="Times New Roman"/>
          <w:sz w:val="24"/>
          <w:szCs w:val="24"/>
        </w:rPr>
      </w:pPr>
      <w:r w:rsidRPr="001508B2">
        <w:rPr>
          <w:rFonts w:ascii="Times New Roman" w:hAnsi="Times New Roman" w:cs="Times New Roman"/>
          <w:sz w:val="24"/>
          <w:szCs w:val="24"/>
        </w:rPr>
        <w:t>She</w:t>
      </w:r>
      <w:r w:rsidR="00D205FB">
        <w:rPr>
          <w:rFonts w:ascii="Times New Roman" w:hAnsi="Times New Roman" w:cs="Times New Roman"/>
          <w:sz w:val="24"/>
          <w:szCs w:val="24"/>
        </w:rPr>
        <w:t xml:space="preserve"> </w:t>
      </w:r>
      <w:r w:rsidRPr="001508B2">
        <w:rPr>
          <w:rFonts w:ascii="Times New Roman" w:hAnsi="Times New Roman" w:cs="Times New Roman"/>
          <w:sz w:val="24"/>
          <w:szCs w:val="24"/>
        </w:rPr>
        <w:t>sought</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a reversal of the</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winding up of her</w:t>
      </w:r>
      <w:r w:rsidR="00274E08">
        <w:rPr>
          <w:rFonts w:ascii="Times New Roman" w:hAnsi="Times New Roman" w:cs="Times New Roman"/>
          <w:sz w:val="24"/>
          <w:szCs w:val="24"/>
        </w:rPr>
        <w:t xml:space="preserve"> </w:t>
      </w:r>
      <w:r w:rsidRPr="001508B2">
        <w:rPr>
          <w:rFonts w:ascii="Times New Roman" w:hAnsi="Times New Roman" w:cs="Times New Roman"/>
          <w:sz w:val="24"/>
          <w:szCs w:val="24"/>
        </w:rPr>
        <w:t>father’s</w:t>
      </w:r>
      <w:r w:rsidR="00D205FB">
        <w:rPr>
          <w:rFonts w:ascii="Times New Roman" w:hAnsi="Times New Roman" w:cs="Times New Roman"/>
          <w:sz w:val="24"/>
          <w:szCs w:val="24"/>
        </w:rPr>
        <w:t xml:space="preserve"> </w:t>
      </w:r>
      <w:r w:rsidRPr="001508B2">
        <w:rPr>
          <w:rFonts w:ascii="Times New Roman" w:hAnsi="Times New Roman" w:cs="Times New Roman"/>
          <w:sz w:val="24"/>
          <w:szCs w:val="24"/>
        </w:rPr>
        <w:t>estate under</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DR 1696/2006 on the</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bas</w:t>
      </w:r>
      <w:r w:rsidR="00D205FB">
        <w:rPr>
          <w:rFonts w:ascii="Times New Roman" w:hAnsi="Times New Roman" w:cs="Times New Roman"/>
          <w:sz w:val="24"/>
          <w:szCs w:val="24"/>
        </w:rPr>
        <w:t>i</w:t>
      </w:r>
      <w:r w:rsidRPr="001508B2">
        <w:rPr>
          <w:rFonts w:ascii="Times New Roman" w:hAnsi="Times New Roman" w:cs="Times New Roman"/>
          <w:sz w:val="24"/>
          <w:szCs w:val="24"/>
        </w:rPr>
        <w:t>s that</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 xml:space="preserve">the </w:t>
      </w:r>
      <w:r w:rsidR="00D205FB" w:rsidRPr="001508B2">
        <w:rPr>
          <w:rFonts w:ascii="Times New Roman" w:hAnsi="Times New Roman" w:cs="Times New Roman"/>
          <w:sz w:val="24"/>
          <w:szCs w:val="24"/>
        </w:rPr>
        <w:t>first</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respondent,</w:t>
      </w:r>
      <w:r w:rsidR="00274E08">
        <w:rPr>
          <w:rFonts w:ascii="Times New Roman" w:hAnsi="Times New Roman" w:cs="Times New Roman"/>
          <w:sz w:val="24"/>
          <w:szCs w:val="24"/>
        </w:rPr>
        <w:t xml:space="preserve"> Augustine </w:t>
      </w:r>
      <w:proofErr w:type="spellStart"/>
      <w:r w:rsidR="00274E08">
        <w:rPr>
          <w:rFonts w:ascii="Times New Roman" w:hAnsi="Times New Roman" w:cs="Times New Roman"/>
          <w:sz w:val="24"/>
          <w:szCs w:val="24"/>
        </w:rPr>
        <w:t>Katsande</w:t>
      </w:r>
      <w:proofErr w:type="spellEnd"/>
      <w:r w:rsidR="00274E08">
        <w:rPr>
          <w:rFonts w:ascii="Times New Roman" w:hAnsi="Times New Roman" w:cs="Times New Roman"/>
          <w:sz w:val="24"/>
          <w:szCs w:val="24"/>
        </w:rPr>
        <w:t xml:space="preserve">, </w:t>
      </w:r>
      <w:r w:rsidRPr="001508B2">
        <w:rPr>
          <w:rFonts w:ascii="Times New Roman" w:hAnsi="Times New Roman" w:cs="Times New Roman"/>
          <w:sz w:val="24"/>
          <w:szCs w:val="24"/>
        </w:rPr>
        <w:t>her</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late</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father’s</w:t>
      </w:r>
      <w:r w:rsidR="001508B2" w:rsidRPr="001508B2">
        <w:rPr>
          <w:rFonts w:ascii="Times New Roman" w:hAnsi="Times New Roman" w:cs="Times New Roman"/>
          <w:sz w:val="24"/>
          <w:szCs w:val="24"/>
        </w:rPr>
        <w:t xml:space="preserve"> </w:t>
      </w:r>
      <w:r w:rsidR="00274E08">
        <w:rPr>
          <w:rFonts w:ascii="Times New Roman" w:hAnsi="Times New Roman" w:cs="Times New Roman"/>
          <w:sz w:val="24"/>
          <w:szCs w:val="24"/>
        </w:rPr>
        <w:t xml:space="preserve">biological </w:t>
      </w:r>
      <w:r w:rsidRPr="001508B2">
        <w:rPr>
          <w:rFonts w:ascii="Times New Roman" w:hAnsi="Times New Roman" w:cs="Times New Roman"/>
          <w:sz w:val="24"/>
          <w:szCs w:val="24"/>
        </w:rPr>
        <w:t>brother</w:t>
      </w:r>
      <w:r w:rsidR="00596CB4">
        <w:rPr>
          <w:rFonts w:ascii="Times New Roman" w:hAnsi="Times New Roman" w:cs="Times New Roman"/>
          <w:sz w:val="24"/>
          <w:szCs w:val="24"/>
        </w:rPr>
        <w:t>,</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had misrepresented to the Master</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that</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her</w:t>
      </w:r>
      <w:r w:rsidR="00D205FB">
        <w:rPr>
          <w:rFonts w:ascii="Times New Roman" w:hAnsi="Times New Roman" w:cs="Times New Roman"/>
          <w:sz w:val="24"/>
          <w:szCs w:val="24"/>
        </w:rPr>
        <w:t xml:space="preserve"> </w:t>
      </w:r>
      <w:r w:rsidRPr="001508B2">
        <w:rPr>
          <w:rFonts w:ascii="Times New Roman" w:hAnsi="Times New Roman" w:cs="Times New Roman"/>
          <w:sz w:val="24"/>
          <w:szCs w:val="24"/>
        </w:rPr>
        <w:t>father</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had died</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without</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children</w:t>
      </w:r>
      <w:r w:rsidR="00D205FB">
        <w:rPr>
          <w:rFonts w:ascii="Times New Roman" w:hAnsi="Times New Roman" w:cs="Times New Roman"/>
          <w:sz w:val="24"/>
          <w:szCs w:val="24"/>
        </w:rPr>
        <w:t xml:space="preserve"> </w:t>
      </w:r>
      <w:r w:rsidRPr="001508B2">
        <w:rPr>
          <w:rFonts w:ascii="Times New Roman" w:hAnsi="Times New Roman" w:cs="Times New Roman"/>
          <w:sz w:val="24"/>
          <w:szCs w:val="24"/>
        </w:rPr>
        <w:t>when</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she</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was</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 xml:space="preserve">in </w:t>
      </w:r>
      <w:r w:rsidRPr="001508B2">
        <w:rPr>
          <w:rFonts w:ascii="Times New Roman" w:hAnsi="Times New Roman" w:cs="Times New Roman"/>
          <w:sz w:val="24"/>
          <w:szCs w:val="24"/>
        </w:rPr>
        <w:lastRenderedPageBreak/>
        <w:t>fact</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his sole</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surviving</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child.</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She</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wanted</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the estate</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reopened</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for</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proper</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administration.</w:t>
      </w:r>
      <w:r w:rsidR="001508B2" w:rsidRPr="001508B2">
        <w:rPr>
          <w:rFonts w:ascii="Times New Roman" w:hAnsi="Times New Roman" w:cs="Times New Roman"/>
          <w:sz w:val="24"/>
          <w:szCs w:val="24"/>
        </w:rPr>
        <w:t xml:space="preserve"> </w:t>
      </w:r>
      <w:r w:rsidR="00274E08">
        <w:rPr>
          <w:rFonts w:ascii="Times New Roman" w:hAnsi="Times New Roman" w:cs="Times New Roman"/>
          <w:sz w:val="24"/>
          <w:szCs w:val="24"/>
        </w:rPr>
        <w:t>S</w:t>
      </w:r>
      <w:r w:rsidR="00274E08" w:rsidRPr="001508B2">
        <w:rPr>
          <w:rFonts w:ascii="Times New Roman" w:hAnsi="Times New Roman" w:cs="Times New Roman"/>
          <w:sz w:val="24"/>
          <w:szCs w:val="24"/>
        </w:rPr>
        <w:t xml:space="preserve">he further sought that </w:t>
      </w:r>
      <w:r w:rsidR="00274E08">
        <w:rPr>
          <w:rFonts w:ascii="Times New Roman" w:hAnsi="Times New Roman" w:cs="Times New Roman"/>
          <w:sz w:val="24"/>
          <w:szCs w:val="24"/>
        </w:rPr>
        <w:t>t</w:t>
      </w:r>
      <w:r w:rsidRPr="001508B2">
        <w:rPr>
          <w:rFonts w:ascii="Times New Roman" w:hAnsi="Times New Roman" w:cs="Times New Roman"/>
          <w:sz w:val="24"/>
          <w:szCs w:val="24"/>
        </w:rPr>
        <w:t>he</w:t>
      </w:r>
      <w:r w:rsidR="00646BEE">
        <w:rPr>
          <w:rFonts w:ascii="Times New Roman" w:hAnsi="Times New Roman" w:cs="Times New Roman"/>
          <w:sz w:val="24"/>
          <w:szCs w:val="24"/>
        </w:rPr>
        <w:t xml:space="preserve"> </w:t>
      </w:r>
      <w:r w:rsidR="00596CB4">
        <w:rPr>
          <w:rFonts w:ascii="Times New Roman" w:hAnsi="Times New Roman" w:cs="Times New Roman"/>
          <w:sz w:val="24"/>
          <w:szCs w:val="24"/>
        </w:rPr>
        <w:t>fourth</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respondent</w:t>
      </w:r>
      <w:r w:rsidR="00274E08">
        <w:rPr>
          <w:rFonts w:ascii="Times New Roman" w:hAnsi="Times New Roman" w:cs="Times New Roman"/>
          <w:sz w:val="24"/>
          <w:szCs w:val="24"/>
        </w:rPr>
        <w:t>,</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Ambrose</w:t>
      </w:r>
      <w:r w:rsidR="001508B2" w:rsidRPr="001508B2">
        <w:rPr>
          <w:rFonts w:ascii="Times New Roman" w:hAnsi="Times New Roman" w:cs="Times New Roman"/>
          <w:sz w:val="24"/>
          <w:szCs w:val="24"/>
        </w:rPr>
        <w:t xml:space="preserve"> </w:t>
      </w:r>
      <w:proofErr w:type="spellStart"/>
      <w:r w:rsidRPr="001508B2">
        <w:rPr>
          <w:rFonts w:ascii="Times New Roman" w:hAnsi="Times New Roman" w:cs="Times New Roman"/>
          <w:sz w:val="24"/>
          <w:szCs w:val="24"/>
        </w:rPr>
        <w:t>Navhaya</w:t>
      </w:r>
      <w:proofErr w:type="spellEnd"/>
      <w:r w:rsidR="00274E08">
        <w:rPr>
          <w:rFonts w:ascii="Times New Roman" w:hAnsi="Times New Roman" w:cs="Times New Roman"/>
          <w:sz w:val="24"/>
          <w:szCs w:val="24"/>
        </w:rPr>
        <w:t>,</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having</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bought the</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property</w:t>
      </w:r>
      <w:r w:rsidR="001508B2" w:rsidRPr="001508B2">
        <w:rPr>
          <w:rFonts w:ascii="Times New Roman" w:hAnsi="Times New Roman" w:cs="Times New Roman"/>
          <w:sz w:val="24"/>
          <w:szCs w:val="24"/>
        </w:rPr>
        <w:t xml:space="preserve"> </w:t>
      </w:r>
      <w:r w:rsidR="00274E08">
        <w:rPr>
          <w:rFonts w:ascii="Times New Roman" w:hAnsi="Times New Roman" w:cs="Times New Roman"/>
          <w:sz w:val="24"/>
          <w:szCs w:val="24"/>
        </w:rPr>
        <w:t>through Augustine</w:t>
      </w:r>
      <w:r w:rsidR="00EB4D65">
        <w:rPr>
          <w:rFonts w:ascii="Times New Roman" w:hAnsi="Times New Roman" w:cs="Times New Roman"/>
          <w:sz w:val="24"/>
          <w:szCs w:val="24"/>
        </w:rPr>
        <w:t xml:space="preserve"> </w:t>
      </w:r>
      <w:proofErr w:type="spellStart"/>
      <w:r w:rsidR="00274E08">
        <w:rPr>
          <w:rFonts w:ascii="Times New Roman" w:hAnsi="Times New Roman" w:cs="Times New Roman"/>
          <w:sz w:val="24"/>
          <w:szCs w:val="24"/>
        </w:rPr>
        <w:t>Katsande</w:t>
      </w:r>
      <w:proofErr w:type="spellEnd"/>
      <w:r w:rsidRPr="001508B2">
        <w:rPr>
          <w:rFonts w:ascii="Times New Roman" w:hAnsi="Times New Roman" w:cs="Times New Roman"/>
          <w:sz w:val="24"/>
          <w:szCs w:val="24"/>
        </w:rPr>
        <w:t xml:space="preserve">, the </w:t>
      </w:r>
      <w:r w:rsidR="00274E08">
        <w:rPr>
          <w:rFonts w:ascii="Times New Roman" w:hAnsi="Times New Roman" w:cs="Times New Roman"/>
          <w:sz w:val="24"/>
          <w:szCs w:val="24"/>
        </w:rPr>
        <w:t>D</w:t>
      </w:r>
      <w:r w:rsidRPr="001508B2">
        <w:rPr>
          <w:rFonts w:ascii="Times New Roman" w:hAnsi="Times New Roman" w:cs="Times New Roman"/>
          <w:sz w:val="24"/>
          <w:szCs w:val="24"/>
        </w:rPr>
        <w:t xml:space="preserve">eed of </w:t>
      </w:r>
      <w:r w:rsidR="00274E08">
        <w:rPr>
          <w:rFonts w:ascii="Times New Roman" w:hAnsi="Times New Roman" w:cs="Times New Roman"/>
          <w:sz w:val="24"/>
          <w:szCs w:val="24"/>
        </w:rPr>
        <w:t>T</w:t>
      </w:r>
      <w:r w:rsidRPr="001508B2">
        <w:rPr>
          <w:rFonts w:ascii="Times New Roman" w:hAnsi="Times New Roman" w:cs="Times New Roman"/>
          <w:sz w:val="24"/>
          <w:szCs w:val="24"/>
        </w:rPr>
        <w:t>ransfer in his name</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be cancelled</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and the property</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returned into her</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 xml:space="preserve">late </w:t>
      </w:r>
      <w:r w:rsidRPr="001508B2">
        <w:rPr>
          <w:rFonts w:ascii="Times New Roman" w:hAnsi="Times New Roman" w:cs="Times New Roman"/>
          <w:sz w:val="24"/>
          <w:szCs w:val="24"/>
        </w:rPr>
        <w:t>father’s</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name.</w:t>
      </w:r>
      <w:r w:rsidR="001508B2" w:rsidRPr="001508B2">
        <w:rPr>
          <w:rFonts w:ascii="Times New Roman" w:hAnsi="Times New Roman" w:cs="Times New Roman"/>
          <w:sz w:val="24"/>
          <w:szCs w:val="24"/>
        </w:rPr>
        <w:t xml:space="preserve"> </w:t>
      </w:r>
    </w:p>
    <w:p w14:paraId="21124AD2" w14:textId="322327F2" w:rsidR="00482C12" w:rsidRPr="001508B2" w:rsidRDefault="00482C12" w:rsidP="00213C73">
      <w:pPr>
        <w:spacing w:after="0" w:line="360" w:lineRule="auto"/>
        <w:ind w:firstLine="720"/>
        <w:jc w:val="both"/>
        <w:rPr>
          <w:rFonts w:ascii="Times New Roman" w:hAnsi="Times New Roman" w:cs="Times New Roman"/>
          <w:sz w:val="24"/>
          <w:szCs w:val="24"/>
        </w:rPr>
      </w:pPr>
      <w:r w:rsidRPr="001508B2">
        <w:rPr>
          <w:rFonts w:ascii="Times New Roman" w:hAnsi="Times New Roman" w:cs="Times New Roman"/>
          <w:sz w:val="24"/>
          <w:szCs w:val="24"/>
        </w:rPr>
        <w:t>Her</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version of</w:t>
      </w:r>
      <w:r w:rsidR="00D205FB">
        <w:rPr>
          <w:rFonts w:ascii="Times New Roman" w:hAnsi="Times New Roman" w:cs="Times New Roman"/>
          <w:sz w:val="24"/>
          <w:szCs w:val="24"/>
        </w:rPr>
        <w:t xml:space="preserve"> </w:t>
      </w:r>
      <w:r w:rsidRPr="001508B2">
        <w:rPr>
          <w:rFonts w:ascii="Times New Roman" w:hAnsi="Times New Roman" w:cs="Times New Roman"/>
          <w:sz w:val="24"/>
          <w:szCs w:val="24"/>
        </w:rPr>
        <w:t>events</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leading to</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this late</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quest</w:t>
      </w:r>
      <w:r w:rsidR="00274E08">
        <w:rPr>
          <w:rFonts w:ascii="Times New Roman" w:hAnsi="Times New Roman" w:cs="Times New Roman"/>
          <w:sz w:val="24"/>
          <w:szCs w:val="24"/>
        </w:rPr>
        <w:t xml:space="preserve"> on</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her</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part</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given</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that her</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father</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died in</w:t>
      </w:r>
      <w:r w:rsidR="001508B2" w:rsidRPr="001508B2">
        <w:rPr>
          <w:rFonts w:ascii="Times New Roman" w:hAnsi="Times New Roman" w:cs="Times New Roman"/>
          <w:sz w:val="24"/>
          <w:szCs w:val="24"/>
        </w:rPr>
        <w:t xml:space="preserve"> </w:t>
      </w:r>
      <w:proofErr w:type="gramStart"/>
      <w:r w:rsidR="00D75779" w:rsidRPr="001508B2">
        <w:rPr>
          <w:rFonts w:ascii="Times New Roman" w:hAnsi="Times New Roman" w:cs="Times New Roman"/>
          <w:sz w:val="24"/>
          <w:szCs w:val="24"/>
        </w:rPr>
        <w:t>2006</w:t>
      </w:r>
      <w:r w:rsidR="00274E08">
        <w:rPr>
          <w:rFonts w:ascii="Times New Roman" w:hAnsi="Times New Roman" w:cs="Times New Roman"/>
          <w:sz w:val="24"/>
          <w:szCs w:val="24"/>
        </w:rPr>
        <w:t>,</w:t>
      </w:r>
      <w:proofErr w:type="gramEnd"/>
      <w:r w:rsidR="00274E08">
        <w:rPr>
          <w:rFonts w:ascii="Times New Roman" w:hAnsi="Times New Roman" w:cs="Times New Roman"/>
          <w:sz w:val="24"/>
          <w:szCs w:val="24"/>
        </w:rPr>
        <w:t xml:space="preserve"> w</w:t>
      </w:r>
      <w:r w:rsidR="00D75779" w:rsidRPr="001508B2">
        <w:rPr>
          <w:rFonts w:ascii="Times New Roman" w:hAnsi="Times New Roman" w:cs="Times New Roman"/>
          <w:sz w:val="24"/>
          <w:szCs w:val="24"/>
        </w:rPr>
        <w:t>as that</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at the</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time</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that he</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died</w:t>
      </w:r>
      <w:r w:rsidR="00274E08">
        <w:rPr>
          <w:rFonts w:ascii="Times New Roman" w:hAnsi="Times New Roman" w:cs="Times New Roman"/>
          <w:sz w:val="24"/>
          <w:szCs w:val="24"/>
        </w:rPr>
        <w:t>,</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she</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did</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not</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have</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sufficient</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funds</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to look</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after the</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estate</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or</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to wind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it</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up to</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its</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logical</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conclusion.</w:t>
      </w:r>
      <w:r w:rsidR="001508B2" w:rsidRPr="001508B2">
        <w:rPr>
          <w:rFonts w:ascii="Times New Roman" w:hAnsi="Times New Roman" w:cs="Times New Roman"/>
          <w:sz w:val="24"/>
          <w:szCs w:val="24"/>
        </w:rPr>
        <w:t xml:space="preserve"> </w:t>
      </w:r>
      <w:r w:rsidR="00274E08">
        <w:rPr>
          <w:rFonts w:ascii="Times New Roman" w:hAnsi="Times New Roman" w:cs="Times New Roman"/>
          <w:sz w:val="24"/>
          <w:szCs w:val="24"/>
        </w:rPr>
        <w:t xml:space="preserve">Augustine </w:t>
      </w:r>
      <w:proofErr w:type="spellStart"/>
      <w:r w:rsidR="00274E08">
        <w:rPr>
          <w:rFonts w:ascii="Times New Roman" w:hAnsi="Times New Roman" w:cs="Times New Roman"/>
          <w:sz w:val="24"/>
          <w:szCs w:val="24"/>
        </w:rPr>
        <w:t>Katsande</w:t>
      </w:r>
      <w:proofErr w:type="spellEnd"/>
      <w:r w:rsidR="00274E08">
        <w:rPr>
          <w:rFonts w:ascii="Times New Roman" w:hAnsi="Times New Roman" w:cs="Times New Roman"/>
          <w:sz w:val="24"/>
          <w:szCs w:val="24"/>
        </w:rPr>
        <w:t xml:space="preserve"> </w:t>
      </w:r>
      <w:r w:rsidR="00D75779" w:rsidRPr="001508B2">
        <w:rPr>
          <w:rFonts w:ascii="Times New Roman" w:hAnsi="Times New Roman" w:cs="Times New Roman"/>
          <w:sz w:val="24"/>
          <w:szCs w:val="24"/>
        </w:rPr>
        <w:t>had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been appointed</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executor.</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She had</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moved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to South</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Africa</w:t>
      </w:r>
      <w:r w:rsidR="00274E08">
        <w:rPr>
          <w:rFonts w:ascii="Times New Roman" w:hAnsi="Times New Roman" w:cs="Times New Roman"/>
          <w:sz w:val="24"/>
          <w:szCs w:val="24"/>
        </w:rPr>
        <w:t xml:space="preserve"> in 2006 to try and raise</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funds</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for looking</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after the property</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as well as estate</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expenses</w:t>
      </w:r>
      <w:r w:rsidR="00D75779" w:rsidRPr="001508B2">
        <w:rPr>
          <w:rFonts w:ascii="Times New Roman" w:hAnsi="Times New Roman" w:cs="Times New Roman"/>
          <w:sz w:val="24"/>
          <w:szCs w:val="24"/>
        </w:rPr>
        <w:t>. She</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averred that she had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always</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kept</w:t>
      </w:r>
      <w:r w:rsidR="00D205FB">
        <w:rPr>
          <w:rFonts w:ascii="Times New Roman" w:hAnsi="Times New Roman" w:cs="Times New Roman"/>
          <w:sz w:val="24"/>
          <w:szCs w:val="24"/>
        </w:rPr>
        <w:t xml:space="preserve"> </w:t>
      </w:r>
      <w:r w:rsidR="001674EF">
        <w:rPr>
          <w:rFonts w:ascii="Times New Roman" w:hAnsi="Times New Roman" w:cs="Times New Roman"/>
          <w:sz w:val="24"/>
          <w:szCs w:val="24"/>
        </w:rPr>
        <w:t xml:space="preserve">in </w:t>
      </w:r>
      <w:r w:rsidR="00D75779" w:rsidRPr="001508B2">
        <w:rPr>
          <w:rFonts w:ascii="Times New Roman" w:hAnsi="Times New Roman" w:cs="Times New Roman"/>
          <w:sz w:val="24"/>
          <w:szCs w:val="24"/>
        </w:rPr>
        <w:t>touch</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with her uncle</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 xml:space="preserve">Augustine </w:t>
      </w:r>
      <w:r w:rsidR="00D75779" w:rsidRPr="001508B2">
        <w:rPr>
          <w:rFonts w:ascii="Times New Roman" w:hAnsi="Times New Roman" w:cs="Times New Roman"/>
          <w:sz w:val="24"/>
          <w:szCs w:val="24"/>
        </w:rPr>
        <w:t>and</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 xml:space="preserve">at all times </w:t>
      </w:r>
      <w:r w:rsidR="00D75779" w:rsidRPr="001508B2">
        <w:rPr>
          <w:rFonts w:ascii="Times New Roman" w:hAnsi="Times New Roman" w:cs="Times New Roman"/>
          <w:sz w:val="24"/>
          <w:szCs w:val="24"/>
        </w:rPr>
        <w:t>was</w:t>
      </w:r>
      <w:r w:rsidR="00D205FB">
        <w:rPr>
          <w:rFonts w:ascii="Times New Roman" w:hAnsi="Times New Roman" w:cs="Times New Roman"/>
          <w:sz w:val="24"/>
          <w:szCs w:val="24"/>
        </w:rPr>
        <w:t xml:space="preserve"> </w:t>
      </w:r>
      <w:r w:rsidR="00D205FB" w:rsidRPr="001508B2">
        <w:rPr>
          <w:rFonts w:ascii="Times New Roman" w:hAnsi="Times New Roman" w:cs="Times New Roman"/>
          <w:sz w:val="24"/>
          <w:szCs w:val="24"/>
        </w:rPr>
        <w:t>assured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that the</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property</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was</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being</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looked</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after. In</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2017</w:t>
      </w:r>
      <w:r w:rsidR="00274E08">
        <w:rPr>
          <w:rFonts w:ascii="Times New Roman" w:hAnsi="Times New Roman" w:cs="Times New Roman"/>
          <w:sz w:val="24"/>
          <w:szCs w:val="24"/>
        </w:rPr>
        <w:t xml:space="preserve">, </w:t>
      </w:r>
      <w:r w:rsidR="00D75779" w:rsidRPr="001508B2">
        <w:rPr>
          <w:rFonts w:ascii="Times New Roman" w:hAnsi="Times New Roman" w:cs="Times New Roman"/>
          <w:sz w:val="24"/>
          <w:szCs w:val="24"/>
        </w:rPr>
        <w:t>she</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had</w:t>
      </w:r>
      <w:r w:rsidR="00D205FB">
        <w:rPr>
          <w:rFonts w:ascii="Times New Roman" w:hAnsi="Times New Roman" w:cs="Times New Roman"/>
          <w:sz w:val="24"/>
          <w:szCs w:val="24"/>
        </w:rPr>
        <w:t xml:space="preserve"> </w:t>
      </w:r>
      <w:r w:rsidR="00501226">
        <w:rPr>
          <w:rFonts w:ascii="Times New Roman" w:hAnsi="Times New Roman" w:cs="Times New Roman"/>
          <w:sz w:val="24"/>
          <w:szCs w:val="24"/>
        </w:rPr>
        <w:t xml:space="preserve">then </w:t>
      </w:r>
      <w:r w:rsidR="00D205FB" w:rsidRPr="001508B2">
        <w:rPr>
          <w:rFonts w:ascii="Times New Roman" w:hAnsi="Times New Roman" w:cs="Times New Roman"/>
          <w:sz w:val="24"/>
          <w:szCs w:val="24"/>
        </w:rPr>
        <w:t>visited</w:t>
      </w:r>
      <w:r w:rsidR="001508B2" w:rsidRPr="001508B2">
        <w:rPr>
          <w:rFonts w:ascii="Times New Roman" w:hAnsi="Times New Roman" w:cs="Times New Roman"/>
          <w:sz w:val="24"/>
          <w:szCs w:val="24"/>
        </w:rPr>
        <w:t xml:space="preserve"> </w:t>
      </w:r>
      <w:r w:rsidR="00D205FB" w:rsidRPr="001508B2">
        <w:rPr>
          <w:rFonts w:ascii="Times New Roman" w:hAnsi="Times New Roman" w:cs="Times New Roman"/>
          <w:sz w:val="24"/>
          <w:szCs w:val="24"/>
        </w:rPr>
        <w:t>Zimbabwe</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from</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South</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 xml:space="preserve">Africa </w:t>
      </w:r>
      <w:r w:rsidR="00D205FB">
        <w:rPr>
          <w:rFonts w:ascii="Times New Roman" w:hAnsi="Times New Roman" w:cs="Times New Roman"/>
          <w:sz w:val="24"/>
          <w:szCs w:val="24"/>
        </w:rPr>
        <w:t>a</w:t>
      </w:r>
      <w:r w:rsidR="00D75779" w:rsidRPr="001508B2">
        <w:rPr>
          <w:rFonts w:ascii="Times New Roman" w:hAnsi="Times New Roman" w:cs="Times New Roman"/>
          <w:sz w:val="24"/>
          <w:szCs w:val="24"/>
        </w:rPr>
        <w:t>nd found</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tenants</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there.</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Sometime</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thereafter</w:t>
      </w:r>
      <w:r w:rsidR="00501226">
        <w:rPr>
          <w:rFonts w:ascii="Times New Roman" w:hAnsi="Times New Roman" w:cs="Times New Roman"/>
          <w:sz w:val="24"/>
          <w:szCs w:val="24"/>
        </w:rPr>
        <w:t>,</w:t>
      </w:r>
      <w:r w:rsidR="00D75779" w:rsidRPr="001508B2">
        <w:rPr>
          <w:rFonts w:ascii="Times New Roman" w:hAnsi="Times New Roman" w:cs="Times New Roman"/>
          <w:sz w:val="24"/>
          <w:szCs w:val="24"/>
        </w:rPr>
        <w:t xml:space="preserve"> she had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received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intelligence that the</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property</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had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been</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sold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and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when</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she</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confirmed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this</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in</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2021 she</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had</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lodged this</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application some time in</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 xml:space="preserve">2022. </w:t>
      </w:r>
      <w:r w:rsidR="00274E08">
        <w:rPr>
          <w:rFonts w:ascii="Times New Roman" w:hAnsi="Times New Roman" w:cs="Times New Roman"/>
          <w:sz w:val="24"/>
          <w:szCs w:val="24"/>
        </w:rPr>
        <w:t>Augustine</w:t>
      </w:r>
      <w:r w:rsidR="00EB4D65">
        <w:rPr>
          <w:rFonts w:ascii="Times New Roman" w:hAnsi="Times New Roman" w:cs="Times New Roman"/>
          <w:sz w:val="24"/>
          <w:szCs w:val="24"/>
        </w:rPr>
        <w:t xml:space="preserve"> </w:t>
      </w:r>
      <w:proofErr w:type="spellStart"/>
      <w:r w:rsidR="00501226">
        <w:rPr>
          <w:rFonts w:ascii="Times New Roman" w:hAnsi="Times New Roman" w:cs="Times New Roman"/>
          <w:sz w:val="24"/>
          <w:szCs w:val="24"/>
        </w:rPr>
        <w:t>Katsande</w:t>
      </w:r>
      <w:proofErr w:type="spellEnd"/>
      <w:r w:rsidR="00501226">
        <w:rPr>
          <w:rFonts w:ascii="Times New Roman" w:hAnsi="Times New Roman" w:cs="Times New Roman"/>
          <w:sz w:val="24"/>
          <w:szCs w:val="24"/>
        </w:rPr>
        <w:t xml:space="preserve"> </w:t>
      </w:r>
      <w:r w:rsidR="00274E08">
        <w:rPr>
          <w:rFonts w:ascii="Times New Roman" w:hAnsi="Times New Roman" w:cs="Times New Roman"/>
          <w:sz w:val="24"/>
          <w:szCs w:val="24"/>
        </w:rPr>
        <w:t>had</w:t>
      </w:r>
      <w:r w:rsidR="00EB4D65">
        <w:rPr>
          <w:rFonts w:ascii="Times New Roman" w:hAnsi="Times New Roman" w:cs="Times New Roman"/>
          <w:sz w:val="24"/>
          <w:szCs w:val="24"/>
        </w:rPr>
        <w:t xml:space="preserve"> </w:t>
      </w:r>
      <w:r w:rsidR="00274E08">
        <w:rPr>
          <w:rFonts w:ascii="Times New Roman" w:hAnsi="Times New Roman" w:cs="Times New Roman"/>
          <w:sz w:val="24"/>
          <w:szCs w:val="24"/>
        </w:rPr>
        <w:t xml:space="preserve">indeed </w:t>
      </w:r>
      <w:r w:rsidR="00D205FB" w:rsidRPr="001508B2">
        <w:rPr>
          <w:rFonts w:ascii="Times New Roman" w:hAnsi="Times New Roman" w:cs="Times New Roman"/>
          <w:sz w:val="24"/>
          <w:szCs w:val="24"/>
        </w:rPr>
        <w:t>sold</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 xml:space="preserve">the house </w:t>
      </w:r>
      <w:r w:rsidR="00D205FB" w:rsidRPr="001508B2">
        <w:rPr>
          <w:rFonts w:ascii="Times New Roman" w:hAnsi="Times New Roman" w:cs="Times New Roman"/>
          <w:sz w:val="24"/>
          <w:szCs w:val="24"/>
        </w:rPr>
        <w:t>to</w:t>
      </w:r>
      <w:r w:rsidR="008A7FBF">
        <w:rPr>
          <w:rFonts w:ascii="Times New Roman" w:hAnsi="Times New Roman" w:cs="Times New Roman"/>
          <w:sz w:val="24"/>
          <w:szCs w:val="24"/>
        </w:rPr>
        <w:t xml:space="preserve"> Ambrose </w:t>
      </w:r>
      <w:proofErr w:type="spellStart"/>
      <w:r w:rsidR="008A7FBF">
        <w:rPr>
          <w:rFonts w:ascii="Times New Roman" w:hAnsi="Times New Roman" w:cs="Times New Roman"/>
          <w:sz w:val="24"/>
          <w:szCs w:val="24"/>
        </w:rPr>
        <w:t>Navhaya</w:t>
      </w:r>
      <w:proofErr w:type="spellEnd"/>
      <w:r w:rsidR="008A7FBF">
        <w:rPr>
          <w:rFonts w:ascii="Times New Roman" w:hAnsi="Times New Roman" w:cs="Times New Roman"/>
          <w:sz w:val="24"/>
          <w:szCs w:val="24"/>
        </w:rPr>
        <w:t>. T</w:t>
      </w:r>
      <w:r w:rsidR="00D75779" w:rsidRPr="001508B2">
        <w:rPr>
          <w:rFonts w:ascii="Times New Roman" w:hAnsi="Times New Roman" w:cs="Times New Roman"/>
          <w:sz w:val="24"/>
          <w:szCs w:val="24"/>
        </w:rPr>
        <w:t>he</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beneficiaries</w:t>
      </w:r>
      <w:r w:rsidR="008A7FBF">
        <w:rPr>
          <w:rFonts w:ascii="Times New Roman" w:hAnsi="Times New Roman" w:cs="Times New Roman"/>
          <w:sz w:val="24"/>
          <w:szCs w:val="24"/>
        </w:rPr>
        <w:t xml:space="preserve"> of the proceeds of the</w:t>
      </w:r>
      <w:r w:rsidR="00EB4D65">
        <w:rPr>
          <w:rFonts w:ascii="Times New Roman" w:hAnsi="Times New Roman" w:cs="Times New Roman"/>
          <w:sz w:val="24"/>
          <w:szCs w:val="24"/>
        </w:rPr>
        <w:t xml:space="preserve"> </w:t>
      </w:r>
      <w:r w:rsidR="008A7FBF">
        <w:rPr>
          <w:rFonts w:ascii="Times New Roman" w:hAnsi="Times New Roman" w:cs="Times New Roman"/>
          <w:sz w:val="24"/>
          <w:szCs w:val="24"/>
        </w:rPr>
        <w:t xml:space="preserve">sale </w:t>
      </w:r>
      <w:r w:rsidR="00D75779" w:rsidRPr="001508B2">
        <w:rPr>
          <w:rFonts w:ascii="Times New Roman" w:hAnsi="Times New Roman" w:cs="Times New Roman"/>
          <w:sz w:val="24"/>
          <w:szCs w:val="24"/>
        </w:rPr>
        <w:t>had</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been</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himself</w:t>
      </w:r>
      <w:r w:rsidR="00D205FB">
        <w:rPr>
          <w:rFonts w:ascii="Times New Roman" w:hAnsi="Times New Roman" w:cs="Times New Roman"/>
          <w:sz w:val="24"/>
          <w:szCs w:val="24"/>
        </w:rPr>
        <w:t xml:space="preserve"> </w:t>
      </w:r>
      <w:r w:rsidR="00D75779" w:rsidRPr="001508B2">
        <w:rPr>
          <w:rFonts w:ascii="Times New Roman" w:hAnsi="Times New Roman" w:cs="Times New Roman"/>
          <w:sz w:val="24"/>
          <w:szCs w:val="24"/>
        </w:rPr>
        <w:t>and</w:t>
      </w:r>
      <w:r w:rsidR="00EB4D65">
        <w:rPr>
          <w:rFonts w:ascii="Times New Roman" w:hAnsi="Times New Roman" w:cs="Times New Roman"/>
          <w:sz w:val="24"/>
          <w:szCs w:val="24"/>
        </w:rPr>
        <w:t xml:space="preserve"> </w:t>
      </w:r>
      <w:r w:rsidR="008A7FBF">
        <w:rPr>
          <w:rFonts w:ascii="Times New Roman" w:hAnsi="Times New Roman" w:cs="Times New Roman"/>
          <w:sz w:val="24"/>
          <w:szCs w:val="24"/>
        </w:rPr>
        <w:t>his</w:t>
      </w:r>
      <w:r w:rsidR="00EB4D65">
        <w:rPr>
          <w:rFonts w:ascii="Times New Roman" w:hAnsi="Times New Roman" w:cs="Times New Roman"/>
          <w:sz w:val="24"/>
          <w:szCs w:val="24"/>
        </w:rPr>
        <w:t xml:space="preserve"> </w:t>
      </w:r>
      <w:r w:rsidR="008A7FBF">
        <w:rPr>
          <w:rFonts w:ascii="Times New Roman" w:hAnsi="Times New Roman" w:cs="Times New Roman"/>
          <w:sz w:val="24"/>
          <w:szCs w:val="24"/>
        </w:rPr>
        <w:t xml:space="preserve">younger </w:t>
      </w:r>
      <w:r w:rsidR="00501226">
        <w:rPr>
          <w:rFonts w:ascii="Times New Roman" w:hAnsi="Times New Roman" w:cs="Times New Roman"/>
          <w:sz w:val="24"/>
          <w:szCs w:val="24"/>
        </w:rPr>
        <w:t xml:space="preserve">and </w:t>
      </w:r>
      <w:r w:rsidR="008A7FBF">
        <w:rPr>
          <w:rFonts w:ascii="Times New Roman" w:hAnsi="Times New Roman" w:cs="Times New Roman"/>
          <w:sz w:val="24"/>
          <w:szCs w:val="24"/>
        </w:rPr>
        <w:t>now</w:t>
      </w:r>
      <w:r w:rsidR="00EB4D65">
        <w:rPr>
          <w:rFonts w:ascii="Times New Roman" w:hAnsi="Times New Roman" w:cs="Times New Roman"/>
          <w:sz w:val="24"/>
          <w:szCs w:val="24"/>
        </w:rPr>
        <w:t xml:space="preserve"> </w:t>
      </w:r>
      <w:r w:rsidR="008A7FBF">
        <w:rPr>
          <w:rFonts w:ascii="Times New Roman" w:hAnsi="Times New Roman" w:cs="Times New Roman"/>
          <w:sz w:val="24"/>
          <w:szCs w:val="24"/>
        </w:rPr>
        <w:t>late biological brother</w:t>
      </w:r>
      <w:r w:rsidR="00501226">
        <w:rPr>
          <w:rFonts w:ascii="Times New Roman" w:hAnsi="Times New Roman" w:cs="Times New Roman"/>
          <w:sz w:val="24"/>
          <w:szCs w:val="24"/>
        </w:rPr>
        <w:t xml:space="preserve">, </w:t>
      </w:r>
      <w:proofErr w:type="spellStart"/>
      <w:r w:rsidR="00D75779" w:rsidRPr="001508B2">
        <w:rPr>
          <w:rFonts w:ascii="Times New Roman" w:hAnsi="Times New Roman" w:cs="Times New Roman"/>
          <w:sz w:val="24"/>
          <w:szCs w:val="24"/>
        </w:rPr>
        <w:t>Shingirayi</w:t>
      </w:r>
      <w:proofErr w:type="spellEnd"/>
      <w:r w:rsidR="00D75779" w:rsidRPr="001508B2">
        <w:rPr>
          <w:rFonts w:ascii="Times New Roman" w:hAnsi="Times New Roman" w:cs="Times New Roman"/>
          <w:sz w:val="24"/>
          <w:szCs w:val="24"/>
        </w:rPr>
        <w:t xml:space="preserve"> </w:t>
      </w:r>
      <w:proofErr w:type="spellStart"/>
      <w:r w:rsidR="00D75779" w:rsidRPr="001508B2">
        <w:rPr>
          <w:rFonts w:ascii="Times New Roman" w:hAnsi="Times New Roman" w:cs="Times New Roman"/>
          <w:sz w:val="24"/>
          <w:szCs w:val="24"/>
        </w:rPr>
        <w:t>Katsande</w:t>
      </w:r>
      <w:proofErr w:type="spellEnd"/>
      <w:r w:rsidR="008A7FBF">
        <w:rPr>
          <w:rFonts w:ascii="Times New Roman" w:hAnsi="Times New Roman" w:cs="Times New Roman"/>
          <w:sz w:val="24"/>
          <w:szCs w:val="24"/>
        </w:rPr>
        <w:t xml:space="preserve">. </w:t>
      </w:r>
    </w:p>
    <w:p w14:paraId="1092523F" w14:textId="2EDE4FBB" w:rsidR="00504732" w:rsidRDefault="00EA3C43" w:rsidP="00213C73">
      <w:pPr>
        <w:spacing w:after="0" w:line="360" w:lineRule="auto"/>
        <w:ind w:firstLine="720"/>
        <w:jc w:val="both"/>
        <w:rPr>
          <w:rFonts w:ascii="Times New Roman" w:hAnsi="Times New Roman" w:cs="Times New Roman"/>
          <w:sz w:val="24"/>
          <w:szCs w:val="24"/>
        </w:rPr>
      </w:pPr>
      <w:r w:rsidRPr="001508B2">
        <w:rPr>
          <w:rFonts w:ascii="Times New Roman" w:hAnsi="Times New Roman" w:cs="Times New Roman"/>
          <w:sz w:val="24"/>
          <w:szCs w:val="24"/>
        </w:rPr>
        <w:t>At the</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 xml:space="preserve">initial </w:t>
      </w:r>
      <w:r w:rsidRPr="001508B2">
        <w:rPr>
          <w:rFonts w:ascii="Times New Roman" w:hAnsi="Times New Roman" w:cs="Times New Roman"/>
          <w:sz w:val="24"/>
          <w:szCs w:val="24"/>
        </w:rPr>
        <w:t>hearing of the</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matter on</w:t>
      </w:r>
      <w:r w:rsidR="00EB4D65">
        <w:rPr>
          <w:rFonts w:ascii="Times New Roman" w:hAnsi="Times New Roman" w:cs="Times New Roman"/>
          <w:sz w:val="24"/>
          <w:szCs w:val="24"/>
        </w:rPr>
        <w:t xml:space="preserve"> </w:t>
      </w:r>
      <w:r w:rsidRPr="001508B2">
        <w:rPr>
          <w:rFonts w:ascii="Times New Roman" w:hAnsi="Times New Roman" w:cs="Times New Roman"/>
          <w:sz w:val="24"/>
          <w:szCs w:val="24"/>
        </w:rPr>
        <w:t>21</w:t>
      </w:r>
      <w:r w:rsidR="008A7FBF">
        <w:rPr>
          <w:rFonts w:ascii="Times New Roman" w:hAnsi="Times New Roman" w:cs="Times New Roman"/>
          <w:sz w:val="24"/>
          <w:szCs w:val="24"/>
        </w:rPr>
        <w:t xml:space="preserve"> March</w:t>
      </w:r>
      <w:r w:rsidR="00EB4D65">
        <w:rPr>
          <w:rFonts w:ascii="Times New Roman" w:hAnsi="Times New Roman" w:cs="Times New Roman"/>
          <w:sz w:val="24"/>
          <w:szCs w:val="24"/>
        </w:rPr>
        <w:t xml:space="preserve"> </w:t>
      </w:r>
      <w:r w:rsidRPr="001508B2">
        <w:rPr>
          <w:rFonts w:ascii="Times New Roman" w:hAnsi="Times New Roman" w:cs="Times New Roman"/>
          <w:sz w:val="24"/>
          <w:szCs w:val="24"/>
        </w:rPr>
        <w:t>2024</w:t>
      </w:r>
      <w:r w:rsidR="007E06A1">
        <w:rPr>
          <w:rFonts w:ascii="Times New Roman" w:hAnsi="Times New Roman" w:cs="Times New Roman"/>
          <w:sz w:val="24"/>
          <w:szCs w:val="24"/>
        </w:rPr>
        <w:t>,</w:t>
      </w:r>
      <w:r w:rsidR="00EB4D65">
        <w:rPr>
          <w:rFonts w:ascii="Times New Roman" w:hAnsi="Times New Roman" w:cs="Times New Roman"/>
          <w:sz w:val="24"/>
          <w:szCs w:val="24"/>
        </w:rPr>
        <w:t xml:space="preserve"> </w:t>
      </w:r>
      <w:r w:rsidR="008A7FBF">
        <w:rPr>
          <w:rFonts w:ascii="Times New Roman" w:hAnsi="Times New Roman" w:cs="Times New Roman"/>
          <w:sz w:val="24"/>
          <w:szCs w:val="24"/>
        </w:rPr>
        <w:t xml:space="preserve">Mr </w:t>
      </w:r>
      <w:proofErr w:type="spellStart"/>
      <w:r w:rsidR="008A7FBF">
        <w:rPr>
          <w:rFonts w:ascii="Times New Roman" w:hAnsi="Times New Roman" w:cs="Times New Roman"/>
          <w:sz w:val="24"/>
          <w:szCs w:val="24"/>
        </w:rPr>
        <w:t>Zinyengere</w:t>
      </w:r>
      <w:proofErr w:type="spellEnd"/>
      <w:r w:rsidR="00EB4D65">
        <w:rPr>
          <w:rFonts w:ascii="Times New Roman" w:hAnsi="Times New Roman" w:cs="Times New Roman"/>
          <w:sz w:val="24"/>
          <w:szCs w:val="24"/>
        </w:rPr>
        <w:t xml:space="preserve"> </w:t>
      </w:r>
      <w:r w:rsidR="008A7FBF">
        <w:rPr>
          <w:rFonts w:ascii="Times New Roman" w:hAnsi="Times New Roman" w:cs="Times New Roman"/>
          <w:sz w:val="24"/>
          <w:szCs w:val="24"/>
        </w:rPr>
        <w:t>raised</w:t>
      </w:r>
      <w:r w:rsidR="00EB4D65">
        <w:rPr>
          <w:rFonts w:ascii="Times New Roman" w:hAnsi="Times New Roman" w:cs="Times New Roman"/>
          <w:sz w:val="24"/>
          <w:szCs w:val="24"/>
        </w:rPr>
        <w:t xml:space="preserve"> </w:t>
      </w:r>
      <w:r w:rsidR="008A7FBF">
        <w:rPr>
          <w:rFonts w:ascii="Times New Roman" w:hAnsi="Times New Roman" w:cs="Times New Roman"/>
          <w:sz w:val="24"/>
          <w:szCs w:val="24"/>
        </w:rPr>
        <w:t>preliminary</w:t>
      </w:r>
      <w:r w:rsidR="00EB4D65">
        <w:rPr>
          <w:rFonts w:ascii="Times New Roman" w:hAnsi="Times New Roman" w:cs="Times New Roman"/>
          <w:sz w:val="24"/>
          <w:szCs w:val="24"/>
        </w:rPr>
        <w:t xml:space="preserve"> </w:t>
      </w:r>
      <w:r w:rsidR="008A7FBF">
        <w:rPr>
          <w:rFonts w:ascii="Times New Roman" w:hAnsi="Times New Roman" w:cs="Times New Roman"/>
          <w:sz w:val="24"/>
          <w:szCs w:val="24"/>
        </w:rPr>
        <w:t>points on</w:t>
      </w:r>
      <w:r w:rsidR="00EB4D65">
        <w:rPr>
          <w:rFonts w:ascii="Times New Roman" w:hAnsi="Times New Roman" w:cs="Times New Roman"/>
          <w:sz w:val="24"/>
          <w:szCs w:val="24"/>
        </w:rPr>
        <w:t xml:space="preserve"> </w:t>
      </w:r>
      <w:r w:rsidR="008A7FBF">
        <w:rPr>
          <w:rFonts w:ascii="Times New Roman" w:hAnsi="Times New Roman" w:cs="Times New Roman"/>
          <w:sz w:val="24"/>
          <w:szCs w:val="24"/>
        </w:rPr>
        <w:t>behalf of</w:t>
      </w:r>
      <w:r w:rsidR="00501226">
        <w:rPr>
          <w:rFonts w:ascii="Times New Roman" w:hAnsi="Times New Roman" w:cs="Times New Roman"/>
          <w:sz w:val="24"/>
          <w:szCs w:val="24"/>
        </w:rPr>
        <w:t xml:space="preserve"> his client,</w:t>
      </w:r>
      <w:r w:rsidR="008A7FBF">
        <w:rPr>
          <w:rFonts w:ascii="Times New Roman" w:hAnsi="Times New Roman" w:cs="Times New Roman"/>
          <w:sz w:val="24"/>
          <w:szCs w:val="24"/>
        </w:rPr>
        <w:t xml:space="preserve"> Ambrose </w:t>
      </w:r>
      <w:proofErr w:type="spellStart"/>
      <w:r w:rsidR="008A7FBF">
        <w:rPr>
          <w:rFonts w:ascii="Times New Roman" w:hAnsi="Times New Roman" w:cs="Times New Roman"/>
          <w:sz w:val="24"/>
          <w:szCs w:val="24"/>
        </w:rPr>
        <w:t>Navhaya</w:t>
      </w:r>
      <w:proofErr w:type="spellEnd"/>
      <w:r w:rsidR="008A7FBF">
        <w:rPr>
          <w:rFonts w:ascii="Times New Roman" w:hAnsi="Times New Roman" w:cs="Times New Roman"/>
          <w:sz w:val="24"/>
          <w:szCs w:val="24"/>
        </w:rPr>
        <w:t xml:space="preserve"> as the</w:t>
      </w:r>
      <w:r w:rsidR="00646BEE">
        <w:rPr>
          <w:rFonts w:ascii="Times New Roman" w:hAnsi="Times New Roman" w:cs="Times New Roman"/>
          <w:sz w:val="24"/>
          <w:szCs w:val="24"/>
        </w:rPr>
        <w:t xml:space="preserve"> </w:t>
      </w:r>
      <w:r w:rsidR="00596CB4">
        <w:rPr>
          <w:rFonts w:ascii="Times New Roman" w:hAnsi="Times New Roman" w:cs="Times New Roman"/>
          <w:sz w:val="24"/>
          <w:szCs w:val="24"/>
        </w:rPr>
        <w:t>fourth</w:t>
      </w:r>
      <w:r w:rsidR="00D205FB">
        <w:rPr>
          <w:rFonts w:ascii="Times New Roman" w:hAnsi="Times New Roman" w:cs="Times New Roman"/>
          <w:sz w:val="24"/>
          <w:szCs w:val="24"/>
        </w:rPr>
        <w:t xml:space="preserve"> </w:t>
      </w:r>
      <w:r w:rsidR="00D205FB" w:rsidRPr="001508B2">
        <w:rPr>
          <w:rFonts w:ascii="Times New Roman" w:hAnsi="Times New Roman" w:cs="Times New Roman"/>
          <w:sz w:val="24"/>
          <w:szCs w:val="24"/>
        </w:rPr>
        <w:t>respondent</w:t>
      </w:r>
      <w:r w:rsidR="008A7FBF">
        <w:rPr>
          <w:rFonts w:ascii="Times New Roman" w:hAnsi="Times New Roman" w:cs="Times New Roman"/>
          <w:sz w:val="24"/>
          <w:szCs w:val="24"/>
        </w:rPr>
        <w:t xml:space="preserve">. </w:t>
      </w:r>
      <w:r w:rsidR="00C22AE7">
        <w:rPr>
          <w:rFonts w:ascii="Times New Roman" w:hAnsi="Times New Roman" w:cs="Times New Roman"/>
          <w:sz w:val="24"/>
          <w:szCs w:val="24"/>
        </w:rPr>
        <w:t xml:space="preserve">He submitted that though the application was before the court as a </w:t>
      </w:r>
      <w:proofErr w:type="spellStart"/>
      <w:r w:rsidR="00C22AE7">
        <w:rPr>
          <w:rFonts w:ascii="Times New Roman" w:hAnsi="Times New Roman" w:cs="Times New Roman"/>
          <w:sz w:val="24"/>
          <w:szCs w:val="24"/>
        </w:rPr>
        <w:t>declaratur</w:t>
      </w:r>
      <w:proofErr w:type="spellEnd"/>
      <w:r w:rsidR="00501226">
        <w:rPr>
          <w:rFonts w:ascii="Times New Roman" w:hAnsi="Times New Roman" w:cs="Times New Roman"/>
          <w:sz w:val="24"/>
          <w:szCs w:val="24"/>
        </w:rPr>
        <w:t>,</w:t>
      </w:r>
      <w:r w:rsidR="00C22AE7">
        <w:rPr>
          <w:rFonts w:ascii="Times New Roman" w:hAnsi="Times New Roman" w:cs="Times New Roman"/>
          <w:sz w:val="24"/>
          <w:szCs w:val="24"/>
        </w:rPr>
        <w:t xml:space="preserve"> it was in fact a disguised application for review of the Master’s actions. Any challenges of the Master’s actions</w:t>
      </w:r>
      <w:r w:rsidR="00501226">
        <w:rPr>
          <w:rFonts w:ascii="Times New Roman" w:hAnsi="Times New Roman" w:cs="Times New Roman"/>
          <w:sz w:val="24"/>
          <w:szCs w:val="24"/>
        </w:rPr>
        <w:t>,</w:t>
      </w:r>
      <w:r w:rsidR="00C22AE7">
        <w:rPr>
          <w:rFonts w:ascii="Times New Roman" w:hAnsi="Times New Roman" w:cs="Times New Roman"/>
          <w:sz w:val="24"/>
          <w:szCs w:val="24"/>
        </w:rPr>
        <w:t xml:space="preserve"> </w:t>
      </w:r>
      <w:r w:rsidR="00501226">
        <w:rPr>
          <w:rFonts w:ascii="Times New Roman" w:hAnsi="Times New Roman" w:cs="Times New Roman"/>
          <w:sz w:val="24"/>
          <w:szCs w:val="24"/>
        </w:rPr>
        <w:t>h</w:t>
      </w:r>
      <w:r w:rsidR="00C22AE7">
        <w:rPr>
          <w:rFonts w:ascii="Times New Roman" w:hAnsi="Times New Roman" w:cs="Times New Roman"/>
          <w:sz w:val="24"/>
          <w:szCs w:val="24"/>
        </w:rPr>
        <w:t>e argued</w:t>
      </w:r>
      <w:r w:rsidR="00501226">
        <w:rPr>
          <w:rFonts w:ascii="Times New Roman" w:hAnsi="Times New Roman" w:cs="Times New Roman"/>
          <w:sz w:val="24"/>
          <w:szCs w:val="24"/>
        </w:rPr>
        <w:t>,</w:t>
      </w:r>
      <w:r w:rsidR="00C22AE7">
        <w:rPr>
          <w:rFonts w:ascii="Times New Roman" w:hAnsi="Times New Roman" w:cs="Times New Roman"/>
          <w:sz w:val="24"/>
          <w:szCs w:val="24"/>
        </w:rPr>
        <w:t xml:space="preserve"> should be by way of a review and adhere to stipulated time frames. He relied on </w:t>
      </w:r>
      <w:proofErr w:type="spellStart"/>
      <w:r w:rsidR="00501226">
        <w:rPr>
          <w:rFonts w:ascii="Times New Roman" w:hAnsi="Times New Roman" w:cs="Times New Roman"/>
          <w:i/>
          <w:iCs/>
          <w:sz w:val="24"/>
          <w:szCs w:val="24"/>
        </w:rPr>
        <w:t>Mamutse</w:t>
      </w:r>
      <w:proofErr w:type="spellEnd"/>
      <w:r w:rsidR="00501226">
        <w:rPr>
          <w:rFonts w:ascii="Times New Roman" w:hAnsi="Times New Roman" w:cs="Times New Roman"/>
          <w:i/>
          <w:iCs/>
          <w:sz w:val="24"/>
          <w:szCs w:val="24"/>
        </w:rPr>
        <w:t xml:space="preserve"> </w:t>
      </w:r>
      <w:r w:rsidR="00501226" w:rsidRPr="00061157">
        <w:rPr>
          <w:rFonts w:ascii="Times New Roman" w:hAnsi="Times New Roman" w:cs="Times New Roman"/>
          <w:iCs/>
          <w:sz w:val="24"/>
          <w:szCs w:val="24"/>
        </w:rPr>
        <w:t>v</w:t>
      </w:r>
      <w:r w:rsidR="00501226">
        <w:rPr>
          <w:rFonts w:ascii="Times New Roman" w:hAnsi="Times New Roman" w:cs="Times New Roman"/>
          <w:i/>
          <w:iCs/>
          <w:sz w:val="24"/>
          <w:szCs w:val="24"/>
        </w:rPr>
        <w:t xml:space="preserve"> </w:t>
      </w:r>
      <w:proofErr w:type="spellStart"/>
      <w:r w:rsidR="00501226">
        <w:rPr>
          <w:rFonts w:ascii="Times New Roman" w:hAnsi="Times New Roman" w:cs="Times New Roman"/>
          <w:i/>
          <w:iCs/>
          <w:sz w:val="24"/>
          <w:szCs w:val="24"/>
        </w:rPr>
        <w:t>Tichareva</w:t>
      </w:r>
      <w:proofErr w:type="spellEnd"/>
      <w:r w:rsidR="00501226">
        <w:rPr>
          <w:rFonts w:ascii="Times New Roman" w:hAnsi="Times New Roman" w:cs="Times New Roman"/>
          <w:i/>
          <w:iCs/>
          <w:sz w:val="24"/>
          <w:szCs w:val="24"/>
        </w:rPr>
        <w:t xml:space="preserve"> &amp; </w:t>
      </w:r>
      <w:proofErr w:type="spellStart"/>
      <w:r w:rsidR="00501226">
        <w:rPr>
          <w:rFonts w:ascii="Times New Roman" w:hAnsi="Times New Roman" w:cs="Times New Roman"/>
          <w:i/>
          <w:iCs/>
          <w:sz w:val="24"/>
          <w:szCs w:val="24"/>
        </w:rPr>
        <w:t>Ors</w:t>
      </w:r>
      <w:proofErr w:type="spellEnd"/>
      <w:r w:rsidR="00501226">
        <w:rPr>
          <w:rFonts w:ascii="Times New Roman" w:hAnsi="Times New Roman" w:cs="Times New Roman"/>
          <w:i/>
          <w:iCs/>
          <w:sz w:val="24"/>
          <w:szCs w:val="24"/>
        </w:rPr>
        <w:t xml:space="preserve"> </w:t>
      </w:r>
      <w:r w:rsidR="00261E8F">
        <w:rPr>
          <w:rFonts w:ascii="Times New Roman" w:hAnsi="Times New Roman" w:cs="Times New Roman"/>
          <w:iCs/>
          <w:sz w:val="24"/>
          <w:szCs w:val="24"/>
        </w:rPr>
        <w:t xml:space="preserve">HH </w:t>
      </w:r>
      <w:r w:rsidR="00C22AE7">
        <w:rPr>
          <w:rFonts w:ascii="Times New Roman" w:hAnsi="Times New Roman" w:cs="Times New Roman"/>
          <w:sz w:val="24"/>
          <w:szCs w:val="24"/>
        </w:rPr>
        <w:t>258/18</w:t>
      </w:r>
      <w:r w:rsidR="00504732">
        <w:rPr>
          <w:rFonts w:ascii="Times New Roman" w:hAnsi="Times New Roman" w:cs="Times New Roman"/>
          <w:sz w:val="24"/>
          <w:szCs w:val="24"/>
        </w:rPr>
        <w:t xml:space="preserve"> for this</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point</w:t>
      </w:r>
      <w:r w:rsidR="00C22AE7">
        <w:rPr>
          <w:rFonts w:ascii="Times New Roman" w:hAnsi="Times New Roman" w:cs="Times New Roman"/>
          <w:sz w:val="24"/>
          <w:szCs w:val="24"/>
        </w:rPr>
        <w:t>. He</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 xml:space="preserve">also </w:t>
      </w:r>
      <w:r w:rsidR="00C22AE7">
        <w:rPr>
          <w:rFonts w:ascii="Times New Roman" w:hAnsi="Times New Roman" w:cs="Times New Roman"/>
          <w:sz w:val="24"/>
          <w:szCs w:val="24"/>
        </w:rPr>
        <w:t xml:space="preserve">pointed out that the applicant had indeed previously filed an application for review which was challenged and </w:t>
      </w:r>
      <w:r w:rsidR="00504732">
        <w:rPr>
          <w:rFonts w:ascii="Times New Roman" w:hAnsi="Times New Roman" w:cs="Times New Roman"/>
          <w:sz w:val="24"/>
          <w:szCs w:val="24"/>
        </w:rPr>
        <w:t xml:space="preserve">she </w:t>
      </w:r>
      <w:r w:rsidR="00C22AE7">
        <w:rPr>
          <w:rFonts w:ascii="Times New Roman" w:hAnsi="Times New Roman" w:cs="Times New Roman"/>
          <w:sz w:val="24"/>
          <w:szCs w:val="24"/>
        </w:rPr>
        <w:t>had conceded and withdrawn that matter. She</w:t>
      </w:r>
      <w:r w:rsidR="00504732">
        <w:rPr>
          <w:rFonts w:ascii="Times New Roman" w:hAnsi="Times New Roman" w:cs="Times New Roman"/>
          <w:sz w:val="24"/>
          <w:szCs w:val="24"/>
        </w:rPr>
        <w:t xml:space="preserve"> was therefore said to have</w:t>
      </w:r>
      <w:r w:rsidR="00C22AE7">
        <w:rPr>
          <w:rFonts w:ascii="Times New Roman" w:hAnsi="Times New Roman" w:cs="Times New Roman"/>
          <w:sz w:val="24"/>
          <w:szCs w:val="24"/>
        </w:rPr>
        <w:t xml:space="preserve"> only filed this application as a </w:t>
      </w:r>
      <w:proofErr w:type="spellStart"/>
      <w:r w:rsidR="00C22AE7">
        <w:rPr>
          <w:rFonts w:ascii="Times New Roman" w:hAnsi="Times New Roman" w:cs="Times New Roman"/>
          <w:sz w:val="24"/>
          <w:szCs w:val="24"/>
        </w:rPr>
        <w:t>declaratur</w:t>
      </w:r>
      <w:proofErr w:type="spellEnd"/>
      <w:r w:rsidR="00C22AE7">
        <w:rPr>
          <w:rFonts w:ascii="Times New Roman" w:hAnsi="Times New Roman" w:cs="Times New Roman"/>
          <w:sz w:val="24"/>
          <w:szCs w:val="24"/>
        </w:rPr>
        <w:t xml:space="preserve"> to circumvent the time frame. Th</w:t>
      </w:r>
      <w:r w:rsidR="00504732">
        <w:rPr>
          <w:rFonts w:ascii="Times New Roman" w:hAnsi="Times New Roman" w:cs="Times New Roman"/>
          <w:sz w:val="24"/>
          <w:szCs w:val="24"/>
        </w:rPr>
        <w:t>is</w:t>
      </w:r>
      <w:r w:rsidR="00C22AE7">
        <w:rPr>
          <w:rFonts w:ascii="Times New Roman" w:hAnsi="Times New Roman" w:cs="Times New Roman"/>
          <w:sz w:val="24"/>
          <w:szCs w:val="24"/>
        </w:rPr>
        <w:t xml:space="preserve"> application was said to be improperly before the court and</w:t>
      </w:r>
      <w:r w:rsidR="00504732">
        <w:rPr>
          <w:rFonts w:ascii="Times New Roman" w:hAnsi="Times New Roman" w:cs="Times New Roman"/>
          <w:sz w:val="24"/>
          <w:szCs w:val="24"/>
        </w:rPr>
        <w:t xml:space="preserve"> he submitted that it</w:t>
      </w:r>
      <w:r w:rsidR="00646BEE">
        <w:rPr>
          <w:rFonts w:ascii="Times New Roman" w:hAnsi="Times New Roman" w:cs="Times New Roman"/>
          <w:sz w:val="24"/>
          <w:szCs w:val="24"/>
        </w:rPr>
        <w:t xml:space="preserve"> </w:t>
      </w:r>
      <w:r w:rsidR="00C22AE7">
        <w:rPr>
          <w:rFonts w:ascii="Times New Roman" w:hAnsi="Times New Roman" w:cs="Times New Roman"/>
          <w:sz w:val="24"/>
          <w:szCs w:val="24"/>
        </w:rPr>
        <w:t xml:space="preserve">ought to be struck off. </w:t>
      </w:r>
    </w:p>
    <w:p w14:paraId="3BA46579" w14:textId="5F0C6B31" w:rsidR="00C22AE7" w:rsidRDefault="00C22AE7" w:rsidP="00213C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Prescription was also raised as another preliminary point since the sale and registration had been concluded in 2017. </w:t>
      </w:r>
      <w:r w:rsidR="00504732">
        <w:rPr>
          <w:rFonts w:ascii="Times New Roman" w:hAnsi="Times New Roman" w:cs="Times New Roman"/>
          <w:sz w:val="24"/>
          <w:szCs w:val="24"/>
        </w:rPr>
        <w:t>His</w:t>
      </w:r>
      <w:r>
        <w:rPr>
          <w:rFonts w:ascii="Times New Roman" w:hAnsi="Times New Roman" w:cs="Times New Roman"/>
          <w:sz w:val="24"/>
          <w:szCs w:val="24"/>
        </w:rPr>
        <w:t xml:space="preserve"> argument was that in terms of s 15 of the Prescription Act</w:t>
      </w:r>
      <w:r w:rsidR="00504732">
        <w:rPr>
          <w:rFonts w:ascii="Times New Roman" w:hAnsi="Times New Roman" w:cs="Times New Roman"/>
          <w:sz w:val="24"/>
          <w:szCs w:val="24"/>
        </w:rPr>
        <w:t xml:space="preserve"> [</w:t>
      </w:r>
      <w:r w:rsidR="00504732" w:rsidRPr="00213C73">
        <w:rPr>
          <w:rFonts w:ascii="Times New Roman" w:hAnsi="Times New Roman" w:cs="Times New Roman"/>
          <w:i/>
          <w:sz w:val="24"/>
          <w:szCs w:val="24"/>
        </w:rPr>
        <w:t>Chapter</w:t>
      </w:r>
      <w:r w:rsidR="00596CB4">
        <w:rPr>
          <w:rFonts w:ascii="Times New Roman" w:hAnsi="Times New Roman" w:cs="Times New Roman"/>
          <w:sz w:val="24"/>
          <w:szCs w:val="24"/>
        </w:rPr>
        <w:t xml:space="preserve"> 8:11</w:t>
      </w:r>
      <w:r w:rsidR="00504732">
        <w:rPr>
          <w:rFonts w:ascii="Times New Roman" w:hAnsi="Times New Roman" w:cs="Times New Roman"/>
          <w:sz w:val="24"/>
          <w:szCs w:val="24"/>
        </w:rPr>
        <w:t>]</w:t>
      </w:r>
      <w:r>
        <w:rPr>
          <w:rFonts w:ascii="Times New Roman" w:hAnsi="Times New Roman" w:cs="Times New Roman"/>
          <w:sz w:val="24"/>
          <w:szCs w:val="24"/>
        </w:rPr>
        <w:t xml:space="preserve"> the claim ought to have been raised within three years. Again, he argued that the matter ought to fail.</w:t>
      </w:r>
    </w:p>
    <w:p w14:paraId="2CD59951" w14:textId="028D0965" w:rsidR="00C22AE7" w:rsidRDefault="00C22AE7" w:rsidP="00213C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critical preliminary point also had to do with her b</w:t>
      </w:r>
      <w:r w:rsidR="00501226">
        <w:rPr>
          <w:rFonts w:ascii="Times New Roman" w:hAnsi="Times New Roman" w:cs="Times New Roman"/>
          <w:sz w:val="24"/>
          <w:szCs w:val="24"/>
        </w:rPr>
        <w:t>ir</w:t>
      </w:r>
      <w:r>
        <w:rPr>
          <w:rFonts w:ascii="Times New Roman" w:hAnsi="Times New Roman" w:cs="Times New Roman"/>
          <w:sz w:val="24"/>
          <w:szCs w:val="24"/>
        </w:rPr>
        <w:t>th certificate</w:t>
      </w:r>
      <w:r w:rsidR="00504732">
        <w:rPr>
          <w:rFonts w:ascii="Times New Roman" w:hAnsi="Times New Roman" w:cs="Times New Roman"/>
          <w:sz w:val="24"/>
          <w:szCs w:val="24"/>
        </w:rPr>
        <w:t xml:space="preserve"> which now bore her father’s name</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 xml:space="preserve">and which was </w:t>
      </w:r>
      <w:r>
        <w:rPr>
          <w:rFonts w:ascii="Times New Roman" w:hAnsi="Times New Roman" w:cs="Times New Roman"/>
          <w:sz w:val="24"/>
          <w:szCs w:val="24"/>
        </w:rPr>
        <w:t>only issued on 4 September 2017</w:t>
      </w:r>
      <w:r w:rsidR="00504732">
        <w:rPr>
          <w:rFonts w:ascii="Times New Roman" w:hAnsi="Times New Roman" w:cs="Times New Roman"/>
          <w:sz w:val="24"/>
          <w:szCs w:val="24"/>
        </w:rPr>
        <w:t>,</w:t>
      </w:r>
      <w:r>
        <w:rPr>
          <w:rFonts w:ascii="Times New Roman" w:hAnsi="Times New Roman" w:cs="Times New Roman"/>
          <w:sz w:val="24"/>
          <w:szCs w:val="24"/>
        </w:rPr>
        <w:t xml:space="preserve"> some eleven years after h</w:t>
      </w:r>
      <w:r w:rsidR="00504732">
        <w:rPr>
          <w:rFonts w:ascii="Times New Roman" w:hAnsi="Times New Roman" w:cs="Times New Roman"/>
          <w:sz w:val="24"/>
          <w:szCs w:val="24"/>
        </w:rPr>
        <w:t xml:space="preserve">is </w:t>
      </w:r>
      <w:r>
        <w:rPr>
          <w:rFonts w:ascii="Times New Roman" w:hAnsi="Times New Roman" w:cs="Times New Roman"/>
          <w:sz w:val="24"/>
          <w:szCs w:val="24"/>
        </w:rPr>
        <w:t>death</w:t>
      </w:r>
      <w:r w:rsidR="00504732">
        <w:rPr>
          <w:rFonts w:ascii="Times New Roman" w:hAnsi="Times New Roman" w:cs="Times New Roman"/>
          <w:sz w:val="24"/>
          <w:szCs w:val="24"/>
        </w:rPr>
        <w:t>. A</w:t>
      </w:r>
      <w:r>
        <w:rPr>
          <w:rFonts w:ascii="Times New Roman" w:hAnsi="Times New Roman" w:cs="Times New Roman"/>
          <w:sz w:val="24"/>
          <w:szCs w:val="24"/>
        </w:rPr>
        <w:t xml:space="preserve">pplicant would have been 35 years old at the time. </w:t>
      </w:r>
      <w:r w:rsidR="00504732">
        <w:rPr>
          <w:rFonts w:ascii="Times New Roman" w:hAnsi="Times New Roman" w:cs="Times New Roman"/>
          <w:sz w:val="24"/>
          <w:szCs w:val="24"/>
        </w:rPr>
        <w:t xml:space="preserve">Mr </w:t>
      </w:r>
      <w:proofErr w:type="spellStart"/>
      <w:r w:rsidR="00504732">
        <w:rPr>
          <w:rFonts w:ascii="Times New Roman" w:hAnsi="Times New Roman" w:cs="Times New Roman"/>
          <w:sz w:val="24"/>
          <w:szCs w:val="24"/>
        </w:rPr>
        <w:t>Zinyengerer’s</w:t>
      </w:r>
      <w:proofErr w:type="spellEnd"/>
      <w:r w:rsidR="00504732">
        <w:rPr>
          <w:rFonts w:ascii="Times New Roman" w:hAnsi="Times New Roman" w:cs="Times New Roman"/>
          <w:sz w:val="24"/>
          <w:szCs w:val="24"/>
        </w:rPr>
        <w:t xml:space="preserve"> </w:t>
      </w:r>
      <w:r>
        <w:rPr>
          <w:rFonts w:ascii="Times New Roman" w:hAnsi="Times New Roman" w:cs="Times New Roman"/>
          <w:sz w:val="24"/>
          <w:szCs w:val="24"/>
        </w:rPr>
        <w:t xml:space="preserve">point of </w:t>
      </w:r>
      <w:r>
        <w:rPr>
          <w:rFonts w:ascii="Times New Roman" w:hAnsi="Times New Roman" w:cs="Times New Roman"/>
          <w:sz w:val="24"/>
          <w:szCs w:val="24"/>
        </w:rPr>
        <w:lastRenderedPageBreak/>
        <w:t>emphasis was that in terms of s 12 of the B</w:t>
      </w:r>
      <w:r w:rsidR="00501226">
        <w:rPr>
          <w:rFonts w:ascii="Times New Roman" w:hAnsi="Times New Roman" w:cs="Times New Roman"/>
          <w:sz w:val="24"/>
          <w:szCs w:val="24"/>
        </w:rPr>
        <w:t>i</w:t>
      </w:r>
      <w:r>
        <w:rPr>
          <w:rFonts w:ascii="Times New Roman" w:hAnsi="Times New Roman" w:cs="Times New Roman"/>
          <w:sz w:val="24"/>
          <w:szCs w:val="24"/>
        </w:rPr>
        <w:t>rth and Registration Act</w:t>
      </w:r>
      <w:r w:rsidR="00504732">
        <w:rPr>
          <w:rFonts w:ascii="Times New Roman" w:hAnsi="Times New Roman" w:cs="Times New Roman"/>
          <w:sz w:val="24"/>
          <w:szCs w:val="24"/>
        </w:rPr>
        <w:t xml:space="preserve"> [Chapter</w:t>
      </w:r>
      <w:r w:rsidR="00596CB4">
        <w:rPr>
          <w:rFonts w:ascii="Times New Roman" w:hAnsi="Times New Roman" w:cs="Times New Roman"/>
          <w:sz w:val="24"/>
          <w:szCs w:val="24"/>
        </w:rPr>
        <w:t>: 5:02</w:t>
      </w:r>
      <w:r w:rsidR="00504732">
        <w:rPr>
          <w:rFonts w:ascii="Times New Roman" w:hAnsi="Times New Roman" w:cs="Times New Roman"/>
          <w:sz w:val="24"/>
          <w:szCs w:val="24"/>
        </w:rPr>
        <w:t xml:space="preserve">], where one is born out of wedlock, </w:t>
      </w:r>
      <w:r>
        <w:rPr>
          <w:rFonts w:ascii="Times New Roman" w:hAnsi="Times New Roman" w:cs="Times New Roman"/>
          <w:sz w:val="24"/>
          <w:szCs w:val="24"/>
        </w:rPr>
        <w:t>one cannot include a person as a father without paternal relatives being available</w:t>
      </w:r>
      <w:r w:rsidR="00504732">
        <w:rPr>
          <w:rFonts w:ascii="Times New Roman" w:hAnsi="Times New Roman" w:cs="Times New Roman"/>
          <w:sz w:val="24"/>
          <w:szCs w:val="24"/>
        </w:rPr>
        <w:t>.</w:t>
      </w:r>
      <w:r>
        <w:rPr>
          <w:rFonts w:ascii="Times New Roman" w:hAnsi="Times New Roman" w:cs="Times New Roman"/>
          <w:sz w:val="24"/>
          <w:szCs w:val="24"/>
        </w:rPr>
        <w:t xml:space="preserve"> The</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 xml:space="preserve">new </w:t>
      </w:r>
      <w:r>
        <w:rPr>
          <w:rFonts w:ascii="Times New Roman" w:hAnsi="Times New Roman" w:cs="Times New Roman"/>
          <w:sz w:val="24"/>
          <w:szCs w:val="24"/>
        </w:rPr>
        <w:t>birth certificate in this instance</w:t>
      </w:r>
      <w:r w:rsidR="00504732">
        <w:rPr>
          <w:rFonts w:ascii="Times New Roman" w:hAnsi="Times New Roman" w:cs="Times New Roman"/>
          <w:sz w:val="24"/>
          <w:szCs w:val="24"/>
        </w:rPr>
        <w:t xml:space="preserve"> was obtained by</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 xml:space="preserve">the </w:t>
      </w:r>
      <w:r w:rsidR="003B332A">
        <w:rPr>
          <w:rFonts w:ascii="Times New Roman" w:hAnsi="Times New Roman" w:cs="Times New Roman"/>
          <w:sz w:val="24"/>
          <w:szCs w:val="24"/>
        </w:rPr>
        <w:t>applicant’s mother</w:t>
      </w:r>
      <w:r>
        <w:rPr>
          <w:rFonts w:ascii="Times New Roman" w:hAnsi="Times New Roman" w:cs="Times New Roman"/>
          <w:sz w:val="24"/>
          <w:szCs w:val="24"/>
        </w:rPr>
        <w:t>‘s relative as the informant. He</w:t>
      </w:r>
      <w:r w:rsidR="00504732">
        <w:rPr>
          <w:rFonts w:ascii="Times New Roman" w:hAnsi="Times New Roman" w:cs="Times New Roman"/>
          <w:sz w:val="24"/>
          <w:szCs w:val="24"/>
        </w:rPr>
        <w:t xml:space="preserve"> also </w:t>
      </w:r>
      <w:r>
        <w:rPr>
          <w:rFonts w:ascii="Times New Roman" w:hAnsi="Times New Roman" w:cs="Times New Roman"/>
          <w:sz w:val="24"/>
          <w:szCs w:val="24"/>
        </w:rPr>
        <w:t xml:space="preserve">pointed out that at the time the estate was wound up she did not have a birth certificate in her father’s name. He put forward that the birth certificate </w:t>
      </w:r>
      <w:r w:rsidR="00504732">
        <w:rPr>
          <w:rFonts w:ascii="Times New Roman" w:hAnsi="Times New Roman" w:cs="Times New Roman"/>
          <w:sz w:val="24"/>
          <w:szCs w:val="24"/>
        </w:rPr>
        <w:t>w</w:t>
      </w:r>
      <w:r>
        <w:rPr>
          <w:rFonts w:ascii="Times New Roman" w:hAnsi="Times New Roman" w:cs="Times New Roman"/>
          <w:sz w:val="24"/>
          <w:szCs w:val="24"/>
        </w:rPr>
        <w:t>as therefore</w:t>
      </w:r>
      <w:r w:rsidR="00504732">
        <w:rPr>
          <w:rFonts w:ascii="Times New Roman" w:hAnsi="Times New Roman" w:cs="Times New Roman"/>
          <w:sz w:val="24"/>
          <w:szCs w:val="24"/>
        </w:rPr>
        <w:t xml:space="preserve"> taken at that</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point</w:t>
      </w:r>
      <w:r>
        <w:rPr>
          <w:rFonts w:ascii="Times New Roman" w:hAnsi="Times New Roman" w:cs="Times New Roman"/>
          <w:sz w:val="24"/>
          <w:szCs w:val="24"/>
        </w:rPr>
        <w:t xml:space="preserve"> merely for purposes of grounding this matter. Again, he argued that the application ought to fail on this point. </w:t>
      </w:r>
    </w:p>
    <w:p w14:paraId="52ABB8DE" w14:textId="42C1FB5C" w:rsidR="005A2792" w:rsidRDefault="00C22AE7" w:rsidP="00213C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proofErr w:type="gramStart"/>
      <w:r>
        <w:rPr>
          <w:rFonts w:ascii="Times New Roman" w:hAnsi="Times New Roman" w:cs="Times New Roman"/>
          <w:sz w:val="24"/>
          <w:szCs w:val="24"/>
        </w:rPr>
        <w:t>M</w:t>
      </w:r>
      <w:r w:rsidR="00596CB4">
        <w:rPr>
          <w:rFonts w:ascii="Times New Roman" w:hAnsi="Times New Roman" w:cs="Times New Roman"/>
          <w:sz w:val="24"/>
          <w:szCs w:val="24"/>
        </w:rPr>
        <w:t>a</w:t>
      </w:r>
      <w:r>
        <w:rPr>
          <w:rFonts w:ascii="Times New Roman" w:hAnsi="Times New Roman" w:cs="Times New Roman"/>
          <w:sz w:val="24"/>
          <w:szCs w:val="24"/>
        </w:rPr>
        <w:t>g</w:t>
      </w:r>
      <w:r w:rsidR="00596CB4">
        <w:rPr>
          <w:rFonts w:ascii="Times New Roman" w:hAnsi="Times New Roman" w:cs="Times New Roman"/>
          <w:sz w:val="24"/>
          <w:szCs w:val="24"/>
        </w:rPr>
        <w:t>a</w:t>
      </w:r>
      <w:r>
        <w:rPr>
          <w:rFonts w:ascii="Times New Roman" w:hAnsi="Times New Roman" w:cs="Times New Roman"/>
          <w:sz w:val="24"/>
          <w:szCs w:val="24"/>
        </w:rPr>
        <w:t>ya</w:t>
      </w:r>
      <w:proofErr w:type="spellEnd"/>
      <w:proofErr w:type="gramEnd"/>
      <w:r w:rsidR="00596CB4">
        <w:rPr>
          <w:rFonts w:ascii="Times New Roman" w:hAnsi="Times New Roman" w:cs="Times New Roman"/>
          <w:sz w:val="24"/>
          <w:szCs w:val="24"/>
        </w:rPr>
        <w:t xml:space="preserve"> </w:t>
      </w:r>
      <w:r>
        <w:rPr>
          <w:rFonts w:ascii="Times New Roman" w:hAnsi="Times New Roman" w:cs="Times New Roman"/>
          <w:sz w:val="24"/>
          <w:szCs w:val="24"/>
        </w:rPr>
        <w:t>who appeared for the applicant</w:t>
      </w:r>
      <w:r w:rsidR="00596CB4">
        <w:rPr>
          <w:rFonts w:ascii="Times New Roman" w:hAnsi="Times New Roman" w:cs="Times New Roman"/>
          <w:sz w:val="24"/>
          <w:szCs w:val="24"/>
        </w:rPr>
        <w:t xml:space="preserve"> on that day,</w:t>
      </w:r>
      <w:r>
        <w:rPr>
          <w:rFonts w:ascii="Times New Roman" w:hAnsi="Times New Roman" w:cs="Times New Roman"/>
          <w:sz w:val="24"/>
          <w:szCs w:val="24"/>
        </w:rPr>
        <w:t xml:space="preserve"> argued that what they were challenging was not the process of the Master but the misrepresentation</w:t>
      </w:r>
      <w:r w:rsidR="00504732">
        <w:rPr>
          <w:rFonts w:ascii="Times New Roman" w:hAnsi="Times New Roman" w:cs="Times New Roman"/>
          <w:sz w:val="24"/>
          <w:szCs w:val="24"/>
        </w:rPr>
        <w:t xml:space="preserve"> that</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had</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taken place</w:t>
      </w:r>
      <w:r>
        <w:rPr>
          <w:rFonts w:ascii="Times New Roman" w:hAnsi="Times New Roman" w:cs="Times New Roman"/>
          <w:sz w:val="24"/>
          <w:szCs w:val="24"/>
        </w:rPr>
        <w:t xml:space="preserve">. He also argued that prescription does not apply </w:t>
      </w:r>
      <w:r w:rsidR="00504732">
        <w:rPr>
          <w:rFonts w:ascii="Times New Roman" w:hAnsi="Times New Roman" w:cs="Times New Roman"/>
          <w:sz w:val="24"/>
          <w:szCs w:val="24"/>
        </w:rPr>
        <w:t>to</w:t>
      </w:r>
      <w:r>
        <w:rPr>
          <w:rFonts w:ascii="Times New Roman" w:hAnsi="Times New Roman" w:cs="Times New Roman"/>
          <w:sz w:val="24"/>
          <w:szCs w:val="24"/>
        </w:rPr>
        <w:t xml:space="preserve"> a </w:t>
      </w:r>
      <w:proofErr w:type="spellStart"/>
      <w:r>
        <w:rPr>
          <w:rFonts w:ascii="Times New Roman" w:hAnsi="Times New Roman" w:cs="Times New Roman"/>
          <w:sz w:val="24"/>
          <w:szCs w:val="24"/>
        </w:rPr>
        <w:t>declarator</w:t>
      </w:r>
      <w:proofErr w:type="spellEnd"/>
      <w:r>
        <w:rPr>
          <w:rFonts w:ascii="Times New Roman" w:hAnsi="Times New Roman" w:cs="Times New Roman"/>
          <w:sz w:val="24"/>
          <w:szCs w:val="24"/>
        </w:rPr>
        <w:t xml:space="preserve"> and relied on </w:t>
      </w:r>
      <w:r w:rsidRPr="00C22AE7">
        <w:rPr>
          <w:rFonts w:ascii="Times New Roman" w:hAnsi="Times New Roman" w:cs="Times New Roman"/>
          <w:i/>
          <w:iCs/>
          <w:sz w:val="24"/>
          <w:szCs w:val="24"/>
        </w:rPr>
        <w:t xml:space="preserve">NSSA v City of </w:t>
      </w:r>
      <w:proofErr w:type="spellStart"/>
      <w:r w:rsidRPr="00C22AE7">
        <w:rPr>
          <w:rFonts w:ascii="Times New Roman" w:hAnsi="Times New Roman" w:cs="Times New Roman"/>
          <w:i/>
          <w:iCs/>
          <w:sz w:val="24"/>
          <w:szCs w:val="24"/>
        </w:rPr>
        <w:t>Mutare</w:t>
      </w:r>
      <w:proofErr w:type="spellEnd"/>
      <w:r>
        <w:rPr>
          <w:rFonts w:ascii="Times New Roman" w:hAnsi="Times New Roman" w:cs="Times New Roman"/>
          <w:sz w:val="24"/>
          <w:szCs w:val="24"/>
        </w:rPr>
        <w:t xml:space="preserve"> HH 358/18 for this assertion. As for the birth certificate he </w:t>
      </w:r>
      <w:r w:rsidR="00504732">
        <w:rPr>
          <w:rFonts w:ascii="Times New Roman" w:hAnsi="Times New Roman" w:cs="Times New Roman"/>
          <w:sz w:val="24"/>
          <w:szCs w:val="24"/>
        </w:rPr>
        <w:t xml:space="preserve">maintained </w:t>
      </w:r>
      <w:r>
        <w:rPr>
          <w:rFonts w:ascii="Times New Roman" w:hAnsi="Times New Roman" w:cs="Times New Roman"/>
          <w:sz w:val="24"/>
          <w:szCs w:val="24"/>
        </w:rPr>
        <w:t>that it was authentic</w:t>
      </w:r>
      <w:r w:rsidR="00504732">
        <w:rPr>
          <w:rFonts w:ascii="Times New Roman" w:hAnsi="Times New Roman" w:cs="Times New Roman"/>
          <w:sz w:val="24"/>
          <w:szCs w:val="24"/>
        </w:rPr>
        <w:t xml:space="preserve"> nonetheless regardless</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of</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having been obtained by applicant’s mother’s relative instead of the alleged</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father’s</w:t>
      </w:r>
      <w:r w:rsidR="00646BEE">
        <w:rPr>
          <w:rFonts w:ascii="Times New Roman" w:hAnsi="Times New Roman" w:cs="Times New Roman"/>
          <w:sz w:val="24"/>
          <w:szCs w:val="24"/>
        </w:rPr>
        <w:t xml:space="preserve"> </w:t>
      </w:r>
      <w:r w:rsidR="00504732">
        <w:rPr>
          <w:rFonts w:ascii="Times New Roman" w:hAnsi="Times New Roman" w:cs="Times New Roman"/>
          <w:sz w:val="24"/>
          <w:szCs w:val="24"/>
        </w:rPr>
        <w:t>relatives.</w:t>
      </w:r>
      <w:r>
        <w:rPr>
          <w:rFonts w:ascii="Times New Roman" w:hAnsi="Times New Roman" w:cs="Times New Roman"/>
          <w:sz w:val="24"/>
          <w:szCs w:val="24"/>
        </w:rPr>
        <w:t xml:space="preserve"> </w:t>
      </w:r>
    </w:p>
    <w:p w14:paraId="4A379FDD" w14:textId="41E1DDEA" w:rsidR="00E07CCC" w:rsidRDefault="00E07CCC" w:rsidP="00213C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w:t>
      </w:r>
      <w:r w:rsidR="00646BEE">
        <w:rPr>
          <w:rFonts w:ascii="Times New Roman" w:hAnsi="Times New Roman" w:cs="Times New Roman"/>
          <w:sz w:val="24"/>
          <w:szCs w:val="24"/>
        </w:rPr>
        <w:t xml:space="preserve"> </w:t>
      </w:r>
      <w:r>
        <w:rPr>
          <w:rFonts w:ascii="Times New Roman" w:hAnsi="Times New Roman" w:cs="Times New Roman"/>
          <w:sz w:val="24"/>
          <w:szCs w:val="24"/>
        </w:rPr>
        <w:t>the issue of the nature of the application concentrated</w:t>
      </w:r>
      <w:r w:rsidR="00646BEE">
        <w:rPr>
          <w:rFonts w:ascii="Times New Roman" w:hAnsi="Times New Roman" w:cs="Times New Roman"/>
          <w:sz w:val="24"/>
          <w:szCs w:val="24"/>
        </w:rPr>
        <w:t xml:space="preserve"> </w:t>
      </w:r>
      <w:r>
        <w:rPr>
          <w:rFonts w:ascii="Times New Roman" w:hAnsi="Times New Roman" w:cs="Times New Roman"/>
          <w:sz w:val="24"/>
          <w:szCs w:val="24"/>
        </w:rPr>
        <w:t xml:space="preserve">more on form as opposed to the critical substance of the application which was whether the applicant was wrongfully cheated of her inheritance as the </w:t>
      </w:r>
      <w:r w:rsidR="00341F12">
        <w:rPr>
          <w:rFonts w:ascii="Times New Roman" w:hAnsi="Times New Roman" w:cs="Times New Roman"/>
          <w:sz w:val="24"/>
          <w:szCs w:val="24"/>
        </w:rPr>
        <w:t xml:space="preserve">purported </w:t>
      </w:r>
      <w:r>
        <w:rPr>
          <w:rFonts w:ascii="Times New Roman" w:hAnsi="Times New Roman" w:cs="Times New Roman"/>
          <w:sz w:val="24"/>
          <w:szCs w:val="24"/>
        </w:rPr>
        <w:t xml:space="preserve">only surviving child of the deceased. </w:t>
      </w:r>
    </w:p>
    <w:p w14:paraId="4901D1FB" w14:textId="6CA74806" w:rsidR="00E07CCC" w:rsidRDefault="00E07CCC" w:rsidP="00213C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prescription goes to the root of a matter, it is also trite that an heir cannot be unlawfully cheated of their inheritance and therefore if the applicant was the only lawful heir at any given time her claim could not be changed by prescription as the sale of the house would have been improper. </w:t>
      </w:r>
    </w:p>
    <w:p w14:paraId="19678169" w14:textId="289055B8" w:rsidR="00C22AE7" w:rsidRDefault="005A2792" w:rsidP="00213C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w:t>
      </w:r>
      <w:r w:rsidR="00646BEE">
        <w:rPr>
          <w:rFonts w:ascii="Times New Roman" w:hAnsi="Times New Roman" w:cs="Times New Roman"/>
          <w:sz w:val="24"/>
          <w:szCs w:val="24"/>
        </w:rPr>
        <w:t xml:space="preserve"> </w:t>
      </w:r>
      <w:proofErr w:type="spellStart"/>
      <w:r>
        <w:rPr>
          <w:rFonts w:ascii="Times New Roman" w:hAnsi="Times New Roman" w:cs="Times New Roman"/>
          <w:sz w:val="24"/>
          <w:szCs w:val="24"/>
        </w:rPr>
        <w:t>declarator</w:t>
      </w:r>
      <w:proofErr w:type="spellEnd"/>
      <w:r w:rsidR="00646BEE">
        <w:rPr>
          <w:rFonts w:ascii="Times New Roman" w:hAnsi="Times New Roman" w:cs="Times New Roman"/>
          <w:sz w:val="24"/>
          <w:szCs w:val="24"/>
        </w:rPr>
        <w:t xml:space="preserve"> </w:t>
      </w:r>
      <w:r>
        <w:rPr>
          <w:rFonts w:ascii="Times New Roman" w:hAnsi="Times New Roman" w:cs="Times New Roman"/>
          <w:sz w:val="24"/>
          <w:szCs w:val="24"/>
        </w:rPr>
        <w:t>suffice it to</w:t>
      </w:r>
      <w:r w:rsidR="00646BEE">
        <w:rPr>
          <w:rFonts w:ascii="Times New Roman" w:hAnsi="Times New Roman" w:cs="Times New Roman"/>
          <w:sz w:val="24"/>
          <w:szCs w:val="24"/>
        </w:rPr>
        <w:t xml:space="preserve"> </w:t>
      </w:r>
      <w:r>
        <w:rPr>
          <w:rFonts w:ascii="Times New Roman" w:hAnsi="Times New Roman" w:cs="Times New Roman"/>
          <w:sz w:val="24"/>
          <w:szCs w:val="24"/>
        </w:rPr>
        <w:t>say</w:t>
      </w:r>
      <w:r w:rsidR="00646BEE">
        <w:rPr>
          <w:rFonts w:ascii="Times New Roman" w:hAnsi="Times New Roman" w:cs="Times New Roman"/>
          <w:sz w:val="24"/>
          <w:szCs w:val="24"/>
        </w:rPr>
        <w:t xml:space="preserve"> </w:t>
      </w:r>
      <w:r>
        <w:rPr>
          <w:rFonts w:ascii="Times New Roman" w:hAnsi="Times New Roman" w:cs="Times New Roman"/>
          <w:sz w:val="24"/>
          <w:szCs w:val="24"/>
        </w:rPr>
        <w:t>that a</w:t>
      </w:r>
      <w:r w:rsidR="00EB4D65">
        <w:rPr>
          <w:rFonts w:ascii="Times New Roman" w:hAnsi="Times New Roman" w:cs="Times New Roman"/>
          <w:sz w:val="24"/>
          <w:szCs w:val="24"/>
        </w:rPr>
        <w:t xml:space="preserve"> </w:t>
      </w:r>
      <w:proofErr w:type="spellStart"/>
      <w:r w:rsidR="00C22AE7">
        <w:rPr>
          <w:rFonts w:ascii="Times New Roman" w:hAnsi="Times New Roman" w:cs="Times New Roman"/>
          <w:sz w:val="24"/>
          <w:szCs w:val="24"/>
        </w:rPr>
        <w:t>declarator</w:t>
      </w:r>
      <w:proofErr w:type="spellEnd"/>
      <w:r w:rsidR="00EB4D65">
        <w:rPr>
          <w:rFonts w:ascii="Times New Roman" w:hAnsi="Times New Roman" w:cs="Times New Roman"/>
          <w:sz w:val="24"/>
          <w:szCs w:val="24"/>
        </w:rPr>
        <w:t xml:space="preserve"> </w:t>
      </w:r>
      <w:r w:rsidR="00C22AE7">
        <w:rPr>
          <w:rFonts w:ascii="Times New Roman" w:hAnsi="Times New Roman" w:cs="Times New Roman"/>
          <w:sz w:val="24"/>
          <w:szCs w:val="24"/>
        </w:rPr>
        <w:t>does</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have a life</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span depending</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of</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course</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on</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whether the action</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giving</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rise to</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it</w:t>
      </w:r>
      <w:r w:rsidR="00646BEE">
        <w:rPr>
          <w:rFonts w:ascii="Times New Roman" w:hAnsi="Times New Roman" w:cs="Times New Roman"/>
          <w:sz w:val="24"/>
          <w:szCs w:val="24"/>
        </w:rPr>
        <w:t xml:space="preserve"> </w:t>
      </w:r>
      <w:r w:rsidR="00E26C7B">
        <w:rPr>
          <w:rFonts w:ascii="Times New Roman" w:hAnsi="Times New Roman" w:cs="Times New Roman"/>
          <w:sz w:val="24"/>
          <w:szCs w:val="24"/>
        </w:rPr>
        <w:t xml:space="preserve">is </w:t>
      </w:r>
      <w:r w:rsidR="00C22AE7">
        <w:rPr>
          <w:rFonts w:ascii="Times New Roman" w:hAnsi="Times New Roman" w:cs="Times New Roman"/>
          <w:sz w:val="24"/>
          <w:szCs w:val="24"/>
        </w:rPr>
        <w:t>itself</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is</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subject to a</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life</w:t>
      </w:r>
      <w:r w:rsidR="00EB4D65">
        <w:rPr>
          <w:rFonts w:ascii="Times New Roman" w:hAnsi="Times New Roman" w:cs="Times New Roman"/>
          <w:sz w:val="24"/>
          <w:szCs w:val="24"/>
        </w:rPr>
        <w:t xml:space="preserve"> </w:t>
      </w:r>
      <w:r w:rsidR="00C22AE7">
        <w:rPr>
          <w:rFonts w:ascii="Times New Roman" w:hAnsi="Times New Roman" w:cs="Times New Roman"/>
          <w:sz w:val="24"/>
          <w:szCs w:val="24"/>
        </w:rPr>
        <w:t>span.</w:t>
      </w:r>
    </w:p>
    <w:p w14:paraId="600D5F61" w14:textId="159B2E35" w:rsidR="005A2792" w:rsidRDefault="005A2792" w:rsidP="00C3534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w:t>
      </w:r>
      <w:r w:rsidR="00646BEE">
        <w:rPr>
          <w:rFonts w:ascii="Times New Roman" w:hAnsi="Times New Roman" w:cs="Times New Roman"/>
          <w:sz w:val="24"/>
          <w:szCs w:val="24"/>
        </w:rPr>
        <w:t xml:space="preserve"> </w:t>
      </w:r>
      <w:r>
        <w:rPr>
          <w:rFonts w:ascii="Times New Roman" w:hAnsi="Times New Roman" w:cs="Times New Roman"/>
          <w:sz w:val="24"/>
          <w:szCs w:val="24"/>
        </w:rPr>
        <w:t>stated in</w:t>
      </w:r>
      <w:r w:rsidR="00646BEE">
        <w:rPr>
          <w:rFonts w:ascii="Times New Roman" w:hAnsi="Times New Roman" w:cs="Times New Roman"/>
          <w:sz w:val="24"/>
          <w:szCs w:val="24"/>
        </w:rPr>
        <w:t xml:space="preserve"> </w:t>
      </w:r>
      <w:proofErr w:type="spellStart"/>
      <w:r w:rsidRPr="00646BEE">
        <w:rPr>
          <w:rFonts w:ascii="Times New Roman" w:hAnsi="Times New Roman" w:cs="Times New Roman"/>
          <w:i/>
          <w:iCs/>
          <w:sz w:val="24"/>
          <w:szCs w:val="24"/>
        </w:rPr>
        <w:t>Dhliwayo</w:t>
      </w:r>
      <w:proofErr w:type="spellEnd"/>
      <w:r w:rsidRPr="00646BEE">
        <w:rPr>
          <w:rFonts w:ascii="Times New Roman" w:hAnsi="Times New Roman" w:cs="Times New Roman"/>
          <w:i/>
          <w:iCs/>
          <w:sz w:val="24"/>
          <w:szCs w:val="24"/>
        </w:rPr>
        <w:t xml:space="preserve"> </w:t>
      </w:r>
      <w:r w:rsidR="00646BEE" w:rsidRPr="00646BEE">
        <w:rPr>
          <w:rFonts w:ascii="Times New Roman" w:hAnsi="Times New Roman" w:cs="Times New Roman"/>
          <w:i/>
          <w:iCs/>
          <w:sz w:val="24"/>
          <w:szCs w:val="24"/>
        </w:rPr>
        <w:t xml:space="preserve">&amp; </w:t>
      </w:r>
      <w:proofErr w:type="spellStart"/>
      <w:r w:rsidR="00646BEE" w:rsidRPr="00646BEE">
        <w:rPr>
          <w:rFonts w:ascii="Times New Roman" w:hAnsi="Times New Roman" w:cs="Times New Roman"/>
          <w:i/>
          <w:iCs/>
          <w:sz w:val="24"/>
          <w:szCs w:val="24"/>
        </w:rPr>
        <w:t>Ors</w:t>
      </w:r>
      <w:proofErr w:type="spellEnd"/>
      <w:r w:rsidR="00646BEE" w:rsidRPr="00646BEE">
        <w:rPr>
          <w:rFonts w:ascii="Times New Roman" w:hAnsi="Times New Roman" w:cs="Times New Roman"/>
          <w:i/>
          <w:iCs/>
          <w:sz w:val="24"/>
          <w:szCs w:val="24"/>
        </w:rPr>
        <w:t xml:space="preserve"> </w:t>
      </w:r>
      <w:r w:rsidRPr="00213C73">
        <w:rPr>
          <w:rFonts w:ascii="Times New Roman" w:hAnsi="Times New Roman" w:cs="Times New Roman"/>
          <w:iCs/>
          <w:sz w:val="24"/>
          <w:szCs w:val="24"/>
        </w:rPr>
        <w:t>v</w:t>
      </w:r>
      <w:r w:rsidRPr="00646BEE">
        <w:rPr>
          <w:rFonts w:ascii="Times New Roman" w:hAnsi="Times New Roman" w:cs="Times New Roman"/>
          <w:i/>
          <w:iCs/>
          <w:sz w:val="24"/>
          <w:szCs w:val="24"/>
        </w:rPr>
        <w:t xml:space="preserve"> </w:t>
      </w:r>
      <w:proofErr w:type="spellStart"/>
      <w:r w:rsidR="00646BEE" w:rsidRPr="00646BEE">
        <w:rPr>
          <w:rFonts w:ascii="Times New Roman" w:hAnsi="Times New Roman" w:cs="Times New Roman"/>
          <w:i/>
          <w:iCs/>
          <w:sz w:val="24"/>
          <w:szCs w:val="24"/>
        </w:rPr>
        <w:t>Tonoziva</w:t>
      </w:r>
      <w:proofErr w:type="spellEnd"/>
      <w:r w:rsidR="00646BEE" w:rsidRPr="00646BEE">
        <w:rPr>
          <w:rFonts w:ascii="Times New Roman" w:hAnsi="Times New Roman" w:cs="Times New Roman"/>
          <w:i/>
          <w:iCs/>
          <w:sz w:val="24"/>
          <w:szCs w:val="24"/>
        </w:rPr>
        <w:t xml:space="preserve"> </w:t>
      </w:r>
      <w:proofErr w:type="spellStart"/>
      <w:r w:rsidR="00646BEE" w:rsidRPr="00646BEE">
        <w:rPr>
          <w:rFonts w:ascii="Times New Roman" w:hAnsi="Times New Roman" w:cs="Times New Roman"/>
          <w:i/>
          <w:iCs/>
          <w:sz w:val="24"/>
          <w:szCs w:val="24"/>
        </w:rPr>
        <w:t>Bere</w:t>
      </w:r>
      <w:proofErr w:type="spellEnd"/>
      <w:r w:rsidR="00646BEE" w:rsidRPr="00646BEE">
        <w:rPr>
          <w:rFonts w:ascii="Times New Roman" w:hAnsi="Times New Roman" w:cs="Times New Roman"/>
          <w:i/>
          <w:iCs/>
          <w:sz w:val="24"/>
          <w:szCs w:val="24"/>
        </w:rPr>
        <w:t xml:space="preserve"> N.O &amp; </w:t>
      </w:r>
      <w:proofErr w:type="spellStart"/>
      <w:r w:rsidR="00646BEE" w:rsidRPr="00646BEE">
        <w:rPr>
          <w:rFonts w:ascii="Times New Roman" w:hAnsi="Times New Roman" w:cs="Times New Roman"/>
          <w:i/>
          <w:iCs/>
          <w:sz w:val="24"/>
          <w:szCs w:val="24"/>
        </w:rPr>
        <w:t>Ors</w:t>
      </w:r>
      <w:proofErr w:type="spellEnd"/>
      <w:r w:rsidR="00646BEE">
        <w:rPr>
          <w:rFonts w:ascii="Times New Roman" w:hAnsi="Times New Roman" w:cs="Times New Roman"/>
          <w:sz w:val="24"/>
          <w:szCs w:val="24"/>
        </w:rPr>
        <w:t xml:space="preserve"> </w:t>
      </w:r>
      <w:r>
        <w:rPr>
          <w:rFonts w:ascii="Times New Roman" w:hAnsi="Times New Roman" w:cs="Times New Roman"/>
          <w:sz w:val="24"/>
          <w:szCs w:val="24"/>
        </w:rPr>
        <w:t>HH</w:t>
      </w:r>
      <w:r w:rsidR="00646BEE">
        <w:rPr>
          <w:rFonts w:ascii="Times New Roman" w:hAnsi="Times New Roman" w:cs="Times New Roman"/>
          <w:sz w:val="24"/>
          <w:szCs w:val="24"/>
        </w:rPr>
        <w:t xml:space="preserve"> 164/24</w:t>
      </w:r>
    </w:p>
    <w:p w14:paraId="4D97309A" w14:textId="363A3BE9" w:rsidR="005A2792" w:rsidRPr="00213C73" w:rsidRDefault="005A2792" w:rsidP="00213C73">
      <w:pPr>
        <w:spacing w:after="0" w:line="240" w:lineRule="auto"/>
        <w:ind w:left="720"/>
        <w:jc w:val="both"/>
        <w:rPr>
          <w:rFonts w:ascii="Times New Roman" w:hAnsi="Times New Roman" w:cs="Times New Roman"/>
        </w:rPr>
      </w:pPr>
      <w:r w:rsidRPr="00213C73">
        <w:rPr>
          <w:rFonts w:ascii="Times New Roman" w:hAnsi="Times New Roman" w:cs="Times New Roman"/>
        </w:rPr>
        <w:t xml:space="preserve">“…the substance of the claim that gives rise to the quest for a </w:t>
      </w:r>
      <w:proofErr w:type="spellStart"/>
      <w:r w:rsidRPr="00213C73">
        <w:rPr>
          <w:rFonts w:ascii="Times New Roman" w:hAnsi="Times New Roman" w:cs="Times New Roman"/>
        </w:rPr>
        <w:t>declaratur</w:t>
      </w:r>
      <w:proofErr w:type="spellEnd"/>
      <w:r w:rsidRPr="00213C73">
        <w:rPr>
          <w:rFonts w:ascii="Times New Roman" w:hAnsi="Times New Roman" w:cs="Times New Roman"/>
        </w:rPr>
        <w:t xml:space="preserve"> is a necessary starting point in determining whether the quest for a </w:t>
      </w:r>
      <w:proofErr w:type="spellStart"/>
      <w:r w:rsidRPr="00213C73">
        <w:rPr>
          <w:rFonts w:ascii="Times New Roman" w:hAnsi="Times New Roman" w:cs="Times New Roman"/>
        </w:rPr>
        <w:t>declaratur</w:t>
      </w:r>
      <w:proofErr w:type="spellEnd"/>
      <w:r w:rsidRPr="00213C73">
        <w:rPr>
          <w:rFonts w:ascii="Times New Roman" w:hAnsi="Times New Roman" w:cs="Times New Roman"/>
        </w:rPr>
        <w:t xml:space="preserve"> has also prescribed. If upon examining the nature of the claim, it emerges from its holistic substance that it is one which ought to have been and could have resolved through prescribed channels, then if the time limit for pursuing the matter through those channels has prescribed so would the quest for a </w:t>
      </w:r>
      <w:proofErr w:type="spellStart"/>
      <w:r w:rsidRPr="00213C73">
        <w:rPr>
          <w:rFonts w:ascii="Times New Roman" w:hAnsi="Times New Roman" w:cs="Times New Roman"/>
        </w:rPr>
        <w:t>declaratur</w:t>
      </w:r>
      <w:proofErr w:type="spellEnd"/>
      <w:r w:rsidRPr="00213C73">
        <w:rPr>
          <w:rFonts w:ascii="Times New Roman" w:hAnsi="Times New Roman" w:cs="Times New Roman"/>
        </w:rPr>
        <w:t xml:space="preserve">. The quest for a </w:t>
      </w:r>
      <w:proofErr w:type="spellStart"/>
      <w:r w:rsidRPr="00213C73">
        <w:rPr>
          <w:rFonts w:ascii="Times New Roman" w:hAnsi="Times New Roman" w:cs="Times New Roman"/>
        </w:rPr>
        <w:t>declaratur</w:t>
      </w:r>
      <w:proofErr w:type="spellEnd"/>
      <w:r w:rsidRPr="00213C73">
        <w:rPr>
          <w:rFonts w:ascii="Times New Roman" w:hAnsi="Times New Roman" w:cs="Times New Roman"/>
        </w:rPr>
        <w:t xml:space="preserve"> cannot, simply put, be divorced from the causa as to do so would indeed create a situation where those who have done nothing about their claim resort to using the </w:t>
      </w:r>
      <w:proofErr w:type="spellStart"/>
      <w:r w:rsidRPr="00213C73">
        <w:rPr>
          <w:rFonts w:ascii="Times New Roman" w:hAnsi="Times New Roman" w:cs="Times New Roman"/>
        </w:rPr>
        <w:t>declaratur</w:t>
      </w:r>
      <w:proofErr w:type="spellEnd"/>
      <w:r w:rsidRPr="00213C73">
        <w:rPr>
          <w:rFonts w:ascii="Times New Roman" w:hAnsi="Times New Roman" w:cs="Times New Roman"/>
        </w:rPr>
        <w:t xml:space="preserve"> as a back door to seeking coercive relief which they could have sought within the prescribed time limits.</w:t>
      </w:r>
      <w:r w:rsidR="00646BEE" w:rsidRPr="00213C73">
        <w:rPr>
          <w:rFonts w:ascii="Times New Roman" w:hAnsi="Times New Roman" w:cs="Times New Roman"/>
        </w:rPr>
        <w:t xml:space="preserve"> </w:t>
      </w:r>
      <w:r w:rsidRPr="00213C73">
        <w:rPr>
          <w:rFonts w:ascii="Times New Roman" w:hAnsi="Times New Roman" w:cs="Times New Roman"/>
        </w:rPr>
        <w:t>Different factual aspects of the case may have prescribed at different times.”</w:t>
      </w:r>
    </w:p>
    <w:p w14:paraId="46110CD8" w14:textId="77777777" w:rsidR="005A2792" w:rsidRDefault="005A2792" w:rsidP="005A2792">
      <w:pPr>
        <w:spacing w:after="0" w:line="240" w:lineRule="auto"/>
        <w:ind w:firstLine="720"/>
        <w:jc w:val="both"/>
        <w:rPr>
          <w:rFonts w:ascii="Times New Roman" w:hAnsi="Times New Roman" w:cs="Times New Roman"/>
          <w:sz w:val="24"/>
          <w:szCs w:val="24"/>
        </w:rPr>
      </w:pPr>
    </w:p>
    <w:p w14:paraId="3EF30D83" w14:textId="76EA1C6E" w:rsidR="00D75779" w:rsidRPr="001508B2" w:rsidRDefault="00061157" w:rsidP="00213C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5A2792">
        <w:rPr>
          <w:rFonts w:ascii="Times New Roman" w:hAnsi="Times New Roman" w:cs="Times New Roman"/>
          <w:sz w:val="24"/>
          <w:szCs w:val="24"/>
        </w:rPr>
        <w:t xml:space="preserve"> the</w:t>
      </w:r>
      <w:r w:rsidR="00646BEE">
        <w:rPr>
          <w:rFonts w:ascii="Times New Roman" w:hAnsi="Times New Roman" w:cs="Times New Roman"/>
          <w:sz w:val="24"/>
          <w:szCs w:val="24"/>
        </w:rPr>
        <w:t xml:space="preserve"> </w:t>
      </w:r>
      <w:r w:rsidR="005A2792">
        <w:rPr>
          <w:rFonts w:ascii="Times New Roman" w:hAnsi="Times New Roman" w:cs="Times New Roman"/>
          <w:sz w:val="24"/>
          <w:szCs w:val="24"/>
        </w:rPr>
        <w:t>important point in this instance was about</w:t>
      </w:r>
      <w:r w:rsidR="007E06A1">
        <w:rPr>
          <w:rFonts w:ascii="Times New Roman" w:hAnsi="Times New Roman" w:cs="Times New Roman"/>
          <w:sz w:val="24"/>
          <w:szCs w:val="24"/>
        </w:rPr>
        <w:t xml:space="preserve"> </w:t>
      </w:r>
      <w:r w:rsidR="005A2792">
        <w:rPr>
          <w:rFonts w:ascii="Times New Roman" w:hAnsi="Times New Roman" w:cs="Times New Roman"/>
          <w:sz w:val="24"/>
          <w:szCs w:val="24"/>
        </w:rPr>
        <w:t xml:space="preserve">an </w:t>
      </w:r>
      <w:r w:rsidR="00341F12">
        <w:rPr>
          <w:rFonts w:ascii="Times New Roman" w:hAnsi="Times New Roman" w:cs="Times New Roman"/>
          <w:sz w:val="24"/>
          <w:szCs w:val="24"/>
        </w:rPr>
        <w:t xml:space="preserve">alleged </w:t>
      </w:r>
      <w:r w:rsidR="005A2792">
        <w:rPr>
          <w:rFonts w:ascii="Times New Roman" w:hAnsi="Times New Roman" w:cs="Times New Roman"/>
          <w:sz w:val="24"/>
          <w:szCs w:val="24"/>
        </w:rPr>
        <w:t>heir</w:t>
      </w:r>
      <w:r w:rsidR="007E06A1">
        <w:rPr>
          <w:rFonts w:ascii="Times New Roman" w:hAnsi="Times New Roman" w:cs="Times New Roman"/>
          <w:sz w:val="24"/>
          <w:szCs w:val="24"/>
        </w:rPr>
        <w:t xml:space="preserve"> </w:t>
      </w:r>
      <w:r w:rsidR="005A2792">
        <w:rPr>
          <w:rFonts w:ascii="Times New Roman" w:hAnsi="Times New Roman" w:cs="Times New Roman"/>
          <w:sz w:val="24"/>
          <w:szCs w:val="24"/>
        </w:rPr>
        <w:t>asserting</w:t>
      </w:r>
      <w:r w:rsidR="00646BEE">
        <w:rPr>
          <w:rFonts w:ascii="Times New Roman" w:hAnsi="Times New Roman" w:cs="Times New Roman"/>
          <w:sz w:val="24"/>
          <w:szCs w:val="24"/>
        </w:rPr>
        <w:t xml:space="preserve"> </w:t>
      </w:r>
      <w:r w:rsidR="005A2792">
        <w:rPr>
          <w:rFonts w:ascii="Times New Roman" w:hAnsi="Times New Roman" w:cs="Times New Roman"/>
          <w:sz w:val="24"/>
          <w:szCs w:val="24"/>
        </w:rPr>
        <w:t>rights</w:t>
      </w:r>
      <w:r w:rsidR="00646BEE">
        <w:rPr>
          <w:rFonts w:ascii="Times New Roman" w:hAnsi="Times New Roman" w:cs="Times New Roman"/>
          <w:sz w:val="24"/>
          <w:szCs w:val="24"/>
        </w:rPr>
        <w:t xml:space="preserve"> </w:t>
      </w:r>
      <w:r w:rsidR="005A2792">
        <w:rPr>
          <w:rFonts w:ascii="Times New Roman" w:hAnsi="Times New Roman" w:cs="Times New Roman"/>
          <w:sz w:val="24"/>
          <w:szCs w:val="24"/>
        </w:rPr>
        <w:t>to her</w:t>
      </w:r>
      <w:r w:rsidR="00646BEE">
        <w:rPr>
          <w:rFonts w:ascii="Times New Roman" w:hAnsi="Times New Roman" w:cs="Times New Roman"/>
          <w:sz w:val="24"/>
          <w:szCs w:val="24"/>
        </w:rPr>
        <w:t xml:space="preserve"> </w:t>
      </w:r>
      <w:r w:rsidR="005A2792">
        <w:rPr>
          <w:rFonts w:ascii="Times New Roman" w:hAnsi="Times New Roman" w:cs="Times New Roman"/>
          <w:sz w:val="24"/>
          <w:szCs w:val="24"/>
        </w:rPr>
        <w:t>father’s</w:t>
      </w:r>
      <w:r w:rsidR="007E06A1">
        <w:rPr>
          <w:rFonts w:ascii="Times New Roman" w:hAnsi="Times New Roman" w:cs="Times New Roman"/>
          <w:sz w:val="24"/>
          <w:szCs w:val="24"/>
        </w:rPr>
        <w:t xml:space="preserve"> </w:t>
      </w:r>
      <w:r w:rsidR="005A2792">
        <w:rPr>
          <w:rFonts w:ascii="Times New Roman" w:hAnsi="Times New Roman" w:cs="Times New Roman"/>
          <w:sz w:val="24"/>
          <w:szCs w:val="24"/>
        </w:rPr>
        <w:t xml:space="preserve">estate at </w:t>
      </w:r>
      <w:r w:rsidR="00646BEE">
        <w:rPr>
          <w:rFonts w:ascii="Times New Roman" w:hAnsi="Times New Roman" w:cs="Times New Roman"/>
          <w:sz w:val="24"/>
          <w:szCs w:val="24"/>
        </w:rPr>
        <w:t xml:space="preserve">any time </w:t>
      </w:r>
      <w:r w:rsidR="005A2792">
        <w:rPr>
          <w:rFonts w:ascii="Times New Roman" w:hAnsi="Times New Roman" w:cs="Times New Roman"/>
          <w:sz w:val="24"/>
          <w:szCs w:val="24"/>
        </w:rPr>
        <w:t>and not being</w:t>
      </w:r>
      <w:r w:rsidR="00646BEE">
        <w:rPr>
          <w:rFonts w:ascii="Times New Roman" w:hAnsi="Times New Roman" w:cs="Times New Roman"/>
          <w:sz w:val="24"/>
          <w:szCs w:val="24"/>
        </w:rPr>
        <w:t xml:space="preserve"> </w:t>
      </w:r>
      <w:r w:rsidR="005A2792">
        <w:rPr>
          <w:rFonts w:ascii="Times New Roman" w:hAnsi="Times New Roman" w:cs="Times New Roman"/>
          <w:sz w:val="24"/>
          <w:szCs w:val="24"/>
        </w:rPr>
        <w:t>defrauded</w:t>
      </w:r>
      <w:r w:rsidR="00646BEE">
        <w:rPr>
          <w:rFonts w:ascii="Times New Roman" w:hAnsi="Times New Roman" w:cs="Times New Roman"/>
          <w:sz w:val="24"/>
          <w:szCs w:val="24"/>
        </w:rPr>
        <w:t xml:space="preserve"> </w:t>
      </w:r>
      <w:r w:rsidR="005A2792">
        <w:rPr>
          <w:rFonts w:ascii="Times New Roman" w:hAnsi="Times New Roman" w:cs="Times New Roman"/>
          <w:sz w:val="24"/>
          <w:szCs w:val="24"/>
        </w:rPr>
        <w:t>by</w:t>
      </w:r>
      <w:r w:rsidR="00646BEE">
        <w:rPr>
          <w:rFonts w:ascii="Times New Roman" w:hAnsi="Times New Roman" w:cs="Times New Roman"/>
          <w:sz w:val="24"/>
          <w:szCs w:val="24"/>
        </w:rPr>
        <w:t xml:space="preserve"> </w:t>
      </w:r>
      <w:r w:rsidR="005A2792">
        <w:rPr>
          <w:rFonts w:ascii="Times New Roman" w:hAnsi="Times New Roman" w:cs="Times New Roman"/>
          <w:sz w:val="24"/>
          <w:szCs w:val="24"/>
        </w:rPr>
        <w:t>others</w:t>
      </w:r>
      <w:r w:rsidR="005C0338">
        <w:rPr>
          <w:rFonts w:ascii="Times New Roman" w:hAnsi="Times New Roman" w:cs="Times New Roman"/>
          <w:sz w:val="24"/>
          <w:szCs w:val="24"/>
        </w:rPr>
        <w:t xml:space="preserve">. </w:t>
      </w:r>
      <w:r w:rsidR="00E07CCC" w:rsidRPr="001508B2">
        <w:rPr>
          <w:rFonts w:ascii="Times New Roman" w:hAnsi="Times New Roman" w:cs="Times New Roman"/>
          <w:sz w:val="24"/>
          <w:szCs w:val="24"/>
        </w:rPr>
        <w:t>A</w:t>
      </w:r>
      <w:r w:rsidR="00E07CCC">
        <w:rPr>
          <w:rFonts w:ascii="Times New Roman" w:hAnsi="Times New Roman" w:cs="Times New Roman"/>
          <w:sz w:val="24"/>
          <w:szCs w:val="24"/>
        </w:rPr>
        <w:t>s for the birth certificate, the applicant a</w:t>
      </w:r>
      <w:r w:rsidR="00E07CCC" w:rsidRPr="001508B2">
        <w:rPr>
          <w:rFonts w:ascii="Times New Roman" w:hAnsi="Times New Roman" w:cs="Times New Roman"/>
          <w:sz w:val="24"/>
          <w:szCs w:val="24"/>
        </w:rPr>
        <w:t xml:space="preserve">t all times </w:t>
      </w:r>
      <w:r w:rsidR="00E07CCC">
        <w:rPr>
          <w:rFonts w:ascii="Times New Roman" w:hAnsi="Times New Roman" w:cs="Times New Roman"/>
          <w:sz w:val="24"/>
          <w:szCs w:val="24"/>
        </w:rPr>
        <w:t>had</w:t>
      </w:r>
      <w:r w:rsidR="00E07CCC" w:rsidRPr="001508B2">
        <w:rPr>
          <w:rFonts w:ascii="Times New Roman" w:hAnsi="Times New Roman" w:cs="Times New Roman"/>
          <w:sz w:val="24"/>
          <w:szCs w:val="24"/>
        </w:rPr>
        <w:t xml:space="preserve"> used her mother’s surname </w:t>
      </w:r>
      <w:r w:rsidR="00E07CCC">
        <w:rPr>
          <w:rFonts w:ascii="Times New Roman" w:hAnsi="Times New Roman" w:cs="Times New Roman"/>
          <w:sz w:val="24"/>
          <w:szCs w:val="24"/>
        </w:rPr>
        <w:t>“</w:t>
      </w:r>
      <w:proofErr w:type="spellStart"/>
      <w:r w:rsidR="00E07CCC" w:rsidRPr="001508B2">
        <w:rPr>
          <w:rFonts w:ascii="Times New Roman" w:hAnsi="Times New Roman" w:cs="Times New Roman"/>
          <w:sz w:val="24"/>
          <w:szCs w:val="24"/>
        </w:rPr>
        <w:t>Muchenje</w:t>
      </w:r>
      <w:proofErr w:type="spellEnd"/>
      <w:r w:rsidR="00E07CCC">
        <w:rPr>
          <w:rFonts w:ascii="Times New Roman" w:hAnsi="Times New Roman" w:cs="Times New Roman"/>
          <w:sz w:val="24"/>
          <w:szCs w:val="24"/>
        </w:rPr>
        <w:t>”</w:t>
      </w:r>
      <w:r w:rsidR="00E07CCC" w:rsidRPr="001508B2">
        <w:rPr>
          <w:rFonts w:ascii="Times New Roman" w:hAnsi="Times New Roman" w:cs="Times New Roman"/>
          <w:sz w:val="24"/>
          <w:szCs w:val="24"/>
        </w:rPr>
        <w:t xml:space="preserve"> and had</w:t>
      </w:r>
      <w:r w:rsidR="00E07CCC">
        <w:rPr>
          <w:rFonts w:ascii="Times New Roman" w:hAnsi="Times New Roman" w:cs="Times New Roman"/>
          <w:sz w:val="24"/>
          <w:szCs w:val="24"/>
        </w:rPr>
        <w:t xml:space="preserve"> </w:t>
      </w:r>
      <w:r w:rsidR="00E07CCC">
        <w:rPr>
          <w:rFonts w:ascii="Times New Roman" w:hAnsi="Times New Roman" w:cs="Times New Roman"/>
          <w:sz w:val="24"/>
          <w:szCs w:val="24"/>
        </w:rPr>
        <w:lastRenderedPageBreak/>
        <w:t xml:space="preserve">indeed </w:t>
      </w:r>
      <w:r w:rsidR="00E07CCC" w:rsidRPr="001508B2">
        <w:rPr>
          <w:rFonts w:ascii="Times New Roman" w:hAnsi="Times New Roman" w:cs="Times New Roman"/>
          <w:sz w:val="24"/>
          <w:szCs w:val="24"/>
        </w:rPr>
        <w:t xml:space="preserve">only taken out a birth certificate </w:t>
      </w:r>
      <w:r w:rsidR="00E07CCC">
        <w:rPr>
          <w:rFonts w:ascii="Times New Roman" w:hAnsi="Times New Roman" w:cs="Times New Roman"/>
          <w:sz w:val="24"/>
          <w:szCs w:val="24"/>
        </w:rPr>
        <w:t>l</w:t>
      </w:r>
      <w:r w:rsidR="00E07CCC" w:rsidRPr="001508B2">
        <w:rPr>
          <w:rFonts w:ascii="Times New Roman" w:hAnsi="Times New Roman" w:cs="Times New Roman"/>
          <w:sz w:val="24"/>
          <w:szCs w:val="24"/>
        </w:rPr>
        <w:t>ong after her father’s demise aided by one of her mother’s relatives.</w:t>
      </w:r>
      <w:r w:rsidR="005C0338">
        <w:rPr>
          <w:rFonts w:ascii="Times New Roman" w:hAnsi="Times New Roman" w:cs="Times New Roman"/>
          <w:sz w:val="24"/>
          <w:szCs w:val="24"/>
        </w:rPr>
        <w:t xml:space="preserve"> All this</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made</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the central issue</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and starting</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point whether</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she was in fact</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a child</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of the</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 xml:space="preserve">deceased </w:t>
      </w:r>
      <w:proofErr w:type="spellStart"/>
      <w:r w:rsidR="005C0338">
        <w:rPr>
          <w:rFonts w:ascii="Times New Roman" w:hAnsi="Times New Roman" w:cs="Times New Roman"/>
          <w:sz w:val="24"/>
          <w:szCs w:val="24"/>
        </w:rPr>
        <w:t>Edwell</w:t>
      </w:r>
      <w:proofErr w:type="spellEnd"/>
      <w:r w:rsidR="005C0338">
        <w:rPr>
          <w:rFonts w:ascii="Times New Roman" w:hAnsi="Times New Roman" w:cs="Times New Roman"/>
          <w:sz w:val="24"/>
          <w:szCs w:val="24"/>
        </w:rPr>
        <w:t xml:space="preserve"> Benny </w:t>
      </w:r>
      <w:proofErr w:type="spellStart"/>
      <w:r w:rsidR="005C0338">
        <w:rPr>
          <w:rFonts w:ascii="Times New Roman" w:hAnsi="Times New Roman" w:cs="Times New Roman"/>
          <w:sz w:val="24"/>
          <w:szCs w:val="24"/>
        </w:rPr>
        <w:t>Katsande</w:t>
      </w:r>
      <w:proofErr w:type="spellEnd"/>
      <w:r w:rsidR="005C0338">
        <w:rPr>
          <w:rFonts w:ascii="Times New Roman" w:hAnsi="Times New Roman" w:cs="Times New Roman"/>
          <w:sz w:val="24"/>
          <w:szCs w:val="24"/>
        </w:rPr>
        <w:t>.</w:t>
      </w:r>
      <w:r w:rsidR="00E07CCC">
        <w:rPr>
          <w:rFonts w:ascii="Times New Roman" w:hAnsi="Times New Roman" w:cs="Times New Roman"/>
          <w:sz w:val="24"/>
          <w:szCs w:val="24"/>
        </w:rPr>
        <w:t xml:space="preserve"> In the final</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analysis</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I was</w:t>
      </w:r>
      <w:r w:rsidR="00646BEE">
        <w:rPr>
          <w:rFonts w:ascii="Times New Roman" w:hAnsi="Times New Roman" w:cs="Times New Roman"/>
          <w:sz w:val="24"/>
          <w:szCs w:val="24"/>
        </w:rPr>
        <w:t xml:space="preserve"> </w:t>
      </w:r>
      <w:r w:rsidR="00E07CCC">
        <w:rPr>
          <w:rFonts w:ascii="Times New Roman" w:hAnsi="Times New Roman" w:cs="Times New Roman"/>
          <w:sz w:val="24"/>
          <w:szCs w:val="24"/>
        </w:rPr>
        <w:t>of the</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view that these</w:t>
      </w:r>
      <w:r w:rsidR="00646BEE">
        <w:rPr>
          <w:rFonts w:ascii="Times New Roman" w:hAnsi="Times New Roman" w:cs="Times New Roman"/>
          <w:sz w:val="24"/>
          <w:szCs w:val="24"/>
        </w:rPr>
        <w:t xml:space="preserve"> </w:t>
      </w:r>
      <w:r w:rsidR="00E07CCC">
        <w:rPr>
          <w:rFonts w:ascii="Times New Roman" w:hAnsi="Times New Roman" w:cs="Times New Roman"/>
          <w:sz w:val="24"/>
          <w:szCs w:val="24"/>
        </w:rPr>
        <w:t>preliminary</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points</w:t>
      </w:r>
      <w:r w:rsidR="00646BEE">
        <w:rPr>
          <w:rFonts w:ascii="Times New Roman" w:hAnsi="Times New Roman" w:cs="Times New Roman"/>
          <w:sz w:val="24"/>
          <w:szCs w:val="24"/>
        </w:rPr>
        <w:t xml:space="preserve"> </w:t>
      </w:r>
      <w:r w:rsidR="00E07CCC">
        <w:rPr>
          <w:rFonts w:ascii="Times New Roman" w:hAnsi="Times New Roman" w:cs="Times New Roman"/>
          <w:sz w:val="24"/>
          <w:szCs w:val="24"/>
        </w:rPr>
        <w:t>were</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not</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dispositive</w:t>
      </w:r>
      <w:r w:rsidR="005C0338">
        <w:rPr>
          <w:rFonts w:ascii="Times New Roman" w:hAnsi="Times New Roman" w:cs="Times New Roman"/>
          <w:sz w:val="24"/>
          <w:szCs w:val="24"/>
        </w:rPr>
        <w:t xml:space="preserve"> </w:t>
      </w:r>
      <w:r w:rsidR="00E07CCC">
        <w:rPr>
          <w:rFonts w:ascii="Times New Roman" w:hAnsi="Times New Roman" w:cs="Times New Roman"/>
          <w:sz w:val="24"/>
          <w:szCs w:val="24"/>
        </w:rPr>
        <w:t>of the</w:t>
      </w:r>
      <w:r w:rsidR="00646BEE">
        <w:rPr>
          <w:rFonts w:ascii="Times New Roman" w:hAnsi="Times New Roman" w:cs="Times New Roman"/>
          <w:sz w:val="24"/>
          <w:szCs w:val="24"/>
        </w:rPr>
        <w:t xml:space="preserve"> </w:t>
      </w:r>
      <w:r w:rsidR="00E07CCC">
        <w:rPr>
          <w:rFonts w:ascii="Times New Roman" w:hAnsi="Times New Roman" w:cs="Times New Roman"/>
          <w:sz w:val="24"/>
          <w:szCs w:val="24"/>
        </w:rPr>
        <w:t>dispute</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as</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the</w:t>
      </w:r>
      <w:r w:rsidR="00646BEE">
        <w:rPr>
          <w:rFonts w:ascii="Times New Roman" w:hAnsi="Times New Roman" w:cs="Times New Roman"/>
          <w:sz w:val="24"/>
          <w:szCs w:val="24"/>
        </w:rPr>
        <w:t xml:space="preserve"> </w:t>
      </w:r>
      <w:r w:rsidR="00E07CCC">
        <w:rPr>
          <w:rFonts w:ascii="Times New Roman" w:hAnsi="Times New Roman" w:cs="Times New Roman"/>
          <w:sz w:val="24"/>
          <w:szCs w:val="24"/>
        </w:rPr>
        <w:t>court</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needed</w:t>
      </w:r>
      <w:r w:rsidR="00646BEE">
        <w:rPr>
          <w:rFonts w:ascii="Times New Roman" w:hAnsi="Times New Roman" w:cs="Times New Roman"/>
          <w:sz w:val="24"/>
          <w:szCs w:val="24"/>
        </w:rPr>
        <w:t xml:space="preserve"> </w:t>
      </w:r>
      <w:r w:rsidR="00E07CCC">
        <w:rPr>
          <w:rFonts w:ascii="Times New Roman" w:hAnsi="Times New Roman" w:cs="Times New Roman"/>
          <w:sz w:val="24"/>
          <w:szCs w:val="24"/>
        </w:rPr>
        <w:t>to be</w:t>
      </w:r>
      <w:r w:rsidR="00646BEE">
        <w:rPr>
          <w:rFonts w:ascii="Times New Roman" w:hAnsi="Times New Roman" w:cs="Times New Roman"/>
          <w:sz w:val="24"/>
          <w:szCs w:val="24"/>
        </w:rPr>
        <w:t xml:space="preserve"> </w:t>
      </w:r>
      <w:r w:rsidR="00E07CCC">
        <w:rPr>
          <w:rFonts w:ascii="Times New Roman" w:hAnsi="Times New Roman" w:cs="Times New Roman"/>
          <w:sz w:val="24"/>
          <w:szCs w:val="24"/>
        </w:rPr>
        <w:t>certain if</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at all</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applicant</w:t>
      </w:r>
      <w:r w:rsidR="00646BEE">
        <w:rPr>
          <w:rFonts w:ascii="Times New Roman" w:hAnsi="Times New Roman" w:cs="Times New Roman"/>
          <w:sz w:val="24"/>
          <w:szCs w:val="24"/>
        </w:rPr>
        <w:t xml:space="preserve"> </w:t>
      </w:r>
      <w:r w:rsidR="00E07CCC">
        <w:rPr>
          <w:rFonts w:ascii="Times New Roman" w:hAnsi="Times New Roman" w:cs="Times New Roman"/>
          <w:sz w:val="24"/>
          <w:szCs w:val="24"/>
        </w:rPr>
        <w:t>was biologically the child of the</w:t>
      </w:r>
      <w:r w:rsidR="007E06A1">
        <w:rPr>
          <w:rFonts w:ascii="Times New Roman" w:hAnsi="Times New Roman" w:cs="Times New Roman"/>
          <w:sz w:val="24"/>
          <w:szCs w:val="24"/>
        </w:rPr>
        <w:t xml:space="preserve"> </w:t>
      </w:r>
      <w:r w:rsidR="00E07CCC">
        <w:rPr>
          <w:rFonts w:ascii="Times New Roman" w:hAnsi="Times New Roman" w:cs="Times New Roman"/>
          <w:sz w:val="24"/>
          <w:szCs w:val="24"/>
        </w:rPr>
        <w:t>deceased</w:t>
      </w:r>
      <w:r w:rsidR="005C0338">
        <w:rPr>
          <w:rFonts w:ascii="Times New Roman" w:hAnsi="Times New Roman" w:cs="Times New Roman"/>
          <w:sz w:val="24"/>
          <w:szCs w:val="24"/>
        </w:rPr>
        <w:t xml:space="preserve">. </w:t>
      </w:r>
      <w:r w:rsidR="00C22AE7">
        <w:rPr>
          <w:rFonts w:ascii="Times New Roman" w:hAnsi="Times New Roman" w:cs="Times New Roman"/>
          <w:sz w:val="24"/>
          <w:szCs w:val="24"/>
        </w:rPr>
        <w:t>It was</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 xml:space="preserve">therefore </w:t>
      </w:r>
      <w:r w:rsidR="00C22AE7">
        <w:rPr>
          <w:rFonts w:ascii="Times New Roman" w:hAnsi="Times New Roman" w:cs="Times New Roman"/>
          <w:sz w:val="24"/>
          <w:szCs w:val="24"/>
        </w:rPr>
        <w:t>critical to have the applicant undergo a DNA test to establish</w:t>
      </w:r>
      <w:r w:rsidR="00646BEE">
        <w:rPr>
          <w:rFonts w:ascii="Times New Roman" w:hAnsi="Times New Roman" w:cs="Times New Roman"/>
          <w:sz w:val="24"/>
          <w:szCs w:val="24"/>
        </w:rPr>
        <w:t xml:space="preserve"> </w:t>
      </w:r>
      <w:r w:rsidR="00E07CCC">
        <w:rPr>
          <w:rFonts w:ascii="Times New Roman" w:hAnsi="Times New Roman" w:cs="Times New Roman"/>
          <w:sz w:val="24"/>
          <w:szCs w:val="24"/>
        </w:rPr>
        <w:t>this.</w:t>
      </w:r>
      <w:r w:rsidR="00C22AE7">
        <w:rPr>
          <w:rFonts w:ascii="Times New Roman" w:hAnsi="Times New Roman" w:cs="Times New Roman"/>
          <w:sz w:val="24"/>
          <w:szCs w:val="24"/>
        </w:rPr>
        <w:t xml:space="preserve"> The</w:t>
      </w:r>
      <w:r w:rsidR="00E07CCC">
        <w:rPr>
          <w:rFonts w:ascii="Times New Roman" w:hAnsi="Times New Roman" w:cs="Times New Roman"/>
          <w:sz w:val="24"/>
          <w:szCs w:val="24"/>
        </w:rPr>
        <w:t xml:space="preserve"> two </w:t>
      </w:r>
      <w:r w:rsidR="00C22AE7">
        <w:rPr>
          <w:rFonts w:ascii="Times New Roman" w:hAnsi="Times New Roman" w:cs="Times New Roman"/>
          <w:sz w:val="24"/>
          <w:szCs w:val="24"/>
        </w:rPr>
        <w:t>parties were agreed that such results would indeed be dispositive of the matter either way</w:t>
      </w:r>
      <w:r w:rsidR="005870C3">
        <w:rPr>
          <w:rFonts w:ascii="Times New Roman" w:hAnsi="Times New Roman" w:cs="Times New Roman"/>
          <w:sz w:val="24"/>
          <w:szCs w:val="24"/>
        </w:rPr>
        <w:t xml:space="preserve"> especially as it </w:t>
      </w:r>
      <w:r w:rsidR="00D75779" w:rsidRPr="001508B2">
        <w:rPr>
          <w:rFonts w:ascii="Times New Roman" w:hAnsi="Times New Roman" w:cs="Times New Roman"/>
          <w:sz w:val="24"/>
          <w:szCs w:val="24"/>
        </w:rPr>
        <w:t>appeared</w:t>
      </w:r>
      <w:r w:rsidR="005870C3">
        <w:rPr>
          <w:rFonts w:ascii="Times New Roman" w:hAnsi="Times New Roman" w:cs="Times New Roman"/>
          <w:sz w:val="24"/>
          <w:szCs w:val="24"/>
        </w:rPr>
        <w:t xml:space="preserve"> from the</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record that</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Augustine’s</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actions were</w:t>
      </w:r>
      <w:r w:rsidR="00D75779" w:rsidRPr="001508B2">
        <w:rPr>
          <w:rFonts w:ascii="Times New Roman" w:hAnsi="Times New Roman" w:cs="Times New Roman"/>
          <w:sz w:val="24"/>
          <w:szCs w:val="24"/>
        </w:rPr>
        <w:t xml:space="preserve"> </w:t>
      </w:r>
      <w:r w:rsidR="00D205FB" w:rsidRPr="001508B2">
        <w:rPr>
          <w:rFonts w:ascii="Times New Roman" w:hAnsi="Times New Roman" w:cs="Times New Roman"/>
          <w:sz w:val="24"/>
          <w:szCs w:val="24"/>
        </w:rPr>
        <w:t>motivated</w:t>
      </w:r>
      <w:r w:rsidR="00D75779" w:rsidRPr="001508B2">
        <w:rPr>
          <w:rFonts w:ascii="Times New Roman" w:hAnsi="Times New Roman" w:cs="Times New Roman"/>
          <w:sz w:val="24"/>
          <w:szCs w:val="24"/>
        </w:rPr>
        <w:t xml:space="preserve"> by</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 xml:space="preserve">the belief </w:t>
      </w:r>
      <w:r w:rsidR="00D75779" w:rsidRPr="001508B2">
        <w:rPr>
          <w:rFonts w:ascii="Times New Roman" w:hAnsi="Times New Roman" w:cs="Times New Roman"/>
          <w:sz w:val="24"/>
          <w:szCs w:val="24"/>
        </w:rPr>
        <w:t xml:space="preserve">within </w:t>
      </w:r>
      <w:r w:rsidR="005870C3">
        <w:rPr>
          <w:rFonts w:ascii="Times New Roman" w:hAnsi="Times New Roman" w:cs="Times New Roman"/>
          <w:sz w:val="24"/>
          <w:szCs w:val="24"/>
        </w:rPr>
        <w:t xml:space="preserve">his </w:t>
      </w:r>
      <w:r w:rsidR="00D75779" w:rsidRPr="001508B2">
        <w:rPr>
          <w:rFonts w:ascii="Times New Roman" w:hAnsi="Times New Roman" w:cs="Times New Roman"/>
          <w:sz w:val="24"/>
          <w:szCs w:val="24"/>
        </w:rPr>
        <w:t>family</w:t>
      </w:r>
      <w:r w:rsidR="005870C3">
        <w:rPr>
          <w:rFonts w:ascii="Times New Roman" w:hAnsi="Times New Roman" w:cs="Times New Roman"/>
          <w:sz w:val="24"/>
          <w:szCs w:val="24"/>
        </w:rPr>
        <w:t xml:space="preserve"> circle</w:t>
      </w:r>
      <w:r w:rsidR="00EB4D65">
        <w:rPr>
          <w:rFonts w:ascii="Times New Roman" w:hAnsi="Times New Roman" w:cs="Times New Roman"/>
          <w:sz w:val="24"/>
          <w:szCs w:val="24"/>
        </w:rPr>
        <w:t xml:space="preserve"> </w:t>
      </w:r>
      <w:r w:rsidR="00D75779" w:rsidRPr="001508B2">
        <w:rPr>
          <w:rFonts w:ascii="Times New Roman" w:hAnsi="Times New Roman" w:cs="Times New Roman"/>
          <w:sz w:val="24"/>
          <w:szCs w:val="24"/>
        </w:rPr>
        <w:t>that the</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late</w:t>
      </w:r>
      <w:r w:rsidR="001508B2" w:rsidRPr="001508B2">
        <w:rPr>
          <w:rFonts w:ascii="Times New Roman" w:hAnsi="Times New Roman" w:cs="Times New Roman"/>
          <w:sz w:val="24"/>
          <w:szCs w:val="24"/>
        </w:rPr>
        <w:t xml:space="preserve"> </w:t>
      </w:r>
      <w:proofErr w:type="spellStart"/>
      <w:r w:rsidR="00D75779" w:rsidRPr="001508B2">
        <w:rPr>
          <w:rFonts w:ascii="Times New Roman" w:hAnsi="Times New Roman" w:cs="Times New Roman"/>
          <w:sz w:val="24"/>
          <w:szCs w:val="24"/>
        </w:rPr>
        <w:t>Edwell</w:t>
      </w:r>
      <w:proofErr w:type="spellEnd"/>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could</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not bear</w:t>
      </w:r>
      <w:r w:rsidR="001508B2" w:rsidRPr="001508B2">
        <w:rPr>
          <w:rFonts w:ascii="Times New Roman" w:hAnsi="Times New Roman" w:cs="Times New Roman"/>
          <w:sz w:val="24"/>
          <w:szCs w:val="24"/>
        </w:rPr>
        <w:t xml:space="preserve"> </w:t>
      </w:r>
      <w:r w:rsidR="00D75779" w:rsidRPr="001508B2">
        <w:rPr>
          <w:rFonts w:ascii="Times New Roman" w:hAnsi="Times New Roman" w:cs="Times New Roman"/>
          <w:sz w:val="24"/>
          <w:szCs w:val="24"/>
        </w:rPr>
        <w:t xml:space="preserve">children. </w:t>
      </w:r>
    </w:p>
    <w:p w14:paraId="3F588C31" w14:textId="680A9FA5" w:rsidR="00BE3668" w:rsidRPr="001508B2" w:rsidRDefault="00EE1D76" w:rsidP="00213C73">
      <w:pPr>
        <w:spacing w:after="0" w:line="360" w:lineRule="auto"/>
        <w:ind w:firstLine="720"/>
        <w:jc w:val="both"/>
        <w:rPr>
          <w:rFonts w:ascii="Times New Roman" w:hAnsi="Times New Roman" w:cs="Times New Roman"/>
          <w:sz w:val="24"/>
          <w:szCs w:val="24"/>
        </w:rPr>
      </w:pPr>
      <w:r w:rsidRPr="001508B2">
        <w:rPr>
          <w:rFonts w:ascii="Times New Roman" w:hAnsi="Times New Roman" w:cs="Times New Roman"/>
          <w:sz w:val="24"/>
          <w:szCs w:val="24"/>
        </w:rPr>
        <w:t>An</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initial</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DNA</w:t>
      </w:r>
      <w:r w:rsidR="00BE3668" w:rsidRPr="001508B2">
        <w:rPr>
          <w:rFonts w:ascii="Times New Roman" w:hAnsi="Times New Roman" w:cs="Times New Roman"/>
          <w:sz w:val="24"/>
          <w:szCs w:val="24"/>
        </w:rPr>
        <w:t xml:space="preserve"> </w:t>
      </w:r>
      <w:r w:rsidR="008D11ED" w:rsidRPr="001508B2">
        <w:rPr>
          <w:rFonts w:ascii="Times New Roman" w:hAnsi="Times New Roman" w:cs="Times New Roman"/>
          <w:sz w:val="24"/>
          <w:szCs w:val="24"/>
        </w:rPr>
        <w:t xml:space="preserve">test </w:t>
      </w:r>
      <w:r w:rsidR="00D205FB">
        <w:rPr>
          <w:rFonts w:ascii="Times New Roman" w:hAnsi="Times New Roman" w:cs="Times New Roman"/>
          <w:sz w:val="24"/>
          <w:szCs w:val="24"/>
        </w:rPr>
        <w:t>was</w:t>
      </w:r>
      <w:r w:rsidR="00E65088">
        <w:rPr>
          <w:rFonts w:ascii="Times New Roman" w:hAnsi="Times New Roman" w:cs="Times New Roman"/>
          <w:sz w:val="24"/>
          <w:szCs w:val="24"/>
        </w:rPr>
        <w:t xml:space="preserve"> </w:t>
      </w:r>
      <w:r w:rsidR="00D205FB">
        <w:rPr>
          <w:rFonts w:ascii="Times New Roman" w:hAnsi="Times New Roman" w:cs="Times New Roman"/>
          <w:sz w:val="24"/>
          <w:szCs w:val="24"/>
        </w:rPr>
        <w:t xml:space="preserve">purportedly </w:t>
      </w:r>
      <w:r w:rsidR="008D11ED" w:rsidRPr="001508B2">
        <w:rPr>
          <w:rFonts w:ascii="Times New Roman" w:hAnsi="Times New Roman" w:cs="Times New Roman"/>
          <w:sz w:val="24"/>
          <w:szCs w:val="24"/>
        </w:rPr>
        <w:t>done</w:t>
      </w:r>
      <w:r w:rsidR="00BE3668" w:rsidRPr="001508B2">
        <w:rPr>
          <w:rFonts w:ascii="Times New Roman" w:hAnsi="Times New Roman" w:cs="Times New Roman"/>
          <w:sz w:val="24"/>
          <w:szCs w:val="24"/>
        </w:rPr>
        <w:t xml:space="preserve"> </w:t>
      </w:r>
      <w:r w:rsidR="008D11ED" w:rsidRPr="001508B2">
        <w:rPr>
          <w:rFonts w:ascii="Times New Roman" w:hAnsi="Times New Roman" w:cs="Times New Roman"/>
          <w:sz w:val="24"/>
          <w:szCs w:val="24"/>
        </w:rPr>
        <w:t>between</w:t>
      </w:r>
      <w:r w:rsidR="00BE3668" w:rsidRPr="001508B2">
        <w:rPr>
          <w:rFonts w:ascii="Times New Roman" w:hAnsi="Times New Roman" w:cs="Times New Roman"/>
          <w:sz w:val="24"/>
          <w:szCs w:val="24"/>
        </w:rPr>
        <w:t xml:space="preserve"> </w:t>
      </w:r>
      <w:r w:rsidR="008D11ED" w:rsidRPr="001508B2">
        <w:rPr>
          <w:rFonts w:ascii="Times New Roman" w:hAnsi="Times New Roman" w:cs="Times New Roman"/>
          <w:sz w:val="24"/>
          <w:szCs w:val="24"/>
        </w:rPr>
        <w:t>applicant</w:t>
      </w:r>
      <w:r w:rsidR="00E65088">
        <w:rPr>
          <w:rFonts w:ascii="Times New Roman" w:hAnsi="Times New Roman" w:cs="Times New Roman"/>
          <w:sz w:val="24"/>
          <w:szCs w:val="24"/>
        </w:rPr>
        <w:t xml:space="preserve"> </w:t>
      </w:r>
      <w:r w:rsidR="00D205FB">
        <w:rPr>
          <w:rFonts w:ascii="Times New Roman" w:hAnsi="Times New Roman" w:cs="Times New Roman"/>
          <w:sz w:val="24"/>
          <w:szCs w:val="24"/>
        </w:rPr>
        <w:t xml:space="preserve">and </w:t>
      </w:r>
      <w:r w:rsidR="008D11ED" w:rsidRPr="001508B2">
        <w:rPr>
          <w:rFonts w:ascii="Times New Roman" w:hAnsi="Times New Roman" w:cs="Times New Roman"/>
          <w:sz w:val="24"/>
          <w:szCs w:val="24"/>
        </w:rPr>
        <w:t>an</w:t>
      </w:r>
      <w:r w:rsidR="008F5FBF" w:rsidRPr="001508B2">
        <w:rPr>
          <w:rFonts w:ascii="Times New Roman" w:hAnsi="Times New Roman" w:cs="Times New Roman"/>
          <w:sz w:val="24"/>
          <w:szCs w:val="24"/>
        </w:rPr>
        <w:t xml:space="preserve"> alleged</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paternal</w:t>
      </w:r>
      <w:r w:rsidR="001508B2" w:rsidRPr="001508B2">
        <w:rPr>
          <w:rFonts w:ascii="Times New Roman" w:hAnsi="Times New Roman" w:cs="Times New Roman"/>
          <w:sz w:val="24"/>
          <w:szCs w:val="24"/>
        </w:rPr>
        <w:t xml:space="preserve"> </w:t>
      </w:r>
      <w:r w:rsidR="008D11ED" w:rsidRPr="001508B2">
        <w:rPr>
          <w:rFonts w:ascii="Times New Roman" w:hAnsi="Times New Roman" w:cs="Times New Roman"/>
          <w:sz w:val="24"/>
          <w:szCs w:val="24"/>
        </w:rPr>
        <w:t>aunt</w:t>
      </w:r>
      <w:r w:rsidR="00E65088">
        <w:rPr>
          <w:rFonts w:ascii="Times New Roman" w:hAnsi="Times New Roman" w:cs="Times New Roman"/>
          <w:sz w:val="24"/>
          <w:szCs w:val="24"/>
        </w:rPr>
        <w:t xml:space="preserve"> </w:t>
      </w:r>
      <w:r w:rsidR="00D205FB">
        <w:rPr>
          <w:rFonts w:ascii="Times New Roman" w:hAnsi="Times New Roman" w:cs="Times New Roman"/>
          <w:sz w:val="24"/>
          <w:szCs w:val="24"/>
        </w:rPr>
        <w:t xml:space="preserve">named </w:t>
      </w:r>
      <w:proofErr w:type="spellStart"/>
      <w:r w:rsidR="008F5FBF" w:rsidRPr="001508B2">
        <w:rPr>
          <w:rFonts w:ascii="Times New Roman" w:hAnsi="Times New Roman" w:cs="Times New Roman"/>
          <w:sz w:val="24"/>
          <w:szCs w:val="24"/>
        </w:rPr>
        <w:t>Eustin</w:t>
      </w:r>
      <w:r w:rsidR="00D205FB">
        <w:rPr>
          <w:rFonts w:ascii="Times New Roman" w:hAnsi="Times New Roman" w:cs="Times New Roman"/>
          <w:sz w:val="24"/>
          <w:szCs w:val="24"/>
        </w:rPr>
        <w:t>a</w:t>
      </w:r>
      <w:proofErr w:type="spellEnd"/>
      <w:r w:rsidR="00BE3668" w:rsidRPr="001508B2">
        <w:rPr>
          <w:rFonts w:ascii="Times New Roman" w:hAnsi="Times New Roman" w:cs="Times New Roman"/>
          <w:sz w:val="24"/>
          <w:szCs w:val="24"/>
        </w:rPr>
        <w:t xml:space="preserve"> </w:t>
      </w:r>
      <w:proofErr w:type="spellStart"/>
      <w:r w:rsidR="008F5FBF" w:rsidRPr="001508B2">
        <w:rPr>
          <w:rFonts w:ascii="Times New Roman" w:hAnsi="Times New Roman" w:cs="Times New Roman"/>
          <w:sz w:val="24"/>
          <w:szCs w:val="24"/>
        </w:rPr>
        <w:t>Katsande</w:t>
      </w:r>
      <w:proofErr w:type="spellEnd"/>
      <w:r w:rsidR="008F5FBF" w:rsidRPr="001508B2">
        <w:rPr>
          <w:rFonts w:ascii="Times New Roman" w:hAnsi="Times New Roman" w:cs="Times New Roman"/>
          <w:sz w:val="24"/>
          <w:szCs w:val="24"/>
        </w:rPr>
        <w:t>. Those</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results</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showed that</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the</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applicant</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and the</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alleged</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aunt</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were 99.9%</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related. However</w:t>
      </w:r>
      <w:r w:rsidR="00EA3C43" w:rsidRPr="001508B2">
        <w:rPr>
          <w:rFonts w:ascii="Times New Roman" w:hAnsi="Times New Roman" w:cs="Times New Roman"/>
          <w:sz w:val="24"/>
          <w:szCs w:val="24"/>
        </w:rPr>
        <w:t>,</w:t>
      </w:r>
      <w:r w:rsidR="001508B2"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the doctor</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who carried</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out the tests</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had</w:t>
      </w:r>
      <w:r w:rsidR="00BE3668" w:rsidRPr="001508B2">
        <w:rPr>
          <w:rFonts w:ascii="Times New Roman" w:hAnsi="Times New Roman" w:cs="Times New Roman"/>
          <w:sz w:val="24"/>
          <w:szCs w:val="24"/>
        </w:rPr>
        <w:t xml:space="preserve"> </w:t>
      </w:r>
      <w:r w:rsidR="00D205FB">
        <w:rPr>
          <w:rFonts w:ascii="Times New Roman" w:hAnsi="Times New Roman" w:cs="Times New Roman"/>
          <w:sz w:val="24"/>
          <w:szCs w:val="24"/>
        </w:rPr>
        <w:t xml:space="preserve">clearly </w:t>
      </w:r>
      <w:r w:rsidR="008F5FBF" w:rsidRPr="001508B2">
        <w:rPr>
          <w:rFonts w:ascii="Times New Roman" w:hAnsi="Times New Roman" w:cs="Times New Roman"/>
          <w:sz w:val="24"/>
          <w:szCs w:val="24"/>
        </w:rPr>
        <w:t>endorsed</w:t>
      </w:r>
      <w:r w:rsidR="001508B2" w:rsidRPr="001508B2">
        <w:rPr>
          <w:rFonts w:ascii="Times New Roman" w:hAnsi="Times New Roman" w:cs="Times New Roman"/>
          <w:sz w:val="24"/>
          <w:szCs w:val="24"/>
        </w:rPr>
        <w:t xml:space="preserve"> </w:t>
      </w:r>
      <w:r w:rsidR="00EA3C43" w:rsidRPr="001508B2">
        <w:rPr>
          <w:rFonts w:ascii="Times New Roman" w:hAnsi="Times New Roman" w:cs="Times New Roman"/>
          <w:sz w:val="24"/>
          <w:szCs w:val="24"/>
        </w:rPr>
        <w:t xml:space="preserve">directly </w:t>
      </w:r>
      <w:r w:rsidR="008F5FBF" w:rsidRPr="001508B2">
        <w:rPr>
          <w:rFonts w:ascii="Times New Roman" w:hAnsi="Times New Roman" w:cs="Times New Roman"/>
          <w:sz w:val="24"/>
          <w:szCs w:val="24"/>
        </w:rPr>
        <w:t>on the</w:t>
      </w:r>
      <w:r w:rsidR="00BE3668" w:rsidRPr="001508B2">
        <w:rPr>
          <w:rFonts w:ascii="Times New Roman" w:hAnsi="Times New Roman" w:cs="Times New Roman"/>
          <w:sz w:val="24"/>
          <w:szCs w:val="24"/>
        </w:rPr>
        <w:t xml:space="preserve"> </w:t>
      </w:r>
      <w:r w:rsidR="00D205FB" w:rsidRPr="001508B2">
        <w:rPr>
          <w:rFonts w:ascii="Times New Roman" w:hAnsi="Times New Roman" w:cs="Times New Roman"/>
          <w:sz w:val="24"/>
          <w:szCs w:val="24"/>
        </w:rPr>
        <w:t>results</w:t>
      </w:r>
      <w:r w:rsidR="00D205FB">
        <w:rPr>
          <w:rFonts w:ascii="Times New Roman" w:hAnsi="Times New Roman" w:cs="Times New Roman"/>
          <w:sz w:val="24"/>
          <w:szCs w:val="24"/>
        </w:rPr>
        <w:t xml:space="preserve"> sheet</w:t>
      </w:r>
      <w:r w:rsidR="00E65088">
        <w:rPr>
          <w:rFonts w:ascii="Times New Roman" w:hAnsi="Times New Roman" w:cs="Times New Roman"/>
          <w:sz w:val="24"/>
          <w:szCs w:val="24"/>
        </w:rPr>
        <w:t xml:space="preserve"> </w:t>
      </w:r>
      <w:r w:rsidR="008F5FBF" w:rsidRPr="001508B2">
        <w:rPr>
          <w:rFonts w:ascii="Times New Roman" w:hAnsi="Times New Roman" w:cs="Times New Roman"/>
          <w:sz w:val="24"/>
          <w:szCs w:val="24"/>
        </w:rPr>
        <w:t>that</w:t>
      </w:r>
      <w:r w:rsidR="001508B2"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the</w:t>
      </w:r>
      <w:r w:rsidR="005C0338">
        <w:rPr>
          <w:rFonts w:ascii="Times New Roman" w:hAnsi="Times New Roman" w:cs="Times New Roman"/>
          <w:sz w:val="24"/>
          <w:szCs w:val="24"/>
        </w:rPr>
        <w:t xml:space="preserve"> results</w:t>
      </w:r>
      <w:r w:rsidR="00646BEE">
        <w:rPr>
          <w:rFonts w:ascii="Times New Roman" w:hAnsi="Times New Roman" w:cs="Times New Roman"/>
          <w:sz w:val="24"/>
          <w:szCs w:val="24"/>
        </w:rPr>
        <w:t xml:space="preserve"> </w:t>
      </w:r>
      <w:r w:rsidR="008F5FBF" w:rsidRPr="001508B2">
        <w:rPr>
          <w:rFonts w:ascii="Times New Roman" w:hAnsi="Times New Roman" w:cs="Times New Roman"/>
          <w:sz w:val="24"/>
          <w:szCs w:val="24"/>
        </w:rPr>
        <w:t>were</w:t>
      </w:r>
      <w:r w:rsidR="00BE3668" w:rsidRPr="001508B2">
        <w:rPr>
          <w:rFonts w:ascii="Times New Roman" w:hAnsi="Times New Roman" w:cs="Times New Roman"/>
          <w:sz w:val="24"/>
          <w:szCs w:val="24"/>
        </w:rPr>
        <w:t xml:space="preserve"> </w:t>
      </w:r>
      <w:r w:rsidR="008F5FBF" w:rsidRPr="001508B2">
        <w:rPr>
          <w:rFonts w:ascii="Times New Roman" w:hAnsi="Times New Roman" w:cs="Times New Roman"/>
          <w:sz w:val="24"/>
          <w:szCs w:val="24"/>
        </w:rPr>
        <w:t xml:space="preserve">based </w:t>
      </w:r>
      <w:r w:rsidR="005870C3">
        <w:rPr>
          <w:rFonts w:ascii="Times New Roman" w:hAnsi="Times New Roman" w:cs="Times New Roman"/>
          <w:sz w:val="24"/>
          <w:szCs w:val="24"/>
        </w:rPr>
        <w:t>“</w:t>
      </w:r>
      <w:r w:rsidR="008F5FBF" w:rsidRPr="001508B2">
        <w:rPr>
          <w:rFonts w:ascii="Times New Roman" w:hAnsi="Times New Roman" w:cs="Times New Roman"/>
          <w:b/>
          <w:bCs/>
          <w:sz w:val="24"/>
          <w:szCs w:val="24"/>
          <w:u w:val="single"/>
        </w:rPr>
        <w:t>on</w:t>
      </w:r>
      <w:r w:rsidR="00BE3668" w:rsidRPr="001508B2">
        <w:rPr>
          <w:rFonts w:ascii="Times New Roman" w:hAnsi="Times New Roman" w:cs="Times New Roman"/>
          <w:b/>
          <w:bCs/>
          <w:sz w:val="24"/>
          <w:szCs w:val="24"/>
          <w:u w:val="single"/>
        </w:rPr>
        <w:t xml:space="preserve"> </w:t>
      </w:r>
      <w:r w:rsidR="008F5FBF" w:rsidRPr="001508B2">
        <w:rPr>
          <w:rFonts w:ascii="Times New Roman" w:hAnsi="Times New Roman" w:cs="Times New Roman"/>
          <w:b/>
          <w:bCs/>
          <w:sz w:val="24"/>
          <w:szCs w:val="24"/>
          <w:u w:val="single"/>
        </w:rPr>
        <w:t>samples</w:t>
      </w:r>
      <w:r w:rsidR="00BE3668" w:rsidRPr="001508B2">
        <w:rPr>
          <w:rFonts w:ascii="Times New Roman" w:hAnsi="Times New Roman" w:cs="Times New Roman"/>
          <w:b/>
          <w:bCs/>
          <w:sz w:val="24"/>
          <w:szCs w:val="24"/>
          <w:u w:val="single"/>
        </w:rPr>
        <w:t xml:space="preserve"> </w:t>
      </w:r>
      <w:r w:rsidR="008F5FBF" w:rsidRPr="001508B2">
        <w:rPr>
          <w:rFonts w:ascii="Times New Roman" w:hAnsi="Times New Roman" w:cs="Times New Roman"/>
          <w:b/>
          <w:bCs/>
          <w:sz w:val="24"/>
          <w:szCs w:val="24"/>
          <w:u w:val="single"/>
        </w:rPr>
        <w:t>received</w:t>
      </w:r>
      <w:r w:rsidR="00BE3668" w:rsidRPr="001508B2">
        <w:rPr>
          <w:rFonts w:ascii="Times New Roman" w:hAnsi="Times New Roman" w:cs="Times New Roman"/>
          <w:b/>
          <w:bCs/>
          <w:sz w:val="24"/>
          <w:szCs w:val="24"/>
          <w:u w:val="single"/>
        </w:rPr>
        <w:t xml:space="preserve"> </w:t>
      </w:r>
      <w:r w:rsidR="008F5FBF" w:rsidRPr="001508B2">
        <w:rPr>
          <w:rFonts w:ascii="Times New Roman" w:hAnsi="Times New Roman" w:cs="Times New Roman"/>
          <w:b/>
          <w:bCs/>
          <w:sz w:val="24"/>
          <w:szCs w:val="24"/>
          <w:u w:val="single"/>
        </w:rPr>
        <w:t>of which the</w:t>
      </w:r>
      <w:r w:rsidR="00BE3668" w:rsidRPr="001508B2">
        <w:rPr>
          <w:rFonts w:ascii="Times New Roman" w:hAnsi="Times New Roman" w:cs="Times New Roman"/>
          <w:b/>
          <w:bCs/>
          <w:sz w:val="24"/>
          <w:szCs w:val="24"/>
          <w:u w:val="single"/>
        </w:rPr>
        <w:t xml:space="preserve"> </w:t>
      </w:r>
      <w:r w:rsidR="008F5FBF" w:rsidRPr="001508B2">
        <w:rPr>
          <w:rFonts w:ascii="Times New Roman" w:hAnsi="Times New Roman" w:cs="Times New Roman"/>
          <w:b/>
          <w:bCs/>
          <w:sz w:val="24"/>
          <w:szCs w:val="24"/>
          <w:u w:val="single"/>
        </w:rPr>
        <w:t>identity of the parties</w:t>
      </w:r>
      <w:r w:rsidR="00BE3668" w:rsidRPr="001508B2">
        <w:rPr>
          <w:rFonts w:ascii="Times New Roman" w:hAnsi="Times New Roman" w:cs="Times New Roman"/>
          <w:b/>
          <w:bCs/>
          <w:sz w:val="24"/>
          <w:szCs w:val="24"/>
          <w:u w:val="single"/>
        </w:rPr>
        <w:t xml:space="preserve"> </w:t>
      </w:r>
      <w:r w:rsidR="008F5FBF" w:rsidRPr="001508B2">
        <w:rPr>
          <w:rFonts w:ascii="Times New Roman" w:hAnsi="Times New Roman" w:cs="Times New Roman"/>
          <w:b/>
          <w:bCs/>
          <w:sz w:val="24"/>
          <w:szCs w:val="24"/>
          <w:u w:val="single"/>
        </w:rPr>
        <w:t>could</w:t>
      </w:r>
      <w:r w:rsidR="00BE3668" w:rsidRPr="001508B2">
        <w:rPr>
          <w:rFonts w:ascii="Times New Roman" w:hAnsi="Times New Roman" w:cs="Times New Roman"/>
          <w:b/>
          <w:bCs/>
          <w:sz w:val="24"/>
          <w:szCs w:val="24"/>
          <w:u w:val="single"/>
        </w:rPr>
        <w:t xml:space="preserve"> </w:t>
      </w:r>
      <w:r w:rsidR="008F5FBF" w:rsidRPr="001508B2">
        <w:rPr>
          <w:rFonts w:ascii="Times New Roman" w:hAnsi="Times New Roman" w:cs="Times New Roman"/>
          <w:b/>
          <w:bCs/>
          <w:sz w:val="24"/>
          <w:szCs w:val="24"/>
          <w:u w:val="single"/>
        </w:rPr>
        <w:t>not be</w:t>
      </w:r>
      <w:r w:rsidR="00BE3668" w:rsidRPr="001508B2">
        <w:rPr>
          <w:rFonts w:ascii="Times New Roman" w:hAnsi="Times New Roman" w:cs="Times New Roman"/>
          <w:b/>
          <w:bCs/>
          <w:sz w:val="24"/>
          <w:szCs w:val="24"/>
          <w:u w:val="single"/>
        </w:rPr>
        <w:t xml:space="preserve"> </w:t>
      </w:r>
      <w:r w:rsidR="008F5FBF" w:rsidRPr="001508B2">
        <w:rPr>
          <w:rFonts w:ascii="Times New Roman" w:hAnsi="Times New Roman" w:cs="Times New Roman"/>
          <w:b/>
          <w:bCs/>
          <w:sz w:val="24"/>
          <w:szCs w:val="24"/>
          <w:u w:val="single"/>
        </w:rPr>
        <w:t>independently</w:t>
      </w:r>
      <w:r w:rsidR="00BE3668" w:rsidRPr="001508B2">
        <w:rPr>
          <w:rFonts w:ascii="Times New Roman" w:hAnsi="Times New Roman" w:cs="Times New Roman"/>
          <w:b/>
          <w:bCs/>
          <w:sz w:val="24"/>
          <w:szCs w:val="24"/>
          <w:u w:val="single"/>
        </w:rPr>
        <w:t xml:space="preserve"> </w:t>
      </w:r>
      <w:r w:rsidR="008F5FBF" w:rsidRPr="001508B2">
        <w:rPr>
          <w:rFonts w:ascii="Times New Roman" w:hAnsi="Times New Roman" w:cs="Times New Roman"/>
          <w:b/>
          <w:bCs/>
          <w:sz w:val="24"/>
          <w:szCs w:val="24"/>
          <w:u w:val="single"/>
        </w:rPr>
        <w:t>verified</w:t>
      </w:r>
      <w:r w:rsidR="005870C3">
        <w:rPr>
          <w:rFonts w:ascii="Times New Roman" w:hAnsi="Times New Roman" w:cs="Times New Roman"/>
          <w:b/>
          <w:bCs/>
          <w:sz w:val="24"/>
          <w:szCs w:val="24"/>
          <w:u w:val="single"/>
        </w:rPr>
        <w:t>”</w:t>
      </w:r>
      <w:r w:rsidR="008F5FBF" w:rsidRPr="001508B2">
        <w:rPr>
          <w:rFonts w:ascii="Times New Roman" w:hAnsi="Times New Roman" w:cs="Times New Roman"/>
          <w:sz w:val="24"/>
          <w:szCs w:val="24"/>
        </w:rPr>
        <w:t>.</w:t>
      </w:r>
      <w:r w:rsidR="005870C3">
        <w:rPr>
          <w:rFonts w:ascii="Times New Roman" w:hAnsi="Times New Roman" w:cs="Times New Roman"/>
          <w:sz w:val="24"/>
          <w:szCs w:val="24"/>
        </w:rPr>
        <w:t xml:space="preserve"> The underlying</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point was</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that</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they had</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relied on samples</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received</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from applicant</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for</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testing.</w:t>
      </w:r>
      <w:r w:rsidR="00EB4D65">
        <w:rPr>
          <w:rFonts w:ascii="Times New Roman" w:hAnsi="Times New Roman" w:cs="Times New Roman"/>
          <w:sz w:val="24"/>
          <w:szCs w:val="24"/>
        </w:rPr>
        <w:t xml:space="preserve"> </w:t>
      </w:r>
      <w:r w:rsidR="00BE3668" w:rsidRPr="001508B2">
        <w:rPr>
          <w:rFonts w:ascii="Times New Roman" w:hAnsi="Times New Roman" w:cs="Times New Roman"/>
          <w:sz w:val="24"/>
          <w:szCs w:val="24"/>
        </w:rPr>
        <w:t>From th</w:t>
      </w:r>
      <w:r w:rsidR="00EA3C43" w:rsidRPr="001508B2">
        <w:rPr>
          <w:rFonts w:ascii="Times New Roman" w:hAnsi="Times New Roman" w:cs="Times New Roman"/>
          <w:sz w:val="24"/>
          <w:szCs w:val="24"/>
        </w:rPr>
        <w:t>ose</w:t>
      </w:r>
      <w:r w:rsidR="001508B2" w:rsidRPr="001508B2">
        <w:rPr>
          <w:rFonts w:ascii="Times New Roman" w:hAnsi="Times New Roman" w:cs="Times New Roman"/>
          <w:sz w:val="24"/>
          <w:szCs w:val="24"/>
        </w:rPr>
        <w:t xml:space="preserve"> </w:t>
      </w:r>
      <w:r w:rsidR="00BE3668" w:rsidRPr="001508B2">
        <w:rPr>
          <w:rFonts w:ascii="Times New Roman" w:hAnsi="Times New Roman" w:cs="Times New Roman"/>
          <w:sz w:val="24"/>
          <w:szCs w:val="24"/>
        </w:rPr>
        <w:t>samples</w:t>
      </w:r>
      <w:r w:rsidR="00D205FB">
        <w:rPr>
          <w:rFonts w:ascii="Times New Roman" w:hAnsi="Times New Roman" w:cs="Times New Roman"/>
          <w:sz w:val="24"/>
          <w:szCs w:val="24"/>
        </w:rPr>
        <w:t xml:space="preserve"> </w:t>
      </w:r>
      <w:r w:rsidR="00BE3668" w:rsidRPr="001508B2">
        <w:rPr>
          <w:rFonts w:ascii="Times New Roman" w:hAnsi="Times New Roman" w:cs="Times New Roman"/>
          <w:sz w:val="24"/>
          <w:szCs w:val="24"/>
        </w:rPr>
        <w:t>provided</w:t>
      </w:r>
      <w:r w:rsidR="001508B2" w:rsidRPr="001508B2">
        <w:rPr>
          <w:rFonts w:ascii="Times New Roman" w:hAnsi="Times New Roman" w:cs="Times New Roman"/>
          <w:sz w:val="24"/>
          <w:szCs w:val="24"/>
        </w:rPr>
        <w:t xml:space="preserve"> </w:t>
      </w:r>
      <w:r w:rsidR="00BE3668" w:rsidRPr="001508B2">
        <w:rPr>
          <w:rFonts w:ascii="Times New Roman" w:hAnsi="Times New Roman" w:cs="Times New Roman"/>
          <w:sz w:val="24"/>
          <w:szCs w:val="24"/>
        </w:rPr>
        <w:t>by applicant</w:t>
      </w:r>
      <w:r w:rsidR="00D205FB">
        <w:rPr>
          <w:rFonts w:ascii="Times New Roman" w:hAnsi="Times New Roman" w:cs="Times New Roman"/>
          <w:sz w:val="24"/>
          <w:szCs w:val="24"/>
        </w:rPr>
        <w:t xml:space="preserve"> </w:t>
      </w:r>
      <w:r w:rsidR="001508B2" w:rsidRPr="001508B2">
        <w:rPr>
          <w:rFonts w:ascii="Times New Roman" w:hAnsi="Times New Roman" w:cs="Times New Roman"/>
          <w:sz w:val="24"/>
          <w:szCs w:val="24"/>
        </w:rPr>
        <w:t>to the</w:t>
      </w:r>
      <w:r w:rsidR="00D205FB">
        <w:rPr>
          <w:rFonts w:ascii="Times New Roman" w:hAnsi="Times New Roman" w:cs="Times New Roman"/>
          <w:sz w:val="24"/>
          <w:szCs w:val="24"/>
        </w:rPr>
        <w:t xml:space="preserve"> </w:t>
      </w:r>
      <w:r w:rsidR="001508B2" w:rsidRPr="001508B2">
        <w:rPr>
          <w:rFonts w:ascii="Times New Roman" w:hAnsi="Times New Roman" w:cs="Times New Roman"/>
          <w:sz w:val="24"/>
          <w:szCs w:val="24"/>
        </w:rPr>
        <w:t>lab</w:t>
      </w:r>
      <w:r w:rsidR="005C0338">
        <w:rPr>
          <w:rFonts w:ascii="Times New Roman" w:hAnsi="Times New Roman" w:cs="Times New Roman"/>
          <w:sz w:val="24"/>
          <w:szCs w:val="24"/>
        </w:rPr>
        <w:t>oratory</w:t>
      </w:r>
      <w:r w:rsidR="001508B2" w:rsidRPr="001508B2">
        <w:rPr>
          <w:rFonts w:ascii="Times New Roman" w:hAnsi="Times New Roman" w:cs="Times New Roman"/>
          <w:sz w:val="24"/>
          <w:szCs w:val="24"/>
        </w:rPr>
        <w:t xml:space="preserve">, which could have been from any of her relatives, </w:t>
      </w:r>
      <w:r w:rsidR="00BE3668" w:rsidRPr="001508B2">
        <w:rPr>
          <w:rFonts w:ascii="Times New Roman" w:hAnsi="Times New Roman" w:cs="Times New Roman"/>
          <w:sz w:val="24"/>
          <w:szCs w:val="24"/>
        </w:rPr>
        <w:t>the</w:t>
      </w:r>
      <w:r w:rsidR="001508B2" w:rsidRPr="001508B2">
        <w:rPr>
          <w:rFonts w:ascii="Times New Roman" w:hAnsi="Times New Roman" w:cs="Times New Roman"/>
          <w:sz w:val="24"/>
          <w:szCs w:val="24"/>
        </w:rPr>
        <w:t xml:space="preserve"> </w:t>
      </w:r>
      <w:r w:rsidR="00BE3668" w:rsidRPr="001508B2">
        <w:rPr>
          <w:rFonts w:ascii="Times New Roman" w:hAnsi="Times New Roman" w:cs="Times New Roman"/>
          <w:sz w:val="24"/>
          <w:szCs w:val="24"/>
        </w:rPr>
        <w:t>tests showed that</w:t>
      </w:r>
      <w:r w:rsidR="001508B2" w:rsidRPr="001508B2">
        <w:rPr>
          <w:rFonts w:ascii="Times New Roman" w:hAnsi="Times New Roman" w:cs="Times New Roman"/>
          <w:sz w:val="24"/>
          <w:szCs w:val="24"/>
        </w:rPr>
        <w:t xml:space="preserve"> </w:t>
      </w:r>
      <w:r w:rsidR="00BE3668" w:rsidRPr="001508B2">
        <w:rPr>
          <w:rFonts w:ascii="Times New Roman" w:hAnsi="Times New Roman" w:cs="Times New Roman"/>
          <w:sz w:val="24"/>
          <w:szCs w:val="24"/>
        </w:rPr>
        <w:t>the alleged</w:t>
      </w:r>
      <w:r w:rsidR="001508B2" w:rsidRPr="001508B2">
        <w:rPr>
          <w:rFonts w:ascii="Times New Roman" w:hAnsi="Times New Roman" w:cs="Times New Roman"/>
          <w:sz w:val="24"/>
          <w:szCs w:val="24"/>
        </w:rPr>
        <w:t xml:space="preserve"> </w:t>
      </w:r>
      <w:r w:rsidR="00BE3668" w:rsidRPr="001508B2">
        <w:rPr>
          <w:rFonts w:ascii="Times New Roman" w:hAnsi="Times New Roman" w:cs="Times New Roman"/>
          <w:sz w:val="24"/>
          <w:szCs w:val="24"/>
        </w:rPr>
        <w:t>relative</w:t>
      </w:r>
      <w:r w:rsidR="001508B2" w:rsidRPr="001508B2">
        <w:rPr>
          <w:rFonts w:ascii="Times New Roman" w:hAnsi="Times New Roman" w:cs="Times New Roman"/>
          <w:sz w:val="24"/>
          <w:szCs w:val="24"/>
        </w:rPr>
        <w:t xml:space="preserve"> </w:t>
      </w:r>
      <w:r w:rsidR="00BE3668" w:rsidRPr="001508B2">
        <w:rPr>
          <w:rFonts w:ascii="Times New Roman" w:hAnsi="Times New Roman" w:cs="Times New Roman"/>
          <w:sz w:val="24"/>
          <w:szCs w:val="24"/>
        </w:rPr>
        <w:t>was a</w:t>
      </w:r>
      <w:r w:rsidR="001508B2" w:rsidRPr="001508B2">
        <w:rPr>
          <w:rFonts w:ascii="Times New Roman" w:hAnsi="Times New Roman" w:cs="Times New Roman"/>
          <w:sz w:val="24"/>
          <w:szCs w:val="24"/>
        </w:rPr>
        <w:t xml:space="preserve"> </w:t>
      </w:r>
      <w:r w:rsidR="00BE3668" w:rsidRPr="001508B2">
        <w:rPr>
          <w:rFonts w:ascii="Times New Roman" w:hAnsi="Times New Roman" w:cs="Times New Roman"/>
          <w:sz w:val="24"/>
          <w:szCs w:val="24"/>
        </w:rPr>
        <w:t>relative of</w:t>
      </w:r>
      <w:r w:rsidR="00D205FB">
        <w:rPr>
          <w:rFonts w:ascii="Times New Roman" w:hAnsi="Times New Roman" w:cs="Times New Roman"/>
          <w:sz w:val="24"/>
          <w:szCs w:val="24"/>
        </w:rPr>
        <w:t xml:space="preserve"> </w:t>
      </w:r>
      <w:r w:rsidR="00BE3668" w:rsidRPr="001508B2">
        <w:rPr>
          <w:rFonts w:ascii="Times New Roman" w:hAnsi="Times New Roman" w:cs="Times New Roman"/>
          <w:sz w:val="24"/>
          <w:szCs w:val="24"/>
        </w:rPr>
        <w:t>applicant.</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Little</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wonder the</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other</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side</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deemed</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them</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 xml:space="preserve">unacceptable. </w:t>
      </w:r>
    </w:p>
    <w:p w14:paraId="1D36F681" w14:textId="7664D569" w:rsidR="00EB4D65" w:rsidRDefault="008F5FBF" w:rsidP="00213C73">
      <w:pPr>
        <w:spacing w:after="0" w:line="360" w:lineRule="auto"/>
        <w:ind w:firstLine="720"/>
        <w:jc w:val="both"/>
        <w:rPr>
          <w:rFonts w:ascii="Times New Roman" w:hAnsi="Times New Roman" w:cs="Times New Roman"/>
          <w:sz w:val="24"/>
          <w:szCs w:val="24"/>
        </w:rPr>
      </w:pPr>
      <w:r w:rsidRPr="001508B2">
        <w:rPr>
          <w:rFonts w:ascii="Times New Roman" w:hAnsi="Times New Roman" w:cs="Times New Roman"/>
          <w:sz w:val="24"/>
          <w:szCs w:val="24"/>
        </w:rPr>
        <w:t>The first</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respondent</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had</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not been</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part of the tests. W</w:t>
      </w:r>
      <w:r w:rsidR="00FA1C8D" w:rsidRPr="001508B2">
        <w:rPr>
          <w:rFonts w:ascii="Times New Roman" w:hAnsi="Times New Roman" w:cs="Times New Roman"/>
          <w:sz w:val="24"/>
          <w:szCs w:val="24"/>
        </w:rPr>
        <w:t>h</w:t>
      </w:r>
      <w:r w:rsidRPr="001508B2">
        <w:rPr>
          <w:rFonts w:ascii="Times New Roman" w:hAnsi="Times New Roman" w:cs="Times New Roman"/>
          <w:sz w:val="24"/>
          <w:szCs w:val="24"/>
        </w:rPr>
        <w:t>en the</w:t>
      </w:r>
      <w:r w:rsidR="00BE3668" w:rsidRPr="001508B2">
        <w:rPr>
          <w:rFonts w:ascii="Times New Roman" w:hAnsi="Times New Roman" w:cs="Times New Roman"/>
          <w:sz w:val="24"/>
          <w:szCs w:val="24"/>
        </w:rPr>
        <w:t xml:space="preserve"> </w:t>
      </w:r>
      <w:r w:rsidR="005870C3">
        <w:rPr>
          <w:rFonts w:ascii="Times New Roman" w:hAnsi="Times New Roman" w:cs="Times New Roman"/>
          <w:sz w:val="24"/>
          <w:szCs w:val="24"/>
        </w:rPr>
        <w:t>lawyers</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from</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both</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sides</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convened in</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chambers to</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map the</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 xml:space="preserve">way forward </w:t>
      </w:r>
      <w:r w:rsidR="00FA1C8D" w:rsidRPr="001508B2">
        <w:rPr>
          <w:rFonts w:ascii="Times New Roman" w:hAnsi="Times New Roman" w:cs="Times New Roman"/>
          <w:sz w:val="24"/>
          <w:szCs w:val="24"/>
        </w:rPr>
        <w:t>with th</w:t>
      </w:r>
      <w:r w:rsidR="005870C3">
        <w:rPr>
          <w:rFonts w:ascii="Times New Roman" w:hAnsi="Times New Roman" w:cs="Times New Roman"/>
          <w:sz w:val="24"/>
          <w:szCs w:val="24"/>
        </w:rPr>
        <w:t>e</w:t>
      </w:r>
      <w:r w:rsidR="00E65088">
        <w:rPr>
          <w:rFonts w:ascii="Times New Roman" w:hAnsi="Times New Roman" w:cs="Times New Roman"/>
          <w:sz w:val="24"/>
          <w:szCs w:val="24"/>
        </w:rPr>
        <w:t xml:space="preserve"> </w:t>
      </w:r>
      <w:r w:rsidR="00D205FB">
        <w:rPr>
          <w:rFonts w:ascii="Times New Roman" w:hAnsi="Times New Roman" w:cs="Times New Roman"/>
          <w:sz w:val="24"/>
          <w:szCs w:val="24"/>
        </w:rPr>
        <w:t xml:space="preserve">initial </w:t>
      </w:r>
      <w:r w:rsidR="00FA1C8D" w:rsidRPr="001508B2">
        <w:rPr>
          <w:rFonts w:ascii="Times New Roman" w:hAnsi="Times New Roman" w:cs="Times New Roman"/>
          <w:sz w:val="24"/>
          <w:szCs w:val="24"/>
        </w:rPr>
        <w:t xml:space="preserve">DNA </w:t>
      </w:r>
      <w:r w:rsidR="001508B2" w:rsidRPr="001508B2">
        <w:rPr>
          <w:rFonts w:ascii="Times New Roman" w:hAnsi="Times New Roman" w:cs="Times New Roman"/>
          <w:sz w:val="24"/>
          <w:szCs w:val="24"/>
        </w:rPr>
        <w:t>results</w:t>
      </w:r>
      <w:r w:rsidR="005870C3">
        <w:rPr>
          <w:rFonts w:ascii="Times New Roman" w:hAnsi="Times New Roman" w:cs="Times New Roman"/>
          <w:sz w:val="24"/>
          <w:szCs w:val="24"/>
        </w:rPr>
        <w:t xml:space="preserve"> at hand, Augustine</w:t>
      </w:r>
      <w:r w:rsidR="00EB4D65">
        <w:rPr>
          <w:rFonts w:ascii="Times New Roman" w:hAnsi="Times New Roman" w:cs="Times New Roman"/>
          <w:sz w:val="24"/>
          <w:szCs w:val="24"/>
        </w:rPr>
        <w:t xml:space="preserve"> </w:t>
      </w:r>
      <w:proofErr w:type="spellStart"/>
      <w:r w:rsidR="005870C3">
        <w:rPr>
          <w:rFonts w:ascii="Times New Roman" w:hAnsi="Times New Roman" w:cs="Times New Roman"/>
          <w:sz w:val="24"/>
          <w:szCs w:val="24"/>
        </w:rPr>
        <w:t>Katsande</w:t>
      </w:r>
      <w:proofErr w:type="spellEnd"/>
      <w:r w:rsidR="005870C3">
        <w:rPr>
          <w:rFonts w:ascii="Times New Roman" w:hAnsi="Times New Roman" w:cs="Times New Roman"/>
          <w:sz w:val="24"/>
          <w:szCs w:val="24"/>
        </w:rPr>
        <w:t xml:space="preserve"> was now</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 xml:space="preserve">also </w:t>
      </w:r>
      <w:r w:rsidRPr="001508B2">
        <w:rPr>
          <w:rFonts w:ascii="Times New Roman" w:hAnsi="Times New Roman" w:cs="Times New Roman"/>
          <w:sz w:val="24"/>
          <w:szCs w:val="24"/>
        </w:rPr>
        <w:t>present</w:t>
      </w:r>
      <w:r w:rsidR="00FA144C">
        <w:rPr>
          <w:rFonts w:ascii="Times New Roman" w:hAnsi="Times New Roman" w:cs="Times New Roman"/>
          <w:sz w:val="24"/>
          <w:szCs w:val="24"/>
        </w:rPr>
        <w:t xml:space="preserve"> in chambers</w:t>
      </w:r>
      <w:r w:rsidR="005870C3">
        <w:rPr>
          <w:rFonts w:ascii="Times New Roman" w:hAnsi="Times New Roman" w:cs="Times New Roman"/>
          <w:sz w:val="24"/>
          <w:szCs w:val="24"/>
        </w:rPr>
        <w:t>. H</w:t>
      </w:r>
      <w:r w:rsidRPr="001508B2">
        <w:rPr>
          <w:rFonts w:ascii="Times New Roman" w:hAnsi="Times New Roman" w:cs="Times New Roman"/>
          <w:sz w:val="24"/>
          <w:szCs w:val="24"/>
        </w:rPr>
        <w:t>e</w:t>
      </w:r>
      <w:r w:rsidR="005870C3">
        <w:rPr>
          <w:rFonts w:ascii="Times New Roman" w:hAnsi="Times New Roman" w:cs="Times New Roman"/>
          <w:sz w:val="24"/>
          <w:szCs w:val="24"/>
        </w:rPr>
        <w:t xml:space="preserve"> maintained</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he</w:t>
      </w:r>
      <w:r w:rsidRPr="001508B2">
        <w:rPr>
          <w:rFonts w:ascii="Times New Roman" w:hAnsi="Times New Roman" w:cs="Times New Roman"/>
          <w:sz w:val="24"/>
          <w:szCs w:val="24"/>
        </w:rPr>
        <w:t xml:space="preserve"> had</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not</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been</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served</w:t>
      </w:r>
      <w:r w:rsidR="005870C3">
        <w:rPr>
          <w:rFonts w:ascii="Times New Roman" w:hAnsi="Times New Roman" w:cs="Times New Roman"/>
          <w:sz w:val="24"/>
          <w:szCs w:val="24"/>
        </w:rPr>
        <w:t xml:space="preserve"> with the</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 xml:space="preserve">initial </w:t>
      </w:r>
      <w:r w:rsidR="00EA3C43" w:rsidRPr="001508B2">
        <w:rPr>
          <w:rFonts w:ascii="Times New Roman" w:hAnsi="Times New Roman" w:cs="Times New Roman"/>
          <w:sz w:val="24"/>
          <w:szCs w:val="24"/>
        </w:rPr>
        <w:t>application</w:t>
      </w:r>
      <w:r w:rsidR="00FA1C8D" w:rsidRPr="001508B2">
        <w:rPr>
          <w:rFonts w:ascii="Times New Roman" w:hAnsi="Times New Roman" w:cs="Times New Roman"/>
          <w:sz w:val="24"/>
          <w:szCs w:val="24"/>
        </w:rPr>
        <w:t xml:space="preserve"> hence</w:t>
      </w:r>
      <w:r w:rsidR="001508B2" w:rsidRPr="001508B2">
        <w:rPr>
          <w:rFonts w:ascii="Times New Roman" w:hAnsi="Times New Roman" w:cs="Times New Roman"/>
          <w:sz w:val="24"/>
          <w:szCs w:val="24"/>
        </w:rPr>
        <w:t xml:space="preserve"> </w:t>
      </w:r>
      <w:r w:rsidR="00FA1C8D" w:rsidRPr="001508B2">
        <w:rPr>
          <w:rFonts w:ascii="Times New Roman" w:hAnsi="Times New Roman" w:cs="Times New Roman"/>
          <w:sz w:val="24"/>
          <w:szCs w:val="24"/>
        </w:rPr>
        <w:t>his absence when the</w:t>
      </w:r>
      <w:r w:rsidR="00D205FB">
        <w:rPr>
          <w:rFonts w:ascii="Times New Roman" w:hAnsi="Times New Roman" w:cs="Times New Roman"/>
          <w:sz w:val="24"/>
          <w:szCs w:val="24"/>
        </w:rPr>
        <w:t xml:space="preserve"> </w:t>
      </w:r>
      <w:r w:rsidR="00FA1C8D" w:rsidRPr="001508B2">
        <w:rPr>
          <w:rFonts w:ascii="Times New Roman" w:hAnsi="Times New Roman" w:cs="Times New Roman"/>
          <w:sz w:val="24"/>
          <w:szCs w:val="24"/>
        </w:rPr>
        <w:t>matter was initially</w:t>
      </w:r>
      <w:r w:rsidR="001508B2" w:rsidRPr="001508B2">
        <w:rPr>
          <w:rFonts w:ascii="Times New Roman" w:hAnsi="Times New Roman" w:cs="Times New Roman"/>
          <w:sz w:val="24"/>
          <w:szCs w:val="24"/>
        </w:rPr>
        <w:t xml:space="preserve"> </w:t>
      </w:r>
      <w:r w:rsidR="00FA1C8D" w:rsidRPr="001508B2">
        <w:rPr>
          <w:rFonts w:ascii="Times New Roman" w:hAnsi="Times New Roman" w:cs="Times New Roman"/>
          <w:sz w:val="24"/>
          <w:szCs w:val="24"/>
        </w:rPr>
        <w:t>heard and DNA</w:t>
      </w:r>
      <w:r w:rsidR="001508B2" w:rsidRPr="001508B2">
        <w:rPr>
          <w:rFonts w:ascii="Times New Roman" w:hAnsi="Times New Roman" w:cs="Times New Roman"/>
          <w:sz w:val="24"/>
          <w:szCs w:val="24"/>
        </w:rPr>
        <w:t xml:space="preserve"> </w:t>
      </w:r>
      <w:r w:rsidR="00FA1C8D" w:rsidRPr="001508B2">
        <w:rPr>
          <w:rFonts w:ascii="Times New Roman" w:hAnsi="Times New Roman" w:cs="Times New Roman"/>
          <w:sz w:val="24"/>
          <w:szCs w:val="24"/>
        </w:rPr>
        <w:t>tests</w:t>
      </w:r>
      <w:r w:rsidR="001508B2" w:rsidRPr="001508B2">
        <w:rPr>
          <w:rFonts w:ascii="Times New Roman" w:hAnsi="Times New Roman" w:cs="Times New Roman"/>
          <w:sz w:val="24"/>
          <w:szCs w:val="24"/>
        </w:rPr>
        <w:t xml:space="preserve"> </w:t>
      </w:r>
      <w:r w:rsidR="00FA1C8D" w:rsidRPr="001508B2">
        <w:rPr>
          <w:rFonts w:ascii="Times New Roman" w:hAnsi="Times New Roman" w:cs="Times New Roman"/>
          <w:sz w:val="24"/>
          <w:szCs w:val="24"/>
        </w:rPr>
        <w:t>ordered</w:t>
      </w:r>
      <w:r w:rsidRPr="001508B2">
        <w:rPr>
          <w:rFonts w:ascii="Times New Roman" w:hAnsi="Times New Roman" w:cs="Times New Roman"/>
          <w:sz w:val="24"/>
          <w:szCs w:val="24"/>
        </w:rPr>
        <w:t>.</w:t>
      </w:r>
      <w:r w:rsidR="007636D7" w:rsidRPr="001508B2">
        <w:rPr>
          <w:rFonts w:ascii="Times New Roman" w:hAnsi="Times New Roman" w:cs="Times New Roman"/>
          <w:sz w:val="24"/>
          <w:szCs w:val="24"/>
        </w:rPr>
        <w:t xml:space="preserve"> Since it was common </w:t>
      </w:r>
      <w:proofErr w:type="gramStart"/>
      <w:r w:rsidR="007636D7" w:rsidRPr="001508B2">
        <w:rPr>
          <w:rFonts w:ascii="Times New Roman" w:hAnsi="Times New Roman" w:cs="Times New Roman"/>
          <w:sz w:val="24"/>
          <w:szCs w:val="24"/>
        </w:rPr>
        <w:t>cause</w:t>
      </w:r>
      <w:proofErr w:type="gramEnd"/>
      <w:r w:rsidR="007636D7" w:rsidRPr="001508B2">
        <w:rPr>
          <w:rFonts w:ascii="Times New Roman" w:hAnsi="Times New Roman" w:cs="Times New Roman"/>
          <w:sz w:val="24"/>
          <w:szCs w:val="24"/>
        </w:rPr>
        <w:t xml:space="preserve"> that applicant’s quest was founded on her assertion that the first respondent</w:t>
      </w:r>
      <w:r w:rsidR="00274E08">
        <w:rPr>
          <w:rFonts w:ascii="Times New Roman" w:hAnsi="Times New Roman" w:cs="Times New Roman"/>
          <w:sz w:val="24"/>
          <w:szCs w:val="24"/>
        </w:rPr>
        <w:t>, Augustine</w:t>
      </w:r>
      <w:r w:rsidR="005C0338">
        <w:rPr>
          <w:rFonts w:ascii="Times New Roman" w:hAnsi="Times New Roman" w:cs="Times New Roman"/>
          <w:sz w:val="24"/>
          <w:szCs w:val="24"/>
        </w:rPr>
        <w:t xml:space="preserve"> </w:t>
      </w:r>
      <w:proofErr w:type="spellStart"/>
      <w:r w:rsidR="005C0338">
        <w:rPr>
          <w:rFonts w:ascii="Times New Roman" w:hAnsi="Times New Roman" w:cs="Times New Roman"/>
          <w:sz w:val="24"/>
          <w:szCs w:val="24"/>
        </w:rPr>
        <w:t>Katsande</w:t>
      </w:r>
      <w:proofErr w:type="spellEnd"/>
      <w:r w:rsidR="005870C3">
        <w:rPr>
          <w:rFonts w:ascii="Times New Roman" w:hAnsi="Times New Roman" w:cs="Times New Roman"/>
          <w:sz w:val="24"/>
          <w:szCs w:val="24"/>
        </w:rPr>
        <w:t>,</w:t>
      </w:r>
      <w:r w:rsidR="00274E08">
        <w:rPr>
          <w:rFonts w:ascii="Times New Roman" w:hAnsi="Times New Roman" w:cs="Times New Roman"/>
          <w:sz w:val="24"/>
          <w:szCs w:val="24"/>
        </w:rPr>
        <w:t xml:space="preserve"> </w:t>
      </w:r>
      <w:r w:rsidR="007636D7" w:rsidRPr="001508B2">
        <w:rPr>
          <w:rFonts w:ascii="Times New Roman" w:hAnsi="Times New Roman" w:cs="Times New Roman"/>
          <w:sz w:val="24"/>
          <w:szCs w:val="24"/>
        </w:rPr>
        <w:t>was indeed a biological brother to her late father, the parties</w:t>
      </w:r>
      <w:r w:rsidR="00FA1C8D" w:rsidRPr="001508B2">
        <w:rPr>
          <w:rFonts w:ascii="Times New Roman" w:hAnsi="Times New Roman" w:cs="Times New Roman"/>
          <w:sz w:val="24"/>
          <w:szCs w:val="24"/>
        </w:rPr>
        <w:t xml:space="preserve"> again</w:t>
      </w:r>
      <w:r w:rsidR="007636D7" w:rsidRPr="001508B2">
        <w:rPr>
          <w:rFonts w:ascii="Times New Roman" w:hAnsi="Times New Roman" w:cs="Times New Roman"/>
          <w:sz w:val="24"/>
          <w:szCs w:val="24"/>
        </w:rPr>
        <w:t xml:space="preserve"> agreed that a second DNA test be done</w:t>
      </w:r>
      <w:r w:rsidR="001508B2" w:rsidRPr="001508B2">
        <w:rPr>
          <w:rFonts w:ascii="Times New Roman" w:hAnsi="Times New Roman" w:cs="Times New Roman"/>
          <w:sz w:val="24"/>
          <w:szCs w:val="24"/>
        </w:rPr>
        <w:t>.</w:t>
      </w:r>
      <w:r w:rsidR="00E65088">
        <w:rPr>
          <w:rFonts w:ascii="Times New Roman" w:hAnsi="Times New Roman" w:cs="Times New Roman"/>
          <w:sz w:val="24"/>
          <w:szCs w:val="24"/>
        </w:rPr>
        <w:t xml:space="preserve"> </w:t>
      </w:r>
      <w:r w:rsidR="00D205FB">
        <w:rPr>
          <w:rFonts w:ascii="Times New Roman" w:hAnsi="Times New Roman" w:cs="Times New Roman"/>
          <w:sz w:val="24"/>
          <w:szCs w:val="24"/>
        </w:rPr>
        <w:t>This time</w:t>
      </w:r>
      <w:r w:rsidR="00E65088">
        <w:rPr>
          <w:rFonts w:ascii="Times New Roman" w:hAnsi="Times New Roman" w:cs="Times New Roman"/>
          <w:sz w:val="24"/>
          <w:szCs w:val="24"/>
        </w:rPr>
        <w:t xml:space="preserve"> </w:t>
      </w:r>
      <w:r w:rsidR="00FA144C">
        <w:rPr>
          <w:rFonts w:ascii="Times New Roman" w:hAnsi="Times New Roman" w:cs="Times New Roman"/>
          <w:sz w:val="24"/>
          <w:szCs w:val="24"/>
        </w:rPr>
        <w:t xml:space="preserve">the tests </w:t>
      </w:r>
      <w:r w:rsidR="001508B2" w:rsidRPr="001508B2">
        <w:rPr>
          <w:rFonts w:ascii="Times New Roman" w:hAnsi="Times New Roman" w:cs="Times New Roman"/>
          <w:sz w:val="24"/>
          <w:szCs w:val="24"/>
        </w:rPr>
        <w:t>would be between the applicant and</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Augustine</w:t>
      </w:r>
      <w:r w:rsidR="00EB4D65">
        <w:rPr>
          <w:rFonts w:ascii="Times New Roman" w:hAnsi="Times New Roman" w:cs="Times New Roman"/>
          <w:sz w:val="24"/>
          <w:szCs w:val="24"/>
        </w:rPr>
        <w:t xml:space="preserve"> </w:t>
      </w:r>
      <w:proofErr w:type="spellStart"/>
      <w:r w:rsidR="005870C3">
        <w:rPr>
          <w:rFonts w:ascii="Times New Roman" w:hAnsi="Times New Roman" w:cs="Times New Roman"/>
          <w:sz w:val="24"/>
          <w:szCs w:val="24"/>
        </w:rPr>
        <w:t>Katsande</w:t>
      </w:r>
      <w:proofErr w:type="spellEnd"/>
      <w:r w:rsidR="005870C3">
        <w:rPr>
          <w:rFonts w:ascii="Times New Roman" w:hAnsi="Times New Roman" w:cs="Times New Roman"/>
          <w:sz w:val="24"/>
          <w:szCs w:val="24"/>
        </w:rPr>
        <w:t xml:space="preserve"> as </w:t>
      </w:r>
      <w:r w:rsidR="007636D7" w:rsidRPr="001508B2">
        <w:rPr>
          <w:rFonts w:ascii="Times New Roman" w:hAnsi="Times New Roman" w:cs="Times New Roman"/>
          <w:sz w:val="24"/>
          <w:szCs w:val="24"/>
        </w:rPr>
        <w:t>her late father’s</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 xml:space="preserve">sole </w:t>
      </w:r>
      <w:r w:rsidR="005870C3">
        <w:rPr>
          <w:rFonts w:ascii="Times New Roman" w:hAnsi="Times New Roman" w:cs="Times New Roman"/>
          <w:sz w:val="24"/>
          <w:szCs w:val="24"/>
        </w:rPr>
        <w:t>surviving blood brother. B</w:t>
      </w:r>
      <w:r w:rsidR="00FA144C">
        <w:rPr>
          <w:rFonts w:ascii="Times New Roman" w:hAnsi="Times New Roman" w:cs="Times New Roman"/>
          <w:sz w:val="24"/>
          <w:szCs w:val="24"/>
        </w:rPr>
        <w:t>oth</w:t>
      </w:r>
      <w:r w:rsidR="00EB4D65">
        <w:rPr>
          <w:rFonts w:ascii="Times New Roman" w:hAnsi="Times New Roman" w:cs="Times New Roman"/>
          <w:sz w:val="24"/>
          <w:szCs w:val="24"/>
        </w:rPr>
        <w:t xml:space="preserve"> </w:t>
      </w:r>
      <w:r w:rsidR="005870C3">
        <w:rPr>
          <w:rFonts w:ascii="Times New Roman" w:hAnsi="Times New Roman" w:cs="Times New Roman"/>
          <w:sz w:val="24"/>
          <w:szCs w:val="24"/>
        </w:rPr>
        <w:t xml:space="preserve">applicant and Augustine would be </w:t>
      </w:r>
      <w:r w:rsidR="00FA144C">
        <w:rPr>
          <w:rFonts w:ascii="Times New Roman" w:hAnsi="Times New Roman" w:cs="Times New Roman"/>
          <w:sz w:val="24"/>
          <w:szCs w:val="24"/>
        </w:rPr>
        <w:t>present</w:t>
      </w:r>
      <w:r w:rsidR="00E65088">
        <w:rPr>
          <w:rFonts w:ascii="Times New Roman" w:hAnsi="Times New Roman" w:cs="Times New Roman"/>
          <w:sz w:val="24"/>
          <w:szCs w:val="24"/>
        </w:rPr>
        <w:t xml:space="preserve"> </w:t>
      </w:r>
      <w:r w:rsidR="00FA144C">
        <w:rPr>
          <w:rFonts w:ascii="Times New Roman" w:hAnsi="Times New Roman" w:cs="Times New Roman"/>
          <w:sz w:val="24"/>
          <w:szCs w:val="24"/>
        </w:rPr>
        <w:t>in person</w:t>
      </w:r>
      <w:r w:rsidR="007636D7" w:rsidRPr="001508B2">
        <w:rPr>
          <w:rFonts w:ascii="Times New Roman" w:hAnsi="Times New Roman" w:cs="Times New Roman"/>
          <w:sz w:val="24"/>
          <w:szCs w:val="24"/>
        </w:rPr>
        <w:t xml:space="preserve">. </w:t>
      </w:r>
      <w:r w:rsidR="005C0338">
        <w:rPr>
          <w:rFonts w:ascii="Times New Roman" w:hAnsi="Times New Roman" w:cs="Times New Roman"/>
          <w:sz w:val="24"/>
          <w:szCs w:val="24"/>
        </w:rPr>
        <w:t>T</w:t>
      </w:r>
      <w:r w:rsidR="00FA144C">
        <w:rPr>
          <w:rFonts w:ascii="Times New Roman" w:hAnsi="Times New Roman" w:cs="Times New Roman"/>
          <w:sz w:val="24"/>
          <w:szCs w:val="24"/>
        </w:rPr>
        <w:t>he other</w:t>
      </w:r>
      <w:r w:rsidR="00E65088">
        <w:rPr>
          <w:rFonts w:ascii="Times New Roman" w:hAnsi="Times New Roman" w:cs="Times New Roman"/>
          <w:sz w:val="24"/>
          <w:szCs w:val="24"/>
        </w:rPr>
        <w:t xml:space="preserve"> </w:t>
      </w:r>
      <w:r w:rsidR="00FA144C">
        <w:rPr>
          <w:rFonts w:ascii="Times New Roman" w:hAnsi="Times New Roman" w:cs="Times New Roman"/>
          <w:sz w:val="24"/>
          <w:szCs w:val="24"/>
        </w:rPr>
        <w:t>brother cited</w:t>
      </w:r>
      <w:r w:rsidR="00E65088">
        <w:rPr>
          <w:rFonts w:ascii="Times New Roman" w:hAnsi="Times New Roman" w:cs="Times New Roman"/>
          <w:sz w:val="24"/>
          <w:szCs w:val="24"/>
        </w:rPr>
        <w:t xml:space="preserve"> </w:t>
      </w:r>
      <w:r w:rsidR="00FA144C">
        <w:rPr>
          <w:rFonts w:ascii="Times New Roman" w:hAnsi="Times New Roman" w:cs="Times New Roman"/>
          <w:sz w:val="24"/>
          <w:szCs w:val="24"/>
        </w:rPr>
        <w:t xml:space="preserve">herein under Estate </w:t>
      </w:r>
      <w:proofErr w:type="spellStart"/>
      <w:r w:rsidR="00FA144C">
        <w:rPr>
          <w:rFonts w:ascii="Times New Roman" w:hAnsi="Times New Roman" w:cs="Times New Roman"/>
          <w:sz w:val="24"/>
          <w:szCs w:val="24"/>
        </w:rPr>
        <w:t>Shingirayi</w:t>
      </w:r>
      <w:proofErr w:type="spellEnd"/>
      <w:r w:rsidR="00FA144C">
        <w:rPr>
          <w:rFonts w:ascii="Times New Roman" w:hAnsi="Times New Roman" w:cs="Times New Roman"/>
          <w:sz w:val="24"/>
          <w:szCs w:val="24"/>
        </w:rPr>
        <w:t xml:space="preserve"> </w:t>
      </w:r>
      <w:proofErr w:type="spellStart"/>
      <w:r w:rsidR="00FA144C">
        <w:rPr>
          <w:rFonts w:ascii="Times New Roman" w:hAnsi="Times New Roman" w:cs="Times New Roman"/>
          <w:sz w:val="24"/>
          <w:szCs w:val="24"/>
        </w:rPr>
        <w:t>Katsande</w:t>
      </w:r>
      <w:proofErr w:type="spellEnd"/>
      <w:r w:rsidR="00FA144C">
        <w:rPr>
          <w:rFonts w:ascii="Times New Roman" w:hAnsi="Times New Roman" w:cs="Times New Roman"/>
          <w:sz w:val="24"/>
          <w:szCs w:val="24"/>
        </w:rPr>
        <w:t xml:space="preserve"> since passed away</w:t>
      </w:r>
      <w:r w:rsidR="00EB4D65">
        <w:rPr>
          <w:rFonts w:ascii="Times New Roman" w:hAnsi="Times New Roman" w:cs="Times New Roman"/>
          <w:sz w:val="24"/>
          <w:szCs w:val="24"/>
        </w:rPr>
        <w:t xml:space="preserve">. </w:t>
      </w:r>
      <w:r w:rsidRPr="001508B2">
        <w:rPr>
          <w:rFonts w:ascii="Times New Roman" w:hAnsi="Times New Roman" w:cs="Times New Roman"/>
          <w:sz w:val="24"/>
          <w:szCs w:val="24"/>
        </w:rPr>
        <w:t>It was</w:t>
      </w:r>
      <w:r w:rsidR="005C0338">
        <w:rPr>
          <w:rFonts w:ascii="Times New Roman" w:hAnsi="Times New Roman" w:cs="Times New Roman"/>
          <w:sz w:val="24"/>
          <w:szCs w:val="24"/>
        </w:rPr>
        <w:t xml:space="preserve"> further</w:t>
      </w:r>
      <w:r w:rsidR="00646BEE">
        <w:rPr>
          <w:rFonts w:ascii="Times New Roman" w:hAnsi="Times New Roman" w:cs="Times New Roman"/>
          <w:sz w:val="24"/>
          <w:szCs w:val="24"/>
        </w:rPr>
        <w:t xml:space="preserve"> </w:t>
      </w:r>
      <w:r w:rsidRPr="001508B2">
        <w:rPr>
          <w:rFonts w:ascii="Times New Roman" w:hAnsi="Times New Roman" w:cs="Times New Roman"/>
          <w:sz w:val="24"/>
          <w:szCs w:val="24"/>
        </w:rPr>
        <w:t>agreed that</w:t>
      </w:r>
      <w:r w:rsidR="00BE3668" w:rsidRPr="001508B2">
        <w:rPr>
          <w:rFonts w:ascii="Times New Roman" w:hAnsi="Times New Roman" w:cs="Times New Roman"/>
          <w:sz w:val="24"/>
          <w:szCs w:val="24"/>
        </w:rPr>
        <w:t xml:space="preserve"> </w:t>
      </w:r>
      <w:r w:rsidR="005C0338">
        <w:rPr>
          <w:rFonts w:ascii="Times New Roman" w:hAnsi="Times New Roman" w:cs="Times New Roman"/>
          <w:sz w:val="24"/>
          <w:szCs w:val="24"/>
        </w:rPr>
        <w:t>this</w:t>
      </w:r>
      <w:r w:rsidR="00646BEE">
        <w:rPr>
          <w:rFonts w:ascii="Times New Roman" w:hAnsi="Times New Roman" w:cs="Times New Roman"/>
          <w:sz w:val="24"/>
          <w:szCs w:val="24"/>
        </w:rPr>
        <w:t xml:space="preserve"> </w:t>
      </w:r>
      <w:r w:rsidRPr="001508B2">
        <w:rPr>
          <w:rFonts w:ascii="Times New Roman" w:hAnsi="Times New Roman" w:cs="Times New Roman"/>
          <w:sz w:val="24"/>
          <w:szCs w:val="24"/>
        </w:rPr>
        <w:t>second</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DNA</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test</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where both</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would be</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physically</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present</w:t>
      </w:r>
      <w:r w:rsidR="00EB4D65">
        <w:rPr>
          <w:rFonts w:ascii="Times New Roman" w:hAnsi="Times New Roman" w:cs="Times New Roman"/>
          <w:sz w:val="24"/>
          <w:szCs w:val="24"/>
        </w:rPr>
        <w:t>,</w:t>
      </w:r>
      <w:r w:rsidRPr="001508B2">
        <w:rPr>
          <w:rFonts w:ascii="Times New Roman" w:hAnsi="Times New Roman" w:cs="Times New Roman"/>
          <w:sz w:val="24"/>
          <w:szCs w:val="24"/>
        </w:rPr>
        <w:t xml:space="preserve"> would</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be</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carried</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out</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at</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an</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independent</w:t>
      </w:r>
      <w:r w:rsidR="00BE3668" w:rsidRPr="001508B2">
        <w:rPr>
          <w:rFonts w:ascii="Times New Roman" w:hAnsi="Times New Roman" w:cs="Times New Roman"/>
          <w:sz w:val="24"/>
          <w:szCs w:val="24"/>
        </w:rPr>
        <w:t xml:space="preserve"> </w:t>
      </w:r>
      <w:r w:rsidR="00FA144C">
        <w:rPr>
          <w:rFonts w:ascii="Times New Roman" w:hAnsi="Times New Roman" w:cs="Times New Roman"/>
          <w:sz w:val="24"/>
          <w:szCs w:val="24"/>
        </w:rPr>
        <w:t xml:space="preserve">government </w:t>
      </w:r>
      <w:r w:rsidRPr="001508B2">
        <w:rPr>
          <w:rFonts w:ascii="Times New Roman" w:hAnsi="Times New Roman" w:cs="Times New Roman"/>
          <w:sz w:val="24"/>
          <w:szCs w:val="24"/>
        </w:rPr>
        <w:t>laboratory. It was against his</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backdrop that</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the</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DNA</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tests</w:t>
      </w:r>
      <w:r w:rsidR="001508B2" w:rsidRPr="001508B2">
        <w:rPr>
          <w:rFonts w:ascii="Times New Roman" w:hAnsi="Times New Roman" w:cs="Times New Roman"/>
          <w:sz w:val="24"/>
          <w:szCs w:val="24"/>
        </w:rPr>
        <w:t xml:space="preserve"> </w:t>
      </w:r>
      <w:r w:rsidRPr="001508B2">
        <w:rPr>
          <w:rFonts w:ascii="Times New Roman" w:hAnsi="Times New Roman" w:cs="Times New Roman"/>
          <w:sz w:val="24"/>
          <w:szCs w:val="24"/>
        </w:rPr>
        <w:t>were then</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conducted</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between the</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 xml:space="preserve">applicant and </w:t>
      </w:r>
      <w:r w:rsidR="005C0338">
        <w:rPr>
          <w:rFonts w:ascii="Times New Roman" w:hAnsi="Times New Roman" w:cs="Times New Roman"/>
          <w:sz w:val="24"/>
          <w:szCs w:val="24"/>
        </w:rPr>
        <w:t xml:space="preserve">Augustine </w:t>
      </w:r>
      <w:proofErr w:type="spellStart"/>
      <w:r w:rsidR="005C0338">
        <w:rPr>
          <w:rFonts w:ascii="Times New Roman" w:hAnsi="Times New Roman" w:cs="Times New Roman"/>
          <w:sz w:val="24"/>
          <w:szCs w:val="24"/>
        </w:rPr>
        <w:t>Katsande</w:t>
      </w:r>
      <w:proofErr w:type="spellEnd"/>
      <w:r w:rsidR="005C0338">
        <w:rPr>
          <w:rFonts w:ascii="Times New Roman" w:hAnsi="Times New Roman" w:cs="Times New Roman"/>
          <w:sz w:val="24"/>
          <w:szCs w:val="24"/>
        </w:rPr>
        <w:t xml:space="preserve"> </w:t>
      </w:r>
      <w:r w:rsidR="007636D7" w:rsidRPr="001508B2">
        <w:rPr>
          <w:rFonts w:ascii="Times New Roman" w:hAnsi="Times New Roman" w:cs="Times New Roman"/>
          <w:sz w:val="24"/>
          <w:szCs w:val="24"/>
        </w:rPr>
        <w:t xml:space="preserve">in person </w:t>
      </w:r>
      <w:r w:rsidRPr="001508B2">
        <w:rPr>
          <w:rFonts w:ascii="Times New Roman" w:hAnsi="Times New Roman" w:cs="Times New Roman"/>
          <w:sz w:val="24"/>
          <w:szCs w:val="24"/>
        </w:rPr>
        <w:t>by the</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Univers</w:t>
      </w:r>
      <w:r w:rsidR="001508B2" w:rsidRPr="001508B2">
        <w:rPr>
          <w:rFonts w:ascii="Times New Roman" w:hAnsi="Times New Roman" w:cs="Times New Roman"/>
          <w:sz w:val="24"/>
          <w:szCs w:val="24"/>
        </w:rPr>
        <w:t>i</w:t>
      </w:r>
      <w:r w:rsidRPr="001508B2">
        <w:rPr>
          <w:rFonts w:ascii="Times New Roman" w:hAnsi="Times New Roman" w:cs="Times New Roman"/>
          <w:sz w:val="24"/>
          <w:szCs w:val="24"/>
        </w:rPr>
        <w:t>ty</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of</w:t>
      </w:r>
      <w:r w:rsidR="00BE3668" w:rsidRPr="001508B2">
        <w:rPr>
          <w:rFonts w:ascii="Times New Roman" w:hAnsi="Times New Roman" w:cs="Times New Roman"/>
          <w:sz w:val="24"/>
          <w:szCs w:val="24"/>
        </w:rPr>
        <w:t xml:space="preserve"> </w:t>
      </w:r>
      <w:r w:rsidR="00D205FB" w:rsidRPr="001508B2">
        <w:rPr>
          <w:rFonts w:ascii="Times New Roman" w:hAnsi="Times New Roman" w:cs="Times New Roman"/>
          <w:sz w:val="24"/>
          <w:szCs w:val="24"/>
        </w:rPr>
        <w:t>Science</w:t>
      </w:r>
      <w:r w:rsidRPr="001508B2">
        <w:rPr>
          <w:rFonts w:ascii="Times New Roman" w:hAnsi="Times New Roman" w:cs="Times New Roman"/>
          <w:sz w:val="24"/>
          <w:szCs w:val="24"/>
        </w:rPr>
        <w:t xml:space="preserve"> and Technology</w:t>
      </w:r>
      <w:r w:rsidR="00E65088">
        <w:rPr>
          <w:rFonts w:ascii="Times New Roman" w:hAnsi="Times New Roman" w:cs="Times New Roman"/>
          <w:sz w:val="24"/>
          <w:szCs w:val="24"/>
        </w:rPr>
        <w:t>, (Applied Genetic Testing</w:t>
      </w:r>
      <w:r w:rsidR="00EB4D65">
        <w:rPr>
          <w:rFonts w:ascii="Times New Roman" w:hAnsi="Times New Roman" w:cs="Times New Roman"/>
          <w:sz w:val="24"/>
          <w:szCs w:val="24"/>
        </w:rPr>
        <w:t xml:space="preserve"> </w:t>
      </w:r>
      <w:r w:rsidR="00E65088">
        <w:rPr>
          <w:rFonts w:ascii="Times New Roman" w:hAnsi="Times New Roman" w:cs="Times New Roman"/>
          <w:sz w:val="24"/>
          <w:szCs w:val="24"/>
        </w:rPr>
        <w:t>Centre</w:t>
      </w:r>
      <w:r w:rsidR="00EB4D65">
        <w:rPr>
          <w:rFonts w:ascii="Times New Roman" w:hAnsi="Times New Roman" w:cs="Times New Roman"/>
          <w:sz w:val="24"/>
          <w:szCs w:val="24"/>
        </w:rPr>
        <w:t>)</w:t>
      </w:r>
      <w:r w:rsidR="00E65088">
        <w:rPr>
          <w:rFonts w:ascii="Times New Roman" w:hAnsi="Times New Roman" w:cs="Times New Roman"/>
          <w:sz w:val="24"/>
          <w:szCs w:val="24"/>
        </w:rPr>
        <w:t xml:space="preserve">. </w:t>
      </w:r>
    </w:p>
    <w:p w14:paraId="5AA98F00" w14:textId="4DF3A30C" w:rsidR="00EE1D76" w:rsidRPr="001508B2" w:rsidRDefault="00E65088" w:rsidP="00213C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report shows </w:t>
      </w:r>
      <w:r w:rsidR="00261E8F">
        <w:rPr>
          <w:rFonts w:ascii="Times New Roman" w:hAnsi="Times New Roman" w:cs="Times New Roman"/>
          <w:sz w:val="24"/>
          <w:szCs w:val="24"/>
        </w:rPr>
        <w:t xml:space="preserve">that </w:t>
      </w:r>
      <w:r>
        <w:rPr>
          <w:rFonts w:ascii="Times New Roman" w:hAnsi="Times New Roman" w:cs="Times New Roman"/>
          <w:sz w:val="24"/>
          <w:szCs w:val="24"/>
        </w:rPr>
        <w:t>the DNA</w:t>
      </w:r>
      <w:r w:rsidR="00EB4D65">
        <w:rPr>
          <w:rFonts w:ascii="Times New Roman" w:hAnsi="Times New Roman" w:cs="Times New Roman"/>
          <w:sz w:val="24"/>
          <w:szCs w:val="24"/>
        </w:rPr>
        <w:t xml:space="preserve"> </w:t>
      </w:r>
      <w:r>
        <w:rPr>
          <w:rFonts w:ascii="Times New Roman" w:hAnsi="Times New Roman" w:cs="Times New Roman"/>
          <w:sz w:val="24"/>
          <w:szCs w:val="24"/>
        </w:rPr>
        <w:t>was</w:t>
      </w:r>
      <w:r w:rsidR="00EB4D65">
        <w:rPr>
          <w:rFonts w:ascii="Times New Roman" w:hAnsi="Times New Roman" w:cs="Times New Roman"/>
          <w:sz w:val="24"/>
          <w:szCs w:val="24"/>
        </w:rPr>
        <w:t xml:space="preserve"> </w:t>
      </w:r>
      <w:r>
        <w:rPr>
          <w:rFonts w:ascii="Times New Roman" w:hAnsi="Times New Roman" w:cs="Times New Roman"/>
          <w:sz w:val="24"/>
          <w:szCs w:val="24"/>
        </w:rPr>
        <w:t>extracted from</w:t>
      </w:r>
      <w:r w:rsidR="00EB4D65">
        <w:rPr>
          <w:rFonts w:ascii="Times New Roman" w:hAnsi="Times New Roman" w:cs="Times New Roman"/>
          <w:sz w:val="24"/>
          <w:szCs w:val="24"/>
        </w:rPr>
        <w:t xml:space="preserve"> </w:t>
      </w:r>
      <w:r>
        <w:rPr>
          <w:rFonts w:ascii="Times New Roman" w:hAnsi="Times New Roman" w:cs="Times New Roman"/>
          <w:sz w:val="24"/>
          <w:szCs w:val="24"/>
        </w:rPr>
        <w:t>each individual.</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The DNA</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results</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show that</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there is no</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relation</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between the</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applicant and the</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first</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respondent.</w:t>
      </w:r>
      <w:r w:rsidR="00FA1C8D" w:rsidRPr="001508B2">
        <w:rPr>
          <w:rFonts w:ascii="Times New Roman" w:hAnsi="Times New Roman" w:cs="Times New Roman"/>
          <w:sz w:val="24"/>
          <w:szCs w:val="24"/>
        </w:rPr>
        <w:t xml:space="preserve"> In other</w:t>
      </w:r>
      <w:r w:rsidR="001508B2" w:rsidRPr="001508B2">
        <w:rPr>
          <w:rFonts w:ascii="Times New Roman" w:hAnsi="Times New Roman" w:cs="Times New Roman"/>
          <w:sz w:val="24"/>
          <w:szCs w:val="24"/>
        </w:rPr>
        <w:t xml:space="preserve"> </w:t>
      </w:r>
      <w:r w:rsidR="00D205FB" w:rsidRPr="001508B2">
        <w:rPr>
          <w:rFonts w:ascii="Times New Roman" w:hAnsi="Times New Roman" w:cs="Times New Roman"/>
          <w:sz w:val="24"/>
          <w:szCs w:val="24"/>
        </w:rPr>
        <w:t>words,</w:t>
      </w:r>
      <w:r w:rsidR="00FA1C8D" w:rsidRPr="001508B2">
        <w:rPr>
          <w:rFonts w:ascii="Times New Roman" w:hAnsi="Times New Roman" w:cs="Times New Roman"/>
          <w:sz w:val="24"/>
          <w:szCs w:val="24"/>
        </w:rPr>
        <w:t xml:space="preserve"> she is not his niece.</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Whilst the</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results</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may</w:t>
      </w:r>
      <w:r w:rsidR="005C0338">
        <w:rPr>
          <w:rFonts w:ascii="Times New Roman" w:hAnsi="Times New Roman" w:cs="Times New Roman"/>
          <w:sz w:val="24"/>
          <w:szCs w:val="24"/>
        </w:rPr>
        <w:t>,</w:t>
      </w:r>
      <w:r w:rsidR="00E26C7B">
        <w:rPr>
          <w:rFonts w:ascii="Times New Roman" w:hAnsi="Times New Roman" w:cs="Times New Roman"/>
          <w:sz w:val="24"/>
          <w:szCs w:val="24"/>
        </w:rPr>
        <w:t xml:space="preserve"> with deductive reasoning</w:t>
      </w:r>
      <w:r w:rsidR="005C0338">
        <w:rPr>
          <w:rFonts w:ascii="Times New Roman" w:hAnsi="Times New Roman" w:cs="Times New Roman"/>
          <w:sz w:val="24"/>
          <w:szCs w:val="24"/>
        </w:rPr>
        <w:t>,</w:t>
      </w:r>
      <w:r w:rsidR="00E26C7B">
        <w:rPr>
          <w:rFonts w:ascii="Times New Roman" w:hAnsi="Times New Roman" w:cs="Times New Roman"/>
          <w:sz w:val="24"/>
          <w:szCs w:val="24"/>
        </w:rPr>
        <w:t xml:space="preserve"> also </w:t>
      </w:r>
      <w:r w:rsidR="00EB4D65">
        <w:rPr>
          <w:rFonts w:ascii="Times New Roman" w:hAnsi="Times New Roman" w:cs="Times New Roman"/>
          <w:sz w:val="24"/>
          <w:szCs w:val="24"/>
        </w:rPr>
        <w:t xml:space="preserve">suggest </w:t>
      </w:r>
      <w:r w:rsidR="00EE1D76" w:rsidRPr="001508B2">
        <w:rPr>
          <w:rFonts w:ascii="Times New Roman" w:hAnsi="Times New Roman" w:cs="Times New Roman"/>
          <w:sz w:val="24"/>
          <w:szCs w:val="24"/>
        </w:rPr>
        <w:t>that</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her</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late</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father and</w:t>
      </w:r>
      <w:r w:rsidR="00BE3668" w:rsidRPr="001508B2">
        <w:rPr>
          <w:rFonts w:ascii="Times New Roman" w:hAnsi="Times New Roman" w:cs="Times New Roman"/>
          <w:sz w:val="24"/>
          <w:szCs w:val="24"/>
        </w:rPr>
        <w:t xml:space="preserve"> </w:t>
      </w:r>
      <w:r w:rsidR="00EB4D65">
        <w:rPr>
          <w:rFonts w:ascii="Times New Roman" w:hAnsi="Times New Roman" w:cs="Times New Roman"/>
          <w:sz w:val="24"/>
          <w:szCs w:val="24"/>
        </w:rPr>
        <w:t xml:space="preserve">Augustine </w:t>
      </w:r>
      <w:r w:rsidR="00EE1D76" w:rsidRPr="001508B2">
        <w:rPr>
          <w:rFonts w:ascii="Times New Roman" w:hAnsi="Times New Roman" w:cs="Times New Roman"/>
          <w:sz w:val="24"/>
          <w:szCs w:val="24"/>
        </w:rPr>
        <w:t>were in</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fact</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not</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brothers,</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it is important to</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note</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that</w:t>
      </w:r>
      <w:r w:rsidR="00BE3668" w:rsidRPr="001508B2">
        <w:rPr>
          <w:rFonts w:ascii="Times New Roman" w:hAnsi="Times New Roman" w:cs="Times New Roman"/>
          <w:sz w:val="24"/>
          <w:szCs w:val="24"/>
        </w:rPr>
        <w:t xml:space="preserve"> </w:t>
      </w:r>
      <w:r w:rsidR="00EB4D65">
        <w:rPr>
          <w:rFonts w:ascii="Times New Roman" w:hAnsi="Times New Roman" w:cs="Times New Roman"/>
          <w:sz w:val="24"/>
          <w:szCs w:val="24"/>
        </w:rPr>
        <w:t xml:space="preserve">Augustine </w:t>
      </w:r>
      <w:proofErr w:type="spellStart"/>
      <w:r w:rsidR="00EB4D65">
        <w:rPr>
          <w:rFonts w:ascii="Times New Roman" w:hAnsi="Times New Roman" w:cs="Times New Roman"/>
          <w:sz w:val="24"/>
          <w:szCs w:val="24"/>
        </w:rPr>
        <w:t>Katsande</w:t>
      </w:r>
      <w:proofErr w:type="spellEnd"/>
      <w:r w:rsidR="00EB4D65">
        <w:rPr>
          <w:rFonts w:ascii="Times New Roman" w:hAnsi="Times New Roman" w:cs="Times New Roman"/>
          <w:sz w:val="24"/>
          <w:szCs w:val="24"/>
        </w:rPr>
        <w:t xml:space="preserve"> was put forward as a legitimate blood sibling</w:t>
      </w:r>
      <w:r w:rsidR="00E26C7B">
        <w:rPr>
          <w:rFonts w:ascii="Times New Roman" w:hAnsi="Times New Roman" w:cs="Times New Roman"/>
          <w:sz w:val="24"/>
          <w:szCs w:val="24"/>
        </w:rPr>
        <w:t xml:space="preserve"> of the deceased</w:t>
      </w:r>
      <w:r w:rsidR="00EB4D65">
        <w:rPr>
          <w:rFonts w:ascii="Times New Roman" w:hAnsi="Times New Roman" w:cs="Times New Roman"/>
          <w:sz w:val="24"/>
          <w:szCs w:val="24"/>
        </w:rPr>
        <w:t xml:space="preserve">. </w:t>
      </w:r>
      <w:r w:rsidR="00E26C7B">
        <w:rPr>
          <w:rFonts w:ascii="Times New Roman" w:hAnsi="Times New Roman" w:cs="Times New Roman"/>
          <w:sz w:val="24"/>
          <w:szCs w:val="24"/>
        </w:rPr>
        <w:t>It is not for the court to</w:t>
      </w:r>
      <w:r w:rsidR="00646BEE">
        <w:rPr>
          <w:rFonts w:ascii="Times New Roman" w:hAnsi="Times New Roman" w:cs="Times New Roman"/>
          <w:sz w:val="24"/>
          <w:szCs w:val="24"/>
        </w:rPr>
        <w:t xml:space="preserve"> now</w:t>
      </w:r>
      <w:r w:rsidR="00E26C7B">
        <w:rPr>
          <w:rFonts w:ascii="Times New Roman" w:hAnsi="Times New Roman" w:cs="Times New Roman"/>
          <w:sz w:val="24"/>
          <w:szCs w:val="24"/>
        </w:rPr>
        <w:t xml:space="preserve"> comb the clan for relatives for other DNA tests to fit the narrative she has lived with. </w:t>
      </w:r>
      <w:r w:rsidR="00FA1C8D" w:rsidRPr="001508B2">
        <w:rPr>
          <w:rFonts w:ascii="Times New Roman" w:hAnsi="Times New Roman" w:cs="Times New Roman"/>
          <w:sz w:val="24"/>
          <w:szCs w:val="24"/>
        </w:rPr>
        <w:t>Applicant’s</w:t>
      </w:r>
      <w:r w:rsidR="001508B2" w:rsidRPr="001508B2">
        <w:rPr>
          <w:rFonts w:ascii="Times New Roman" w:hAnsi="Times New Roman" w:cs="Times New Roman"/>
          <w:sz w:val="24"/>
          <w:szCs w:val="24"/>
        </w:rPr>
        <w:t xml:space="preserve"> </w:t>
      </w:r>
      <w:r w:rsidR="00FA1C8D" w:rsidRPr="001508B2">
        <w:rPr>
          <w:rFonts w:ascii="Times New Roman" w:hAnsi="Times New Roman" w:cs="Times New Roman"/>
          <w:sz w:val="24"/>
          <w:szCs w:val="24"/>
        </w:rPr>
        <w:t>own</w:t>
      </w:r>
      <w:r w:rsidR="001508B2" w:rsidRPr="001508B2">
        <w:rPr>
          <w:rFonts w:ascii="Times New Roman" w:hAnsi="Times New Roman" w:cs="Times New Roman"/>
          <w:sz w:val="24"/>
          <w:szCs w:val="24"/>
        </w:rPr>
        <w:t xml:space="preserve"> </w:t>
      </w:r>
      <w:r w:rsidR="00FA1C8D" w:rsidRPr="001508B2">
        <w:rPr>
          <w:rFonts w:ascii="Times New Roman" w:hAnsi="Times New Roman" w:cs="Times New Roman"/>
          <w:sz w:val="24"/>
          <w:szCs w:val="24"/>
        </w:rPr>
        <w:t>mother</w:t>
      </w:r>
      <w:r w:rsidR="00646BEE">
        <w:rPr>
          <w:rFonts w:ascii="Times New Roman" w:hAnsi="Times New Roman" w:cs="Times New Roman"/>
          <w:sz w:val="24"/>
          <w:szCs w:val="24"/>
        </w:rPr>
        <w:t xml:space="preserve"> </w:t>
      </w:r>
      <w:r w:rsidR="00E26C7B">
        <w:rPr>
          <w:rFonts w:ascii="Times New Roman" w:hAnsi="Times New Roman" w:cs="Times New Roman"/>
          <w:sz w:val="24"/>
          <w:szCs w:val="24"/>
        </w:rPr>
        <w:t>would of course have been</w:t>
      </w:r>
      <w:r w:rsidR="00646BEE">
        <w:rPr>
          <w:rFonts w:ascii="Times New Roman" w:hAnsi="Times New Roman" w:cs="Times New Roman"/>
          <w:sz w:val="24"/>
          <w:szCs w:val="24"/>
        </w:rPr>
        <w:t xml:space="preserve"> </w:t>
      </w:r>
      <w:r w:rsidR="00E26C7B">
        <w:rPr>
          <w:rFonts w:ascii="Times New Roman" w:hAnsi="Times New Roman" w:cs="Times New Roman"/>
          <w:sz w:val="24"/>
          <w:szCs w:val="24"/>
        </w:rPr>
        <w:t>be</w:t>
      </w:r>
      <w:r w:rsidR="005C0338">
        <w:rPr>
          <w:rFonts w:ascii="Times New Roman" w:hAnsi="Times New Roman" w:cs="Times New Roman"/>
          <w:sz w:val="24"/>
          <w:szCs w:val="24"/>
        </w:rPr>
        <w:t>st</w:t>
      </w:r>
      <w:r w:rsidR="00646BEE">
        <w:rPr>
          <w:rFonts w:ascii="Times New Roman" w:hAnsi="Times New Roman" w:cs="Times New Roman"/>
          <w:sz w:val="24"/>
          <w:szCs w:val="24"/>
        </w:rPr>
        <w:t xml:space="preserve"> </w:t>
      </w:r>
      <w:r w:rsidR="00E26C7B">
        <w:rPr>
          <w:rFonts w:ascii="Times New Roman" w:hAnsi="Times New Roman" w:cs="Times New Roman"/>
          <w:sz w:val="24"/>
          <w:szCs w:val="24"/>
        </w:rPr>
        <w:t>place</w:t>
      </w:r>
      <w:r w:rsidR="00C35346">
        <w:rPr>
          <w:rFonts w:ascii="Times New Roman" w:hAnsi="Times New Roman" w:cs="Times New Roman"/>
          <w:sz w:val="24"/>
          <w:szCs w:val="24"/>
        </w:rPr>
        <w:t>d</w:t>
      </w:r>
      <w:r w:rsidR="00E26C7B">
        <w:rPr>
          <w:rFonts w:ascii="Times New Roman" w:hAnsi="Times New Roman" w:cs="Times New Roman"/>
          <w:sz w:val="24"/>
          <w:szCs w:val="24"/>
        </w:rPr>
        <w:t xml:space="preserve"> to</w:t>
      </w:r>
      <w:r w:rsidR="00646BEE">
        <w:rPr>
          <w:rFonts w:ascii="Times New Roman" w:hAnsi="Times New Roman" w:cs="Times New Roman"/>
          <w:sz w:val="24"/>
          <w:szCs w:val="24"/>
        </w:rPr>
        <w:t xml:space="preserve"> </w:t>
      </w:r>
      <w:r w:rsidR="00E26C7B">
        <w:rPr>
          <w:rFonts w:ascii="Times New Roman" w:hAnsi="Times New Roman" w:cs="Times New Roman"/>
          <w:sz w:val="24"/>
          <w:szCs w:val="24"/>
        </w:rPr>
        <w:t>she</w:t>
      </w:r>
      <w:r w:rsidR="00C35346">
        <w:rPr>
          <w:rFonts w:ascii="Times New Roman" w:hAnsi="Times New Roman" w:cs="Times New Roman"/>
          <w:sz w:val="24"/>
          <w:szCs w:val="24"/>
        </w:rPr>
        <w:t>d</w:t>
      </w:r>
      <w:r w:rsidR="00E26C7B">
        <w:rPr>
          <w:rFonts w:ascii="Times New Roman" w:hAnsi="Times New Roman" w:cs="Times New Roman"/>
          <w:sz w:val="24"/>
          <w:szCs w:val="24"/>
        </w:rPr>
        <w:t xml:space="preserve"> light on</w:t>
      </w:r>
      <w:r w:rsidR="00646BEE">
        <w:rPr>
          <w:rFonts w:ascii="Times New Roman" w:hAnsi="Times New Roman" w:cs="Times New Roman"/>
          <w:sz w:val="24"/>
          <w:szCs w:val="24"/>
        </w:rPr>
        <w:t xml:space="preserve"> </w:t>
      </w:r>
      <w:r w:rsidR="00E26C7B">
        <w:rPr>
          <w:rFonts w:ascii="Times New Roman" w:hAnsi="Times New Roman" w:cs="Times New Roman"/>
          <w:sz w:val="24"/>
          <w:szCs w:val="24"/>
        </w:rPr>
        <w:t>who</w:t>
      </w:r>
      <w:r w:rsidR="00646BEE">
        <w:rPr>
          <w:rFonts w:ascii="Times New Roman" w:hAnsi="Times New Roman" w:cs="Times New Roman"/>
          <w:sz w:val="24"/>
          <w:szCs w:val="24"/>
        </w:rPr>
        <w:t xml:space="preserve"> </w:t>
      </w:r>
      <w:r w:rsidR="00EB4D65">
        <w:rPr>
          <w:rFonts w:ascii="Times New Roman" w:hAnsi="Times New Roman" w:cs="Times New Roman"/>
          <w:sz w:val="24"/>
          <w:szCs w:val="24"/>
        </w:rPr>
        <w:t>her father</w:t>
      </w:r>
      <w:r w:rsidR="00646BEE">
        <w:rPr>
          <w:rFonts w:ascii="Times New Roman" w:hAnsi="Times New Roman" w:cs="Times New Roman"/>
          <w:sz w:val="24"/>
          <w:szCs w:val="24"/>
        </w:rPr>
        <w:t xml:space="preserve"> </w:t>
      </w:r>
      <w:r w:rsidR="00E26C7B">
        <w:rPr>
          <w:rFonts w:ascii="Times New Roman" w:hAnsi="Times New Roman" w:cs="Times New Roman"/>
          <w:sz w:val="24"/>
          <w:szCs w:val="24"/>
        </w:rPr>
        <w:t>may</w:t>
      </w:r>
      <w:r w:rsidR="00646BEE">
        <w:rPr>
          <w:rFonts w:ascii="Times New Roman" w:hAnsi="Times New Roman" w:cs="Times New Roman"/>
          <w:sz w:val="24"/>
          <w:szCs w:val="24"/>
        </w:rPr>
        <w:t xml:space="preserve"> </w:t>
      </w:r>
      <w:r w:rsidR="00E26C7B">
        <w:rPr>
          <w:rFonts w:ascii="Times New Roman" w:hAnsi="Times New Roman" w:cs="Times New Roman"/>
          <w:sz w:val="24"/>
          <w:szCs w:val="24"/>
        </w:rPr>
        <w:t>possibly</w:t>
      </w:r>
      <w:r w:rsidR="00646BEE">
        <w:rPr>
          <w:rFonts w:ascii="Times New Roman" w:hAnsi="Times New Roman" w:cs="Times New Roman"/>
          <w:sz w:val="24"/>
          <w:szCs w:val="24"/>
        </w:rPr>
        <w:t xml:space="preserve"> </w:t>
      </w:r>
      <w:r w:rsidR="00E26C7B">
        <w:rPr>
          <w:rFonts w:ascii="Times New Roman" w:hAnsi="Times New Roman" w:cs="Times New Roman"/>
          <w:sz w:val="24"/>
          <w:szCs w:val="24"/>
        </w:rPr>
        <w:t>be,</w:t>
      </w:r>
      <w:r w:rsidR="007E06A1">
        <w:rPr>
          <w:rFonts w:ascii="Times New Roman" w:hAnsi="Times New Roman" w:cs="Times New Roman"/>
          <w:sz w:val="24"/>
          <w:szCs w:val="24"/>
        </w:rPr>
        <w:t xml:space="preserve"> </w:t>
      </w:r>
      <w:r w:rsidR="00C35346">
        <w:rPr>
          <w:rFonts w:ascii="Times New Roman" w:hAnsi="Times New Roman" w:cs="Times New Roman"/>
          <w:sz w:val="24"/>
          <w:szCs w:val="24"/>
        </w:rPr>
        <w:t xml:space="preserve">but she </w:t>
      </w:r>
      <w:r w:rsidR="00E26C7B" w:rsidRPr="001508B2">
        <w:rPr>
          <w:rFonts w:ascii="Times New Roman" w:hAnsi="Times New Roman" w:cs="Times New Roman"/>
          <w:sz w:val="24"/>
          <w:szCs w:val="24"/>
        </w:rPr>
        <w:t>is said to have died in 2008</w:t>
      </w:r>
      <w:r w:rsidR="00E26C7B">
        <w:rPr>
          <w:rFonts w:ascii="Times New Roman" w:hAnsi="Times New Roman" w:cs="Times New Roman"/>
          <w:sz w:val="24"/>
          <w:szCs w:val="24"/>
        </w:rPr>
        <w:t xml:space="preserve">. </w:t>
      </w:r>
      <w:r w:rsidR="005C0338">
        <w:rPr>
          <w:rFonts w:ascii="Times New Roman" w:hAnsi="Times New Roman" w:cs="Times New Roman"/>
          <w:sz w:val="24"/>
          <w:szCs w:val="24"/>
        </w:rPr>
        <w:t>Given the</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results, it is</w:t>
      </w:r>
      <w:r w:rsidR="007E06A1">
        <w:rPr>
          <w:rFonts w:ascii="Times New Roman" w:hAnsi="Times New Roman" w:cs="Times New Roman"/>
          <w:sz w:val="24"/>
          <w:szCs w:val="24"/>
        </w:rPr>
        <w:t xml:space="preserve"> </w:t>
      </w:r>
      <w:r w:rsidR="005C0338">
        <w:rPr>
          <w:rFonts w:ascii="Times New Roman" w:hAnsi="Times New Roman" w:cs="Times New Roman"/>
          <w:sz w:val="24"/>
          <w:szCs w:val="24"/>
        </w:rPr>
        <w:t>perhaps</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not</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just a coincidence that doubts</w:t>
      </w:r>
      <w:r w:rsidR="007E06A1">
        <w:rPr>
          <w:rFonts w:ascii="Times New Roman" w:hAnsi="Times New Roman" w:cs="Times New Roman"/>
          <w:sz w:val="24"/>
          <w:szCs w:val="24"/>
        </w:rPr>
        <w:t xml:space="preserve"> </w:t>
      </w:r>
      <w:r w:rsidR="005C0338">
        <w:rPr>
          <w:rFonts w:ascii="Times New Roman" w:hAnsi="Times New Roman" w:cs="Times New Roman"/>
          <w:sz w:val="24"/>
          <w:szCs w:val="24"/>
        </w:rPr>
        <w:t>lingered in the family</w:t>
      </w:r>
      <w:r w:rsidR="007E06A1">
        <w:rPr>
          <w:rFonts w:ascii="Times New Roman" w:hAnsi="Times New Roman" w:cs="Times New Roman"/>
          <w:sz w:val="24"/>
          <w:szCs w:val="24"/>
        </w:rPr>
        <w:t xml:space="preserve"> </w:t>
      </w:r>
      <w:r w:rsidR="005C0338">
        <w:rPr>
          <w:rFonts w:ascii="Times New Roman" w:hAnsi="Times New Roman" w:cs="Times New Roman"/>
          <w:sz w:val="24"/>
          <w:szCs w:val="24"/>
        </w:rPr>
        <w:t>circle</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about applicant’s</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paternity.</w:t>
      </w:r>
      <w:r w:rsidR="00646BEE">
        <w:rPr>
          <w:rFonts w:ascii="Times New Roman" w:hAnsi="Times New Roman" w:cs="Times New Roman"/>
          <w:sz w:val="24"/>
          <w:szCs w:val="24"/>
        </w:rPr>
        <w:t xml:space="preserve"> </w:t>
      </w:r>
      <w:r w:rsidR="005C0338">
        <w:rPr>
          <w:rFonts w:ascii="Times New Roman" w:hAnsi="Times New Roman" w:cs="Times New Roman"/>
          <w:sz w:val="24"/>
          <w:szCs w:val="24"/>
        </w:rPr>
        <w:t>Also</w:t>
      </w:r>
      <w:r w:rsidR="00646BEE">
        <w:rPr>
          <w:rFonts w:ascii="Times New Roman" w:hAnsi="Times New Roman" w:cs="Times New Roman"/>
          <w:sz w:val="24"/>
          <w:szCs w:val="24"/>
        </w:rPr>
        <w:t>,</w:t>
      </w:r>
      <w:r w:rsidR="005C0338">
        <w:rPr>
          <w:rFonts w:ascii="Times New Roman" w:hAnsi="Times New Roman" w:cs="Times New Roman"/>
          <w:sz w:val="24"/>
          <w:szCs w:val="24"/>
        </w:rPr>
        <w:t xml:space="preserve"> i</w:t>
      </w:r>
      <w:r w:rsidR="00C35346">
        <w:rPr>
          <w:rFonts w:ascii="Times New Roman" w:hAnsi="Times New Roman" w:cs="Times New Roman"/>
          <w:sz w:val="24"/>
          <w:szCs w:val="24"/>
        </w:rPr>
        <w:t>n light of the anomalous way</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in which</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the</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applicant’s</w:t>
      </w:r>
      <w:r w:rsidR="007E06A1">
        <w:rPr>
          <w:rFonts w:ascii="Times New Roman" w:hAnsi="Times New Roman" w:cs="Times New Roman"/>
          <w:sz w:val="24"/>
          <w:szCs w:val="24"/>
        </w:rPr>
        <w:t xml:space="preserve"> </w:t>
      </w:r>
      <w:r w:rsidR="00C35346">
        <w:rPr>
          <w:rFonts w:ascii="Times New Roman" w:hAnsi="Times New Roman" w:cs="Times New Roman"/>
          <w:sz w:val="24"/>
          <w:szCs w:val="24"/>
        </w:rPr>
        <w:t>mother’s relative</w:t>
      </w:r>
      <w:r w:rsidR="007E06A1">
        <w:rPr>
          <w:rFonts w:ascii="Times New Roman" w:hAnsi="Times New Roman" w:cs="Times New Roman"/>
          <w:sz w:val="24"/>
          <w:szCs w:val="24"/>
        </w:rPr>
        <w:t xml:space="preserve"> </w:t>
      </w:r>
      <w:r w:rsidR="00C35346">
        <w:rPr>
          <w:rFonts w:ascii="Times New Roman" w:hAnsi="Times New Roman" w:cs="Times New Roman"/>
          <w:sz w:val="24"/>
          <w:szCs w:val="24"/>
        </w:rPr>
        <w:t>played a</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crucial</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role in obtaining</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her</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birth certificate</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with her</w:t>
      </w:r>
      <w:r w:rsidR="007E06A1">
        <w:rPr>
          <w:rFonts w:ascii="Times New Roman" w:hAnsi="Times New Roman" w:cs="Times New Roman"/>
          <w:sz w:val="24"/>
          <w:szCs w:val="24"/>
        </w:rPr>
        <w:t xml:space="preserve"> </w:t>
      </w:r>
      <w:r w:rsidR="00C35346">
        <w:rPr>
          <w:rFonts w:ascii="Times New Roman" w:hAnsi="Times New Roman" w:cs="Times New Roman"/>
          <w:sz w:val="24"/>
          <w:szCs w:val="24"/>
        </w:rPr>
        <w:t>deceased</w:t>
      </w:r>
      <w:r w:rsidR="007E06A1">
        <w:rPr>
          <w:rFonts w:ascii="Times New Roman" w:hAnsi="Times New Roman" w:cs="Times New Roman"/>
          <w:sz w:val="24"/>
          <w:szCs w:val="24"/>
        </w:rPr>
        <w:t xml:space="preserve"> </w:t>
      </w:r>
      <w:r w:rsidR="00C35346">
        <w:rPr>
          <w:rFonts w:ascii="Times New Roman" w:hAnsi="Times New Roman" w:cs="Times New Roman"/>
          <w:sz w:val="24"/>
          <w:szCs w:val="24"/>
        </w:rPr>
        <w:t>father</w:t>
      </w:r>
      <w:r w:rsidR="00261E8F">
        <w:rPr>
          <w:rFonts w:ascii="Times New Roman" w:hAnsi="Times New Roman" w:cs="Times New Roman"/>
          <w:sz w:val="24"/>
          <w:szCs w:val="24"/>
        </w:rPr>
        <w:t>’s</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name on it, one</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can</w:t>
      </w:r>
      <w:r w:rsidR="005C0338">
        <w:rPr>
          <w:rFonts w:ascii="Times New Roman" w:hAnsi="Times New Roman" w:cs="Times New Roman"/>
          <w:sz w:val="24"/>
          <w:szCs w:val="24"/>
        </w:rPr>
        <w:t>not</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 xml:space="preserve">rule </w:t>
      </w:r>
      <w:r w:rsidR="005C0338">
        <w:rPr>
          <w:rFonts w:ascii="Times New Roman" w:hAnsi="Times New Roman" w:cs="Times New Roman"/>
          <w:sz w:val="24"/>
          <w:szCs w:val="24"/>
        </w:rPr>
        <w:t>out</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that the</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DNA</w:t>
      </w:r>
      <w:r w:rsidR="00646BEE">
        <w:rPr>
          <w:rFonts w:ascii="Times New Roman" w:hAnsi="Times New Roman" w:cs="Times New Roman"/>
          <w:sz w:val="24"/>
          <w:szCs w:val="24"/>
        </w:rPr>
        <w:t xml:space="preserve"> </w:t>
      </w:r>
      <w:r w:rsidR="00C35346">
        <w:rPr>
          <w:rFonts w:ascii="Times New Roman" w:hAnsi="Times New Roman" w:cs="Times New Roman"/>
          <w:sz w:val="24"/>
          <w:szCs w:val="24"/>
        </w:rPr>
        <w:t>samples provided</w:t>
      </w:r>
      <w:r w:rsidR="00646BEE">
        <w:rPr>
          <w:rFonts w:ascii="Times New Roman" w:hAnsi="Times New Roman" w:cs="Times New Roman"/>
          <w:sz w:val="24"/>
          <w:szCs w:val="24"/>
        </w:rPr>
        <w:t xml:space="preserve"> or submitted </w:t>
      </w:r>
      <w:r w:rsidR="00C35346">
        <w:rPr>
          <w:rFonts w:ascii="Times New Roman" w:hAnsi="Times New Roman" w:cs="Times New Roman"/>
          <w:sz w:val="24"/>
          <w:szCs w:val="24"/>
        </w:rPr>
        <w:t>to the</w:t>
      </w:r>
      <w:r w:rsidR="005C0338">
        <w:rPr>
          <w:rFonts w:ascii="Times New Roman" w:hAnsi="Times New Roman" w:cs="Times New Roman"/>
          <w:sz w:val="24"/>
          <w:szCs w:val="24"/>
        </w:rPr>
        <w:t xml:space="preserve"> first </w:t>
      </w:r>
      <w:r w:rsidR="00C35346">
        <w:rPr>
          <w:rFonts w:ascii="Times New Roman" w:hAnsi="Times New Roman" w:cs="Times New Roman"/>
          <w:sz w:val="24"/>
          <w:szCs w:val="24"/>
        </w:rPr>
        <w:t>lab</w:t>
      </w:r>
      <w:r w:rsidR="005C0338">
        <w:rPr>
          <w:rFonts w:ascii="Times New Roman" w:hAnsi="Times New Roman" w:cs="Times New Roman"/>
          <w:sz w:val="24"/>
          <w:szCs w:val="24"/>
        </w:rPr>
        <w:t>oratory</w:t>
      </w:r>
      <w:r w:rsidR="007E06A1">
        <w:rPr>
          <w:rFonts w:ascii="Times New Roman" w:hAnsi="Times New Roman" w:cs="Times New Roman"/>
          <w:sz w:val="24"/>
          <w:szCs w:val="24"/>
        </w:rPr>
        <w:t xml:space="preserve"> </w:t>
      </w:r>
      <w:r w:rsidR="00C35346">
        <w:rPr>
          <w:rFonts w:ascii="Times New Roman" w:hAnsi="Times New Roman" w:cs="Times New Roman"/>
          <w:sz w:val="24"/>
          <w:szCs w:val="24"/>
        </w:rPr>
        <w:t>in the initial</w:t>
      </w:r>
      <w:r w:rsidR="007E06A1">
        <w:rPr>
          <w:rFonts w:ascii="Times New Roman" w:hAnsi="Times New Roman" w:cs="Times New Roman"/>
          <w:sz w:val="24"/>
          <w:szCs w:val="24"/>
        </w:rPr>
        <w:t xml:space="preserve"> </w:t>
      </w:r>
      <w:r w:rsidR="00C35346">
        <w:rPr>
          <w:rFonts w:ascii="Times New Roman" w:hAnsi="Times New Roman" w:cs="Times New Roman"/>
          <w:sz w:val="24"/>
          <w:szCs w:val="24"/>
        </w:rPr>
        <w:t>test</w:t>
      </w:r>
      <w:r w:rsidR="005C0338">
        <w:rPr>
          <w:rFonts w:ascii="Times New Roman" w:hAnsi="Times New Roman" w:cs="Times New Roman"/>
          <w:sz w:val="24"/>
          <w:szCs w:val="24"/>
        </w:rPr>
        <w:t>,</w:t>
      </w:r>
      <w:r w:rsidR="00646BEE">
        <w:rPr>
          <w:rFonts w:ascii="Times New Roman" w:hAnsi="Times New Roman" w:cs="Times New Roman"/>
          <w:sz w:val="24"/>
          <w:szCs w:val="24"/>
        </w:rPr>
        <w:t xml:space="preserve"> could have come </w:t>
      </w:r>
      <w:r w:rsidR="00C35346">
        <w:rPr>
          <w:rFonts w:ascii="Times New Roman" w:hAnsi="Times New Roman" w:cs="Times New Roman"/>
          <w:sz w:val="24"/>
          <w:szCs w:val="24"/>
        </w:rPr>
        <w:t>from this</w:t>
      </w:r>
      <w:r w:rsidR="00646BEE">
        <w:rPr>
          <w:rFonts w:ascii="Times New Roman" w:hAnsi="Times New Roman" w:cs="Times New Roman"/>
          <w:sz w:val="24"/>
          <w:szCs w:val="24"/>
        </w:rPr>
        <w:t xml:space="preserve"> same </w:t>
      </w:r>
      <w:r w:rsidR="005C0338">
        <w:rPr>
          <w:rFonts w:ascii="Times New Roman" w:hAnsi="Times New Roman" w:cs="Times New Roman"/>
          <w:sz w:val="24"/>
          <w:szCs w:val="24"/>
        </w:rPr>
        <w:t xml:space="preserve">mother’s </w:t>
      </w:r>
      <w:r w:rsidR="00C35346">
        <w:rPr>
          <w:rFonts w:ascii="Times New Roman" w:hAnsi="Times New Roman" w:cs="Times New Roman"/>
          <w:sz w:val="24"/>
          <w:szCs w:val="24"/>
        </w:rPr>
        <w:t>relative.</w:t>
      </w:r>
      <w:r w:rsidR="00646BEE">
        <w:rPr>
          <w:rFonts w:ascii="Times New Roman" w:hAnsi="Times New Roman" w:cs="Times New Roman"/>
          <w:sz w:val="24"/>
          <w:szCs w:val="24"/>
        </w:rPr>
        <w:t xml:space="preserve"> </w:t>
      </w:r>
      <w:r w:rsidR="00EE1D76" w:rsidRPr="001508B2">
        <w:rPr>
          <w:rFonts w:ascii="Times New Roman" w:hAnsi="Times New Roman" w:cs="Times New Roman"/>
          <w:sz w:val="24"/>
          <w:szCs w:val="24"/>
        </w:rPr>
        <w:t xml:space="preserve">Against </w:t>
      </w:r>
      <w:r w:rsidR="00E41BDC">
        <w:rPr>
          <w:rFonts w:ascii="Times New Roman" w:hAnsi="Times New Roman" w:cs="Times New Roman"/>
          <w:sz w:val="24"/>
          <w:szCs w:val="24"/>
        </w:rPr>
        <w:t>t</w:t>
      </w:r>
      <w:r w:rsidR="00EE1D76" w:rsidRPr="001508B2">
        <w:rPr>
          <w:rFonts w:ascii="Times New Roman" w:hAnsi="Times New Roman" w:cs="Times New Roman"/>
          <w:sz w:val="24"/>
          <w:szCs w:val="24"/>
        </w:rPr>
        <w:t>he backdrop</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where the</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DNA</w:t>
      </w:r>
      <w:r w:rsidR="00BE3668" w:rsidRPr="001508B2">
        <w:rPr>
          <w:rFonts w:ascii="Times New Roman" w:hAnsi="Times New Roman" w:cs="Times New Roman"/>
          <w:sz w:val="24"/>
          <w:szCs w:val="24"/>
        </w:rPr>
        <w:t xml:space="preserve"> </w:t>
      </w:r>
      <w:proofErr w:type="gramStart"/>
      <w:r w:rsidR="00EE1D76" w:rsidRPr="001508B2">
        <w:rPr>
          <w:rFonts w:ascii="Times New Roman" w:hAnsi="Times New Roman" w:cs="Times New Roman"/>
          <w:sz w:val="24"/>
          <w:szCs w:val="24"/>
        </w:rPr>
        <w:t>test</w:t>
      </w:r>
      <w:r w:rsidR="001508B2"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show</w:t>
      </w:r>
      <w:proofErr w:type="gramEnd"/>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no relationship</w:t>
      </w:r>
      <w:r w:rsidR="00FA144C">
        <w:rPr>
          <w:rFonts w:ascii="Times New Roman" w:hAnsi="Times New Roman" w:cs="Times New Roman"/>
          <w:sz w:val="24"/>
          <w:szCs w:val="24"/>
        </w:rPr>
        <w:t xml:space="preserve"> with the blood brother</w:t>
      </w:r>
      <w:r w:rsidR="00E26C7B">
        <w:rPr>
          <w:rFonts w:ascii="Times New Roman" w:hAnsi="Times New Roman" w:cs="Times New Roman"/>
          <w:sz w:val="24"/>
          <w:szCs w:val="24"/>
        </w:rPr>
        <w:t xml:space="preserve"> of the</w:t>
      </w:r>
      <w:r w:rsidR="00646BEE">
        <w:rPr>
          <w:rFonts w:ascii="Times New Roman" w:hAnsi="Times New Roman" w:cs="Times New Roman"/>
          <w:sz w:val="24"/>
          <w:szCs w:val="24"/>
        </w:rPr>
        <w:t xml:space="preserve"> </w:t>
      </w:r>
      <w:r w:rsidR="00E26C7B">
        <w:rPr>
          <w:rFonts w:ascii="Times New Roman" w:hAnsi="Times New Roman" w:cs="Times New Roman"/>
          <w:sz w:val="24"/>
          <w:szCs w:val="24"/>
        </w:rPr>
        <w:t>deceased</w:t>
      </w:r>
      <w:r w:rsidR="00EE1D76" w:rsidRPr="001508B2">
        <w:rPr>
          <w:rFonts w:ascii="Times New Roman" w:hAnsi="Times New Roman" w:cs="Times New Roman"/>
          <w:sz w:val="24"/>
          <w:szCs w:val="24"/>
        </w:rPr>
        <w:t>, it</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is</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the</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court’s</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view</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that</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the application</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by the</w:t>
      </w:r>
      <w:r w:rsidR="00BE3668" w:rsidRPr="001508B2">
        <w:rPr>
          <w:rFonts w:ascii="Times New Roman" w:hAnsi="Times New Roman" w:cs="Times New Roman"/>
          <w:sz w:val="24"/>
          <w:szCs w:val="24"/>
        </w:rPr>
        <w:t xml:space="preserve"> </w:t>
      </w:r>
      <w:r w:rsidR="00EE1D76" w:rsidRPr="001508B2">
        <w:rPr>
          <w:rFonts w:ascii="Times New Roman" w:hAnsi="Times New Roman" w:cs="Times New Roman"/>
          <w:sz w:val="24"/>
          <w:szCs w:val="24"/>
        </w:rPr>
        <w:t>applicant</w:t>
      </w:r>
      <w:r w:rsidR="00FA1C8D" w:rsidRPr="001508B2">
        <w:rPr>
          <w:rFonts w:ascii="Times New Roman" w:hAnsi="Times New Roman" w:cs="Times New Roman"/>
          <w:sz w:val="24"/>
          <w:szCs w:val="24"/>
        </w:rPr>
        <w:t xml:space="preserve"> for a </w:t>
      </w:r>
      <w:proofErr w:type="spellStart"/>
      <w:r w:rsidR="00FA1C8D" w:rsidRPr="001508B2">
        <w:rPr>
          <w:rFonts w:ascii="Times New Roman" w:hAnsi="Times New Roman" w:cs="Times New Roman"/>
          <w:sz w:val="24"/>
          <w:szCs w:val="24"/>
        </w:rPr>
        <w:t>declarator</w:t>
      </w:r>
      <w:proofErr w:type="spellEnd"/>
      <w:r w:rsidR="00FA1C8D" w:rsidRPr="001508B2">
        <w:rPr>
          <w:rFonts w:ascii="Times New Roman" w:hAnsi="Times New Roman" w:cs="Times New Roman"/>
          <w:sz w:val="24"/>
          <w:szCs w:val="24"/>
        </w:rPr>
        <w:t xml:space="preserve"> can simply</w:t>
      </w:r>
      <w:r w:rsidR="001508B2" w:rsidRPr="001508B2">
        <w:rPr>
          <w:rFonts w:ascii="Times New Roman" w:hAnsi="Times New Roman" w:cs="Times New Roman"/>
          <w:sz w:val="24"/>
          <w:szCs w:val="24"/>
        </w:rPr>
        <w:t xml:space="preserve"> </w:t>
      </w:r>
      <w:r w:rsidR="00FA1C8D" w:rsidRPr="001508B2">
        <w:rPr>
          <w:rFonts w:ascii="Times New Roman" w:hAnsi="Times New Roman" w:cs="Times New Roman"/>
          <w:sz w:val="24"/>
          <w:szCs w:val="24"/>
        </w:rPr>
        <w:t>not</w:t>
      </w:r>
      <w:r w:rsidR="001508B2" w:rsidRPr="001508B2">
        <w:rPr>
          <w:rFonts w:ascii="Times New Roman" w:hAnsi="Times New Roman" w:cs="Times New Roman"/>
          <w:sz w:val="24"/>
          <w:szCs w:val="24"/>
        </w:rPr>
        <w:t xml:space="preserve"> </w:t>
      </w:r>
      <w:r w:rsidR="00FA1C8D" w:rsidRPr="001508B2">
        <w:rPr>
          <w:rFonts w:ascii="Times New Roman" w:hAnsi="Times New Roman" w:cs="Times New Roman"/>
          <w:sz w:val="24"/>
          <w:szCs w:val="24"/>
        </w:rPr>
        <w:t>stand.</w:t>
      </w:r>
      <w:r w:rsidR="00EB4D65">
        <w:rPr>
          <w:rFonts w:ascii="Times New Roman" w:hAnsi="Times New Roman" w:cs="Times New Roman"/>
          <w:sz w:val="24"/>
          <w:szCs w:val="24"/>
        </w:rPr>
        <w:t xml:space="preserve"> </w:t>
      </w:r>
      <w:bookmarkStart w:id="0" w:name="_GoBack"/>
      <w:bookmarkEnd w:id="0"/>
    </w:p>
    <w:p w14:paraId="334A3B5B" w14:textId="50172FBB" w:rsidR="00060CE0" w:rsidRDefault="00060CE0" w:rsidP="00E41BDC">
      <w:pPr>
        <w:spacing w:line="360" w:lineRule="auto"/>
        <w:jc w:val="both"/>
        <w:rPr>
          <w:rFonts w:ascii="Times New Roman" w:hAnsi="Times New Roman" w:cs="Times New Roman"/>
          <w:sz w:val="24"/>
          <w:szCs w:val="24"/>
        </w:rPr>
      </w:pPr>
      <w:r w:rsidRPr="001508B2">
        <w:rPr>
          <w:rFonts w:ascii="Times New Roman" w:hAnsi="Times New Roman" w:cs="Times New Roman"/>
          <w:sz w:val="24"/>
          <w:szCs w:val="24"/>
        </w:rPr>
        <w:t>It is</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for the</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above</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reasons</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that the</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application is</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dismissed</w:t>
      </w:r>
      <w:r w:rsidR="00BE3668" w:rsidRPr="001508B2">
        <w:rPr>
          <w:rFonts w:ascii="Times New Roman" w:hAnsi="Times New Roman" w:cs="Times New Roman"/>
          <w:sz w:val="24"/>
          <w:szCs w:val="24"/>
        </w:rPr>
        <w:t xml:space="preserve"> </w:t>
      </w:r>
      <w:r w:rsidRPr="001508B2">
        <w:rPr>
          <w:rFonts w:ascii="Times New Roman" w:hAnsi="Times New Roman" w:cs="Times New Roman"/>
          <w:sz w:val="24"/>
          <w:szCs w:val="24"/>
        </w:rPr>
        <w:t>with costs.</w:t>
      </w:r>
    </w:p>
    <w:p w14:paraId="481E6264" w14:textId="77777777" w:rsidR="00213C73" w:rsidRDefault="00213C73" w:rsidP="00E41BDC">
      <w:pPr>
        <w:spacing w:line="360" w:lineRule="auto"/>
        <w:jc w:val="both"/>
        <w:rPr>
          <w:rFonts w:ascii="Times New Roman" w:hAnsi="Times New Roman" w:cs="Times New Roman"/>
          <w:sz w:val="24"/>
          <w:szCs w:val="24"/>
        </w:rPr>
      </w:pPr>
    </w:p>
    <w:p w14:paraId="0DF686DC" w14:textId="599F1CBD" w:rsidR="00213C73" w:rsidRPr="001508B2" w:rsidRDefault="00213C73" w:rsidP="00E41BDC">
      <w:pPr>
        <w:spacing w:line="360" w:lineRule="auto"/>
        <w:jc w:val="both"/>
        <w:rPr>
          <w:rFonts w:ascii="Times New Roman" w:hAnsi="Times New Roman" w:cs="Times New Roman"/>
          <w:sz w:val="24"/>
          <w:szCs w:val="24"/>
        </w:rPr>
      </w:pPr>
      <w:r>
        <w:rPr>
          <w:rFonts w:ascii="Times New Roman" w:hAnsi="Times New Roman" w:cs="Times New Roman"/>
          <w:sz w:val="24"/>
          <w:szCs w:val="24"/>
        </w:rPr>
        <w:t>TSANGA J………………………………………</w:t>
      </w:r>
    </w:p>
    <w:p w14:paraId="593C6076" w14:textId="341D2FB7" w:rsidR="00E65088" w:rsidRPr="00E65088" w:rsidRDefault="00213C73" w:rsidP="00E65088">
      <w:pPr>
        <w:rPr>
          <w:rFonts w:ascii="Times New Roman" w:hAnsi="Times New Roman" w:cs="Times New Roman"/>
          <w:i/>
          <w:iCs/>
          <w:sz w:val="24"/>
          <w:szCs w:val="24"/>
        </w:rPr>
      </w:pPr>
      <w:r>
        <w:rPr>
          <w:rFonts w:ascii="Times New Roman" w:hAnsi="Times New Roman" w:cs="Times New Roman"/>
          <w:i/>
          <w:iCs/>
          <w:sz w:val="24"/>
          <w:szCs w:val="24"/>
        </w:rPr>
        <w:t>Maseko Law Chambers,</w:t>
      </w:r>
      <w:r w:rsidR="00E65088" w:rsidRPr="00E65088">
        <w:rPr>
          <w:rFonts w:ascii="Times New Roman" w:hAnsi="Times New Roman" w:cs="Times New Roman"/>
          <w:i/>
          <w:iCs/>
          <w:sz w:val="24"/>
          <w:szCs w:val="24"/>
        </w:rPr>
        <w:t xml:space="preserve"> </w:t>
      </w:r>
      <w:r w:rsidR="00E65088" w:rsidRPr="00213C73">
        <w:rPr>
          <w:rFonts w:ascii="Times New Roman" w:hAnsi="Times New Roman" w:cs="Times New Roman"/>
          <w:iCs/>
          <w:sz w:val="24"/>
          <w:szCs w:val="24"/>
        </w:rPr>
        <w:t>Applicants Legal Practitioners</w:t>
      </w:r>
      <w:r w:rsidR="00E65088" w:rsidRPr="00E65088">
        <w:rPr>
          <w:rFonts w:ascii="Times New Roman" w:hAnsi="Times New Roman" w:cs="Times New Roman"/>
          <w:i/>
          <w:iCs/>
          <w:sz w:val="24"/>
          <w:szCs w:val="24"/>
        </w:rPr>
        <w:br/>
      </w:r>
      <w:proofErr w:type="spellStart"/>
      <w:r w:rsidR="00E65088" w:rsidRPr="00E65088">
        <w:rPr>
          <w:rFonts w:ascii="Times New Roman" w:hAnsi="Times New Roman" w:cs="Times New Roman"/>
          <w:i/>
          <w:iCs/>
          <w:sz w:val="24"/>
          <w:szCs w:val="24"/>
        </w:rPr>
        <w:t>Zinyengere</w:t>
      </w:r>
      <w:proofErr w:type="spellEnd"/>
      <w:r w:rsidR="00E65088" w:rsidRPr="00E65088">
        <w:rPr>
          <w:rFonts w:ascii="Times New Roman" w:hAnsi="Times New Roman" w:cs="Times New Roman"/>
          <w:i/>
          <w:iCs/>
          <w:sz w:val="24"/>
          <w:szCs w:val="24"/>
        </w:rPr>
        <w:t xml:space="preserve"> </w:t>
      </w:r>
      <w:proofErr w:type="spellStart"/>
      <w:r w:rsidR="00D95652">
        <w:rPr>
          <w:rFonts w:ascii="Times New Roman" w:hAnsi="Times New Roman" w:cs="Times New Roman"/>
          <w:i/>
          <w:iCs/>
          <w:sz w:val="24"/>
          <w:szCs w:val="24"/>
        </w:rPr>
        <w:t>Rupapa</w:t>
      </w:r>
      <w:proofErr w:type="spellEnd"/>
      <w:r w:rsidR="00D95652">
        <w:rPr>
          <w:rFonts w:ascii="Times New Roman" w:hAnsi="Times New Roman" w:cs="Times New Roman"/>
          <w:i/>
          <w:iCs/>
          <w:sz w:val="24"/>
          <w:szCs w:val="24"/>
        </w:rPr>
        <w:t xml:space="preserve"> Legal Practitioners</w:t>
      </w:r>
      <w:r w:rsidR="00061157">
        <w:rPr>
          <w:rFonts w:ascii="Times New Roman" w:hAnsi="Times New Roman" w:cs="Times New Roman"/>
          <w:i/>
          <w:iCs/>
          <w:sz w:val="24"/>
          <w:szCs w:val="24"/>
        </w:rPr>
        <w:t>,</w:t>
      </w:r>
      <w:r w:rsidR="00646BEE">
        <w:rPr>
          <w:rFonts w:ascii="Times New Roman" w:hAnsi="Times New Roman" w:cs="Times New Roman"/>
          <w:i/>
          <w:iCs/>
          <w:sz w:val="24"/>
          <w:szCs w:val="24"/>
        </w:rPr>
        <w:t xml:space="preserve"> </w:t>
      </w:r>
      <w:r w:rsidR="00CE32B7" w:rsidRPr="00061157">
        <w:rPr>
          <w:rFonts w:ascii="Times New Roman" w:hAnsi="Times New Roman" w:cs="Times New Roman"/>
          <w:iCs/>
          <w:sz w:val="24"/>
          <w:szCs w:val="24"/>
        </w:rPr>
        <w:t>F</w:t>
      </w:r>
      <w:r w:rsidR="00596CB4" w:rsidRPr="00061157">
        <w:rPr>
          <w:rFonts w:ascii="Times New Roman" w:hAnsi="Times New Roman" w:cs="Times New Roman"/>
          <w:iCs/>
          <w:sz w:val="24"/>
          <w:szCs w:val="24"/>
        </w:rPr>
        <w:t>ourth</w:t>
      </w:r>
      <w:r w:rsidR="00EB4D65" w:rsidRPr="00061157">
        <w:rPr>
          <w:rFonts w:ascii="Times New Roman" w:hAnsi="Times New Roman" w:cs="Times New Roman"/>
          <w:iCs/>
          <w:sz w:val="24"/>
          <w:szCs w:val="24"/>
        </w:rPr>
        <w:t xml:space="preserve"> </w:t>
      </w:r>
      <w:r w:rsidR="00E65088" w:rsidRPr="00061157">
        <w:rPr>
          <w:rFonts w:ascii="Times New Roman" w:hAnsi="Times New Roman" w:cs="Times New Roman"/>
          <w:iCs/>
          <w:sz w:val="24"/>
          <w:szCs w:val="24"/>
        </w:rPr>
        <w:t>Respondent’s Legal Practitioners</w:t>
      </w:r>
    </w:p>
    <w:p w14:paraId="30DAAD45" w14:textId="77777777" w:rsidR="001508B2" w:rsidRPr="001508B2" w:rsidRDefault="001508B2">
      <w:pPr>
        <w:rPr>
          <w:rFonts w:ascii="Times New Roman" w:hAnsi="Times New Roman" w:cs="Times New Roman"/>
          <w:sz w:val="24"/>
          <w:szCs w:val="24"/>
        </w:rPr>
      </w:pPr>
    </w:p>
    <w:sectPr w:rsidR="001508B2" w:rsidRPr="001508B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5CE15" w14:textId="77777777" w:rsidR="001B43A6" w:rsidRDefault="001B43A6" w:rsidP="00FA144C">
      <w:pPr>
        <w:spacing w:after="0" w:line="240" w:lineRule="auto"/>
      </w:pPr>
      <w:r>
        <w:separator/>
      </w:r>
    </w:p>
  </w:endnote>
  <w:endnote w:type="continuationSeparator" w:id="0">
    <w:p w14:paraId="6BB61457" w14:textId="77777777" w:rsidR="001B43A6" w:rsidRDefault="001B43A6" w:rsidP="00FA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871596"/>
      <w:docPartObj>
        <w:docPartGallery w:val="Page Numbers (Bottom of Page)"/>
        <w:docPartUnique/>
      </w:docPartObj>
    </w:sdtPr>
    <w:sdtEndPr>
      <w:rPr>
        <w:noProof/>
      </w:rPr>
    </w:sdtEndPr>
    <w:sdtContent>
      <w:p w14:paraId="519160DD" w14:textId="4C233A99" w:rsidR="00FA144C" w:rsidRDefault="00FA144C">
        <w:pPr>
          <w:pStyle w:val="Footer"/>
          <w:jc w:val="right"/>
        </w:pPr>
        <w:r>
          <w:fldChar w:fldCharType="begin"/>
        </w:r>
        <w:r>
          <w:instrText xml:space="preserve"> PAGE   \* MERGEFORMAT </w:instrText>
        </w:r>
        <w:r>
          <w:fldChar w:fldCharType="separate"/>
        </w:r>
        <w:r w:rsidR="00B522CD">
          <w:rPr>
            <w:noProof/>
          </w:rPr>
          <w:t>4</w:t>
        </w:r>
        <w:r>
          <w:rPr>
            <w:noProof/>
          </w:rPr>
          <w:fldChar w:fldCharType="end"/>
        </w:r>
      </w:p>
    </w:sdtContent>
  </w:sdt>
  <w:p w14:paraId="734E9F77" w14:textId="77777777" w:rsidR="00FA144C" w:rsidRDefault="00FA1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FD662" w14:textId="77777777" w:rsidR="001B43A6" w:rsidRDefault="001B43A6" w:rsidP="00FA144C">
      <w:pPr>
        <w:spacing w:after="0" w:line="240" w:lineRule="auto"/>
      </w:pPr>
      <w:r>
        <w:separator/>
      </w:r>
    </w:p>
  </w:footnote>
  <w:footnote w:type="continuationSeparator" w:id="0">
    <w:p w14:paraId="7B207C68" w14:textId="77777777" w:rsidR="001B43A6" w:rsidRDefault="001B43A6" w:rsidP="00FA1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18E32" w14:textId="18C30D5E" w:rsidR="00213C73" w:rsidRDefault="00213C73">
    <w:pPr>
      <w:pStyle w:val="Header"/>
    </w:pPr>
    <w:r>
      <w:tab/>
    </w:r>
    <w:r>
      <w:tab/>
    </w:r>
    <w:sdt>
      <w:sdtPr>
        <w:id w:val="141527774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522CD">
          <w:rPr>
            <w:noProof/>
          </w:rPr>
          <w:t>4</w:t>
        </w:r>
        <w:r>
          <w:rPr>
            <w:noProof/>
          </w:rPr>
          <w:fldChar w:fldCharType="end"/>
        </w:r>
      </w:sdtContent>
    </w:sdt>
  </w:p>
  <w:p w14:paraId="7FD016BC" w14:textId="4A1B8327" w:rsidR="00061157" w:rsidRDefault="00213C73">
    <w:pPr>
      <w:pStyle w:val="Header"/>
    </w:pPr>
    <w:r>
      <w:tab/>
    </w:r>
    <w:r>
      <w:tab/>
    </w:r>
    <w:r w:rsidR="00061157">
      <w:t>HH 590-25</w:t>
    </w:r>
  </w:p>
  <w:p w14:paraId="0721670D" w14:textId="0274DD7B" w:rsidR="00EB4D65" w:rsidRDefault="00061157">
    <w:pPr>
      <w:pStyle w:val="Header"/>
    </w:pPr>
    <w:r>
      <w:tab/>
    </w:r>
    <w:r>
      <w:tab/>
    </w:r>
    <w:r w:rsidR="00213C73">
      <w:t>HCH 2232/21</w:t>
    </w:r>
  </w:p>
  <w:p w14:paraId="0E3907B2" w14:textId="77777777" w:rsidR="00061157" w:rsidRDefault="000611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ED"/>
    <w:rsid w:val="00060CE0"/>
    <w:rsid w:val="00061157"/>
    <w:rsid w:val="001154FC"/>
    <w:rsid w:val="001508B2"/>
    <w:rsid w:val="001674EF"/>
    <w:rsid w:val="001B43A6"/>
    <w:rsid w:val="00213C73"/>
    <w:rsid w:val="00261E8F"/>
    <w:rsid w:val="00274E08"/>
    <w:rsid w:val="002B7EF4"/>
    <w:rsid w:val="002D42D8"/>
    <w:rsid w:val="00341F12"/>
    <w:rsid w:val="003B332A"/>
    <w:rsid w:val="00482C12"/>
    <w:rsid w:val="004B405C"/>
    <w:rsid w:val="00501226"/>
    <w:rsid w:val="00504732"/>
    <w:rsid w:val="005870C3"/>
    <w:rsid w:val="00596CB4"/>
    <w:rsid w:val="005A207A"/>
    <w:rsid w:val="005A2792"/>
    <w:rsid w:val="005C0338"/>
    <w:rsid w:val="005C0F50"/>
    <w:rsid w:val="00646BEE"/>
    <w:rsid w:val="007636D7"/>
    <w:rsid w:val="007812A9"/>
    <w:rsid w:val="007E06A1"/>
    <w:rsid w:val="0080488C"/>
    <w:rsid w:val="008A7FBF"/>
    <w:rsid w:val="008D11ED"/>
    <w:rsid w:val="008F5FBF"/>
    <w:rsid w:val="00B522CD"/>
    <w:rsid w:val="00BE3668"/>
    <w:rsid w:val="00C22AE7"/>
    <w:rsid w:val="00C35346"/>
    <w:rsid w:val="00CE17BE"/>
    <w:rsid w:val="00CE32B7"/>
    <w:rsid w:val="00D205FB"/>
    <w:rsid w:val="00D75779"/>
    <w:rsid w:val="00D95652"/>
    <w:rsid w:val="00E07CCC"/>
    <w:rsid w:val="00E26C7B"/>
    <w:rsid w:val="00E41BDC"/>
    <w:rsid w:val="00E65088"/>
    <w:rsid w:val="00EA3C43"/>
    <w:rsid w:val="00EB4D65"/>
    <w:rsid w:val="00EE1D76"/>
    <w:rsid w:val="00EF1F63"/>
    <w:rsid w:val="00EF3B79"/>
    <w:rsid w:val="00F80D17"/>
    <w:rsid w:val="00FA144C"/>
    <w:rsid w:val="00FA1C8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4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11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1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1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1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1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1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1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1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1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1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1ED"/>
    <w:rPr>
      <w:rFonts w:eastAsiaTheme="majorEastAsia" w:cstheme="majorBidi"/>
      <w:color w:val="272727" w:themeColor="text1" w:themeTint="D8"/>
    </w:rPr>
  </w:style>
  <w:style w:type="paragraph" w:styleId="Title">
    <w:name w:val="Title"/>
    <w:basedOn w:val="Normal"/>
    <w:next w:val="Normal"/>
    <w:link w:val="TitleChar"/>
    <w:uiPriority w:val="10"/>
    <w:qFormat/>
    <w:rsid w:val="008D1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1ED"/>
    <w:pPr>
      <w:spacing w:before="160"/>
      <w:jc w:val="center"/>
    </w:pPr>
    <w:rPr>
      <w:i/>
      <w:iCs/>
      <w:color w:val="404040" w:themeColor="text1" w:themeTint="BF"/>
    </w:rPr>
  </w:style>
  <w:style w:type="character" w:customStyle="1" w:styleId="QuoteChar">
    <w:name w:val="Quote Char"/>
    <w:basedOn w:val="DefaultParagraphFont"/>
    <w:link w:val="Quote"/>
    <w:uiPriority w:val="29"/>
    <w:rsid w:val="008D11ED"/>
    <w:rPr>
      <w:i/>
      <w:iCs/>
      <w:color w:val="404040" w:themeColor="text1" w:themeTint="BF"/>
    </w:rPr>
  </w:style>
  <w:style w:type="paragraph" w:styleId="ListParagraph">
    <w:name w:val="List Paragraph"/>
    <w:basedOn w:val="Normal"/>
    <w:uiPriority w:val="34"/>
    <w:qFormat/>
    <w:rsid w:val="008D11ED"/>
    <w:pPr>
      <w:ind w:left="720"/>
      <w:contextualSpacing/>
    </w:pPr>
  </w:style>
  <w:style w:type="character" w:styleId="IntenseEmphasis">
    <w:name w:val="Intense Emphasis"/>
    <w:basedOn w:val="DefaultParagraphFont"/>
    <w:uiPriority w:val="21"/>
    <w:qFormat/>
    <w:rsid w:val="008D11ED"/>
    <w:rPr>
      <w:i/>
      <w:iCs/>
      <w:color w:val="2F5496" w:themeColor="accent1" w:themeShade="BF"/>
    </w:rPr>
  </w:style>
  <w:style w:type="paragraph" w:styleId="IntenseQuote">
    <w:name w:val="Intense Quote"/>
    <w:basedOn w:val="Normal"/>
    <w:next w:val="Normal"/>
    <w:link w:val="IntenseQuoteChar"/>
    <w:uiPriority w:val="30"/>
    <w:qFormat/>
    <w:rsid w:val="008D1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1ED"/>
    <w:rPr>
      <w:i/>
      <w:iCs/>
      <w:color w:val="2F5496" w:themeColor="accent1" w:themeShade="BF"/>
    </w:rPr>
  </w:style>
  <w:style w:type="character" w:styleId="IntenseReference">
    <w:name w:val="Intense Reference"/>
    <w:basedOn w:val="DefaultParagraphFont"/>
    <w:uiPriority w:val="32"/>
    <w:qFormat/>
    <w:rsid w:val="008D11ED"/>
    <w:rPr>
      <w:b/>
      <w:bCs/>
      <w:smallCaps/>
      <w:color w:val="2F5496" w:themeColor="accent1" w:themeShade="BF"/>
      <w:spacing w:val="5"/>
    </w:rPr>
  </w:style>
  <w:style w:type="paragraph" w:styleId="Header">
    <w:name w:val="header"/>
    <w:basedOn w:val="Normal"/>
    <w:link w:val="HeaderChar"/>
    <w:uiPriority w:val="99"/>
    <w:unhideWhenUsed/>
    <w:rsid w:val="00FA1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44C"/>
  </w:style>
  <w:style w:type="paragraph" w:styleId="Footer">
    <w:name w:val="footer"/>
    <w:basedOn w:val="Normal"/>
    <w:link w:val="FooterChar"/>
    <w:uiPriority w:val="99"/>
    <w:unhideWhenUsed/>
    <w:rsid w:val="00FA1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4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11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1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1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1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1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1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1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1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1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1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1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1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1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1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1ED"/>
    <w:rPr>
      <w:rFonts w:eastAsiaTheme="majorEastAsia" w:cstheme="majorBidi"/>
      <w:color w:val="272727" w:themeColor="text1" w:themeTint="D8"/>
    </w:rPr>
  </w:style>
  <w:style w:type="paragraph" w:styleId="Title">
    <w:name w:val="Title"/>
    <w:basedOn w:val="Normal"/>
    <w:next w:val="Normal"/>
    <w:link w:val="TitleChar"/>
    <w:uiPriority w:val="10"/>
    <w:qFormat/>
    <w:rsid w:val="008D1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1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1ED"/>
    <w:pPr>
      <w:spacing w:before="160"/>
      <w:jc w:val="center"/>
    </w:pPr>
    <w:rPr>
      <w:i/>
      <w:iCs/>
      <w:color w:val="404040" w:themeColor="text1" w:themeTint="BF"/>
    </w:rPr>
  </w:style>
  <w:style w:type="character" w:customStyle="1" w:styleId="QuoteChar">
    <w:name w:val="Quote Char"/>
    <w:basedOn w:val="DefaultParagraphFont"/>
    <w:link w:val="Quote"/>
    <w:uiPriority w:val="29"/>
    <w:rsid w:val="008D11ED"/>
    <w:rPr>
      <w:i/>
      <w:iCs/>
      <w:color w:val="404040" w:themeColor="text1" w:themeTint="BF"/>
    </w:rPr>
  </w:style>
  <w:style w:type="paragraph" w:styleId="ListParagraph">
    <w:name w:val="List Paragraph"/>
    <w:basedOn w:val="Normal"/>
    <w:uiPriority w:val="34"/>
    <w:qFormat/>
    <w:rsid w:val="008D11ED"/>
    <w:pPr>
      <w:ind w:left="720"/>
      <w:contextualSpacing/>
    </w:pPr>
  </w:style>
  <w:style w:type="character" w:styleId="IntenseEmphasis">
    <w:name w:val="Intense Emphasis"/>
    <w:basedOn w:val="DefaultParagraphFont"/>
    <w:uiPriority w:val="21"/>
    <w:qFormat/>
    <w:rsid w:val="008D11ED"/>
    <w:rPr>
      <w:i/>
      <w:iCs/>
      <w:color w:val="2F5496" w:themeColor="accent1" w:themeShade="BF"/>
    </w:rPr>
  </w:style>
  <w:style w:type="paragraph" w:styleId="IntenseQuote">
    <w:name w:val="Intense Quote"/>
    <w:basedOn w:val="Normal"/>
    <w:next w:val="Normal"/>
    <w:link w:val="IntenseQuoteChar"/>
    <w:uiPriority w:val="30"/>
    <w:qFormat/>
    <w:rsid w:val="008D1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1ED"/>
    <w:rPr>
      <w:i/>
      <w:iCs/>
      <w:color w:val="2F5496" w:themeColor="accent1" w:themeShade="BF"/>
    </w:rPr>
  </w:style>
  <w:style w:type="character" w:styleId="IntenseReference">
    <w:name w:val="Intense Reference"/>
    <w:basedOn w:val="DefaultParagraphFont"/>
    <w:uiPriority w:val="32"/>
    <w:qFormat/>
    <w:rsid w:val="008D11ED"/>
    <w:rPr>
      <w:b/>
      <w:bCs/>
      <w:smallCaps/>
      <w:color w:val="2F5496" w:themeColor="accent1" w:themeShade="BF"/>
      <w:spacing w:val="5"/>
    </w:rPr>
  </w:style>
  <w:style w:type="paragraph" w:styleId="Header">
    <w:name w:val="header"/>
    <w:basedOn w:val="Normal"/>
    <w:link w:val="HeaderChar"/>
    <w:uiPriority w:val="99"/>
    <w:unhideWhenUsed/>
    <w:rsid w:val="00FA1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44C"/>
  </w:style>
  <w:style w:type="paragraph" w:styleId="Footer">
    <w:name w:val="footer"/>
    <w:basedOn w:val="Normal"/>
    <w:link w:val="FooterChar"/>
    <w:uiPriority w:val="99"/>
    <w:unhideWhenUsed/>
    <w:rsid w:val="00FA1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shupitsanga@gmail.com</dc:creator>
  <cp:lastModifiedBy>User</cp:lastModifiedBy>
  <cp:revision>2</cp:revision>
  <cp:lastPrinted>2025-09-30T14:02:00Z</cp:lastPrinted>
  <dcterms:created xsi:type="dcterms:W3CDTF">2025-10-03T10:26:00Z</dcterms:created>
  <dcterms:modified xsi:type="dcterms:W3CDTF">2025-10-03T10:26:00Z</dcterms:modified>
</cp:coreProperties>
</file>