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7CE86" w14:textId="77777777" w:rsidR="00752802" w:rsidRDefault="00247570">
      <w:pPr>
        <w:spacing w:before="79" w:line="398" w:lineRule="auto"/>
        <w:rPr>
          <w:b/>
          <w:sz w:val="24"/>
        </w:rPr>
      </w:pPr>
      <w:r>
        <w:rPr>
          <w:b/>
          <w:sz w:val="24"/>
        </w:rPr>
        <w:t>IN</w:t>
      </w:r>
      <w:r>
        <w:rPr>
          <w:b/>
          <w:spacing w:val="-15"/>
          <w:sz w:val="24"/>
        </w:rPr>
        <w:t xml:space="preserve"> </w:t>
      </w:r>
      <w:r>
        <w:rPr>
          <w:b/>
          <w:sz w:val="24"/>
        </w:rPr>
        <w:t>THE</w:t>
      </w:r>
      <w:r>
        <w:rPr>
          <w:b/>
          <w:spacing w:val="-13"/>
          <w:sz w:val="24"/>
        </w:rPr>
        <w:t xml:space="preserve"> </w:t>
      </w:r>
      <w:r>
        <w:rPr>
          <w:b/>
          <w:sz w:val="24"/>
        </w:rPr>
        <w:t>LABOUR</w:t>
      </w:r>
      <w:r>
        <w:rPr>
          <w:b/>
          <w:spacing w:val="-10"/>
          <w:sz w:val="24"/>
        </w:rPr>
        <w:t xml:space="preserve"> </w:t>
      </w:r>
      <w:r>
        <w:rPr>
          <w:b/>
          <w:sz w:val="24"/>
        </w:rPr>
        <w:t>COURT</w:t>
      </w:r>
      <w:r>
        <w:rPr>
          <w:b/>
          <w:spacing w:val="-14"/>
          <w:sz w:val="24"/>
        </w:rPr>
        <w:t xml:space="preserve"> </w:t>
      </w:r>
      <w:r>
        <w:rPr>
          <w:b/>
          <w:sz w:val="24"/>
        </w:rPr>
        <w:t>OF</w:t>
      </w:r>
      <w:r>
        <w:rPr>
          <w:b/>
          <w:spacing w:val="-15"/>
          <w:sz w:val="24"/>
        </w:rPr>
        <w:t xml:space="preserve"> </w:t>
      </w:r>
      <w:r>
        <w:rPr>
          <w:b/>
          <w:sz w:val="24"/>
        </w:rPr>
        <w:t>ZIMBABWE HELD AT HARARE 5 FEBRUARY 2025</w:t>
      </w:r>
    </w:p>
    <w:p w14:paraId="628AC916" w14:textId="77777777" w:rsidR="00752802" w:rsidRDefault="00247570">
      <w:pPr>
        <w:spacing w:before="1"/>
        <w:rPr>
          <w:b/>
          <w:sz w:val="24"/>
        </w:rPr>
      </w:pPr>
      <w:r>
        <w:rPr>
          <w:b/>
          <w:sz w:val="24"/>
        </w:rPr>
        <w:t>AND</w:t>
      </w:r>
      <w:r>
        <w:rPr>
          <w:b/>
          <w:spacing w:val="-8"/>
          <w:sz w:val="24"/>
        </w:rPr>
        <w:t xml:space="preserve"> </w:t>
      </w:r>
      <w:r>
        <w:rPr>
          <w:b/>
          <w:sz w:val="24"/>
        </w:rPr>
        <w:t>6</w:t>
      </w:r>
      <w:r>
        <w:rPr>
          <w:b/>
          <w:spacing w:val="-5"/>
          <w:sz w:val="24"/>
        </w:rPr>
        <w:t xml:space="preserve"> </w:t>
      </w:r>
      <w:r>
        <w:rPr>
          <w:b/>
          <w:sz w:val="24"/>
        </w:rPr>
        <w:t>FEBRUARY</w:t>
      </w:r>
      <w:r>
        <w:rPr>
          <w:b/>
          <w:spacing w:val="-12"/>
          <w:sz w:val="24"/>
        </w:rPr>
        <w:t xml:space="preserve"> </w:t>
      </w:r>
      <w:r>
        <w:rPr>
          <w:b/>
          <w:spacing w:val="-4"/>
          <w:sz w:val="24"/>
        </w:rPr>
        <w:t>2025</w:t>
      </w:r>
    </w:p>
    <w:p w14:paraId="01514C1B" w14:textId="77777777" w:rsidR="00752802" w:rsidRDefault="00752802">
      <w:pPr>
        <w:pStyle w:val="BodyText"/>
        <w:jc w:val="left"/>
        <w:rPr>
          <w:b/>
        </w:rPr>
      </w:pPr>
    </w:p>
    <w:p w14:paraId="26E145A2" w14:textId="77777777" w:rsidR="00752802" w:rsidRDefault="00752802">
      <w:pPr>
        <w:pStyle w:val="BodyText"/>
        <w:spacing w:before="86"/>
        <w:jc w:val="left"/>
        <w:rPr>
          <w:b/>
        </w:rPr>
      </w:pPr>
    </w:p>
    <w:p w14:paraId="2B391692" w14:textId="77777777" w:rsidR="00752802" w:rsidRDefault="00247570">
      <w:pPr>
        <w:rPr>
          <w:b/>
          <w:sz w:val="24"/>
        </w:rPr>
      </w:pPr>
      <w:r>
        <w:rPr>
          <w:b/>
          <w:sz w:val="24"/>
        </w:rPr>
        <w:t>IN</w:t>
      </w:r>
      <w:r>
        <w:rPr>
          <w:b/>
          <w:spacing w:val="-13"/>
          <w:sz w:val="24"/>
        </w:rPr>
        <w:t xml:space="preserve"> </w:t>
      </w:r>
      <w:r>
        <w:rPr>
          <w:b/>
          <w:sz w:val="24"/>
        </w:rPr>
        <w:t>THE</w:t>
      </w:r>
      <w:r>
        <w:rPr>
          <w:b/>
          <w:spacing w:val="-7"/>
          <w:sz w:val="24"/>
        </w:rPr>
        <w:t xml:space="preserve"> </w:t>
      </w:r>
      <w:r>
        <w:rPr>
          <w:b/>
          <w:sz w:val="24"/>
        </w:rPr>
        <w:t>MATTER</w:t>
      </w:r>
      <w:r>
        <w:rPr>
          <w:b/>
          <w:spacing w:val="-7"/>
          <w:sz w:val="24"/>
        </w:rPr>
        <w:t xml:space="preserve"> </w:t>
      </w:r>
      <w:r>
        <w:rPr>
          <w:b/>
          <w:spacing w:val="-2"/>
          <w:sz w:val="24"/>
        </w:rPr>
        <w:t>BETWEEN:</w:t>
      </w:r>
    </w:p>
    <w:p w14:paraId="48239F4A" w14:textId="77777777" w:rsidR="00752802" w:rsidRDefault="00247570">
      <w:pPr>
        <w:spacing w:before="81" w:line="398" w:lineRule="auto"/>
        <w:ind w:right="128"/>
        <w:rPr>
          <w:b/>
          <w:sz w:val="24"/>
        </w:rPr>
      </w:pPr>
      <w:r>
        <w:br w:type="column"/>
      </w:r>
      <w:r>
        <w:rPr>
          <w:b/>
          <w:sz w:val="24"/>
        </w:rPr>
        <w:t>JUDGMENT</w:t>
      </w:r>
      <w:r>
        <w:rPr>
          <w:b/>
          <w:spacing w:val="-15"/>
          <w:sz w:val="24"/>
        </w:rPr>
        <w:t xml:space="preserve"> </w:t>
      </w:r>
      <w:r>
        <w:rPr>
          <w:b/>
          <w:sz w:val="24"/>
        </w:rPr>
        <w:t>NO.</w:t>
      </w:r>
      <w:r>
        <w:rPr>
          <w:b/>
          <w:spacing w:val="-15"/>
          <w:sz w:val="24"/>
        </w:rPr>
        <w:t xml:space="preserve"> </w:t>
      </w:r>
      <w:r>
        <w:rPr>
          <w:b/>
          <w:sz w:val="24"/>
        </w:rPr>
        <w:t>LC/H/41/25 CASE NO. LC/H/1247/24</w:t>
      </w:r>
    </w:p>
    <w:p w14:paraId="19A2BD94" w14:textId="77777777" w:rsidR="00752802" w:rsidRDefault="00752802">
      <w:pPr>
        <w:spacing w:line="398" w:lineRule="auto"/>
        <w:rPr>
          <w:b/>
          <w:sz w:val="24"/>
        </w:rPr>
        <w:sectPr w:rsidR="00752802">
          <w:type w:val="continuous"/>
          <w:pgSz w:w="12240" w:h="15840"/>
          <w:pgMar w:top="1360" w:right="1080" w:bottom="280" w:left="1440" w:header="720" w:footer="720" w:gutter="0"/>
          <w:cols w:num="2" w:space="720" w:equalWidth="0">
            <w:col w:w="4648" w:space="1832"/>
            <w:col w:w="3240"/>
          </w:cols>
        </w:sectPr>
      </w:pPr>
    </w:p>
    <w:p w14:paraId="134F90EA" w14:textId="77777777" w:rsidR="00752802" w:rsidRDefault="00752802">
      <w:pPr>
        <w:pStyle w:val="BodyText"/>
        <w:jc w:val="left"/>
        <w:rPr>
          <w:b/>
        </w:rPr>
      </w:pPr>
    </w:p>
    <w:p w14:paraId="6E7712AF" w14:textId="77777777" w:rsidR="00752802" w:rsidRDefault="00752802">
      <w:pPr>
        <w:pStyle w:val="BodyText"/>
        <w:spacing w:before="89"/>
        <w:jc w:val="left"/>
        <w:rPr>
          <w:b/>
        </w:rPr>
      </w:pPr>
    </w:p>
    <w:p w14:paraId="6914ADD2" w14:textId="77777777" w:rsidR="00752802" w:rsidRDefault="00247570">
      <w:pPr>
        <w:tabs>
          <w:tab w:val="left" w:pos="6481"/>
        </w:tabs>
        <w:rPr>
          <w:b/>
          <w:sz w:val="24"/>
        </w:rPr>
      </w:pPr>
      <w:r>
        <w:rPr>
          <w:b/>
          <w:spacing w:val="-12"/>
          <w:sz w:val="24"/>
        </w:rPr>
        <w:t>TAWANDA</w:t>
      </w:r>
      <w:r>
        <w:rPr>
          <w:b/>
          <w:spacing w:val="-5"/>
          <w:sz w:val="24"/>
        </w:rPr>
        <w:t xml:space="preserve"> </w:t>
      </w:r>
      <w:r>
        <w:rPr>
          <w:b/>
          <w:spacing w:val="-2"/>
          <w:sz w:val="24"/>
        </w:rPr>
        <w:t>GAMIRA</w:t>
      </w:r>
      <w:r>
        <w:rPr>
          <w:b/>
          <w:sz w:val="24"/>
        </w:rPr>
        <w:tab/>
      </w:r>
      <w:r>
        <w:rPr>
          <w:b/>
          <w:spacing w:val="-2"/>
          <w:sz w:val="24"/>
        </w:rPr>
        <w:t>APPLICANT</w:t>
      </w:r>
    </w:p>
    <w:p w14:paraId="595D4102" w14:textId="77777777" w:rsidR="00752802" w:rsidRDefault="00247570">
      <w:pPr>
        <w:spacing w:before="180"/>
        <w:rPr>
          <w:b/>
          <w:sz w:val="24"/>
        </w:rPr>
      </w:pPr>
      <w:r>
        <w:rPr>
          <w:b/>
          <w:spacing w:val="-5"/>
          <w:sz w:val="24"/>
        </w:rPr>
        <w:t>AND</w:t>
      </w:r>
    </w:p>
    <w:p w14:paraId="6993BCE5" w14:textId="77777777" w:rsidR="00752802" w:rsidRDefault="00247570">
      <w:pPr>
        <w:tabs>
          <w:tab w:val="left" w:pos="6481"/>
        </w:tabs>
        <w:spacing w:before="183"/>
        <w:rPr>
          <w:b/>
          <w:sz w:val="24"/>
        </w:rPr>
      </w:pPr>
      <w:r>
        <w:rPr>
          <w:b/>
          <w:sz w:val="24"/>
        </w:rPr>
        <w:t>PAT</w:t>
      </w:r>
      <w:r>
        <w:rPr>
          <w:b/>
          <w:spacing w:val="-15"/>
          <w:sz w:val="24"/>
        </w:rPr>
        <w:t xml:space="preserve"> </w:t>
      </w:r>
      <w:r>
        <w:rPr>
          <w:b/>
          <w:sz w:val="24"/>
        </w:rPr>
        <w:t>DUNN</w:t>
      </w:r>
      <w:r>
        <w:rPr>
          <w:b/>
          <w:spacing w:val="-8"/>
          <w:sz w:val="24"/>
        </w:rPr>
        <w:t xml:space="preserve"> </w:t>
      </w:r>
      <w:r>
        <w:rPr>
          <w:b/>
          <w:sz w:val="24"/>
        </w:rPr>
        <w:t>&amp;</w:t>
      </w:r>
      <w:r>
        <w:rPr>
          <w:b/>
          <w:spacing w:val="-9"/>
          <w:sz w:val="24"/>
        </w:rPr>
        <w:t xml:space="preserve"> </w:t>
      </w:r>
      <w:r>
        <w:rPr>
          <w:b/>
          <w:sz w:val="24"/>
        </w:rPr>
        <w:t>MARK</w:t>
      </w:r>
      <w:r>
        <w:rPr>
          <w:b/>
          <w:spacing w:val="-6"/>
          <w:sz w:val="24"/>
        </w:rPr>
        <w:t xml:space="preserve"> </w:t>
      </w:r>
      <w:r>
        <w:rPr>
          <w:b/>
          <w:sz w:val="24"/>
        </w:rPr>
        <w:t>FUTTER</w:t>
      </w:r>
      <w:r>
        <w:rPr>
          <w:b/>
          <w:spacing w:val="-9"/>
          <w:sz w:val="24"/>
        </w:rPr>
        <w:t xml:space="preserve"> </w:t>
      </w:r>
      <w:r>
        <w:rPr>
          <w:b/>
          <w:sz w:val="24"/>
        </w:rPr>
        <w:t>(PVT)</w:t>
      </w:r>
      <w:r>
        <w:rPr>
          <w:b/>
          <w:spacing w:val="-8"/>
          <w:sz w:val="24"/>
        </w:rPr>
        <w:t xml:space="preserve"> </w:t>
      </w:r>
      <w:r>
        <w:rPr>
          <w:b/>
          <w:spacing w:val="-5"/>
          <w:sz w:val="24"/>
        </w:rPr>
        <w:t>LTD</w:t>
      </w:r>
      <w:r>
        <w:rPr>
          <w:b/>
          <w:sz w:val="24"/>
        </w:rPr>
        <w:tab/>
      </w:r>
      <w:r>
        <w:rPr>
          <w:b/>
          <w:spacing w:val="-2"/>
          <w:sz w:val="24"/>
        </w:rPr>
        <w:t>RESPONDENT</w:t>
      </w:r>
    </w:p>
    <w:p w14:paraId="63C28EDB" w14:textId="77777777" w:rsidR="00752802" w:rsidRDefault="00752802">
      <w:pPr>
        <w:pStyle w:val="BodyText"/>
        <w:jc w:val="left"/>
        <w:rPr>
          <w:b/>
        </w:rPr>
      </w:pPr>
    </w:p>
    <w:p w14:paraId="39EF5674" w14:textId="77777777" w:rsidR="00752802" w:rsidRDefault="00752802">
      <w:pPr>
        <w:pStyle w:val="BodyText"/>
        <w:spacing w:before="89"/>
        <w:jc w:val="left"/>
        <w:rPr>
          <w:b/>
        </w:rPr>
      </w:pPr>
    </w:p>
    <w:p w14:paraId="2DD47363" w14:textId="77777777" w:rsidR="00752802" w:rsidRDefault="00247570">
      <w:pPr>
        <w:rPr>
          <w:b/>
          <w:sz w:val="24"/>
        </w:rPr>
      </w:pPr>
      <w:r>
        <w:rPr>
          <w:b/>
          <w:sz w:val="24"/>
        </w:rPr>
        <w:t>Before</w:t>
      </w:r>
      <w:r>
        <w:rPr>
          <w:b/>
          <w:spacing w:val="-11"/>
          <w:sz w:val="24"/>
        </w:rPr>
        <w:t xml:space="preserve"> </w:t>
      </w:r>
      <w:r>
        <w:rPr>
          <w:b/>
          <w:sz w:val="24"/>
        </w:rPr>
        <w:t>Honourable</w:t>
      </w:r>
      <w:r>
        <w:rPr>
          <w:b/>
          <w:spacing w:val="-8"/>
          <w:sz w:val="24"/>
        </w:rPr>
        <w:t xml:space="preserve"> </w:t>
      </w:r>
      <w:r>
        <w:rPr>
          <w:b/>
          <w:sz w:val="24"/>
        </w:rPr>
        <w:t>Mr.</w:t>
      </w:r>
      <w:r>
        <w:rPr>
          <w:b/>
          <w:spacing w:val="-6"/>
          <w:sz w:val="24"/>
        </w:rPr>
        <w:t xml:space="preserve"> </w:t>
      </w:r>
      <w:r>
        <w:rPr>
          <w:b/>
          <w:sz w:val="24"/>
        </w:rPr>
        <w:t>Justice</w:t>
      </w:r>
      <w:r>
        <w:rPr>
          <w:b/>
          <w:spacing w:val="-9"/>
          <w:sz w:val="24"/>
        </w:rPr>
        <w:t xml:space="preserve"> </w:t>
      </w:r>
      <w:r>
        <w:rPr>
          <w:b/>
          <w:sz w:val="24"/>
        </w:rPr>
        <w:t>L.M.</w:t>
      </w:r>
      <w:r>
        <w:rPr>
          <w:b/>
          <w:spacing w:val="-7"/>
          <w:sz w:val="24"/>
        </w:rPr>
        <w:t xml:space="preserve"> </w:t>
      </w:r>
      <w:proofErr w:type="spellStart"/>
      <w:r>
        <w:rPr>
          <w:b/>
          <w:spacing w:val="-2"/>
          <w:sz w:val="24"/>
        </w:rPr>
        <w:t>Murasi</w:t>
      </w:r>
      <w:proofErr w:type="spellEnd"/>
    </w:p>
    <w:p w14:paraId="4A5B6F3C" w14:textId="77777777" w:rsidR="00752802" w:rsidRDefault="00752802">
      <w:pPr>
        <w:pStyle w:val="BodyText"/>
        <w:jc w:val="left"/>
        <w:rPr>
          <w:b/>
        </w:rPr>
      </w:pPr>
    </w:p>
    <w:p w14:paraId="30C73B92" w14:textId="77777777" w:rsidR="00752802" w:rsidRDefault="00752802">
      <w:pPr>
        <w:pStyle w:val="BodyText"/>
        <w:spacing w:before="86"/>
        <w:jc w:val="left"/>
        <w:rPr>
          <w:b/>
        </w:rPr>
      </w:pPr>
    </w:p>
    <w:p w14:paraId="664523A8" w14:textId="77777777" w:rsidR="00752802" w:rsidRDefault="00247570">
      <w:pPr>
        <w:tabs>
          <w:tab w:val="left" w:pos="3600"/>
        </w:tabs>
        <w:spacing w:before="1"/>
        <w:rPr>
          <w:b/>
          <w:sz w:val="24"/>
        </w:rPr>
      </w:pPr>
      <w:r>
        <w:rPr>
          <w:b/>
          <w:sz w:val="24"/>
        </w:rPr>
        <w:t>For</w:t>
      </w:r>
      <w:r>
        <w:rPr>
          <w:b/>
          <w:spacing w:val="-20"/>
          <w:sz w:val="24"/>
        </w:rPr>
        <w:t xml:space="preserve"> </w:t>
      </w:r>
      <w:r>
        <w:rPr>
          <w:b/>
          <w:spacing w:val="-2"/>
          <w:sz w:val="24"/>
        </w:rPr>
        <w:t>Applicant</w:t>
      </w:r>
      <w:r>
        <w:rPr>
          <w:b/>
          <w:sz w:val="24"/>
        </w:rPr>
        <w:tab/>
        <w:t>Ms.</w:t>
      </w:r>
      <w:r>
        <w:rPr>
          <w:b/>
          <w:spacing w:val="-3"/>
          <w:sz w:val="24"/>
        </w:rPr>
        <w:t xml:space="preserve"> </w:t>
      </w:r>
      <w:r>
        <w:rPr>
          <w:b/>
          <w:sz w:val="24"/>
        </w:rPr>
        <w:t xml:space="preserve">N. </w:t>
      </w:r>
      <w:proofErr w:type="spellStart"/>
      <w:r>
        <w:rPr>
          <w:b/>
          <w:spacing w:val="-2"/>
          <w:sz w:val="24"/>
        </w:rPr>
        <w:t>Matongwana</w:t>
      </w:r>
      <w:proofErr w:type="spellEnd"/>
    </w:p>
    <w:p w14:paraId="0575D926" w14:textId="77777777" w:rsidR="00752802" w:rsidRDefault="00247570">
      <w:pPr>
        <w:tabs>
          <w:tab w:val="left" w:pos="3600"/>
        </w:tabs>
        <w:spacing w:before="182"/>
        <w:rPr>
          <w:b/>
          <w:sz w:val="24"/>
        </w:rPr>
      </w:pPr>
      <w:r>
        <w:rPr>
          <w:b/>
          <w:sz w:val="24"/>
        </w:rPr>
        <w:t>For</w:t>
      </w:r>
      <w:r>
        <w:rPr>
          <w:b/>
          <w:spacing w:val="-4"/>
          <w:sz w:val="24"/>
        </w:rPr>
        <w:t xml:space="preserve"> </w:t>
      </w:r>
      <w:r>
        <w:rPr>
          <w:b/>
          <w:spacing w:val="-2"/>
          <w:sz w:val="24"/>
        </w:rPr>
        <w:t>Respondent</w:t>
      </w:r>
      <w:r>
        <w:rPr>
          <w:b/>
          <w:sz w:val="24"/>
        </w:rPr>
        <w:tab/>
        <w:t>Mr.</w:t>
      </w:r>
      <w:r>
        <w:rPr>
          <w:b/>
          <w:spacing w:val="-10"/>
          <w:sz w:val="24"/>
        </w:rPr>
        <w:t xml:space="preserve"> </w:t>
      </w:r>
      <w:r>
        <w:rPr>
          <w:b/>
          <w:sz w:val="24"/>
        </w:rPr>
        <w:t>B.</w:t>
      </w:r>
      <w:r>
        <w:rPr>
          <w:b/>
          <w:spacing w:val="-8"/>
          <w:sz w:val="24"/>
        </w:rPr>
        <w:t xml:space="preserve"> </w:t>
      </w:r>
      <w:r>
        <w:rPr>
          <w:b/>
          <w:sz w:val="24"/>
        </w:rPr>
        <w:t>S.</w:t>
      </w:r>
      <w:r>
        <w:rPr>
          <w:b/>
          <w:spacing w:val="-8"/>
          <w:sz w:val="24"/>
        </w:rPr>
        <w:t xml:space="preserve"> </w:t>
      </w:r>
      <w:r>
        <w:rPr>
          <w:b/>
          <w:spacing w:val="-4"/>
          <w:sz w:val="24"/>
        </w:rPr>
        <w:t>Ziwa</w:t>
      </w:r>
    </w:p>
    <w:p w14:paraId="1518369D" w14:textId="77777777" w:rsidR="00752802" w:rsidRDefault="00752802">
      <w:pPr>
        <w:pStyle w:val="BodyText"/>
        <w:jc w:val="left"/>
        <w:rPr>
          <w:b/>
        </w:rPr>
      </w:pPr>
    </w:p>
    <w:p w14:paraId="5CF3D42A" w14:textId="77777777" w:rsidR="00752802" w:rsidRDefault="00752802">
      <w:pPr>
        <w:pStyle w:val="BodyText"/>
        <w:spacing w:before="86"/>
        <w:jc w:val="left"/>
        <w:rPr>
          <w:b/>
        </w:rPr>
      </w:pPr>
    </w:p>
    <w:p w14:paraId="111F32C4" w14:textId="77777777" w:rsidR="00752802" w:rsidRDefault="00247570">
      <w:pPr>
        <w:rPr>
          <w:b/>
          <w:sz w:val="24"/>
        </w:rPr>
      </w:pPr>
      <w:r>
        <w:rPr>
          <w:b/>
          <w:sz w:val="24"/>
        </w:rPr>
        <w:t>MURASI</w:t>
      </w:r>
      <w:r>
        <w:rPr>
          <w:b/>
          <w:spacing w:val="-5"/>
          <w:sz w:val="24"/>
        </w:rPr>
        <w:t xml:space="preserve"> J.,</w:t>
      </w:r>
    </w:p>
    <w:p w14:paraId="74EB4511" w14:textId="77777777" w:rsidR="00752802" w:rsidRDefault="00247570">
      <w:pPr>
        <w:pStyle w:val="BodyText"/>
        <w:spacing w:before="183" w:line="259" w:lineRule="auto"/>
        <w:ind w:right="354"/>
      </w:pPr>
      <w:r>
        <w:t>This is an application for leave to appeal to the Supreme Court</w:t>
      </w:r>
      <w:r>
        <w:rPr>
          <w:spacing w:val="-1"/>
        </w:rPr>
        <w:t xml:space="preserve"> </w:t>
      </w:r>
      <w:r>
        <w:t>in terms of section 92 F (2)</w:t>
      </w:r>
      <w:r>
        <w:rPr>
          <w:spacing w:val="-1"/>
        </w:rPr>
        <w:t xml:space="preserve"> </w:t>
      </w:r>
      <w:r>
        <w:t>of the Labour</w:t>
      </w:r>
      <w:r>
        <w:rPr>
          <w:spacing w:val="-15"/>
        </w:rPr>
        <w:t xml:space="preserve"> </w:t>
      </w:r>
      <w:r>
        <w:t>Act</w:t>
      </w:r>
      <w:r>
        <w:rPr>
          <w:spacing w:val="-7"/>
        </w:rPr>
        <w:t xml:space="preserve"> </w:t>
      </w:r>
      <w:r>
        <w:t>as</w:t>
      </w:r>
      <w:r>
        <w:rPr>
          <w:spacing w:val="-4"/>
        </w:rPr>
        <w:t xml:space="preserve"> </w:t>
      </w:r>
      <w:r>
        <w:t>read</w:t>
      </w:r>
      <w:r>
        <w:rPr>
          <w:spacing w:val="-3"/>
        </w:rPr>
        <w:t xml:space="preserve"> </w:t>
      </w:r>
      <w:r>
        <w:t>with</w:t>
      </w:r>
      <w:r>
        <w:rPr>
          <w:spacing w:val="-5"/>
        </w:rPr>
        <w:t xml:space="preserve"> </w:t>
      </w:r>
      <w:r>
        <w:t>Rule</w:t>
      </w:r>
      <w:r>
        <w:rPr>
          <w:spacing w:val="-6"/>
        </w:rPr>
        <w:t xml:space="preserve"> </w:t>
      </w:r>
      <w:r>
        <w:t>43</w:t>
      </w:r>
      <w:r>
        <w:rPr>
          <w:spacing w:val="-6"/>
        </w:rPr>
        <w:t xml:space="preserve"> </w:t>
      </w:r>
      <w:r>
        <w:t>of</w:t>
      </w:r>
      <w:r>
        <w:rPr>
          <w:spacing w:val="-6"/>
        </w:rPr>
        <w:t xml:space="preserve"> </w:t>
      </w:r>
      <w:r>
        <w:t>the</w:t>
      </w:r>
      <w:r>
        <w:rPr>
          <w:spacing w:val="-6"/>
        </w:rPr>
        <w:t xml:space="preserve"> </w:t>
      </w:r>
      <w:r>
        <w:t>Labour</w:t>
      </w:r>
      <w:r>
        <w:rPr>
          <w:spacing w:val="-6"/>
        </w:rPr>
        <w:t xml:space="preserve"> </w:t>
      </w:r>
      <w:r>
        <w:t>Court</w:t>
      </w:r>
      <w:r>
        <w:rPr>
          <w:spacing w:val="-6"/>
        </w:rPr>
        <w:t xml:space="preserve"> </w:t>
      </w:r>
      <w:r>
        <w:t>Rules,</w:t>
      </w:r>
      <w:r>
        <w:rPr>
          <w:spacing w:val="-6"/>
        </w:rPr>
        <w:t xml:space="preserve"> </w:t>
      </w:r>
      <w:r>
        <w:t>2017.</w:t>
      </w:r>
      <w:r>
        <w:rPr>
          <w:spacing w:val="-4"/>
        </w:rPr>
        <w:t xml:space="preserve"> </w:t>
      </w:r>
      <w:r>
        <w:t>Both</w:t>
      </w:r>
      <w:r>
        <w:rPr>
          <w:spacing w:val="-5"/>
        </w:rPr>
        <w:t xml:space="preserve"> </w:t>
      </w:r>
      <w:r>
        <w:t>parties</w:t>
      </w:r>
      <w:r>
        <w:rPr>
          <w:spacing w:val="-6"/>
        </w:rPr>
        <w:t xml:space="preserve"> </w:t>
      </w:r>
      <w:r>
        <w:t>raised</w:t>
      </w:r>
      <w:r>
        <w:rPr>
          <w:spacing w:val="-6"/>
        </w:rPr>
        <w:t xml:space="preserve"> </w:t>
      </w:r>
      <w:r>
        <w:t>preliminary issues at the commencement of the proceedings and the Court reserved judgment stating that it would furnish its reasons. The decision is as follows.</w:t>
      </w:r>
    </w:p>
    <w:p w14:paraId="00C5A267" w14:textId="77777777" w:rsidR="00752802" w:rsidRDefault="00247570">
      <w:pPr>
        <w:pStyle w:val="BodyText"/>
        <w:spacing w:before="159" w:line="259" w:lineRule="auto"/>
        <w:ind w:right="353"/>
      </w:pPr>
      <w:r>
        <w:rPr>
          <w:i/>
        </w:rPr>
        <w:t xml:space="preserve">Mr. Ziwa </w:t>
      </w:r>
      <w:r>
        <w:t xml:space="preserve">was the first to raise preliminary issues. He proceeded to address the Court on these. However, </w:t>
      </w:r>
      <w:r>
        <w:rPr>
          <w:i/>
        </w:rPr>
        <w:t xml:space="preserve">Ms. </w:t>
      </w:r>
      <w:proofErr w:type="spellStart"/>
      <w:r>
        <w:rPr>
          <w:i/>
        </w:rPr>
        <w:t>Matongwana</w:t>
      </w:r>
      <w:proofErr w:type="spellEnd"/>
      <w:r>
        <w:rPr>
          <w:i/>
        </w:rPr>
        <w:t xml:space="preserve"> </w:t>
      </w:r>
      <w:r>
        <w:t xml:space="preserve">raised the point that she had wanted to address the Court first as her issues would not have allowed Mr. Ziwa to speak. She stated that she had allowed </w:t>
      </w:r>
      <w:r>
        <w:rPr>
          <w:i/>
        </w:rPr>
        <w:t xml:space="preserve">Mr. Ziwa </w:t>
      </w:r>
      <w:r>
        <w:t xml:space="preserve">to proceed as he was already on his feet. I will thus begin with the submissions made by </w:t>
      </w:r>
      <w:r>
        <w:rPr>
          <w:i/>
        </w:rPr>
        <w:t xml:space="preserve">Ms. </w:t>
      </w:r>
      <w:proofErr w:type="spellStart"/>
      <w:r>
        <w:rPr>
          <w:i/>
        </w:rPr>
        <w:t>Matongwana</w:t>
      </w:r>
      <w:proofErr w:type="spellEnd"/>
      <w:r>
        <w:rPr>
          <w:i/>
          <w:spacing w:val="-9"/>
        </w:rPr>
        <w:t xml:space="preserve"> </w:t>
      </w:r>
      <w:r>
        <w:t>even</w:t>
      </w:r>
      <w:r>
        <w:rPr>
          <w:spacing w:val="-9"/>
        </w:rPr>
        <w:t xml:space="preserve"> </w:t>
      </w:r>
      <w:r>
        <w:t>though</w:t>
      </w:r>
      <w:r>
        <w:rPr>
          <w:spacing w:val="-9"/>
        </w:rPr>
        <w:t xml:space="preserve"> </w:t>
      </w:r>
      <w:r>
        <w:t>she</w:t>
      </w:r>
      <w:r>
        <w:rPr>
          <w:spacing w:val="-10"/>
        </w:rPr>
        <w:t xml:space="preserve"> </w:t>
      </w:r>
      <w:r>
        <w:t>addressed</w:t>
      </w:r>
      <w:r>
        <w:rPr>
          <w:spacing w:val="-10"/>
        </w:rPr>
        <w:t xml:space="preserve"> </w:t>
      </w:r>
      <w:r>
        <w:t>the</w:t>
      </w:r>
      <w:r>
        <w:rPr>
          <w:spacing w:val="-10"/>
        </w:rPr>
        <w:t xml:space="preserve"> </w:t>
      </w:r>
      <w:r>
        <w:t>Court</w:t>
      </w:r>
      <w:r>
        <w:rPr>
          <w:spacing w:val="-7"/>
        </w:rPr>
        <w:t xml:space="preserve"> </w:t>
      </w:r>
      <w:r>
        <w:t>after</w:t>
      </w:r>
      <w:r>
        <w:rPr>
          <w:spacing w:val="-10"/>
        </w:rPr>
        <w:t xml:space="preserve"> </w:t>
      </w:r>
      <w:r>
        <w:t>Mr.</w:t>
      </w:r>
      <w:r>
        <w:rPr>
          <w:spacing w:val="-9"/>
        </w:rPr>
        <w:t xml:space="preserve"> </w:t>
      </w:r>
      <w:r>
        <w:t>Ziwa</w:t>
      </w:r>
      <w:r>
        <w:rPr>
          <w:spacing w:val="-11"/>
        </w:rPr>
        <w:t xml:space="preserve"> </w:t>
      </w:r>
      <w:r>
        <w:t>had</w:t>
      </w:r>
      <w:r>
        <w:rPr>
          <w:spacing w:val="-9"/>
        </w:rPr>
        <w:t xml:space="preserve"> </w:t>
      </w:r>
      <w:r>
        <w:t>done</w:t>
      </w:r>
      <w:r>
        <w:rPr>
          <w:spacing w:val="-8"/>
        </w:rPr>
        <w:t xml:space="preserve"> </w:t>
      </w:r>
      <w:r>
        <w:t>so.</w:t>
      </w:r>
      <w:r>
        <w:rPr>
          <w:spacing w:val="-13"/>
        </w:rPr>
        <w:t xml:space="preserve"> </w:t>
      </w:r>
      <w:r>
        <w:t>This</w:t>
      </w:r>
      <w:r>
        <w:rPr>
          <w:spacing w:val="-9"/>
        </w:rPr>
        <w:t xml:space="preserve"> </w:t>
      </w:r>
      <w:r>
        <w:t>is</w:t>
      </w:r>
      <w:r>
        <w:rPr>
          <w:spacing w:val="-8"/>
        </w:rPr>
        <w:t xml:space="preserve"> </w:t>
      </w:r>
      <w:r>
        <w:t>because</w:t>
      </w:r>
      <w:r>
        <w:rPr>
          <w:spacing w:val="-10"/>
        </w:rPr>
        <w:t xml:space="preserve"> </w:t>
      </w:r>
      <w:r>
        <w:t>the issues</w:t>
      </w:r>
      <w:r>
        <w:rPr>
          <w:spacing w:val="-13"/>
        </w:rPr>
        <w:t xml:space="preserve"> </w:t>
      </w:r>
      <w:r>
        <w:t>she</w:t>
      </w:r>
      <w:r>
        <w:rPr>
          <w:spacing w:val="-14"/>
        </w:rPr>
        <w:t xml:space="preserve"> </w:t>
      </w:r>
      <w:r>
        <w:t>subsequently</w:t>
      </w:r>
      <w:r>
        <w:rPr>
          <w:spacing w:val="-13"/>
        </w:rPr>
        <w:t xml:space="preserve"> </w:t>
      </w:r>
      <w:r>
        <w:t>raised</w:t>
      </w:r>
      <w:r>
        <w:rPr>
          <w:spacing w:val="-13"/>
        </w:rPr>
        <w:t xml:space="preserve"> </w:t>
      </w:r>
      <w:r>
        <w:t>have</w:t>
      </w:r>
      <w:r>
        <w:rPr>
          <w:spacing w:val="-12"/>
        </w:rPr>
        <w:t xml:space="preserve"> </w:t>
      </w:r>
      <w:r>
        <w:t>an</w:t>
      </w:r>
      <w:r>
        <w:rPr>
          <w:spacing w:val="-11"/>
        </w:rPr>
        <w:t xml:space="preserve"> </w:t>
      </w:r>
      <w:r>
        <w:t>effect</w:t>
      </w:r>
      <w:r>
        <w:rPr>
          <w:spacing w:val="-13"/>
        </w:rPr>
        <w:t xml:space="preserve"> </w:t>
      </w:r>
      <w:r>
        <w:t>on</w:t>
      </w:r>
      <w:r>
        <w:rPr>
          <w:spacing w:val="-11"/>
        </w:rPr>
        <w:t xml:space="preserve"> </w:t>
      </w:r>
      <w:r>
        <w:t>whe</w:t>
      </w:r>
      <w:r>
        <w:t>ther</w:t>
      </w:r>
      <w:r>
        <w:rPr>
          <w:spacing w:val="-14"/>
        </w:rPr>
        <w:t xml:space="preserve"> </w:t>
      </w:r>
      <w:r>
        <w:t>Mr.</w:t>
      </w:r>
      <w:r>
        <w:rPr>
          <w:spacing w:val="-13"/>
        </w:rPr>
        <w:t xml:space="preserve"> </w:t>
      </w:r>
      <w:r>
        <w:t>Ziwa</w:t>
      </w:r>
      <w:r>
        <w:rPr>
          <w:spacing w:val="-12"/>
        </w:rPr>
        <w:t xml:space="preserve"> </w:t>
      </w:r>
      <w:r>
        <w:t>had</w:t>
      </w:r>
      <w:r>
        <w:rPr>
          <w:spacing w:val="-13"/>
        </w:rPr>
        <w:t xml:space="preserve"> </w:t>
      </w:r>
      <w:r>
        <w:t>the</w:t>
      </w:r>
      <w:r>
        <w:rPr>
          <w:spacing w:val="-11"/>
        </w:rPr>
        <w:t xml:space="preserve"> </w:t>
      </w:r>
      <w:r>
        <w:t>right</w:t>
      </w:r>
      <w:r>
        <w:rPr>
          <w:spacing w:val="-12"/>
        </w:rPr>
        <w:t xml:space="preserve"> </w:t>
      </w:r>
      <w:r>
        <w:t>of</w:t>
      </w:r>
      <w:r>
        <w:rPr>
          <w:spacing w:val="-14"/>
        </w:rPr>
        <w:t xml:space="preserve"> </w:t>
      </w:r>
      <w:r>
        <w:t>audience</w:t>
      </w:r>
      <w:r>
        <w:rPr>
          <w:spacing w:val="-14"/>
        </w:rPr>
        <w:t xml:space="preserve"> </w:t>
      </w:r>
      <w:r>
        <w:t>before the Court.</w:t>
      </w:r>
    </w:p>
    <w:p w14:paraId="38F3FB65" w14:textId="77777777" w:rsidR="00752802" w:rsidRDefault="00247570">
      <w:pPr>
        <w:pStyle w:val="BodyText"/>
        <w:spacing w:before="161" w:line="259" w:lineRule="auto"/>
        <w:ind w:right="355"/>
      </w:pPr>
      <w:r>
        <w:t xml:space="preserve">The first point raised by </w:t>
      </w:r>
      <w:r>
        <w:rPr>
          <w:i/>
        </w:rPr>
        <w:t xml:space="preserve">Ms. </w:t>
      </w:r>
      <w:proofErr w:type="spellStart"/>
      <w:r>
        <w:rPr>
          <w:i/>
        </w:rPr>
        <w:t>Matongwana</w:t>
      </w:r>
      <w:proofErr w:type="spellEnd"/>
      <w:r>
        <w:rPr>
          <w:i/>
        </w:rPr>
        <w:t xml:space="preserve"> </w:t>
      </w:r>
      <w:r>
        <w:t>was that Respondent’s Counsel had not filed an Assumption</w:t>
      </w:r>
      <w:r>
        <w:rPr>
          <w:spacing w:val="-4"/>
        </w:rPr>
        <w:t xml:space="preserve"> </w:t>
      </w:r>
      <w:r>
        <w:t>of</w:t>
      </w:r>
      <w:r>
        <w:rPr>
          <w:spacing w:val="-15"/>
        </w:rPr>
        <w:t xml:space="preserve"> </w:t>
      </w:r>
      <w:r>
        <w:t>Agency as</w:t>
      </w:r>
      <w:r>
        <w:rPr>
          <w:spacing w:val="-3"/>
        </w:rPr>
        <w:t xml:space="preserve"> </w:t>
      </w:r>
      <w:r>
        <w:t>required</w:t>
      </w:r>
      <w:r>
        <w:rPr>
          <w:spacing w:val="-2"/>
        </w:rPr>
        <w:t xml:space="preserve"> </w:t>
      </w:r>
      <w:r>
        <w:t>in</w:t>
      </w:r>
      <w:r>
        <w:rPr>
          <w:spacing w:val="-2"/>
        </w:rPr>
        <w:t xml:space="preserve"> </w:t>
      </w:r>
      <w:r>
        <w:t>terms</w:t>
      </w:r>
      <w:r>
        <w:rPr>
          <w:spacing w:val="-3"/>
        </w:rPr>
        <w:t xml:space="preserve"> </w:t>
      </w:r>
      <w:r>
        <w:t>of</w:t>
      </w:r>
      <w:r>
        <w:rPr>
          <w:spacing w:val="-3"/>
        </w:rPr>
        <w:t xml:space="preserve"> </w:t>
      </w:r>
      <w:r>
        <w:t>Rule</w:t>
      </w:r>
      <w:r>
        <w:rPr>
          <w:spacing w:val="-2"/>
        </w:rPr>
        <w:t xml:space="preserve"> </w:t>
      </w:r>
      <w:r>
        <w:t>25</w:t>
      </w:r>
      <w:r>
        <w:rPr>
          <w:spacing w:val="-2"/>
        </w:rPr>
        <w:t xml:space="preserve"> </w:t>
      </w:r>
      <w:r>
        <w:t>of</w:t>
      </w:r>
      <w:r>
        <w:rPr>
          <w:spacing w:val="-4"/>
        </w:rPr>
        <w:t xml:space="preserve"> </w:t>
      </w:r>
      <w:r>
        <w:t>the</w:t>
      </w:r>
      <w:r>
        <w:rPr>
          <w:spacing w:val="-2"/>
        </w:rPr>
        <w:t xml:space="preserve"> </w:t>
      </w:r>
      <w:r>
        <w:t>Labour</w:t>
      </w:r>
      <w:r>
        <w:rPr>
          <w:spacing w:val="-2"/>
        </w:rPr>
        <w:t xml:space="preserve"> </w:t>
      </w:r>
      <w:r>
        <w:t>Court</w:t>
      </w:r>
      <w:r>
        <w:rPr>
          <w:spacing w:val="-2"/>
        </w:rPr>
        <w:t xml:space="preserve"> </w:t>
      </w:r>
      <w:r>
        <w:t>Rules.</w:t>
      </w:r>
      <w:r>
        <w:rPr>
          <w:spacing w:val="-2"/>
        </w:rPr>
        <w:t xml:space="preserve"> </w:t>
      </w:r>
      <w:r>
        <w:t>She</w:t>
      </w:r>
      <w:r>
        <w:rPr>
          <w:spacing w:val="-2"/>
        </w:rPr>
        <w:t xml:space="preserve"> </w:t>
      </w:r>
      <w:r>
        <w:t>added</w:t>
      </w:r>
      <w:r>
        <w:rPr>
          <w:spacing w:val="-2"/>
        </w:rPr>
        <w:t xml:space="preserve"> </w:t>
      </w:r>
      <w:r>
        <w:t>that in the previous hearing, the Respondent was represented by Mr. Makings and therefore the legal practitioners were duty-bound to file an Assumption of Agency. The second issue was that the Respondent</w:t>
      </w:r>
      <w:r>
        <w:rPr>
          <w:spacing w:val="-3"/>
        </w:rPr>
        <w:t xml:space="preserve"> </w:t>
      </w:r>
      <w:r>
        <w:t>had</w:t>
      </w:r>
      <w:r>
        <w:rPr>
          <w:spacing w:val="-3"/>
        </w:rPr>
        <w:t xml:space="preserve"> </w:t>
      </w:r>
      <w:r>
        <w:t>used</w:t>
      </w:r>
      <w:r>
        <w:rPr>
          <w:spacing w:val="-3"/>
        </w:rPr>
        <w:t xml:space="preserve"> </w:t>
      </w:r>
      <w:r>
        <w:t>the</w:t>
      </w:r>
      <w:r>
        <w:rPr>
          <w:spacing w:val="-3"/>
        </w:rPr>
        <w:t xml:space="preserve"> </w:t>
      </w:r>
      <w:r>
        <w:t>wrong</w:t>
      </w:r>
      <w:r>
        <w:rPr>
          <w:spacing w:val="-4"/>
        </w:rPr>
        <w:t xml:space="preserve"> </w:t>
      </w:r>
      <w:r>
        <w:t>Form</w:t>
      </w:r>
      <w:r>
        <w:rPr>
          <w:spacing w:val="-3"/>
        </w:rPr>
        <w:t xml:space="preserve"> </w:t>
      </w:r>
      <w:r>
        <w:t>in</w:t>
      </w:r>
      <w:r>
        <w:rPr>
          <w:spacing w:val="-3"/>
        </w:rPr>
        <w:t xml:space="preserve"> </w:t>
      </w:r>
      <w:r>
        <w:t>filing</w:t>
      </w:r>
      <w:r>
        <w:rPr>
          <w:spacing w:val="-6"/>
        </w:rPr>
        <w:t xml:space="preserve"> </w:t>
      </w:r>
      <w:r>
        <w:t>its</w:t>
      </w:r>
      <w:r>
        <w:rPr>
          <w:spacing w:val="-6"/>
        </w:rPr>
        <w:t xml:space="preserve"> </w:t>
      </w:r>
      <w:r>
        <w:t>documents.</w:t>
      </w:r>
      <w:r>
        <w:rPr>
          <w:spacing w:val="-3"/>
        </w:rPr>
        <w:t xml:space="preserve"> </w:t>
      </w:r>
      <w:r>
        <w:t>She</w:t>
      </w:r>
      <w:r>
        <w:rPr>
          <w:spacing w:val="-4"/>
        </w:rPr>
        <w:t xml:space="preserve"> </w:t>
      </w:r>
      <w:r>
        <w:t>stated</w:t>
      </w:r>
      <w:r>
        <w:rPr>
          <w:spacing w:val="-3"/>
        </w:rPr>
        <w:t xml:space="preserve"> </w:t>
      </w:r>
      <w:r>
        <w:t>that</w:t>
      </w:r>
      <w:r>
        <w:rPr>
          <w:spacing w:val="-3"/>
        </w:rPr>
        <w:t xml:space="preserve"> </w:t>
      </w:r>
      <w:r>
        <w:t>Respondent</w:t>
      </w:r>
      <w:r>
        <w:rPr>
          <w:spacing w:val="-3"/>
        </w:rPr>
        <w:t xml:space="preserve"> </w:t>
      </w:r>
      <w:r>
        <w:t>was</w:t>
      </w:r>
      <w:r>
        <w:rPr>
          <w:spacing w:val="-4"/>
        </w:rPr>
        <w:t xml:space="preserve"> </w:t>
      </w:r>
      <w:r>
        <w:t>not supposed</w:t>
      </w:r>
      <w:r>
        <w:rPr>
          <w:spacing w:val="-1"/>
        </w:rPr>
        <w:t xml:space="preserve"> </w:t>
      </w:r>
      <w:r>
        <w:t>to</w:t>
      </w:r>
      <w:r>
        <w:rPr>
          <w:spacing w:val="2"/>
        </w:rPr>
        <w:t xml:space="preserve"> </w:t>
      </w:r>
      <w:r>
        <w:t>file</w:t>
      </w:r>
      <w:r>
        <w:rPr>
          <w:spacing w:val="1"/>
        </w:rPr>
        <w:t xml:space="preserve"> </w:t>
      </w:r>
      <w:r>
        <w:t>a</w:t>
      </w:r>
      <w:r>
        <w:rPr>
          <w:spacing w:val="3"/>
        </w:rPr>
        <w:t xml:space="preserve"> </w:t>
      </w:r>
      <w:r>
        <w:t>Notice</w:t>
      </w:r>
      <w:r>
        <w:rPr>
          <w:spacing w:val="2"/>
        </w:rPr>
        <w:t xml:space="preserve"> </w:t>
      </w:r>
      <w:r>
        <w:t>of</w:t>
      </w:r>
      <w:r>
        <w:rPr>
          <w:spacing w:val="1"/>
        </w:rPr>
        <w:t xml:space="preserve"> </w:t>
      </w:r>
      <w:r>
        <w:t>Response</w:t>
      </w:r>
      <w:r>
        <w:rPr>
          <w:spacing w:val="1"/>
        </w:rPr>
        <w:t xml:space="preserve"> </w:t>
      </w:r>
      <w:r>
        <w:t>but</w:t>
      </w:r>
      <w:r>
        <w:rPr>
          <w:spacing w:val="5"/>
        </w:rPr>
        <w:t xml:space="preserve"> </w:t>
      </w:r>
      <w:r>
        <w:t>a</w:t>
      </w:r>
      <w:r>
        <w:rPr>
          <w:spacing w:val="1"/>
        </w:rPr>
        <w:t xml:space="preserve"> </w:t>
      </w:r>
      <w:r>
        <w:t>Notice</w:t>
      </w:r>
      <w:r>
        <w:rPr>
          <w:spacing w:val="1"/>
        </w:rPr>
        <w:t xml:space="preserve"> </w:t>
      </w:r>
      <w:r>
        <w:t>of</w:t>
      </w:r>
      <w:r>
        <w:rPr>
          <w:spacing w:val="2"/>
        </w:rPr>
        <w:t xml:space="preserve"> </w:t>
      </w:r>
      <w:r>
        <w:t>Opposition</w:t>
      </w:r>
      <w:r>
        <w:rPr>
          <w:spacing w:val="2"/>
        </w:rPr>
        <w:t xml:space="preserve"> </w:t>
      </w:r>
      <w:r>
        <w:t>as</w:t>
      </w:r>
      <w:r>
        <w:rPr>
          <w:spacing w:val="2"/>
        </w:rPr>
        <w:t xml:space="preserve"> </w:t>
      </w:r>
      <w:r>
        <w:t>the</w:t>
      </w:r>
      <w:r>
        <w:rPr>
          <w:spacing w:val="1"/>
        </w:rPr>
        <w:t xml:space="preserve"> </w:t>
      </w:r>
      <w:r>
        <w:t>former</w:t>
      </w:r>
      <w:r>
        <w:rPr>
          <w:spacing w:val="1"/>
        </w:rPr>
        <w:t xml:space="preserve"> </w:t>
      </w:r>
      <w:r>
        <w:t>related</w:t>
      </w:r>
      <w:r>
        <w:rPr>
          <w:spacing w:val="2"/>
        </w:rPr>
        <w:t xml:space="preserve"> </w:t>
      </w:r>
      <w:r>
        <w:t>to</w:t>
      </w:r>
      <w:r>
        <w:rPr>
          <w:spacing w:val="6"/>
        </w:rPr>
        <w:t xml:space="preserve"> </w:t>
      </w:r>
      <w:r>
        <w:rPr>
          <w:spacing w:val="-2"/>
        </w:rPr>
        <w:t>appeals</w:t>
      </w:r>
    </w:p>
    <w:p w14:paraId="03003174" w14:textId="77777777" w:rsidR="00752802" w:rsidRDefault="00752802">
      <w:pPr>
        <w:pStyle w:val="BodyText"/>
        <w:spacing w:line="259" w:lineRule="auto"/>
        <w:sectPr w:rsidR="00752802">
          <w:type w:val="continuous"/>
          <w:pgSz w:w="12240" w:h="15840"/>
          <w:pgMar w:top="1360" w:right="1080" w:bottom="280" w:left="1440" w:header="720" w:footer="720" w:gutter="0"/>
          <w:cols w:space="720"/>
        </w:sectPr>
      </w:pPr>
    </w:p>
    <w:p w14:paraId="3975F353" w14:textId="77777777" w:rsidR="00752802" w:rsidRDefault="00247570">
      <w:pPr>
        <w:pStyle w:val="BodyText"/>
        <w:spacing w:before="79" w:line="259" w:lineRule="auto"/>
        <w:ind w:right="354"/>
      </w:pPr>
      <w:r>
        <w:lastRenderedPageBreak/>
        <w:t>and</w:t>
      </w:r>
      <w:r>
        <w:rPr>
          <w:spacing w:val="-8"/>
        </w:rPr>
        <w:t xml:space="preserve"> </w:t>
      </w:r>
      <w:r>
        <w:t>the</w:t>
      </w:r>
      <w:r>
        <w:rPr>
          <w:spacing w:val="-9"/>
        </w:rPr>
        <w:t xml:space="preserve"> </w:t>
      </w:r>
      <w:r>
        <w:t>latter</w:t>
      </w:r>
      <w:r>
        <w:rPr>
          <w:spacing w:val="-9"/>
        </w:rPr>
        <w:t xml:space="preserve"> </w:t>
      </w:r>
      <w:r>
        <w:t>to</w:t>
      </w:r>
      <w:r>
        <w:rPr>
          <w:spacing w:val="-8"/>
        </w:rPr>
        <w:t xml:space="preserve"> </w:t>
      </w:r>
      <w:r>
        <w:t>applications.</w:t>
      </w:r>
      <w:r>
        <w:rPr>
          <w:spacing w:val="-7"/>
        </w:rPr>
        <w:t xml:space="preserve"> </w:t>
      </w:r>
      <w:r>
        <w:t>She</w:t>
      </w:r>
      <w:r>
        <w:rPr>
          <w:spacing w:val="-9"/>
        </w:rPr>
        <w:t xml:space="preserve"> </w:t>
      </w:r>
      <w:r>
        <w:t>therefore</w:t>
      </w:r>
      <w:r>
        <w:rPr>
          <w:spacing w:val="-9"/>
        </w:rPr>
        <w:t xml:space="preserve"> </w:t>
      </w:r>
      <w:r>
        <w:t>concluded</w:t>
      </w:r>
      <w:r>
        <w:rPr>
          <w:spacing w:val="-8"/>
        </w:rPr>
        <w:t xml:space="preserve"> </w:t>
      </w:r>
      <w:r>
        <w:t>by</w:t>
      </w:r>
      <w:r>
        <w:rPr>
          <w:spacing w:val="-8"/>
        </w:rPr>
        <w:t xml:space="preserve"> </w:t>
      </w:r>
      <w:r>
        <w:t>saying</w:t>
      </w:r>
      <w:r>
        <w:rPr>
          <w:spacing w:val="-8"/>
        </w:rPr>
        <w:t xml:space="preserve"> </w:t>
      </w:r>
      <w:r>
        <w:t>there</w:t>
      </w:r>
      <w:r>
        <w:rPr>
          <w:spacing w:val="-10"/>
        </w:rPr>
        <w:t xml:space="preserve"> </w:t>
      </w:r>
      <w:r>
        <w:t>was</w:t>
      </w:r>
      <w:r>
        <w:rPr>
          <w:spacing w:val="-6"/>
        </w:rPr>
        <w:t xml:space="preserve"> </w:t>
      </w:r>
      <w:r>
        <w:t>no</w:t>
      </w:r>
      <w:r>
        <w:rPr>
          <w:spacing w:val="-8"/>
        </w:rPr>
        <w:t xml:space="preserve"> </w:t>
      </w:r>
      <w:r>
        <w:t>proper</w:t>
      </w:r>
      <w:r>
        <w:rPr>
          <w:spacing w:val="-9"/>
        </w:rPr>
        <w:t xml:space="preserve"> </w:t>
      </w:r>
      <w:r>
        <w:t>opposition</w:t>
      </w:r>
      <w:r>
        <w:rPr>
          <w:spacing w:val="-8"/>
        </w:rPr>
        <w:t xml:space="preserve"> </w:t>
      </w:r>
      <w:r>
        <w:t>to the application.</w:t>
      </w:r>
    </w:p>
    <w:p w14:paraId="7D049C3B" w14:textId="77777777" w:rsidR="00752802" w:rsidRDefault="00247570">
      <w:pPr>
        <w:pStyle w:val="BodyText"/>
        <w:spacing w:before="160" w:line="259" w:lineRule="auto"/>
        <w:ind w:right="357"/>
      </w:pPr>
      <w:r>
        <w:t>In</w:t>
      </w:r>
      <w:r>
        <w:rPr>
          <w:spacing w:val="-15"/>
        </w:rPr>
        <w:t xml:space="preserve"> </w:t>
      </w:r>
      <w:r>
        <w:t>response</w:t>
      </w:r>
      <w:r>
        <w:rPr>
          <w:spacing w:val="-15"/>
        </w:rPr>
        <w:t xml:space="preserve"> </w:t>
      </w:r>
      <w:r>
        <w:t>to</w:t>
      </w:r>
      <w:r>
        <w:rPr>
          <w:spacing w:val="-13"/>
        </w:rPr>
        <w:t xml:space="preserve"> </w:t>
      </w:r>
      <w:r>
        <w:t>these</w:t>
      </w:r>
      <w:r>
        <w:rPr>
          <w:spacing w:val="-10"/>
        </w:rPr>
        <w:t xml:space="preserve"> </w:t>
      </w:r>
      <w:r>
        <w:t>issues,</w:t>
      </w:r>
      <w:r>
        <w:rPr>
          <w:spacing w:val="-8"/>
        </w:rPr>
        <w:t xml:space="preserve"> </w:t>
      </w:r>
      <w:r>
        <w:rPr>
          <w:i/>
        </w:rPr>
        <w:t>Mr.</w:t>
      </w:r>
      <w:r>
        <w:rPr>
          <w:i/>
          <w:spacing w:val="-9"/>
        </w:rPr>
        <w:t xml:space="preserve"> </w:t>
      </w:r>
      <w:r>
        <w:rPr>
          <w:i/>
        </w:rPr>
        <w:t>Ziwa</w:t>
      </w:r>
      <w:r>
        <w:rPr>
          <w:i/>
          <w:spacing w:val="-9"/>
        </w:rPr>
        <w:t xml:space="preserve"> </w:t>
      </w:r>
      <w:r>
        <w:t>conceded</w:t>
      </w:r>
      <w:r>
        <w:rPr>
          <w:spacing w:val="-9"/>
        </w:rPr>
        <w:t xml:space="preserve"> </w:t>
      </w:r>
      <w:r>
        <w:t>that</w:t>
      </w:r>
      <w:r>
        <w:rPr>
          <w:spacing w:val="-9"/>
        </w:rPr>
        <w:t xml:space="preserve"> </w:t>
      </w:r>
      <w:r>
        <w:t>they</w:t>
      </w:r>
      <w:r>
        <w:rPr>
          <w:spacing w:val="-10"/>
        </w:rPr>
        <w:t xml:space="preserve"> </w:t>
      </w:r>
      <w:r>
        <w:t>had</w:t>
      </w:r>
      <w:r>
        <w:rPr>
          <w:spacing w:val="-9"/>
        </w:rPr>
        <w:t xml:space="preserve"> </w:t>
      </w:r>
      <w:r>
        <w:t>not</w:t>
      </w:r>
      <w:r>
        <w:rPr>
          <w:spacing w:val="-9"/>
        </w:rPr>
        <w:t xml:space="preserve"> </w:t>
      </w:r>
      <w:r>
        <w:t>filed</w:t>
      </w:r>
      <w:r>
        <w:rPr>
          <w:spacing w:val="-9"/>
        </w:rPr>
        <w:t xml:space="preserve"> </w:t>
      </w:r>
      <w:r>
        <w:t>an</w:t>
      </w:r>
      <w:r>
        <w:rPr>
          <w:spacing w:val="-15"/>
        </w:rPr>
        <w:t xml:space="preserve"> </w:t>
      </w:r>
      <w:r>
        <w:t>Assumption</w:t>
      </w:r>
      <w:r>
        <w:rPr>
          <w:spacing w:val="-9"/>
        </w:rPr>
        <w:t xml:space="preserve"> </w:t>
      </w:r>
      <w:r>
        <w:t>of</w:t>
      </w:r>
      <w:r>
        <w:rPr>
          <w:spacing w:val="-15"/>
        </w:rPr>
        <w:t xml:space="preserve"> </w:t>
      </w:r>
      <w:r>
        <w:t>Agency</w:t>
      </w:r>
      <w:r>
        <w:rPr>
          <w:spacing w:val="-9"/>
        </w:rPr>
        <w:t xml:space="preserve"> </w:t>
      </w:r>
      <w:r>
        <w:t>in the matter as well as the fact that it was must have been an oversight to state that it was a Notice of</w:t>
      </w:r>
      <w:r>
        <w:rPr>
          <w:spacing w:val="-7"/>
        </w:rPr>
        <w:t xml:space="preserve"> </w:t>
      </w:r>
      <w:r>
        <w:t>Response</w:t>
      </w:r>
      <w:r>
        <w:rPr>
          <w:spacing w:val="-7"/>
        </w:rPr>
        <w:t xml:space="preserve"> </w:t>
      </w:r>
      <w:r>
        <w:t>instead</w:t>
      </w:r>
      <w:r>
        <w:rPr>
          <w:spacing w:val="-6"/>
        </w:rPr>
        <w:t xml:space="preserve"> </w:t>
      </w:r>
      <w:r>
        <w:t>of</w:t>
      </w:r>
      <w:r>
        <w:rPr>
          <w:spacing w:val="-4"/>
        </w:rPr>
        <w:t xml:space="preserve"> </w:t>
      </w:r>
      <w:r>
        <w:t>terming</w:t>
      </w:r>
      <w:r>
        <w:rPr>
          <w:spacing w:val="-6"/>
        </w:rPr>
        <w:t xml:space="preserve"> </w:t>
      </w:r>
      <w:r>
        <w:t>it</w:t>
      </w:r>
      <w:r>
        <w:rPr>
          <w:spacing w:val="-6"/>
        </w:rPr>
        <w:t xml:space="preserve"> </w:t>
      </w:r>
      <w:r>
        <w:t>a</w:t>
      </w:r>
      <w:r>
        <w:rPr>
          <w:spacing w:val="-7"/>
        </w:rPr>
        <w:t xml:space="preserve"> </w:t>
      </w:r>
      <w:r>
        <w:t>Notice</w:t>
      </w:r>
      <w:r>
        <w:rPr>
          <w:spacing w:val="-7"/>
        </w:rPr>
        <w:t xml:space="preserve"> </w:t>
      </w:r>
      <w:r>
        <w:t>of</w:t>
      </w:r>
      <w:r>
        <w:rPr>
          <w:spacing w:val="-3"/>
        </w:rPr>
        <w:t xml:space="preserve"> </w:t>
      </w:r>
      <w:r>
        <w:t>Opposition.</w:t>
      </w:r>
      <w:r>
        <w:rPr>
          <w:spacing w:val="-6"/>
        </w:rPr>
        <w:t xml:space="preserve"> </w:t>
      </w:r>
      <w:r>
        <w:t>He</w:t>
      </w:r>
      <w:r>
        <w:rPr>
          <w:spacing w:val="-8"/>
        </w:rPr>
        <w:t xml:space="preserve"> </w:t>
      </w:r>
      <w:r>
        <w:t>submitted</w:t>
      </w:r>
      <w:r>
        <w:rPr>
          <w:spacing w:val="-7"/>
        </w:rPr>
        <w:t xml:space="preserve"> </w:t>
      </w:r>
      <w:r>
        <w:t>that</w:t>
      </w:r>
      <w:r>
        <w:rPr>
          <w:spacing w:val="-6"/>
        </w:rPr>
        <w:t xml:space="preserve"> </w:t>
      </w:r>
      <w:r>
        <w:t>it</w:t>
      </w:r>
      <w:r>
        <w:rPr>
          <w:spacing w:val="-6"/>
        </w:rPr>
        <w:t xml:space="preserve"> </w:t>
      </w:r>
      <w:r>
        <w:t>was</w:t>
      </w:r>
      <w:r>
        <w:rPr>
          <w:spacing w:val="-6"/>
        </w:rPr>
        <w:t xml:space="preserve"> </w:t>
      </w:r>
      <w:r>
        <w:t>an</w:t>
      </w:r>
      <w:r>
        <w:rPr>
          <w:spacing w:val="-6"/>
        </w:rPr>
        <w:t xml:space="preserve"> </w:t>
      </w:r>
      <w:r>
        <w:t>oversight</w:t>
      </w:r>
      <w:r>
        <w:rPr>
          <w:spacing w:val="-6"/>
        </w:rPr>
        <w:t xml:space="preserve"> </w:t>
      </w:r>
      <w:r>
        <w:t>on the</w:t>
      </w:r>
      <w:r>
        <w:rPr>
          <w:spacing w:val="-15"/>
        </w:rPr>
        <w:t xml:space="preserve"> </w:t>
      </w:r>
      <w:r>
        <w:t>part</w:t>
      </w:r>
      <w:r>
        <w:rPr>
          <w:spacing w:val="-12"/>
        </w:rPr>
        <w:t xml:space="preserve"> </w:t>
      </w:r>
      <w:r>
        <w:t>of</w:t>
      </w:r>
      <w:r>
        <w:rPr>
          <w:spacing w:val="-9"/>
        </w:rPr>
        <w:t xml:space="preserve"> </w:t>
      </w:r>
      <w:r>
        <w:t>the</w:t>
      </w:r>
      <w:r>
        <w:rPr>
          <w:spacing w:val="-9"/>
        </w:rPr>
        <w:t xml:space="preserve"> </w:t>
      </w:r>
      <w:r>
        <w:t>legal</w:t>
      </w:r>
      <w:r>
        <w:rPr>
          <w:spacing w:val="-8"/>
        </w:rPr>
        <w:t xml:space="preserve"> </w:t>
      </w:r>
      <w:r>
        <w:t>practitioners</w:t>
      </w:r>
      <w:r>
        <w:rPr>
          <w:spacing w:val="-8"/>
        </w:rPr>
        <w:t xml:space="preserve"> </w:t>
      </w:r>
      <w:r>
        <w:t>not</w:t>
      </w:r>
      <w:r>
        <w:rPr>
          <w:spacing w:val="-8"/>
        </w:rPr>
        <w:t xml:space="preserve"> </w:t>
      </w:r>
      <w:r>
        <w:t>to</w:t>
      </w:r>
      <w:r>
        <w:rPr>
          <w:spacing w:val="-8"/>
        </w:rPr>
        <w:t xml:space="preserve"> </w:t>
      </w:r>
      <w:r>
        <w:t>file</w:t>
      </w:r>
      <w:r>
        <w:rPr>
          <w:spacing w:val="-9"/>
        </w:rPr>
        <w:t xml:space="preserve"> </w:t>
      </w:r>
      <w:r>
        <w:t>the</w:t>
      </w:r>
      <w:r>
        <w:rPr>
          <w:spacing w:val="-15"/>
        </w:rPr>
        <w:t xml:space="preserve"> </w:t>
      </w:r>
      <w:r>
        <w:t>Assumption</w:t>
      </w:r>
      <w:r>
        <w:rPr>
          <w:spacing w:val="-8"/>
        </w:rPr>
        <w:t xml:space="preserve"> </w:t>
      </w:r>
      <w:r>
        <w:t>of</w:t>
      </w:r>
      <w:r>
        <w:rPr>
          <w:spacing w:val="-15"/>
        </w:rPr>
        <w:t xml:space="preserve"> </w:t>
      </w:r>
      <w:r>
        <w:t>Agency.</w:t>
      </w:r>
      <w:r>
        <w:rPr>
          <w:spacing w:val="-8"/>
        </w:rPr>
        <w:t xml:space="preserve"> </w:t>
      </w:r>
      <w:r>
        <w:t>He</w:t>
      </w:r>
      <w:r>
        <w:rPr>
          <w:spacing w:val="-9"/>
        </w:rPr>
        <w:t xml:space="preserve"> </w:t>
      </w:r>
      <w:r>
        <w:t>asked</w:t>
      </w:r>
      <w:r>
        <w:rPr>
          <w:spacing w:val="-8"/>
        </w:rPr>
        <w:t xml:space="preserve"> </w:t>
      </w:r>
      <w:r>
        <w:t>the</w:t>
      </w:r>
      <w:r>
        <w:rPr>
          <w:spacing w:val="-9"/>
        </w:rPr>
        <w:t xml:space="preserve"> </w:t>
      </w:r>
      <w:r>
        <w:t>Court</w:t>
      </w:r>
      <w:r>
        <w:rPr>
          <w:spacing w:val="-8"/>
        </w:rPr>
        <w:t xml:space="preserve"> </w:t>
      </w:r>
      <w:r>
        <w:t>to</w:t>
      </w:r>
      <w:r>
        <w:rPr>
          <w:spacing w:val="-8"/>
        </w:rPr>
        <w:t xml:space="preserve"> </w:t>
      </w:r>
      <w:r>
        <w:t xml:space="preserve">have regard to Rules 32 and 12 of the Labour Court Rules. He submitted that the Court should not be concerned with form over substance. He also relied on the </w:t>
      </w:r>
      <w:r>
        <w:rPr>
          <w:b/>
        </w:rPr>
        <w:t xml:space="preserve">Mapondera case </w:t>
      </w:r>
      <w:r>
        <w:t>SC 81/22.</w:t>
      </w:r>
    </w:p>
    <w:p w14:paraId="34EA758D" w14:textId="77777777" w:rsidR="00752802" w:rsidRDefault="00247570">
      <w:pPr>
        <w:pStyle w:val="BodyText"/>
        <w:spacing w:before="158" w:line="259" w:lineRule="auto"/>
        <w:ind w:right="357"/>
      </w:pPr>
      <w:r>
        <w:rPr>
          <w:spacing w:val="-2"/>
        </w:rPr>
        <w:t>Clearly,</w:t>
      </w:r>
      <w:r>
        <w:rPr>
          <w:spacing w:val="-10"/>
        </w:rPr>
        <w:t xml:space="preserve"> </w:t>
      </w:r>
      <w:r>
        <w:rPr>
          <w:spacing w:val="-2"/>
        </w:rPr>
        <w:t>Respondent’s</w:t>
      </w:r>
      <w:r>
        <w:rPr>
          <w:spacing w:val="-4"/>
        </w:rPr>
        <w:t xml:space="preserve"> </w:t>
      </w:r>
      <w:r>
        <w:rPr>
          <w:spacing w:val="-2"/>
        </w:rPr>
        <w:t>legal</w:t>
      </w:r>
      <w:r>
        <w:rPr>
          <w:spacing w:val="-4"/>
        </w:rPr>
        <w:t xml:space="preserve"> </w:t>
      </w:r>
      <w:r>
        <w:rPr>
          <w:spacing w:val="-2"/>
        </w:rPr>
        <w:t>practitioners</w:t>
      </w:r>
      <w:r>
        <w:rPr>
          <w:spacing w:val="-5"/>
        </w:rPr>
        <w:t xml:space="preserve"> </w:t>
      </w:r>
      <w:r>
        <w:rPr>
          <w:spacing w:val="-2"/>
        </w:rPr>
        <w:t>did</w:t>
      </w:r>
      <w:r>
        <w:rPr>
          <w:spacing w:val="-4"/>
        </w:rPr>
        <w:t xml:space="preserve"> </w:t>
      </w:r>
      <w:r>
        <w:rPr>
          <w:spacing w:val="-2"/>
        </w:rPr>
        <w:t>not file</w:t>
      </w:r>
      <w:r>
        <w:rPr>
          <w:spacing w:val="-5"/>
        </w:rPr>
        <w:t xml:space="preserve"> </w:t>
      </w:r>
      <w:r>
        <w:rPr>
          <w:spacing w:val="-2"/>
        </w:rPr>
        <w:t>an</w:t>
      </w:r>
      <w:r>
        <w:rPr>
          <w:spacing w:val="-13"/>
        </w:rPr>
        <w:t xml:space="preserve"> </w:t>
      </w:r>
      <w:r>
        <w:rPr>
          <w:spacing w:val="-2"/>
        </w:rPr>
        <w:t>Assumption</w:t>
      </w:r>
      <w:r>
        <w:rPr>
          <w:spacing w:val="-4"/>
        </w:rPr>
        <w:t xml:space="preserve"> </w:t>
      </w:r>
      <w:r>
        <w:rPr>
          <w:spacing w:val="-2"/>
        </w:rPr>
        <w:t>of</w:t>
      </w:r>
      <w:r>
        <w:rPr>
          <w:spacing w:val="-13"/>
        </w:rPr>
        <w:t xml:space="preserve"> </w:t>
      </w:r>
      <w:r>
        <w:rPr>
          <w:spacing w:val="-2"/>
        </w:rPr>
        <w:t>Agency</w:t>
      </w:r>
      <w:r>
        <w:rPr>
          <w:spacing w:val="-4"/>
        </w:rPr>
        <w:t xml:space="preserve"> </w:t>
      </w:r>
      <w:r>
        <w:rPr>
          <w:spacing w:val="-2"/>
        </w:rPr>
        <w:t>as required</w:t>
      </w:r>
      <w:r>
        <w:rPr>
          <w:spacing w:val="-4"/>
        </w:rPr>
        <w:t xml:space="preserve"> </w:t>
      </w:r>
      <w:r>
        <w:rPr>
          <w:spacing w:val="-2"/>
        </w:rPr>
        <w:t>in</w:t>
      </w:r>
      <w:r>
        <w:rPr>
          <w:spacing w:val="-4"/>
        </w:rPr>
        <w:t xml:space="preserve"> </w:t>
      </w:r>
      <w:r>
        <w:rPr>
          <w:spacing w:val="-2"/>
        </w:rPr>
        <w:t xml:space="preserve">terms </w:t>
      </w:r>
      <w:r>
        <w:t>of</w:t>
      </w:r>
      <w:r>
        <w:rPr>
          <w:spacing w:val="-10"/>
        </w:rPr>
        <w:t xml:space="preserve"> </w:t>
      </w:r>
      <w:r>
        <w:t>Rule</w:t>
      </w:r>
      <w:r>
        <w:rPr>
          <w:spacing w:val="-7"/>
        </w:rPr>
        <w:t xml:space="preserve"> </w:t>
      </w:r>
      <w:r>
        <w:t>25</w:t>
      </w:r>
      <w:r>
        <w:rPr>
          <w:spacing w:val="-7"/>
        </w:rPr>
        <w:t xml:space="preserve"> </w:t>
      </w:r>
      <w:r>
        <w:t>of</w:t>
      </w:r>
      <w:r>
        <w:rPr>
          <w:spacing w:val="-8"/>
        </w:rPr>
        <w:t xml:space="preserve"> </w:t>
      </w:r>
      <w:r>
        <w:t>the</w:t>
      </w:r>
      <w:r>
        <w:rPr>
          <w:spacing w:val="-7"/>
        </w:rPr>
        <w:t xml:space="preserve"> </w:t>
      </w:r>
      <w:r>
        <w:t>Labour</w:t>
      </w:r>
      <w:r>
        <w:rPr>
          <w:spacing w:val="-5"/>
        </w:rPr>
        <w:t xml:space="preserve"> </w:t>
      </w:r>
      <w:r>
        <w:t>Court</w:t>
      </w:r>
      <w:r>
        <w:rPr>
          <w:spacing w:val="-7"/>
        </w:rPr>
        <w:t xml:space="preserve"> </w:t>
      </w:r>
      <w:r>
        <w:t>Rules.</w:t>
      </w:r>
      <w:r>
        <w:rPr>
          <w:spacing w:val="-6"/>
        </w:rPr>
        <w:t xml:space="preserve"> </w:t>
      </w:r>
      <w:r>
        <w:rPr>
          <w:i/>
        </w:rPr>
        <w:t>Mr.</w:t>
      </w:r>
      <w:r>
        <w:rPr>
          <w:i/>
          <w:spacing w:val="-7"/>
        </w:rPr>
        <w:t xml:space="preserve"> </w:t>
      </w:r>
      <w:r>
        <w:rPr>
          <w:i/>
        </w:rPr>
        <w:t>Ziwa</w:t>
      </w:r>
      <w:r>
        <w:rPr>
          <w:i/>
          <w:spacing w:val="-6"/>
        </w:rPr>
        <w:t xml:space="preserve"> </w:t>
      </w:r>
      <w:r>
        <w:t>asked</w:t>
      </w:r>
      <w:r>
        <w:rPr>
          <w:spacing w:val="-7"/>
        </w:rPr>
        <w:t xml:space="preserve"> </w:t>
      </w:r>
      <w:r>
        <w:t>the</w:t>
      </w:r>
      <w:r>
        <w:rPr>
          <w:spacing w:val="-7"/>
        </w:rPr>
        <w:t xml:space="preserve"> </w:t>
      </w:r>
      <w:r>
        <w:t>Court</w:t>
      </w:r>
      <w:r>
        <w:rPr>
          <w:spacing w:val="-7"/>
        </w:rPr>
        <w:t xml:space="preserve"> </w:t>
      </w:r>
      <w:r>
        <w:t>to</w:t>
      </w:r>
      <w:r>
        <w:rPr>
          <w:spacing w:val="-6"/>
        </w:rPr>
        <w:t xml:space="preserve"> </w:t>
      </w:r>
      <w:r>
        <w:t>condone</w:t>
      </w:r>
      <w:r>
        <w:rPr>
          <w:spacing w:val="-8"/>
        </w:rPr>
        <w:t xml:space="preserve"> </w:t>
      </w:r>
      <w:r>
        <w:t>such</w:t>
      </w:r>
      <w:r>
        <w:rPr>
          <w:spacing w:val="-7"/>
        </w:rPr>
        <w:t xml:space="preserve"> </w:t>
      </w:r>
      <w:r>
        <w:t>failure.</w:t>
      </w:r>
      <w:r>
        <w:rPr>
          <w:spacing w:val="-15"/>
        </w:rPr>
        <w:t xml:space="preserve"> </w:t>
      </w:r>
      <w:r>
        <w:t>As</w:t>
      </w:r>
      <w:r>
        <w:rPr>
          <w:spacing w:val="-7"/>
        </w:rPr>
        <w:t xml:space="preserve"> </w:t>
      </w:r>
      <w:r>
        <w:t>far</w:t>
      </w:r>
      <w:r>
        <w:rPr>
          <w:spacing w:val="-8"/>
        </w:rPr>
        <w:t xml:space="preserve"> </w:t>
      </w:r>
      <w:r>
        <w:t>as the filed documents are concerned, it is the Notice which is titled ‘Notice of Response’. The accompanying Affidavit is titled “Respondent’s Opposing Affidavit”. It does not refer to the document as a ‘Response’. In other words, it depicts what it should be. It has been submitted by Respondent’s Counsel that the Court should rely on rules 32 and 12 and condone the infractions by the Respondent. Rule 12 (2) enjoins the Court to ‘avoid formality in its proceedings and may, where circumstances warrant it, d</w:t>
      </w:r>
      <w:r>
        <w:t>epart from any enactment or rule of law relating to the admissibility</w:t>
      </w:r>
      <w:r>
        <w:rPr>
          <w:spacing w:val="-5"/>
        </w:rPr>
        <w:t xml:space="preserve"> </w:t>
      </w:r>
      <w:r>
        <w:t>of</w:t>
      </w:r>
      <w:r>
        <w:rPr>
          <w:spacing w:val="-7"/>
        </w:rPr>
        <w:t xml:space="preserve"> </w:t>
      </w:r>
      <w:r>
        <w:t>evidence</w:t>
      </w:r>
      <w:r>
        <w:rPr>
          <w:spacing w:val="-5"/>
        </w:rPr>
        <w:t xml:space="preserve"> </w:t>
      </w:r>
      <w:r>
        <w:t>before</w:t>
      </w:r>
      <w:r>
        <w:rPr>
          <w:spacing w:val="-7"/>
        </w:rPr>
        <w:t xml:space="preserve"> </w:t>
      </w:r>
      <w:r>
        <w:t>the</w:t>
      </w:r>
      <w:r>
        <w:rPr>
          <w:spacing w:val="-3"/>
        </w:rPr>
        <w:t xml:space="preserve"> </w:t>
      </w:r>
      <w:r>
        <w:t>courts</w:t>
      </w:r>
      <w:r>
        <w:rPr>
          <w:spacing w:val="-6"/>
        </w:rPr>
        <w:t xml:space="preserve"> </w:t>
      </w:r>
      <w:r>
        <w:t>of</w:t>
      </w:r>
      <w:r>
        <w:rPr>
          <w:spacing w:val="-4"/>
        </w:rPr>
        <w:t xml:space="preserve"> </w:t>
      </w:r>
      <w:r>
        <w:t>law</w:t>
      </w:r>
      <w:r>
        <w:rPr>
          <w:spacing w:val="-4"/>
        </w:rPr>
        <w:t xml:space="preserve"> </w:t>
      </w:r>
      <w:r>
        <w:t>generally.’</w:t>
      </w:r>
      <w:r>
        <w:rPr>
          <w:spacing w:val="32"/>
        </w:rPr>
        <w:t xml:space="preserve"> </w:t>
      </w:r>
      <w:r>
        <w:t>Rule</w:t>
      </w:r>
      <w:r>
        <w:rPr>
          <w:spacing w:val="-6"/>
        </w:rPr>
        <w:t xml:space="preserve"> </w:t>
      </w:r>
      <w:r>
        <w:t>32,</w:t>
      </w:r>
      <w:r>
        <w:rPr>
          <w:spacing w:val="-6"/>
        </w:rPr>
        <w:t xml:space="preserve"> </w:t>
      </w:r>
      <w:r>
        <w:t>on</w:t>
      </w:r>
      <w:r>
        <w:rPr>
          <w:spacing w:val="-4"/>
        </w:rPr>
        <w:t xml:space="preserve"> </w:t>
      </w:r>
      <w:r>
        <w:t>the</w:t>
      </w:r>
      <w:r>
        <w:rPr>
          <w:spacing w:val="-6"/>
        </w:rPr>
        <w:t xml:space="preserve"> </w:t>
      </w:r>
      <w:r>
        <w:t>other</w:t>
      </w:r>
      <w:r>
        <w:rPr>
          <w:spacing w:val="-7"/>
        </w:rPr>
        <w:t xml:space="preserve"> </w:t>
      </w:r>
      <w:r>
        <w:t>hand,</w:t>
      </w:r>
      <w:r>
        <w:rPr>
          <w:spacing w:val="-6"/>
        </w:rPr>
        <w:t xml:space="preserve"> </w:t>
      </w:r>
      <w:r>
        <w:t>allows</w:t>
      </w:r>
      <w:r>
        <w:rPr>
          <w:spacing w:val="-2"/>
        </w:rPr>
        <w:t xml:space="preserve"> </w:t>
      </w:r>
      <w:r>
        <w:t>a Court to depart from the rules as required in the interests of justice.</w:t>
      </w:r>
    </w:p>
    <w:p w14:paraId="21AC6E47" w14:textId="77777777" w:rsidR="00752802" w:rsidRDefault="00247570">
      <w:pPr>
        <w:pStyle w:val="BodyText"/>
        <w:spacing w:before="159" w:line="259" w:lineRule="auto"/>
        <w:ind w:right="357"/>
      </w:pPr>
      <w:r>
        <w:t>Many</w:t>
      </w:r>
      <w:r>
        <w:rPr>
          <w:spacing w:val="-7"/>
        </w:rPr>
        <w:t xml:space="preserve"> </w:t>
      </w:r>
      <w:r>
        <w:t>a</w:t>
      </w:r>
      <w:r>
        <w:rPr>
          <w:spacing w:val="-8"/>
        </w:rPr>
        <w:t xml:space="preserve"> </w:t>
      </w:r>
      <w:r>
        <w:t>precedent</w:t>
      </w:r>
      <w:r>
        <w:rPr>
          <w:spacing w:val="-7"/>
        </w:rPr>
        <w:t xml:space="preserve"> </w:t>
      </w:r>
      <w:r>
        <w:t>has</w:t>
      </w:r>
      <w:r>
        <w:rPr>
          <w:spacing w:val="-7"/>
        </w:rPr>
        <w:t xml:space="preserve"> </w:t>
      </w:r>
      <w:r>
        <w:t>dealt</w:t>
      </w:r>
      <w:r>
        <w:rPr>
          <w:spacing w:val="-7"/>
        </w:rPr>
        <w:t xml:space="preserve"> </w:t>
      </w:r>
      <w:r>
        <w:t>with</w:t>
      </w:r>
      <w:r>
        <w:rPr>
          <w:spacing w:val="-7"/>
        </w:rPr>
        <w:t xml:space="preserve"> </w:t>
      </w:r>
      <w:r>
        <w:t>the</w:t>
      </w:r>
      <w:r>
        <w:rPr>
          <w:spacing w:val="-8"/>
        </w:rPr>
        <w:t xml:space="preserve"> </w:t>
      </w:r>
      <w:r>
        <w:t>issue</w:t>
      </w:r>
      <w:r>
        <w:rPr>
          <w:spacing w:val="-8"/>
        </w:rPr>
        <w:t xml:space="preserve"> </w:t>
      </w:r>
      <w:r>
        <w:t>of</w:t>
      </w:r>
      <w:r>
        <w:rPr>
          <w:spacing w:val="-8"/>
        </w:rPr>
        <w:t xml:space="preserve"> </w:t>
      </w:r>
      <w:r>
        <w:t>condonation</w:t>
      </w:r>
      <w:r>
        <w:rPr>
          <w:spacing w:val="-7"/>
        </w:rPr>
        <w:t xml:space="preserve"> </w:t>
      </w:r>
      <w:r>
        <w:t>of</w:t>
      </w:r>
      <w:r>
        <w:rPr>
          <w:spacing w:val="-8"/>
        </w:rPr>
        <w:t xml:space="preserve"> </w:t>
      </w:r>
      <w:r>
        <w:t>the</w:t>
      </w:r>
      <w:r>
        <w:rPr>
          <w:spacing w:val="-7"/>
        </w:rPr>
        <w:t xml:space="preserve"> </w:t>
      </w:r>
      <w:r>
        <w:t>non-compliance</w:t>
      </w:r>
      <w:r>
        <w:rPr>
          <w:spacing w:val="-8"/>
        </w:rPr>
        <w:t xml:space="preserve"> </w:t>
      </w:r>
      <w:r>
        <w:t>with</w:t>
      </w:r>
      <w:r>
        <w:rPr>
          <w:spacing w:val="-7"/>
        </w:rPr>
        <w:t xml:space="preserve"> </w:t>
      </w:r>
      <w:r>
        <w:t>the</w:t>
      </w:r>
      <w:r>
        <w:rPr>
          <w:spacing w:val="-8"/>
        </w:rPr>
        <w:t xml:space="preserve"> </w:t>
      </w:r>
      <w:r>
        <w:t>Rules</w:t>
      </w:r>
      <w:r>
        <w:rPr>
          <w:spacing w:val="-8"/>
        </w:rPr>
        <w:t xml:space="preserve"> </w:t>
      </w:r>
      <w:r>
        <w:t xml:space="preserve">of Court. Procedural considerations should not, always, be allowed to vitiate proceedings unless it can be shown that the other party would suffer prejudice. In </w:t>
      </w:r>
      <w:r>
        <w:rPr>
          <w:b/>
        </w:rPr>
        <w:t xml:space="preserve">Passmore </w:t>
      </w:r>
      <w:proofErr w:type="spellStart"/>
      <w:r>
        <w:rPr>
          <w:b/>
        </w:rPr>
        <w:t>Malimanjah</w:t>
      </w:r>
      <w:proofErr w:type="spellEnd"/>
      <w:r>
        <w:rPr>
          <w:b/>
        </w:rPr>
        <w:t xml:space="preserve"> v Central African Building Society </w:t>
      </w:r>
      <w:r>
        <w:t>SC 319/05, The Labour Court was held to be a court of equity, concerned</w:t>
      </w:r>
      <w:r>
        <w:rPr>
          <w:spacing w:val="-12"/>
        </w:rPr>
        <w:t xml:space="preserve"> </w:t>
      </w:r>
      <w:r>
        <w:t>not</w:t>
      </w:r>
      <w:r>
        <w:rPr>
          <w:spacing w:val="-11"/>
        </w:rPr>
        <w:t xml:space="preserve"> </w:t>
      </w:r>
      <w:r>
        <w:t>with</w:t>
      </w:r>
      <w:r>
        <w:rPr>
          <w:spacing w:val="-11"/>
        </w:rPr>
        <w:t xml:space="preserve"> </w:t>
      </w:r>
      <w:r>
        <w:t>the</w:t>
      </w:r>
      <w:r>
        <w:rPr>
          <w:spacing w:val="-12"/>
        </w:rPr>
        <w:t xml:space="preserve"> </w:t>
      </w:r>
      <w:r>
        <w:t>formalities</w:t>
      </w:r>
      <w:r>
        <w:rPr>
          <w:spacing w:val="-11"/>
        </w:rPr>
        <w:t xml:space="preserve"> </w:t>
      </w:r>
      <w:r>
        <w:t>and</w:t>
      </w:r>
      <w:r>
        <w:rPr>
          <w:spacing w:val="-12"/>
        </w:rPr>
        <w:t xml:space="preserve"> </w:t>
      </w:r>
      <w:r>
        <w:t>technicalities</w:t>
      </w:r>
      <w:r>
        <w:rPr>
          <w:spacing w:val="-11"/>
        </w:rPr>
        <w:t xml:space="preserve"> </w:t>
      </w:r>
      <w:r>
        <w:t>of</w:t>
      </w:r>
      <w:r>
        <w:rPr>
          <w:spacing w:val="-12"/>
        </w:rPr>
        <w:t xml:space="preserve"> </w:t>
      </w:r>
      <w:r>
        <w:t>the</w:t>
      </w:r>
      <w:r>
        <w:rPr>
          <w:spacing w:val="-12"/>
        </w:rPr>
        <w:t xml:space="preserve"> </w:t>
      </w:r>
      <w:r>
        <w:t>legal</w:t>
      </w:r>
      <w:r>
        <w:rPr>
          <w:spacing w:val="-11"/>
        </w:rPr>
        <w:t xml:space="preserve"> </w:t>
      </w:r>
      <w:r>
        <w:t>profession</w:t>
      </w:r>
      <w:r>
        <w:rPr>
          <w:spacing w:val="-14"/>
        </w:rPr>
        <w:t xml:space="preserve"> </w:t>
      </w:r>
      <w:r>
        <w:t>but</w:t>
      </w:r>
      <w:r>
        <w:rPr>
          <w:spacing w:val="-11"/>
        </w:rPr>
        <w:t xml:space="preserve"> </w:t>
      </w:r>
      <w:r>
        <w:t>with</w:t>
      </w:r>
      <w:r>
        <w:rPr>
          <w:spacing w:val="-11"/>
        </w:rPr>
        <w:t xml:space="preserve"> </w:t>
      </w:r>
      <w:r>
        <w:t>achieving</w:t>
      </w:r>
      <w:r>
        <w:rPr>
          <w:spacing w:val="-12"/>
        </w:rPr>
        <w:t xml:space="preserve"> </w:t>
      </w:r>
      <w:r>
        <w:t>just and equitable resolution of disputes between the parties. I</w:t>
      </w:r>
      <w:r>
        <w:t xml:space="preserve">n </w:t>
      </w:r>
      <w:r>
        <w:rPr>
          <w:b/>
        </w:rPr>
        <w:t xml:space="preserve">Legrand v </w:t>
      </w:r>
      <w:proofErr w:type="spellStart"/>
      <w:r>
        <w:rPr>
          <w:b/>
        </w:rPr>
        <w:t>Carmelu</w:t>
      </w:r>
      <w:proofErr w:type="spellEnd"/>
      <w:r>
        <w:rPr>
          <w:b/>
        </w:rPr>
        <w:t xml:space="preserve"> (Pvt) Ltd </w:t>
      </w:r>
      <w:r>
        <w:t>1978 RLR 40, it was held as follows:</w:t>
      </w:r>
    </w:p>
    <w:p w14:paraId="6F0F5B47" w14:textId="77777777" w:rsidR="00752802" w:rsidRDefault="00247570">
      <w:pPr>
        <w:pStyle w:val="BodyText"/>
        <w:spacing w:before="158" w:line="259" w:lineRule="auto"/>
        <w:ind w:left="720" w:right="360"/>
      </w:pPr>
      <w:r>
        <w:t>“The civil courts, in common with criminal courts exist to do justice and not to provide some practitioners with a forum in which relying upon technical and wholly academic points to attempt to prevent a court adjudicating upon the real issues.”</w:t>
      </w:r>
    </w:p>
    <w:p w14:paraId="3B2DA98E" w14:textId="77777777" w:rsidR="00752802" w:rsidRDefault="00247570">
      <w:pPr>
        <w:pStyle w:val="BodyText"/>
        <w:spacing w:before="160" w:line="259" w:lineRule="auto"/>
        <w:ind w:right="355"/>
      </w:pPr>
      <w:r>
        <w:t>In</w:t>
      </w:r>
      <w:r>
        <w:rPr>
          <w:spacing w:val="-15"/>
        </w:rPr>
        <w:t xml:space="preserve"> </w:t>
      </w:r>
      <w:r>
        <w:t>this</w:t>
      </w:r>
      <w:r>
        <w:rPr>
          <w:spacing w:val="-14"/>
        </w:rPr>
        <w:t xml:space="preserve"> </w:t>
      </w:r>
      <w:r>
        <w:t>context,</w:t>
      </w:r>
      <w:r>
        <w:rPr>
          <w:spacing w:val="-14"/>
        </w:rPr>
        <w:t xml:space="preserve"> </w:t>
      </w:r>
      <w:r>
        <w:t>a</w:t>
      </w:r>
      <w:r>
        <w:rPr>
          <w:spacing w:val="-15"/>
        </w:rPr>
        <w:t xml:space="preserve"> </w:t>
      </w:r>
      <w:r>
        <w:t>civil</w:t>
      </w:r>
      <w:r>
        <w:rPr>
          <w:spacing w:val="-14"/>
        </w:rPr>
        <w:t xml:space="preserve"> </w:t>
      </w:r>
      <w:r>
        <w:t>trial</w:t>
      </w:r>
      <w:r>
        <w:rPr>
          <w:spacing w:val="-14"/>
        </w:rPr>
        <w:t xml:space="preserve"> </w:t>
      </w:r>
      <w:r>
        <w:t>should</w:t>
      </w:r>
      <w:r>
        <w:rPr>
          <w:spacing w:val="-14"/>
        </w:rPr>
        <w:t xml:space="preserve"> </w:t>
      </w:r>
      <w:r>
        <w:t>not</w:t>
      </w:r>
      <w:r>
        <w:rPr>
          <w:spacing w:val="-14"/>
        </w:rPr>
        <w:t xml:space="preserve"> </w:t>
      </w:r>
      <w:r>
        <w:t>be</w:t>
      </w:r>
      <w:r>
        <w:rPr>
          <w:spacing w:val="-15"/>
        </w:rPr>
        <w:t xml:space="preserve"> </w:t>
      </w:r>
      <w:r>
        <w:t>allowed</w:t>
      </w:r>
      <w:r>
        <w:rPr>
          <w:spacing w:val="-14"/>
        </w:rPr>
        <w:t xml:space="preserve"> </w:t>
      </w:r>
      <w:r>
        <w:t>by</w:t>
      </w:r>
      <w:r>
        <w:rPr>
          <w:spacing w:val="-14"/>
        </w:rPr>
        <w:t xml:space="preserve"> </w:t>
      </w:r>
      <w:r>
        <w:t>a</w:t>
      </w:r>
      <w:r>
        <w:rPr>
          <w:spacing w:val="-15"/>
        </w:rPr>
        <w:t xml:space="preserve"> </w:t>
      </w:r>
      <w:r>
        <w:t>Presiding</w:t>
      </w:r>
      <w:r>
        <w:rPr>
          <w:spacing w:val="-12"/>
        </w:rPr>
        <w:t xml:space="preserve"> </w:t>
      </w:r>
      <w:r>
        <w:t>Officer</w:t>
      </w:r>
      <w:r>
        <w:rPr>
          <w:spacing w:val="-15"/>
        </w:rPr>
        <w:t xml:space="preserve"> </w:t>
      </w:r>
      <w:r>
        <w:t>to</w:t>
      </w:r>
      <w:r>
        <w:rPr>
          <w:spacing w:val="-14"/>
        </w:rPr>
        <w:t xml:space="preserve"> </w:t>
      </w:r>
      <w:r>
        <w:t>degenerate</w:t>
      </w:r>
      <w:r>
        <w:rPr>
          <w:spacing w:val="-15"/>
        </w:rPr>
        <w:t xml:space="preserve"> </w:t>
      </w:r>
      <w:r>
        <w:t>into</w:t>
      </w:r>
      <w:r>
        <w:rPr>
          <w:spacing w:val="-14"/>
        </w:rPr>
        <w:t xml:space="preserve"> </w:t>
      </w:r>
      <w:r>
        <w:t>a</w:t>
      </w:r>
      <w:r>
        <w:rPr>
          <w:spacing w:val="-13"/>
        </w:rPr>
        <w:t xml:space="preserve"> </w:t>
      </w:r>
      <w:r>
        <w:t>contest on technical and wholly academic points which tend to obscure or frustrate the determination of the</w:t>
      </w:r>
      <w:r>
        <w:rPr>
          <w:spacing w:val="-6"/>
        </w:rPr>
        <w:t xml:space="preserve"> </w:t>
      </w:r>
      <w:r>
        <w:t>real</w:t>
      </w:r>
      <w:r>
        <w:rPr>
          <w:spacing w:val="-5"/>
        </w:rPr>
        <w:t xml:space="preserve"> </w:t>
      </w:r>
      <w:r>
        <w:t>issues.</w:t>
      </w:r>
      <w:r>
        <w:rPr>
          <w:spacing w:val="-10"/>
        </w:rPr>
        <w:t xml:space="preserve"> </w:t>
      </w:r>
      <w:r>
        <w:t>This</w:t>
      </w:r>
      <w:r>
        <w:rPr>
          <w:spacing w:val="-5"/>
        </w:rPr>
        <w:t xml:space="preserve"> </w:t>
      </w:r>
      <w:r>
        <w:t>was</w:t>
      </w:r>
      <w:r>
        <w:rPr>
          <w:spacing w:val="-6"/>
        </w:rPr>
        <w:t xml:space="preserve"> </w:t>
      </w:r>
      <w:r>
        <w:t>the</w:t>
      </w:r>
      <w:r>
        <w:rPr>
          <w:spacing w:val="-7"/>
        </w:rPr>
        <w:t xml:space="preserve"> </w:t>
      </w:r>
      <w:r>
        <w:t>position</w:t>
      </w:r>
      <w:r>
        <w:rPr>
          <w:spacing w:val="-5"/>
        </w:rPr>
        <w:t xml:space="preserve"> </w:t>
      </w:r>
      <w:r>
        <w:t>taken</w:t>
      </w:r>
      <w:r>
        <w:rPr>
          <w:spacing w:val="-6"/>
        </w:rPr>
        <w:t xml:space="preserve"> </w:t>
      </w:r>
      <w:r>
        <w:t>by</w:t>
      </w:r>
      <w:r>
        <w:rPr>
          <w:spacing w:val="-6"/>
        </w:rPr>
        <w:t xml:space="preserve"> </w:t>
      </w:r>
      <w:r>
        <w:t>the</w:t>
      </w:r>
      <w:r>
        <w:rPr>
          <w:spacing w:val="-3"/>
        </w:rPr>
        <w:t xml:space="preserve"> </w:t>
      </w:r>
      <w:r>
        <w:t>Supreme</w:t>
      </w:r>
      <w:r>
        <w:rPr>
          <w:spacing w:val="-6"/>
        </w:rPr>
        <w:t xml:space="preserve"> </w:t>
      </w:r>
      <w:r>
        <w:t>Court</w:t>
      </w:r>
      <w:r>
        <w:rPr>
          <w:spacing w:val="-6"/>
        </w:rPr>
        <w:t xml:space="preserve"> </w:t>
      </w:r>
      <w:r>
        <w:t>in</w:t>
      </w:r>
      <w:r>
        <w:rPr>
          <w:spacing w:val="-5"/>
        </w:rPr>
        <w:t xml:space="preserve"> </w:t>
      </w:r>
      <w:r>
        <w:rPr>
          <w:b/>
        </w:rPr>
        <w:t>Edmore</w:t>
      </w:r>
      <w:r>
        <w:rPr>
          <w:b/>
          <w:spacing w:val="-7"/>
        </w:rPr>
        <w:t xml:space="preserve"> </w:t>
      </w:r>
      <w:r>
        <w:rPr>
          <w:b/>
        </w:rPr>
        <w:t>Mapondera</w:t>
      </w:r>
      <w:r>
        <w:rPr>
          <w:b/>
          <w:spacing w:val="-6"/>
        </w:rPr>
        <w:t xml:space="preserve"> </w:t>
      </w:r>
      <w:r>
        <w:rPr>
          <w:b/>
        </w:rPr>
        <w:t>and</w:t>
      </w:r>
      <w:r>
        <w:rPr>
          <w:b/>
          <w:spacing w:val="-5"/>
        </w:rPr>
        <w:t xml:space="preserve"> </w:t>
      </w:r>
      <w:r>
        <w:rPr>
          <w:b/>
        </w:rPr>
        <w:t xml:space="preserve">55 Others v Freda Rebecca Gold Mine Holdings Limited </w:t>
      </w:r>
      <w:r>
        <w:t>SC 81/22. In the present matter, it has not been</w:t>
      </w:r>
      <w:r>
        <w:rPr>
          <w:spacing w:val="-4"/>
        </w:rPr>
        <w:t xml:space="preserve"> </w:t>
      </w:r>
      <w:r>
        <w:t>Applicant’s position that there was any prejudice suffered by the non-compliance with the</w:t>
      </w:r>
      <w:r>
        <w:rPr>
          <w:spacing w:val="-15"/>
        </w:rPr>
        <w:t xml:space="preserve"> </w:t>
      </w:r>
      <w:r>
        <w:t>Rules</w:t>
      </w:r>
      <w:r>
        <w:rPr>
          <w:spacing w:val="-15"/>
        </w:rPr>
        <w:t xml:space="preserve"> </w:t>
      </w:r>
      <w:r>
        <w:t>by</w:t>
      </w:r>
      <w:r>
        <w:rPr>
          <w:spacing w:val="-14"/>
        </w:rPr>
        <w:t xml:space="preserve"> </w:t>
      </w:r>
      <w:r>
        <w:t>Respondent’s</w:t>
      </w:r>
      <w:r>
        <w:rPr>
          <w:spacing w:val="-10"/>
        </w:rPr>
        <w:t xml:space="preserve"> </w:t>
      </w:r>
      <w:r>
        <w:t>legal</w:t>
      </w:r>
      <w:r>
        <w:rPr>
          <w:spacing w:val="-10"/>
        </w:rPr>
        <w:t xml:space="preserve"> </w:t>
      </w:r>
      <w:r>
        <w:t>practitioners.</w:t>
      </w:r>
      <w:r>
        <w:rPr>
          <w:spacing w:val="-15"/>
        </w:rPr>
        <w:t xml:space="preserve"> </w:t>
      </w:r>
      <w:r>
        <w:t>The</w:t>
      </w:r>
      <w:r>
        <w:rPr>
          <w:spacing w:val="-9"/>
        </w:rPr>
        <w:t xml:space="preserve"> </w:t>
      </w:r>
      <w:r>
        <w:t>failure</w:t>
      </w:r>
      <w:r>
        <w:rPr>
          <w:spacing w:val="-12"/>
        </w:rPr>
        <w:t xml:space="preserve"> </w:t>
      </w:r>
      <w:r>
        <w:t>to</w:t>
      </w:r>
      <w:r>
        <w:rPr>
          <w:spacing w:val="-10"/>
        </w:rPr>
        <w:t xml:space="preserve"> </w:t>
      </w:r>
      <w:r>
        <w:t>file</w:t>
      </w:r>
      <w:r>
        <w:rPr>
          <w:spacing w:val="-15"/>
        </w:rPr>
        <w:t xml:space="preserve"> </w:t>
      </w:r>
      <w:r>
        <w:t>Assumption</w:t>
      </w:r>
      <w:r>
        <w:rPr>
          <w:spacing w:val="-10"/>
        </w:rPr>
        <w:t xml:space="preserve"> </w:t>
      </w:r>
      <w:r>
        <w:t>of</w:t>
      </w:r>
      <w:r>
        <w:rPr>
          <w:spacing w:val="-15"/>
        </w:rPr>
        <w:t xml:space="preserve"> </w:t>
      </w:r>
      <w:r>
        <w:t>Agency</w:t>
      </w:r>
      <w:r>
        <w:rPr>
          <w:spacing w:val="-11"/>
        </w:rPr>
        <w:t xml:space="preserve"> </w:t>
      </w:r>
      <w:r>
        <w:t>is</w:t>
      </w:r>
      <w:r>
        <w:rPr>
          <w:spacing w:val="-10"/>
        </w:rPr>
        <w:t xml:space="preserve"> </w:t>
      </w:r>
      <w:r>
        <w:t>a</w:t>
      </w:r>
      <w:r>
        <w:rPr>
          <w:spacing w:val="-12"/>
        </w:rPr>
        <w:t xml:space="preserve"> </w:t>
      </w:r>
      <w:r>
        <w:t xml:space="preserve">matter that has dogged the courts on </w:t>
      </w:r>
      <w:r>
        <w:t>many occasions. Many legal practitioners are guilty of this rudimentary requirement. Should a Court forego the hearing of a matter because of this non- compliance? I</w:t>
      </w:r>
      <w:r>
        <w:rPr>
          <w:spacing w:val="-2"/>
        </w:rPr>
        <w:t xml:space="preserve"> </w:t>
      </w:r>
      <w:r>
        <w:t>think</w:t>
      </w:r>
      <w:r>
        <w:rPr>
          <w:spacing w:val="-1"/>
        </w:rPr>
        <w:t xml:space="preserve"> </w:t>
      </w:r>
      <w:r>
        <w:t>not.</w:t>
      </w:r>
      <w:r>
        <w:rPr>
          <w:spacing w:val="-1"/>
        </w:rPr>
        <w:t xml:space="preserve"> </w:t>
      </w:r>
      <w:r>
        <w:t>However,</w:t>
      </w:r>
      <w:r>
        <w:rPr>
          <w:spacing w:val="-1"/>
        </w:rPr>
        <w:t xml:space="preserve"> </w:t>
      </w:r>
      <w:r>
        <w:t>I</w:t>
      </w:r>
      <w:r>
        <w:rPr>
          <w:spacing w:val="-2"/>
        </w:rPr>
        <w:t xml:space="preserve"> </w:t>
      </w:r>
      <w:r>
        <w:t>do</w:t>
      </w:r>
      <w:r>
        <w:rPr>
          <w:spacing w:val="-1"/>
        </w:rPr>
        <w:t xml:space="preserve"> </w:t>
      </w:r>
      <w:r>
        <w:t>not</w:t>
      </w:r>
      <w:r>
        <w:rPr>
          <w:spacing w:val="-1"/>
        </w:rPr>
        <w:t xml:space="preserve"> </w:t>
      </w:r>
      <w:r>
        <w:t>say</w:t>
      </w:r>
      <w:r>
        <w:rPr>
          <w:spacing w:val="-1"/>
        </w:rPr>
        <w:t xml:space="preserve"> </w:t>
      </w:r>
      <w:r>
        <w:t>it as</w:t>
      </w:r>
      <w:r>
        <w:rPr>
          <w:spacing w:val="-1"/>
        </w:rPr>
        <w:t xml:space="preserve"> </w:t>
      </w:r>
      <w:r>
        <w:t>an encouragement</w:t>
      </w:r>
      <w:r>
        <w:rPr>
          <w:spacing w:val="-1"/>
        </w:rPr>
        <w:t xml:space="preserve"> </w:t>
      </w:r>
      <w:r>
        <w:t>for non-compliance.</w:t>
      </w:r>
      <w:r>
        <w:rPr>
          <w:spacing w:val="-1"/>
        </w:rPr>
        <w:t xml:space="preserve"> </w:t>
      </w:r>
      <w:r>
        <w:t>Each case</w:t>
      </w:r>
      <w:r>
        <w:rPr>
          <w:spacing w:val="-13"/>
        </w:rPr>
        <w:t xml:space="preserve"> </w:t>
      </w:r>
      <w:r>
        <w:t>must</w:t>
      </w:r>
      <w:r>
        <w:rPr>
          <w:spacing w:val="-13"/>
        </w:rPr>
        <w:t xml:space="preserve"> </w:t>
      </w:r>
      <w:r>
        <w:t>be</w:t>
      </w:r>
      <w:r>
        <w:rPr>
          <w:spacing w:val="-15"/>
        </w:rPr>
        <w:t xml:space="preserve"> </w:t>
      </w:r>
      <w:r>
        <w:t>taken</w:t>
      </w:r>
      <w:r>
        <w:rPr>
          <w:spacing w:val="-14"/>
        </w:rPr>
        <w:t xml:space="preserve"> </w:t>
      </w:r>
      <w:r>
        <w:t>on</w:t>
      </w:r>
      <w:r>
        <w:rPr>
          <w:spacing w:val="-12"/>
        </w:rPr>
        <w:t xml:space="preserve"> </w:t>
      </w:r>
      <w:r>
        <w:t>its</w:t>
      </w:r>
      <w:r>
        <w:rPr>
          <w:spacing w:val="-12"/>
        </w:rPr>
        <w:t xml:space="preserve"> </w:t>
      </w:r>
      <w:r>
        <w:t>merits.</w:t>
      </w:r>
      <w:r>
        <w:rPr>
          <w:spacing w:val="-13"/>
        </w:rPr>
        <w:t xml:space="preserve"> </w:t>
      </w:r>
      <w:r>
        <w:t>I</w:t>
      </w:r>
      <w:r>
        <w:rPr>
          <w:spacing w:val="-15"/>
        </w:rPr>
        <w:t xml:space="preserve"> </w:t>
      </w:r>
      <w:r>
        <w:t>would</w:t>
      </w:r>
      <w:r>
        <w:rPr>
          <w:spacing w:val="-12"/>
        </w:rPr>
        <w:t xml:space="preserve"> </w:t>
      </w:r>
      <w:r>
        <w:t>also</w:t>
      </w:r>
      <w:r>
        <w:rPr>
          <w:spacing w:val="-14"/>
        </w:rPr>
        <w:t xml:space="preserve"> </w:t>
      </w:r>
      <w:r>
        <w:t>take</w:t>
      </w:r>
      <w:r>
        <w:rPr>
          <w:spacing w:val="-15"/>
        </w:rPr>
        <w:t xml:space="preserve"> </w:t>
      </w:r>
      <w:r>
        <w:t>the</w:t>
      </w:r>
      <w:r>
        <w:rPr>
          <w:spacing w:val="-15"/>
        </w:rPr>
        <w:t xml:space="preserve"> </w:t>
      </w:r>
      <w:r>
        <w:t>same</w:t>
      </w:r>
      <w:r>
        <w:rPr>
          <w:spacing w:val="-13"/>
        </w:rPr>
        <w:t xml:space="preserve"> </w:t>
      </w:r>
      <w:r>
        <w:t>view</w:t>
      </w:r>
      <w:r>
        <w:rPr>
          <w:spacing w:val="-13"/>
        </w:rPr>
        <w:t xml:space="preserve"> </w:t>
      </w:r>
      <w:r>
        <w:t>as</w:t>
      </w:r>
      <w:r>
        <w:rPr>
          <w:spacing w:val="-12"/>
        </w:rPr>
        <w:t xml:space="preserve"> </w:t>
      </w:r>
      <w:r>
        <w:t>regards</w:t>
      </w:r>
      <w:r>
        <w:rPr>
          <w:spacing w:val="-15"/>
        </w:rPr>
        <w:t xml:space="preserve"> </w:t>
      </w:r>
      <w:r>
        <w:t>the</w:t>
      </w:r>
      <w:r>
        <w:rPr>
          <w:spacing w:val="-15"/>
        </w:rPr>
        <w:t xml:space="preserve"> </w:t>
      </w:r>
      <w:r>
        <w:t>titling</w:t>
      </w:r>
      <w:r>
        <w:rPr>
          <w:spacing w:val="-14"/>
        </w:rPr>
        <w:t xml:space="preserve"> </w:t>
      </w:r>
      <w:r>
        <w:t>of</w:t>
      </w:r>
      <w:r>
        <w:rPr>
          <w:spacing w:val="-15"/>
        </w:rPr>
        <w:t xml:space="preserve"> </w:t>
      </w:r>
      <w:r>
        <w:t>the</w:t>
      </w:r>
      <w:r>
        <w:rPr>
          <w:spacing w:val="-10"/>
        </w:rPr>
        <w:t xml:space="preserve"> </w:t>
      </w:r>
      <w:r>
        <w:t>Notice as</w:t>
      </w:r>
      <w:r>
        <w:rPr>
          <w:spacing w:val="-6"/>
        </w:rPr>
        <w:t xml:space="preserve"> </w:t>
      </w:r>
      <w:r>
        <w:t>‘Notice</w:t>
      </w:r>
      <w:r>
        <w:rPr>
          <w:spacing w:val="-6"/>
        </w:rPr>
        <w:t xml:space="preserve"> </w:t>
      </w:r>
      <w:r>
        <w:t>of</w:t>
      </w:r>
      <w:r>
        <w:rPr>
          <w:spacing w:val="-4"/>
        </w:rPr>
        <w:t xml:space="preserve"> </w:t>
      </w:r>
      <w:r>
        <w:t>Response’</w:t>
      </w:r>
      <w:r>
        <w:rPr>
          <w:spacing w:val="-23"/>
        </w:rPr>
        <w:t xml:space="preserve"> </w:t>
      </w:r>
      <w:r>
        <w:t>instead</w:t>
      </w:r>
      <w:r>
        <w:rPr>
          <w:spacing w:val="-5"/>
        </w:rPr>
        <w:t xml:space="preserve"> </w:t>
      </w:r>
      <w:r>
        <w:t>of</w:t>
      </w:r>
      <w:r>
        <w:rPr>
          <w:spacing w:val="-3"/>
        </w:rPr>
        <w:t xml:space="preserve"> </w:t>
      </w:r>
      <w:r>
        <w:t>‘Notice</w:t>
      </w:r>
      <w:r>
        <w:rPr>
          <w:spacing w:val="-6"/>
        </w:rPr>
        <w:t xml:space="preserve"> </w:t>
      </w:r>
      <w:r>
        <w:t>of</w:t>
      </w:r>
      <w:r>
        <w:rPr>
          <w:spacing w:val="-4"/>
        </w:rPr>
        <w:t xml:space="preserve"> </w:t>
      </w:r>
      <w:r>
        <w:t>Opposition’.</w:t>
      </w:r>
      <w:r>
        <w:rPr>
          <w:spacing w:val="-7"/>
        </w:rPr>
        <w:t xml:space="preserve"> </w:t>
      </w:r>
      <w:r>
        <w:t>I</w:t>
      </w:r>
      <w:r>
        <w:rPr>
          <w:spacing w:val="-6"/>
        </w:rPr>
        <w:t xml:space="preserve"> </w:t>
      </w:r>
      <w:r>
        <w:t>did</w:t>
      </w:r>
      <w:r>
        <w:rPr>
          <w:spacing w:val="-5"/>
        </w:rPr>
        <w:t xml:space="preserve"> </w:t>
      </w:r>
      <w:r>
        <w:t>not</w:t>
      </w:r>
      <w:r>
        <w:rPr>
          <w:spacing w:val="-5"/>
        </w:rPr>
        <w:t xml:space="preserve"> </w:t>
      </w:r>
      <w:r>
        <w:t>hear</w:t>
      </w:r>
      <w:r>
        <w:rPr>
          <w:spacing w:val="-3"/>
        </w:rPr>
        <w:t xml:space="preserve"> </w:t>
      </w:r>
      <w:r>
        <w:rPr>
          <w:i/>
        </w:rPr>
        <w:t>Ms.</w:t>
      </w:r>
      <w:r>
        <w:rPr>
          <w:i/>
          <w:spacing w:val="-5"/>
        </w:rPr>
        <w:t xml:space="preserve"> </w:t>
      </w:r>
      <w:proofErr w:type="spellStart"/>
      <w:r>
        <w:rPr>
          <w:i/>
        </w:rPr>
        <w:t>Matongwana</w:t>
      </w:r>
      <w:proofErr w:type="spellEnd"/>
      <w:r>
        <w:rPr>
          <w:i/>
          <w:spacing w:val="-4"/>
        </w:rPr>
        <w:t xml:space="preserve"> </w:t>
      </w:r>
      <w:r>
        <w:t>to</w:t>
      </w:r>
      <w:r>
        <w:rPr>
          <w:spacing w:val="-5"/>
        </w:rPr>
        <w:t xml:space="preserve"> </w:t>
      </w:r>
      <w:r>
        <w:rPr>
          <w:spacing w:val="-2"/>
        </w:rPr>
        <w:t>state</w:t>
      </w:r>
    </w:p>
    <w:p w14:paraId="61CE82AD" w14:textId="77777777" w:rsidR="00752802" w:rsidRDefault="00752802">
      <w:pPr>
        <w:pStyle w:val="BodyText"/>
        <w:spacing w:line="259" w:lineRule="auto"/>
        <w:sectPr w:rsidR="00752802">
          <w:pgSz w:w="12240" w:h="15840"/>
          <w:pgMar w:top="1360" w:right="1080" w:bottom="280" w:left="1440" w:header="720" w:footer="720" w:gutter="0"/>
          <w:cols w:space="720"/>
        </w:sectPr>
      </w:pPr>
    </w:p>
    <w:p w14:paraId="4A781BBC" w14:textId="77777777" w:rsidR="00752802" w:rsidRDefault="00247570">
      <w:pPr>
        <w:pStyle w:val="BodyText"/>
        <w:spacing w:before="79" w:line="259" w:lineRule="auto"/>
        <w:ind w:right="362"/>
      </w:pPr>
      <w:r>
        <w:lastRenderedPageBreak/>
        <w:t>that any prejudice accrued to the Applicant as a result of this infraction. The failures by the Respondent are hereby condoned.</w:t>
      </w:r>
      <w:r>
        <w:rPr>
          <w:spacing w:val="-3"/>
        </w:rPr>
        <w:t xml:space="preserve"> </w:t>
      </w:r>
      <w:r>
        <w:t>Applicant’s preliminary points are accordingly dismissed.</w:t>
      </w:r>
    </w:p>
    <w:p w14:paraId="7CCCE2EB" w14:textId="77777777" w:rsidR="00752802" w:rsidRDefault="00247570">
      <w:pPr>
        <w:pStyle w:val="BodyText"/>
        <w:spacing w:before="160" w:line="259" w:lineRule="auto"/>
        <w:ind w:right="353"/>
      </w:pPr>
      <w:r>
        <w:t xml:space="preserve">I now turn to the preliminary issues taken by </w:t>
      </w:r>
      <w:r>
        <w:rPr>
          <w:i/>
        </w:rPr>
        <w:t>Mr. Ziwa</w:t>
      </w:r>
      <w:r>
        <w:t>. He submitted that a reading of the prospective grounds of appeal shows that grounds of appeal number 2 to 6 are a repetition of the grounds</w:t>
      </w:r>
      <w:r>
        <w:rPr>
          <w:spacing w:val="-10"/>
        </w:rPr>
        <w:t xml:space="preserve"> </w:t>
      </w:r>
      <w:r>
        <w:t>of</w:t>
      </w:r>
      <w:r>
        <w:rPr>
          <w:spacing w:val="-6"/>
        </w:rPr>
        <w:t xml:space="preserve"> </w:t>
      </w:r>
      <w:r>
        <w:t>appeal</w:t>
      </w:r>
      <w:r>
        <w:rPr>
          <w:spacing w:val="-7"/>
        </w:rPr>
        <w:t xml:space="preserve"> </w:t>
      </w:r>
      <w:r>
        <w:t>laid</w:t>
      </w:r>
      <w:r>
        <w:rPr>
          <w:spacing w:val="-7"/>
        </w:rPr>
        <w:t xml:space="preserve"> </w:t>
      </w:r>
      <w:r>
        <w:t>before</w:t>
      </w:r>
      <w:r>
        <w:rPr>
          <w:spacing w:val="-8"/>
        </w:rPr>
        <w:t xml:space="preserve"> </w:t>
      </w:r>
      <w:r>
        <w:t>the</w:t>
      </w:r>
      <w:r>
        <w:rPr>
          <w:spacing w:val="-8"/>
        </w:rPr>
        <w:t xml:space="preserve"> </w:t>
      </w:r>
      <w:r>
        <w:t>NEC</w:t>
      </w:r>
      <w:r>
        <w:rPr>
          <w:spacing w:val="-15"/>
        </w:rPr>
        <w:t xml:space="preserve"> </w:t>
      </w:r>
      <w:r>
        <w:t>Appeals</w:t>
      </w:r>
      <w:r>
        <w:rPr>
          <w:spacing w:val="-7"/>
        </w:rPr>
        <w:t xml:space="preserve"> </w:t>
      </w:r>
      <w:r>
        <w:t>Board</w:t>
      </w:r>
      <w:r>
        <w:rPr>
          <w:spacing w:val="-8"/>
        </w:rPr>
        <w:t xml:space="preserve"> </w:t>
      </w:r>
      <w:r>
        <w:t>and</w:t>
      </w:r>
      <w:r>
        <w:rPr>
          <w:spacing w:val="-2"/>
        </w:rPr>
        <w:t xml:space="preserve"> </w:t>
      </w:r>
      <w:r>
        <w:t>the</w:t>
      </w:r>
      <w:r>
        <w:rPr>
          <w:spacing w:val="-8"/>
        </w:rPr>
        <w:t xml:space="preserve"> </w:t>
      </w:r>
      <w:r>
        <w:t>Court</w:t>
      </w:r>
      <w:r>
        <w:rPr>
          <w:spacing w:val="-5"/>
        </w:rPr>
        <w:t xml:space="preserve"> </w:t>
      </w:r>
      <w:r>
        <w:rPr>
          <w:i/>
        </w:rPr>
        <w:t>a</w:t>
      </w:r>
      <w:r>
        <w:rPr>
          <w:i/>
          <w:spacing w:val="-7"/>
        </w:rPr>
        <w:t xml:space="preserve"> </w:t>
      </w:r>
      <w:r>
        <w:rPr>
          <w:i/>
        </w:rPr>
        <w:t>quo</w:t>
      </w:r>
      <w:r>
        <w:t>.</w:t>
      </w:r>
      <w:r>
        <w:rPr>
          <w:spacing w:val="-5"/>
        </w:rPr>
        <w:t xml:space="preserve"> </w:t>
      </w:r>
      <w:r>
        <w:t>He</w:t>
      </w:r>
      <w:r>
        <w:rPr>
          <w:spacing w:val="-8"/>
        </w:rPr>
        <w:t xml:space="preserve"> </w:t>
      </w:r>
      <w:r>
        <w:t>stated</w:t>
      </w:r>
      <w:r>
        <w:rPr>
          <w:spacing w:val="-5"/>
        </w:rPr>
        <w:t xml:space="preserve"> </w:t>
      </w:r>
      <w:r>
        <w:t>that</w:t>
      </w:r>
      <w:r>
        <w:rPr>
          <w:spacing w:val="-7"/>
        </w:rPr>
        <w:t xml:space="preserve"> </w:t>
      </w:r>
      <w:r>
        <w:t xml:space="preserve">grounds of appeal should be based on the findings of the court whose decision is sought to be appealed against. </w:t>
      </w:r>
      <w:r>
        <w:rPr>
          <w:i/>
        </w:rPr>
        <w:t xml:space="preserve">Mr. Ziwa </w:t>
      </w:r>
      <w:r>
        <w:t>further submitted that in the present case the findings of the Court were not referred to</w:t>
      </w:r>
      <w:r>
        <w:rPr>
          <w:spacing w:val="-2"/>
        </w:rPr>
        <w:t xml:space="preserve"> </w:t>
      </w:r>
      <w:r>
        <w:t>at all.</w:t>
      </w:r>
      <w:r>
        <w:rPr>
          <w:spacing w:val="-2"/>
        </w:rPr>
        <w:t xml:space="preserve"> </w:t>
      </w:r>
      <w:r>
        <w:t>It</w:t>
      </w:r>
      <w:r>
        <w:rPr>
          <w:spacing w:val="-1"/>
        </w:rPr>
        <w:t xml:space="preserve"> </w:t>
      </w:r>
      <w:r>
        <w:t>was argued</w:t>
      </w:r>
      <w:r>
        <w:rPr>
          <w:spacing w:val="-2"/>
        </w:rPr>
        <w:t xml:space="preserve"> </w:t>
      </w:r>
      <w:r>
        <w:t>that</w:t>
      </w:r>
      <w:r>
        <w:rPr>
          <w:spacing w:val="-2"/>
        </w:rPr>
        <w:t xml:space="preserve"> </w:t>
      </w:r>
      <w:r>
        <w:t>it</w:t>
      </w:r>
      <w:r>
        <w:rPr>
          <w:spacing w:val="-2"/>
        </w:rPr>
        <w:t xml:space="preserve"> </w:t>
      </w:r>
      <w:r>
        <w:t>was improper</w:t>
      </w:r>
      <w:r>
        <w:rPr>
          <w:spacing w:val="-2"/>
        </w:rPr>
        <w:t xml:space="preserve"> </w:t>
      </w:r>
      <w:r>
        <w:t>for</w:t>
      </w:r>
      <w:r>
        <w:rPr>
          <w:spacing w:val="-1"/>
        </w:rPr>
        <w:t xml:space="preserve"> </w:t>
      </w:r>
      <w:r>
        <w:t>the</w:t>
      </w:r>
      <w:r>
        <w:rPr>
          <w:spacing w:val="-15"/>
        </w:rPr>
        <w:t xml:space="preserve"> </w:t>
      </w:r>
      <w:r>
        <w:t>Applicant to</w:t>
      </w:r>
      <w:r>
        <w:rPr>
          <w:spacing w:val="-2"/>
        </w:rPr>
        <w:t xml:space="preserve"> </w:t>
      </w:r>
      <w:r>
        <w:t>request</w:t>
      </w:r>
      <w:r>
        <w:rPr>
          <w:spacing w:val="-2"/>
        </w:rPr>
        <w:t xml:space="preserve"> </w:t>
      </w:r>
      <w:r>
        <w:t>the</w:t>
      </w:r>
      <w:r>
        <w:rPr>
          <w:spacing w:val="-3"/>
        </w:rPr>
        <w:t xml:space="preserve"> </w:t>
      </w:r>
      <w:r>
        <w:t>Court</w:t>
      </w:r>
      <w:r>
        <w:rPr>
          <w:spacing w:val="-2"/>
        </w:rPr>
        <w:t xml:space="preserve"> </w:t>
      </w:r>
      <w:r>
        <w:t xml:space="preserve">to refer the matter to the Supreme Court in the circumstances. In this regard, </w:t>
      </w:r>
      <w:r>
        <w:rPr>
          <w:i/>
        </w:rPr>
        <w:t xml:space="preserve">Mr. Ziwa </w:t>
      </w:r>
      <w:r>
        <w:t>stated that the grounds of appeal were defective. It was also suggested that there was no point of law that was being raised in these grounds of appeal.</w:t>
      </w:r>
      <w:r>
        <w:rPr>
          <w:spacing w:val="-11"/>
        </w:rPr>
        <w:t xml:space="preserve"> </w:t>
      </w:r>
      <w:r>
        <w:t xml:space="preserve">Addressing the first prospective ground, </w:t>
      </w:r>
      <w:r>
        <w:rPr>
          <w:i/>
        </w:rPr>
        <w:t xml:space="preserve">Mr. Ziwa </w:t>
      </w:r>
      <w:r>
        <w:t xml:space="preserve">stated that the ground of appeal was vague because it remained obscure as in what manner the court </w:t>
      </w:r>
      <w:r>
        <w:rPr>
          <w:i/>
        </w:rPr>
        <w:t xml:space="preserve">a quo </w:t>
      </w:r>
      <w:r>
        <w:t xml:space="preserve">had misdirected itself. He further argued that grounds of appeal have </w:t>
      </w:r>
      <w:proofErr w:type="gramStart"/>
      <w:r>
        <w:t>to</w:t>
      </w:r>
      <w:proofErr w:type="gramEnd"/>
      <w:r>
        <w:t xml:space="preserve"> precise and concise. He prayed that the application be struck off the roll with costs.</w:t>
      </w:r>
    </w:p>
    <w:p w14:paraId="5B2A5997" w14:textId="77777777" w:rsidR="00752802" w:rsidRDefault="00247570">
      <w:pPr>
        <w:pStyle w:val="BodyText"/>
        <w:spacing w:before="158" w:line="259" w:lineRule="auto"/>
        <w:ind w:right="355"/>
      </w:pPr>
      <w:r>
        <w:t xml:space="preserve">In response, </w:t>
      </w:r>
      <w:r>
        <w:rPr>
          <w:i/>
        </w:rPr>
        <w:t xml:space="preserve">Ms. </w:t>
      </w:r>
      <w:proofErr w:type="spellStart"/>
      <w:r>
        <w:rPr>
          <w:i/>
        </w:rPr>
        <w:t>Matongwana</w:t>
      </w:r>
      <w:proofErr w:type="spellEnd"/>
      <w:r>
        <w:rPr>
          <w:i/>
        </w:rPr>
        <w:t xml:space="preserve"> </w:t>
      </w:r>
      <w:r>
        <w:t>submitted that the</w:t>
      </w:r>
      <w:r>
        <w:rPr>
          <w:spacing w:val="-10"/>
        </w:rPr>
        <w:t xml:space="preserve"> </w:t>
      </w:r>
      <w:r>
        <w:t xml:space="preserve">Applicant was aggrieved by the decision of the Court </w:t>
      </w:r>
      <w:r>
        <w:rPr>
          <w:i/>
        </w:rPr>
        <w:t xml:space="preserve">a quo </w:t>
      </w:r>
      <w:r>
        <w:t>and the</w:t>
      </w:r>
      <w:r>
        <w:rPr>
          <w:spacing w:val="-1"/>
        </w:rPr>
        <w:t xml:space="preserve"> </w:t>
      </w:r>
      <w:r>
        <w:t>grounds of</w:t>
      </w:r>
      <w:r>
        <w:rPr>
          <w:spacing w:val="-1"/>
        </w:rPr>
        <w:t xml:space="preserve"> </w:t>
      </w:r>
      <w:r>
        <w:t>appeal were</w:t>
      </w:r>
      <w:r>
        <w:rPr>
          <w:spacing w:val="-1"/>
        </w:rPr>
        <w:t xml:space="preserve"> </w:t>
      </w:r>
      <w:r>
        <w:t>filed because the</w:t>
      </w:r>
      <w:r>
        <w:rPr>
          <w:spacing w:val="-1"/>
        </w:rPr>
        <w:t xml:space="preserve"> </w:t>
      </w:r>
      <w:r>
        <w:t>Court</w:t>
      </w:r>
      <w:r>
        <w:rPr>
          <w:spacing w:val="-1"/>
        </w:rPr>
        <w:t xml:space="preserve"> </w:t>
      </w:r>
      <w:r>
        <w:t>a</w:t>
      </w:r>
      <w:r>
        <w:rPr>
          <w:spacing w:val="-1"/>
        </w:rPr>
        <w:t xml:space="preserve"> </w:t>
      </w:r>
      <w:r>
        <w:t>quo had not decided</w:t>
      </w:r>
      <w:r>
        <w:rPr>
          <w:spacing w:val="-1"/>
        </w:rPr>
        <w:t xml:space="preserve"> </w:t>
      </w:r>
      <w:r>
        <w:t>on the issues brought before it. As far as the first prospective ground of appeal was concerned, she submitted that the ground of appeal was not vague and was ‘straightforward.’</w:t>
      </w:r>
      <w:r>
        <w:rPr>
          <w:spacing w:val="40"/>
        </w:rPr>
        <w:t xml:space="preserve"> </w:t>
      </w:r>
      <w:r>
        <w:t>For the rest of the grounds,</w:t>
      </w:r>
      <w:r>
        <w:rPr>
          <w:spacing w:val="-7"/>
        </w:rPr>
        <w:t xml:space="preserve"> </w:t>
      </w:r>
      <w:r>
        <w:rPr>
          <w:i/>
        </w:rPr>
        <w:t>Ms.</w:t>
      </w:r>
      <w:r>
        <w:rPr>
          <w:i/>
          <w:spacing w:val="-7"/>
        </w:rPr>
        <w:t xml:space="preserve"> </w:t>
      </w:r>
      <w:proofErr w:type="spellStart"/>
      <w:r>
        <w:rPr>
          <w:i/>
        </w:rPr>
        <w:t>Matongwana</w:t>
      </w:r>
      <w:proofErr w:type="spellEnd"/>
      <w:r>
        <w:rPr>
          <w:i/>
          <w:spacing w:val="-6"/>
        </w:rPr>
        <w:t xml:space="preserve"> </w:t>
      </w:r>
      <w:r>
        <w:t>argued</w:t>
      </w:r>
      <w:r>
        <w:rPr>
          <w:spacing w:val="-7"/>
        </w:rPr>
        <w:t xml:space="preserve"> </w:t>
      </w:r>
      <w:r>
        <w:t>that,</w:t>
      </w:r>
      <w:r>
        <w:rPr>
          <w:spacing w:val="-7"/>
        </w:rPr>
        <w:t xml:space="preserve"> </w:t>
      </w:r>
      <w:r>
        <w:t>though</w:t>
      </w:r>
      <w:r>
        <w:rPr>
          <w:spacing w:val="-6"/>
        </w:rPr>
        <w:t xml:space="preserve"> </w:t>
      </w:r>
      <w:r>
        <w:t>they</w:t>
      </w:r>
      <w:r>
        <w:rPr>
          <w:spacing w:val="-7"/>
        </w:rPr>
        <w:t xml:space="preserve"> </w:t>
      </w:r>
      <w:r>
        <w:t>were</w:t>
      </w:r>
      <w:r>
        <w:rPr>
          <w:spacing w:val="-8"/>
        </w:rPr>
        <w:t xml:space="preserve"> </w:t>
      </w:r>
      <w:r>
        <w:t>repetitive,</w:t>
      </w:r>
      <w:r>
        <w:rPr>
          <w:spacing w:val="-6"/>
        </w:rPr>
        <w:t xml:space="preserve"> </w:t>
      </w:r>
      <w:r>
        <w:t>they</w:t>
      </w:r>
      <w:r>
        <w:rPr>
          <w:spacing w:val="-7"/>
        </w:rPr>
        <w:t xml:space="preserve"> </w:t>
      </w:r>
      <w:r>
        <w:t>showed</w:t>
      </w:r>
      <w:r>
        <w:rPr>
          <w:spacing w:val="-7"/>
        </w:rPr>
        <w:t xml:space="preserve"> </w:t>
      </w:r>
      <w:r>
        <w:t>the</w:t>
      </w:r>
      <w:r>
        <w:rPr>
          <w:spacing w:val="-7"/>
        </w:rPr>
        <w:t xml:space="preserve"> </w:t>
      </w:r>
      <w:r>
        <w:t>nature</w:t>
      </w:r>
      <w:r>
        <w:rPr>
          <w:spacing w:val="-8"/>
        </w:rPr>
        <w:t xml:space="preserve"> </w:t>
      </w:r>
      <w:r>
        <w:t>of</w:t>
      </w:r>
      <w:r>
        <w:rPr>
          <w:spacing w:val="-8"/>
        </w:rPr>
        <w:t xml:space="preserve"> </w:t>
      </w:r>
      <w:r>
        <w:t>the Applicant’s aggrievement over the decision.</w:t>
      </w:r>
    </w:p>
    <w:p w14:paraId="02BBD864" w14:textId="77777777" w:rsidR="00752802" w:rsidRDefault="00247570">
      <w:pPr>
        <w:pStyle w:val="BodyText"/>
        <w:spacing w:before="159" w:line="259" w:lineRule="auto"/>
        <w:ind w:right="356"/>
      </w:pPr>
      <w:r>
        <w:t>Asked by the Court whether the prospective grounds of appeal raised points of law as prescribed in section 92 F (2) of the</w:t>
      </w:r>
      <w:r>
        <w:rPr>
          <w:spacing w:val="-13"/>
        </w:rPr>
        <w:t xml:space="preserve"> </w:t>
      </w:r>
      <w:r>
        <w:t>Act, she responded that it was their</w:t>
      </w:r>
      <w:r>
        <w:rPr>
          <w:spacing w:val="-1"/>
        </w:rPr>
        <w:t xml:space="preserve"> </w:t>
      </w:r>
      <w:r>
        <w:t>belief</w:t>
      </w:r>
      <w:r>
        <w:rPr>
          <w:spacing w:val="-1"/>
        </w:rPr>
        <w:t xml:space="preserve"> </w:t>
      </w:r>
      <w:r>
        <w:t>that they raised points of law. She</w:t>
      </w:r>
      <w:r>
        <w:rPr>
          <w:spacing w:val="-15"/>
        </w:rPr>
        <w:t xml:space="preserve"> </w:t>
      </w:r>
      <w:r>
        <w:t>added</w:t>
      </w:r>
      <w:r>
        <w:rPr>
          <w:spacing w:val="-13"/>
        </w:rPr>
        <w:t xml:space="preserve"> </w:t>
      </w:r>
      <w:r>
        <w:t>that</w:t>
      </w:r>
      <w:r>
        <w:rPr>
          <w:spacing w:val="-15"/>
        </w:rPr>
        <w:t xml:space="preserve"> </w:t>
      </w:r>
      <w:r>
        <w:t>Applicant</w:t>
      </w:r>
      <w:r>
        <w:rPr>
          <w:spacing w:val="-8"/>
        </w:rPr>
        <w:t xml:space="preserve"> </w:t>
      </w:r>
      <w:r>
        <w:t>was</w:t>
      </w:r>
      <w:r>
        <w:rPr>
          <w:spacing w:val="-10"/>
        </w:rPr>
        <w:t xml:space="preserve"> </w:t>
      </w:r>
      <w:r>
        <w:t>not</w:t>
      </w:r>
      <w:r>
        <w:rPr>
          <w:spacing w:val="-10"/>
        </w:rPr>
        <w:t xml:space="preserve"> </w:t>
      </w:r>
      <w:r>
        <w:t>even</w:t>
      </w:r>
      <w:r>
        <w:rPr>
          <w:spacing w:val="-11"/>
        </w:rPr>
        <w:t xml:space="preserve"> </w:t>
      </w:r>
      <w:r>
        <w:t>aware</w:t>
      </w:r>
      <w:r>
        <w:rPr>
          <w:spacing w:val="-10"/>
        </w:rPr>
        <w:t xml:space="preserve"> </w:t>
      </w:r>
      <w:r>
        <w:t>when</w:t>
      </w:r>
      <w:r>
        <w:rPr>
          <w:spacing w:val="-9"/>
        </w:rPr>
        <w:t xml:space="preserve"> </w:t>
      </w:r>
      <w:r>
        <w:t>he</w:t>
      </w:r>
      <w:r>
        <w:rPr>
          <w:spacing w:val="-12"/>
        </w:rPr>
        <w:t xml:space="preserve"> </w:t>
      </w:r>
      <w:r>
        <w:t>was</w:t>
      </w:r>
      <w:r>
        <w:rPr>
          <w:spacing w:val="-10"/>
        </w:rPr>
        <w:t xml:space="preserve"> </w:t>
      </w:r>
      <w:r>
        <w:t>dismissed</w:t>
      </w:r>
      <w:r>
        <w:rPr>
          <w:spacing w:val="-11"/>
        </w:rPr>
        <w:t xml:space="preserve"> </w:t>
      </w:r>
      <w:r>
        <w:t>which</w:t>
      </w:r>
      <w:r>
        <w:rPr>
          <w:spacing w:val="-11"/>
        </w:rPr>
        <w:t xml:space="preserve"> </w:t>
      </w:r>
      <w:r>
        <w:t>showed</w:t>
      </w:r>
      <w:r>
        <w:rPr>
          <w:spacing w:val="-11"/>
        </w:rPr>
        <w:t xml:space="preserve"> </w:t>
      </w:r>
      <w:r>
        <w:t>that</w:t>
      </w:r>
      <w:r>
        <w:rPr>
          <w:spacing w:val="-11"/>
        </w:rPr>
        <w:t xml:space="preserve"> </w:t>
      </w:r>
      <w:r>
        <w:t>the</w:t>
      </w:r>
      <w:r>
        <w:rPr>
          <w:spacing w:val="-11"/>
        </w:rPr>
        <w:t xml:space="preserve"> </w:t>
      </w:r>
      <w:r>
        <w:t xml:space="preserve">Court </w:t>
      </w:r>
      <w:r>
        <w:rPr>
          <w:i/>
        </w:rPr>
        <w:t xml:space="preserve">a quo </w:t>
      </w:r>
      <w:r>
        <w:t>had not dealt with the issue.</w:t>
      </w:r>
    </w:p>
    <w:p w14:paraId="7B692255" w14:textId="77777777" w:rsidR="00752802" w:rsidRDefault="00247570">
      <w:pPr>
        <w:pStyle w:val="BodyText"/>
        <w:spacing w:before="159" w:line="259" w:lineRule="auto"/>
        <w:ind w:right="357"/>
      </w:pPr>
      <w:r>
        <w:t>I am of the view that the preliminary point which is dispositive of the matter is whether the prospective</w:t>
      </w:r>
      <w:r>
        <w:rPr>
          <w:spacing w:val="-2"/>
        </w:rPr>
        <w:t xml:space="preserve"> </w:t>
      </w:r>
      <w:r>
        <w:t>grounds of</w:t>
      </w:r>
      <w:r>
        <w:rPr>
          <w:spacing w:val="1"/>
        </w:rPr>
        <w:t xml:space="preserve"> </w:t>
      </w:r>
      <w:r>
        <w:t>appeal raise</w:t>
      </w:r>
      <w:r>
        <w:rPr>
          <w:spacing w:val="-1"/>
        </w:rPr>
        <w:t xml:space="preserve"> </w:t>
      </w:r>
      <w:r>
        <w:t>points of</w:t>
      </w:r>
      <w:r>
        <w:rPr>
          <w:spacing w:val="-1"/>
        </w:rPr>
        <w:t xml:space="preserve"> </w:t>
      </w:r>
      <w:r>
        <w:t>law.</w:t>
      </w:r>
      <w:r>
        <w:rPr>
          <w:spacing w:val="4"/>
        </w:rPr>
        <w:t xml:space="preserve"> </w:t>
      </w:r>
      <w:r>
        <w:t>In</w:t>
      </w:r>
      <w:r>
        <w:rPr>
          <w:spacing w:val="-1"/>
        </w:rPr>
        <w:t xml:space="preserve"> </w:t>
      </w:r>
      <w:r>
        <w:rPr>
          <w:b/>
        </w:rPr>
        <w:t>Muzuva v United Bottlers (Pvt)</w:t>
      </w:r>
      <w:r>
        <w:rPr>
          <w:b/>
          <w:spacing w:val="-2"/>
        </w:rPr>
        <w:t xml:space="preserve"> </w:t>
      </w:r>
      <w:r>
        <w:rPr>
          <w:b/>
        </w:rPr>
        <w:t>Ltd</w:t>
      </w:r>
      <w:r>
        <w:rPr>
          <w:b/>
          <w:spacing w:val="64"/>
        </w:rPr>
        <w:t xml:space="preserve"> </w:t>
      </w:r>
      <w:r>
        <w:rPr>
          <w:spacing w:val="-4"/>
        </w:rPr>
        <w:t>1994</w:t>
      </w:r>
    </w:p>
    <w:p w14:paraId="0B5704F4" w14:textId="77777777" w:rsidR="00752802" w:rsidRDefault="00247570">
      <w:pPr>
        <w:pStyle w:val="BodyText"/>
        <w:spacing w:line="259" w:lineRule="auto"/>
        <w:jc w:val="left"/>
      </w:pPr>
      <w:r>
        <w:t>(1) ZLR 217, it was stated that the word question of law has three distinct meanings which are</w:t>
      </w:r>
      <w:r>
        <w:rPr>
          <w:spacing w:val="80"/>
        </w:rPr>
        <w:t xml:space="preserve"> </w:t>
      </w:r>
      <w:r>
        <w:rPr>
          <w:spacing w:val="-2"/>
        </w:rPr>
        <w:t>follows:</w:t>
      </w:r>
    </w:p>
    <w:p w14:paraId="2465C89A" w14:textId="77777777" w:rsidR="00752802" w:rsidRDefault="00247570">
      <w:pPr>
        <w:pStyle w:val="ListParagraph"/>
        <w:numPr>
          <w:ilvl w:val="0"/>
          <w:numId w:val="2"/>
        </w:numPr>
        <w:tabs>
          <w:tab w:val="left" w:pos="1080"/>
        </w:tabs>
        <w:spacing w:before="159" w:line="259" w:lineRule="auto"/>
        <w:ind w:right="356"/>
        <w:jc w:val="both"/>
        <w:rPr>
          <w:sz w:val="24"/>
        </w:rPr>
      </w:pPr>
      <w:r>
        <w:rPr>
          <w:sz w:val="24"/>
        </w:rPr>
        <w:t>A question which the law itself has authoritatively answered to the exclusion of the right of the court to answer the question its thinks fit, in accordance with what is considered to be the truth and justice of the matter.</w:t>
      </w:r>
    </w:p>
    <w:p w14:paraId="6FCD8C1E" w14:textId="77777777" w:rsidR="00752802" w:rsidRDefault="00247570">
      <w:pPr>
        <w:pStyle w:val="ListParagraph"/>
        <w:numPr>
          <w:ilvl w:val="0"/>
          <w:numId w:val="2"/>
        </w:numPr>
        <w:tabs>
          <w:tab w:val="left" w:pos="1080"/>
        </w:tabs>
        <w:spacing w:line="259" w:lineRule="auto"/>
        <w:ind w:right="357"/>
        <w:jc w:val="both"/>
        <w:rPr>
          <w:i/>
          <w:sz w:val="24"/>
        </w:rPr>
      </w:pPr>
      <w:r>
        <w:rPr>
          <w:sz w:val="24"/>
        </w:rPr>
        <w:t>A</w:t>
      </w:r>
      <w:r>
        <w:rPr>
          <w:spacing w:val="-5"/>
          <w:sz w:val="24"/>
        </w:rPr>
        <w:t xml:space="preserve"> </w:t>
      </w:r>
      <w:r>
        <w:rPr>
          <w:sz w:val="24"/>
        </w:rPr>
        <w:t>question as to what is the law</w:t>
      </w:r>
      <w:r>
        <w:rPr>
          <w:i/>
          <w:sz w:val="24"/>
        </w:rPr>
        <w:t>. An appeal on a question of law means one in which the</w:t>
      </w:r>
      <w:r>
        <w:rPr>
          <w:i/>
          <w:spacing w:val="-11"/>
          <w:sz w:val="24"/>
        </w:rPr>
        <w:t xml:space="preserve"> </w:t>
      </w:r>
      <w:r>
        <w:rPr>
          <w:i/>
          <w:sz w:val="24"/>
        </w:rPr>
        <w:t>question</w:t>
      </w:r>
      <w:r>
        <w:rPr>
          <w:i/>
          <w:spacing w:val="-11"/>
          <w:sz w:val="24"/>
        </w:rPr>
        <w:t xml:space="preserve"> </w:t>
      </w:r>
      <w:r>
        <w:rPr>
          <w:i/>
          <w:sz w:val="24"/>
        </w:rPr>
        <w:t>for</w:t>
      </w:r>
      <w:r>
        <w:rPr>
          <w:i/>
          <w:spacing w:val="-10"/>
          <w:sz w:val="24"/>
        </w:rPr>
        <w:t xml:space="preserve"> </w:t>
      </w:r>
      <w:r>
        <w:rPr>
          <w:i/>
          <w:sz w:val="24"/>
        </w:rPr>
        <w:t>argument</w:t>
      </w:r>
      <w:r>
        <w:rPr>
          <w:i/>
          <w:spacing w:val="-10"/>
          <w:sz w:val="24"/>
        </w:rPr>
        <w:t xml:space="preserve"> </w:t>
      </w:r>
      <w:r>
        <w:rPr>
          <w:i/>
          <w:sz w:val="24"/>
        </w:rPr>
        <w:t>and</w:t>
      </w:r>
      <w:r>
        <w:rPr>
          <w:i/>
          <w:spacing w:val="-11"/>
          <w:sz w:val="24"/>
        </w:rPr>
        <w:t xml:space="preserve"> </w:t>
      </w:r>
      <w:r>
        <w:rPr>
          <w:i/>
          <w:sz w:val="24"/>
        </w:rPr>
        <w:t>determination</w:t>
      </w:r>
      <w:r>
        <w:rPr>
          <w:i/>
          <w:spacing w:val="-10"/>
          <w:sz w:val="24"/>
        </w:rPr>
        <w:t xml:space="preserve"> </w:t>
      </w:r>
      <w:r>
        <w:rPr>
          <w:i/>
          <w:sz w:val="24"/>
        </w:rPr>
        <w:t>is</w:t>
      </w:r>
      <w:r>
        <w:rPr>
          <w:i/>
          <w:spacing w:val="-10"/>
          <w:sz w:val="24"/>
        </w:rPr>
        <w:t xml:space="preserve"> </w:t>
      </w:r>
      <w:r>
        <w:rPr>
          <w:i/>
          <w:sz w:val="24"/>
        </w:rPr>
        <w:t>what</w:t>
      </w:r>
      <w:r>
        <w:rPr>
          <w:i/>
          <w:spacing w:val="-10"/>
          <w:sz w:val="24"/>
        </w:rPr>
        <w:t xml:space="preserve"> </w:t>
      </w:r>
      <w:r>
        <w:rPr>
          <w:i/>
          <w:sz w:val="24"/>
        </w:rPr>
        <w:t>the</w:t>
      </w:r>
      <w:r>
        <w:rPr>
          <w:i/>
          <w:spacing w:val="-11"/>
          <w:sz w:val="24"/>
        </w:rPr>
        <w:t xml:space="preserve"> </w:t>
      </w:r>
      <w:r>
        <w:rPr>
          <w:i/>
          <w:sz w:val="24"/>
        </w:rPr>
        <w:t>true</w:t>
      </w:r>
      <w:r>
        <w:rPr>
          <w:i/>
          <w:spacing w:val="-9"/>
          <w:sz w:val="24"/>
        </w:rPr>
        <w:t xml:space="preserve"> </w:t>
      </w:r>
      <w:r>
        <w:rPr>
          <w:i/>
          <w:sz w:val="24"/>
        </w:rPr>
        <w:t>rule</w:t>
      </w:r>
      <w:r>
        <w:rPr>
          <w:i/>
          <w:spacing w:val="-11"/>
          <w:sz w:val="24"/>
        </w:rPr>
        <w:t xml:space="preserve"> </w:t>
      </w:r>
      <w:r>
        <w:rPr>
          <w:i/>
          <w:sz w:val="24"/>
        </w:rPr>
        <w:t>of</w:t>
      </w:r>
      <w:r>
        <w:rPr>
          <w:i/>
          <w:spacing w:val="-10"/>
          <w:sz w:val="24"/>
        </w:rPr>
        <w:t xml:space="preserve"> </w:t>
      </w:r>
      <w:r>
        <w:rPr>
          <w:i/>
          <w:sz w:val="24"/>
        </w:rPr>
        <w:t>law</w:t>
      </w:r>
      <w:r>
        <w:rPr>
          <w:i/>
          <w:spacing w:val="-10"/>
          <w:sz w:val="24"/>
        </w:rPr>
        <w:t xml:space="preserve"> </w:t>
      </w:r>
      <w:r>
        <w:rPr>
          <w:i/>
          <w:sz w:val="24"/>
        </w:rPr>
        <w:t>is</w:t>
      </w:r>
      <w:r>
        <w:rPr>
          <w:i/>
          <w:spacing w:val="-10"/>
          <w:sz w:val="24"/>
        </w:rPr>
        <w:t xml:space="preserve"> </w:t>
      </w:r>
      <w:r>
        <w:rPr>
          <w:i/>
          <w:sz w:val="24"/>
        </w:rPr>
        <w:t>on</w:t>
      </w:r>
      <w:r>
        <w:rPr>
          <w:i/>
          <w:spacing w:val="-11"/>
          <w:sz w:val="24"/>
        </w:rPr>
        <w:t xml:space="preserve"> </w:t>
      </w:r>
      <w:r>
        <w:rPr>
          <w:i/>
          <w:sz w:val="24"/>
        </w:rPr>
        <w:t>a</w:t>
      </w:r>
      <w:r>
        <w:rPr>
          <w:i/>
          <w:spacing w:val="-11"/>
          <w:sz w:val="24"/>
        </w:rPr>
        <w:t xml:space="preserve"> </w:t>
      </w:r>
      <w:r>
        <w:rPr>
          <w:i/>
          <w:sz w:val="24"/>
        </w:rPr>
        <w:t xml:space="preserve">certain </w:t>
      </w:r>
      <w:r>
        <w:rPr>
          <w:i/>
          <w:spacing w:val="-2"/>
          <w:sz w:val="24"/>
        </w:rPr>
        <w:t>matter.</w:t>
      </w:r>
    </w:p>
    <w:p w14:paraId="3B854260" w14:textId="77777777" w:rsidR="00752802" w:rsidRDefault="00247570">
      <w:pPr>
        <w:pStyle w:val="ListParagraph"/>
        <w:numPr>
          <w:ilvl w:val="0"/>
          <w:numId w:val="2"/>
        </w:numPr>
        <w:tabs>
          <w:tab w:val="left" w:pos="1079"/>
        </w:tabs>
        <w:ind w:left="1079" w:hanging="359"/>
        <w:jc w:val="both"/>
        <w:rPr>
          <w:sz w:val="24"/>
        </w:rPr>
      </w:pPr>
      <w:r>
        <w:rPr>
          <w:sz w:val="24"/>
        </w:rPr>
        <w:t>A</w:t>
      </w:r>
      <w:r>
        <w:rPr>
          <w:spacing w:val="-14"/>
          <w:sz w:val="24"/>
        </w:rPr>
        <w:t xml:space="preserve"> </w:t>
      </w:r>
      <w:r>
        <w:rPr>
          <w:sz w:val="24"/>
        </w:rPr>
        <w:t>question which</w:t>
      </w:r>
      <w:r>
        <w:rPr>
          <w:spacing w:val="-1"/>
          <w:sz w:val="24"/>
        </w:rPr>
        <w:t xml:space="preserve"> </w:t>
      </w:r>
      <w:r>
        <w:rPr>
          <w:sz w:val="24"/>
        </w:rPr>
        <w:t>is</w:t>
      </w:r>
      <w:r>
        <w:rPr>
          <w:spacing w:val="-2"/>
          <w:sz w:val="24"/>
        </w:rPr>
        <w:t xml:space="preserve"> </w:t>
      </w:r>
      <w:r>
        <w:rPr>
          <w:sz w:val="24"/>
        </w:rPr>
        <w:t>within the</w:t>
      </w:r>
      <w:r>
        <w:rPr>
          <w:spacing w:val="-1"/>
          <w:sz w:val="24"/>
        </w:rPr>
        <w:t xml:space="preserve"> </w:t>
      </w:r>
      <w:r>
        <w:rPr>
          <w:sz w:val="24"/>
        </w:rPr>
        <w:t>province</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judge</w:t>
      </w:r>
      <w:r>
        <w:rPr>
          <w:spacing w:val="-1"/>
          <w:sz w:val="24"/>
        </w:rPr>
        <w:t xml:space="preserve"> </w:t>
      </w:r>
      <w:r>
        <w:rPr>
          <w:sz w:val="24"/>
        </w:rPr>
        <w:t>instead of</w:t>
      </w:r>
      <w:r>
        <w:rPr>
          <w:spacing w:val="-1"/>
          <w:sz w:val="24"/>
        </w:rPr>
        <w:t xml:space="preserve"> </w:t>
      </w:r>
      <w:r>
        <w:rPr>
          <w:sz w:val="24"/>
        </w:rPr>
        <w:t>the</w:t>
      </w:r>
      <w:r>
        <w:rPr>
          <w:spacing w:val="-2"/>
          <w:sz w:val="24"/>
        </w:rPr>
        <w:t xml:space="preserve"> jury.</w:t>
      </w:r>
    </w:p>
    <w:p w14:paraId="025030E0" w14:textId="77777777" w:rsidR="00752802" w:rsidRDefault="00247570">
      <w:pPr>
        <w:spacing w:before="180" w:line="259" w:lineRule="auto"/>
        <w:ind w:right="344"/>
        <w:jc w:val="both"/>
        <w:rPr>
          <w:sz w:val="24"/>
        </w:rPr>
      </w:pPr>
      <w:r>
        <w:rPr>
          <w:sz w:val="24"/>
        </w:rPr>
        <w:t>In</w:t>
      </w:r>
      <w:r>
        <w:rPr>
          <w:spacing w:val="-15"/>
          <w:sz w:val="24"/>
        </w:rPr>
        <w:t xml:space="preserve"> </w:t>
      </w:r>
      <w:r>
        <w:rPr>
          <w:b/>
          <w:sz w:val="24"/>
        </w:rPr>
        <w:t>Dr</w:t>
      </w:r>
      <w:r>
        <w:rPr>
          <w:b/>
          <w:spacing w:val="-15"/>
          <w:sz w:val="24"/>
        </w:rPr>
        <w:t xml:space="preserve"> </w:t>
      </w:r>
      <w:r>
        <w:rPr>
          <w:b/>
          <w:sz w:val="24"/>
        </w:rPr>
        <w:t>Nobert</w:t>
      </w:r>
      <w:r>
        <w:rPr>
          <w:b/>
          <w:spacing w:val="-14"/>
          <w:sz w:val="24"/>
        </w:rPr>
        <w:t xml:space="preserve"> </w:t>
      </w:r>
      <w:proofErr w:type="spellStart"/>
      <w:r>
        <w:rPr>
          <w:b/>
          <w:sz w:val="24"/>
        </w:rPr>
        <w:t>Kunonga</w:t>
      </w:r>
      <w:proofErr w:type="spellEnd"/>
      <w:r>
        <w:rPr>
          <w:b/>
          <w:spacing w:val="-12"/>
          <w:sz w:val="24"/>
        </w:rPr>
        <w:t xml:space="preserve"> </w:t>
      </w:r>
      <w:r>
        <w:rPr>
          <w:b/>
          <w:sz w:val="24"/>
        </w:rPr>
        <w:t>v</w:t>
      </w:r>
      <w:r>
        <w:rPr>
          <w:b/>
          <w:spacing w:val="-15"/>
          <w:sz w:val="24"/>
        </w:rPr>
        <w:t xml:space="preserve"> </w:t>
      </w:r>
      <w:r>
        <w:rPr>
          <w:b/>
          <w:sz w:val="24"/>
        </w:rPr>
        <w:t>The</w:t>
      </w:r>
      <w:r>
        <w:rPr>
          <w:b/>
          <w:spacing w:val="-13"/>
          <w:sz w:val="24"/>
        </w:rPr>
        <w:t xml:space="preserve"> </w:t>
      </w:r>
      <w:r>
        <w:rPr>
          <w:b/>
          <w:sz w:val="24"/>
        </w:rPr>
        <w:t>Church</w:t>
      </w:r>
      <w:r>
        <w:rPr>
          <w:b/>
          <w:spacing w:val="-11"/>
          <w:sz w:val="24"/>
        </w:rPr>
        <w:t xml:space="preserve"> </w:t>
      </w:r>
      <w:r>
        <w:rPr>
          <w:b/>
          <w:sz w:val="24"/>
        </w:rPr>
        <w:t>of</w:t>
      </w:r>
      <w:r>
        <w:rPr>
          <w:b/>
          <w:spacing w:val="-12"/>
          <w:sz w:val="24"/>
        </w:rPr>
        <w:t xml:space="preserve"> </w:t>
      </w:r>
      <w:r>
        <w:rPr>
          <w:b/>
          <w:sz w:val="24"/>
        </w:rPr>
        <w:t>the</w:t>
      </w:r>
      <w:r>
        <w:rPr>
          <w:b/>
          <w:spacing w:val="-12"/>
          <w:sz w:val="24"/>
        </w:rPr>
        <w:t xml:space="preserve"> </w:t>
      </w:r>
      <w:r>
        <w:rPr>
          <w:b/>
          <w:sz w:val="24"/>
        </w:rPr>
        <w:t>Province</w:t>
      </w:r>
      <w:r>
        <w:rPr>
          <w:b/>
          <w:spacing w:val="-13"/>
          <w:sz w:val="24"/>
        </w:rPr>
        <w:t xml:space="preserve"> </w:t>
      </w:r>
      <w:r>
        <w:rPr>
          <w:b/>
          <w:sz w:val="24"/>
        </w:rPr>
        <w:t>of</w:t>
      </w:r>
      <w:r>
        <w:rPr>
          <w:b/>
          <w:spacing w:val="-12"/>
          <w:sz w:val="24"/>
        </w:rPr>
        <w:t xml:space="preserve"> </w:t>
      </w:r>
      <w:r>
        <w:rPr>
          <w:b/>
          <w:sz w:val="24"/>
        </w:rPr>
        <w:t>Central</w:t>
      </w:r>
      <w:r>
        <w:rPr>
          <w:b/>
          <w:spacing w:val="-15"/>
          <w:sz w:val="24"/>
        </w:rPr>
        <w:t xml:space="preserve"> </w:t>
      </w:r>
      <w:r>
        <w:rPr>
          <w:b/>
          <w:sz w:val="24"/>
        </w:rPr>
        <w:t>Africa</w:t>
      </w:r>
      <w:r>
        <w:rPr>
          <w:b/>
          <w:spacing w:val="-6"/>
          <w:sz w:val="24"/>
        </w:rPr>
        <w:t xml:space="preserve"> </w:t>
      </w:r>
      <w:r>
        <w:rPr>
          <w:sz w:val="24"/>
        </w:rPr>
        <w:t>SC</w:t>
      </w:r>
      <w:r>
        <w:rPr>
          <w:spacing w:val="-11"/>
          <w:sz w:val="24"/>
        </w:rPr>
        <w:t xml:space="preserve"> </w:t>
      </w:r>
      <w:r>
        <w:rPr>
          <w:sz w:val="24"/>
        </w:rPr>
        <w:t>25/17,</w:t>
      </w:r>
      <w:r>
        <w:rPr>
          <w:spacing w:val="-11"/>
          <w:sz w:val="24"/>
        </w:rPr>
        <w:t xml:space="preserve"> </w:t>
      </w:r>
      <w:r>
        <w:rPr>
          <w:sz w:val="24"/>
        </w:rPr>
        <w:t>GARWE</w:t>
      </w:r>
      <w:r>
        <w:rPr>
          <w:spacing w:val="-12"/>
          <w:sz w:val="24"/>
        </w:rPr>
        <w:t xml:space="preserve"> </w:t>
      </w:r>
      <w:r>
        <w:rPr>
          <w:sz w:val="24"/>
        </w:rPr>
        <w:t>JA (as he</w:t>
      </w:r>
      <w:r>
        <w:rPr>
          <w:spacing w:val="-1"/>
          <w:sz w:val="24"/>
        </w:rPr>
        <w:t xml:space="preserve"> </w:t>
      </w:r>
      <w:r>
        <w:rPr>
          <w:sz w:val="24"/>
        </w:rPr>
        <w:t>then</w:t>
      </w:r>
      <w:r>
        <w:rPr>
          <w:spacing w:val="-1"/>
          <w:sz w:val="24"/>
        </w:rPr>
        <w:t xml:space="preserve"> </w:t>
      </w:r>
      <w:r>
        <w:rPr>
          <w:sz w:val="24"/>
        </w:rPr>
        <w:t>was)</w:t>
      </w:r>
      <w:r>
        <w:rPr>
          <w:spacing w:val="-1"/>
          <w:sz w:val="24"/>
        </w:rPr>
        <w:t xml:space="preserve"> </w:t>
      </w:r>
      <w:r>
        <w:rPr>
          <w:sz w:val="24"/>
        </w:rPr>
        <w:t>had cause</w:t>
      </w:r>
      <w:r>
        <w:rPr>
          <w:spacing w:val="-1"/>
          <w:sz w:val="24"/>
        </w:rPr>
        <w:t xml:space="preserve"> </w:t>
      </w:r>
      <w:r>
        <w:rPr>
          <w:sz w:val="24"/>
        </w:rPr>
        <w:t>to delve</w:t>
      </w:r>
      <w:r>
        <w:rPr>
          <w:spacing w:val="-1"/>
          <w:sz w:val="24"/>
        </w:rPr>
        <w:t xml:space="preserve"> </w:t>
      </w:r>
      <w:r>
        <w:rPr>
          <w:sz w:val="24"/>
        </w:rPr>
        <w:t>into</w:t>
      </w:r>
      <w:r>
        <w:rPr>
          <w:spacing w:val="-2"/>
          <w:sz w:val="24"/>
        </w:rPr>
        <w:t xml:space="preserve"> </w:t>
      </w:r>
      <w:r>
        <w:rPr>
          <w:sz w:val="24"/>
        </w:rPr>
        <w:t>the</w:t>
      </w:r>
      <w:r>
        <w:rPr>
          <w:spacing w:val="-1"/>
          <w:sz w:val="24"/>
        </w:rPr>
        <w:t xml:space="preserve"> </w:t>
      </w:r>
      <w:r>
        <w:rPr>
          <w:sz w:val="24"/>
        </w:rPr>
        <w:t>issue</w:t>
      </w:r>
      <w:r>
        <w:rPr>
          <w:spacing w:val="-1"/>
          <w:sz w:val="24"/>
        </w:rPr>
        <w:t xml:space="preserve"> </w:t>
      </w:r>
      <w:r>
        <w:rPr>
          <w:sz w:val="24"/>
        </w:rPr>
        <w:t>of</w:t>
      </w:r>
      <w:r>
        <w:rPr>
          <w:spacing w:val="-1"/>
          <w:sz w:val="24"/>
        </w:rPr>
        <w:t xml:space="preserve"> </w:t>
      </w:r>
      <w:r>
        <w:rPr>
          <w:sz w:val="24"/>
        </w:rPr>
        <w:t>grounds of</w:t>
      </w:r>
      <w:r>
        <w:rPr>
          <w:spacing w:val="-1"/>
          <w:sz w:val="24"/>
        </w:rPr>
        <w:t xml:space="preserve"> </w:t>
      </w:r>
      <w:r>
        <w:rPr>
          <w:sz w:val="24"/>
        </w:rPr>
        <w:t>appeal. He</w:t>
      </w:r>
      <w:r>
        <w:rPr>
          <w:spacing w:val="-2"/>
          <w:sz w:val="24"/>
        </w:rPr>
        <w:t xml:space="preserve"> </w:t>
      </w:r>
      <w:r>
        <w:rPr>
          <w:sz w:val="24"/>
        </w:rPr>
        <w:t>had this to</w:t>
      </w:r>
      <w:r>
        <w:rPr>
          <w:spacing w:val="-2"/>
          <w:sz w:val="24"/>
        </w:rPr>
        <w:t xml:space="preserve"> </w:t>
      </w:r>
      <w:r>
        <w:rPr>
          <w:sz w:val="24"/>
        </w:rPr>
        <w:t>say at page 15 of the cyclostyled judgment:</w:t>
      </w:r>
    </w:p>
    <w:p w14:paraId="596FA63D" w14:textId="77777777" w:rsidR="00752802" w:rsidRDefault="00752802">
      <w:pPr>
        <w:spacing w:line="259" w:lineRule="auto"/>
        <w:jc w:val="both"/>
        <w:rPr>
          <w:sz w:val="24"/>
        </w:rPr>
        <w:sectPr w:rsidR="00752802">
          <w:pgSz w:w="12240" w:h="15840"/>
          <w:pgMar w:top="1360" w:right="1080" w:bottom="280" w:left="1440" w:header="720" w:footer="720" w:gutter="0"/>
          <w:cols w:space="720"/>
        </w:sectPr>
      </w:pPr>
    </w:p>
    <w:p w14:paraId="2B495A17" w14:textId="77777777" w:rsidR="00752802" w:rsidRDefault="00247570">
      <w:pPr>
        <w:pStyle w:val="BodyText"/>
        <w:spacing w:before="79" w:line="259" w:lineRule="auto"/>
        <w:ind w:left="720" w:right="354"/>
      </w:pPr>
      <w:r>
        <w:lastRenderedPageBreak/>
        <w:t>“Firstly, the notice must specify details of what is appealed against (i.e. the particular findings of fact and rulings of law that are to be criticized on appeal as being wrong) and secondly,</w:t>
      </w:r>
      <w:r>
        <w:rPr>
          <w:spacing w:val="-3"/>
        </w:rPr>
        <w:t xml:space="preserve"> </w:t>
      </w:r>
      <w:r>
        <w:t>the</w:t>
      </w:r>
      <w:r>
        <w:rPr>
          <w:spacing w:val="-3"/>
        </w:rPr>
        <w:t xml:space="preserve"> </w:t>
      </w:r>
      <w:r>
        <w:t>grounds</w:t>
      </w:r>
      <w:r>
        <w:rPr>
          <w:spacing w:val="-1"/>
        </w:rPr>
        <w:t xml:space="preserve"> </w:t>
      </w:r>
      <w:r>
        <w:t>of appeal</w:t>
      </w:r>
      <w:r>
        <w:rPr>
          <w:spacing w:val="-1"/>
        </w:rPr>
        <w:t xml:space="preserve"> </w:t>
      </w:r>
      <w:r>
        <w:t>)</w:t>
      </w:r>
      <w:r>
        <w:rPr>
          <w:spacing w:val="-3"/>
        </w:rPr>
        <w:t xml:space="preserve"> </w:t>
      </w:r>
      <w:r>
        <w:t>i.e.</w:t>
      </w:r>
      <w:r>
        <w:rPr>
          <w:spacing w:val="-1"/>
        </w:rPr>
        <w:t xml:space="preserve"> </w:t>
      </w:r>
      <w:r>
        <w:t>it</w:t>
      </w:r>
      <w:r>
        <w:rPr>
          <w:spacing w:val="-3"/>
        </w:rPr>
        <w:t xml:space="preserve"> </w:t>
      </w:r>
      <w:r>
        <w:t>must</w:t>
      </w:r>
      <w:r>
        <w:rPr>
          <w:spacing w:val="-2"/>
        </w:rPr>
        <w:t xml:space="preserve"> </w:t>
      </w:r>
      <w:r>
        <w:t>indicate</w:t>
      </w:r>
      <w:r>
        <w:rPr>
          <w:spacing w:val="-3"/>
        </w:rPr>
        <w:t xml:space="preserve"> </w:t>
      </w:r>
      <w:r>
        <w:t>why</w:t>
      </w:r>
      <w:r>
        <w:rPr>
          <w:spacing w:val="-1"/>
        </w:rPr>
        <w:t xml:space="preserve"> </w:t>
      </w:r>
      <w:r>
        <w:t>each</w:t>
      </w:r>
      <w:r>
        <w:rPr>
          <w:spacing w:val="-1"/>
        </w:rPr>
        <w:t xml:space="preserve"> </w:t>
      </w:r>
      <w:r>
        <w:t>finding</w:t>
      </w:r>
      <w:r>
        <w:rPr>
          <w:spacing w:val="-3"/>
        </w:rPr>
        <w:t xml:space="preserve"> </w:t>
      </w:r>
      <w:r>
        <w:t>of</w:t>
      </w:r>
      <w:r>
        <w:rPr>
          <w:spacing w:val="-2"/>
        </w:rPr>
        <w:t xml:space="preserve"> </w:t>
      </w:r>
      <w:r>
        <w:t>fact</w:t>
      </w:r>
      <w:r>
        <w:rPr>
          <w:spacing w:val="-3"/>
        </w:rPr>
        <w:t xml:space="preserve"> </w:t>
      </w:r>
      <w:r>
        <w:t>or</w:t>
      </w:r>
      <w:r>
        <w:rPr>
          <w:spacing w:val="-2"/>
        </w:rPr>
        <w:t xml:space="preserve"> </w:t>
      </w:r>
      <w:r>
        <w:t>ruling</w:t>
      </w:r>
      <w:r>
        <w:rPr>
          <w:spacing w:val="-3"/>
        </w:rPr>
        <w:t xml:space="preserve"> </w:t>
      </w:r>
      <w:r>
        <w:t>of law</w:t>
      </w:r>
      <w:r>
        <w:rPr>
          <w:spacing w:val="-1"/>
        </w:rPr>
        <w:t xml:space="preserve"> </w:t>
      </w:r>
      <w:r>
        <w:t>that</w:t>
      </w:r>
      <w:r>
        <w:rPr>
          <w:spacing w:val="-1"/>
        </w:rPr>
        <w:t xml:space="preserve"> </w:t>
      </w:r>
      <w:r>
        <w:t>is</w:t>
      </w:r>
      <w:r>
        <w:rPr>
          <w:spacing w:val="-1"/>
        </w:rPr>
        <w:t xml:space="preserve"> </w:t>
      </w:r>
      <w:r>
        <w:t>to</w:t>
      </w:r>
      <w:r>
        <w:rPr>
          <w:spacing w:val="-1"/>
        </w:rPr>
        <w:t xml:space="preserve"> </w:t>
      </w:r>
      <w:r>
        <w:t>be</w:t>
      </w:r>
      <w:r>
        <w:rPr>
          <w:spacing w:val="-1"/>
        </w:rPr>
        <w:t xml:space="preserve"> </w:t>
      </w:r>
      <w:r>
        <w:t>criticized</w:t>
      </w:r>
      <w:r>
        <w:rPr>
          <w:spacing w:val="-1"/>
        </w:rPr>
        <w:t xml:space="preserve"> </w:t>
      </w:r>
      <w:r>
        <w:t>as</w:t>
      </w:r>
      <w:r>
        <w:rPr>
          <w:spacing w:val="-1"/>
        </w:rPr>
        <w:t xml:space="preserve"> </w:t>
      </w:r>
      <w:r>
        <w:t>wrong</w:t>
      </w:r>
      <w:r>
        <w:rPr>
          <w:spacing w:val="-1"/>
        </w:rPr>
        <w:t xml:space="preserve"> </w:t>
      </w:r>
      <w:r>
        <w:t>is</w:t>
      </w:r>
      <w:r>
        <w:rPr>
          <w:spacing w:val="-1"/>
        </w:rPr>
        <w:t xml:space="preserve"> </w:t>
      </w:r>
      <w:r>
        <w:t>said</w:t>
      </w:r>
      <w:r>
        <w:rPr>
          <w:spacing w:val="-1"/>
        </w:rPr>
        <w:t xml:space="preserve"> </w:t>
      </w:r>
      <w:r>
        <w:t>to</w:t>
      </w:r>
      <w:r>
        <w:rPr>
          <w:spacing w:val="-1"/>
        </w:rPr>
        <w:t xml:space="preserve"> </w:t>
      </w:r>
      <w:r>
        <w:t>be</w:t>
      </w:r>
      <w:r>
        <w:rPr>
          <w:spacing w:val="-3"/>
        </w:rPr>
        <w:t xml:space="preserve"> </w:t>
      </w:r>
      <w:r>
        <w:t>wrong)</w:t>
      </w:r>
      <w:r>
        <w:rPr>
          <w:spacing w:val="-1"/>
        </w:rPr>
        <w:t xml:space="preserve"> </w:t>
      </w:r>
      <w:r>
        <w:t>For</w:t>
      </w:r>
      <w:r>
        <w:rPr>
          <w:spacing w:val="-1"/>
        </w:rPr>
        <w:t xml:space="preserve"> </w:t>
      </w:r>
      <w:r>
        <w:t>example, because</w:t>
      </w:r>
      <w:r>
        <w:rPr>
          <w:spacing w:val="-1"/>
        </w:rPr>
        <w:t xml:space="preserve"> </w:t>
      </w:r>
      <w:r>
        <w:t>the</w:t>
      </w:r>
      <w:r>
        <w:rPr>
          <w:spacing w:val="-1"/>
        </w:rPr>
        <w:t xml:space="preserve"> </w:t>
      </w:r>
      <w:r>
        <w:t xml:space="preserve">finding of fact appealed against is inconsistent with some documentary evidence that shows to </w:t>
      </w:r>
      <w:proofErr w:type="spellStart"/>
      <w:r>
        <w:t>to</w:t>
      </w:r>
      <w:proofErr w:type="spellEnd"/>
      <w:r>
        <w:t xml:space="preserve"> the</w:t>
      </w:r>
      <w:r>
        <w:rPr>
          <w:spacing w:val="-3"/>
        </w:rPr>
        <w:t xml:space="preserve"> </w:t>
      </w:r>
      <w:r>
        <w:t>contrary;</w:t>
      </w:r>
      <w:r>
        <w:rPr>
          <w:spacing w:val="-2"/>
        </w:rPr>
        <w:t xml:space="preserve"> </w:t>
      </w:r>
      <w:r>
        <w:t>or</w:t>
      </w:r>
      <w:r>
        <w:rPr>
          <w:spacing w:val="-3"/>
        </w:rPr>
        <w:t xml:space="preserve"> </w:t>
      </w:r>
      <w:r>
        <w:t>because</w:t>
      </w:r>
      <w:r>
        <w:rPr>
          <w:spacing w:val="-3"/>
        </w:rPr>
        <w:t xml:space="preserve"> </w:t>
      </w:r>
      <w:r>
        <w:t>it</w:t>
      </w:r>
      <w:r>
        <w:rPr>
          <w:spacing w:val="-2"/>
        </w:rPr>
        <w:t xml:space="preserve"> </w:t>
      </w:r>
      <w:r>
        <w:t>is</w:t>
      </w:r>
      <w:r>
        <w:rPr>
          <w:spacing w:val="-3"/>
        </w:rPr>
        <w:t xml:space="preserve"> </w:t>
      </w:r>
      <w:r>
        <w:t>inconsistent</w:t>
      </w:r>
      <w:r>
        <w:rPr>
          <w:spacing w:val="-2"/>
        </w:rPr>
        <w:t xml:space="preserve"> </w:t>
      </w:r>
      <w:r>
        <w:t>with</w:t>
      </w:r>
      <w:r>
        <w:rPr>
          <w:spacing w:val="-2"/>
        </w:rPr>
        <w:t xml:space="preserve"> </w:t>
      </w:r>
      <w:r>
        <w:t>the</w:t>
      </w:r>
      <w:r>
        <w:rPr>
          <w:spacing w:val="-1"/>
        </w:rPr>
        <w:t xml:space="preserve"> </w:t>
      </w:r>
      <w:r>
        <w:t>oral</w:t>
      </w:r>
      <w:r>
        <w:rPr>
          <w:spacing w:val="-2"/>
        </w:rPr>
        <w:t xml:space="preserve"> </w:t>
      </w:r>
      <w:r>
        <w:t>evidence</w:t>
      </w:r>
      <w:r>
        <w:rPr>
          <w:spacing w:val="-3"/>
        </w:rPr>
        <w:t xml:space="preserve"> </w:t>
      </w:r>
      <w:r>
        <w:t>of</w:t>
      </w:r>
      <w:r>
        <w:rPr>
          <w:spacing w:val="-2"/>
        </w:rPr>
        <w:t xml:space="preserve"> </w:t>
      </w:r>
      <w:r>
        <w:t>one</w:t>
      </w:r>
      <w:r>
        <w:rPr>
          <w:spacing w:val="-2"/>
        </w:rPr>
        <w:t xml:space="preserve"> </w:t>
      </w:r>
      <w:r>
        <w:t>or</w:t>
      </w:r>
      <w:r>
        <w:rPr>
          <w:spacing w:val="-1"/>
        </w:rPr>
        <w:t xml:space="preserve"> </w:t>
      </w:r>
      <w:r>
        <w:t>more</w:t>
      </w:r>
      <w:r>
        <w:rPr>
          <w:spacing w:val="-4"/>
        </w:rPr>
        <w:t xml:space="preserve"> </w:t>
      </w:r>
      <w:r>
        <w:t>witnesses; or because it is against the probabilities.”</w:t>
      </w:r>
    </w:p>
    <w:p w14:paraId="3811EC5D" w14:textId="77777777" w:rsidR="00752802" w:rsidRDefault="00247570">
      <w:pPr>
        <w:pStyle w:val="BodyText"/>
        <w:spacing w:before="158" w:line="259" w:lineRule="auto"/>
        <w:ind w:right="356"/>
      </w:pPr>
      <w:r>
        <w:t>The above cited case relates to grounds of appeal generally. A reading of the Applicant’s prospective grounds of appeal show that they are a far cry from the required standards stated in the above judgment.</w:t>
      </w:r>
    </w:p>
    <w:p w14:paraId="22A5749E" w14:textId="77777777" w:rsidR="00752802" w:rsidRDefault="00247570">
      <w:pPr>
        <w:spacing w:before="159" w:line="259" w:lineRule="auto"/>
        <w:ind w:right="353"/>
        <w:jc w:val="both"/>
        <w:rPr>
          <w:sz w:val="24"/>
        </w:rPr>
      </w:pPr>
      <w:r>
        <w:rPr>
          <w:sz w:val="24"/>
        </w:rPr>
        <w:t>Do</w:t>
      </w:r>
      <w:r>
        <w:rPr>
          <w:spacing w:val="-8"/>
          <w:sz w:val="24"/>
        </w:rPr>
        <w:t xml:space="preserve"> </w:t>
      </w:r>
      <w:r>
        <w:rPr>
          <w:sz w:val="24"/>
        </w:rPr>
        <w:t>these</w:t>
      </w:r>
      <w:r>
        <w:rPr>
          <w:spacing w:val="-9"/>
          <w:sz w:val="24"/>
        </w:rPr>
        <w:t xml:space="preserve"> </w:t>
      </w:r>
      <w:r>
        <w:rPr>
          <w:sz w:val="24"/>
        </w:rPr>
        <w:t>grounds</w:t>
      </w:r>
      <w:r>
        <w:rPr>
          <w:spacing w:val="-8"/>
          <w:sz w:val="24"/>
        </w:rPr>
        <w:t xml:space="preserve"> </w:t>
      </w:r>
      <w:r>
        <w:rPr>
          <w:sz w:val="24"/>
        </w:rPr>
        <w:t>of</w:t>
      </w:r>
      <w:r>
        <w:rPr>
          <w:spacing w:val="-9"/>
          <w:sz w:val="24"/>
        </w:rPr>
        <w:t xml:space="preserve"> </w:t>
      </w:r>
      <w:r>
        <w:rPr>
          <w:sz w:val="24"/>
        </w:rPr>
        <w:t>appeal</w:t>
      </w:r>
      <w:r>
        <w:rPr>
          <w:spacing w:val="-8"/>
          <w:sz w:val="24"/>
        </w:rPr>
        <w:t xml:space="preserve"> </w:t>
      </w:r>
      <w:r>
        <w:rPr>
          <w:sz w:val="24"/>
        </w:rPr>
        <w:t>raise</w:t>
      </w:r>
      <w:r>
        <w:rPr>
          <w:spacing w:val="-8"/>
          <w:sz w:val="24"/>
        </w:rPr>
        <w:t xml:space="preserve"> </w:t>
      </w:r>
      <w:r>
        <w:rPr>
          <w:sz w:val="24"/>
        </w:rPr>
        <w:t>any</w:t>
      </w:r>
      <w:r>
        <w:rPr>
          <w:spacing w:val="-8"/>
          <w:sz w:val="24"/>
        </w:rPr>
        <w:t xml:space="preserve"> </w:t>
      </w:r>
      <w:r>
        <w:rPr>
          <w:sz w:val="24"/>
        </w:rPr>
        <w:t>point</w:t>
      </w:r>
      <w:r>
        <w:rPr>
          <w:spacing w:val="-8"/>
          <w:sz w:val="24"/>
        </w:rPr>
        <w:t xml:space="preserve"> </w:t>
      </w:r>
      <w:r>
        <w:rPr>
          <w:sz w:val="24"/>
        </w:rPr>
        <w:t>of</w:t>
      </w:r>
      <w:r>
        <w:rPr>
          <w:spacing w:val="-9"/>
          <w:sz w:val="24"/>
        </w:rPr>
        <w:t xml:space="preserve"> </w:t>
      </w:r>
      <w:r>
        <w:rPr>
          <w:sz w:val="24"/>
        </w:rPr>
        <w:t>law?</w:t>
      </w:r>
      <w:r>
        <w:rPr>
          <w:spacing w:val="40"/>
          <w:sz w:val="24"/>
        </w:rPr>
        <w:t xml:space="preserve"> </w:t>
      </w:r>
      <w:r>
        <w:rPr>
          <w:i/>
          <w:sz w:val="24"/>
        </w:rPr>
        <w:t>Ms.</w:t>
      </w:r>
      <w:r>
        <w:rPr>
          <w:i/>
          <w:spacing w:val="-8"/>
          <w:sz w:val="24"/>
        </w:rPr>
        <w:t xml:space="preserve"> </w:t>
      </w:r>
      <w:proofErr w:type="spellStart"/>
      <w:r>
        <w:rPr>
          <w:i/>
          <w:sz w:val="24"/>
        </w:rPr>
        <w:t>Matongwana</w:t>
      </w:r>
      <w:proofErr w:type="spellEnd"/>
      <w:r>
        <w:rPr>
          <w:i/>
          <w:spacing w:val="-8"/>
          <w:sz w:val="24"/>
        </w:rPr>
        <w:t xml:space="preserve"> </w:t>
      </w:r>
      <w:r>
        <w:rPr>
          <w:sz w:val="24"/>
        </w:rPr>
        <w:t>was</w:t>
      </w:r>
      <w:r>
        <w:rPr>
          <w:spacing w:val="-8"/>
          <w:sz w:val="24"/>
        </w:rPr>
        <w:t xml:space="preserve"> </w:t>
      </w:r>
      <w:r>
        <w:rPr>
          <w:sz w:val="24"/>
        </w:rPr>
        <w:t>unable</w:t>
      </w:r>
      <w:r>
        <w:rPr>
          <w:spacing w:val="-9"/>
          <w:sz w:val="24"/>
        </w:rPr>
        <w:t xml:space="preserve"> </w:t>
      </w:r>
      <w:r>
        <w:rPr>
          <w:sz w:val="24"/>
        </w:rPr>
        <w:t>to</w:t>
      </w:r>
      <w:r>
        <w:rPr>
          <w:spacing w:val="-7"/>
          <w:sz w:val="24"/>
        </w:rPr>
        <w:t xml:space="preserve"> </w:t>
      </w:r>
      <w:r>
        <w:rPr>
          <w:sz w:val="24"/>
        </w:rPr>
        <w:t>single</w:t>
      </w:r>
      <w:r>
        <w:rPr>
          <w:spacing w:val="-9"/>
          <w:sz w:val="24"/>
        </w:rPr>
        <w:t xml:space="preserve"> </w:t>
      </w:r>
      <w:r>
        <w:rPr>
          <w:sz w:val="24"/>
        </w:rPr>
        <w:t>out</w:t>
      </w:r>
      <w:r>
        <w:rPr>
          <w:spacing w:val="-8"/>
          <w:sz w:val="24"/>
        </w:rPr>
        <w:t xml:space="preserve"> </w:t>
      </w:r>
      <w:r>
        <w:rPr>
          <w:sz w:val="24"/>
        </w:rPr>
        <w:t>any point</w:t>
      </w:r>
      <w:r>
        <w:rPr>
          <w:spacing w:val="-4"/>
          <w:sz w:val="24"/>
        </w:rPr>
        <w:t xml:space="preserve"> </w:t>
      </w:r>
      <w:r>
        <w:rPr>
          <w:sz w:val="24"/>
        </w:rPr>
        <w:t>of</w:t>
      </w:r>
      <w:r>
        <w:rPr>
          <w:spacing w:val="-6"/>
          <w:sz w:val="24"/>
        </w:rPr>
        <w:t xml:space="preserve"> </w:t>
      </w:r>
      <w:r>
        <w:rPr>
          <w:sz w:val="24"/>
        </w:rPr>
        <w:t>law</w:t>
      </w:r>
      <w:r>
        <w:rPr>
          <w:spacing w:val="-6"/>
          <w:sz w:val="24"/>
        </w:rPr>
        <w:t xml:space="preserve"> </w:t>
      </w:r>
      <w:r>
        <w:rPr>
          <w:sz w:val="24"/>
        </w:rPr>
        <w:t>that</w:t>
      </w:r>
      <w:r>
        <w:rPr>
          <w:spacing w:val="-5"/>
          <w:sz w:val="24"/>
        </w:rPr>
        <w:t xml:space="preserve"> </w:t>
      </w:r>
      <w:r>
        <w:rPr>
          <w:sz w:val="24"/>
        </w:rPr>
        <w:t>was</w:t>
      </w:r>
      <w:r>
        <w:rPr>
          <w:spacing w:val="-5"/>
          <w:sz w:val="24"/>
        </w:rPr>
        <w:t xml:space="preserve"> </w:t>
      </w:r>
      <w:r>
        <w:rPr>
          <w:sz w:val="24"/>
        </w:rPr>
        <w:t>being</w:t>
      </w:r>
      <w:r>
        <w:rPr>
          <w:spacing w:val="-5"/>
          <w:sz w:val="24"/>
        </w:rPr>
        <w:t xml:space="preserve"> </w:t>
      </w:r>
      <w:r>
        <w:rPr>
          <w:sz w:val="24"/>
        </w:rPr>
        <w:t>raised</w:t>
      </w:r>
      <w:r>
        <w:rPr>
          <w:spacing w:val="-5"/>
          <w:sz w:val="24"/>
        </w:rPr>
        <w:t xml:space="preserve"> </w:t>
      </w:r>
      <w:r>
        <w:rPr>
          <w:sz w:val="24"/>
        </w:rPr>
        <w:t>in</w:t>
      </w:r>
      <w:r>
        <w:rPr>
          <w:spacing w:val="-3"/>
          <w:sz w:val="24"/>
        </w:rPr>
        <w:t xml:space="preserve"> </w:t>
      </w:r>
      <w:r>
        <w:rPr>
          <w:sz w:val="24"/>
        </w:rPr>
        <w:t>the</w:t>
      </w:r>
      <w:r>
        <w:rPr>
          <w:spacing w:val="-5"/>
          <w:sz w:val="24"/>
        </w:rPr>
        <w:t xml:space="preserve"> </w:t>
      </w:r>
      <w:r>
        <w:rPr>
          <w:sz w:val="24"/>
        </w:rPr>
        <w:t>prospective</w:t>
      </w:r>
      <w:r>
        <w:rPr>
          <w:spacing w:val="-6"/>
          <w:sz w:val="24"/>
        </w:rPr>
        <w:t xml:space="preserve"> </w:t>
      </w:r>
      <w:r>
        <w:rPr>
          <w:sz w:val="24"/>
        </w:rPr>
        <w:t>grounds</w:t>
      </w:r>
      <w:r>
        <w:rPr>
          <w:spacing w:val="-5"/>
          <w:sz w:val="24"/>
        </w:rPr>
        <w:t xml:space="preserve"> </w:t>
      </w:r>
      <w:r>
        <w:rPr>
          <w:sz w:val="24"/>
        </w:rPr>
        <w:t>of</w:t>
      </w:r>
      <w:r>
        <w:rPr>
          <w:spacing w:val="-6"/>
          <w:sz w:val="24"/>
        </w:rPr>
        <w:t xml:space="preserve"> </w:t>
      </w:r>
      <w:r>
        <w:rPr>
          <w:sz w:val="24"/>
        </w:rPr>
        <w:t>appeal.</w:t>
      </w:r>
      <w:r>
        <w:rPr>
          <w:spacing w:val="-5"/>
          <w:sz w:val="24"/>
        </w:rPr>
        <w:t xml:space="preserve"> </w:t>
      </w:r>
      <w:r>
        <w:rPr>
          <w:sz w:val="24"/>
        </w:rPr>
        <w:t>In</w:t>
      </w:r>
      <w:r>
        <w:rPr>
          <w:spacing w:val="-6"/>
          <w:sz w:val="24"/>
        </w:rPr>
        <w:t xml:space="preserve"> </w:t>
      </w:r>
      <w:r>
        <w:rPr>
          <w:sz w:val="24"/>
        </w:rPr>
        <w:t>fact,</w:t>
      </w:r>
      <w:r>
        <w:rPr>
          <w:spacing w:val="-4"/>
          <w:sz w:val="24"/>
        </w:rPr>
        <w:t xml:space="preserve"> </w:t>
      </w:r>
      <w:r>
        <w:rPr>
          <w:sz w:val="24"/>
        </w:rPr>
        <w:t>all</w:t>
      </w:r>
      <w:r>
        <w:rPr>
          <w:spacing w:val="-4"/>
          <w:sz w:val="24"/>
        </w:rPr>
        <w:t xml:space="preserve"> </w:t>
      </w:r>
      <w:r>
        <w:rPr>
          <w:sz w:val="24"/>
        </w:rPr>
        <w:t>the</w:t>
      </w:r>
      <w:r>
        <w:rPr>
          <w:spacing w:val="-6"/>
          <w:sz w:val="24"/>
        </w:rPr>
        <w:t xml:space="preserve"> </w:t>
      </w:r>
      <w:r>
        <w:rPr>
          <w:sz w:val="24"/>
        </w:rPr>
        <w:t xml:space="preserve">prospective grounds of appeal raise factual issues. In </w:t>
      </w:r>
      <w:r>
        <w:rPr>
          <w:b/>
          <w:sz w:val="24"/>
        </w:rPr>
        <w:t>The Trustees of the Leonard Cheshire Home Zimbabwe</w:t>
      </w:r>
      <w:r>
        <w:rPr>
          <w:b/>
          <w:spacing w:val="-15"/>
          <w:sz w:val="24"/>
        </w:rPr>
        <w:t xml:space="preserve"> </w:t>
      </w:r>
      <w:r>
        <w:rPr>
          <w:b/>
          <w:sz w:val="24"/>
        </w:rPr>
        <w:t>Central</w:t>
      </w:r>
      <w:r>
        <w:rPr>
          <w:b/>
          <w:spacing w:val="-13"/>
          <w:sz w:val="24"/>
        </w:rPr>
        <w:t xml:space="preserve"> </w:t>
      </w:r>
      <w:r>
        <w:rPr>
          <w:b/>
          <w:sz w:val="24"/>
        </w:rPr>
        <w:t>Trust</w:t>
      </w:r>
      <w:r>
        <w:rPr>
          <w:b/>
          <w:spacing w:val="-9"/>
          <w:sz w:val="24"/>
        </w:rPr>
        <w:t xml:space="preserve"> </w:t>
      </w:r>
      <w:r>
        <w:rPr>
          <w:b/>
          <w:sz w:val="24"/>
        </w:rPr>
        <w:t>v</w:t>
      </w:r>
      <w:r>
        <w:rPr>
          <w:b/>
          <w:spacing w:val="-8"/>
          <w:sz w:val="24"/>
        </w:rPr>
        <w:t xml:space="preserve"> </w:t>
      </w:r>
      <w:r>
        <w:rPr>
          <w:b/>
          <w:sz w:val="24"/>
        </w:rPr>
        <w:t>Robert</w:t>
      </w:r>
      <w:r>
        <w:rPr>
          <w:b/>
          <w:spacing w:val="-9"/>
          <w:sz w:val="24"/>
        </w:rPr>
        <w:t xml:space="preserve"> </w:t>
      </w:r>
      <w:proofErr w:type="spellStart"/>
      <w:r>
        <w:rPr>
          <w:b/>
          <w:sz w:val="24"/>
        </w:rPr>
        <w:t>Chiite</w:t>
      </w:r>
      <w:proofErr w:type="spellEnd"/>
      <w:r>
        <w:rPr>
          <w:b/>
          <w:spacing w:val="-7"/>
          <w:sz w:val="24"/>
        </w:rPr>
        <w:t xml:space="preserve"> </w:t>
      </w:r>
      <w:r>
        <w:rPr>
          <w:b/>
          <w:sz w:val="24"/>
        </w:rPr>
        <w:t>&amp;</w:t>
      </w:r>
      <w:r>
        <w:rPr>
          <w:b/>
          <w:spacing w:val="-9"/>
          <w:sz w:val="24"/>
        </w:rPr>
        <w:t xml:space="preserve"> </w:t>
      </w:r>
      <w:r>
        <w:rPr>
          <w:b/>
          <w:sz w:val="24"/>
        </w:rPr>
        <w:t>Others</w:t>
      </w:r>
      <w:r>
        <w:rPr>
          <w:b/>
          <w:spacing w:val="-7"/>
          <w:sz w:val="24"/>
        </w:rPr>
        <w:t xml:space="preserve"> </w:t>
      </w:r>
      <w:r>
        <w:rPr>
          <w:sz w:val="24"/>
        </w:rPr>
        <w:t>SC</w:t>
      </w:r>
      <w:r>
        <w:rPr>
          <w:spacing w:val="-8"/>
          <w:sz w:val="24"/>
        </w:rPr>
        <w:t xml:space="preserve"> </w:t>
      </w:r>
      <w:r>
        <w:rPr>
          <w:sz w:val="24"/>
        </w:rPr>
        <w:t>24/15,</w:t>
      </w:r>
      <w:r>
        <w:rPr>
          <w:spacing w:val="-8"/>
          <w:sz w:val="24"/>
        </w:rPr>
        <w:t xml:space="preserve"> </w:t>
      </w:r>
      <w:r>
        <w:rPr>
          <w:sz w:val="24"/>
        </w:rPr>
        <w:t>MALABA</w:t>
      </w:r>
      <w:r>
        <w:rPr>
          <w:spacing w:val="-15"/>
          <w:sz w:val="24"/>
        </w:rPr>
        <w:t xml:space="preserve"> </w:t>
      </w:r>
      <w:r>
        <w:rPr>
          <w:sz w:val="24"/>
        </w:rPr>
        <w:t>DCJ</w:t>
      </w:r>
      <w:r>
        <w:rPr>
          <w:spacing w:val="-8"/>
          <w:sz w:val="24"/>
        </w:rPr>
        <w:t xml:space="preserve"> </w:t>
      </w:r>
      <w:r>
        <w:rPr>
          <w:sz w:val="24"/>
        </w:rPr>
        <w:t>(as</w:t>
      </w:r>
      <w:r>
        <w:rPr>
          <w:spacing w:val="-8"/>
          <w:sz w:val="24"/>
        </w:rPr>
        <w:t xml:space="preserve"> </w:t>
      </w:r>
      <w:r>
        <w:rPr>
          <w:sz w:val="24"/>
        </w:rPr>
        <w:t>he</w:t>
      </w:r>
      <w:r>
        <w:rPr>
          <w:spacing w:val="-9"/>
          <w:sz w:val="24"/>
        </w:rPr>
        <w:t xml:space="preserve"> </w:t>
      </w:r>
      <w:r>
        <w:rPr>
          <w:sz w:val="24"/>
        </w:rPr>
        <w:t>then</w:t>
      </w:r>
      <w:r>
        <w:rPr>
          <w:spacing w:val="-9"/>
          <w:sz w:val="24"/>
        </w:rPr>
        <w:t xml:space="preserve"> </w:t>
      </w:r>
      <w:r>
        <w:rPr>
          <w:sz w:val="24"/>
        </w:rPr>
        <w:t>was) had this to say:</w:t>
      </w:r>
    </w:p>
    <w:p w14:paraId="40779A27" w14:textId="77777777" w:rsidR="00752802" w:rsidRDefault="00247570">
      <w:pPr>
        <w:pStyle w:val="BodyText"/>
        <w:spacing w:before="159" w:line="261" w:lineRule="auto"/>
        <w:ind w:left="720" w:right="359"/>
      </w:pPr>
      <w:r>
        <w:t>“Once a question requires a court to consider whether certain facts have been established in order to answer it, the court is to determine a question of fact.”</w:t>
      </w:r>
    </w:p>
    <w:p w14:paraId="4761B251" w14:textId="77777777" w:rsidR="00752802" w:rsidRDefault="00247570">
      <w:pPr>
        <w:pStyle w:val="BodyText"/>
        <w:spacing w:before="155" w:line="259" w:lineRule="auto"/>
        <w:ind w:right="356"/>
      </w:pPr>
      <w:r>
        <w:t>It would appear that the</w:t>
      </w:r>
      <w:r>
        <w:rPr>
          <w:spacing w:val="-5"/>
        </w:rPr>
        <w:t xml:space="preserve"> </w:t>
      </w:r>
      <w:r>
        <w:t>Applicant is requesting the Supreme Court to ‘re-consider’</w:t>
      </w:r>
      <w:r>
        <w:rPr>
          <w:spacing w:val="-6"/>
        </w:rPr>
        <w:t xml:space="preserve"> </w:t>
      </w:r>
      <w:r>
        <w:t>the decision made</w:t>
      </w:r>
      <w:r>
        <w:rPr>
          <w:spacing w:val="-12"/>
        </w:rPr>
        <w:t xml:space="preserve"> </w:t>
      </w:r>
      <w:r>
        <w:t>by</w:t>
      </w:r>
      <w:r>
        <w:rPr>
          <w:spacing w:val="-5"/>
        </w:rPr>
        <w:t xml:space="preserve"> </w:t>
      </w:r>
      <w:r>
        <w:t>the</w:t>
      </w:r>
      <w:r>
        <w:rPr>
          <w:spacing w:val="-3"/>
        </w:rPr>
        <w:t xml:space="preserve"> </w:t>
      </w:r>
      <w:r>
        <w:t>Court</w:t>
      </w:r>
      <w:r>
        <w:rPr>
          <w:spacing w:val="-5"/>
        </w:rPr>
        <w:t xml:space="preserve"> </w:t>
      </w:r>
      <w:r>
        <w:t>a</w:t>
      </w:r>
      <w:r>
        <w:rPr>
          <w:spacing w:val="-4"/>
        </w:rPr>
        <w:t xml:space="preserve"> </w:t>
      </w:r>
      <w:r>
        <w:t>quo</w:t>
      </w:r>
      <w:r>
        <w:rPr>
          <w:spacing w:val="-2"/>
        </w:rPr>
        <w:t xml:space="preserve"> </w:t>
      </w:r>
      <w:r>
        <w:t>as</w:t>
      </w:r>
      <w:r>
        <w:rPr>
          <w:spacing w:val="-5"/>
        </w:rPr>
        <w:t xml:space="preserve"> </w:t>
      </w:r>
      <w:r>
        <w:t>the</w:t>
      </w:r>
      <w:r>
        <w:rPr>
          <w:spacing w:val="-5"/>
        </w:rPr>
        <w:t xml:space="preserve"> </w:t>
      </w:r>
      <w:r>
        <w:t>grounds</w:t>
      </w:r>
      <w:r>
        <w:rPr>
          <w:spacing w:val="-5"/>
        </w:rPr>
        <w:t xml:space="preserve"> </w:t>
      </w:r>
      <w:r>
        <w:t>of</w:t>
      </w:r>
      <w:r>
        <w:rPr>
          <w:spacing w:val="-3"/>
        </w:rPr>
        <w:t xml:space="preserve"> </w:t>
      </w:r>
      <w:r>
        <w:t>appeal</w:t>
      </w:r>
      <w:r>
        <w:rPr>
          <w:spacing w:val="-2"/>
        </w:rPr>
        <w:t xml:space="preserve"> </w:t>
      </w:r>
      <w:proofErr w:type="gramStart"/>
      <w:r>
        <w:t>are</w:t>
      </w:r>
      <w:proofErr w:type="gramEnd"/>
      <w:r>
        <w:rPr>
          <w:spacing w:val="-3"/>
        </w:rPr>
        <w:t xml:space="preserve"> </w:t>
      </w:r>
      <w:r>
        <w:t>a</w:t>
      </w:r>
      <w:r>
        <w:rPr>
          <w:spacing w:val="-6"/>
        </w:rPr>
        <w:t xml:space="preserve"> </w:t>
      </w:r>
      <w:r>
        <w:t>general</w:t>
      </w:r>
      <w:r>
        <w:rPr>
          <w:spacing w:val="-2"/>
        </w:rPr>
        <w:t xml:space="preserve"> </w:t>
      </w:r>
      <w:r>
        <w:t>‘disgruntlement’</w:t>
      </w:r>
      <w:r>
        <w:rPr>
          <w:spacing w:val="-15"/>
        </w:rPr>
        <w:t xml:space="preserve"> </w:t>
      </w:r>
      <w:r>
        <w:t>with</w:t>
      </w:r>
      <w:r>
        <w:rPr>
          <w:spacing w:val="-4"/>
        </w:rPr>
        <w:t xml:space="preserve"> </w:t>
      </w:r>
      <w:r>
        <w:t>the</w:t>
      </w:r>
      <w:r>
        <w:rPr>
          <w:spacing w:val="-5"/>
        </w:rPr>
        <w:t xml:space="preserve"> </w:t>
      </w:r>
      <w:r>
        <w:t>decision of</w:t>
      </w:r>
      <w:r>
        <w:rPr>
          <w:spacing w:val="-2"/>
        </w:rPr>
        <w:t xml:space="preserve"> </w:t>
      </w:r>
      <w:r>
        <w:t>the</w:t>
      </w:r>
      <w:r>
        <w:rPr>
          <w:spacing w:val="-4"/>
        </w:rPr>
        <w:t xml:space="preserve"> </w:t>
      </w:r>
      <w:r>
        <w:t>Court</w:t>
      </w:r>
      <w:r>
        <w:rPr>
          <w:spacing w:val="-1"/>
        </w:rPr>
        <w:t xml:space="preserve"> </w:t>
      </w:r>
      <w:r>
        <w:t>a</w:t>
      </w:r>
      <w:r>
        <w:rPr>
          <w:spacing w:val="-3"/>
        </w:rPr>
        <w:t xml:space="preserve"> </w:t>
      </w:r>
      <w:r>
        <w:t>quo.</w:t>
      </w:r>
      <w:r>
        <w:rPr>
          <w:spacing w:val="-2"/>
        </w:rPr>
        <w:t xml:space="preserve"> </w:t>
      </w:r>
      <w:r>
        <w:t>Section</w:t>
      </w:r>
      <w:r>
        <w:rPr>
          <w:spacing w:val="-2"/>
        </w:rPr>
        <w:t xml:space="preserve"> </w:t>
      </w:r>
      <w:r>
        <w:t>92</w:t>
      </w:r>
      <w:r>
        <w:rPr>
          <w:spacing w:val="-2"/>
        </w:rPr>
        <w:t xml:space="preserve"> </w:t>
      </w:r>
      <w:r>
        <w:t>F</w:t>
      </w:r>
      <w:r>
        <w:rPr>
          <w:spacing w:val="-2"/>
        </w:rPr>
        <w:t xml:space="preserve"> </w:t>
      </w:r>
      <w:r>
        <w:t>(2)</w:t>
      </w:r>
      <w:r>
        <w:rPr>
          <w:spacing w:val="-2"/>
        </w:rPr>
        <w:t xml:space="preserve"> </w:t>
      </w:r>
      <w:r>
        <w:t>requires</w:t>
      </w:r>
      <w:r>
        <w:rPr>
          <w:spacing w:val="-3"/>
        </w:rPr>
        <w:t xml:space="preserve"> </w:t>
      </w:r>
      <w:r>
        <w:t>that such</w:t>
      </w:r>
      <w:r>
        <w:rPr>
          <w:spacing w:val="-2"/>
        </w:rPr>
        <w:t xml:space="preserve"> </w:t>
      </w:r>
      <w:r>
        <w:t>an appeal</w:t>
      </w:r>
      <w:r>
        <w:rPr>
          <w:spacing w:val="-2"/>
        </w:rPr>
        <w:t xml:space="preserve"> </w:t>
      </w:r>
      <w:r>
        <w:t>be</w:t>
      </w:r>
      <w:r>
        <w:rPr>
          <w:spacing w:val="-2"/>
        </w:rPr>
        <w:t xml:space="preserve"> </w:t>
      </w:r>
      <w:r>
        <w:t>on a</w:t>
      </w:r>
      <w:r>
        <w:rPr>
          <w:spacing w:val="-3"/>
        </w:rPr>
        <w:t xml:space="preserve"> </w:t>
      </w:r>
      <w:r>
        <w:t>question</w:t>
      </w:r>
      <w:r>
        <w:rPr>
          <w:spacing w:val="-2"/>
        </w:rPr>
        <w:t xml:space="preserve"> </w:t>
      </w:r>
      <w:r>
        <w:t>of</w:t>
      </w:r>
      <w:r>
        <w:rPr>
          <w:spacing w:val="-3"/>
        </w:rPr>
        <w:t xml:space="preserve"> </w:t>
      </w:r>
      <w:r>
        <w:t>law</w:t>
      </w:r>
      <w:r>
        <w:rPr>
          <w:spacing w:val="-1"/>
        </w:rPr>
        <w:t xml:space="preserve"> </w:t>
      </w:r>
      <w:r>
        <w:t>or</w:t>
      </w:r>
      <w:r>
        <w:rPr>
          <w:spacing w:val="-2"/>
        </w:rPr>
        <w:t xml:space="preserve"> </w:t>
      </w:r>
      <w:r>
        <w:t>where there</w:t>
      </w:r>
      <w:r>
        <w:rPr>
          <w:spacing w:val="-9"/>
        </w:rPr>
        <w:t xml:space="preserve"> </w:t>
      </w:r>
      <w:r>
        <w:t>is</w:t>
      </w:r>
      <w:r>
        <w:rPr>
          <w:spacing w:val="-8"/>
        </w:rPr>
        <w:t xml:space="preserve"> </w:t>
      </w:r>
      <w:r>
        <w:t>a</w:t>
      </w:r>
      <w:r>
        <w:rPr>
          <w:spacing w:val="-9"/>
        </w:rPr>
        <w:t xml:space="preserve"> </w:t>
      </w:r>
      <w:r>
        <w:t>gross</w:t>
      </w:r>
      <w:r>
        <w:rPr>
          <w:spacing w:val="-9"/>
        </w:rPr>
        <w:t xml:space="preserve"> </w:t>
      </w:r>
      <w:r>
        <w:t>misdirection</w:t>
      </w:r>
      <w:r>
        <w:rPr>
          <w:spacing w:val="-8"/>
        </w:rPr>
        <w:t xml:space="preserve"> </w:t>
      </w:r>
      <w:r>
        <w:t>on</w:t>
      </w:r>
      <w:r>
        <w:rPr>
          <w:spacing w:val="-8"/>
        </w:rPr>
        <w:t xml:space="preserve"> </w:t>
      </w:r>
      <w:r>
        <w:t>the</w:t>
      </w:r>
      <w:r>
        <w:rPr>
          <w:spacing w:val="-9"/>
        </w:rPr>
        <w:t xml:space="preserve"> </w:t>
      </w:r>
      <w:r>
        <w:t>facts</w:t>
      </w:r>
      <w:r>
        <w:rPr>
          <w:spacing w:val="-8"/>
        </w:rPr>
        <w:t xml:space="preserve"> </w:t>
      </w:r>
      <w:r>
        <w:t>which</w:t>
      </w:r>
      <w:r>
        <w:rPr>
          <w:spacing w:val="-8"/>
        </w:rPr>
        <w:t xml:space="preserve"> </w:t>
      </w:r>
      <w:r>
        <w:t>is</w:t>
      </w:r>
      <w:r>
        <w:rPr>
          <w:spacing w:val="-8"/>
        </w:rPr>
        <w:t xml:space="preserve"> </w:t>
      </w:r>
      <w:r>
        <w:t>so</w:t>
      </w:r>
      <w:r>
        <w:rPr>
          <w:spacing w:val="-8"/>
        </w:rPr>
        <w:t xml:space="preserve"> </w:t>
      </w:r>
      <w:r>
        <w:t>unreasonable</w:t>
      </w:r>
      <w:r>
        <w:rPr>
          <w:spacing w:val="-9"/>
        </w:rPr>
        <w:t xml:space="preserve"> </w:t>
      </w:r>
      <w:r>
        <w:t>that</w:t>
      </w:r>
      <w:r>
        <w:rPr>
          <w:spacing w:val="-8"/>
        </w:rPr>
        <w:t xml:space="preserve"> </w:t>
      </w:r>
      <w:r>
        <w:t>no</w:t>
      </w:r>
      <w:r>
        <w:rPr>
          <w:spacing w:val="-8"/>
        </w:rPr>
        <w:t xml:space="preserve"> </w:t>
      </w:r>
      <w:r>
        <w:t>sensible</w:t>
      </w:r>
      <w:r>
        <w:rPr>
          <w:spacing w:val="-9"/>
        </w:rPr>
        <w:t xml:space="preserve"> </w:t>
      </w:r>
      <w:r>
        <w:t>person</w:t>
      </w:r>
      <w:r>
        <w:rPr>
          <w:spacing w:val="-9"/>
        </w:rPr>
        <w:t xml:space="preserve"> </w:t>
      </w:r>
      <w:r>
        <w:t>who</w:t>
      </w:r>
      <w:r>
        <w:rPr>
          <w:spacing w:val="-9"/>
        </w:rPr>
        <w:t xml:space="preserve"> </w:t>
      </w:r>
      <w:r>
        <w:t>had applied his/her mind to the facts would have arrived at such a decision.</w:t>
      </w:r>
    </w:p>
    <w:p w14:paraId="0A02B9B3" w14:textId="77777777" w:rsidR="00752802" w:rsidRDefault="00247570">
      <w:pPr>
        <w:pStyle w:val="BodyText"/>
        <w:spacing w:before="159" w:line="261" w:lineRule="auto"/>
        <w:ind w:right="360"/>
      </w:pPr>
      <w:r>
        <w:t>It is therefore</w:t>
      </w:r>
      <w:r>
        <w:rPr>
          <w:spacing w:val="-1"/>
        </w:rPr>
        <w:t xml:space="preserve"> </w:t>
      </w:r>
      <w:r>
        <w:t xml:space="preserve">my considered view that Respondent’s point </w:t>
      </w:r>
      <w:r>
        <w:rPr>
          <w:i/>
        </w:rPr>
        <w:t xml:space="preserve">in </w:t>
      </w:r>
      <w:proofErr w:type="spellStart"/>
      <w:r>
        <w:rPr>
          <w:i/>
        </w:rPr>
        <w:t>limine</w:t>
      </w:r>
      <w:proofErr w:type="spellEnd"/>
      <w:r>
        <w:rPr>
          <w:i/>
        </w:rPr>
        <w:t xml:space="preserve"> </w:t>
      </w:r>
      <w:r>
        <w:t>of the issue that the grounds of appeal do not raise points of law should be upheld.</w:t>
      </w:r>
    </w:p>
    <w:p w14:paraId="259ACD90" w14:textId="77777777" w:rsidR="00752802" w:rsidRDefault="00247570">
      <w:pPr>
        <w:pStyle w:val="BodyText"/>
        <w:spacing w:before="154"/>
      </w:pPr>
      <w:r>
        <w:t>The</w:t>
      </w:r>
      <w:r>
        <w:rPr>
          <w:spacing w:val="-3"/>
        </w:rPr>
        <w:t xml:space="preserve"> </w:t>
      </w:r>
      <w:r>
        <w:t>following Order is</w:t>
      </w:r>
      <w:r>
        <w:rPr>
          <w:spacing w:val="-1"/>
        </w:rPr>
        <w:t xml:space="preserve"> </w:t>
      </w:r>
      <w:r>
        <w:rPr>
          <w:spacing w:val="-2"/>
        </w:rPr>
        <w:t>appropriate:</w:t>
      </w:r>
    </w:p>
    <w:p w14:paraId="3ECCD65E" w14:textId="77777777" w:rsidR="00752802" w:rsidRDefault="00752802">
      <w:pPr>
        <w:pStyle w:val="BodyText"/>
        <w:jc w:val="left"/>
      </w:pPr>
    </w:p>
    <w:p w14:paraId="5348B1CF" w14:textId="77777777" w:rsidR="00752802" w:rsidRDefault="00752802">
      <w:pPr>
        <w:pStyle w:val="BodyText"/>
        <w:spacing w:before="89"/>
        <w:jc w:val="left"/>
      </w:pPr>
    </w:p>
    <w:p w14:paraId="26DA2DFD" w14:textId="77777777" w:rsidR="00752802" w:rsidRDefault="00247570">
      <w:pPr>
        <w:pStyle w:val="ListParagraph"/>
        <w:numPr>
          <w:ilvl w:val="0"/>
          <w:numId w:val="1"/>
        </w:numPr>
        <w:tabs>
          <w:tab w:val="left" w:pos="719"/>
        </w:tabs>
        <w:ind w:left="719" w:hanging="359"/>
        <w:jc w:val="both"/>
        <w:rPr>
          <w:sz w:val="24"/>
        </w:rPr>
      </w:pPr>
      <w:r>
        <w:rPr>
          <w:sz w:val="24"/>
        </w:rPr>
        <w:t>Applicant’s</w:t>
      </w:r>
      <w:r>
        <w:rPr>
          <w:spacing w:val="-5"/>
          <w:sz w:val="24"/>
        </w:rPr>
        <w:t xml:space="preserve"> </w:t>
      </w:r>
      <w:r>
        <w:rPr>
          <w:sz w:val="24"/>
        </w:rPr>
        <w:t>preliminary</w:t>
      </w:r>
      <w:r>
        <w:rPr>
          <w:spacing w:val="-3"/>
          <w:sz w:val="24"/>
        </w:rPr>
        <w:t xml:space="preserve"> </w:t>
      </w:r>
      <w:r>
        <w:rPr>
          <w:sz w:val="24"/>
        </w:rPr>
        <w:t>points</w:t>
      </w:r>
      <w:r>
        <w:rPr>
          <w:spacing w:val="-5"/>
          <w:sz w:val="24"/>
        </w:rPr>
        <w:t xml:space="preserve"> </w:t>
      </w:r>
      <w:r>
        <w:rPr>
          <w:sz w:val="24"/>
        </w:rPr>
        <w:t>are</w:t>
      </w:r>
      <w:r>
        <w:rPr>
          <w:spacing w:val="-6"/>
          <w:sz w:val="24"/>
        </w:rPr>
        <w:t xml:space="preserve"> </w:t>
      </w:r>
      <w:r>
        <w:rPr>
          <w:sz w:val="24"/>
        </w:rPr>
        <w:t>hereby</w:t>
      </w:r>
      <w:r>
        <w:rPr>
          <w:spacing w:val="-3"/>
          <w:sz w:val="24"/>
        </w:rPr>
        <w:t xml:space="preserve"> </w:t>
      </w:r>
      <w:r>
        <w:rPr>
          <w:spacing w:val="-2"/>
          <w:sz w:val="24"/>
        </w:rPr>
        <w:t>dismissed.</w:t>
      </w:r>
    </w:p>
    <w:p w14:paraId="1B2309F2" w14:textId="77777777" w:rsidR="00752802" w:rsidRDefault="00247570">
      <w:pPr>
        <w:pStyle w:val="ListParagraph"/>
        <w:numPr>
          <w:ilvl w:val="0"/>
          <w:numId w:val="1"/>
        </w:numPr>
        <w:tabs>
          <w:tab w:val="left" w:pos="719"/>
        </w:tabs>
        <w:spacing w:before="22"/>
        <w:ind w:left="719" w:hanging="359"/>
        <w:jc w:val="both"/>
        <w:rPr>
          <w:sz w:val="24"/>
        </w:rPr>
      </w:pPr>
      <w:r>
        <w:rPr>
          <w:sz w:val="24"/>
        </w:rPr>
        <w:t>Respondent’s</w:t>
      </w:r>
      <w:r>
        <w:rPr>
          <w:spacing w:val="-8"/>
          <w:sz w:val="24"/>
        </w:rPr>
        <w:t xml:space="preserve"> </w:t>
      </w:r>
      <w:r>
        <w:rPr>
          <w:sz w:val="24"/>
        </w:rPr>
        <w:t>preliminary</w:t>
      </w:r>
      <w:r>
        <w:rPr>
          <w:spacing w:val="-5"/>
          <w:sz w:val="24"/>
        </w:rPr>
        <w:t xml:space="preserve"> </w:t>
      </w:r>
      <w:r>
        <w:rPr>
          <w:sz w:val="24"/>
        </w:rPr>
        <w:t>point</w:t>
      </w:r>
      <w:r>
        <w:rPr>
          <w:spacing w:val="-4"/>
          <w:sz w:val="24"/>
        </w:rPr>
        <w:t xml:space="preserve"> </w:t>
      </w:r>
      <w:r>
        <w:rPr>
          <w:sz w:val="24"/>
        </w:rPr>
        <w:t>is</w:t>
      </w:r>
      <w:r>
        <w:rPr>
          <w:spacing w:val="-4"/>
          <w:sz w:val="24"/>
        </w:rPr>
        <w:t xml:space="preserve"> </w:t>
      </w:r>
      <w:r>
        <w:rPr>
          <w:sz w:val="24"/>
        </w:rPr>
        <w:t>hereby</w:t>
      </w:r>
      <w:r>
        <w:rPr>
          <w:spacing w:val="-4"/>
          <w:sz w:val="24"/>
        </w:rPr>
        <w:t xml:space="preserve"> </w:t>
      </w:r>
      <w:r>
        <w:rPr>
          <w:spacing w:val="-2"/>
          <w:sz w:val="24"/>
        </w:rPr>
        <w:t>upheld.</w:t>
      </w:r>
    </w:p>
    <w:p w14:paraId="2A4143E2" w14:textId="77777777" w:rsidR="00752802" w:rsidRDefault="00247570">
      <w:pPr>
        <w:pStyle w:val="ListParagraph"/>
        <w:numPr>
          <w:ilvl w:val="0"/>
          <w:numId w:val="1"/>
        </w:numPr>
        <w:tabs>
          <w:tab w:val="left" w:pos="720"/>
        </w:tabs>
        <w:spacing w:before="21" w:line="259" w:lineRule="auto"/>
        <w:ind w:right="355"/>
        <w:jc w:val="both"/>
        <w:rPr>
          <w:sz w:val="24"/>
        </w:rPr>
      </w:pPr>
      <w:r>
        <w:rPr>
          <w:sz w:val="24"/>
        </w:rPr>
        <w:t>The application for leave to appeal to the Supreme Court is hereby struck off the roll by reason of defective grounds of appeal.</w:t>
      </w:r>
    </w:p>
    <w:p w14:paraId="24D60D12" w14:textId="77777777" w:rsidR="00752802" w:rsidRDefault="00247570">
      <w:pPr>
        <w:pStyle w:val="ListParagraph"/>
        <w:numPr>
          <w:ilvl w:val="0"/>
          <w:numId w:val="1"/>
        </w:numPr>
        <w:tabs>
          <w:tab w:val="left" w:pos="719"/>
        </w:tabs>
        <w:spacing w:line="275" w:lineRule="exact"/>
        <w:ind w:left="719" w:hanging="359"/>
        <w:jc w:val="both"/>
        <w:rPr>
          <w:sz w:val="24"/>
        </w:rPr>
      </w:pPr>
      <w:r>
        <w:rPr>
          <w:sz w:val="24"/>
        </w:rPr>
        <w:t>Applicant</w:t>
      </w:r>
      <w:r>
        <w:rPr>
          <w:spacing w:val="-5"/>
          <w:sz w:val="24"/>
        </w:rPr>
        <w:t xml:space="preserve"> </w:t>
      </w:r>
      <w:r>
        <w:rPr>
          <w:sz w:val="24"/>
        </w:rPr>
        <w:t>to</w:t>
      </w:r>
      <w:r>
        <w:rPr>
          <w:spacing w:val="-4"/>
          <w:sz w:val="24"/>
        </w:rPr>
        <w:t xml:space="preserve"> </w:t>
      </w:r>
      <w:r>
        <w:rPr>
          <w:sz w:val="24"/>
        </w:rPr>
        <w:t>meet</w:t>
      </w:r>
      <w:r>
        <w:rPr>
          <w:spacing w:val="-4"/>
          <w:sz w:val="24"/>
        </w:rPr>
        <w:t xml:space="preserve"> </w:t>
      </w:r>
      <w:r>
        <w:rPr>
          <w:sz w:val="24"/>
        </w:rPr>
        <w:t>Respondent’s</w:t>
      </w:r>
      <w:r>
        <w:rPr>
          <w:spacing w:val="-4"/>
          <w:sz w:val="24"/>
        </w:rPr>
        <w:t xml:space="preserve"> </w:t>
      </w:r>
      <w:r>
        <w:rPr>
          <w:spacing w:val="-2"/>
          <w:sz w:val="24"/>
        </w:rPr>
        <w:t>costs.</w:t>
      </w:r>
    </w:p>
    <w:p w14:paraId="42C02875" w14:textId="6C3D8908" w:rsidR="00752802" w:rsidRDefault="00247570">
      <w:pPr>
        <w:pStyle w:val="ListParagraph"/>
        <w:numPr>
          <w:ilvl w:val="0"/>
          <w:numId w:val="1"/>
        </w:numPr>
        <w:tabs>
          <w:tab w:val="left" w:pos="720"/>
        </w:tabs>
        <w:spacing w:before="22" w:line="259" w:lineRule="auto"/>
        <w:ind w:right="357"/>
        <w:jc w:val="both"/>
        <w:rPr>
          <w:sz w:val="24"/>
        </w:rPr>
      </w:pPr>
      <w:r>
        <w:rPr>
          <w:sz w:val="24"/>
        </w:rPr>
        <w:t>Applicant shall not institute any proceedings against the Respondent in this Court on the same cause of action without complying with paragraph 4 above or filing a waiver from Respondent for such noncompliance.</w:t>
      </w:r>
    </w:p>
    <w:p w14:paraId="60DCDDD4" w14:textId="77777777" w:rsidR="00752802" w:rsidRDefault="00752802">
      <w:pPr>
        <w:pStyle w:val="BodyText"/>
        <w:jc w:val="left"/>
      </w:pPr>
    </w:p>
    <w:p w14:paraId="1436F93E" w14:textId="77777777" w:rsidR="00752802" w:rsidRDefault="00752802">
      <w:pPr>
        <w:pStyle w:val="BodyText"/>
        <w:spacing w:before="66"/>
        <w:jc w:val="left"/>
      </w:pPr>
    </w:p>
    <w:p w14:paraId="1C04703B" w14:textId="77777777" w:rsidR="00752802" w:rsidRDefault="00247570">
      <w:pPr>
        <w:pStyle w:val="BodyText"/>
        <w:tabs>
          <w:tab w:val="left" w:pos="5040"/>
        </w:tabs>
      </w:pPr>
      <w:r>
        <w:rPr>
          <w:spacing w:val="-2"/>
        </w:rPr>
        <w:t>GEEMCEWU-</w:t>
      </w:r>
      <w:r>
        <w:tab/>
      </w:r>
      <w:r>
        <w:rPr>
          <w:spacing w:val="-2"/>
        </w:rPr>
        <w:t>Applicant’s</w:t>
      </w:r>
      <w:r>
        <w:rPr>
          <w:spacing w:val="4"/>
        </w:rPr>
        <w:t xml:space="preserve"> </w:t>
      </w:r>
      <w:r>
        <w:rPr>
          <w:spacing w:val="-2"/>
        </w:rPr>
        <w:t>representatives</w:t>
      </w:r>
    </w:p>
    <w:p w14:paraId="71523D74" w14:textId="77777777" w:rsidR="00752802" w:rsidRDefault="00247570">
      <w:pPr>
        <w:pStyle w:val="BodyText"/>
        <w:tabs>
          <w:tab w:val="left" w:pos="5040"/>
        </w:tabs>
        <w:spacing w:before="183"/>
      </w:pPr>
      <w:r>
        <w:t>GILL</w:t>
      </w:r>
      <w:r>
        <w:rPr>
          <w:spacing w:val="-14"/>
        </w:rPr>
        <w:t xml:space="preserve"> </w:t>
      </w:r>
      <w:r>
        <w:t>GODLONTON</w:t>
      </w:r>
      <w:r>
        <w:rPr>
          <w:spacing w:val="-4"/>
        </w:rPr>
        <w:t xml:space="preserve"> </w:t>
      </w:r>
      <w:r>
        <w:t>&amp;</w:t>
      </w:r>
      <w:r>
        <w:rPr>
          <w:spacing w:val="-1"/>
        </w:rPr>
        <w:t xml:space="preserve"> </w:t>
      </w:r>
      <w:r>
        <w:rPr>
          <w:spacing w:val="-2"/>
        </w:rPr>
        <w:t>GERRANS</w:t>
      </w:r>
      <w:r>
        <w:tab/>
        <w:t>Respondent’s</w:t>
      </w:r>
      <w:r>
        <w:rPr>
          <w:spacing w:val="-12"/>
        </w:rPr>
        <w:t xml:space="preserve"> </w:t>
      </w:r>
      <w:r>
        <w:t>legal</w:t>
      </w:r>
      <w:r>
        <w:rPr>
          <w:spacing w:val="-8"/>
        </w:rPr>
        <w:t xml:space="preserve"> </w:t>
      </w:r>
      <w:r>
        <w:rPr>
          <w:spacing w:val="-2"/>
        </w:rPr>
        <w:t>practitioners</w:t>
      </w:r>
    </w:p>
    <w:sectPr w:rsidR="00752802">
      <w:pgSz w:w="12240" w:h="15840"/>
      <w:pgMar w:top="13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1F0A"/>
    <w:multiLevelType w:val="hybridMultilevel"/>
    <w:tmpl w:val="F684E9D2"/>
    <w:lvl w:ilvl="0" w:tplc="E6281154">
      <w:start w:val="1"/>
      <w:numFmt w:val="lowerLetter"/>
      <w:lvlText w:val="%1."/>
      <w:lvlJc w:val="left"/>
      <w:pPr>
        <w:ind w:left="108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3698B19C">
      <w:numFmt w:val="bullet"/>
      <w:lvlText w:val="•"/>
      <w:lvlJc w:val="left"/>
      <w:pPr>
        <w:ind w:left="1944" w:hanging="360"/>
      </w:pPr>
      <w:rPr>
        <w:rFonts w:hint="default"/>
        <w:lang w:val="en-US" w:eastAsia="en-US" w:bidi="ar-SA"/>
      </w:rPr>
    </w:lvl>
    <w:lvl w:ilvl="2" w:tplc="41360734">
      <w:numFmt w:val="bullet"/>
      <w:lvlText w:val="•"/>
      <w:lvlJc w:val="left"/>
      <w:pPr>
        <w:ind w:left="2808" w:hanging="360"/>
      </w:pPr>
      <w:rPr>
        <w:rFonts w:hint="default"/>
        <w:lang w:val="en-US" w:eastAsia="en-US" w:bidi="ar-SA"/>
      </w:rPr>
    </w:lvl>
    <w:lvl w:ilvl="3" w:tplc="A4641014">
      <w:numFmt w:val="bullet"/>
      <w:lvlText w:val="•"/>
      <w:lvlJc w:val="left"/>
      <w:pPr>
        <w:ind w:left="3672" w:hanging="360"/>
      </w:pPr>
      <w:rPr>
        <w:rFonts w:hint="default"/>
        <w:lang w:val="en-US" w:eastAsia="en-US" w:bidi="ar-SA"/>
      </w:rPr>
    </w:lvl>
    <w:lvl w:ilvl="4" w:tplc="38F80E0E">
      <w:numFmt w:val="bullet"/>
      <w:lvlText w:val="•"/>
      <w:lvlJc w:val="left"/>
      <w:pPr>
        <w:ind w:left="4536" w:hanging="360"/>
      </w:pPr>
      <w:rPr>
        <w:rFonts w:hint="default"/>
        <w:lang w:val="en-US" w:eastAsia="en-US" w:bidi="ar-SA"/>
      </w:rPr>
    </w:lvl>
    <w:lvl w:ilvl="5" w:tplc="770202C0">
      <w:numFmt w:val="bullet"/>
      <w:lvlText w:val="•"/>
      <w:lvlJc w:val="left"/>
      <w:pPr>
        <w:ind w:left="5400" w:hanging="360"/>
      </w:pPr>
      <w:rPr>
        <w:rFonts w:hint="default"/>
        <w:lang w:val="en-US" w:eastAsia="en-US" w:bidi="ar-SA"/>
      </w:rPr>
    </w:lvl>
    <w:lvl w:ilvl="6" w:tplc="E15ABEB4">
      <w:numFmt w:val="bullet"/>
      <w:lvlText w:val="•"/>
      <w:lvlJc w:val="left"/>
      <w:pPr>
        <w:ind w:left="6264" w:hanging="360"/>
      </w:pPr>
      <w:rPr>
        <w:rFonts w:hint="default"/>
        <w:lang w:val="en-US" w:eastAsia="en-US" w:bidi="ar-SA"/>
      </w:rPr>
    </w:lvl>
    <w:lvl w:ilvl="7" w:tplc="6EB6A762">
      <w:numFmt w:val="bullet"/>
      <w:lvlText w:val="•"/>
      <w:lvlJc w:val="left"/>
      <w:pPr>
        <w:ind w:left="7128" w:hanging="360"/>
      </w:pPr>
      <w:rPr>
        <w:rFonts w:hint="default"/>
        <w:lang w:val="en-US" w:eastAsia="en-US" w:bidi="ar-SA"/>
      </w:rPr>
    </w:lvl>
    <w:lvl w:ilvl="8" w:tplc="DBAA842A">
      <w:numFmt w:val="bullet"/>
      <w:lvlText w:val="•"/>
      <w:lvlJc w:val="left"/>
      <w:pPr>
        <w:ind w:left="7992" w:hanging="360"/>
      </w:pPr>
      <w:rPr>
        <w:rFonts w:hint="default"/>
        <w:lang w:val="en-US" w:eastAsia="en-US" w:bidi="ar-SA"/>
      </w:rPr>
    </w:lvl>
  </w:abstractNum>
  <w:abstractNum w:abstractNumId="1" w15:restartNumberingAfterBreak="0">
    <w:nsid w:val="31C212CB"/>
    <w:multiLevelType w:val="hybridMultilevel"/>
    <w:tmpl w:val="418E2EB4"/>
    <w:lvl w:ilvl="0" w:tplc="317E2A2A">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272EF58">
      <w:numFmt w:val="bullet"/>
      <w:lvlText w:val="•"/>
      <w:lvlJc w:val="left"/>
      <w:pPr>
        <w:ind w:left="1620" w:hanging="360"/>
      </w:pPr>
      <w:rPr>
        <w:rFonts w:hint="default"/>
        <w:lang w:val="en-US" w:eastAsia="en-US" w:bidi="ar-SA"/>
      </w:rPr>
    </w:lvl>
    <w:lvl w:ilvl="2" w:tplc="8B2A3B94">
      <w:numFmt w:val="bullet"/>
      <w:lvlText w:val="•"/>
      <w:lvlJc w:val="left"/>
      <w:pPr>
        <w:ind w:left="2520" w:hanging="360"/>
      </w:pPr>
      <w:rPr>
        <w:rFonts w:hint="default"/>
        <w:lang w:val="en-US" w:eastAsia="en-US" w:bidi="ar-SA"/>
      </w:rPr>
    </w:lvl>
    <w:lvl w:ilvl="3" w:tplc="048A7AD4">
      <w:numFmt w:val="bullet"/>
      <w:lvlText w:val="•"/>
      <w:lvlJc w:val="left"/>
      <w:pPr>
        <w:ind w:left="3420" w:hanging="360"/>
      </w:pPr>
      <w:rPr>
        <w:rFonts w:hint="default"/>
        <w:lang w:val="en-US" w:eastAsia="en-US" w:bidi="ar-SA"/>
      </w:rPr>
    </w:lvl>
    <w:lvl w:ilvl="4" w:tplc="79B8EFFA">
      <w:numFmt w:val="bullet"/>
      <w:lvlText w:val="•"/>
      <w:lvlJc w:val="left"/>
      <w:pPr>
        <w:ind w:left="4320" w:hanging="360"/>
      </w:pPr>
      <w:rPr>
        <w:rFonts w:hint="default"/>
        <w:lang w:val="en-US" w:eastAsia="en-US" w:bidi="ar-SA"/>
      </w:rPr>
    </w:lvl>
    <w:lvl w:ilvl="5" w:tplc="DF6CCD40">
      <w:numFmt w:val="bullet"/>
      <w:lvlText w:val="•"/>
      <w:lvlJc w:val="left"/>
      <w:pPr>
        <w:ind w:left="5220" w:hanging="360"/>
      </w:pPr>
      <w:rPr>
        <w:rFonts w:hint="default"/>
        <w:lang w:val="en-US" w:eastAsia="en-US" w:bidi="ar-SA"/>
      </w:rPr>
    </w:lvl>
    <w:lvl w:ilvl="6" w:tplc="95149C38">
      <w:numFmt w:val="bullet"/>
      <w:lvlText w:val="•"/>
      <w:lvlJc w:val="left"/>
      <w:pPr>
        <w:ind w:left="6120" w:hanging="360"/>
      </w:pPr>
      <w:rPr>
        <w:rFonts w:hint="default"/>
        <w:lang w:val="en-US" w:eastAsia="en-US" w:bidi="ar-SA"/>
      </w:rPr>
    </w:lvl>
    <w:lvl w:ilvl="7" w:tplc="B4A80AFC">
      <w:numFmt w:val="bullet"/>
      <w:lvlText w:val="•"/>
      <w:lvlJc w:val="left"/>
      <w:pPr>
        <w:ind w:left="7020" w:hanging="360"/>
      </w:pPr>
      <w:rPr>
        <w:rFonts w:hint="default"/>
        <w:lang w:val="en-US" w:eastAsia="en-US" w:bidi="ar-SA"/>
      </w:rPr>
    </w:lvl>
    <w:lvl w:ilvl="8" w:tplc="BFBE6AD8">
      <w:numFmt w:val="bullet"/>
      <w:lvlText w:val="•"/>
      <w:lvlJc w:val="left"/>
      <w:pPr>
        <w:ind w:left="7920" w:hanging="360"/>
      </w:pPr>
      <w:rPr>
        <w:rFonts w:hint="default"/>
        <w:lang w:val="en-US" w:eastAsia="en-US" w:bidi="ar-SA"/>
      </w:rPr>
    </w:lvl>
  </w:abstractNum>
  <w:num w:numId="1" w16cid:durableId="2130588719">
    <w:abstractNumId w:val="1"/>
  </w:num>
  <w:num w:numId="2" w16cid:durableId="51076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802"/>
    <w:rsid w:val="00247570"/>
    <w:rsid w:val="0065757F"/>
    <w:rsid w:val="0075280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2EE75"/>
  <w15:docId w15:val="{AF8A2B57-E2E5-46E5-8C26-3FACB3A1F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719"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1658</Words>
  <Characters>9454</Characters>
  <Application>Microsoft Office Word</Application>
  <DocSecurity>0</DocSecurity>
  <Lines>78</Lines>
  <Paragraphs>22</Paragraphs>
  <ScaleCrop>false</ScaleCrop>
  <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Murasi J</dc:creator>
  <cp:lastModifiedBy>Ophiliah Tokowoyo</cp:lastModifiedBy>
  <cp:revision>2</cp:revision>
  <dcterms:created xsi:type="dcterms:W3CDTF">2025-02-07T09:11:00Z</dcterms:created>
  <dcterms:modified xsi:type="dcterms:W3CDTF">2025-02-07T09:11:00Z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2025-02-06T00:00:00Z</vt:filetime>
  </property>
  <property fmtid="{D5CDD505-2E9C-101B-9397-08002B2CF9AE}" pid="3" name="Creator">
    <vt:lpwstr>Microsoft® Word 2016</vt:lpwstr>
  </property>
  <property fmtid="{D5CDD505-2E9C-101B-9397-08002B2CF9AE}" pid="4" name="LastSaved">
    <vt:filetime>2025-02-07T00:00:00Z</vt:filetime>
  </property>
  <property fmtid="{D5CDD505-2E9C-101B-9397-08002B2CF9AE}" pid="5" name="Producer">
    <vt:lpwstr>䵩捲潳潦璮⁗潲搠㈰ㄶ㬠浯摩晩敤⁵獩湧⁩呥硴′⸱⸷⁢礠ㅔ㍘吀</vt:lpwstr>
  </property>
</Properties>
</file>