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72C" w:rsidRPr="006F77BC" w:rsidRDefault="00C3642C" w:rsidP="006F77BC">
      <w:pPr>
        <w:pStyle w:val="NoSpacing"/>
        <w:jc w:val="both"/>
        <w:rPr>
          <w:rFonts w:ascii="Times New Roman" w:hAnsi="Times New Roman" w:cs="Times New Roman"/>
          <w:b/>
          <w:sz w:val="28"/>
          <w:szCs w:val="28"/>
          <w:lang w:val="en-US"/>
        </w:rPr>
      </w:pPr>
      <w:r w:rsidRPr="006F77BC">
        <w:rPr>
          <w:rFonts w:ascii="Times New Roman" w:hAnsi="Times New Roman" w:cs="Times New Roman"/>
          <w:b/>
          <w:sz w:val="28"/>
          <w:szCs w:val="28"/>
          <w:lang w:val="en-US"/>
        </w:rPr>
        <w:t>TAURAI GUVEYA</w:t>
      </w:r>
      <w:bookmarkStart w:id="0" w:name="_GoBack"/>
      <w:bookmarkEnd w:id="0"/>
    </w:p>
    <w:p w:rsidR="00C3642C" w:rsidRPr="006F77BC" w:rsidRDefault="00C3642C" w:rsidP="006F77BC">
      <w:pPr>
        <w:pStyle w:val="NoSpacing"/>
        <w:jc w:val="both"/>
        <w:rPr>
          <w:rFonts w:ascii="Times New Roman" w:hAnsi="Times New Roman" w:cs="Times New Roman"/>
          <w:b/>
          <w:sz w:val="28"/>
          <w:szCs w:val="28"/>
          <w:lang w:val="en-US"/>
        </w:rPr>
      </w:pPr>
    </w:p>
    <w:p w:rsidR="00C3642C" w:rsidRPr="006F77BC" w:rsidRDefault="00C3642C" w:rsidP="006F77BC">
      <w:pPr>
        <w:pStyle w:val="NoSpacing"/>
        <w:jc w:val="both"/>
        <w:rPr>
          <w:rFonts w:ascii="Times New Roman" w:hAnsi="Times New Roman" w:cs="Times New Roman"/>
          <w:b/>
          <w:sz w:val="28"/>
          <w:szCs w:val="28"/>
          <w:lang w:val="en-US"/>
        </w:rPr>
      </w:pPr>
      <w:r w:rsidRPr="006F77BC">
        <w:rPr>
          <w:rFonts w:ascii="Times New Roman" w:hAnsi="Times New Roman" w:cs="Times New Roman"/>
          <w:b/>
          <w:sz w:val="28"/>
          <w:szCs w:val="28"/>
          <w:lang w:val="en-US"/>
        </w:rPr>
        <w:t>Versus</w:t>
      </w:r>
    </w:p>
    <w:p w:rsidR="00C3642C" w:rsidRPr="006F77BC" w:rsidRDefault="00C3642C" w:rsidP="006F77BC">
      <w:pPr>
        <w:pStyle w:val="NoSpacing"/>
        <w:jc w:val="both"/>
        <w:rPr>
          <w:rFonts w:ascii="Times New Roman" w:hAnsi="Times New Roman" w:cs="Times New Roman"/>
          <w:b/>
          <w:sz w:val="28"/>
          <w:szCs w:val="28"/>
          <w:lang w:val="en-US"/>
        </w:rPr>
      </w:pPr>
    </w:p>
    <w:p w:rsidR="00C3642C" w:rsidRPr="006F77BC" w:rsidRDefault="00C3642C" w:rsidP="006F77BC">
      <w:pPr>
        <w:pStyle w:val="NoSpacing"/>
        <w:jc w:val="both"/>
        <w:rPr>
          <w:rFonts w:ascii="Times New Roman" w:hAnsi="Times New Roman" w:cs="Times New Roman"/>
          <w:b/>
          <w:sz w:val="28"/>
          <w:szCs w:val="28"/>
          <w:lang w:val="en-US"/>
        </w:rPr>
      </w:pPr>
      <w:r w:rsidRPr="006F77BC">
        <w:rPr>
          <w:rFonts w:ascii="Times New Roman" w:hAnsi="Times New Roman" w:cs="Times New Roman"/>
          <w:b/>
          <w:sz w:val="28"/>
          <w:szCs w:val="28"/>
          <w:lang w:val="en-US"/>
        </w:rPr>
        <w:t>ZIMBABWE REPUBLIC POLICE</w:t>
      </w:r>
    </w:p>
    <w:p w:rsidR="00C3642C" w:rsidRPr="006F77BC" w:rsidRDefault="00C3642C" w:rsidP="006F77BC">
      <w:pPr>
        <w:pStyle w:val="NoSpacing"/>
        <w:jc w:val="both"/>
        <w:rPr>
          <w:rFonts w:ascii="Times New Roman" w:hAnsi="Times New Roman" w:cs="Times New Roman"/>
          <w:b/>
          <w:sz w:val="28"/>
          <w:szCs w:val="28"/>
          <w:lang w:val="en-US"/>
        </w:rPr>
      </w:pPr>
      <w:r w:rsidRPr="006F77BC">
        <w:rPr>
          <w:rFonts w:ascii="Times New Roman" w:hAnsi="Times New Roman" w:cs="Times New Roman"/>
          <w:b/>
          <w:sz w:val="28"/>
          <w:szCs w:val="28"/>
          <w:lang w:val="en-US"/>
        </w:rPr>
        <w:t>LEGAL SERVICES, SOUTHERN REGION</w:t>
      </w:r>
    </w:p>
    <w:p w:rsidR="00C3642C" w:rsidRPr="006F77BC" w:rsidRDefault="00C3642C" w:rsidP="006F77BC">
      <w:pPr>
        <w:pStyle w:val="NoSpacing"/>
        <w:jc w:val="both"/>
        <w:rPr>
          <w:rFonts w:ascii="Times New Roman" w:hAnsi="Times New Roman" w:cs="Times New Roman"/>
          <w:b/>
          <w:sz w:val="28"/>
          <w:szCs w:val="28"/>
          <w:lang w:val="en-US"/>
        </w:rPr>
      </w:pPr>
    </w:p>
    <w:p w:rsidR="00C3642C" w:rsidRPr="006F77BC" w:rsidRDefault="00C3642C" w:rsidP="006F77BC">
      <w:pPr>
        <w:pStyle w:val="NoSpacing"/>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IN THE HIGH COURT OF ZIMBABWE</w:t>
      </w:r>
    </w:p>
    <w:p w:rsidR="00C3642C" w:rsidRPr="006F77BC" w:rsidRDefault="00C3642C" w:rsidP="006F77BC">
      <w:pPr>
        <w:pStyle w:val="NoSpacing"/>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MABHIKWA J</w:t>
      </w:r>
    </w:p>
    <w:p w:rsidR="00C3642C" w:rsidRPr="006F77BC" w:rsidRDefault="00C3642C" w:rsidP="006F77BC">
      <w:pPr>
        <w:pStyle w:val="NoSpacing"/>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 xml:space="preserve">BULAWAYO 4 FEBRUARY 2020 </w:t>
      </w:r>
    </w:p>
    <w:p w:rsidR="00C3642C" w:rsidRPr="006F77BC" w:rsidRDefault="00C3642C" w:rsidP="006F77BC">
      <w:pPr>
        <w:pStyle w:val="NoSpacing"/>
        <w:jc w:val="both"/>
        <w:rPr>
          <w:rFonts w:ascii="Times New Roman" w:hAnsi="Times New Roman" w:cs="Times New Roman"/>
          <w:sz w:val="28"/>
          <w:szCs w:val="28"/>
          <w:lang w:val="en-US"/>
        </w:rPr>
      </w:pPr>
    </w:p>
    <w:p w:rsidR="00C3642C" w:rsidRPr="006F77BC" w:rsidRDefault="00C3642C" w:rsidP="006F77BC">
      <w:pPr>
        <w:pStyle w:val="NoSpacing"/>
        <w:jc w:val="both"/>
        <w:rPr>
          <w:rFonts w:ascii="Times New Roman" w:hAnsi="Times New Roman" w:cs="Times New Roman"/>
          <w:b/>
          <w:sz w:val="28"/>
          <w:szCs w:val="28"/>
          <w:lang w:val="en-US"/>
        </w:rPr>
      </w:pPr>
      <w:r w:rsidRPr="006F77BC">
        <w:rPr>
          <w:rFonts w:ascii="Times New Roman" w:hAnsi="Times New Roman" w:cs="Times New Roman"/>
          <w:b/>
          <w:sz w:val="28"/>
          <w:szCs w:val="28"/>
          <w:lang w:val="en-US"/>
        </w:rPr>
        <w:t>Court Application</w:t>
      </w:r>
    </w:p>
    <w:p w:rsidR="00C3642C" w:rsidRPr="006F77BC" w:rsidRDefault="00C3642C" w:rsidP="006F77BC">
      <w:pPr>
        <w:pStyle w:val="NoSpacing"/>
        <w:jc w:val="both"/>
        <w:rPr>
          <w:rFonts w:ascii="Times New Roman" w:hAnsi="Times New Roman" w:cs="Times New Roman"/>
          <w:b/>
          <w:sz w:val="28"/>
          <w:szCs w:val="28"/>
          <w:lang w:val="en-US"/>
        </w:rPr>
      </w:pPr>
    </w:p>
    <w:p w:rsidR="00C3642C" w:rsidRPr="006F77BC" w:rsidRDefault="00C3642C" w:rsidP="006F77BC">
      <w:pPr>
        <w:pStyle w:val="NoSpacing"/>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Applicant in person</w:t>
      </w:r>
    </w:p>
    <w:p w:rsidR="00C3642C" w:rsidRPr="006F77BC" w:rsidRDefault="00C3642C" w:rsidP="006F77BC">
      <w:pPr>
        <w:pStyle w:val="NoSpacing"/>
        <w:jc w:val="both"/>
        <w:rPr>
          <w:rFonts w:ascii="Times New Roman" w:hAnsi="Times New Roman" w:cs="Times New Roman"/>
          <w:sz w:val="28"/>
          <w:szCs w:val="28"/>
          <w:lang w:val="en-US"/>
        </w:rPr>
      </w:pPr>
      <w:r w:rsidRPr="006F77BC">
        <w:rPr>
          <w:rFonts w:ascii="Times New Roman" w:hAnsi="Times New Roman" w:cs="Times New Roman"/>
          <w:i/>
          <w:sz w:val="28"/>
          <w:szCs w:val="28"/>
          <w:lang w:val="en-US"/>
        </w:rPr>
        <w:t>Ms B. T. Nyoni</w:t>
      </w:r>
      <w:r w:rsidRPr="006F77BC">
        <w:rPr>
          <w:rFonts w:ascii="Times New Roman" w:hAnsi="Times New Roman" w:cs="Times New Roman"/>
          <w:sz w:val="28"/>
          <w:szCs w:val="28"/>
          <w:lang w:val="en-US"/>
        </w:rPr>
        <w:t xml:space="preserve"> for the respondent</w:t>
      </w:r>
    </w:p>
    <w:p w:rsidR="00C3642C" w:rsidRPr="006F77BC" w:rsidRDefault="00C3642C" w:rsidP="006F77BC">
      <w:pPr>
        <w:pStyle w:val="NoSpacing"/>
        <w:jc w:val="both"/>
        <w:rPr>
          <w:rFonts w:ascii="Times New Roman" w:hAnsi="Times New Roman" w:cs="Times New Roman"/>
          <w:sz w:val="28"/>
          <w:szCs w:val="28"/>
          <w:lang w:val="en-US"/>
        </w:rPr>
      </w:pPr>
    </w:p>
    <w:p w:rsidR="00C3642C" w:rsidRPr="006F77BC" w:rsidRDefault="00C3642C" w:rsidP="006F77BC">
      <w:pPr>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ab/>
      </w:r>
      <w:r w:rsidRPr="006F77BC">
        <w:rPr>
          <w:rFonts w:ascii="Times New Roman" w:hAnsi="Times New Roman" w:cs="Times New Roman"/>
          <w:b/>
          <w:sz w:val="28"/>
          <w:szCs w:val="28"/>
          <w:lang w:val="en-US"/>
        </w:rPr>
        <w:t>MABHIKWA J:</w:t>
      </w:r>
      <w:r w:rsidRPr="006F77BC">
        <w:rPr>
          <w:rFonts w:ascii="Times New Roman" w:hAnsi="Times New Roman" w:cs="Times New Roman"/>
          <w:b/>
          <w:sz w:val="28"/>
          <w:szCs w:val="28"/>
          <w:lang w:val="en-US"/>
        </w:rPr>
        <w:tab/>
      </w:r>
      <w:r w:rsidRPr="006F77BC">
        <w:rPr>
          <w:rFonts w:ascii="Times New Roman" w:hAnsi="Times New Roman" w:cs="Times New Roman"/>
          <w:sz w:val="28"/>
          <w:szCs w:val="28"/>
          <w:lang w:val="en-US"/>
        </w:rPr>
        <w:t>For good reason, I will endeavor to outline the brief history of this matter, it is as follows;</w:t>
      </w:r>
    </w:p>
    <w:p w:rsidR="00C3642C" w:rsidRPr="006F77BC" w:rsidRDefault="00C3642C" w:rsidP="006F77BC">
      <w:pPr>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ab/>
        <w:t>On 9 January 2017 at around 0730 hour</w:t>
      </w:r>
      <w:r w:rsidR="003C13B6">
        <w:rPr>
          <w:rFonts w:ascii="Times New Roman" w:hAnsi="Times New Roman" w:cs="Times New Roman"/>
          <w:sz w:val="28"/>
          <w:szCs w:val="28"/>
          <w:lang w:val="en-US"/>
        </w:rPr>
        <w:t>s</w:t>
      </w:r>
      <w:r w:rsidRPr="006F77BC">
        <w:rPr>
          <w:rFonts w:ascii="Times New Roman" w:hAnsi="Times New Roman" w:cs="Times New Roman"/>
          <w:sz w:val="28"/>
          <w:szCs w:val="28"/>
          <w:lang w:val="en-US"/>
        </w:rPr>
        <w:t xml:space="preserve"> and at the intersection of Fife Street and Leopold Takawira Avenue in Bulawayo, one Sitshengisiwe Guveya was driving a Mazda Bongo, registration number 4646.  She was arrested by the police.</w:t>
      </w:r>
    </w:p>
    <w:p w:rsidR="00C3642C" w:rsidRPr="006F77BC" w:rsidRDefault="00C3642C" w:rsidP="006F77BC">
      <w:pPr>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ab/>
        <w:t>On 11 January 2017, she was served with summons directing her to appear at the Tredgold Magistrates’ Court in Bulawayo.  The</w:t>
      </w:r>
      <w:r w:rsidR="008E1C79" w:rsidRPr="006F77BC">
        <w:rPr>
          <w:rFonts w:ascii="Times New Roman" w:hAnsi="Times New Roman" w:cs="Times New Roman"/>
          <w:sz w:val="28"/>
          <w:szCs w:val="28"/>
          <w:lang w:val="en-US"/>
        </w:rPr>
        <w:t xml:space="preserve"> next day on 12 January 2017</w:t>
      </w:r>
      <w:r w:rsidR="003C13B6">
        <w:rPr>
          <w:rFonts w:ascii="Times New Roman" w:hAnsi="Times New Roman" w:cs="Times New Roman"/>
          <w:sz w:val="28"/>
          <w:szCs w:val="28"/>
          <w:lang w:val="en-US"/>
        </w:rPr>
        <w:t>,</w:t>
      </w:r>
      <w:r w:rsidR="008E1C79" w:rsidRPr="006F77BC">
        <w:rPr>
          <w:rFonts w:ascii="Times New Roman" w:hAnsi="Times New Roman" w:cs="Times New Roman"/>
          <w:sz w:val="28"/>
          <w:szCs w:val="28"/>
          <w:lang w:val="en-US"/>
        </w:rPr>
        <w:t xml:space="preserve"> she was charged with;</w:t>
      </w:r>
    </w:p>
    <w:p w:rsidR="008E1C79" w:rsidRPr="006F77BC" w:rsidRDefault="008E1C79" w:rsidP="006F77BC">
      <w:pPr>
        <w:pStyle w:val="ListParagraph"/>
        <w:numPr>
          <w:ilvl w:val="0"/>
          <w:numId w:val="1"/>
        </w:numPr>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Attempted murder</w:t>
      </w:r>
    </w:p>
    <w:p w:rsidR="008E1C79" w:rsidRPr="006F77BC" w:rsidRDefault="008E1C79" w:rsidP="006F77BC">
      <w:pPr>
        <w:pStyle w:val="ListParagraph"/>
        <w:numPr>
          <w:ilvl w:val="0"/>
          <w:numId w:val="1"/>
        </w:numPr>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Failure to comply with police instructions</w:t>
      </w:r>
    </w:p>
    <w:p w:rsidR="008E1C79" w:rsidRPr="006F77BC" w:rsidRDefault="008E1C79" w:rsidP="006F77BC">
      <w:pPr>
        <w:pStyle w:val="ListParagraph"/>
        <w:numPr>
          <w:ilvl w:val="0"/>
          <w:numId w:val="1"/>
        </w:numPr>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Use of cell phone while driving</w:t>
      </w:r>
    </w:p>
    <w:p w:rsidR="008E1C79" w:rsidRPr="006F77BC" w:rsidRDefault="0047129F" w:rsidP="006F77BC">
      <w:pPr>
        <w:ind w:firstLine="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 xml:space="preserve">It appears that ultimately, she was charged with two (2) counts only.  In count 1, she was charged with the use of a cellphone whilst driving in contravention of section 16B (1) of the Road traffic Amendment 2002/09 </w:t>
      </w:r>
      <w:r w:rsidR="003C13B6">
        <w:rPr>
          <w:rFonts w:ascii="Times New Roman" w:hAnsi="Times New Roman" w:cs="Times New Roman"/>
          <w:sz w:val="28"/>
          <w:szCs w:val="28"/>
          <w:lang w:val="en-US"/>
        </w:rPr>
        <w:t>(</w:t>
      </w:r>
      <w:r w:rsidRPr="006F77BC">
        <w:rPr>
          <w:rFonts w:ascii="Times New Roman" w:hAnsi="Times New Roman" w:cs="Times New Roman"/>
          <w:sz w:val="28"/>
          <w:szCs w:val="28"/>
          <w:lang w:val="en-US"/>
        </w:rPr>
        <w:t>SI 299/02</w:t>
      </w:r>
      <w:r w:rsidR="003C13B6">
        <w:rPr>
          <w:rFonts w:ascii="Times New Roman" w:hAnsi="Times New Roman" w:cs="Times New Roman"/>
          <w:sz w:val="28"/>
          <w:szCs w:val="28"/>
          <w:lang w:val="en-US"/>
        </w:rPr>
        <w:t>)</w:t>
      </w:r>
      <w:r w:rsidRPr="006F77BC">
        <w:rPr>
          <w:rFonts w:ascii="Times New Roman" w:hAnsi="Times New Roman" w:cs="Times New Roman"/>
          <w:sz w:val="28"/>
          <w:szCs w:val="28"/>
          <w:lang w:val="en-US"/>
        </w:rPr>
        <w:t xml:space="preserve">.  In count 2, she was charged with failure to comply with the instructions, oral or by signal, given by a police officer in uniform controlling traffic as defined in section 43 (1) (B) of the Road Traffic Regulations 305/74.  </w:t>
      </w:r>
    </w:p>
    <w:p w:rsidR="0047129F" w:rsidRPr="006F77BC" w:rsidRDefault="0047129F" w:rsidP="006F77BC">
      <w:pPr>
        <w:ind w:firstLine="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The brief facts were that police details were enforcing traffic regulations at the said inter</w:t>
      </w:r>
      <w:r w:rsidR="003C13B6">
        <w:rPr>
          <w:rFonts w:ascii="Times New Roman" w:hAnsi="Times New Roman" w:cs="Times New Roman"/>
          <w:sz w:val="28"/>
          <w:szCs w:val="28"/>
          <w:lang w:val="en-US"/>
        </w:rPr>
        <w:t>sec</w:t>
      </w:r>
      <w:r w:rsidRPr="006F77BC">
        <w:rPr>
          <w:rFonts w:ascii="Times New Roman" w:hAnsi="Times New Roman" w:cs="Times New Roman"/>
          <w:sz w:val="28"/>
          <w:szCs w:val="28"/>
          <w:lang w:val="en-US"/>
        </w:rPr>
        <w:t xml:space="preserve">tion.  Sitshengisiwe approached the intersection and the police observed that she was using her cellphone whilst driving.  They signaled her to </w:t>
      </w:r>
      <w:r w:rsidRPr="006F77BC">
        <w:rPr>
          <w:rFonts w:ascii="Times New Roman" w:hAnsi="Times New Roman" w:cs="Times New Roman"/>
          <w:sz w:val="28"/>
          <w:szCs w:val="28"/>
          <w:lang w:val="en-US"/>
        </w:rPr>
        <w:lastRenderedPageBreak/>
        <w:t xml:space="preserve">stop but she failed to comply with that instruction.  The state in that case was represented by Constable </w:t>
      </w:r>
      <w:proofErr w:type="spellStart"/>
      <w:r w:rsidRPr="006F77BC">
        <w:rPr>
          <w:rFonts w:ascii="Times New Roman" w:hAnsi="Times New Roman" w:cs="Times New Roman"/>
          <w:sz w:val="28"/>
          <w:szCs w:val="28"/>
          <w:lang w:val="en-US"/>
        </w:rPr>
        <w:t>Nyevedzanai</w:t>
      </w:r>
      <w:proofErr w:type="spellEnd"/>
      <w:r w:rsidR="003C13B6">
        <w:rPr>
          <w:rFonts w:ascii="Times New Roman" w:hAnsi="Times New Roman" w:cs="Times New Roman"/>
          <w:sz w:val="28"/>
          <w:szCs w:val="28"/>
          <w:lang w:val="en-US"/>
        </w:rPr>
        <w:t xml:space="preserve"> as one of the officers at the intersection</w:t>
      </w:r>
      <w:r w:rsidRPr="006F77BC">
        <w:rPr>
          <w:rFonts w:ascii="Times New Roman" w:hAnsi="Times New Roman" w:cs="Times New Roman"/>
          <w:sz w:val="28"/>
          <w:szCs w:val="28"/>
          <w:lang w:val="en-US"/>
        </w:rPr>
        <w:t>.</w:t>
      </w:r>
      <w:r w:rsidR="003C13B6">
        <w:rPr>
          <w:rFonts w:ascii="Times New Roman" w:hAnsi="Times New Roman" w:cs="Times New Roman"/>
          <w:sz w:val="28"/>
          <w:szCs w:val="28"/>
          <w:lang w:val="en-US"/>
        </w:rPr>
        <w:t xml:space="preserve">  </w:t>
      </w:r>
    </w:p>
    <w:p w:rsidR="0047129F" w:rsidRPr="006F77BC" w:rsidRDefault="0047129F" w:rsidP="006F77BC">
      <w:pPr>
        <w:ind w:firstLine="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According to the applicant’s papers it appears that Sitshengi</w:t>
      </w:r>
      <w:r w:rsidR="0025500D" w:rsidRPr="006F77BC">
        <w:rPr>
          <w:rFonts w:ascii="Times New Roman" w:hAnsi="Times New Roman" w:cs="Times New Roman"/>
          <w:sz w:val="28"/>
          <w:szCs w:val="28"/>
          <w:lang w:val="en-US"/>
        </w:rPr>
        <w:t>siwe</w:t>
      </w:r>
      <w:r w:rsidRPr="006F77BC">
        <w:rPr>
          <w:rFonts w:ascii="Times New Roman" w:hAnsi="Times New Roman" w:cs="Times New Roman"/>
          <w:sz w:val="28"/>
          <w:szCs w:val="28"/>
          <w:lang w:val="en-US"/>
        </w:rPr>
        <w:t xml:space="preserve"> was convicted of failing to comply with police instructions when signaled </w:t>
      </w:r>
      <w:r w:rsidR="001916C2" w:rsidRPr="006F77BC">
        <w:rPr>
          <w:rFonts w:ascii="Times New Roman" w:hAnsi="Times New Roman" w:cs="Times New Roman"/>
          <w:sz w:val="28"/>
          <w:szCs w:val="28"/>
          <w:lang w:val="en-US"/>
        </w:rPr>
        <w:t>to stop.  The applicant has insisted that Sitshengisiwe, who is a nurse at Esigodini Hospital and resides in Habane Township, is his wife and that she was driving his vehicle when she was arrested.</w:t>
      </w:r>
    </w:p>
    <w:p w:rsidR="001916C2" w:rsidRPr="006F77BC" w:rsidRDefault="001916C2" w:rsidP="006F77BC">
      <w:pPr>
        <w:ind w:firstLine="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 xml:space="preserve">It appears also, that some six (6) months or so later, and perhaps at the instigation of the applicant, Constable Nyevedzanai was himself tried and convicted of malicious damage </w:t>
      </w:r>
      <w:r w:rsidR="000633D2">
        <w:rPr>
          <w:rFonts w:ascii="Times New Roman" w:hAnsi="Times New Roman" w:cs="Times New Roman"/>
          <w:sz w:val="28"/>
          <w:szCs w:val="28"/>
          <w:lang w:val="en-US"/>
        </w:rPr>
        <w:t>to</w:t>
      </w:r>
      <w:r w:rsidRPr="006F77BC">
        <w:rPr>
          <w:rFonts w:ascii="Times New Roman" w:hAnsi="Times New Roman" w:cs="Times New Roman"/>
          <w:sz w:val="28"/>
          <w:szCs w:val="28"/>
          <w:lang w:val="en-US"/>
        </w:rPr>
        <w:t xml:space="preserve"> property and assault.  He was sentenced to pay a fine of $200 in default of payment</w:t>
      </w:r>
      <w:r w:rsidR="000633D2">
        <w:rPr>
          <w:rFonts w:ascii="Times New Roman" w:hAnsi="Times New Roman" w:cs="Times New Roman"/>
          <w:sz w:val="28"/>
          <w:szCs w:val="28"/>
          <w:lang w:val="en-US"/>
        </w:rPr>
        <w:t>,</w:t>
      </w:r>
      <w:r w:rsidRPr="006F77BC">
        <w:rPr>
          <w:rFonts w:ascii="Times New Roman" w:hAnsi="Times New Roman" w:cs="Times New Roman"/>
          <w:sz w:val="28"/>
          <w:szCs w:val="28"/>
          <w:lang w:val="en-US"/>
        </w:rPr>
        <w:t xml:space="preserve"> two (2) months imprisonment.</w:t>
      </w:r>
    </w:p>
    <w:p w:rsidR="001916C2" w:rsidRPr="006F77BC" w:rsidRDefault="001916C2" w:rsidP="006F77BC">
      <w:pPr>
        <w:ind w:firstLine="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Thereafter, it appears that Constable Nyevedzanai was later charged un</w:t>
      </w:r>
      <w:r w:rsidR="0025500D" w:rsidRPr="006F77BC">
        <w:rPr>
          <w:rFonts w:ascii="Times New Roman" w:hAnsi="Times New Roman" w:cs="Times New Roman"/>
          <w:sz w:val="28"/>
          <w:szCs w:val="28"/>
          <w:lang w:val="en-US"/>
        </w:rPr>
        <w:t>d</w:t>
      </w:r>
      <w:r w:rsidRPr="006F77BC">
        <w:rPr>
          <w:rFonts w:ascii="Times New Roman" w:hAnsi="Times New Roman" w:cs="Times New Roman"/>
          <w:sz w:val="28"/>
          <w:szCs w:val="28"/>
          <w:lang w:val="en-US"/>
        </w:rPr>
        <w:t>er the Police Act (Chapter 11:</w:t>
      </w:r>
      <w:r w:rsidR="000633D2">
        <w:rPr>
          <w:rFonts w:ascii="Times New Roman" w:hAnsi="Times New Roman" w:cs="Times New Roman"/>
          <w:sz w:val="28"/>
          <w:szCs w:val="28"/>
          <w:lang w:val="en-US"/>
        </w:rPr>
        <w:t>1</w:t>
      </w:r>
      <w:r w:rsidRPr="006F77BC">
        <w:rPr>
          <w:rFonts w:ascii="Times New Roman" w:hAnsi="Times New Roman" w:cs="Times New Roman"/>
          <w:sz w:val="28"/>
          <w:szCs w:val="28"/>
          <w:lang w:val="en-US"/>
        </w:rPr>
        <w:t>0) for contravening paragraph 35 of the Schedule to that Act.  This was obviously an internal administrative disciplinary hearing.  He was found guilty and sentenced to pay a fine of $10</w:t>
      </w:r>
      <w:proofErr w:type="gramStart"/>
      <w:r w:rsidRPr="006F77BC">
        <w:rPr>
          <w:rFonts w:ascii="Times New Roman" w:hAnsi="Times New Roman" w:cs="Times New Roman"/>
          <w:sz w:val="28"/>
          <w:szCs w:val="28"/>
          <w:lang w:val="en-US"/>
        </w:rPr>
        <w:t>,00</w:t>
      </w:r>
      <w:proofErr w:type="gramEnd"/>
      <w:r w:rsidRPr="006F77BC">
        <w:rPr>
          <w:rFonts w:ascii="Times New Roman" w:hAnsi="Times New Roman" w:cs="Times New Roman"/>
          <w:sz w:val="28"/>
          <w:szCs w:val="28"/>
          <w:lang w:val="en-US"/>
        </w:rPr>
        <w:t>.</w:t>
      </w:r>
    </w:p>
    <w:p w:rsidR="001916C2" w:rsidRPr="006F77BC" w:rsidRDefault="001916C2" w:rsidP="006F77BC">
      <w:pPr>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ab/>
        <w:t xml:space="preserve">The applicant has filed this application and submits in his “affidavit” that he needs it in a “condonation review appeal case”.  He argues in paragraph 5 that he “believes that the transcript, as documentary evidence will absolve </w:t>
      </w:r>
      <w:proofErr w:type="spellStart"/>
      <w:r w:rsidRPr="006F77BC">
        <w:rPr>
          <w:rFonts w:ascii="Times New Roman" w:hAnsi="Times New Roman" w:cs="Times New Roman"/>
          <w:sz w:val="28"/>
          <w:szCs w:val="28"/>
          <w:lang w:val="en-US"/>
        </w:rPr>
        <w:t>Sitshengisiwe</w:t>
      </w:r>
      <w:proofErr w:type="spellEnd"/>
      <w:r w:rsidRPr="006F77BC">
        <w:rPr>
          <w:rFonts w:ascii="Times New Roman" w:hAnsi="Times New Roman" w:cs="Times New Roman"/>
          <w:sz w:val="28"/>
          <w:szCs w:val="28"/>
          <w:lang w:val="en-US"/>
        </w:rPr>
        <w:t xml:space="preserve"> </w:t>
      </w:r>
      <w:proofErr w:type="spellStart"/>
      <w:r w:rsidRPr="006F77BC">
        <w:rPr>
          <w:rFonts w:ascii="Times New Roman" w:hAnsi="Times New Roman" w:cs="Times New Roman"/>
          <w:sz w:val="28"/>
          <w:szCs w:val="28"/>
          <w:lang w:val="en-US"/>
        </w:rPr>
        <w:t>Guveya</w:t>
      </w:r>
      <w:proofErr w:type="spellEnd"/>
      <w:r w:rsidR="000633D2">
        <w:rPr>
          <w:rFonts w:ascii="Times New Roman" w:hAnsi="Times New Roman" w:cs="Times New Roman"/>
          <w:sz w:val="28"/>
          <w:szCs w:val="28"/>
          <w:lang w:val="en-US"/>
        </w:rPr>
        <w:t xml:space="preserve"> in her</w:t>
      </w:r>
      <w:r w:rsidRPr="006F77BC">
        <w:rPr>
          <w:rFonts w:ascii="Times New Roman" w:hAnsi="Times New Roman" w:cs="Times New Roman"/>
          <w:sz w:val="28"/>
          <w:szCs w:val="28"/>
          <w:lang w:val="en-US"/>
        </w:rPr>
        <w:t xml:space="preserve"> conviction of failure to stop”.  He is obviously ref</w:t>
      </w:r>
      <w:r w:rsidR="000633D2">
        <w:rPr>
          <w:rFonts w:ascii="Times New Roman" w:hAnsi="Times New Roman" w:cs="Times New Roman"/>
          <w:sz w:val="28"/>
          <w:szCs w:val="28"/>
          <w:lang w:val="en-US"/>
        </w:rPr>
        <w:t>erring</w:t>
      </w:r>
      <w:r w:rsidRPr="006F77BC">
        <w:rPr>
          <w:rFonts w:ascii="Times New Roman" w:hAnsi="Times New Roman" w:cs="Times New Roman"/>
          <w:sz w:val="28"/>
          <w:szCs w:val="28"/>
          <w:lang w:val="en-US"/>
        </w:rPr>
        <w:t xml:space="preserve"> to the conviction of Sitshengisiwe by the Magistrates’ Court some months or years earlier.  The applicant seeks an order that</w:t>
      </w:r>
      <w:r w:rsidR="00F60EEF" w:rsidRPr="006F77BC">
        <w:rPr>
          <w:rFonts w:ascii="Times New Roman" w:hAnsi="Times New Roman" w:cs="Times New Roman"/>
          <w:sz w:val="28"/>
          <w:szCs w:val="28"/>
          <w:lang w:val="en-US"/>
        </w:rPr>
        <w:t>;</w:t>
      </w:r>
    </w:p>
    <w:p w:rsidR="00F60EEF" w:rsidRPr="006F77BC" w:rsidRDefault="00F60EEF" w:rsidP="006F77BC">
      <w:pPr>
        <w:ind w:firstLine="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“(a)</w:t>
      </w:r>
      <w:r w:rsidRPr="006F77BC">
        <w:rPr>
          <w:rFonts w:ascii="Times New Roman" w:hAnsi="Times New Roman" w:cs="Times New Roman"/>
          <w:sz w:val="28"/>
          <w:szCs w:val="28"/>
          <w:lang w:val="en-US"/>
        </w:rPr>
        <w:tab/>
      </w:r>
      <w:proofErr w:type="gramStart"/>
      <w:r w:rsidRPr="006F77BC">
        <w:rPr>
          <w:rFonts w:ascii="Times New Roman" w:hAnsi="Times New Roman" w:cs="Times New Roman"/>
          <w:sz w:val="28"/>
          <w:szCs w:val="28"/>
          <w:lang w:val="en-US"/>
        </w:rPr>
        <w:t>The</w:t>
      </w:r>
      <w:proofErr w:type="gramEnd"/>
      <w:r w:rsidRPr="006F77BC">
        <w:rPr>
          <w:rFonts w:ascii="Times New Roman" w:hAnsi="Times New Roman" w:cs="Times New Roman"/>
          <w:sz w:val="28"/>
          <w:szCs w:val="28"/>
          <w:lang w:val="en-US"/>
        </w:rPr>
        <w:t xml:space="preserve"> applicant be and is hereby granted;</w:t>
      </w:r>
    </w:p>
    <w:p w:rsidR="00F60EEF" w:rsidRPr="006F77BC" w:rsidRDefault="00F60EEF" w:rsidP="006F77BC">
      <w:pPr>
        <w:pStyle w:val="ListParagraph"/>
        <w:numPr>
          <w:ilvl w:val="0"/>
          <w:numId w:val="4"/>
        </w:numPr>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The respondent be and is hereby compelled to release the trial transcript in respect of Constable Nyevedzanai Kennias.</w:t>
      </w:r>
    </w:p>
    <w:p w:rsidR="00F60EEF" w:rsidRPr="006F77BC" w:rsidRDefault="00F60EEF" w:rsidP="006F77BC">
      <w:pPr>
        <w:ind w:left="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(c)</w:t>
      </w:r>
      <w:r w:rsidRPr="006F77BC">
        <w:rPr>
          <w:rFonts w:ascii="Times New Roman" w:hAnsi="Times New Roman" w:cs="Times New Roman"/>
          <w:sz w:val="28"/>
          <w:szCs w:val="28"/>
          <w:lang w:val="en-US"/>
        </w:rPr>
        <w:tab/>
        <w:t>Costs of suit.”</w:t>
      </w:r>
    </w:p>
    <w:p w:rsidR="00F60EEF" w:rsidRPr="006F77BC" w:rsidRDefault="00F60EEF" w:rsidP="006F77BC">
      <w:pPr>
        <w:ind w:firstLine="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Having chronicled the above events and the relief sought by the applicant, I must say from the onset that it is clear that the applicant has not established, firstly in what capacity or legal basis he seeks to file a “condonation review appeal case” to reverse Sitshengisiwe Guveya’s conviction that he talks about in his affidavit.  He has also not laid down the law that entitled him t</w:t>
      </w:r>
      <w:r w:rsidR="006F77BC" w:rsidRPr="006F77BC">
        <w:rPr>
          <w:rFonts w:ascii="Times New Roman" w:hAnsi="Times New Roman" w:cs="Times New Roman"/>
          <w:sz w:val="28"/>
          <w:szCs w:val="28"/>
          <w:lang w:val="en-US"/>
        </w:rPr>
        <w:t>o</w:t>
      </w:r>
      <w:r w:rsidRPr="006F77BC">
        <w:rPr>
          <w:rFonts w:ascii="Times New Roman" w:hAnsi="Times New Roman" w:cs="Times New Roman"/>
          <w:sz w:val="28"/>
          <w:szCs w:val="28"/>
          <w:lang w:val="en-US"/>
        </w:rPr>
        <w:t xml:space="preserve"> represent or act on behalf of Sithsengisiwe notwithstanding the fact that she may be his wife.  It appears from the bulk of the papers</w:t>
      </w:r>
      <w:r w:rsidR="000633D2">
        <w:rPr>
          <w:rFonts w:ascii="Times New Roman" w:hAnsi="Times New Roman" w:cs="Times New Roman"/>
          <w:sz w:val="28"/>
          <w:szCs w:val="28"/>
          <w:lang w:val="en-US"/>
        </w:rPr>
        <w:t>,</w:t>
      </w:r>
      <w:r w:rsidRPr="006F77BC">
        <w:rPr>
          <w:rFonts w:ascii="Times New Roman" w:hAnsi="Times New Roman" w:cs="Times New Roman"/>
          <w:sz w:val="28"/>
          <w:szCs w:val="28"/>
          <w:lang w:val="en-US"/>
        </w:rPr>
        <w:t xml:space="preserve"> that applicant has throughout the cases, consistently pushed to act on behalf of his wife.  That is improper.  Sitshengisiwe herself, if she so wishes, should make t</w:t>
      </w:r>
      <w:r w:rsidR="000633D2">
        <w:rPr>
          <w:rFonts w:ascii="Times New Roman" w:hAnsi="Times New Roman" w:cs="Times New Roman"/>
          <w:sz w:val="28"/>
          <w:szCs w:val="28"/>
          <w:lang w:val="en-US"/>
        </w:rPr>
        <w:t>he</w:t>
      </w:r>
      <w:r w:rsidRPr="006F77BC">
        <w:rPr>
          <w:rFonts w:ascii="Times New Roman" w:hAnsi="Times New Roman" w:cs="Times New Roman"/>
          <w:sz w:val="28"/>
          <w:szCs w:val="28"/>
          <w:lang w:val="en-US"/>
        </w:rPr>
        <w:t xml:space="preserve"> applica</w:t>
      </w:r>
      <w:r w:rsidR="000633D2">
        <w:rPr>
          <w:rFonts w:ascii="Times New Roman" w:hAnsi="Times New Roman" w:cs="Times New Roman"/>
          <w:sz w:val="28"/>
          <w:szCs w:val="28"/>
          <w:lang w:val="en-US"/>
        </w:rPr>
        <w:t>tion</w:t>
      </w:r>
      <w:r w:rsidRPr="006F77BC">
        <w:rPr>
          <w:rFonts w:ascii="Times New Roman" w:hAnsi="Times New Roman" w:cs="Times New Roman"/>
          <w:sz w:val="28"/>
          <w:szCs w:val="28"/>
          <w:lang w:val="en-US"/>
        </w:rPr>
        <w:t xml:space="preserve">, write and swear to </w:t>
      </w:r>
      <w:r w:rsidRPr="006F77BC">
        <w:rPr>
          <w:rFonts w:ascii="Times New Roman" w:hAnsi="Times New Roman" w:cs="Times New Roman"/>
          <w:sz w:val="28"/>
          <w:szCs w:val="28"/>
          <w:lang w:val="en-US"/>
        </w:rPr>
        <w:lastRenderedPageBreak/>
        <w:t>affidavits, make the appeals and so on.  Section 51 of the High Court Act, Chapter 7:06 is clear on the right of audience.  It states;</w:t>
      </w:r>
    </w:p>
    <w:p w:rsidR="00F60EEF" w:rsidRPr="006F77BC" w:rsidRDefault="00F60EEF" w:rsidP="006F77BC">
      <w:pPr>
        <w:ind w:firstLine="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“51.</w:t>
      </w:r>
      <w:r w:rsidRPr="006F77BC">
        <w:rPr>
          <w:rFonts w:ascii="Times New Roman" w:hAnsi="Times New Roman" w:cs="Times New Roman"/>
          <w:sz w:val="28"/>
          <w:szCs w:val="28"/>
          <w:lang w:val="en-US"/>
        </w:rPr>
        <w:tab/>
      </w:r>
      <w:r w:rsidRPr="006F77BC">
        <w:rPr>
          <w:rFonts w:ascii="Times New Roman" w:hAnsi="Times New Roman" w:cs="Times New Roman"/>
          <w:b/>
          <w:sz w:val="28"/>
          <w:szCs w:val="28"/>
          <w:lang w:val="en-US"/>
        </w:rPr>
        <w:t>Right of audience</w:t>
      </w:r>
    </w:p>
    <w:p w:rsidR="009F5A01" w:rsidRPr="006F77BC" w:rsidRDefault="00F60EEF" w:rsidP="000633D2">
      <w:pPr>
        <w:ind w:left="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Subject to section fifty, rules of court and any other law, in all proceedings before the High Court the parties may appear in person or be represented and appear by any legal practitioner registered in terms of the Legal Practitioners Act, (Chapter 27:07).</w:t>
      </w:r>
      <w:r w:rsidR="000633D2">
        <w:rPr>
          <w:rFonts w:ascii="Times New Roman" w:hAnsi="Times New Roman" w:cs="Times New Roman"/>
          <w:sz w:val="28"/>
          <w:szCs w:val="28"/>
          <w:lang w:val="en-US"/>
        </w:rPr>
        <w:t xml:space="preserve"> </w:t>
      </w:r>
      <w:r w:rsidRPr="006F77BC">
        <w:rPr>
          <w:rFonts w:ascii="Times New Roman" w:hAnsi="Times New Roman" w:cs="Times New Roman"/>
          <w:sz w:val="28"/>
          <w:szCs w:val="28"/>
          <w:lang w:val="en-US"/>
        </w:rPr>
        <w:t>”</w:t>
      </w:r>
      <w:r w:rsidR="009F5A01" w:rsidRPr="006F77BC">
        <w:rPr>
          <w:rFonts w:ascii="Times New Roman" w:hAnsi="Times New Roman" w:cs="Times New Roman"/>
          <w:sz w:val="28"/>
          <w:szCs w:val="28"/>
          <w:lang w:val="en-US"/>
        </w:rPr>
        <w:t>See also the Legal Practitioners Act.</w:t>
      </w:r>
    </w:p>
    <w:p w:rsidR="009F5A01" w:rsidRPr="006F77BC" w:rsidRDefault="009F5A01" w:rsidP="006F77BC">
      <w:pPr>
        <w:ind w:firstLine="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Further and similarly, the applicant has not shown the legal basis upon which he demands and then makes an application asking this court to compel the police force legal services, to release to him the trial transcript in the disciplinary hearing of Constable Nyevedzanai so that he can use it in his purported “review or appeal” to reverse his wife’s conviction in her own trial some months or years earlier.  Applicant himself was not a party to the criminal proceedings in which he intends to file either a condonation for review or an appeal.  He was also not a party to the disciplinary hearing conducted by the Zimbabwe Republic Police against Constable Nyevedzanai.  In any event, when he requested the record of proceedings for the disciplinary hearing, the applicant was advised in writing that he was not entitled to the record of proceedings unless he was a party to the proceedings.</w:t>
      </w:r>
    </w:p>
    <w:p w:rsidR="009F5A01" w:rsidRPr="006F77BC" w:rsidRDefault="009F5A01" w:rsidP="006F77BC">
      <w:pPr>
        <w:ind w:firstLine="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 xml:space="preserve">I am inclined to agree because in my view, disciplinary hearings and tribunals of organisations are generally not for public records and </w:t>
      </w:r>
      <w:r w:rsidR="00AB6AB3" w:rsidRPr="006F77BC">
        <w:rPr>
          <w:rFonts w:ascii="Times New Roman" w:hAnsi="Times New Roman" w:cs="Times New Roman"/>
          <w:sz w:val="28"/>
          <w:szCs w:val="28"/>
          <w:lang w:val="en-US"/>
        </w:rPr>
        <w:t>consumption.  However, parties to the proceedings would obviously be entitled to the record of proceedings for their own records and for purposes of appeal or review.  All that the applicant needed to do was to ask his wife to request the said record of proceedings.</w:t>
      </w:r>
    </w:p>
    <w:p w:rsidR="00AB6AB3" w:rsidRPr="006F77BC" w:rsidRDefault="00AB6AB3" w:rsidP="006F77BC">
      <w:pPr>
        <w:ind w:firstLine="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 xml:space="preserve">In </w:t>
      </w:r>
      <w:r w:rsidRPr="006F77BC">
        <w:rPr>
          <w:rFonts w:ascii="Times New Roman" w:hAnsi="Times New Roman" w:cs="Times New Roman"/>
          <w:i/>
          <w:sz w:val="28"/>
          <w:szCs w:val="28"/>
          <w:lang w:val="en-US"/>
        </w:rPr>
        <w:t>Hughes and Anor</w:t>
      </w:r>
      <w:r w:rsidRPr="006F77BC">
        <w:rPr>
          <w:rFonts w:ascii="Times New Roman" w:hAnsi="Times New Roman" w:cs="Times New Roman"/>
          <w:sz w:val="28"/>
          <w:szCs w:val="28"/>
          <w:lang w:val="en-US"/>
        </w:rPr>
        <w:t xml:space="preserve"> vs </w:t>
      </w:r>
      <w:r w:rsidRPr="006F77BC">
        <w:rPr>
          <w:rFonts w:ascii="Times New Roman" w:hAnsi="Times New Roman" w:cs="Times New Roman"/>
          <w:i/>
          <w:sz w:val="28"/>
          <w:szCs w:val="28"/>
          <w:lang w:val="en-US"/>
        </w:rPr>
        <w:t>Chairman, Executive Committee, Health Professions</w:t>
      </w:r>
      <w:r w:rsidRPr="006F77BC">
        <w:rPr>
          <w:rFonts w:ascii="Times New Roman" w:hAnsi="Times New Roman" w:cs="Times New Roman"/>
          <w:sz w:val="28"/>
          <w:szCs w:val="28"/>
          <w:lang w:val="en-US"/>
        </w:rPr>
        <w:t xml:space="preserve"> 1996 (1) ZLR 393 (H) the court rightly quoted with approval.  Rose Innes, Judicial Review of Administrative Tribunal in South Africa where the learned author states that;</w:t>
      </w:r>
    </w:p>
    <w:p w:rsidR="00AB6AB3" w:rsidRPr="006F77BC" w:rsidRDefault="00AB6AB3" w:rsidP="006F77BC">
      <w:pPr>
        <w:ind w:left="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“A review of administrative proceedings, like any other litigation, lies at the instance only of a person who has a sufficient interest in the proceedings.  The polic</w:t>
      </w:r>
      <w:r w:rsidR="000633D2">
        <w:rPr>
          <w:rFonts w:ascii="Times New Roman" w:hAnsi="Times New Roman" w:cs="Times New Roman"/>
          <w:sz w:val="28"/>
          <w:szCs w:val="28"/>
          <w:lang w:val="en-US"/>
        </w:rPr>
        <w:t>y</w:t>
      </w:r>
      <w:r w:rsidRPr="006F77BC">
        <w:rPr>
          <w:rFonts w:ascii="Times New Roman" w:hAnsi="Times New Roman" w:cs="Times New Roman"/>
          <w:sz w:val="28"/>
          <w:szCs w:val="28"/>
          <w:lang w:val="en-US"/>
        </w:rPr>
        <w:t xml:space="preserve"> of the law is to exclude from litigation</w:t>
      </w:r>
      <w:r w:rsidR="000633D2">
        <w:rPr>
          <w:rFonts w:ascii="Times New Roman" w:hAnsi="Times New Roman" w:cs="Times New Roman"/>
          <w:sz w:val="28"/>
          <w:szCs w:val="28"/>
          <w:lang w:val="en-US"/>
        </w:rPr>
        <w:t>,</w:t>
      </w:r>
      <w:r w:rsidRPr="006F77BC">
        <w:rPr>
          <w:rFonts w:ascii="Times New Roman" w:hAnsi="Times New Roman" w:cs="Times New Roman"/>
          <w:sz w:val="28"/>
          <w:szCs w:val="28"/>
          <w:lang w:val="en-US"/>
        </w:rPr>
        <w:t xml:space="preserve"> persons whose interest i</w:t>
      </w:r>
      <w:r w:rsidR="000633D2">
        <w:rPr>
          <w:rFonts w:ascii="Times New Roman" w:hAnsi="Times New Roman" w:cs="Times New Roman"/>
          <w:sz w:val="28"/>
          <w:szCs w:val="28"/>
          <w:lang w:val="en-US"/>
        </w:rPr>
        <w:t>s</w:t>
      </w:r>
      <w:r w:rsidRPr="006F77BC">
        <w:rPr>
          <w:rFonts w:ascii="Times New Roman" w:hAnsi="Times New Roman" w:cs="Times New Roman"/>
          <w:sz w:val="28"/>
          <w:szCs w:val="28"/>
          <w:lang w:val="en-US"/>
        </w:rPr>
        <w:t xml:space="preserve"> </w:t>
      </w:r>
      <w:r w:rsidRPr="006F77BC">
        <w:rPr>
          <w:rFonts w:ascii="Times New Roman" w:hAnsi="Times New Roman" w:cs="Times New Roman"/>
          <w:sz w:val="28"/>
          <w:szCs w:val="28"/>
          <w:u w:val="single"/>
          <w:lang w:val="en-US"/>
        </w:rPr>
        <w:t>academic or indirect</w:t>
      </w:r>
      <w:r w:rsidRPr="006F77BC">
        <w:rPr>
          <w:rFonts w:ascii="Times New Roman" w:hAnsi="Times New Roman" w:cs="Times New Roman"/>
          <w:sz w:val="28"/>
          <w:szCs w:val="28"/>
          <w:lang w:val="en-US"/>
        </w:rPr>
        <w:t xml:space="preserve"> and </w:t>
      </w:r>
      <w:r w:rsidRPr="006F77BC">
        <w:rPr>
          <w:rFonts w:ascii="Times New Roman" w:hAnsi="Times New Roman" w:cs="Times New Roman"/>
          <w:sz w:val="28"/>
          <w:szCs w:val="28"/>
          <w:u w:val="single"/>
          <w:lang w:val="en-US"/>
        </w:rPr>
        <w:t>who are not themselves touched by a direct and real grievance which needs to be remedied.”</w:t>
      </w:r>
      <w:r w:rsidRPr="006F77BC">
        <w:rPr>
          <w:rFonts w:ascii="Times New Roman" w:hAnsi="Times New Roman" w:cs="Times New Roman"/>
          <w:sz w:val="28"/>
          <w:szCs w:val="28"/>
          <w:lang w:val="en-US"/>
        </w:rPr>
        <w:t xml:space="preserve"> (</w:t>
      </w:r>
      <w:proofErr w:type="gramStart"/>
      <w:r w:rsidRPr="006F77BC">
        <w:rPr>
          <w:rFonts w:ascii="Times New Roman" w:hAnsi="Times New Roman" w:cs="Times New Roman"/>
          <w:sz w:val="28"/>
          <w:szCs w:val="28"/>
          <w:lang w:val="en-US"/>
        </w:rPr>
        <w:t>the</w:t>
      </w:r>
      <w:proofErr w:type="gramEnd"/>
      <w:r w:rsidRPr="006F77BC">
        <w:rPr>
          <w:rFonts w:ascii="Times New Roman" w:hAnsi="Times New Roman" w:cs="Times New Roman"/>
          <w:sz w:val="28"/>
          <w:szCs w:val="28"/>
          <w:lang w:val="en-US"/>
        </w:rPr>
        <w:t xml:space="preserve"> emphasis is mine)</w:t>
      </w:r>
    </w:p>
    <w:p w:rsidR="00AB6AB3" w:rsidRPr="006F77BC" w:rsidRDefault="00AB6AB3" w:rsidP="006F77BC">
      <w:pPr>
        <w:ind w:firstLine="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lastRenderedPageBreak/>
        <w:t xml:space="preserve">In </w:t>
      </w:r>
      <w:r w:rsidRPr="006F77BC">
        <w:rPr>
          <w:rFonts w:ascii="Times New Roman" w:hAnsi="Times New Roman" w:cs="Times New Roman"/>
          <w:i/>
          <w:sz w:val="28"/>
          <w:szCs w:val="28"/>
          <w:lang w:val="en-US"/>
        </w:rPr>
        <w:t>Sibanda</w:t>
      </w:r>
      <w:r w:rsidRPr="006F77BC">
        <w:rPr>
          <w:rFonts w:ascii="Times New Roman" w:hAnsi="Times New Roman" w:cs="Times New Roman"/>
          <w:sz w:val="28"/>
          <w:szCs w:val="28"/>
          <w:lang w:val="en-US"/>
        </w:rPr>
        <w:t xml:space="preserve"> vs </w:t>
      </w:r>
      <w:r w:rsidRPr="006F77BC">
        <w:rPr>
          <w:rFonts w:ascii="Times New Roman" w:hAnsi="Times New Roman" w:cs="Times New Roman"/>
          <w:i/>
          <w:sz w:val="28"/>
          <w:szCs w:val="28"/>
          <w:lang w:val="en-US"/>
        </w:rPr>
        <w:t>Crumbo &amp; Anor</w:t>
      </w:r>
      <w:r w:rsidRPr="006F77BC">
        <w:rPr>
          <w:rFonts w:ascii="Times New Roman" w:hAnsi="Times New Roman" w:cs="Times New Roman"/>
          <w:sz w:val="28"/>
          <w:szCs w:val="28"/>
          <w:lang w:val="en-US"/>
        </w:rPr>
        <w:t xml:space="preserve"> 2010 (2) ZLR 484 (H).  The parties disclosed in urgent chamber proceedings in the</w:t>
      </w:r>
      <w:r w:rsidR="00181164" w:rsidRPr="006F77BC">
        <w:rPr>
          <w:rFonts w:ascii="Times New Roman" w:hAnsi="Times New Roman" w:cs="Times New Roman"/>
          <w:sz w:val="28"/>
          <w:szCs w:val="28"/>
          <w:lang w:val="en-US"/>
        </w:rPr>
        <w:t xml:space="preserve"> High Court that the applicant had entered into a lease agreement with the wife of the 1</w:t>
      </w:r>
      <w:r w:rsidR="00181164" w:rsidRPr="006F77BC">
        <w:rPr>
          <w:rFonts w:ascii="Times New Roman" w:hAnsi="Times New Roman" w:cs="Times New Roman"/>
          <w:sz w:val="28"/>
          <w:szCs w:val="28"/>
          <w:vertAlign w:val="superscript"/>
          <w:lang w:val="en-US"/>
        </w:rPr>
        <w:t>st</w:t>
      </w:r>
      <w:r w:rsidR="00181164" w:rsidRPr="006F77BC">
        <w:rPr>
          <w:rFonts w:ascii="Times New Roman" w:hAnsi="Times New Roman" w:cs="Times New Roman"/>
          <w:sz w:val="28"/>
          <w:szCs w:val="28"/>
          <w:lang w:val="en-US"/>
        </w:rPr>
        <w:t xml:space="preserve"> respondent.  She was the registered owner of the property.  She had gone out of the country.  When the applicant failed to pay rent for the leased premises, the 1</w:t>
      </w:r>
      <w:r w:rsidR="00181164" w:rsidRPr="006F77BC">
        <w:rPr>
          <w:rFonts w:ascii="Times New Roman" w:hAnsi="Times New Roman" w:cs="Times New Roman"/>
          <w:sz w:val="28"/>
          <w:szCs w:val="28"/>
          <w:vertAlign w:val="superscript"/>
          <w:lang w:val="en-US"/>
        </w:rPr>
        <w:t>st</w:t>
      </w:r>
      <w:r w:rsidR="00181164" w:rsidRPr="006F77BC">
        <w:rPr>
          <w:rFonts w:ascii="Times New Roman" w:hAnsi="Times New Roman" w:cs="Times New Roman"/>
          <w:sz w:val="28"/>
          <w:szCs w:val="28"/>
          <w:lang w:val="en-US"/>
        </w:rPr>
        <w:t xml:space="preserve"> respondent issued summons in which he sought an order in the Magistrates’ Court for eviction.  It was held per MATHONSI J (as he then was) that the 1</w:t>
      </w:r>
      <w:r w:rsidR="00181164" w:rsidRPr="006F77BC">
        <w:rPr>
          <w:rFonts w:ascii="Times New Roman" w:hAnsi="Times New Roman" w:cs="Times New Roman"/>
          <w:sz w:val="28"/>
          <w:szCs w:val="28"/>
          <w:vertAlign w:val="superscript"/>
          <w:lang w:val="en-US"/>
        </w:rPr>
        <w:t>st</w:t>
      </w:r>
      <w:r w:rsidR="00181164" w:rsidRPr="006F77BC">
        <w:rPr>
          <w:rFonts w:ascii="Times New Roman" w:hAnsi="Times New Roman" w:cs="Times New Roman"/>
          <w:sz w:val="28"/>
          <w:szCs w:val="28"/>
          <w:lang w:val="en-US"/>
        </w:rPr>
        <w:t xml:space="preserve"> respondent had no </w:t>
      </w:r>
      <w:r w:rsidR="00181164" w:rsidRPr="006F77BC">
        <w:rPr>
          <w:rFonts w:ascii="Times New Roman" w:hAnsi="Times New Roman" w:cs="Times New Roman"/>
          <w:i/>
          <w:sz w:val="28"/>
          <w:szCs w:val="28"/>
          <w:lang w:val="en-US"/>
        </w:rPr>
        <w:t>locus</w:t>
      </w:r>
      <w:r w:rsidR="00181164" w:rsidRPr="006F77BC">
        <w:rPr>
          <w:rFonts w:ascii="Times New Roman" w:hAnsi="Times New Roman" w:cs="Times New Roman"/>
          <w:sz w:val="28"/>
          <w:szCs w:val="28"/>
          <w:lang w:val="en-US"/>
        </w:rPr>
        <w:t xml:space="preserve"> </w:t>
      </w:r>
      <w:r w:rsidR="00181164" w:rsidRPr="006F77BC">
        <w:rPr>
          <w:rFonts w:ascii="Times New Roman" w:hAnsi="Times New Roman" w:cs="Times New Roman"/>
          <w:i/>
          <w:sz w:val="28"/>
          <w:szCs w:val="28"/>
          <w:lang w:val="en-US"/>
        </w:rPr>
        <w:t>standi in judicio</w:t>
      </w:r>
      <w:r w:rsidR="00181164" w:rsidRPr="006F77BC">
        <w:rPr>
          <w:rFonts w:ascii="Times New Roman" w:hAnsi="Times New Roman" w:cs="Times New Roman"/>
          <w:sz w:val="28"/>
          <w:szCs w:val="28"/>
          <w:lang w:val="en-US"/>
        </w:rPr>
        <w:t xml:space="preserve"> in the Magistrates’ Court wherein he had been the plaintiff.  The learned judge held that;</w:t>
      </w:r>
    </w:p>
    <w:p w:rsidR="00181164" w:rsidRPr="006F77BC" w:rsidRDefault="00181164" w:rsidP="006F77BC">
      <w:pPr>
        <w:pStyle w:val="NoSpacing"/>
        <w:ind w:left="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“The 1</w:t>
      </w:r>
      <w:r w:rsidRPr="006F77BC">
        <w:rPr>
          <w:rFonts w:ascii="Times New Roman" w:hAnsi="Times New Roman" w:cs="Times New Roman"/>
          <w:sz w:val="28"/>
          <w:szCs w:val="28"/>
          <w:vertAlign w:val="superscript"/>
          <w:lang w:val="en-US"/>
        </w:rPr>
        <w:t>st</w:t>
      </w:r>
      <w:r w:rsidRPr="006F77BC">
        <w:rPr>
          <w:rFonts w:ascii="Times New Roman" w:hAnsi="Times New Roman" w:cs="Times New Roman"/>
          <w:sz w:val="28"/>
          <w:szCs w:val="28"/>
          <w:lang w:val="en-US"/>
        </w:rPr>
        <w:t xml:space="preserve"> respondent is not the registered owner of the rented premises.  He was not a party to the lease agreement concluded between this wife and the applicant.  This claim that he filed was based on a lease agreement he was not party to.  In my view, he did not have </w:t>
      </w:r>
      <w:r w:rsidRPr="006F77BC">
        <w:rPr>
          <w:rFonts w:ascii="Times New Roman" w:hAnsi="Times New Roman" w:cs="Times New Roman"/>
          <w:i/>
          <w:sz w:val="28"/>
          <w:szCs w:val="28"/>
          <w:lang w:val="en-US"/>
        </w:rPr>
        <w:t>locus standi in judicio</w:t>
      </w:r>
      <w:r w:rsidRPr="006F77BC">
        <w:rPr>
          <w:rFonts w:ascii="Times New Roman" w:hAnsi="Times New Roman" w:cs="Times New Roman"/>
          <w:sz w:val="28"/>
          <w:szCs w:val="28"/>
          <w:lang w:val="en-US"/>
        </w:rPr>
        <w:t xml:space="preserve"> to sue for the eviction of the applicant in his own name.  His marriage to Karen Zakeyo did not give him contractual or vindicatory rights of whatever nature.  See </w:t>
      </w:r>
      <w:r w:rsidRPr="006F77BC">
        <w:rPr>
          <w:rFonts w:ascii="Times New Roman" w:hAnsi="Times New Roman" w:cs="Times New Roman"/>
          <w:i/>
          <w:sz w:val="28"/>
          <w:szCs w:val="28"/>
          <w:lang w:val="en-US"/>
        </w:rPr>
        <w:t>Musvene</w:t>
      </w:r>
      <w:r w:rsidRPr="006F77BC">
        <w:rPr>
          <w:rFonts w:ascii="Times New Roman" w:hAnsi="Times New Roman" w:cs="Times New Roman"/>
          <w:sz w:val="28"/>
          <w:szCs w:val="28"/>
          <w:lang w:val="en-US"/>
        </w:rPr>
        <w:t xml:space="preserve"> vs </w:t>
      </w:r>
      <w:r w:rsidRPr="006F77BC">
        <w:rPr>
          <w:rFonts w:ascii="Times New Roman" w:hAnsi="Times New Roman" w:cs="Times New Roman"/>
          <w:i/>
          <w:sz w:val="28"/>
          <w:szCs w:val="28"/>
          <w:lang w:val="en-US"/>
        </w:rPr>
        <w:t xml:space="preserve">Makanza </w:t>
      </w:r>
      <w:r w:rsidRPr="006F77BC">
        <w:rPr>
          <w:rFonts w:ascii="Times New Roman" w:hAnsi="Times New Roman" w:cs="Times New Roman"/>
          <w:sz w:val="28"/>
          <w:szCs w:val="28"/>
          <w:lang w:val="en-US"/>
        </w:rPr>
        <w:t>2004 (2) ZLR 262 (H)”</w:t>
      </w:r>
    </w:p>
    <w:p w:rsidR="00181164" w:rsidRPr="006F77BC" w:rsidRDefault="00181164" w:rsidP="006F77BC">
      <w:pPr>
        <w:jc w:val="both"/>
        <w:rPr>
          <w:rFonts w:ascii="Times New Roman" w:hAnsi="Times New Roman" w:cs="Times New Roman"/>
          <w:sz w:val="28"/>
          <w:szCs w:val="28"/>
          <w:lang w:val="en-US"/>
        </w:rPr>
      </w:pPr>
    </w:p>
    <w:p w:rsidR="00181164" w:rsidRPr="006F77BC" w:rsidRDefault="00181164" w:rsidP="006F77BC">
      <w:pPr>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ab/>
        <w:t xml:space="preserve">In fact </w:t>
      </w:r>
      <w:r w:rsidR="00EA61AA" w:rsidRPr="006F77BC">
        <w:rPr>
          <w:rFonts w:ascii="Times New Roman" w:hAnsi="Times New Roman" w:cs="Times New Roman"/>
          <w:sz w:val="28"/>
          <w:szCs w:val="28"/>
          <w:lang w:val="en-US"/>
        </w:rPr>
        <w:t xml:space="preserve">in </w:t>
      </w:r>
      <w:r w:rsidR="00EA61AA" w:rsidRPr="006F77BC">
        <w:rPr>
          <w:rFonts w:ascii="Times New Roman" w:hAnsi="Times New Roman" w:cs="Times New Roman"/>
          <w:i/>
          <w:sz w:val="28"/>
          <w:szCs w:val="28"/>
          <w:lang w:val="en-US"/>
        </w:rPr>
        <w:t>Muswere</w:t>
      </w:r>
      <w:r w:rsidR="00EA61AA" w:rsidRPr="006F77BC">
        <w:rPr>
          <w:rFonts w:ascii="Times New Roman" w:hAnsi="Times New Roman" w:cs="Times New Roman"/>
          <w:sz w:val="28"/>
          <w:szCs w:val="28"/>
          <w:lang w:val="en-US"/>
        </w:rPr>
        <w:t xml:space="preserve"> vs </w:t>
      </w:r>
      <w:r w:rsidR="00EA61AA" w:rsidRPr="006F77BC">
        <w:rPr>
          <w:rFonts w:ascii="Times New Roman" w:hAnsi="Times New Roman" w:cs="Times New Roman"/>
          <w:i/>
          <w:sz w:val="28"/>
          <w:szCs w:val="28"/>
          <w:lang w:val="en-US"/>
        </w:rPr>
        <w:t>Makanza</w:t>
      </w:r>
      <w:r w:rsidR="00EA61AA" w:rsidRPr="006F77BC">
        <w:rPr>
          <w:rFonts w:ascii="Times New Roman" w:hAnsi="Times New Roman" w:cs="Times New Roman"/>
          <w:sz w:val="28"/>
          <w:szCs w:val="28"/>
          <w:lang w:val="en-US"/>
        </w:rPr>
        <w:t xml:space="preserve"> 2004 (2) ZLR 262 (H) quoted above,</w:t>
      </w:r>
      <w:r w:rsidR="0025500D" w:rsidRPr="006F77BC">
        <w:rPr>
          <w:rFonts w:ascii="Times New Roman" w:hAnsi="Times New Roman" w:cs="Times New Roman"/>
          <w:sz w:val="28"/>
          <w:szCs w:val="28"/>
          <w:lang w:val="en-US"/>
        </w:rPr>
        <w:t xml:space="preserve"> </w:t>
      </w:r>
      <w:r w:rsidR="00EA61AA" w:rsidRPr="006F77BC">
        <w:rPr>
          <w:rFonts w:ascii="Times New Roman" w:hAnsi="Times New Roman" w:cs="Times New Roman"/>
          <w:sz w:val="28"/>
          <w:szCs w:val="28"/>
          <w:lang w:val="en-US"/>
        </w:rPr>
        <w:t xml:space="preserve">on 25 October 2002 </w:t>
      </w:r>
      <w:r w:rsidR="0025500D" w:rsidRPr="006F77BC">
        <w:rPr>
          <w:rFonts w:ascii="Times New Roman" w:hAnsi="Times New Roman" w:cs="Times New Roman"/>
          <w:sz w:val="28"/>
          <w:szCs w:val="28"/>
          <w:lang w:val="en-US"/>
        </w:rPr>
        <w:t>M</w:t>
      </w:r>
      <w:r w:rsidR="00EA61AA" w:rsidRPr="006F77BC">
        <w:rPr>
          <w:rFonts w:ascii="Times New Roman" w:hAnsi="Times New Roman" w:cs="Times New Roman"/>
          <w:sz w:val="28"/>
          <w:szCs w:val="28"/>
          <w:lang w:val="en-US"/>
        </w:rPr>
        <w:t>r Makanza sold his home in Mutare, relocated to his rural home in Nyanga and invited his wife to join him there.  She turned down the invitation on the ground that she was still e</w:t>
      </w:r>
      <w:r w:rsidR="000633D2">
        <w:rPr>
          <w:rFonts w:ascii="Times New Roman" w:hAnsi="Times New Roman" w:cs="Times New Roman"/>
          <w:sz w:val="28"/>
          <w:szCs w:val="28"/>
          <w:lang w:val="en-US"/>
        </w:rPr>
        <w:t xml:space="preserve">mployed in </w:t>
      </w:r>
      <w:proofErr w:type="spellStart"/>
      <w:r w:rsidR="000633D2">
        <w:rPr>
          <w:rFonts w:ascii="Times New Roman" w:hAnsi="Times New Roman" w:cs="Times New Roman"/>
          <w:sz w:val="28"/>
          <w:szCs w:val="28"/>
          <w:lang w:val="en-US"/>
        </w:rPr>
        <w:t>Mutare</w:t>
      </w:r>
      <w:proofErr w:type="spellEnd"/>
      <w:r w:rsidR="000633D2">
        <w:rPr>
          <w:rFonts w:ascii="Times New Roman" w:hAnsi="Times New Roman" w:cs="Times New Roman"/>
          <w:sz w:val="28"/>
          <w:szCs w:val="28"/>
          <w:lang w:val="en-US"/>
        </w:rPr>
        <w:t xml:space="preserve"> and could not</w:t>
      </w:r>
      <w:r w:rsidR="00EA61AA" w:rsidRPr="006F77BC">
        <w:rPr>
          <w:rFonts w:ascii="Times New Roman" w:hAnsi="Times New Roman" w:cs="Times New Roman"/>
          <w:sz w:val="28"/>
          <w:szCs w:val="28"/>
          <w:lang w:val="en-US"/>
        </w:rPr>
        <w:t xml:space="preserve"> conceivably </w:t>
      </w:r>
      <w:r w:rsidR="00AE0D8E" w:rsidRPr="006F77BC">
        <w:rPr>
          <w:rFonts w:ascii="Times New Roman" w:hAnsi="Times New Roman" w:cs="Times New Roman"/>
          <w:sz w:val="28"/>
          <w:szCs w:val="28"/>
          <w:lang w:val="en-US"/>
        </w:rPr>
        <w:t xml:space="preserve">commute to and from work from Nyanga.  She refused to join him and remained in the house.  </w:t>
      </w:r>
      <w:proofErr w:type="spellStart"/>
      <w:r w:rsidR="00AE0D8E" w:rsidRPr="006F77BC">
        <w:rPr>
          <w:rFonts w:ascii="Times New Roman" w:hAnsi="Times New Roman" w:cs="Times New Roman"/>
          <w:sz w:val="28"/>
          <w:szCs w:val="28"/>
          <w:lang w:val="en-US"/>
        </w:rPr>
        <w:t>Musve</w:t>
      </w:r>
      <w:r w:rsidR="000633D2">
        <w:rPr>
          <w:rFonts w:ascii="Times New Roman" w:hAnsi="Times New Roman" w:cs="Times New Roman"/>
          <w:sz w:val="28"/>
          <w:szCs w:val="28"/>
          <w:lang w:val="en-US"/>
        </w:rPr>
        <w:t>t</w:t>
      </w:r>
      <w:r w:rsidR="00AE0D8E" w:rsidRPr="006F77BC">
        <w:rPr>
          <w:rFonts w:ascii="Times New Roman" w:hAnsi="Times New Roman" w:cs="Times New Roman"/>
          <w:sz w:val="28"/>
          <w:szCs w:val="28"/>
          <w:lang w:val="en-US"/>
        </w:rPr>
        <w:t>e</w:t>
      </w:r>
      <w:proofErr w:type="spellEnd"/>
      <w:r w:rsidR="00AE0D8E" w:rsidRPr="006F77BC">
        <w:rPr>
          <w:rFonts w:ascii="Times New Roman" w:hAnsi="Times New Roman" w:cs="Times New Roman"/>
          <w:sz w:val="28"/>
          <w:szCs w:val="28"/>
          <w:lang w:val="en-US"/>
        </w:rPr>
        <w:t xml:space="preserve"> (the buyer) sought an order for her eviction.  Mrs Makanza made a counter application and sought an order setting aside the sale and declaring her co-owner of the property.  At the hearing the applications were consolidated for one hearing.  It was noted that at that stage, although relations between the parties were strained, there were no divorce proceedings pending or contemplated.  The court held that Mrs Makanza had no </w:t>
      </w:r>
      <w:r w:rsidR="00AE0D8E" w:rsidRPr="006F77BC">
        <w:rPr>
          <w:rFonts w:ascii="Times New Roman" w:hAnsi="Times New Roman" w:cs="Times New Roman"/>
          <w:i/>
          <w:sz w:val="28"/>
          <w:szCs w:val="28"/>
          <w:lang w:val="en-US"/>
        </w:rPr>
        <w:t xml:space="preserve">locus </w:t>
      </w:r>
      <w:proofErr w:type="spellStart"/>
      <w:r w:rsidR="00AE0D8E" w:rsidRPr="006F77BC">
        <w:rPr>
          <w:rFonts w:ascii="Times New Roman" w:hAnsi="Times New Roman" w:cs="Times New Roman"/>
          <w:i/>
          <w:sz w:val="28"/>
          <w:szCs w:val="28"/>
          <w:lang w:val="en-US"/>
        </w:rPr>
        <w:t>standi</w:t>
      </w:r>
      <w:proofErr w:type="spellEnd"/>
      <w:r w:rsidR="00AE0D8E" w:rsidRPr="006F77BC">
        <w:rPr>
          <w:rFonts w:ascii="Times New Roman" w:hAnsi="Times New Roman" w:cs="Times New Roman"/>
          <w:i/>
          <w:sz w:val="28"/>
          <w:szCs w:val="28"/>
          <w:lang w:val="en-US"/>
        </w:rPr>
        <w:t xml:space="preserve"> in </w:t>
      </w:r>
      <w:proofErr w:type="spellStart"/>
      <w:r w:rsidR="00AE0D8E" w:rsidRPr="006F77BC">
        <w:rPr>
          <w:rFonts w:ascii="Times New Roman" w:hAnsi="Times New Roman" w:cs="Times New Roman"/>
          <w:i/>
          <w:sz w:val="28"/>
          <w:szCs w:val="28"/>
          <w:lang w:val="en-US"/>
        </w:rPr>
        <w:t>judicio</w:t>
      </w:r>
      <w:proofErr w:type="spellEnd"/>
      <w:r w:rsidR="00AE0D8E" w:rsidRPr="006F77BC">
        <w:rPr>
          <w:rFonts w:ascii="Times New Roman" w:hAnsi="Times New Roman" w:cs="Times New Roman"/>
          <w:sz w:val="28"/>
          <w:szCs w:val="28"/>
          <w:lang w:val="en-US"/>
        </w:rPr>
        <w:t xml:space="preserve"> to counter sa</w:t>
      </w:r>
      <w:r w:rsidR="000633D2">
        <w:rPr>
          <w:rFonts w:ascii="Times New Roman" w:hAnsi="Times New Roman" w:cs="Times New Roman"/>
          <w:sz w:val="28"/>
          <w:szCs w:val="28"/>
          <w:lang w:val="en-US"/>
        </w:rPr>
        <w:t>l</w:t>
      </w:r>
      <w:r w:rsidR="00AE0D8E" w:rsidRPr="006F77BC">
        <w:rPr>
          <w:rFonts w:ascii="Times New Roman" w:hAnsi="Times New Roman" w:cs="Times New Roman"/>
          <w:sz w:val="28"/>
          <w:szCs w:val="28"/>
          <w:lang w:val="en-US"/>
        </w:rPr>
        <w:t>e for the relief she was seeking in her application.  Although at termination of a marriage by divorce and by death</w:t>
      </w:r>
      <w:r w:rsidR="000633D2">
        <w:rPr>
          <w:rFonts w:ascii="Times New Roman" w:hAnsi="Times New Roman" w:cs="Times New Roman"/>
          <w:sz w:val="28"/>
          <w:szCs w:val="28"/>
          <w:lang w:val="en-US"/>
        </w:rPr>
        <w:t>,</w:t>
      </w:r>
      <w:r w:rsidR="00AE0D8E" w:rsidRPr="006F77BC">
        <w:rPr>
          <w:rFonts w:ascii="Times New Roman" w:hAnsi="Times New Roman" w:cs="Times New Roman"/>
          <w:sz w:val="28"/>
          <w:szCs w:val="28"/>
          <w:lang w:val="en-US"/>
        </w:rPr>
        <w:t xml:space="preserve"> both family law and the law of inheritance recognizes the matrimonial estate which is then distributed between the spouses or inherited by the surviving spouse regardless of whose name appeared on the deed confirming title to the property, a spouse cannot stop the other from selling the matrimonial home or any other immovable property forming the joint matrimonial estate simply by virtue of marriage if the property is registered in that others spouse’s sole name.</w:t>
      </w:r>
    </w:p>
    <w:p w:rsidR="00AE0D8E" w:rsidRPr="006F77BC" w:rsidRDefault="00AE0D8E" w:rsidP="000633D2">
      <w:pPr>
        <w:ind w:firstLine="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I am inclined to a</w:t>
      </w:r>
      <w:r w:rsidR="000633D2">
        <w:rPr>
          <w:rFonts w:ascii="Times New Roman" w:hAnsi="Times New Roman" w:cs="Times New Roman"/>
          <w:sz w:val="28"/>
          <w:szCs w:val="28"/>
          <w:lang w:val="en-US"/>
        </w:rPr>
        <w:t>gree</w:t>
      </w:r>
      <w:r w:rsidRPr="006F77BC">
        <w:rPr>
          <w:rFonts w:ascii="Times New Roman" w:hAnsi="Times New Roman" w:cs="Times New Roman"/>
          <w:sz w:val="28"/>
          <w:szCs w:val="28"/>
          <w:lang w:val="en-US"/>
        </w:rPr>
        <w:t xml:space="preserve"> with the respondent that applicant makes rather a he</w:t>
      </w:r>
      <w:r w:rsidR="0025500D" w:rsidRPr="006F77BC">
        <w:rPr>
          <w:rFonts w:ascii="Times New Roman" w:hAnsi="Times New Roman" w:cs="Times New Roman"/>
          <w:sz w:val="28"/>
          <w:szCs w:val="28"/>
          <w:lang w:val="en-US"/>
        </w:rPr>
        <w:t>n</w:t>
      </w:r>
      <w:r w:rsidRPr="006F77BC">
        <w:rPr>
          <w:rFonts w:ascii="Times New Roman" w:hAnsi="Times New Roman" w:cs="Times New Roman"/>
          <w:sz w:val="28"/>
          <w:szCs w:val="28"/>
          <w:lang w:val="en-US"/>
        </w:rPr>
        <w:t>ious assertion that his wife stands to suffer irreparable damage as</w:t>
      </w:r>
      <w:r w:rsidR="006F77BC" w:rsidRPr="006F77BC">
        <w:rPr>
          <w:rFonts w:ascii="Times New Roman" w:hAnsi="Times New Roman" w:cs="Times New Roman"/>
          <w:sz w:val="28"/>
          <w:szCs w:val="28"/>
          <w:lang w:val="en-US"/>
        </w:rPr>
        <w:t xml:space="preserve"> </w:t>
      </w:r>
      <w:r w:rsidRPr="006F77BC">
        <w:rPr>
          <w:rFonts w:ascii="Times New Roman" w:hAnsi="Times New Roman" w:cs="Times New Roman"/>
          <w:sz w:val="28"/>
          <w:szCs w:val="28"/>
          <w:lang w:val="en-US"/>
        </w:rPr>
        <w:t xml:space="preserve">she was not </w:t>
      </w:r>
      <w:r w:rsidRPr="006F77BC">
        <w:rPr>
          <w:rFonts w:ascii="Times New Roman" w:hAnsi="Times New Roman" w:cs="Times New Roman"/>
          <w:sz w:val="28"/>
          <w:szCs w:val="28"/>
          <w:lang w:val="en-US"/>
        </w:rPr>
        <w:lastRenderedPageBreak/>
        <w:t>afforded the chance to be defence for the accused in the disciplinary trial.  He fails to substantiate the prejudice which he himself stands to suffer if the trial proceedings are not availed</w:t>
      </w:r>
      <w:r w:rsidR="006F77BC" w:rsidRPr="006F77BC">
        <w:rPr>
          <w:rFonts w:ascii="Times New Roman" w:hAnsi="Times New Roman" w:cs="Times New Roman"/>
          <w:sz w:val="28"/>
          <w:szCs w:val="28"/>
          <w:lang w:val="en-US"/>
        </w:rPr>
        <w:t xml:space="preserve"> </w:t>
      </w:r>
      <w:r w:rsidRPr="006F77BC">
        <w:rPr>
          <w:rFonts w:ascii="Times New Roman" w:hAnsi="Times New Roman" w:cs="Times New Roman"/>
          <w:sz w:val="28"/>
          <w:szCs w:val="28"/>
          <w:lang w:val="en-US"/>
        </w:rPr>
        <w:t>to him.  He has only mildly and in fact strangely refer</w:t>
      </w:r>
      <w:r w:rsidR="006F77BC" w:rsidRPr="006F77BC">
        <w:rPr>
          <w:rFonts w:ascii="Times New Roman" w:hAnsi="Times New Roman" w:cs="Times New Roman"/>
          <w:sz w:val="28"/>
          <w:szCs w:val="28"/>
          <w:lang w:val="en-US"/>
        </w:rPr>
        <w:t>r</w:t>
      </w:r>
      <w:r w:rsidRPr="006F77BC">
        <w:rPr>
          <w:rFonts w:ascii="Times New Roman" w:hAnsi="Times New Roman" w:cs="Times New Roman"/>
          <w:sz w:val="28"/>
          <w:szCs w:val="28"/>
          <w:lang w:val="en-US"/>
        </w:rPr>
        <w:t>ed to himself as “the complainant” at page 4 of his purported affidavit.  From the history outline above, it is difficult to</w:t>
      </w:r>
      <w:r w:rsidR="0032025B" w:rsidRPr="006F77BC">
        <w:rPr>
          <w:rFonts w:ascii="Times New Roman" w:hAnsi="Times New Roman" w:cs="Times New Roman"/>
          <w:sz w:val="28"/>
          <w:szCs w:val="28"/>
          <w:lang w:val="en-US"/>
        </w:rPr>
        <w:t xml:space="preserve"> fathom how he refers to himself as “the complainant” and in which matter.</w:t>
      </w:r>
    </w:p>
    <w:p w:rsidR="0032025B" w:rsidRPr="006F77BC" w:rsidRDefault="0032025B" w:rsidP="006F77BC">
      <w:pPr>
        <w:ind w:firstLine="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I am inclined to hold also that whilst I appreciate that the applicant is a s</w:t>
      </w:r>
      <w:r w:rsidR="006F77BC" w:rsidRPr="006F77BC">
        <w:rPr>
          <w:rFonts w:ascii="Times New Roman" w:hAnsi="Times New Roman" w:cs="Times New Roman"/>
          <w:sz w:val="28"/>
          <w:szCs w:val="28"/>
          <w:lang w:val="en-US"/>
        </w:rPr>
        <w:t>el</w:t>
      </w:r>
      <w:r w:rsidRPr="006F77BC">
        <w:rPr>
          <w:rFonts w:ascii="Times New Roman" w:hAnsi="Times New Roman" w:cs="Times New Roman"/>
          <w:sz w:val="28"/>
          <w:szCs w:val="28"/>
          <w:lang w:val="en-US"/>
        </w:rPr>
        <w:t>f</w:t>
      </w:r>
      <w:r w:rsidR="006F77BC" w:rsidRPr="006F77BC">
        <w:rPr>
          <w:rFonts w:ascii="Times New Roman" w:hAnsi="Times New Roman" w:cs="Times New Roman"/>
          <w:sz w:val="28"/>
          <w:szCs w:val="28"/>
          <w:lang w:val="en-US"/>
        </w:rPr>
        <w:t>-</w:t>
      </w:r>
      <w:r w:rsidRPr="006F77BC">
        <w:rPr>
          <w:rFonts w:ascii="Times New Roman" w:hAnsi="Times New Roman" w:cs="Times New Roman"/>
          <w:sz w:val="28"/>
          <w:szCs w:val="28"/>
          <w:lang w:val="en-US"/>
        </w:rPr>
        <w:t>actor not schooled in law generally, and in the rules of court, he, as counsel for the respondent submit</w:t>
      </w:r>
      <w:r w:rsidR="000633D2">
        <w:rPr>
          <w:rFonts w:ascii="Times New Roman" w:hAnsi="Times New Roman" w:cs="Times New Roman"/>
          <w:sz w:val="28"/>
          <w:szCs w:val="28"/>
          <w:lang w:val="en-US"/>
        </w:rPr>
        <w:t>s</w:t>
      </w:r>
      <w:r w:rsidRPr="006F77BC">
        <w:rPr>
          <w:rFonts w:ascii="Times New Roman" w:hAnsi="Times New Roman" w:cs="Times New Roman"/>
          <w:sz w:val="28"/>
          <w:szCs w:val="28"/>
          <w:lang w:val="en-US"/>
        </w:rPr>
        <w:t xml:space="preserve">, chose a strange and novel way of filing his application.  The form he used is not provided for by the rules of court.  It is difficult to tell what form, if any was used or was intended to be used.  The application itself was so hapharzadly and confusingly made.  I must reiterate that the case of </w:t>
      </w:r>
      <w:r w:rsidRPr="006F77BC">
        <w:rPr>
          <w:rFonts w:ascii="Times New Roman" w:hAnsi="Times New Roman" w:cs="Times New Roman"/>
          <w:i/>
          <w:sz w:val="28"/>
          <w:szCs w:val="28"/>
          <w:lang w:val="en-US"/>
        </w:rPr>
        <w:t>Tsvangirayi &amp; Anor</w:t>
      </w:r>
      <w:r w:rsidRPr="006F77BC">
        <w:rPr>
          <w:rFonts w:ascii="Times New Roman" w:hAnsi="Times New Roman" w:cs="Times New Roman"/>
          <w:sz w:val="28"/>
          <w:szCs w:val="28"/>
          <w:lang w:val="en-US"/>
        </w:rPr>
        <w:t xml:space="preserve"> vs </w:t>
      </w:r>
      <w:r w:rsidRPr="006F77BC">
        <w:rPr>
          <w:rFonts w:ascii="Times New Roman" w:hAnsi="Times New Roman" w:cs="Times New Roman"/>
          <w:i/>
          <w:sz w:val="28"/>
          <w:szCs w:val="28"/>
          <w:lang w:val="en-US"/>
        </w:rPr>
        <w:t>Registrar General &amp; Ors</w:t>
      </w:r>
      <w:r w:rsidRPr="006F77BC">
        <w:rPr>
          <w:rFonts w:ascii="Times New Roman" w:hAnsi="Times New Roman" w:cs="Times New Roman"/>
          <w:sz w:val="28"/>
          <w:szCs w:val="28"/>
          <w:lang w:val="en-US"/>
        </w:rPr>
        <w:t xml:space="preserve"> 2002 (1) ZLR 251 (H) cited by the respondent was pertinent that;</w:t>
      </w:r>
    </w:p>
    <w:p w:rsidR="0032025B" w:rsidRPr="006F77BC" w:rsidRDefault="0032025B" w:rsidP="006F77BC">
      <w:pPr>
        <w:pStyle w:val="NoSpacing"/>
        <w:ind w:left="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“A court has no general jurisdiction to intervene in administrative decisions or to direct administrative authorities on how they should act.  The discretion bestowed on an administrative authority cannot be interfered with in the absence of illegality, irrationally or procedural inappropriate”.</w:t>
      </w:r>
    </w:p>
    <w:p w:rsidR="006F77BC" w:rsidRPr="006F77BC" w:rsidRDefault="006F77BC" w:rsidP="006F77BC">
      <w:pPr>
        <w:jc w:val="both"/>
        <w:rPr>
          <w:rFonts w:ascii="Times New Roman" w:hAnsi="Times New Roman" w:cs="Times New Roman"/>
          <w:sz w:val="28"/>
          <w:szCs w:val="28"/>
          <w:lang w:val="en-US"/>
        </w:rPr>
      </w:pPr>
    </w:p>
    <w:p w:rsidR="0032025B" w:rsidRPr="006F77BC" w:rsidRDefault="0032025B" w:rsidP="000633D2">
      <w:pPr>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ab/>
        <w:t xml:space="preserve">Consequently, in the absence of any power of attorney or some authority to act on behalf of Sitshengisiwe Guveya, and without showing that he has a direct interest and is himself touched by a direct and real grievance which needs to be addressed, </w:t>
      </w:r>
      <w:r w:rsidR="000633D2">
        <w:rPr>
          <w:rFonts w:ascii="Times New Roman" w:hAnsi="Times New Roman" w:cs="Times New Roman"/>
          <w:sz w:val="28"/>
          <w:szCs w:val="28"/>
          <w:lang w:val="en-US"/>
        </w:rPr>
        <w:t xml:space="preserve">applicant </w:t>
      </w:r>
      <w:r w:rsidRPr="006F77BC">
        <w:rPr>
          <w:rFonts w:ascii="Times New Roman" w:hAnsi="Times New Roman" w:cs="Times New Roman"/>
          <w:sz w:val="28"/>
          <w:szCs w:val="28"/>
          <w:lang w:val="en-US"/>
        </w:rPr>
        <w:t xml:space="preserve">has no </w:t>
      </w:r>
      <w:r w:rsidRPr="006F77BC">
        <w:rPr>
          <w:rFonts w:ascii="Times New Roman" w:hAnsi="Times New Roman" w:cs="Times New Roman"/>
          <w:i/>
          <w:sz w:val="28"/>
          <w:szCs w:val="28"/>
          <w:lang w:val="en-US"/>
        </w:rPr>
        <w:t xml:space="preserve">locus </w:t>
      </w:r>
      <w:proofErr w:type="spellStart"/>
      <w:r w:rsidRPr="006F77BC">
        <w:rPr>
          <w:rFonts w:ascii="Times New Roman" w:hAnsi="Times New Roman" w:cs="Times New Roman"/>
          <w:i/>
          <w:sz w:val="28"/>
          <w:szCs w:val="28"/>
          <w:lang w:val="en-US"/>
        </w:rPr>
        <w:t>standi</w:t>
      </w:r>
      <w:proofErr w:type="spellEnd"/>
      <w:r w:rsidRPr="006F77BC">
        <w:rPr>
          <w:rFonts w:ascii="Times New Roman" w:hAnsi="Times New Roman" w:cs="Times New Roman"/>
          <w:i/>
          <w:sz w:val="28"/>
          <w:szCs w:val="28"/>
          <w:lang w:val="en-US"/>
        </w:rPr>
        <w:t xml:space="preserve"> in </w:t>
      </w:r>
      <w:proofErr w:type="spellStart"/>
      <w:r w:rsidRPr="006F77BC">
        <w:rPr>
          <w:rFonts w:ascii="Times New Roman" w:hAnsi="Times New Roman" w:cs="Times New Roman"/>
          <w:i/>
          <w:sz w:val="28"/>
          <w:szCs w:val="28"/>
          <w:lang w:val="en-US"/>
        </w:rPr>
        <w:t>judicio</w:t>
      </w:r>
      <w:proofErr w:type="spellEnd"/>
      <w:r w:rsidRPr="006F77BC">
        <w:rPr>
          <w:rFonts w:ascii="Times New Roman" w:hAnsi="Times New Roman" w:cs="Times New Roman"/>
          <w:sz w:val="28"/>
          <w:szCs w:val="28"/>
          <w:lang w:val="en-US"/>
        </w:rPr>
        <w:t xml:space="preserve"> in this matter.</w:t>
      </w:r>
      <w:r w:rsidR="000633D2">
        <w:rPr>
          <w:rFonts w:ascii="Times New Roman" w:hAnsi="Times New Roman" w:cs="Times New Roman"/>
          <w:sz w:val="28"/>
          <w:szCs w:val="28"/>
          <w:lang w:val="en-US"/>
        </w:rPr>
        <w:t xml:space="preserve"> </w:t>
      </w:r>
      <w:r w:rsidRPr="006F77BC">
        <w:rPr>
          <w:rFonts w:ascii="Times New Roman" w:hAnsi="Times New Roman" w:cs="Times New Roman"/>
          <w:sz w:val="28"/>
          <w:szCs w:val="28"/>
          <w:lang w:val="en-US"/>
        </w:rPr>
        <w:t xml:space="preserve">The mere fact of his marriage to Sithsengisiwe, which in any event was simply alleged without </w:t>
      </w:r>
      <w:r w:rsidR="000633D2">
        <w:rPr>
          <w:rFonts w:ascii="Times New Roman" w:hAnsi="Times New Roman" w:cs="Times New Roman"/>
          <w:sz w:val="28"/>
          <w:szCs w:val="28"/>
          <w:lang w:val="en-US"/>
        </w:rPr>
        <w:t xml:space="preserve">any </w:t>
      </w:r>
      <w:r w:rsidRPr="006F77BC">
        <w:rPr>
          <w:rFonts w:ascii="Times New Roman" w:hAnsi="Times New Roman" w:cs="Times New Roman"/>
          <w:sz w:val="28"/>
          <w:szCs w:val="28"/>
          <w:lang w:val="en-US"/>
        </w:rPr>
        <w:t>proof but</w:t>
      </w:r>
      <w:r w:rsidR="00E31673" w:rsidRPr="006F77BC">
        <w:rPr>
          <w:rFonts w:ascii="Times New Roman" w:hAnsi="Times New Roman" w:cs="Times New Roman"/>
          <w:sz w:val="28"/>
          <w:szCs w:val="28"/>
          <w:lang w:val="en-US"/>
        </w:rPr>
        <w:t xml:space="preserve"> was not disputed by the respondent, does not </w:t>
      </w:r>
      <w:r w:rsidR="000633D2">
        <w:rPr>
          <w:rFonts w:ascii="Times New Roman" w:hAnsi="Times New Roman" w:cs="Times New Roman"/>
          <w:sz w:val="28"/>
          <w:szCs w:val="28"/>
          <w:lang w:val="en-US"/>
        </w:rPr>
        <w:t>counter</w:t>
      </w:r>
      <w:r w:rsidR="00E31673" w:rsidRPr="006F77BC">
        <w:rPr>
          <w:rFonts w:ascii="Times New Roman" w:hAnsi="Times New Roman" w:cs="Times New Roman"/>
          <w:sz w:val="28"/>
          <w:szCs w:val="28"/>
          <w:lang w:val="en-US"/>
        </w:rPr>
        <w:t xml:space="preserve"> conf</w:t>
      </w:r>
      <w:r w:rsidR="000633D2">
        <w:rPr>
          <w:rFonts w:ascii="Times New Roman" w:hAnsi="Times New Roman" w:cs="Times New Roman"/>
          <w:sz w:val="28"/>
          <w:szCs w:val="28"/>
          <w:lang w:val="en-US"/>
        </w:rPr>
        <w:t>er</w:t>
      </w:r>
      <w:r w:rsidR="00E31673" w:rsidRPr="006F77BC">
        <w:rPr>
          <w:rFonts w:ascii="Times New Roman" w:hAnsi="Times New Roman" w:cs="Times New Roman"/>
          <w:sz w:val="28"/>
          <w:szCs w:val="28"/>
          <w:lang w:val="en-US"/>
        </w:rPr>
        <w:t xml:space="preserve"> to</w:t>
      </w:r>
      <w:r w:rsidR="006F77BC" w:rsidRPr="006F77BC">
        <w:rPr>
          <w:rFonts w:ascii="Times New Roman" w:hAnsi="Times New Roman" w:cs="Times New Roman"/>
          <w:sz w:val="28"/>
          <w:szCs w:val="28"/>
          <w:lang w:val="en-US"/>
        </w:rPr>
        <w:t xml:space="preserve"> </w:t>
      </w:r>
      <w:r w:rsidR="00E31673" w:rsidRPr="006F77BC">
        <w:rPr>
          <w:rFonts w:ascii="Times New Roman" w:hAnsi="Times New Roman" w:cs="Times New Roman"/>
          <w:sz w:val="28"/>
          <w:szCs w:val="28"/>
          <w:lang w:val="en-US"/>
        </w:rPr>
        <w:t xml:space="preserve">him rights, authority or </w:t>
      </w:r>
      <w:r w:rsidR="00E31673" w:rsidRPr="006F77BC">
        <w:rPr>
          <w:rFonts w:ascii="Times New Roman" w:hAnsi="Times New Roman" w:cs="Times New Roman"/>
          <w:i/>
          <w:sz w:val="28"/>
          <w:szCs w:val="28"/>
          <w:lang w:val="en-US"/>
        </w:rPr>
        <w:t>locus standi</w:t>
      </w:r>
      <w:r w:rsidR="00E31673" w:rsidRPr="006F77BC">
        <w:rPr>
          <w:rFonts w:ascii="Times New Roman" w:hAnsi="Times New Roman" w:cs="Times New Roman"/>
          <w:sz w:val="28"/>
          <w:szCs w:val="28"/>
          <w:lang w:val="en-US"/>
        </w:rPr>
        <w:t xml:space="preserve"> to sue or act on her behalf.  He has failed to show “sufficient interest in the proceedings” as contemplated by law.</w:t>
      </w:r>
    </w:p>
    <w:p w:rsidR="00E31673" w:rsidRPr="006F77BC" w:rsidRDefault="00E31673" w:rsidP="006F77BC">
      <w:pPr>
        <w:ind w:firstLine="720"/>
        <w:jc w:val="both"/>
        <w:rPr>
          <w:rFonts w:ascii="Times New Roman" w:hAnsi="Times New Roman" w:cs="Times New Roman"/>
          <w:sz w:val="28"/>
          <w:szCs w:val="28"/>
          <w:lang w:val="en-US"/>
        </w:rPr>
      </w:pPr>
      <w:r w:rsidRPr="006F77BC">
        <w:rPr>
          <w:rFonts w:ascii="Times New Roman" w:hAnsi="Times New Roman" w:cs="Times New Roman"/>
          <w:sz w:val="28"/>
          <w:szCs w:val="28"/>
          <w:lang w:val="en-US"/>
        </w:rPr>
        <w:t>Accordingly, the application is dismissed.</w:t>
      </w:r>
    </w:p>
    <w:p w:rsidR="00E31673" w:rsidRPr="006F77BC" w:rsidRDefault="00E31673" w:rsidP="006F77BC">
      <w:pPr>
        <w:jc w:val="both"/>
        <w:rPr>
          <w:rFonts w:ascii="Times New Roman" w:hAnsi="Times New Roman" w:cs="Times New Roman"/>
          <w:sz w:val="28"/>
          <w:szCs w:val="28"/>
          <w:lang w:val="en-US"/>
        </w:rPr>
      </w:pPr>
    </w:p>
    <w:p w:rsidR="00F60EEF" w:rsidRPr="006F77BC" w:rsidRDefault="00F60EEF" w:rsidP="006F77BC">
      <w:pPr>
        <w:jc w:val="both"/>
        <w:rPr>
          <w:rFonts w:ascii="Times New Roman" w:hAnsi="Times New Roman" w:cs="Times New Roman"/>
          <w:sz w:val="28"/>
          <w:szCs w:val="28"/>
          <w:lang w:val="en-US"/>
        </w:rPr>
      </w:pPr>
    </w:p>
    <w:p w:rsidR="001916C2" w:rsidRPr="006F77BC" w:rsidRDefault="000633D2" w:rsidP="000633D2">
      <w:pPr>
        <w:jc w:val="both"/>
        <w:rPr>
          <w:rFonts w:ascii="Times New Roman" w:hAnsi="Times New Roman" w:cs="Times New Roman"/>
          <w:sz w:val="28"/>
          <w:szCs w:val="28"/>
          <w:lang w:val="en-US"/>
        </w:rPr>
      </w:pPr>
      <w:r w:rsidRPr="000633D2">
        <w:rPr>
          <w:rFonts w:ascii="Times New Roman" w:hAnsi="Times New Roman" w:cs="Times New Roman"/>
          <w:i/>
          <w:sz w:val="28"/>
          <w:szCs w:val="28"/>
          <w:lang w:val="en-US"/>
        </w:rPr>
        <w:t>Civil Division of the Attorney General’s Office,</w:t>
      </w:r>
      <w:r>
        <w:rPr>
          <w:rFonts w:ascii="Times New Roman" w:hAnsi="Times New Roman" w:cs="Times New Roman"/>
          <w:sz w:val="28"/>
          <w:szCs w:val="28"/>
          <w:lang w:val="en-US"/>
        </w:rPr>
        <w:t xml:space="preserve"> respondent’s legal practitioner</w:t>
      </w:r>
    </w:p>
    <w:sectPr w:rsidR="001916C2" w:rsidRPr="006F77B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985" w:rsidRDefault="00CA6985" w:rsidP="000F6484">
      <w:pPr>
        <w:spacing w:after="0" w:line="240" w:lineRule="auto"/>
      </w:pPr>
      <w:r>
        <w:separator/>
      </w:r>
    </w:p>
  </w:endnote>
  <w:endnote w:type="continuationSeparator" w:id="0">
    <w:p w:rsidR="00CA6985" w:rsidRDefault="00CA6985" w:rsidP="000F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985" w:rsidRDefault="00CA6985" w:rsidP="000F6484">
      <w:pPr>
        <w:spacing w:after="0" w:line="240" w:lineRule="auto"/>
      </w:pPr>
      <w:r>
        <w:separator/>
      </w:r>
    </w:p>
  </w:footnote>
  <w:footnote w:type="continuationSeparator" w:id="0">
    <w:p w:rsidR="00CA6985" w:rsidRDefault="00CA6985" w:rsidP="000F6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769690"/>
      <w:docPartObj>
        <w:docPartGallery w:val="Page Numbers (Top of Page)"/>
        <w:docPartUnique/>
      </w:docPartObj>
    </w:sdtPr>
    <w:sdtEndPr>
      <w:rPr>
        <w:noProof/>
      </w:rPr>
    </w:sdtEndPr>
    <w:sdtContent>
      <w:p w:rsidR="000F6484" w:rsidRDefault="000F6484">
        <w:pPr>
          <w:pStyle w:val="Header"/>
          <w:jc w:val="right"/>
          <w:rPr>
            <w:noProof/>
          </w:rPr>
        </w:pPr>
        <w:r>
          <w:fldChar w:fldCharType="begin"/>
        </w:r>
        <w:r>
          <w:instrText xml:space="preserve"> PAGE   \* MERGEFORMAT </w:instrText>
        </w:r>
        <w:r>
          <w:fldChar w:fldCharType="separate"/>
        </w:r>
        <w:r w:rsidR="00EF7191">
          <w:rPr>
            <w:noProof/>
          </w:rPr>
          <w:t>1</w:t>
        </w:r>
        <w:r>
          <w:rPr>
            <w:noProof/>
          </w:rPr>
          <w:fldChar w:fldCharType="end"/>
        </w:r>
      </w:p>
      <w:p w:rsidR="000F6484" w:rsidRDefault="000F6484">
        <w:pPr>
          <w:pStyle w:val="Header"/>
          <w:jc w:val="right"/>
          <w:rPr>
            <w:noProof/>
          </w:rPr>
        </w:pPr>
        <w:r>
          <w:rPr>
            <w:noProof/>
          </w:rPr>
          <w:t>HB</w:t>
        </w:r>
        <w:r w:rsidR="000633D2">
          <w:rPr>
            <w:noProof/>
          </w:rPr>
          <w:t xml:space="preserve"> 181</w:t>
        </w:r>
        <w:r>
          <w:rPr>
            <w:noProof/>
          </w:rPr>
          <w:t>/21</w:t>
        </w:r>
      </w:p>
      <w:p w:rsidR="000F6484" w:rsidRDefault="00EF7191">
        <w:pPr>
          <w:pStyle w:val="Header"/>
          <w:jc w:val="right"/>
        </w:pPr>
        <w:r>
          <w:rPr>
            <w:noProof/>
          </w:rPr>
          <w:t>HC 1480/19</w:t>
        </w:r>
      </w:p>
    </w:sdtContent>
  </w:sdt>
  <w:p w:rsidR="000F6484" w:rsidRDefault="000F64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75FF6"/>
    <w:multiLevelType w:val="hybridMultilevel"/>
    <w:tmpl w:val="21C02DBA"/>
    <w:lvl w:ilvl="0" w:tplc="0ADE597A">
      <w:start w:val="2"/>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B11159E"/>
    <w:multiLevelType w:val="hybridMultilevel"/>
    <w:tmpl w:val="C498B3BC"/>
    <w:lvl w:ilvl="0" w:tplc="BA421C4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EE84F44"/>
    <w:multiLevelType w:val="hybridMultilevel"/>
    <w:tmpl w:val="85F8E89C"/>
    <w:lvl w:ilvl="0" w:tplc="67C6B38C">
      <w:start w:val="2"/>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B6F70BA"/>
    <w:multiLevelType w:val="hybridMultilevel"/>
    <w:tmpl w:val="DF00A8E0"/>
    <w:lvl w:ilvl="0" w:tplc="4F386E7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2C"/>
    <w:rsid w:val="000633D2"/>
    <w:rsid w:val="000F6484"/>
    <w:rsid w:val="00173844"/>
    <w:rsid w:val="00181164"/>
    <w:rsid w:val="001916C2"/>
    <w:rsid w:val="0025500D"/>
    <w:rsid w:val="0032025B"/>
    <w:rsid w:val="003C13B6"/>
    <w:rsid w:val="004409F2"/>
    <w:rsid w:val="0047129F"/>
    <w:rsid w:val="006F77BC"/>
    <w:rsid w:val="008E1C79"/>
    <w:rsid w:val="009F5A01"/>
    <w:rsid w:val="00A0752E"/>
    <w:rsid w:val="00AB6AB3"/>
    <w:rsid w:val="00AE0D8E"/>
    <w:rsid w:val="00BA0FB6"/>
    <w:rsid w:val="00BF2943"/>
    <w:rsid w:val="00C3642C"/>
    <w:rsid w:val="00C52E0C"/>
    <w:rsid w:val="00CA6985"/>
    <w:rsid w:val="00E31673"/>
    <w:rsid w:val="00E9772C"/>
    <w:rsid w:val="00EA61AA"/>
    <w:rsid w:val="00EF7191"/>
    <w:rsid w:val="00F60E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10625-2C5F-4396-BBCF-6E34D1C2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642C"/>
    <w:pPr>
      <w:spacing w:after="0" w:line="240" w:lineRule="auto"/>
    </w:pPr>
  </w:style>
  <w:style w:type="paragraph" w:styleId="ListParagraph">
    <w:name w:val="List Paragraph"/>
    <w:basedOn w:val="Normal"/>
    <w:uiPriority w:val="34"/>
    <w:qFormat/>
    <w:rsid w:val="008E1C79"/>
    <w:pPr>
      <w:ind w:left="720"/>
      <w:contextualSpacing/>
    </w:pPr>
  </w:style>
  <w:style w:type="paragraph" w:styleId="Header">
    <w:name w:val="header"/>
    <w:basedOn w:val="Normal"/>
    <w:link w:val="HeaderChar"/>
    <w:uiPriority w:val="99"/>
    <w:unhideWhenUsed/>
    <w:rsid w:val="000F6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484"/>
  </w:style>
  <w:style w:type="paragraph" w:styleId="Footer">
    <w:name w:val="footer"/>
    <w:basedOn w:val="Normal"/>
    <w:link w:val="FooterChar"/>
    <w:uiPriority w:val="99"/>
    <w:unhideWhenUsed/>
    <w:rsid w:val="000F6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484"/>
  </w:style>
  <w:style w:type="paragraph" w:styleId="BalloonText">
    <w:name w:val="Balloon Text"/>
    <w:basedOn w:val="Normal"/>
    <w:link w:val="BalloonTextChar"/>
    <w:uiPriority w:val="99"/>
    <w:semiHidden/>
    <w:unhideWhenUsed/>
    <w:rsid w:val="006F7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7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cp:revision>
  <cp:lastPrinted>2021-09-29T06:50:00Z</cp:lastPrinted>
  <dcterms:created xsi:type="dcterms:W3CDTF">2021-09-23T11:51:00Z</dcterms:created>
  <dcterms:modified xsi:type="dcterms:W3CDTF">2021-09-29T11:04:00Z</dcterms:modified>
</cp:coreProperties>
</file>