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62B48" w14:textId="1F775793" w:rsidR="00DA53F4" w:rsidRPr="00160348" w:rsidRDefault="00DA53F4" w:rsidP="00160348">
      <w:pPr>
        <w:pStyle w:val="NoSpacing"/>
        <w:spacing w:before="0" w:beforeAutospacing="0" w:after="0" w:afterAutospacing="0"/>
        <w:jc w:val="both"/>
        <w:rPr>
          <w:szCs w:val="24"/>
        </w:rPr>
      </w:pPr>
      <w:bookmarkStart w:id="0" w:name="_GoBack"/>
      <w:bookmarkEnd w:id="0"/>
      <w:r w:rsidRPr="00160348">
        <w:rPr>
          <w:szCs w:val="24"/>
        </w:rPr>
        <w:t xml:space="preserve">TATENDA CHAKABVA </w:t>
      </w:r>
    </w:p>
    <w:p w14:paraId="6100AAA4" w14:textId="40675966" w:rsidR="00DA53F4" w:rsidRPr="00160348" w:rsidRDefault="00160348" w:rsidP="00160348">
      <w:pPr>
        <w:pStyle w:val="NoSpacing"/>
        <w:spacing w:before="0" w:beforeAutospacing="0" w:after="0" w:afterAutospacing="0"/>
        <w:jc w:val="both"/>
        <w:rPr>
          <w:szCs w:val="24"/>
        </w:rPr>
      </w:pPr>
      <w:r w:rsidRPr="00160348">
        <w:rPr>
          <w:szCs w:val="24"/>
        </w:rPr>
        <w:t>versus</w:t>
      </w:r>
    </w:p>
    <w:p w14:paraId="61A5375A" w14:textId="57DD8455" w:rsidR="00A926D8" w:rsidRPr="00160348" w:rsidRDefault="00A926D8" w:rsidP="00160348">
      <w:pPr>
        <w:pStyle w:val="NoSpacing"/>
        <w:spacing w:before="0" w:beforeAutospacing="0" w:after="0" w:afterAutospacing="0"/>
        <w:jc w:val="both"/>
        <w:rPr>
          <w:szCs w:val="24"/>
        </w:rPr>
      </w:pPr>
      <w:r w:rsidRPr="00160348">
        <w:rPr>
          <w:szCs w:val="24"/>
        </w:rPr>
        <w:t xml:space="preserve">THE MINISTER OF JUSTICE, LEGAL AND PARLIAMENTARY AFFAIRS </w:t>
      </w:r>
    </w:p>
    <w:p w14:paraId="09AD07BD" w14:textId="42BF6A86" w:rsidR="00A926D8" w:rsidRPr="00160348" w:rsidRDefault="00160348" w:rsidP="00160348">
      <w:pPr>
        <w:pStyle w:val="NoSpacing"/>
        <w:spacing w:before="0" w:beforeAutospacing="0" w:after="0" w:afterAutospacing="0"/>
        <w:jc w:val="both"/>
        <w:rPr>
          <w:szCs w:val="24"/>
        </w:rPr>
      </w:pPr>
      <w:r w:rsidRPr="00160348">
        <w:rPr>
          <w:szCs w:val="24"/>
        </w:rPr>
        <w:t>a</w:t>
      </w:r>
      <w:r w:rsidR="00A926D8" w:rsidRPr="00160348">
        <w:rPr>
          <w:szCs w:val="24"/>
        </w:rPr>
        <w:t xml:space="preserve">nd </w:t>
      </w:r>
    </w:p>
    <w:p w14:paraId="203EB940" w14:textId="44667CBB" w:rsidR="00A926D8" w:rsidRPr="00160348" w:rsidRDefault="00A926D8" w:rsidP="00160348">
      <w:pPr>
        <w:pStyle w:val="NoSpacing"/>
        <w:spacing w:before="0" w:beforeAutospacing="0" w:after="0" w:afterAutospacing="0"/>
        <w:jc w:val="both"/>
        <w:rPr>
          <w:szCs w:val="24"/>
        </w:rPr>
      </w:pPr>
      <w:r w:rsidRPr="00160348">
        <w:rPr>
          <w:szCs w:val="24"/>
        </w:rPr>
        <w:t xml:space="preserve">CHIEF IMMIGRATION OFFICER </w:t>
      </w:r>
    </w:p>
    <w:p w14:paraId="6B3C6FC5" w14:textId="2ACBFAE9" w:rsidR="00A926D8" w:rsidRPr="00160348" w:rsidRDefault="00160348" w:rsidP="00160348">
      <w:pPr>
        <w:pStyle w:val="NoSpacing"/>
        <w:spacing w:before="0" w:beforeAutospacing="0" w:after="0" w:afterAutospacing="0"/>
        <w:jc w:val="both"/>
        <w:rPr>
          <w:szCs w:val="24"/>
        </w:rPr>
      </w:pPr>
      <w:r w:rsidRPr="00160348">
        <w:rPr>
          <w:szCs w:val="24"/>
        </w:rPr>
        <w:t>a</w:t>
      </w:r>
      <w:r w:rsidR="00A926D8" w:rsidRPr="00160348">
        <w:rPr>
          <w:szCs w:val="24"/>
        </w:rPr>
        <w:t xml:space="preserve">nd </w:t>
      </w:r>
    </w:p>
    <w:p w14:paraId="6900637C" w14:textId="6E65827A" w:rsidR="00A926D8" w:rsidRPr="00160348" w:rsidRDefault="00A926D8" w:rsidP="00160348">
      <w:pPr>
        <w:pStyle w:val="NoSpacing"/>
        <w:spacing w:before="0" w:beforeAutospacing="0" w:after="0" w:afterAutospacing="0"/>
        <w:jc w:val="both"/>
        <w:rPr>
          <w:szCs w:val="24"/>
        </w:rPr>
      </w:pPr>
      <w:r w:rsidRPr="00160348">
        <w:rPr>
          <w:szCs w:val="24"/>
        </w:rPr>
        <w:t xml:space="preserve">MINISTER OF HOME AFFAIRS </w:t>
      </w:r>
    </w:p>
    <w:p w14:paraId="3CA7E9B5" w14:textId="474B6740" w:rsidR="00A926D8" w:rsidRPr="00160348" w:rsidRDefault="00160348" w:rsidP="00160348">
      <w:pPr>
        <w:pStyle w:val="NoSpacing"/>
        <w:spacing w:before="0" w:beforeAutospacing="0" w:after="0" w:afterAutospacing="0"/>
        <w:jc w:val="both"/>
        <w:rPr>
          <w:szCs w:val="24"/>
        </w:rPr>
      </w:pPr>
      <w:r w:rsidRPr="00160348">
        <w:rPr>
          <w:szCs w:val="24"/>
        </w:rPr>
        <w:t>a</w:t>
      </w:r>
      <w:r w:rsidR="00A926D8" w:rsidRPr="00160348">
        <w:rPr>
          <w:szCs w:val="24"/>
        </w:rPr>
        <w:t>nd</w:t>
      </w:r>
    </w:p>
    <w:p w14:paraId="10BD9D2C" w14:textId="77777777" w:rsidR="00A926D8" w:rsidRPr="00160348" w:rsidRDefault="00A926D8" w:rsidP="00160348">
      <w:pPr>
        <w:pStyle w:val="NoSpacing"/>
        <w:spacing w:before="0" w:beforeAutospacing="0" w:after="0" w:afterAutospacing="0"/>
        <w:jc w:val="both"/>
        <w:rPr>
          <w:szCs w:val="24"/>
        </w:rPr>
      </w:pPr>
      <w:r w:rsidRPr="00160348">
        <w:rPr>
          <w:szCs w:val="24"/>
        </w:rPr>
        <w:t xml:space="preserve">ATTORNEY GENERAL </w:t>
      </w:r>
    </w:p>
    <w:p w14:paraId="55436159" w14:textId="77777777" w:rsidR="00A926D8" w:rsidRDefault="00A926D8" w:rsidP="00160348">
      <w:pPr>
        <w:pStyle w:val="NoSpacing"/>
        <w:spacing w:before="0" w:beforeAutospacing="0" w:after="0" w:afterAutospacing="0"/>
        <w:jc w:val="both"/>
        <w:rPr>
          <w:szCs w:val="24"/>
        </w:rPr>
      </w:pPr>
    </w:p>
    <w:p w14:paraId="29C1E095" w14:textId="77777777" w:rsidR="00FE47C4" w:rsidRPr="00160348" w:rsidRDefault="00FE47C4" w:rsidP="00160348">
      <w:pPr>
        <w:pStyle w:val="NoSpacing"/>
        <w:spacing w:before="0" w:beforeAutospacing="0" w:after="0" w:afterAutospacing="0"/>
        <w:jc w:val="both"/>
        <w:rPr>
          <w:szCs w:val="24"/>
        </w:rPr>
      </w:pPr>
    </w:p>
    <w:p w14:paraId="14FA6E4C" w14:textId="77777777" w:rsidR="00A926D8" w:rsidRPr="00032390" w:rsidRDefault="00A926D8" w:rsidP="00A926D8">
      <w:pPr>
        <w:pStyle w:val="NoSpacing"/>
        <w:jc w:val="both"/>
        <w:rPr>
          <w:szCs w:val="24"/>
        </w:rPr>
      </w:pPr>
      <w:r w:rsidRPr="00032390">
        <w:rPr>
          <w:szCs w:val="24"/>
        </w:rPr>
        <w:t>IN THE HIGH COURT OF ZIMBABWE</w:t>
      </w:r>
    </w:p>
    <w:p w14:paraId="666620B7" w14:textId="77777777" w:rsidR="00A926D8" w:rsidRPr="00160348" w:rsidRDefault="00A926D8" w:rsidP="00A926D8">
      <w:pPr>
        <w:pStyle w:val="NoSpacing"/>
        <w:jc w:val="both"/>
        <w:rPr>
          <w:b/>
          <w:szCs w:val="24"/>
        </w:rPr>
      </w:pPr>
      <w:r w:rsidRPr="00160348">
        <w:rPr>
          <w:b/>
          <w:szCs w:val="24"/>
        </w:rPr>
        <w:t>DUBE-BANDA J</w:t>
      </w:r>
    </w:p>
    <w:p w14:paraId="7701F4C7" w14:textId="32C4CF81" w:rsidR="00A926D8" w:rsidRPr="00032390" w:rsidRDefault="00CD5C5E" w:rsidP="00A926D8">
      <w:pPr>
        <w:pStyle w:val="NoSpacing"/>
        <w:jc w:val="both"/>
        <w:rPr>
          <w:szCs w:val="24"/>
        </w:rPr>
      </w:pPr>
      <w:r>
        <w:rPr>
          <w:szCs w:val="24"/>
        </w:rPr>
        <w:t>HARARE</w:t>
      </w:r>
      <w:r w:rsidR="00160348">
        <w:rPr>
          <w:szCs w:val="24"/>
        </w:rPr>
        <w:t>,</w:t>
      </w:r>
      <w:r w:rsidR="00A926D8" w:rsidRPr="00032390">
        <w:rPr>
          <w:szCs w:val="24"/>
        </w:rPr>
        <w:t xml:space="preserve"> </w:t>
      </w:r>
      <w:r w:rsidR="00CE16F2">
        <w:rPr>
          <w:szCs w:val="24"/>
        </w:rPr>
        <w:t xml:space="preserve">8 October 2024 &amp; </w:t>
      </w:r>
      <w:r w:rsidR="00E90D54">
        <w:rPr>
          <w:szCs w:val="24"/>
        </w:rPr>
        <w:t>11</w:t>
      </w:r>
      <w:r w:rsidR="00602C19">
        <w:rPr>
          <w:szCs w:val="24"/>
        </w:rPr>
        <w:t xml:space="preserve"> November</w:t>
      </w:r>
      <w:r w:rsidR="00CE16F2">
        <w:rPr>
          <w:szCs w:val="24"/>
        </w:rPr>
        <w:t xml:space="preserve"> 2024</w:t>
      </w:r>
    </w:p>
    <w:p w14:paraId="21187081" w14:textId="77777777" w:rsidR="00A926D8" w:rsidRDefault="00A926D8" w:rsidP="00A926D8">
      <w:pPr>
        <w:pStyle w:val="NoSpacing"/>
        <w:jc w:val="both"/>
        <w:rPr>
          <w:szCs w:val="24"/>
        </w:rPr>
      </w:pPr>
    </w:p>
    <w:p w14:paraId="0DD17ADD" w14:textId="77777777" w:rsidR="00FE47C4" w:rsidRPr="00032390" w:rsidRDefault="00FE47C4" w:rsidP="00A926D8">
      <w:pPr>
        <w:pStyle w:val="NoSpacing"/>
        <w:jc w:val="both"/>
        <w:rPr>
          <w:szCs w:val="24"/>
        </w:rPr>
      </w:pPr>
    </w:p>
    <w:p w14:paraId="41A0C23B" w14:textId="52D5D84D" w:rsidR="00A926D8" w:rsidRPr="00160348" w:rsidRDefault="00A926D8" w:rsidP="00A926D8">
      <w:pPr>
        <w:pStyle w:val="NoSpacing"/>
        <w:jc w:val="both"/>
        <w:rPr>
          <w:b/>
          <w:iCs/>
          <w:szCs w:val="24"/>
        </w:rPr>
      </w:pPr>
      <w:r w:rsidRPr="00160348">
        <w:rPr>
          <w:b/>
          <w:iCs/>
          <w:szCs w:val="24"/>
        </w:rPr>
        <w:t xml:space="preserve">Constitutional </w:t>
      </w:r>
      <w:r w:rsidR="00160348" w:rsidRPr="00160348">
        <w:rPr>
          <w:b/>
          <w:iCs/>
          <w:szCs w:val="24"/>
        </w:rPr>
        <w:t xml:space="preserve">Application </w:t>
      </w:r>
    </w:p>
    <w:p w14:paraId="4F482235" w14:textId="77777777" w:rsidR="00A926D8" w:rsidRDefault="00A926D8" w:rsidP="00A926D8">
      <w:pPr>
        <w:pStyle w:val="NoSpacing"/>
        <w:jc w:val="both"/>
        <w:rPr>
          <w:szCs w:val="24"/>
        </w:rPr>
      </w:pPr>
    </w:p>
    <w:p w14:paraId="386335BF" w14:textId="77777777" w:rsidR="00FE47C4" w:rsidRPr="00032390" w:rsidRDefault="00FE47C4" w:rsidP="00A926D8">
      <w:pPr>
        <w:pStyle w:val="NoSpacing"/>
        <w:jc w:val="both"/>
        <w:rPr>
          <w:szCs w:val="24"/>
        </w:rPr>
      </w:pPr>
    </w:p>
    <w:p w14:paraId="1D551DC1" w14:textId="7A36FC69" w:rsidR="00A926D8" w:rsidRPr="00032390" w:rsidRDefault="00160348" w:rsidP="00A926D8">
      <w:pPr>
        <w:pStyle w:val="NoSpacing"/>
        <w:jc w:val="both"/>
        <w:rPr>
          <w:szCs w:val="24"/>
        </w:rPr>
      </w:pPr>
      <w:r>
        <w:rPr>
          <w:i/>
          <w:szCs w:val="24"/>
        </w:rPr>
        <w:t>T S</w:t>
      </w:r>
      <w:r w:rsidR="00CE16F2">
        <w:rPr>
          <w:i/>
          <w:szCs w:val="24"/>
        </w:rPr>
        <w:t xml:space="preserve"> Chinopfukutwa </w:t>
      </w:r>
      <w:r w:rsidR="00A926D8" w:rsidRPr="00032390">
        <w:rPr>
          <w:szCs w:val="24"/>
        </w:rPr>
        <w:t>for the applicant</w:t>
      </w:r>
    </w:p>
    <w:p w14:paraId="65632810" w14:textId="7E8DFB46" w:rsidR="00A926D8" w:rsidRPr="00032390" w:rsidRDefault="00CE16F2" w:rsidP="00A926D8">
      <w:pPr>
        <w:pStyle w:val="NoSpacing"/>
        <w:jc w:val="both"/>
        <w:rPr>
          <w:b/>
          <w:bCs/>
          <w:szCs w:val="24"/>
        </w:rPr>
      </w:pPr>
      <w:r>
        <w:rPr>
          <w:i/>
          <w:szCs w:val="24"/>
        </w:rPr>
        <w:t>Ms</w:t>
      </w:r>
      <w:r w:rsidR="00160348">
        <w:rPr>
          <w:i/>
          <w:szCs w:val="24"/>
        </w:rPr>
        <w:t xml:space="preserve"> V</w:t>
      </w:r>
      <w:r>
        <w:rPr>
          <w:i/>
          <w:szCs w:val="24"/>
        </w:rPr>
        <w:t xml:space="preserve"> Munyoro </w:t>
      </w:r>
      <w:r w:rsidR="00A926D8" w:rsidRPr="00032390">
        <w:rPr>
          <w:szCs w:val="24"/>
        </w:rPr>
        <w:t>for t</w:t>
      </w:r>
      <w:r w:rsidR="00CD5C5E">
        <w:rPr>
          <w:szCs w:val="24"/>
        </w:rPr>
        <w:t>he 2</w:t>
      </w:r>
      <w:r w:rsidR="00CD5C5E" w:rsidRPr="00CD5C5E">
        <w:rPr>
          <w:szCs w:val="24"/>
          <w:vertAlign w:val="superscript"/>
        </w:rPr>
        <w:t>nd</w:t>
      </w:r>
      <w:r w:rsidR="00CD5C5E">
        <w:rPr>
          <w:szCs w:val="24"/>
        </w:rPr>
        <w:t xml:space="preserve"> </w:t>
      </w:r>
      <w:r w:rsidR="00A926D8" w:rsidRPr="00032390">
        <w:rPr>
          <w:szCs w:val="24"/>
        </w:rPr>
        <w:t>respondent</w:t>
      </w:r>
    </w:p>
    <w:p w14:paraId="2C92DDBD" w14:textId="77777777" w:rsidR="00FE47C4" w:rsidRDefault="00160348" w:rsidP="00A926D8">
      <w:pPr>
        <w:pStyle w:val="HEADING"/>
        <w:rPr>
          <w:b/>
          <w:bCs/>
          <w:i w:val="0"/>
          <w:iCs/>
          <w:sz w:val="24"/>
          <w:szCs w:val="24"/>
          <w:lang w:val="en-US"/>
        </w:rPr>
      </w:pPr>
      <w:r>
        <w:rPr>
          <w:b/>
          <w:bCs/>
          <w:i w:val="0"/>
          <w:iCs/>
          <w:sz w:val="24"/>
          <w:szCs w:val="24"/>
          <w:lang w:val="en-US"/>
        </w:rPr>
        <w:tab/>
      </w:r>
    </w:p>
    <w:p w14:paraId="5111A279" w14:textId="7628A2C6" w:rsidR="00FE47C4" w:rsidRPr="00FE47C4" w:rsidRDefault="00FE47C4" w:rsidP="00FE47C4">
      <w:pPr>
        <w:pStyle w:val="HEADING"/>
        <w:rPr>
          <w:b/>
          <w:bCs/>
          <w:i w:val="0"/>
          <w:iCs/>
          <w:sz w:val="24"/>
          <w:szCs w:val="24"/>
          <w:u w:val="single"/>
          <w:lang w:val="en-US"/>
        </w:rPr>
      </w:pPr>
      <w:r>
        <w:rPr>
          <w:b/>
          <w:bCs/>
          <w:i w:val="0"/>
          <w:iCs/>
          <w:sz w:val="24"/>
          <w:szCs w:val="24"/>
          <w:lang w:val="en-US"/>
        </w:rPr>
        <w:tab/>
      </w:r>
      <w:r w:rsidR="00A926D8" w:rsidRPr="00032390">
        <w:rPr>
          <w:b/>
          <w:bCs/>
          <w:i w:val="0"/>
          <w:iCs/>
          <w:sz w:val="24"/>
          <w:szCs w:val="24"/>
          <w:lang w:val="en-US"/>
        </w:rPr>
        <w:t>DUBE-BANDA J:</w:t>
      </w:r>
    </w:p>
    <w:p w14:paraId="468D0F6A" w14:textId="720EBE82" w:rsidR="00F605A2" w:rsidRPr="00F605A2" w:rsidRDefault="00F605A2" w:rsidP="00F605A2">
      <w:pPr>
        <w:pStyle w:val="JUDGMENTNUMBERED"/>
        <w:numPr>
          <w:ilvl w:val="0"/>
          <w:numId w:val="0"/>
        </w:numPr>
        <w:ind w:left="360" w:hanging="360"/>
        <w:rPr>
          <w:b/>
          <w:bCs/>
          <w:sz w:val="24"/>
          <w:szCs w:val="24"/>
          <w:u w:val="single"/>
          <w:lang w:val="en-US"/>
        </w:rPr>
      </w:pPr>
      <w:r w:rsidRPr="00F605A2">
        <w:rPr>
          <w:b/>
          <w:bCs/>
          <w:sz w:val="24"/>
          <w:szCs w:val="24"/>
          <w:u w:val="single"/>
          <w:lang w:val="en-US"/>
        </w:rPr>
        <w:t xml:space="preserve">INTRODUCTION </w:t>
      </w:r>
    </w:p>
    <w:p w14:paraId="5D630132" w14:textId="7E2D8AEB" w:rsidR="00A926D8" w:rsidRPr="00032390" w:rsidRDefault="00A926D8" w:rsidP="00A926D8">
      <w:pPr>
        <w:pStyle w:val="JUDGMENTNUMBERED"/>
        <w:numPr>
          <w:ilvl w:val="0"/>
          <w:numId w:val="0"/>
        </w:numPr>
        <w:spacing w:line="360" w:lineRule="auto"/>
        <w:rPr>
          <w:sz w:val="24"/>
          <w:szCs w:val="24"/>
          <w:lang w:val="en-US"/>
        </w:rPr>
      </w:pPr>
      <w:r w:rsidRPr="00032390">
        <w:rPr>
          <w:sz w:val="24"/>
          <w:szCs w:val="24"/>
          <w:lang w:val="en-US"/>
        </w:rPr>
        <w:t xml:space="preserve">[1] </w:t>
      </w:r>
      <w:r w:rsidR="00160348">
        <w:rPr>
          <w:sz w:val="24"/>
          <w:szCs w:val="24"/>
          <w:lang w:val="en-US"/>
        </w:rPr>
        <w:tab/>
      </w:r>
      <w:r w:rsidRPr="00032390">
        <w:rPr>
          <w:sz w:val="24"/>
          <w:szCs w:val="24"/>
          <w:lang w:val="en-US"/>
        </w:rPr>
        <w:t xml:space="preserve">This is an application for an order </w:t>
      </w:r>
      <w:r w:rsidR="00602C19">
        <w:rPr>
          <w:sz w:val="24"/>
          <w:szCs w:val="24"/>
          <w:lang w:val="en-US"/>
        </w:rPr>
        <w:t>to declare</w:t>
      </w:r>
      <w:r w:rsidRPr="00032390">
        <w:rPr>
          <w:sz w:val="24"/>
          <w:szCs w:val="24"/>
          <w:lang w:val="en-US"/>
        </w:rPr>
        <w:t xml:space="preserve"> s 8(1) of the Immigration Act [</w:t>
      </w:r>
      <w:r w:rsidRPr="00160348">
        <w:rPr>
          <w:i/>
          <w:sz w:val="24"/>
          <w:szCs w:val="24"/>
          <w:lang w:val="en-US"/>
        </w:rPr>
        <w:t xml:space="preserve">Chapter </w:t>
      </w:r>
      <w:r w:rsidRPr="00032390">
        <w:rPr>
          <w:sz w:val="24"/>
          <w:szCs w:val="24"/>
          <w:lang w:val="en-US"/>
        </w:rPr>
        <w:t>4:02] (“</w:t>
      </w:r>
      <w:r w:rsidR="00B45B3C">
        <w:rPr>
          <w:sz w:val="24"/>
          <w:szCs w:val="24"/>
          <w:lang w:val="en-US"/>
        </w:rPr>
        <w:t xml:space="preserve">the </w:t>
      </w:r>
      <w:r w:rsidRPr="00032390">
        <w:rPr>
          <w:sz w:val="24"/>
          <w:szCs w:val="24"/>
          <w:lang w:val="en-US"/>
        </w:rPr>
        <w:t>Act”)</w:t>
      </w:r>
      <w:r w:rsidR="00602C19">
        <w:rPr>
          <w:sz w:val="24"/>
          <w:szCs w:val="24"/>
          <w:lang w:val="en-US"/>
        </w:rPr>
        <w:t xml:space="preserve"> inconsistent with s 50 (2) Constitution </w:t>
      </w:r>
      <w:r w:rsidR="00602C19" w:rsidRPr="00032390">
        <w:rPr>
          <w:sz w:val="24"/>
          <w:szCs w:val="24"/>
          <w:lang w:val="en-US"/>
        </w:rPr>
        <w:t>of Zimbabwe (Amendment No. 20) Act 2013 (“Constitution”)</w:t>
      </w:r>
      <w:r w:rsidR="00602C19">
        <w:rPr>
          <w:sz w:val="24"/>
          <w:szCs w:val="24"/>
          <w:lang w:val="en-US"/>
        </w:rPr>
        <w:t xml:space="preserve"> and invalid</w:t>
      </w:r>
      <w:r w:rsidRPr="00032390">
        <w:rPr>
          <w:sz w:val="24"/>
          <w:szCs w:val="24"/>
          <w:lang w:val="en-US"/>
        </w:rPr>
        <w:t xml:space="preserve">. </w:t>
      </w:r>
      <w:r w:rsidRPr="00032390">
        <w:rPr>
          <w:sz w:val="24"/>
          <w:szCs w:val="24"/>
        </w:rPr>
        <w:t>It is contended that s 8(1) of the Act</w:t>
      </w:r>
      <w:r w:rsidRPr="00032390">
        <w:rPr>
          <w:sz w:val="24"/>
          <w:szCs w:val="24"/>
          <w:lang w:val="en-US"/>
        </w:rPr>
        <w:t xml:space="preserve"> is in</w:t>
      </w:r>
      <w:r w:rsidR="00830D9A">
        <w:rPr>
          <w:sz w:val="24"/>
          <w:szCs w:val="24"/>
          <w:lang w:val="en-US"/>
        </w:rPr>
        <w:t>consistent with</w:t>
      </w:r>
      <w:r w:rsidRPr="00032390">
        <w:rPr>
          <w:sz w:val="24"/>
          <w:szCs w:val="24"/>
          <w:lang w:val="en-US"/>
        </w:rPr>
        <w:t xml:space="preserve"> the Constitutio</w:t>
      </w:r>
      <w:r w:rsidR="00602C19">
        <w:rPr>
          <w:sz w:val="24"/>
          <w:szCs w:val="24"/>
          <w:lang w:val="en-US"/>
        </w:rPr>
        <w:t>n</w:t>
      </w:r>
      <w:r w:rsidRPr="00032390">
        <w:rPr>
          <w:sz w:val="24"/>
          <w:szCs w:val="24"/>
          <w:lang w:val="en-US"/>
        </w:rPr>
        <w:t xml:space="preserve"> </w:t>
      </w:r>
      <w:r w:rsidR="00237A79">
        <w:rPr>
          <w:sz w:val="24"/>
          <w:szCs w:val="24"/>
          <w:lang w:val="en-US"/>
        </w:rPr>
        <w:t>i</w:t>
      </w:r>
      <w:r w:rsidR="00D001DA">
        <w:rPr>
          <w:sz w:val="24"/>
          <w:szCs w:val="24"/>
          <w:lang w:val="en-US"/>
        </w:rPr>
        <w:t>n that it</w:t>
      </w:r>
      <w:r w:rsidR="00237A79" w:rsidRPr="00237A79">
        <w:rPr>
          <w:sz w:val="24"/>
          <w:szCs w:val="24"/>
          <w:lang w:val="en-ZW"/>
        </w:rPr>
        <w:t xml:space="preserve"> </w:t>
      </w:r>
      <w:r w:rsidR="008F5410">
        <w:rPr>
          <w:sz w:val="24"/>
          <w:szCs w:val="24"/>
          <w:lang w:val="en-ZW"/>
        </w:rPr>
        <w:t>authorises</w:t>
      </w:r>
      <w:r w:rsidR="00237A79" w:rsidRPr="00237A79">
        <w:rPr>
          <w:sz w:val="24"/>
          <w:szCs w:val="24"/>
          <w:lang w:val="en-ZW"/>
        </w:rPr>
        <w:t xml:space="preserve"> an immigration officer to</w:t>
      </w:r>
      <w:r w:rsidR="00D001DA">
        <w:rPr>
          <w:sz w:val="24"/>
          <w:szCs w:val="24"/>
          <w:lang w:val="en-ZW"/>
        </w:rPr>
        <w:t xml:space="preserve"> detain </w:t>
      </w:r>
      <w:r w:rsidR="008F5410">
        <w:rPr>
          <w:sz w:val="24"/>
          <w:szCs w:val="24"/>
          <w:lang w:val="en-ZW"/>
        </w:rPr>
        <w:t xml:space="preserve">a </w:t>
      </w:r>
      <w:r w:rsidR="00D001DA">
        <w:rPr>
          <w:sz w:val="24"/>
          <w:szCs w:val="24"/>
          <w:lang w:val="en-ZW"/>
        </w:rPr>
        <w:t>suspect</w:t>
      </w:r>
      <w:r w:rsidR="00237A79" w:rsidRPr="00237A79">
        <w:rPr>
          <w:sz w:val="24"/>
          <w:szCs w:val="24"/>
          <w:lang w:val="en-ZW"/>
        </w:rPr>
        <w:t xml:space="preserve"> for a period not exceeding fourteen days </w:t>
      </w:r>
      <w:r w:rsidR="00D001DA">
        <w:rPr>
          <w:sz w:val="24"/>
          <w:szCs w:val="24"/>
          <w:lang w:val="en-ZW"/>
        </w:rPr>
        <w:t>without judicial oversight</w:t>
      </w:r>
      <w:r w:rsidR="00237A79">
        <w:rPr>
          <w:sz w:val="24"/>
          <w:szCs w:val="24"/>
          <w:lang w:val="en-ZW"/>
        </w:rPr>
        <w:t xml:space="preserve"> </w:t>
      </w:r>
      <w:r w:rsidR="00830D9A">
        <w:rPr>
          <w:sz w:val="24"/>
          <w:szCs w:val="24"/>
          <w:lang w:val="en-US"/>
        </w:rPr>
        <w:t>thus</w:t>
      </w:r>
      <w:r w:rsidRPr="00032390">
        <w:rPr>
          <w:sz w:val="24"/>
          <w:szCs w:val="24"/>
          <w:lang w:val="en-US"/>
        </w:rPr>
        <w:t xml:space="preserve"> offending s 50(2) of the Constitutio</w:t>
      </w:r>
      <w:r w:rsidR="00602C19">
        <w:rPr>
          <w:sz w:val="24"/>
          <w:szCs w:val="24"/>
          <w:lang w:val="en-US"/>
        </w:rPr>
        <w:t xml:space="preserve">n. </w:t>
      </w:r>
      <w:r w:rsidR="008F5410">
        <w:rPr>
          <w:sz w:val="24"/>
          <w:szCs w:val="24"/>
          <w:lang w:val="en-US"/>
        </w:rPr>
        <w:t xml:space="preserve">The applicant anchors his standing on s 85(1)(d) of the Constitution, which allows any person acting in the public interest to approach a court alleging that a fundamental right or freedom enshrined in the Bill of Rights has been, is being or likely to be infringed. </w:t>
      </w:r>
    </w:p>
    <w:p w14:paraId="61BCB165" w14:textId="34375B86" w:rsidR="00A926D8" w:rsidRDefault="00A926D8" w:rsidP="00A926D8">
      <w:pPr>
        <w:pStyle w:val="JUDGMENTCONTINUED"/>
        <w:spacing w:line="360" w:lineRule="auto"/>
        <w:rPr>
          <w:sz w:val="24"/>
          <w:szCs w:val="24"/>
          <w:lang w:val="en-GB"/>
        </w:rPr>
      </w:pPr>
      <w:r w:rsidRPr="00032390">
        <w:rPr>
          <w:sz w:val="24"/>
          <w:szCs w:val="24"/>
          <w:lang w:val="en-US"/>
        </w:rPr>
        <w:t>[2]</w:t>
      </w:r>
      <w:r w:rsidR="00160348">
        <w:rPr>
          <w:sz w:val="24"/>
          <w:szCs w:val="24"/>
          <w:lang w:val="en-US"/>
        </w:rPr>
        <w:tab/>
      </w:r>
      <w:r w:rsidRPr="00032390">
        <w:rPr>
          <w:sz w:val="24"/>
          <w:szCs w:val="24"/>
          <w:lang w:val="en-GB"/>
        </w:rPr>
        <w:t xml:space="preserve"> </w:t>
      </w:r>
      <w:r w:rsidR="00814EB1">
        <w:rPr>
          <w:sz w:val="24"/>
          <w:szCs w:val="24"/>
          <w:lang w:val="en-GB"/>
        </w:rPr>
        <w:t>The application is opposed by the</w:t>
      </w:r>
      <w:r w:rsidR="00D729E5">
        <w:rPr>
          <w:sz w:val="24"/>
          <w:szCs w:val="24"/>
          <w:lang w:val="en-GB"/>
        </w:rPr>
        <w:t xml:space="preserve"> Chief Immigration Officer (“the</w:t>
      </w:r>
      <w:r w:rsidR="00B45B3C">
        <w:rPr>
          <w:sz w:val="24"/>
          <w:szCs w:val="24"/>
          <w:lang w:val="en-GB"/>
        </w:rPr>
        <w:t xml:space="preserve"> second respondent</w:t>
      </w:r>
      <w:r w:rsidR="00D729E5">
        <w:rPr>
          <w:sz w:val="24"/>
          <w:szCs w:val="24"/>
          <w:lang w:val="en-GB"/>
        </w:rPr>
        <w:t>”)</w:t>
      </w:r>
      <w:r w:rsidR="00B45B3C">
        <w:rPr>
          <w:sz w:val="24"/>
          <w:szCs w:val="24"/>
          <w:lang w:val="en-GB"/>
        </w:rPr>
        <w:t>, and</w:t>
      </w:r>
      <w:r w:rsidR="00814EB1">
        <w:rPr>
          <w:sz w:val="24"/>
          <w:szCs w:val="24"/>
          <w:lang w:val="en-GB"/>
        </w:rPr>
        <w:t xml:space="preserve"> I take it that the other respondents have taken a decision to abide the decision of the court. </w:t>
      </w:r>
    </w:p>
    <w:p w14:paraId="390AB2A2" w14:textId="73211E6B" w:rsidR="004233DC" w:rsidRPr="004233DC" w:rsidRDefault="004233DC" w:rsidP="004233DC">
      <w:pPr>
        <w:pStyle w:val="JUDGMENTNUMBERED"/>
        <w:numPr>
          <w:ilvl w:val="0"/>
          <w:numId w:val="0"/>
        </w:numPr>
        <w:spacing w:line="360" w:lineRule="auto"/>
        <w:ind w:left="360" w:hanging="360"/>
        <w:rPr>
          <w:b/>
          <w:bCs/>
          <w:sz w:val="24"/>
          <w:szCs w:val="24"/>
          <w:u w:val="single"/>
          <w:lang w:val="en-GB"/>
        </w:rPr>
      </w:pPr>
      <w:r w:rsidRPr="004233DC">
        <w:rPr>
          <w:b/>
          <w:bCs/>
          <w:sz w:val="24"/>
          <w:szCs w:val="24"/>
          <w:u w:val="single"/>
          <w:lang w:val="en-GB"/>
        </w:rPr>
        <w:t xml:space="preserve">STANDING </w:t>
      </w:r>
    </w:p>
    <w:p w14:paraId="70775569" w14:textId="156C62A3" w:rsidR="00BC7766" w:rsidRPr="00BC7766" w:rsidRDefault="00827786" w:rsidP="00BC7766">
      <w:pPr>
        <w:pStyle w:val="JUDGMENTNUMBERED"/>
        <w:numPr>
          <w:ilvl w:val="0"/>
          <w:numId w:val="0"/>
        </w:numPr>
        <w:spacing w:line="360" w:lineRule="auto"/>
        <w:rPr>
          <w:sz w:val="24"/>
          <w:szCs w:val="24"/>
          <w:lang w:val="en-US"/>
        </w:rPr>
      </w:pPr>
      <w:r>
        <w:rPr>
          <w:sz w:val="24"/>
          <w:szCs w:val="24"/>
          <w:lang w:val="en-GB"/>
        </w:rPr>
        <w:lastRenderedPageBreak/>
        <w:t>[3]</w:t>
      </w:r>
      <w:r w:rsidR="00160348">
        <w:rPr>
          <w:sz w:val="24"/>
          <w:szCs w:val="24"/>
          <w:lang w:val="en-GB"/>
        </w:rPr>
        <w:tab/>
      </w:r>
      <w:r>
        <w:rPr>
          <w:sz w:val="24"/>
          <w:szCs w:val="24"/>
          <w:lang w:val="en-GB"/>
        </w:rPr>
        <w:t xml:space="preserve"> </w:t>
      </w:r>
      <w:r w:rsidR="00002A55">
        <w:rPr>
          <w:sz w:val="24"/>
          <w:szCs w:val="24"/>
          <w:lang w:val="en-GB"/>
        </w:rPr>
        <w:t>In this case th</w:t>
      </w:r>
      <w:r w:rsidR="0099136B">
        <w:rPr>
          <w:sz w:val="24"/>
          <w:szCs w:val="24"/>
          <w:lang w:val="en-GB"/>
        </w:rPr>
        <w:t xml:space="preserve">e first issue for determination </w:t>
      </w:r>
      <w:r w:rsidR="00B45B3C" w:rsidRPr="000F0E4D">
        <w:rPr>
          <w:sz w:val="24"/>
          <w:szCs w:val="24"/>
          <w:lang w:val="en-GB"/>
        </w:rPr>
        <w:t>is whether the applicant has standing</w:t>
      </w:r>
      <w:r w:rsidR="00387B6D">
        <w:rPr>
          <w:sz w:val="24"/>
          <w:szCs w:val="24"/>
          <w:lang w:val="en-GB"/>
        </w:rPr>
        <w:t xml:space="preserve"> in</w:t>
      </w:r>
      <w:r w:rsidR="00420AA2">
        <w:rPr>
          <w:sz w:val="24"/>
          <w:szCs w:val="24"/>
          <w:lang w:val="en-GB"/>
        </w:rPr>
        <w:t xml:space="preserve"> this </w:t>
      </w:r>
      <w:r w:rsidR="0066352D">
        <w:rPr>
          <w:sz w:val="24"/>
          <w:szCs w:val="24"/>
          <w:lang w:val="en-GB"/>
        </w:rPr>
        <w:t>matter</w:t>
      </w:r>
      <w:r w:rsidR="00002A55">
        <w:rPr>
          <w:sz w:val="24"/>
          <w:szCs w:val="24"/>
          <w:lang w:val="en-GB"/>
        </w:rPr>
        <w:t>.</w:t>
      </w:r>
      <w:r w:rsidR="00B45B3C" w:rsidRPr="000F0E4D">
        <w:rPr>
          <w:sz w:val="24"/>
          <w:szCs w:val="24"/>
          <w:lang w:val="en-GB"/>
        </w:rPr>
        <w:t xml:space="preserve"> </w:t>
      </w:r>
      <w:r w:rsidR="00420AA2">
        <w:rPr>
          <w:sz w:val="24"/>
          <w:szCs w:val="24"/>
          <w:lang w:val="en-GB"/>
        </w:rPr>
        <w:t xml:space="preserve">In the opposing affidavit the second respondent took issue with applicant’s standing. </w:t>
      </w:r>
      <w:r w:rsidR="002930E8">
        <w:rPr>
          <w:sz w:val="24"/>
          <w:szCs w:val="24"/>
          <w:lang w:val="en-GB"/>
        </w:rPr>
        <w:t xml:space="preserve">However, </w:t>
      </w:r>
      <w:r w:rsidR="0066352D">
        <w:rPr>
          <w:sz w:val="24"/>
          <w:szCs w:val="24"/>
          <w:lang w:val="en-GB"/>
        </w:rPr>
        <w:t>in oral</w:t>
      </w:r>
      <w:r w:rsidR="002930E8">
        <w:rPr>
          <w:sz w:val="24"/>
          <w:szCs w:val="24"/>
          <w:lang w:val="en-GB"/>
        </w:rPr>
        <w:t xml:space="preserve"> submissions Ms. </w:t>
      </w:r>
      <w:r w:rsidR="002930E8" w:rsidRPr="002930E8">
        <w:rPr>
          <w:i/>
          <w:iCs/>
          <w:sz w:val="24"/>
          <w:szCs w:val="24"/>
          <w:lang w:val="en-GB"/>
        </w:rPr>
        <w:t>Munyoro</w:t>
      </w:r>
      <w:r w:rsidR="002930E8">
        <w:rPr>
          <w:sz w:val="24"/>
          <w:szCs w:val="24"/>
          <w:lang w:val="en-GB"/>
        </w:rPr>
        <w:t xml:space="preserve"> counsel for the second respondent </w:t>
      </w:r>
      <w:r w:rsidR="00374352">
        <w:rPr>
          <w:sz w:val="24"/>
          <w:szCs w:val="24"/>
          <w:lang w:val="en-GB"/>
        </w:rPr>
        <w:t xml:space="preserve">conceded </w:t>
      </w:r>
      <w:r w:rsidR="00173920">
        <w:rPr>
          <w:sz w:val="24"/>
          <w:szCs w:val="24"/>
          <w:lang w:val="en-GB"/>
        </w:rPr>
        <w:t>the standing of the</w:t>
      </w:r>
      <w:r w:rsidR="002930E8">
        <w:rPr>
          <w:sz w:val="24"/>
          <w:szCs w:val="24"/>
          <w:lang w:val="en-GB"/>
        </w:rPr>
        <w:t xml:space="preserve"> applicant. Notwithstanding this concession, </w:t>
      </w:r>
      <w:r w:rsidR="007221B3">
        <w:rPr>
          <w:sz w:val="24"/>
          <w:szCs w:val="24"/>
          <w:lang w:val="en-GB"/>
        </w:rPr>
        <w:t>i</w:t>
      </w:r>
      <w:r w:rsidR="002930E8">
        <w:rPr>
          <w:sz w:val="24"/>
          <w:szCs w:val="24"/>
          <w:lang w:val="en-GB"/>
        </w:rPr>
        <w:t>n</w:t>
      </w:r>
      <w:r w:rsidR="000F0E4D" w:rsidRPr="000F0E4D">
        <w:rPr>
          <w:sz w:val="24"/>
          <w:szCs w:val="24"/>
          <w:lang w:val="en-GB"/>
        </w:rPr>
        <w:t xml:space="preserve"> a case </w:t>
      </w:r>
      <w:r w:rsidR="00002A55" w:rsidRPr="000F0E4D">
        <w:rPr>
          <w:sz w:val="24"/>
          <w:szCs w:val="24"/>
          <w:lang w:val="en-GB"/>
        </w:rPr>
        <w:t>where</w:t>
      </w:r>
      <w:r w:rsidR="000F0E4D" w:rsidRPr="000F0E4D">
        <w:rPr>
          <w:sz w:val="24"/>
          <w:szCs w:val="24"/>
          <w:lang w:val="en-GB"/>
        </w:rPr>
        <w:t xml:space="preserve"> </w:t>
      </w:r>
      <w:r w:rsidR="00002A55">
        <w:rPr>
          <w:sz w:val="24"/>
          <w:szCs w:val="24"/>
          <w:lang w:val="en-GB"/>
        </w:rPr>
        <w:t>a litigant is</w:t>
      </w:r>
      <w:r w:rsidR="000F0E4D" w:rsidRPr="000F0E4D">
        <w:rPr>
          <w:sz w:val="24"/>
          <w:szCs w:val="24"/>
        </w:rPr>
        <w:t xml:space="preserve"> approaching the court in terms of s 85</w:t>
      </w:r>
      <w:r w:rsidR="00160348">
        <w:rPr>
          <w:sz w:val="24"/>
          <w:szCs w:val="24"/>
        </w:rPr>
        <w:t xml:space="preserve"> </w:t>
      </w:r>
      <w:r w:rsidR="000F0E4D" w:rsidRPr="000F0E4D">
        <w:rPr>
          <w:sz w:val="24"/>
          <w:szCs w:val="24"/>
        </w:rPr>
        <w:t>(1)</w:t>
      </w:r>
      <w:r w:rsidR="00160348">
        <w:rPr>
          <w:sz w:val="24"/>
          <w:szCs w:val="24"/>
        </w:rPr>
        <w:t xml:space="preserve"> </w:t>
      </w:r>
      <w:r w:rsidR="000F0E4D" w:rsidRPr="000F0E4D">
        <w:rPr>
          <w:sz w:val="24"/>
          <w:szCs w:val="24"/>
        </w:rPr>
        <w:t xml:space="preserve">(d) of the </w:t>
      </w:r>
      <w:r w:rsidR="000F0E4D" w:rsidRPr="009445EA">
        <w:rPr>
          <w:sz w:val="24"/>
          <w:szCs w:val="24"/>
        </w:rPr>
        <w:t>Constitution</w:t>
      </w:r>
      <w:r w:rsidR="008102A3">
        <w:rPr>
          <w:sz w:val="24"/>
          <w:szCs w:val="24"/>
        </w:rPr>
        <w:t>,</w:t>
      </w:r>
      <w:r w:rsidR="00374352" w:rsidRPr="009445EA">
        <w:rPr>
          <w:sz w:val="24"/>
          <w:szCs w:val="24"/>
        </w:rPr>
        <w:t xml:space="preserve"> the court must</w:t>
      </w:r>
      <w:r w:rsidR="009A7BB4" w:rsidRPr="009445EA">
        <w:rPr>
          <w:sz w:val="24"/>
          <w:szCs w:val="24"/>
        </w:rPr>
        <w:t xml:space="preserve"> be satisfied that indeed the applicant has</w:t>
      </w:r>
      <w:r w:rsidR="005810D7">
        <w:rPr>
          <w:sz w:val="24"/>
          <w:szCs w:val="24"/>
        </w:rPr>
        <w:t xml:space="preserve"> </w:t>
      </w:r>
      <w:r w:rsidR="00374352" w:rsidRPr="009445EA">
        <w:rPr>
          <w:sz w:val="24"/>
          <w:szCs w:val="24"/>
        </w:rPr>
        <w:t>standin</w:t>
      </w:r>
      <w:r w:rsidR="005810D7">
        <w:rPr>
          <w:sz w:val="24"/>
          <w:szCs w:val="24"/>
        </w:rPr>
        <w:t>g.</w:t>
      </w:r>
      <w:r w:rsidR="00002A55" w:rsidRPr="009445EA">
        <w:rPr>
          <w:sz w:val="24"/>
          <w:szCs w:val="24"/>
        </w:rPr>
        <w:t xml:space="preserve"> </w:t>
      </w:r>
      <w:r w:rsidR="009445EA" w:rsidRPr="009445EA">
        <w:rPr>
          <w:sz w:val="24"/>
          <w:szCs w:val="24"/>
        </w:rPr>
        <w:t xml:space="preserve">As was stated in </w:t>
      </w:r>
      <w:r w:rsidR="009445EA" w:rsidRPr="009445EA">
        <w:rPr>
          <w:i/>
          <w:iCs/>
          <w:sz w:val="24"/>
          <w:szCs w:val="24"/>
        </w:rPr>
        <w:t xml:space="preserve">Savoi and Others v National Director of Public Prosecutions and Another </w:t>
      </w:r>
      <w:r w:rsidR="009445EA" w:rsidRPr="009445EA">
        <w:rPr>
          <w:sz w:val="24"/>
          <w:szCs w:val="24"/>
        </w:rPr>
        <w:t xml:space="preserve">[2014] ZACC 5 para 13 that abstract challenges ask courts to peer into the future, and in doing so they stretch the limits of judicial competence.  For that reason, the applicants bear a heavy burden – that of showing that the provisions they seek to impugn are constitutionally unsound merely on their face.  </w:t>
      </w:r>
      <w:r w:rsidR="00BC7766">
        <w:rPr>
          <w:sz w:val="24"/>
          <w:szCs w:val="24"/>
          <w:lang w:val="en-US"/>
        </w:rPr>
        <w:t xml:space="preserve">This </w:t>
      </w:r>
      <w:r w:rsidR="0066352D">
        <w:rPr>
          <w:sz w:val="24"/>
          <w:szCs w:val="24"/>
          <w:lang w:val="en-US"/>
        </w:rPr>
        <w:t xml:space="preserve">principle </w:t>
      </w:r>
      <w:r w:rsidR="00BC7766">
        <w:rPr>
          <w:sz w:val="24"/>
          <w:szCs w:val="24"/>
          <w:lang w:val="en-US"/>
        </w:rPr>
        <w:t xml:space="preserve">also resonates with what was said in </w:t>
      </w:r>
      <w:r w:rsidR="00BC7766" w:rsidRPr="008345BE">
        <w:rPr>
          <w:i/>
          <w:iCs/>
          <w:sz w:val="24"/>
          <w:szCs w:val="24"/>
          <w:lang w:val="en-ZW"/>
        </w:rPr>
        <w:t xml:space="preserve">Mudzuru &amp;Another v the Minister of Justice, Legal and Parliamentary Affairs &amp; </w:t>
      </w:r>
      <w:r w:rsidR="00BC7766">
        <w:rPr>
          <w:i/>
          <w:iCs/>
          <w:sz w:val="24"/>
          <w:szCs w:val="24"/>
          <w:lang w:val="en-ZW"/>
        </w:rPr>
        <w:t xml:space="preserve">2 Others </w:t>
      </w:r>
      <w:r w:rsidR="00BC7766" w:rsidRPr="008345BE">
        <w:rPr>
          <w:sz w:val="24"/>
          <w:szCs w:val="24"/>
          <w:lang w:val="en-ZW"/>
        </w:rPr>
        <w:t>CCZ 12/15</w:t>
      </w:r>
      <w:r w:rsidR="00BC7766">
        <w:rPr>
          <w:sz w:val="24"/>
          <w:szCs w:val="24"/>
          <w:lang w:val="en-ZW"/>
        </w:rPr>
        <w:t xml:space="preserve"> that the</w:t>
      </w:r>
      <w:r w:rsidR="00BC7766" w:rsidRPr="00BC7766">
        <w:rPr>
          <w:sz w:val="24"/>
          <w:szCs w:val="24"/>
        </w:rPr>
        <w:t xml:space="preserve"> court must be careful not to risk the credibility of its process by unwittingly associating its jurisdiction with proceedings that have nothing to do with the objectives of public interest litigation.  </w:t>
      </w:r>
      <w:r w:rsidR="00D001DA">
        <w:rPr>
          <w:sz w:val="24"/>
          <w:szCs w:val="24"/>
        </w:rPr>
        <w:t xml:space="preserve">This therefore requires the court to carefully scrutinise whether the applicant has standing in the matter. </w:t>
      </w:r>
    </w:p>
    <w:p w14:paraId="155C8310" w14:textId="7A10C481" w:rsidR="00754502" w:rsidRPr="0066352D" w:rsidRDefault="00A926D8" w:rsidP="009B5678">
      <w:pPr>
        <w:pStyle w:val="JUDGMENTNUMBERED"/>
        <w:numPr>
          <w:ilvl w:val="0"/>
          <w:numId w:val="0"/>
        </w:numPr>
        <w:spacing w:line="360" w:lineRule="auto"/>
        <w:rPr>
          <w:sz w:val="24"/>
          <w:szCs w:val="24"/>
          <w:lang w:val="en-GB"/>
        </w:rPr>
      </w:pPr>
      <w:r w:rsidRPr="00032390">
        <w:rPr>
          <w:sz w:val="24"/>
          <w:szCs w:val="24"/>
          <w:lang w:val="en-US"/>
        </w:rPr>
        <w:t>[</w:t>
      </w:r>
      <w:r w:rsidR="00827786">
        <w:rPr>
          <w:sz w:val="24"/>
          <w:szCs w:val="24"/>
          <w:lang w:val="en-US"/>
        </w:rPr>
        <w:t>4</w:t>
      </w:r>
      <w:r w:rsidRPr="00032390">
        <w:rPr>
          <w:sz w:val="24"/>
          <w:szCs w:val="24"/>
          <w:lang w:val="en-US"/>
        </w:rPr>
        <w:t>]</w:t>
      </w:r>
      <w:r w:rsidR="00160348">
        <w:rPr>
          <w:sz w:val="24"/>
          <w:szCs w:val="24"/>
          <w:lang w:val="en-US"/>
        </w:rPr>
        <w:tab/>
      </w:r>
      <w:r w:rsidRPr="00032390">
        <w:rPr>
          <w:sz w:val="24"/>
          <w:szCs w:val="24"/>
          <w:lang w:val="en-US"/>
        </w:rPr>
        <w:t xml:space="preserve"> </w:t>
      </w:r>
      <w:r w:rsidR="008F5410">
        <w:rPr>
          <w:sz w:val="24"/>
          <w:szCs w:val="24"/>
        </w:rPr>
        <w:t>As</w:t>
      </w:r>
      <w:r w:rsidR="00F605A2">
        <w:rPr>
          <w:sz w:val="24"/>
          <w:szCs w:val="24"/>
        </w:rPr>
        <w:t xml:space="preserve"> stated above, t</w:t>
      </w:r>
      <w:r w:rsidR="00754502" w:rsidRPr="009B5678">
        <w:rPr>
          <w:sz w:val="24"/>
          <w:szCs w:val="24"/>
        </w:rPr>
        <w:t>he applicant allege</w:t>
      </w:r>
      <w:r w:rsidR="00721E5F">
        <w:rPr>
          <w:sz w:val="24"/>
          <w:szCs w:val="24"/>
        </w:rPr>
        <w:t>s</w:t>
      </w:r>
      <w:r w:rsidR="00754502" w:rsidRPr="009B5678">
        <w:rPr>
          <w:sz w:val="24"/>
          <w:szCs w:val="24"/>
        </w:rPr>
        <w:t xml:space="preserve"> that the fundamental rights of persons detained in terms of s 8(1) of the Immigration Act </w:t>
      </w:r>
      <w:r w:rsidR="00374352">
        <w:rPr>
          <w:sz w:val="24"/>
          <w:szCs w:val="24"/>
        </w:rPr>
        <w:t>are</w:t>
      </w:r>
      <w:r w:rsidR="00754502" w:rsidRPr="009B5678">
        <w:rPr>
          <w:sz w:val="24"/>
          <w:szCs w:val="24"/>
        </w:rPr>
        <w:t xml:space="preserve"> infringed </w:t>
      </w:r>
      <w:r w:rsidR="00374352">
        <w:rPr>
          <w:sz w:val="24"/>
          <w:szCs w:val="24"/>
        </w:rPr>
        <w:t xml:space="preserve">in that the provision authorises </w:t>
      </w:r>
      <w:r w:rsidR="00374352" w:rsidRPr="009B5678">
        <w:rPr>
          <w:sz w:val="24"/>
          <w:szCs w:val="24"/>
        </w:rPr>
        <w:t xml:space="preserve">a detention of up to fourteen days without </w:t>
      </w:r>
      <w:r w:rsidR="001B0AE3">
        <w:rPr>
          <w:sz w:val="24"/>
          <w:szCs w:val="24"/>
        </w:rPr>
        <w:t>judicial oversight</w:t>
      </w:r>
      <w:r w:rsidR="00374352" w:rsidRPr="009B5678">
        <w:rPr>
          <w:sz w:val="24"/>
          <w:szCs w:val="24"/>
        </w:rPr>
        <w:t>.</w:t>
      </w:r>
      <w:r w:rsidR="00374352">
        <w:rPr>
          <w:sz w:val="24"/>
          <w:szCs w:val="24"/>
        </w:rPr>
        <w:t xml:space="preserve"> </w:t>
      </w:r>
      <w:r w:rsidR="00387B6D">
        <w:rPr>
          <w:sz w:val="24"/>
          <w:szCs w:val="24"/>
        </w:rPr>
        <w:t>He</w:t>
      </w:r>
      <w:r w:rsidR="00374352">
        <w:rPr>
          <w:sz w:val="24"/>
          <w:szCs w:val="24"/>
        </w:rPr>
        <w:t xml:space="preserve"> </w:t>
      </w:r>
      <w:r w:rsidR="00387B6D">
        <w:rPr>
          <w:sz w:val="24"/>
          <w:szCs w:val="24"/>
        </w:rPr>
        <w:t>asserts</w:t>
      </w:r>
      <w:r w:rsidR="00374352">
        <w:rPr>
          <w:sz w:val="24"/>
          <w:szCs w:val="24"/>
        </w:rPr>
        <w:t xml:space="preserve"> that </w:t>
      </w:r>
      <w:r w:rsidR="004233DC">
        <w:rPr>
          <w:sz w:val="24"/>
          <w:szCs w:val="24"/>
        </w:rPr>
        <w:t>such</w:t>
      </w:r>
      <w:r w:rsidR="00374352">
        <w:rPr>
          <w:sz w:val="24"/>
          <w:szCs w:val="24"/>
        </w:rPr>
        <w:t xml:space="preserve"> detention is</w:t>
      </w:r>
      <w:r w:rsidR="00754502" w:rsidRPr="009B5678">
        <w:rPr>
          <w:sz w:val="24"/>
          <w:szCs w:val="24"/>
        </w:rPr>
        <w:t xml:space="preserve"> in violation of s 50(2) of the Constitution</w:t>
      </w:r>
      <w:r w:rsidR="007221B3">
        <w:rPr>
          <w:sz w:val="24"/>
          <w:szCs w:val="24"/>
        </w:rPr>
        <w:t>.</w:t>
      </w:r>
      <w:r w:rsidR="007221B3">
        <w:rPr>
          <w:sz w:val="24"/>
          <w:szCs w:val="24"/>
          <w:lang w:val="en-GB"/>
        </w:rPr>
        <w:t xml:space="preserve"> </w:t>
      </w:r>
      <w:r w:rsidR="0066352D">
        <w:rPr>
          <w:sz w:val="24"/>
          <w:szCs w:val="24"/>
          <w:lang w:val="en-GB"/>
        </w:rPr>
        <w:t xml:space="preserve">The applicant </w:t>
      </w:r>
      <w:r w:rsidR="00754502" w:rsidRPr="009B5678">
        <w:rPr>
          <w:sz w:val="24"/>
          <w:szCs w:val="24"/>
        </w:rPr>
        <w:t>anchors his standing on</w:t>
      </w:r>
      <w:r w:rsidR="009B5678" w:rsidRPr="009B5678">
        <w:rPr>
          <w:sz w:val="24"/>
          <w:szCs w:val="24"/>
        </w:rPr>
        <w:t xml:space="preserve"> </w:t>
      </w:r>
      <w:r w:rsidR="00754502" w:rsidRPr="009B5678">
        <w:rPr>
          <w:sz w:val="24"/>
          <w:szCs w:val="24"/>
        </w:rPr>
        <w:t>s 85(1)</w:t>
      </w:r>
      <w:r w:rsidR="009B5678" w:rsidRPr="009B5678">
        <w:rPr>
          <w:sz w:val="24"/>
          <w:szCs w:val="24"/>
        </w:rPr>
        <w:t>(d)</w:t>
      </w:r>
      <w:r w:rsidR="00754502" w:rsidRPr="009B5678">
        <w:rPr>
          <w:sz w:val="24"/>
          <w:szCs w:val="24"/>
        </w:rPr>
        <w:t xml:space="preserve"> of the Constitution</w:t>
      </w:r>
      <w:r w:rsidR="007221B3">
        <w:rPr>
          <w:sz w:val="24"/>
          <w:szCs w:val="24"/>
        </w:rPr>
        <w:t>, which</w:t>
      </w:r>
      <w:r w:rsidR="009B5678">
        <w:rPr>
          <w:sz w:val="24"/>
          <w:szCs w:val="24"/>
        </w:rPr>
        <w:t xml:space="preserve"> provides </w:t>
      </w:r>
      <w:r w:rsidR="007221B3">
        <w:rPr>
          <w:sz w:val="24"/>
          <w:szCs w:val="24"/>
        </w:rPr>
        <w:t>as follows</w:t>
      </w:r>
      <w:r w:rsidR="009B5678">
        <w:rPr>
          <w:sz w:val="24"/>
          <w:szCs w:val="24"/>
        </w:rPr>
        <w:t xml:space="preserve">: </w:t>
      </w:r>
    </w:p>
    <w:p w14:paraId="23974F65" w14:textId="77777777" w:rsidR="00A926D8" w:rsidRPr="00820AE2" w:rsidRDefault="00A926D8" w:rsidP="00A926D8">
      <w:pPr>
        <w:pStyle w:val="JUDGMENTCONTINUED"/>
        <w:spacing w:line="276" w:lineRule="auto"/>
        <w:rPr>
          <w:sz w:val="24"/>
          <w:szCs w:val="24"/>
          <w:lang w:val="en-ZW"/>
        </w:rPr>
      </w:pPr>
      <w:r w:rsidRPr="00032390">
        <w:rPr>
          <w:b/>
          <w:bCs/>
          <w:sz w:val="24"/>
          <w:szCs w:val="24"/>
          <w:lang w:val="en-ZW"/>
        </w:rPr>
        <w:tab/>
      </w:r>
      <w:r w:rsidRPr="00820AE2">
        <w:rPr>
          <w:sz w:val="24"/>
          <w:szCs w:val="24"/>
          <w:lang w:val="en-ZW"/>
        </w:rPr>
        <w:t>Enforcement of fundamental human rights and freedoms</w:t>
      </w:r>
    </w:p>
    <w:p w14:paraId="7ECD9873" w14:textId="77777777" w:rsidR="00A926D8" w:rsidRPr="00820AE2" w:rsidRDefault="00A926D8" w:rsidP="00A926D8">
      <w:pPr>
        <w:pStyle w:val="JUDGMENTCONTINUED"/>
        <w:spacing w:line="276" w:lineRule="auto"/>
        <w:rPr>
          <w:sz w:val="24"/>
          <w:szCs w:val="24"/>
          <w:lang w:val="en-ZW"/>
        </w:rPr>
      </w:pPr>
      <w:r w:rsidRPr="00032390">
        <w:rPr>
          <w:sz w:val="24"/>
          <w:szCs w:val="24"/>
          <w:lang w:val="en-ZW"/>
        </w:rPr>
        <w:tab/>
      </w:r>
      <w:r w:rsidRPr="00820AE2">
        <w:rPr>
          <w:sz w:val="24"/>
          <w:szCs w:val="24"/>
          <w:lang w:val="en-ZW"/>
        </w:rPr>
        <w:t>(1) Any of the following persons, namely—</w:t>
      </w:r>
    </w:p>
    <w:p w14:paraId="305E6DE9" w14:textId="77777777" w:rsidR="00A926D8" w:rsidRPr="00820AE2" w:rsidRDefault="00A926D8" w:rsidP="00A926D8">
      <w:pPr>
        <w:pStyle w:val="JUDGMENTCONTINUED"/>
        <w:spacing w:line="276" w:lineRule="auto"/>
        <w:rPr>
          <w:sz w:val="24"/>
          <w:szCs w:val="24"/>
          <w:lang w:val="en-ZW"/>
        </w:rPr>
      </w:pPr>
      <w:r w:rsidRPr="00032390">
        <w:rPr>
          <w:sz w:val="24"/>
          <w:szCs w:val="24"/>
          <w:lang w:val="en-ZW"/>
        </w:rPr>
        <w:tab/>
      </w:r>
      <w:r w:rsidRPr="00820AE2">
        <w:rPr>
          <w:sz w:val="24"/>
          <w:szCs w:val="24"/>
          <w:lang w:val="en-ZW"/>
        </w:rPr>
        <w:t>(</w:t>
      </w:r>
      <w:r w:rsidRPr="00820AE2">
        <w:rPr>
          <w:i/>
          <w:iCs/>
          <w:sz w:val="24"/>
          <w:szCs w:val="24"/>
          <w:lang w:val="en-ZW"/>
        </w:rPr>
        <w:t>a</w:t>
      </w:r>
      <w:r w:rsidRPr="00820AE2">
        <w:rPr>
          <w:sz w:val="24"/>
          <w:szCs w:val="24"/>
          <w:lang w:val="en-ZW"/>
        </w:rPr>
        <w:t>) any person acting in their own interests;</w:t>
      </w:r>
    </w:p>
    <w:p w14:paraId="31AB607B" w14:textId="77777777" w:rsidR="00A926D8" w:rsidRPr="00820AE2" w:rsidRDefault="00A926D8" w:rsidP="00A926D8">
      <w:pPr>
        <w:pStyle w:val="JUDGMENTCONTINUED"/>
        <w:spacing w:line="276" w:lineRule="auto"/>
        <w:rPr>
          <w:sz w:val="24"/>
          <w:szCs w:val="24"/>
          <w:lang w:val="en-ZW"/>
        </w:rPr>
      </w:pPr>
      <w:r w:rsidRPr="00032390">
        <w:rPr>
          <w:sz w:val="24"/>
          <w:szCs w:val="24"/>
          <w:lang w:val="en-ZW"/>
        </w:rPr>
        <w:tab/>
      </w:r>
      <w:r w:rsidRPr="00820AE2">
        <w:rPr>
          <w:sz w:val="24"/>
          <w:szCs w:val="24"/>
          <w:lang w:val="en-ZW"/>
        </w:rPr>
        <w:t>(</w:t>
      </w:r>
      <w:r w:rsidRPr="00820AE2">
        <w:rPr>
          <w:i/>
          <w:iCs/>
          <w:sz w:val="24"/>
          <w:szCs w:val="24"/>
          <w:lang w:val="en-ZW"/>
        </w:rPr>
        <w:t>b</w:t>
      </w:r>
      <w:r w:rsidRPr="00820AE2">
        <w:rPr>
          <w:sz w:val="24"/>
          <w:szCs w:val="24"/>
          <w:lang w:val="en-ZW"/>
        </w:rPr>
        <w:t>) any person acting on behalf of another person who cannot act for themselves;</w:t>
      </w:r>
    </w:p>
    <w:p w14:paraId="4AE25B11" w14:textId="77777777" w:rsidR="00A926D8" w:rsidRPr="00820AE2" w:rsidRDefault="00A926D8" w:rsidP="00A926D8">
      <w:pPr>
        <w:pStyle w:val="JUDGMENTCONTINUED"/>
        <w:spacing w:line="276" w:lineRule="auto"/>
        <w:ind w:left="680"/>
        <w:rPr>
          <w:sz w:val="24"/>
          <w:szCs w:val="24"/>
          <w:lang w:val="en-ZW"/>
        </w:rPr>
      </w:pPr>
      <w:r w:rsidRPr="00032390">
        <w:rPr>
          <w:sz w:val="24"/>
          <w:szCs w:val="24"/>
          <w:lang w:val="en-ZW"/>
        </w:rPr>
        <w:tab/>
      </w:r>
      <w:r w:rsidRPr="00820AE2">
        <w:rPr>
          <w:sz w:val="24"/>
          <w:szCs w:val="24"/>
          <w:lang w:val="en-ZW"/>
        </w:rPr>
        <w:t>(</w:t>
      </w:r>
      <w:r w:rsidRPr="00820AE2">
        <w:rPr>
          <w:i/>
          <w:iCs/>
          <w:sz w:val="24"/>
          <w:szCs w:val="24"/>
          <w:lang w:val="en-ZW"/>
        </w:rPr>
        <w:t>c</w:t>
      </w:r>
      <w:r w:rsidRPr="00820AE2">
        <w:rPr>
          <w:sz w:val="24"/>
          <w:szCs w:val="24"/>
          <w:lang w:val="en-ZW"/>
        </w:rPr>
        <w:t>) any person acting as a member, or in the interests, of a group or class of persons;</w:t>
      </w:r>
    </w:p>
    <w:p w14:paraId="68CC6E45" w14:textId="77777777" w:rsidR="00A926D8" w:rsidRPr="00820AE2" w:rsidRDefault="00A926D8" w:rsidP="00A926D8">
      <w:pPr>
        <w:pStyle w:val="JUDGMENTCONTINUED"/>
        <w:spacing w:line="276" w:lineRule="auto"/>
        <w:rPr>
          <w:sz w:val="24"/>
          <w:szCs w:val="24"/>
          <w:lang w:val="en-ZW"/>
        </w:rPr>
      </w:pPr>
      <w:r w:rsidRPr="00032390">
        <w:rPr>
          <w:sz w:val="24"/>
          <w:szCs w:val="24"/>
          <w:lang w:val="en-ZW"/>
        </w:rPr>
        <w:tab/>
      </w:r>
      <w:r w:rsidRPr="00820AE2">
        <w:rPr>
          <w:sz w:val="24"/>
          <w:szCs w:val="24"/>
          <w:lang w:val="en-ZW"/>
        </w:rPr>
        <w:t>(</w:t>
      </w:r>
      <w:r w:rsidRPr="00820AE2">
        <w:rPr>
          <w:i/>
          <w:iCs/>
          <w:sz w:val="24"/>
          <w:szCs w:val="24"/>
          <w:lang w:val="en-ZW"/>
        </w:rPr>
        <w:t>d</w:t>
      </w:r>
      <w:r w:rsidRPr="00820AE2">
        <w:rPr>
          <w:sz w:val="24"/>
          <w:szCs w:val="24"/>
          <w:lang w:val="en-ZW"/>
        </w:rPr>
        <w:t>)</w:t>
      </w:r>
      <w:r w:rsidRPr="00820AE2">
        <w:rPr>
          <w:sz w:val="24"/>
          <w:szCs w:val="24"/>
          <w:u w:val="single"/>
          <w:lang w:val="en-ZW"/>
        </w:rPr>
        <w:t xml:space="preserve"> any person acting in the public interest</w:t>
      </w:r>
      <w:r w:rsidRPr="00820AE2">
        <w:rPr>
          <w:sz w:val="24"/>
          <w:szCs w:val="24"/>
          <w:lang w:val="en-ZW"/>
        </w:rPr>
        <w:t>;</w:t>
      </w:r>
    </w:p>
    <w:p w14:paraId="05AF37C5" w14:textId="77777777" w:rsidR="00A926D8" w:rsidRPr="00820AE2" w:rsidRDefault="00A926D8" w:rsidP="00A926D8">
      <w:pPr>
        <w:pStyle w:val="JUDGMENTCONTINUED"/>
        <w:spacing w:line="276" w:lineRule="auto"/>
        <w:rPr>
          <w:sz w:val="24"/>
          <w:szCs w:val="24"/>
          <w:lang w:val="en-ZW"/>
        </w:rPr>
      </w:pPr>
      <w:r w:rsidRPr="00032390">
        <w:rPr>
          <w:sz w:val="24"/>
          <w:szCs w:val="24"/>
          <w:lang w:val="en-ZW"/>
        </w:rPr>
        <w:tab/>
      </w:r>
      <w:r w:rsidRPr="00820AE2">
        <w:rPr>
          <w:sz w:val="24"/>
          <w:szCs w:val="24"/>
          <w:lang w:val="en-ZW"/>
        </w:rPr>
        <w:t>(</w:t>
      </w:r>
      <w:r w:rsidRPr="00820AE2">
        <w:rPr>
          <w:i/>
          <w:iCs/>
          <w:sz w:val="24"/>
          <w:szCs w:val="24"/>
          <w:lang w:val="en-ZW"/>
        </w:rPr>
        <w:t>e</w:t>
      </w:r>
      <w:r w:rsidRPr="00820AE2">
        <w:rPr>
          <w:sz w:val="24"/>
          <w:szCs w:val="24"/>
          <w:lang w:val="en-ZW"/>
        </w:rPr>
        <w:t>) any association acting in the interests of its members;</w:t>
      </w:r>
    </w:p>
    <w:p w14:paraId="2DFB26DB" w14:textId="77777777" w:rsidR="00A926D8" w:rsidRPr="00032390" w:rsidRDefault="00A926D8" w:rsidP="00A926D8">
      <w:pPr>
        <w:pStyle w:val="JUDGMENTCONTINUED"/>
        <w:spacing w:line="276" w:lineRule="auto"/>
        <w:ind w:left="680"/>
        <w:rPr>
          <w:sz w:val="24"/>
          <w:szCs w:val="24"/>
          <w:lang w:val="en-ZW"/>
        </w:rPr>
      </w:pPr>
      <w:r w:rsidRPr="00032390">
        <w:rPr>
          <w:sz w:val="24"/>
          <w:szCs w:val="24"/>
          <w:lang w:val="en-ZW"/>
        </w:rPr>
        <w:tab/>
      </w:r>
      <w:r w:rsidRPr="00820AE2">
        <w:rPr>
          <w:sz w:val="24"/>
          <w:szCs w:val="24"/>
          <w:lang w:val="en-ZW"/>
        </w:rPr>
        <w:t>is entitled to approach a court, alleging that a fundamental right or freedom enshrined in this Chapter has been,</w:t>
      </w:r>
      <w:r w:rsidRPr="00032390">
        <w:rPr>
          <w:sz w:val="24"/>
          <w:szCs w:val="24"/>
          <w:lang w:val="en-ZW"/>
        </w:rPr>
        <w:t xml:space="preserve"> </w:t>
      </w:r>
      <w:r w:rsidRPr="00820AE2">
        <w:rPr>
          <w:sz w:val="24"/>
          <w:szCs w:val="24"/>
          <w:lang w:val="en-ZW"/>
        </w:rPr>
        <w:t>is being or is likely to be infringed, and the court may grant appropriate relief, including a declaration of rights</w:t>
      </w:r>
      <w:r w:rsidRPr="00032390">
        <w:rPr>
          <w:sz w:val="24"/>
          <w:szCs w:val="24"/>
          <w:lang w:val="en-ZW"/>
        </w:rPr>
        <w:t xml:space="preserve"> and an award of compensation.</w:t>
      </w:r>
    </w:p>
    <w:p w14:paraId="170E726F" w14:textId="77777777" w:rsidR="00A926D8" w:rsidRPr="00032390" w:rsidRDefault="00A926D8" w:rsidP="00A926D8">
      <w:pPr>
        <w:pStyle w:val="JUDGMENTNUMBERED"/>
        <w:numPr>
          <w:ilvl w:val="0"/>
          <w:numId w:val="0"/>
        </w:numPr>
        <w:spacing w:line="360" w:lineRule="auto"/>
        <w:rPr>
          <w:sz w:val="24"/>
          <w:szCs w:val="24"/>
          <w:lang w:val="en-US"/>
        </w:rPr>
      </w:pPr>
    </w:p>
    <w:p w14:paraId="74282684" w14:textId="704F7907" w:rsidR="00457EA9" w:rsidRPr="00457EA9" w:rsidRDefault="00A926D8" w:rsidP="006A0363">
      <w:pPr>
        <w:pStyle w:val="JUDGMENTNUMBERED"/>
        <w:numPr>
          <w:ilvl w:val="0"/>
          <w:numId w:val="0"/>
        </w:numPr>
        <w:spacing w:line="360" w:lineRule="auto"/>
        <w:rPr>
          <w:sz w:val="24"/>
          <w:szCs w:val="24"/>
        </w:rPr>
      </w:pPr>
      <w:r w:rsidRPr="00032390">
        <w:rPr>
          <w:sz w:val="24"/>
          <w:szCs w:val="24"/>
        </w:rPr>
        <w:t>[</w:t>
      </w:r>
      <w:r w:rsidR="0079171C">
        <w:rPr>
          <w:sz w:val="24"/>
          <w:szCs w:val="24"/>
        </w:rPr>
        <w:t>5</w:t>
      </w:r>
      <w:r w:rsidRPr="00032390">
        <w:rPr>
          <w:sz w:val="24"/>
          <w:szCs w:val="24"/>
        </w:rPr>
        <w:t>]</w:t>
      </w:r>
      <w:r w:rsidR="00160348">
        <w:rPr>
          <w:sz w:val="24"/>
          <w:szCs w:val="24"/>
        </w:rPr>
        <w:tab/>
      </w:r>
      <w:r w:rsidRPr="00032390">
        <w:rPr>
          <w:sz w:val="24"/>
          <w:szCs w:val="24"/>
        </w:rPr>
        <w:t xml:space="preserve"> </w:t>
      </w:r>
      <w:r w:rsidR="001B0AE3">
        <w:rPr>
          <w:sz w:val="24"/>
          <w:szCs w:val="24"/>
        </w:rPr>
        <w:t>In general, s</w:t>
      </w:r>
      <w:r w:rsidR="00D762E3">
        <w:rPr>
          <w:sz w:val="24"/>
          <w:szCs w:val="24"/>
        </w:rPr>
        <w:t xml:space="preserve"> 85(1)</w:t>
      </w:r>
      <w:r w:rsidR="00D762E3" w:rsidRPr="00D762E3">
        <w:rPr>
          <w:sz w:val="24"/>
          <w:szCs w:val="24"/>
          <w:lang w:val="en-ZW"/>
        </w:rPr>
        <w:t xml:space="preserve"> </w:t>
      </w:r>
      <w:r w:rsidR="00D762E3">
        <w:rPr>
          <w:sz w:val="24"/>
          <w:szCs w:val="24"/>
          <w:lang w:val="en-ZW"/>
        </w:rPr>
        <w:t xml:space="preserve">of the Constitution </w:t>
      </w:r>
      <w:r w:rsidR="00D762E3" w:rsidRPr="00D762E3">
        <w:rPr>
          <w:sz w:val="24"/>
          <w:szCs w:val="24"/>
          <w:lang w:val="en-ZW"/>
        </w:rPr>
        <w:t>has substanti</w:t>
      </w:r>
      <w:r w:rsidR="00625FB8">
        <w:rPr>
          <w:sz w:val="24"/>
          <w:szCs w:val="24"/>
          <w:lang w:val="en-ZW"/>
        </w:rPr>
        <w:t>vely</w:t>
      </w:r>
      <w:r w:rsidR="00D762E3" w:rsidRPr="00D762E3">
        <w:rPr>
          <w:sz w:val="24"/>
          <w:szCs w:val="24"/>
          <w:lang w:val="en-ZW"/>
        </w:rPr>
        <w:t xml:space="preserve"> expanded </w:t>
      </w:r>
      <w:r w:rsidR="000D5F37">
        <w:rPr>
          <w:sz w:val="24"/>
          <w:szCs w:val="24"/>
          <w:lang w:val="en-ZW"/>
        </w:rPr>
        <w:t xml:space="preserve">the scope and ambit of </w:t>
      </w:r>
      <w:r w:rsidR="00D762E3" w:rsidRPr="00D762E3">
        <w:rPr>
          <w:sz w:val="24"/>
          <w:szCs w:val="24"/>
          <w:lang w:val="en-ZW"/>
        </w:rPr>
        <w:t xml:space="preserve">the protection of human rights. </w:t>
      </w:r>
      <w:r w:rsidR="009B5678">
        <w:rPr>
          <w:sz w:val="24"/>
          <w:szCs w:val="24"/>
        </w:rPr>
        <w:t>In its entirety s 85(1)</w:t>
      </w:r>
      <w:r w:rsidR="004D40B1">
        <w:rPr>
          <w:sz w:val="24"/>
          <w:szCs w:val="24"/>
        </w:rPr>
        <w:t xml:space="preserve"> </w:t>
      </w:r>
      <w:r w:rsidR="000D5F37">
        <w:rPr>
          <w:sz w:val="24"/>
          <w:szCs w:val="24"/>
        </w:rPr>
        <w:t xml:space="preserve">has </w:t>
      </w:r>
      <w:r w:rsidR="004D40B1">
        <w:rPr>
          <w:sz w:val="24"/>
          <w:szCs w:val="24"/>
        </w:rPr>
        <w:t xml:space="preserve">radically </w:t>
      </w:r>
      <w:r w:rsidR="000D5F37">
        <w:rPr>
          <w:sz w:val="24"/>
          <w:szCs w:val="24"/>
        </w:rPr>
        <w:t xml:space="preserve">altered </w:t>
      </w:r>
      <w:r w:rsidR="004D40B1">
        <w:rPr>
          <w:sz w:val="24"/>
          <w:szCs w:val="24"/>
        </w:rPr>
        <w:t>t</w:t>
      </w:r>
      <w:r w:rsidR="00C1412B">
        <w:rPr>
          <w:sz w:val="24"/>
          <w:szCs w:val="24"/>
        </w:rPr>
        <w:t>he</w:t>
      </w:r>
      <w:r w:rsidR="004D40B1">
        <w:rPr>
          <w:sz w:val="24"/>
          <w:szCs w:val="24"/>
        </w:rPr>
        <w:t xml:space="preserve"> rules of standing</w:t>
      </w:r>
      <w:r w:rsidR="00C1412B">
        <w:rPr>
          <w:sz w:val="24"/>
          <w:szCs w:val="24"/>
        </w:rPr>
        <w:t xml:space="preserve"> </w:t>
      </w:r>
      <w:r w:rsidR="001B0AE3">
        <w:rPr>
          <w:sz w:val="24"/>
          <w:szCs w:val="24"/>
        </w:rPr>
        <w:t>in constitutional litigation from what they were</w:t>
      </w:r>
      <w:r w:rsidR="0066352D">
        <w:rPr>
          <w:sz w:val="24"/>
          <w:szCs w:val="24"/>
        </w:rPr>
        <w:t xml:space="preserve"> under</w:t>
      </w:r>
      <w:r w:rsidR="00C1412B">
        <w:rPr>
          <w:sz w:val="24"/>
          <w:szCs w:val="24"/>
        </w:rPr>
        <w:t xml:space="preserve"> the </w:t>
      </w:r>
      <w:r w:rsidR="00C1412B" w:rsidRPr="00C1412B">
        <w:rPr>
          <w:sz w:val="24"/>
          <w:szCs w:val="24"/>
          <w:lang w:val="en-ZW"/>
        </w:rPr>
        <w:t xml:space="preserve">Lancaster House </w:t>
      </w:r>
      <w:r w:rsidR="00C1412B" w:rsidRPr="00C1412B">
        <w:rPr>
          <w:sz w:val="24"/>
          <w:szCs w:val="24"/>
          <w:lang w:val="en-ZW"/>
        </w:rPr>
        <w:lastRenderedPageBreak/>
        <w:t>Constitution</w:t>
      </w:r>
      <w:r w:rsidR="00C1412B">
        <w:rPr>
          <w:sz w:val="24"/>
          <w:szCs w:val="24"/>
          <w:lang w:val="en-ZW"/>
        </w:rPr>
        <w:t xml:space="preserve">. </w:t>
      </w:r>
      <w:r w:rsidR="00625FB8">
        <w:rPr>
          <w:sz w:val="24"/>
          <w:szCs w:val="24"/>
          <w:lang w:val="en-ZW"/>
        </w:rPr>
        <w:t>In answer</w:t>
      </w:r>
      <w:r w:rsidR="00F605A2">
        <w:rPr>
          <w:sz w:val="24"/>
          <w:szCs w:val="24"/>
          <w:lang w:val="en-ZW"/>
        </w:rPr>
        <w:t>ing</w:t>
      </w:r>
      <w:r w:rsidR="00625FB8">
        <w:rPr>
          <w:sz w:val="24"/>
          <w:szCs w:val="24"/>
          <w:lang w:val="en-ZW"/>
        </w:rPr>
        <w:t xml:space="preserve"> s 85(1) t</w:t>
      </w:r>
      <w:r w:rsidR="0066352D">
        <w:rPr>
          <w:sz w:val="24"/>
          <w:szCs w:val="24"/>
          <w:lang w:val="en-ZW"/>
        </w:rPr>
        <w:t xml:space="preserve">he </w:t>
      </w:r>
      <w:r w:rsidR="001B0AE3">
        <w:rPr>
          <w:sz w:val="24"/>
          <w:szCs w:val="24"/>
          <w:lang w:val="en-ZW"/>
        </w:rPr>
        <w:t xml:space="preserve">courts </w:t>
      </w:r>
      <w:r w:rsidR="002E6723">
        <w:rPr>
          <w:sz w:val="24"/>
          <w:szCs w:val="24"/>
          <w:lang w:val="en-ZW"/>
        </w:rPr>
        <w:t>adopt</w:t>
      </w:r>
      <w:r w:rsidR="0066352D">
        <w:rPr>
          <w:sz w:val="24"/>
          <w:szCs w:val="24"/>
          <w:lang w:val="en-ZW"/>
        </w:rPr>
        <w:t xml:space="preserve"> </w:t>
      </w:r>
      <w:r w:rsidR="002E6723">
        <w:rPr>
          <w:sz w:val="24"/>
          <w:szCs w:val="24"/>
          <w:lang w:val="en-ZW"/>
        </w:rPr>
        <w:t>a</w:t>
      </w:r>
      <w:r w:rsidR="00CA6486" w:rsidRPr="00CA6486">
        <w:rPr>
          <w:sz w:val="24"/>
          <w:szCs w:val="24"/>
        </w:rPr>
        <w:t xml:space="preserve"> broad rather than a narrow approach to standing to ensure that constitutional rights enjoy the full measure of the protection to which they are entitled.</w:t>
      </w:r>
      <w:r w:rsidR="000D5F37">
        <w:rPr>
          <w:sz w:val="24"/>
          <w:szCs w:val="24"/>
        </w:rPr>
        <w:t xml:space="preserve"> In addition, s 85(1) </w:t>
      </w:r>
      <w:r w:rsidRPr="00032390">
        <w:rPr>
          <w:sz w:val="24"/>
          <w:szCs w:val="24"/>
          <w:lang w:val="en-ZW"/>
        </w:rPr>
        <w:t xml:space="preserve">when </w:t>
      </w:r>
      <w:r w:rsidR="000D5F37">
        <w:rPr>
          <w:sz w:val="24"/>
          <w:szCs w:val="24"/>
          <w:lang w:val="en-ZW"/>
        </w:rPr>
        <w:t>substantively</w:t>
      </w:r>
      <w:r w:rsidR="004D40B1">
        <w:rPr>
          <w:sz w:val="24"/>
          <w:szCs w:val="24"/>
          <w:lang w:val="en-ZW"/>
        </w:rPr>
        <w:t xml:space="preserve"> </w:t>
      </w:r>
      <w:r w:rsidRPr="00032390">
        <w:rPr>
          <w:sz w:val="24"/>
          <w:szCs w:val="24"/>
          <w:lang w:val="en-ZW"/>
        </w:rPr>
        <w:t>interpreted, gives anyone with a sufficient direct and indirect interest in a matter</w:t>
      </w:r>
      <w:r w:rsidR="0079171C">
        <w:rPr>
          <w:sz w:val="24"/>
          <w:szCs w:val="24"/>
          <w:lang w:val="en-ZW"/>
        </w:rPr>
        <w:t>,</w:t>
      </w:r>
      <w:r w:rsidRPr="00032390">
        <w:rPr>
          <w:sz w:val="24"/>
          <w:szCs w:val="24"/>
          <w:lang w:val="en-ZW"/>
        </w:rPr>
        <w:t xml:space="preserve"> the right to be heard before a court of law.</w:t>
      </w:r>
      <w:r w:rsidR="0079171C">
        <w:rPr>
          <w:sz w:val="24"/>
          <w:szCs w:val="24"/>
          <w:lang w:val="en-ZW"/>
        </w:rPr>
        <w:t xml:space="preserve"> </w:t>
      </w:r>
      <w:r w:rsidR="00F605A2">
        <w:rPr>
          <w:sz w:val="24"/>
          <w:szCs w:val="24"/>
          <w:lang w:val="en-ZW"/>
        </w:rPr>
        <w:t xml:space="preserve">In particular s 85(1)(d) takes the issue of standing to a higher level. </w:t>
      </w:r>
      <w:r w:rsidR="006A0363">
        <w:rPr>
          <w:sz w:val="24"/>
          <w:szCs w:val="24"/>
        </w:rPr>
        <w:t xml:space="preserve">In </w:t>
      </w:r>
      <w:r w:rsidR="00457EA9" w:rsidRPr="008345BE">
        <w:rPr>
          <w:i/>
          <w:iCs/>
          <w:sz w:val="24"/>
          <w:szCs w:val="24"/>
          <w:lang w:val="en-ZW"/>
        </w:rPr>
        <w:t xml:space="preserve">Mudzuru &amp;Another v the Minister of Justice, Legal and Parliamentary Affairs &amp; </w:t>
      </w:r>
      <w:r w:rsidR="00457EA9">
        <w:rPr>
          <w:i/>
          <w:iCs/>
          <w:sz w:val="24"/>
          <w:szCs w:val="24"/>
          <w:lang w:val="en-ZW"/>
        </w:rPr>
        <w:t xml:space="preserve">2 Others </w:t>
      </w:r>
      <w:r w:rsidR="00457EA9" w:rsidRPr="008345BE">
        <w:rPr>
          <w:sz w:val="24"/>
          <w:szCs w:val="24"/>
          <w:lang w:val="en-ZW"/>
        </w:rPr>
        <w:t>CCZ 12/15</w:t>
      </w:r>
      <w:r w:rsidR="00457EA9">
        <w:rPr>
          <w:sz w:val="24"/>
          <w:szCs w:val="24"/>
          <w:lang w:val="en-ZW"/>
        </w:rPr>
        <w:t xml:space="preserve"> the court said:</w:t>
      </w:r>
    </w:p>
    <w:p w14:paraId="19C49E7C" w14:textId="264E1391" w:rsidR="00457EA9" w:rsidRPr="00160348" w:rsidRDefault="00160348" w:rsidP="00160348">
      <w:pPr>
        <w:pStyle w:val="JUDGMENTNUMBERED"/>
        <w:numPr>
          <w:ilvl w:val="0"/>
          <w:numId w:val="0"/>
        </w:numPr>
        <w:spacing w:line="240" w:lineRule="auto"/>
        <w:ind w:left="680"/>
        <w:rPr>
          <w:sz w:val="22"/>
        </w:rPr>
      </w:pPr>
      <w:r w:rsidRPr="00160348">
        <w:rPr>
          <w:sz w:val="22"/>
        </w:rPr>
        <w:t>“</w:t>
      </w:r>
      <w:r w:rsidR="00457EA9" w:rsidRPr="00160348">
        <w:rPr>
          <w:sz w:val="22"/>
        </w:rPr>
        <w:t xml:space="preserve">Section 85(1)(d) of the Constitution is founded on the broadest conception of standing.   Its primary purpose is to ensure effective protection to any public interest shown to have been or to be adversely affected by an infringement of a fundamental right or freedom.  Whilst its purpose is to ensure that a person who approaches a court in terms of the procedure prescribed under the rule, has the protection of public interest as the objective to be accomplished by the litigation, s 85(1)(d) directs against the use of the procedure to protect private, personal or parochial interests.” </w:t>
      </w:r>
    </w:p>
    <w:p w14:paraId="6FEE4160" w14:textId="77777777" w:rsidR="00457EA9" w:rsidRPr="00160348" w:rsidRDefault="00457EA9" w:rsidP="00160348">
      <w:pPr>
        <w:pStyle w:val="JUDGMENTCONTINUED"/>
        <w:spacing w:line="240" w:lineRule="auto"/>
        <w:rPr>
          <w:sz w:val="22"/>
        </w:rPr>
      </w:pPr>
    </w:p>
    <w:p w14:paraId="4DDB742B" w14:textId="35E773B6" w:rsidR="006A0363" w:rsidRPr="006A0363" w:rsidRDefault="00457EA9" w:rsidP="006A0363">
      <w:pPr>
        <w:pStyle w:val="JUDGMENTNUMBERED"/>
        <w:numPr>
          <w:ilvl w:val="0"/>
          <w:numId w:val="0"/>
        </w:numPr>
        <w:spacing w:line="360" w:lineRule="auto"/>
        <w:rPr>
          <w:sz w:val="24"/>
          <w:szCs w:val="24"/>
          <w:lang w:val="en-ZW"/>
        </w:rPr>
      </w:pPr>
      <w:r>
        <w:rPr>
          <w:sz w:val="24"/>
          <w:szCs w:val="24"/>
        </w:rPr>
        <w:t>[</w:t>
      </w:r>
      <w:r w:rsidR="00357A2E">
        <w:rPr>
          <w:sz w:val="24"/>
          <w:szCs w:val="24"/>
        </w:rPr>
        <w:t>6</w:t>
      </w:r>
      <w:r>
        <w:rPr>
          <w:sz w:val="24"/>
          <w:szCs w:val="24"/>
        </w:rPr>
        <w:t>]</w:t>
      </w:r>
      <w:r w:rsidR="00160348">
        <w:rPr>
          <w:sz w:val="24"/>
          <w:szCs w:val="24"/>
        </w:rPr>
        <w:tab/>
      </w:r>
      <w:r>
        <w:rPr>
          <w:sz w:val="24"/>
          <w:szCs w:val="24"/>
        </w:rPr>
        <w:t xml:space="preserve"> In a similar tone, in </w:t>
      </w:r>
      <w:r w:rsidR="006A0363" w:rsidRPr="00DF48EC">
        <w:rPr>
          <w:i/>
          <w:iCs/>
          <w:sz w:val="24"/>
          <w:szCs w:val="24"/>
        </w:rPr>
        <w:t xml:space="preserve">Lawyers for Human Rights and Other v Minister of Home Affairs and other </w:t>
      </w:r>
      <w:r w:rsidR="006A0363" w:rsidRPr="00DF48EC">
        <w:rPr>
          <w:sz w:val="24"/>
          <w:szCs w:val="24"/>
        </w:rPr>
        <w:t>2004 (4) SA 125 (CC)</w:t>
      </w:r>
      <w:r w:rsidR="006A0363">
        <w:rPr>
          <w:i/>
          <w:iCs/>
          <w:sz w:val="24"/>
          <w:szCs w:val="24"/>
        </w:rPr>
        <w:t xml:space="preserve"> </w:t>
      </w:r>
      <w:r w:rsidR="006A0363">
        <w:rPr>
          <w:sz w:val="24"/>
          <w:szCs w:val="24"/>
        </w:rPr>
        <w:t>at para 15 the Constitutional Court of South Africa dealing with s 38(d) of th</w:t>
      </w:r>
      <w:r w:rsidR="001B0AE3">
        <w:rPr>
          <w:sz w:val="24"/>
          <w:szCs w:val="24"/>
        </w:rPr>
        <w:t>at country’s</w:t>
      </w:r>
      <w:r w:rsidR="006A0363">
        <w:rPr>
          <w:sz w:val="24"/>
          <w:szCs w:val="24"/>
        </w:rPr>
        <w:t xml:space="preserve"> Constitution, which is identical to s 85(1)(d) had this say about public interest standing: </w:t>
      </w:r>
    </w:p>
    <w:p w14:paraId="453A4DFE" w14:textId="6F0C6CFF" w:rsidR="006A0363" w:rsidRPr="00160348" w:rsidRDefault="006A0363" w:rsidP="00160348">
      <w:pPr>
        <w:pStyle w:val="JUDGMENTCONTINUED"/>
        <w:spacing w:line="240" w:lineRule="auto"/>
        <w:ind w:left="680"/>
        <w:rPr>
          <w:sz w:val="22"/>
          <w:lang w:val="en-ZW"/>
        </w:rPr>
      </w:pPr>
      <w:r w:rsidRPr="00160348">
        <w:rPr>
          <w:sz w:val="22"/>
          <w:lang w:val="en-ZW"/>
        </w:rPr>
        <w:tab/>
        <w:t xml:space="preserve">“Subsection (d) expressly allows court proceedings by individuals or organisations acting in the public interest. Public interest standing is given in addition to those provisions that allow for actions to be instituted on behalf of other persons and on behalf of a class. Subsection (d) therefore connotes an action on behalf of people on a basis wider than the class actions contemplated in the section. The meaning and reach of the standing conferred by this paragraph must be determined against this background.” </w:t>
      </w:r>
    </w:p>
    <w:p w14:paraId="021F46CD" w14:textId="40FAC2B5" w:rsidR="00814141" w:rsidRDefault="00C3090D" w:rsidP="00625FB8">
      <w:pPr>
        <w:pStyle w:val="JUDGMENTNUMBERED"/>
        <w:numPr>
          <w:ilvl w:val="0"/>
          <w:numId w:val="0"/>
        </w:numPr>
        <w:spacing w:line="360" w:lineRule="auto"/>
        <w:rPr>
          <w:sz w:val="24"/>
          <w:szCs w:val="24"/>
        </w:rPr>
      </w:pPr>
      <w:r>
        <w:rPr>
          <w:sz w:val="24"/>
          <w:szCs w:val="24"/>
        </w:rPr>
        <w:t>[</w:t>
      </w:r>
      <w:r w:rsidR="00357A2E">
        <w:rPr>
          <w:sz w:val="24"/>
          <w:szCs w:val="24"/>
        </w:rPr>
        <w:t>7</w:t>
      </w:r>
      <w:r>
        <w:rPr>
          <w:sz w:val="24"/>
          <w:szCs w:val="24"/>
        </w:rPr>
        <w:t>]</w:t>
      </w:r>
      <w:r w:rsidR="00160348">
        <w:rPr>
          <w:sz w:val="24"/>
          <w:szCs w:val="24"/>
        </w:rPr>
        <w:tab/>
      </w:r>
      <w:r>
        <w:rPr>
          <w:sz w:val="24"/>
          <w:szCs w:val="24"/>
        </w:rPr>
        <w:t xml:space="preserve"> </w:t>
      </w:r>
      <w:r w:rsidR="00457EA9">
        <w:rPr>
          <w:sz w:val="24"/>
          <w:szCs w:val="24"/>
        </w:rPr>
        <w:t xml:space="preserve">The above </w:t>
      </w:r>
      <w:r w:rsidR="00357A2E">
        <w:rPr>
          <w:sz w:val="24"/>
          <w:szCs w:val="24"/>
        </w:rPr>
        <w:t xml:space="preserve">cases </w:t>
      </w:r>
      <w:r w:rsidR="00457EA9">
        <w:rPr>
          <w:sz w:val="24"/>
          <w:szCs w:val="24"/>
        </w:rPr>
        <w:t xml:space="preserve">show the scope and ambit of public interest standing sanctioned by s 85(1)(d) of the Constitution.  The inquiry must now </w:t>
      </w:r>
      <w:r w:rsidR="00BC7766">
        <w:rPr>
          <w:sz w:val="24"/>
          <w:szCs w:val="24"/>
        </w:rPr>
        <w:t>cascade to</w:t>
      </w:r>
      <w:r w:rsidRPr="00DF48EC">
        <w:rPr>
          <w:sz w:val="24"/>
          <w:szCs w:val="24"/>
        </w:rPr>
        <w:t xml:space="preserve"> whether the applicant is genuinely</w:t>
      </w:r>
      <w:r>
        <w:rPr>
          <w:sz w:val="24"/>
          <w:szCs w:val="24"/>
        </w:rPr>
        <w:t xml:space="preserve"> acting</w:t>
      </w:r>
      <w:r w:rsidRPr="00DF48EC">
        <w:rPr>
          <w:sz w:val="24"/>
          <w:szCs w:val="24"/>
        </w:rPr>
        <w:t xml:space="preserve"> in the public interest, or he is just a busy body</w:t>
      </w:r>
      <w:r>
        <w:rPr>
          <w:sz w:val="24"/>
          <w:szCs w:val="24"/>
        </w:rPr>
        <w:t xml:space="preserve"> for no good measure.</w:t>
      </w:r>
      <w:r w:rsidR="00395F0C">
        <w:rPr>
          <w:sz w:val="24"/>
          <w:szCs w:val="24"/>
        </w:rPr>
        <w:t xml:space="preserve"> </w:t>
      </w:r>
      <w:r w:rsidR="00814141" w:rsidRPr="00DF48EC">
        <w:rPr>
          <w:sz w:val="24"/>
          <w:szCs w:val="24"/>
        </w:rPr>
        <w:t>As was stated in</w:t>
      </w:r>
      <w:r w:rsidR="00814141">
        <w:rPr>
          <w:sz w:val="24"/>
          <w:szCs w:val="24"/>
        </w:rPr>
        <w:t xml:space="preserve"> </w:t>
      </w:r>
      <w:r w:rsidR="00814141" w:rsidRPr="00DF48EC">
        <w:rPr>
          <w:i/>
          <w:iCs/>
          <w:sz w:val="24"/>
          <w:szCs w:val="24"/>
        </w:rPr>
        <w:t>Lawyers for Human Rights and Other v Minister of Home Affairs and other</w:t>
      </w:r>
      <w:r w:rsidR="00814141">
        <w:rPr>
          <w:sz w:val="24"/>
          <w:szCs w:val="24"/>
          <w:lang w:val="en-ZW"/>
        </w:rPr>
        <w:t xml:space="preserve"> (</w:t>
      </w:r>
      <w:r w:rsidR="00814141" w:rsidRPr="00973664">
        <w:rPr>
          <w:i/>
          <w:iCs/>
          <w:sz w:val="24"/>
          <w:szCs w:val="24"/>
          <w:lang w:val="en-ZW"/>
        </w:rPr>
        <w:t>supra</w:t>
      </w:r>
      <w:r w:rsidR="00814141">
        <w:rPr>
          <w:sz w:val="24"/>
          <w:szCs w:val="24"/>
          <w:lang w:val="en-ZW"/>
        </w:rPr>
        <w:t xml:space="preserve">) para 18 </w:t>
      </w:r>
      <w:r w:rsidR="00814141" w:rsidRPr="00DF48EC">
        <w:rPr>
          <w:sz w:val="24"/>
          <w:szCs w:val="24"/>
        </w:rPr>
        <w:t>that it is ordinarily not in the public interest for proceedings to be brought in the abstract. However, it was stated further that this is not an invariable principle</w:t>
      </w:r>
      <w:r w:rsidR="00814141">
        <w:rPr>
          <w:sz w:val="24"/>
          <w:szCs w:val="24"/>
        </w:rPr>
        <w:t>, in that they</w:t>
      </w:r>
      <w:r w:rsidR="00814141" w:rsidRPr="00DF48EC">
        <w:rPr>
          <w:sz w:val="24"/>
          <w:szCs w:val="24"/>
        </w:rPr>
        <w:t xml:space="preserve"> may be circumstances in which it will be in the public interest to bring proceedings even if there is no live case. </w:t>
      </w:r>
      <w:r w:rsidR="00625FB8">
        <w:rPr>
          <w:sz w:val="24"/>
          <w:szCs w:val="24"/>
        </w:rPr>
        <w:t xml:space="preserve">See </w:t>
      </w:r>
      <w:bookmarkStart w:id="1" w:name="_Hlk181952757"/>
      <w:r w:rsidR="00814141" w:rsidRPr="00E90C1B">
        <w:rPr>
          <w:i/>
          <w:sz w:val="24"/>
          <w:szCs w:val="24"/>
        </w:rPr>
        <w:t>Savoi and Others v National Director of Public Prosecutions and Another</w:t>
      </w:r>
      <w:r w:rsidR="00814141" w:rsidRPr="00E90C1B">
        <w:rPr>
          <w:sz w:val="24"/>
          <w:szCs w:val="24"/>
        </w:rPr>
        <w:t xml:space="preserve"> [2014] ZACC 5 at para 10</w:t>
      </w:r>
      <w:r w:rsidR="00625FB8">
        <w:rPr>
          <w:sz w:val="24"/>
          <w:szCs w:val="24"/>
        </w:rPr>
        <w:t xml:space="preserve">. </w:t>
      </w:r>
    </w:p>
    <w:bookmarkEnd w:id="1"/>
    <w:p w14:paraId="4F8F4356" w14:textId="6043A11A" w:rsidR="00745FB6" w:rsidRDefault="00814141" w:rsidP="00745FB6">
      <w:pPr>
        <w:pStyle w:val="JUDGMENTNUMBERED"/>
        <w:numPr>
          <w:ilvl w:val="0"/>
          <w:numId w:val="0"/>
        </w:numPr>
        <w:spacing w:line="360" w:lineRule="auto"/>
        <w:rPr>
          <w:sz w:val="24"/>
          <w:szCs w:val="24"/>
        </w:rPr>
      </w:pPr>
      <w:r>
        <w:rPr>
          <w:sz w:val="24"/>
          <w:szCs w:val="24"/>
          <w:lang w:val="en-ZW"/>
        </w:rPr>
        <w:t>[</w:t>
      </w:r>
      <w:r w:rsidR="008D5360">
        <w:rPr>
          <w:sz w:val="24"/>
          <w:szCs w:val="24"/>
          <w:lang w:val="en-ZW"/>
        </w:rPr>
        <w:t>8</w:t>
      </w:r>
      <w:r>
        <w:rPr>
          <w:sz w:val="24"/>
          <w:szCs w:val="24"/>
          <w:lang w:val="en-ZW"/>
        </w:rPr>
        <w:t>]</w:t>
      </w:r>
      <w:r w:rsidR="00160348">
        <w:rPr>
          <w:sz w:val="24"/>
          <w:szCs w:val="24"/>
          <w:lang w:val="en-ZW"/>
        </w:rPr>
        <w:tab/>
      </w:r>
      <w:r>
        <w:rPr>
          <w:sz w:val="24"/>
          <w:szCs w:val="24"/>
          <w:lang w:val="en-ZW"/>
        </w:rPr>
        <w:t xml:space="preserve"> </w:t>
      </w:r>
      <w:r w:rsidR="00D762E3" w:rsidRPr="00D762E3">
        <w:rPr>
          <w:sz w:val="24"/>
          <w:szCs w:val="24"/>
          <w:lang w:val="en-ZW"/>
        </w:rPr>
        <w:t xml:space="preserve">The courts had developed a </w:t>
      </w:r>
      <w:r w:rsidR="004634B5" w:rsidRPr="00D762E3">
        <w:rPr>
          <w:sz w:val="24"/>
          <w:szCs w:val="24"/>
          <w:lang w:val="en-ZW"/>
        </w:rPr>
        <w:t>criterion</w:t>
      </w:r>
      <w:r w:rsidR="00D762E3" w:rsidRPr="00D762E3">
        <w:rPr>
          <w:sz w:val="24"/>
          <w:szCs w:val="24"/>
          <w:lang w:val="en-ZW"/>
        </w:rPr>
        <w:t xml:space="preserve"> to determine whether a litigant is genuinely acting in the</w:t>
      </w:r>
      <w:r w:rsidR="00D762E3" w:rsidRPr="00D762E3">
        <w:rPr>
          <w:rFonts w:eastAsiaTheme="minorHAnsi"/>
          <w:color w:val="000000"/>
          <w:sz w:val="24"/>
          <w:szCs w:val="24"/>
          <w:lang w:val="en-ZW"/>
          <w14:ligatures w14:val="standardContextual"/>
        </w:rPr>
        <w:t xml:space="preserve"> </w:t>
      </w:r>
      <w:r w:rsidR="00D762E3" w:rsidRPr="00D762E3">
        <w:rPr>
          <w:sz w:val="24"/>
          <w:szCs w:val="24"/>
          <w:lang w:val="en-ZW"/>
        </w:rPr>
        <w:t>public interest or not.</w:t>
      </w:r>
      <w:r w:rsidR="002E6723">
        <w:rPr>
          <w:sz w:val="24"/>
          <w:szCs w:val="24"/>
          <w:lang w:val="en-ZW"/>
        </w:rPr>
        <w:t xml:space="preserve"> In </w:t>
      </w:r>
      <w:r w:rsidR="002E6723" w:rsidRPr="00DF48EC">
        <w:rPr>
          <w:i/>
          <w:iCs/>
          <w:sz w:val="24"/>
          <w:szCs w:val="24"/>
        </w:rPr>
        <w:t>Lawyers for Human Rights and Other v Minister of Home Affairs and other</w:t>
      </w:r>
      <w:r w:rsidR="002E6723">
        <w:rPr>
          <w:i/>
          <w:iCs/>
          <w:sz w:val="24"/>
          <w:szCs w:val="24"/>
        </w:rPr>
        <w:t xml:space="preserve"> (supra) </w:t>
      </w:r>
      <w:r w:rsidR="002E6723" w:rsidRPr="002E6723">
        <w:rPr>
          <w:sz w:val="24"/>
          <w:szCs w:val="24"/>
        </w:rPr>
        <w:t>para</w:t>
      </w:r>
      <w:r w:rsidR="002E6723">
        <w:rPr>
          <w:sz w:val="24"/>
          <w:szCs w:val="24"/>
        </w:rPr>
        <w:t xml:space="preserve"> 18 the court said</w:t>
      </w:r>
      <w:r w:rsidR="002E6723" w:rsidRPr="002E6723">
        <w:rPr>
          <w:sz w:val="24"/>
          <w:szCs w:val="24"/>
        </w:rPr>
        <w:t xml:space="preserve"> the degree of vulnerability of the people affected, the nature of the right said to be infringed, as well as the consequences of the infringement of the </w:t>
      </w:r>
      <w:r w:rsidR="002E6723" w:rsidRPr="002E6723">
        <w:rPr>
          <w:sz w:val="24"/>
          <w:szCs w:val="24"/>
        </w:rPr>
        <w:lastRenderedPageBreak/>
        <w:t>right are important considerations in the analysis</w:t>
      </w:r>
      <w:r w:rsidR="00357A2E">
        <w:rPr>
          <w:sz w:val="24"/>
          <w:szCs w:val="24"/>
        </w:rPr>
        <w:t xml:space="preserve"> to determine whether the applicant has public interest standing</w:t>
      </w:r>
      <w:r w:rsidR="002E6723" w:rsidRPr="002E6723">
        <w:rPr>
          <w:sz w:val="24"/>
          <w:szCs w:val="24"/>
        </w:rPr>
        <w:t xml:space="preserve">. </w:t>
      </w:r>
      <w:r w:rsidR="00357A2E">
        <w:rPr>
          <w:sz w:val="24"/>
          <w:szCs w:val="24"/>
        </w:rPr>
        <w:t>At home, in</w:t>
      </w:r>
      <w:r w:rsidR="00745FB6">
        <w:rPr>
          <w:sz w:val="24"/>
          <w:szCs w:val="24"/>
        </w:rPr>
        <w:t xml:space="preserve"> </w:t>
      </w:r>
      <w:r w:rsidR="00745FB6" w:rsidRPr="00745FB6">
        <w:rPr>
          <w:i/>
          <w:iCs/>
          <w:sz w:val="24"/>
          <w:szCs w:val="24"/>
        </w:rPr>
        <w:t>Mudzuri</w:t>
      </w:r>
      <w:r w:rsidR="00745FB6">
        <w:rPr>
          <w:sz w:val="24"/>
          <w:szCs w:val="24"/>
        </w:rPr>
        <w:t xml:space="preserve"> the court speaking to the criteria </w:t>
      </w:r>
      <w:r>
        <w:rPr>
          <w:sz w:val="24"/>
          <w:szCs w:val="24"/>
        </w:rPr>
        <w:t xml:space="preserve">to determine whether a litigant is acting in the public interest, had this to say: </w:t>
      </w:r>
    </w:p>
    <w:p w14:paraId="110151E9" w14:textId="606FF140" w:rsidR="00745FB6" w:rsidRPr="00160348" w:rsidRDefault="00814141" w:rsidP="00160348">
      <w:pPr>
        <w:pStyle w:val="JUDGMENTNUMBERED"/>
        <w:numPr>
          <w:ilvl w:val="0"/>
          <w:numId w:val="0"/>
        </w:numPr>
        <w:spacing w:line="240" w:lineRule="auto"/>
        <w:ind w:left="680"/>
        <w:rPr>
          <w:rFonts w:eastAsiaTheme="minorHAnsi"/>
          <w:kern w:val="2"/>
          <w:sz w:val="24"/>
          <w:szCs w:val="24"/>
          <w:lang w:val="en-ZW"/>
          <w14:ligatures w14:val="standardContextual"/>
        </w:rPr>
      </w:pPr>
      <w:r w:rsidRPr="00160348">
        <w:rPr>
          <w:sz w:val="22"/>
        </w:rPr>
        <w:tab/>
        <w:t>“</w:t>
      </w:r>
      <w:r w:rsidR="00745FB6" w:rsidRPr="00160348">
        <w:rPr>
          <w:sz w:val="22"/>
        </w:rPr>
        <w:t xml:space="preserve">The applicants had no personal or financial gain to derive from the proceedings.  They were not acting </w:t>
      </w:r>
      <w:r w:rsidR="00745FB6" w:rsidRPr="00160348">
        <w:rPr>
          <w:i/>
          <w:sz w:val="22"/>
        </w:rPr>
        <w:t>mala fide</w:t>
      </w:r>
      <w:r w:rsidR="00745FB6" w:rsidRPr="00160348">
        <w:rPr>
          <w:sz w:val="22"/>
        </w:rPr>
        <w:t xml:space="preserve"> or out of extraneous motives as would have been the case if they were mere meddlesome busybodies seeking a day in court and cheap personal publicity.  The applicants were driven by the laudable motive of seeking to vindicate the rule of law and supremacy of the Constitution.  It is a high principle of constitutional law that people should be in a position to obey laws which are consistent with constitutional provisions enshrining fundamental human rights and freedoms.  They acted altruistically to protect public interest in the enforcement of the constitutional obligation on the State to protect the fundamental rights of girl children enshrined in s 81(1) as read with s 78(1) of the Constitution. </w:t>
      </w:r>
      <w:r w:rsidR="00745FB6" w:rsidRPr="00160348">
        <w:rPr>
          <w:rFonts w:eastAsiaTheme="minorHAnsi"/>
          <w:kern w:val="2"/>
          <w:sz w:val="24"/>
          <w:szCs w:val="24"/>
          <w:lang w:val="en-ZW"/>
          <w14:ligatures w14:val="standardContextual"/>
        </w:rPr>
        <w:t xml:space="preserve"> </w:t>
      </w:r>
    </w:p>
    <w:p w14:paraId="7AB01CF3" w14:textId="3A585FF0" w:rsidR="00745FB6" w:rsidRPr="00160348" w:rsidRDefault="00745FB6" w:rsidP="00FE47C4">
      <w:pPr>
        <w:spacing w:line="240" w:lineRule="auto"/>
        <w:ind w:left="680"/>
        <w:rPr>
          <w:rFonts w:ascii="Times New Roman" w:hAnsi="Times New Roman" w:cs="Times New Roman"/>
        </w:rPr>
      </w:pPr>
      <w:r w:rsidRPr="00160348">
        <w:rPr>
          <w:rFonts w:ascii="Times New Roman" w:hAnsi="Times New Roman" w:cs="Times New Roman"/>
        </w:rPr>
        <w:t>Children fall into the category of weak and vulnerable persons in society.  They are persons who have no capacity to approach a court on their own seeking appropriate relief for the redress of legal injury they would have suffered.  The reasons for their incapacity are disability arising from minority, poverty, and socially and economically disadvantaged positions.  The law recognises the interests of such vulnerable persons in society as constituting public interest.</w:t>
      </w:r>
      <w:r w:rsidR="00814141" w:rsidRPr="00160348">
        <w:rPr>
          <w:rFonts w:ascii="Times New Roman" w:hAnsi="Times New Roman" w:cs="Times New Roman"/>
        </w:rPr>
        <w:t xml:space="preserve">” </w:t>
      </w:r>
    </w:p>
    <w:p w14:paraId="13850801" w14:textId="77777777" w:rsidR="00814141" w:rsidRPr="00160348" w:rsidRDefault="00814141" w:rsidP="00814141">
      <w:pPr>
        <w:spacing w:line="276" w:lineRule="auto"/>
        <w:ind w:left="680" w:firstLine="760"/>
        <w:rPr>
          <w:rFonts w:ascii="Times New Roman" w:hAnsi="Times New Roman" w:cs="Times New Roman"/>
        </w:rPr>
      </w:pPr>
    </w:p>
    <w:p w14:paraId="5432A91C" w14:textId="6D5D7835" w:rsidR="00E90C1B" w:rsidRPr="000B6AEF" w:rsidRDefault="00357A2E" w:rsidP="000B6AEF">
      <w:pPr>
        <w:pStyle w:val="JUDGMENTNUMBERED"/>
        <w:numPr>
          <w:ilvl w:val="0"/>
          <w:numId w:val="0"/>
        </w:numPr>
        <w:spacing w:line="360" w:lineRule="auto"/>
        <w:rPr>
          <w:sz w:val="24"/>
          <w:szCs w:val="24"/>
          <w:lang w:val="en-ZW"/>
        </w:rPr>
      </w:pPr>
      <w:r>
        <w:rPr>
          <w:sz w:val="24"/>
          <w:szCs w:val="24"/>
          <w:lang w:val="en-ZW"/>
        </w:rPr>
        <w:t>[</w:t>
      </w:r>
      <w:r w:rsidR="008D5360">
        <w:rPr>
          <w:sz w:val="24"/>
          <w:szCs w:val="24"/>
          <w:lang w:val="en-ZW"/>
        </w:rPr>
        <w:t>9</w:t>
      </w:r>
      <w:r>
        <w:rPr>
          <w:sz w:val="24"/>
          <w:szCs w:val="24"/>
          <w:lang w:val="en-ZW"/>
        </w:rPr>
        <w:t>]</w:t>
      </w:r>
      <w:r w:rsidR="00160348">
        <w:rPr>
          <w:sz w:val="24"/>
          <w:szCs w:val="24"/>
          <w:lang w:val="en-ZW"/>
        </w:rPr>
        <w:tab/>
      </w:r>
      <w:r>
        <w:rPr>
          <w:sz w:val="24"/>
          <w:szCs w:val="24"/>
          <w:lang w:val="en-ZW"/>
        </w:rPr>
        <w:t xml:space="preserve"> </w:t>
      </w:r>
      <w:r w:rsidR="004634B5" w:rsidRPr="00D762E3">
        <w:rPr>
          <w:sz w:val="24"/>
          <w:szCs w:val="24"/>
          <w:lang w:val="en-ZW"/>
        </w:rPr>
        <w:t>Th</w:t>
      </w:r>
      <w:r w:rsidR="004634B5">
        <w:rPr>
          <w:sz w:val="24"/>
          <w:szCs w:val="24"/>
          <w:lang w:val="en-ZW"/>
        </w:rPr>
        <w:t>e criteri</w:t>
      </w:r>
      <w:r w:rsidR="008D5360">
        <w:rPr>
          <w:sz w:val="24"/>
          <w:szCs w:val="24"/>
          <w:lang w:val="en-ZW"/>
        </w:rPr>
        <w:t>on</w:t>
      </w:r>
      <w:r w:rsidR="00814141" w:rsidRPr="00D762E3">
        <w:rPr>
          <w:sz w:val="24"/>
          <w:szCs w:val="24"/>
          <w:lang w:val="en-ZW"/>
        </w:rPr>
        <w:t xml:space="preserve"> </w:t>
      </w:r>
      <w:r w:rsidR="00827396">
        <w:rPr>
          <w:sz w:val="24"/>
          <w:szCs w:val="24"/>
          <w:lang w:val="en-ZW"/>
        </w:rPr>
        <w:t>provide</w:t>
      </w:r>
      <w:r w:rsidR="008D5360">
        <w:rPr>
          <w:sz w:val="24"/>
          <w:szCs w:val="24"/>
          <w:lang w:val="en-ZW"/>
        </w:rPr>
        <w:t>s</w:t>
      </w:r>
      <w:r w:rsidR="004634B5">
        <w:rPr>
          <w:sz w:val="24"/>
          <w:szCs w:val="24"/>
          <w:lang w:val="en-ZW"/>
        </w:rPr>
        <w:t xml:space="preserve"> a safety net to </w:t>
      </w:r>
      <w:r w:rsidR="00814141" w:rsidRPr="00D762E3">
        <w:rPr>
          <w:sz w:val="24"/>
          <w:szCs w:val="24"/>
          <w:lang w:val="en-ZW"/>
        </w:rPr>
        <w:t xml:space="preserve">ensure the genuineness of the </w:t>
      </w:r>
      <w:r w:rsidR="00814141">
        <w:rPr>
          <w:sz w:val="24"/>
          <w:szCs w:val="24"/>
          <w:lang w:val="en-ZW"/>
        </w:rPr>
        <w:t>litigant’s</w:t>
      </w:r>
      <w:r w:rsidR="00814141" w:rsidRPr="00D762E3">
        <w:rPr>
          <w:sz w:val="24"/>
          <w:szCs w:val="24"/>
          <w:lang w:val="en-ZW"/>
        </w:rPr>
        <w:t xml:space="preserve"> motives by </w:t>
      </w:r>
      <w:r w:rsidR="004634B5">
        <w:rPr>
          <w:sz w:val="24"/>
          <w:szCs w:val="24"/>
          <w:lang w:val="en-ZW"/>
        </w:rPr>
        <w:t xml:space="preserve">identifying and </w:t>
      </w:r>
      <w:r w:rsidR="00814141" w:rsidRPr="00D762E3">
        <w:rPr>
          <w:sz w:val="24"/>
          <w:szCs w:val="24"/>
          <w:lang w:val="en-ZW"/>
        </w:rPr>
        <w:t>stifling</w:t>
      </w:r>
      <w:r w:rsidR="004634B5">
        <w:rPr>
          <w:sz w:val="24"/>
          <w:szCs w:val="24"/>
          <w:lang w:val="en-ZW"/>
        </w:rPr>
        <w:t xml:space="preserve"> </w:t>
      </w:r>
      <w:r w:rsidR="00814141" w:rsidRPr="00D762E3">
        <w:rPr>
          <w:sz w:val="24"/>
          <w:szCs w:val="24"/>
          <w:lang w:val="en-ZW"/>
        </w:rPr>
        <w:t xml:space="preserve">cases brought for personal </w:t>
      </w:r>
      <w:r w:rsidR="008D5360">
        <w:rPr>
          <w:sz w:val="24"/>
          <w:szCs w:val="24"/>
          <w:lang w:val="en-ZW"/>
        </w:rPr>
        <w:t xml:space="preserve">glory </w:t>
      </w:r>
      <w:r w:rsidR="00814141" w:rsidRPr="00D762E3">
        <w:rPr>
          <w:sz w:val="24"/>
          <w:szCs w:val="24"/>
          <w:lang w:val="en-ZW"/>
        </w:rPr>
        <w:t xml:space="preserve">or </w:t>
      </w:r>
      <w:r w:rsidR="008D5360">
        <w:rPr>
          <w:sz w:val="24"/>
          <w:szCs w:val="24"/>
          <w:lang w:val="en-ZW"/>
        </w:rPr>
        <w:t xml:space="preserve">to gain mileage in </w:t>
      </w:r>
      <w:r w:rsidR="00814141" w:rsidRPr="00D762E3">
        <w:rPr>
          <w:sz w:val="24"/>
          <w:szCs w:val="24"/>
          <w:lang w:val="en-ZW"/>
        </w:rPr>
        <w:t>publicity</w:t>
      </w:r>
      <w:r w:rsidR="004634B5">
        <w:rPr>
          <w:sz w:val="24"/>
          <w:szCs w:val="24"/>
          <w:lang w:val="en-ZW"/>
        </w:rPr>
        <w:t xml:space="preserve"> or some other extraneous </w:t>
      </w:r>
      <w:r w:rsidR="00814141" w:rsidRPr="00D762E3">
        <w:rPr>
          <w:sz w:val="24"/>
          <w:szCs w:val="24"/>
          <w:lang w:val="en-ZW"/>
        </w:rPr>
        <w:t>reasons under the guise of public interest</w:t>
      </w:r>
      <w:r w:rsidR="004634B5">
        <w:rPr>
          <w:sz w:val="24"/>
          <w:szCs w:val="24"/>
          <w:lang w:val="en-ZW"/>
        </w:rPr>
        <w:t xml:space="preserve"> litigation</w:t>
      </w:r>
      <w:r w:rsidR="00814141" w:rsidRPr="00D762E3">
        <w:rPr>
          <w:sz w:val="24"/>
          <w:szCs w:val="24"/>
          <w:lang w:val="en-ZW"/>
        </w:rPr>
        <w:t>.</w:t>
      </w:r>
      <w:r w:rsidR="00814141" w:rsidRPr="00C1412B">
        <w:rPr>
          <w:sz w:val="24"/>
          <w:szCs w:val="24"/>
          <w:lang w:val="en-ZW"/>
        </w:rPr>
        <w:t xml:space="preserve"> </w:t>
      </w:r>
    </w:p>
    <w:p w14:paraId="2157B421" w14:textId="35D98BA1" w:rsidR="00A926D8" w:rsidRPr="00032390" w:rsidRDefault="003D52C6" w:rsidP="00A926D8">
      <w:pPr>
        <w:pStyle w:val="JUDGMENTNUMBERED"/>
        <w:numPr>
          <w:ilvl w:val="0"/>
          <w:numId w:val="0"/>
        </w:numPr>
        <w:spacing w:line="360" w:lineRule="auto"/>
        <w:rPr>
          <w:sz w:val="24"/>
          <w:szCs w:val="24"/>
          <w:lang w:val="en-ZW"/>
        </w:rPr>
      </w:pPr>
      <w:r>
        <w:rPr>
          <w:sz w:val="24"/>
          <w:szCs w:val="24"/>
          <w:lang w:val="en-ZW"/>
        </w:rPr>
        <w:t>[</w:t>
      </w:r>
      <w:r w:rsidR="00357A2E">
        <w:rPr>
          <w:sz w:val="24"/>
          <w:szCs w:val="24"/>
          <w:lang w:val="en-ZW"/>
        </w:rPr>
        <w:t>1</w:t>
      </w:r>
      <w:r w:rsidR="008D5360">
        <w:rPr>
          <w:sz w:val="24"/>
          <w:szCs w:val="24"/>
          <w:lang w:val="en-ZW"/>
        </w:rPr>
        <w:t>0</w:t>
      </w:r>
      <w:r>
        <w:rPr>
          <w:sz w:val="24"/>
          <w:szCs w:val="24"/>
          <w:lang w:val="en-ZW"/>
        </w:rPr>
        <w:t>]</w:t>
      </w:r>
      <w:r w:rsidR="00160348">
        <w:rPr>
          <w:sz w:val="24"/>
          <w:szCs w:val="24"/>
          <w:lang w:val="en-ZW"/>
        </w:rPr>
        <w:tab/>
      </w:r>
      <w:r>
        <w:rPr>
          <w:sz w:val="24"/>
          <w:szCs w:val="24"/>
          <w:lang w:val="en-ZW"/>
        </w:rPr>
        <w:t xml:space="preserve"> </w:t>
      </w:r>
      <w:r w:rsidR="00950930">
        <w:rPr>
          <w:sz w:val="24"/>
          <w:szCs w:val="24"/>
          <w:lang w:val="en-ZW"/>
        </w:rPr>
        <w:t>In summary</w:t>
      </w:r>
      <w:r w:rsidR="004D40B1">
        <w:rPr>
          <w:sz w:val="24"/>
          <w:szCs w:val="24"/>
          <w:lang w:val="en-ZW"/>
        </w:rPr>
        <w:t>,</w:t>
      </w:r>
      <w:r w:rsidR="00950930">
        <w:rPr>
          <w:sz w:val="24"/>
          <w:szCs w:val="24"/>
          <w:lang w:val="en-ZW"/>
        </w:rPr>
        <w:t xml:space="preserve"> the</w:t>
      </w:r>
      <w:r w:rsidR="00A926D8" w:rsidRPr="00032390">
        <w:rPr>
          <w:sz w:val="24"/>
          <w:szCs w:val="24"/>
          <w:lang w:val="en-ZW"/>
        </w:rPr>
        <w:t xml:space="preserve"> applicant </w:t>
      </w:r>
      <w:r w:rsidR="002A6253">
        <w:rPr>
          <w:sz w:val="24"/>
          <w:szCs w:val="24"/>
          <w:lang w:val="en-ZW"/>
        </w:rPr>
        <w:t>asserts</w:t>
      </w:r>
      <w:r w:rsidR="00A926D8" w:rsidRPr="00032390">
        <w:rPr>
          <w:sz w:val="24"/>
          <w:szCs w:val="24"/>
          <w:lang w:val="en-ZW"/>
        </w:rPr>
        <w:t xml:space="preserve"> that </w:t>
      </w:r>
      <w:r w:rsidR="00E051DC">
        <w:rPr>
          <w:sz w:val="24"/>
          <w:szCs w:val="24"/>
          <w:lang w:val="en-ZW"/>
        </w:rPr>
        <w:t>s 8(1) of the Act</w:t>
      </w:r>
      <w:r w:rsidR="00A926D8" w:rsidRPr="00032390">
        <w:rPr>
          <w:sz w:val="24"/>
          <w:szCs w:val="24"/>
          <w:lang w:val="en-ZW"/>
        </w:rPr>
        <w:t xml:space="preserve"> deals with a unique and delicate issue </w:t>
      </w:r>
      <w:r>
        <w:rPr>
          <w:sz w:val="24"/>
          <w:szCs w:val="24"/>
          <w:lang w:val="en-ZW"/>
        </w:rPr>
        <w:t xml:space="preserve">of </w:t>
      </w:r>
      <w:r w:rsidR="00A926D8" w:rsidRPr="00032390">
        <w:rPr>
          <w:sz w:val="24"/>
          <w:szCs w:val="24"/>
          <w:lang w:val="en-ZW"/>
        </w:rPr>
        <w:t xml:space="preserve">suspected illegal foreigners </w:t>
      </w:r>
      <w:r w:rsidR="002A6253">
        <w:rPr>
          <w:sz w:val="24"/>
          <w:szCs w:val="24"/>
          <w:lang w:val="en-ZW"/>
        </w:rPr>
        <w:t>and the manner they are denied</w:t>
      </w:r>
      <w:r w:rsidR="00A926D8" w:rsidRPr="00032390">
        <w:rPr>
          <w:sz w:val="24"/>
          <w:szCs w:val="24"/>
          <w:lang w:val="en-ZW"/>
        </w:rPr>
        <w:t xml:space="preserve"> their right to liberty. In addition, </w:t>
      </w:r>
      <w:r w:rsidR="002A6253">
        <w:rPr>
          <w:sz w:val="24"/>
          <w:szCs w:val="24"/>
          <w:lang w:val="en-ZW"/>
        </w:rPr>
        <w:t>he asserts</w:t>
      </w:r>
      <w:r w:rsidR="00A926D8" w:rsidRPr="00032390">
        <w:rPr>
          <w:sz w:val="24"/>
          <w:szCs w:val="24"/>
          <w:lang w:val="en-ZW"/>
        </w:rPr>
        <w:t xml:space="preserve"> that the issues in this application not only affects the enjoyment of liberty by persons suspected to be illegal foreigners, but also affect their dignity. It is further </w:t>
      </w:r>
      <w:r w:rsidR="0079171C">
        <w:rPr>
          <w:sz w:val="24"/>
          <w:szCs w:val="24"/>
          <w:lang w:val="en-ZW"/>
        </w:rPr>
        <w:t>contended</w:t>
      </w:r>
      <w:r w:rsidR="00A926D8" w:rsidRPr="00032390">
        <w:rPr>
          <w:sz w:val="24"/>
          <w:szCs w:val="24"/>
          <w:lang w:val="en-ZW"/>
        </w:rPr>
        <w:t xml:space="preserve"> that the constitutional values embedded in the Constitution</w:t>
      </w:r>
      <w:r w:rsidR="00395F0C">
        <w:rPr>
          <w:sz w:val="24"/>
          <w:szCs w:val="24"/>
          <w:lang w:val="en-ZW"/>
        </w:rPr>
        <w:t xml:space="preserve"> are </w:t>
      </w:r>
      <w:r w:rsidR="00A926D8" w:rsidRPr="00032390">
        <w:rPr>
          <w:sz w:val="24"/>
          <w:szCs w:val="24"/>
          <w:lang w:val="en-ZW"/>
        </w:rPr>
        <w:t>undermined if the rights</w:t>
      </w:r>
      <w:r w:rsidR="00E051DC">
        <w:rPr>
          <w:sz w:val="24"/>
          <w:szCs w:val="24"/>
          <w:lang w:val="en-ZW"/>
        </w:rPr>
        <w:t>,</w:t>
      </w:r>
      <w:r w:rsidR="00A926D8" w:rsidRPr="00032390">
        <w:rPr>
          <w:sz w:val="24"/>
          <w:szCs w:val="24"/>
          <w:lang w:val="en-ZW"/>
        </w:rPr>
        <w:t xml:space="preserve"> freedom and dignity of </w:t>
      </w:r>
      <w:r w:rsidR="002A6253">
        <w:rPr>
          <w:sz w:val="24"/>
          <w:szCs w:val="24"/>
          <w:lang w:val="en-ZW"/>
        </w:rPr>
        <w:t>fore</w:t>
      </w:r>
      <w:r w:rsidR="0060696F">
        <w:rPr>
          <w:sz w:val="24"/>
          <w:szCs w:val="24"/>
          <w:lang w:val="en-ZW"/>
        </w:rPr>
        <w:t xml:space="preserve">ign </w:t>
      </w:r>
      <w:r w:rsidR="00A926D8" w:rsidRPr="00032390">
        <w:rPr>
          <w:sz w:val="24"/>
          <w:szCs w:val="24"/>
          <w:lang w:val="en-ZW"/>
        </w:rPr>
        <w:t>nationa</w:t>
      </w:r>
      <w:r w:rsidR="0060696F">
        <w:rPr>
          <w:sz w:val="24"/>
          <w:szCs w:val="24"/>
          <w:lang w:val="en-ZW"/>
        </w:rPr>
        <w:t>ls</w:t>
      </w:r>
      <w:r w:rsidR="00A926D8" w:rsidRPr="00032390">
        <w:rPr>
          <w:sz w:val="24"/>
          <w:szCs w:val="24"/>
          <w:lang w:val="en-ZW"/>
        </w:rPr>
        <w:t xml:space="preserve"> are violated under the guise of immigration control. Further, in motivating his standin</w:t>
      </w:r>
      <w:r w:rsidR="00395F0C">
        <w:rPr>
          <w:sz w:val="24"/>
          <w:szCs w:val="24"/>
          <w:lang w:val="en-ZW"/>
        </w:rPr>
        <w:t>g,</w:t>
      </w:r>
      <w:r w:rsidR="00A926D8" w:rsidRPr="00032390">
        <w:rPr>
          <w:sz w:val="24"/>
          <w:szCs w:val="24"/>
          <w:lang w:val="en-ZW"/>
        </w:rPr>
        <w:t xml:space="preserve"> the applicant avers that invariable and more often, persons who are detained in terms of s 8</w:t>
      </w:r>
      <w:r w:rsidR="0060696F">
        <w:rPr>
          <w:sz w:val="24"/>
          <w:szCs w:val="24"/>
          <w:lang w:val="en-ZW"/>
        </w:rPr>
        <w:t>(1)</w:t>
      </w:r>
      <w:r w:rsidR="00A926D8" w:rsidRPr="00032390">
        <w:rPr>
          <w:sz w:val="24"/>
          <w:szCs w:val="24"/>
          <w:lang w:val="en-ZW"/>
        </w:rPr>
        <w:t xml:space="preserve"> of the Act are vulnerable people who suffer from language barriers, have no access to family</w:t>
      </w:r>
      <w:r w:rsidR="00CD5C5E">
        <w:rPr>
          <w:sz w:val="24"/>
          <w:szCs w:val="24"/>
          <w:lang w:val="en-ZW"/>
        </w:rPr>
        <w:t>,</w:t>
      </w:r>
      <w:r w:rsidR="00A926D8" w:rsidRPr="00032390">
        <w:rPr>
          <w:sz w:val="24"/>
          <w:szCs w:val="24"/>
          <w:lang w:val="en-ZW"/>
        </w:rPr>
        <w:t xml:space="preserve"> friends </w:t>
      </w:r>
      <w:r w:rsidR="00CD5C5E">
        <w:rPr>
          <w:sz w:val="24"/>
          <w:szCs w:val="24"/>
          <w:lang w:val="en-ZW"/>
        </w:rPr>
        <w:t xml:space="preserve">or any </w:t>
      </w:r>
      <w:r w:rsidR="00827396">
        <w:rPr>
          <w:sz w:val="24"/>
          <w:szCs w:val="24"/>
          <w:lang w:val="en-ZW"/>
        </w:rPr>
        <w:t xml:space="preserve">other </w:t>
      </w:r>
      <w:r w:rsidR="00A926D8" w:rsidRPr="00032390">
        <w:rPr>
          <w:sz w:val="24"/>
          <w:szCs w:val="24"/>
          <w:lang w:val="en-ZW"/>
        </w:rPr>
        <w:t xml:space="preserve">support system. The vast majority of them do not understand legal system in this country, and lack financial resources to retain the services of legal practitioners. </w:t>
      </w:r>
      <w:r w:rsidR="00E051DC">
        <w:rPr>
          <w:sz w:val="24"/>
          <w:szCs w:val="24"/>
          <w:lang w:val="en-ZW"/>
        </w:rPr>
        <w:t>In addition, the applicant</w:t>
      </w:r>
      <w:r w:rsidR="0060696F">
        <w:rPr>
          <w:sz w:val="24"/>
          <w:szCs w:val="24"/>
          <w:lang w:val="en-ZW"/>
        </w:rPr>
        <w:t xml:space="preserve"> states </w:t>
      </w:r>
      <w:r w:rsidR="00A926D8" w:rsidRPr="00032390">
        <w:rPr>
          <w:sz w:val="24"/>
          <w:szCs w:val="24"/>
          <w:lang w:val="en-ZW"/>
        </w:rPr>
        <w:t>that under such limiting circumstances, it is difficult for the affected foreign nationals to mount a constitutional challenge of s 8</w:t>
      </w:r>
      <w:r w:rsidR="0060696F">
        <w:rPr>
          <w:sz w:val="24"/>
          <w:szCs w:val="24"/>
          <w:lang w:val="en-ZW"/>
        </w:rPr>
        <w:t>(1)</w:t>
      </w:r>
      <w:r w:rsidR="00A926D8" w:rsidRPr="00032390">
        <w:rPr>
          <w:sz w:val="24"/>
          <w:szCs w:val="24"/>
          <w:lang w:val="en-ZW"/>
        </w:rPr>
        <w:t xml:space="preserve"> of the Act. </w:t>
      </w:r>
    </w:p>
    <w:p w14:paraId="3DB87EB3" w14:textId="75CE7B6C" w:rsidR="00745FB6" w:rsidRPr="004634B5" w:rsidRDefault="004634B5" w:rsidP="00745FB6">
      <w:pPr>
        <w:rPr>
          <w:rFonts w:ascii="Times New Roman" w:hAnsi="Times New Roman" w:cs="Times New Roman"/>
          <w:sz w:val="24"/>
          <w:szCs w:val="24"/>
        </w:rPr>
      </w:pPr>
      <w:r w:rsidRPr="004634B5">
        <w:rPr>
          <w:rFonts w:ascii="Times New Roman" w:hAnsi="Times New Roman" w:cs="Times New Roman"/>
          <w:sz w:val="24"/>
          <w:szCs w:val="24"/>
        </w:rPr>
        <w:t>[1</w:t>
      </w:r>
      <w:r w:rsidR="008D5360">
        <w:rPr>
          <w:rFonts w:ascii="Times New Roman" w:hAnsi="Times New Roman" w:cs="Times New Roman"/>
          <w:sz w:val="24"/>
          <w:szCs w:val="24"/>
        </w:rPr>
        <w:t>1</w:t>
      </w:r>
      <w:r w:rsidRPr="004634B5">
        <w:rPr>
          <w:rFonts w:ascii="Times New Roman" w:hAnsi="Times New Roman" w:cs="Times New Roman"/>
          <w:sz w:val="24"/>
          <w:szCs w:val="24"/>
        </w:rPr>
        <w:t>]</w:t>
      </w:r>
      <w:r w:rsidR="00160348">
        <w:rPr>
          <w:rFonts w:ascii="Times New Roman" w:hAnsi="Times New Roman" w:cs="Times New Roman"/>
          <w:sz w:val="24"/>
          <w:szCs w:val="24"/>
        </w:rPr>
        <w:tab/>
      </w:r>
      <w:r w:rsidRPr="004634B5">
        <w:rPr>
          <w:rFonts w:ascii="Times New Roman" w:hAnsi="Times New Roman" w:cs="Times New Roman"/>
          <w:sz w:val="24"/>
          <w:szCs w:val="24"/>
        </w:rPr>
        <w:t xml:space="preserve"> </w:t>
      </w:r>
      <w:r w:rsidR="00745FB6" w:rsidRPr="004634B5">
        <w:rPr>
          <w:rFonts w:ascii="Times New Roman" w:hAnsi="Times New Roman" w:cs="Times New Roman"/>
          <w:sz w:val="24"/>
          <w:szCs w:val="24"/>
        </w:rPr>
        <w:t xml:space="preserve">The apex court in this jurisdiction said in </w:t>
      </w:r>
      <w:r w:rsidR="00745FB6" w:rsidRPr="004634B5">
        <w:rPr>
          <w:rFonts w:ascii="Times New Roman" w:hAnsi="Times New Roman" w:cs="Times New Roman"/>
          <w:i/>
          <w:iCs/>
          <w:sz w:val="24"/>
          <w:szCs w:val="24"/>
        </w:rPr>
        <w:t xml:space="preserve">Mudzuru &amp;Another v the Minister of Justice, Legal and Parliamentary Affairs &amp; 2 Others </w:t>
      </w:r>
      <w:r w:rsidR="00745FB6" w:rsidRPr="004634B5">
        <w:rPr>
          <w:rFonts w:ascii="Times New Roman" w:hAnsi="Times New Roman" w:cs="Times New Roman"/>
          <w:sz w:val="24"/>
          <w:szCs w:val="24"/>
        </w:rPr>
        <w:t xml:space="preserve">CCZ 12/15 that: </w:t>
      </w:r>
    </w:p>
    <w:p w14:paraId="5BB4F68A" w14:textId="72EEC372" w:rsidR="00745FB6" w:rsidRPr="00160348" w:rsidRDefault="00745FB6" w:rsidP="00160348">
      <w:pPr>
        <w:spacing w:line="240" w:lineRule="auto"/>
        <w:ind w:left="720" w:firstLine="60"/>
        <w:rPr>
          <w:rFonts w:ascii="Times New Roman" w:hAnsi="Times New Roman" w:cs="Times New Roman"/>
        </w:rPr>
      </w:pPr>
      <w:r w:rsidRPr="00160348">
        <w:rPr>
          <w:rFonts w:ascii="Times New Roman" w:hAnsi="Times New Roman" w:cs="Times New Roman"/>
        </w:rPr>
        <w:lastRenderedPageBreak/>
        <w:t xml:space="preserve">“It is not necessary for a person challenging the constitutional validity of legislation to vindicate public interest on the ground that the legislation has infringed or infringes a fundamental human right, to give particulars of a person or persons who suffered legal injury as a result of the alleged unconstitutionality of the legislation.  Section 85(1)(d) of the Constitution requires the person to allege that a fundamental human right enshrined in Chapter 4 has been, is being or is likely to be infringed.  He or she is not required to give particulars of a right holder.  The reason is that constitutional invalidity of existing legislation takes place immediately the constitutional provision with which it is inconsistent comes into force.”  </w:t>
      </w:r>
    </w:p>
    <w:p w14:paraId="553DA0B7" w14:textId="4862FF13" w:rsidR="00745FB6" w:rsidRPr="00160348" w:rsidRDefault="00745FB6" w:rsidP="00160348">
      <w:pPr>
        <w:pStyle w:val="JUDGMENTNUMBERED"/>
        <w:numPr>
          <w:ilvl w:val="0"/>
          <w:numId w:val="0"/>
        </w:numPr>
        <w:spacing w:line="240" w:lineRule="auto"/>
        <w:rPr>
          <w:sz w:val="22"/>
          <w:lang w:val="en-ZW"/>
        </w:rPr>
      </w:pPr>
    </w:p>
    <w:p w14:paraId="14DA6E23" w14:textId="488BAFA9" w:rsidR="00975CCC" w:rsidRDefault="004634B5" w:rsidP="00D0796B">
      <w:pPr>
        <w:pStyle w:val="JUDGMENTNUMBERED"/>
        <w:numPr>
          <w:ilvl w:val="0"/>
          <w:numId w:val="0"/>
        </w:numPr>
        <w:spacing w:line="360" w:lineRule="auto"/>
        <w:rPr>
          <w:sz w:val="24"/>
          <w:szCs w:val="24"/>
          <w:lang w:val="en-GB"/>
        </w:rPr>
      </w:pPr>
      <w:r>
        <w:rPr>
          <w:sz w:val="24"/>
          <w:szCs w:val="24"/>
          <w:lang w:val="en-GB"/>
        </w:rPr>
        <w:t>[1</w:t>
      </w:r>
      <w:r w:rsidR="008D5360">
        <w:rPr>
          <w:sz w:val="24"/>
          <w:szCs w:val="24"/>
          <w:lang w:val="en-GB"/>
        </w:rPr>
        <w:t>2</w:t>
      </w:r>
      <w:r>
        <w:rPr>
          <w:sz w:val="24"/>
          <w:szCs w:val="24"/>
          <w:lang w:val="en-GB"/>
        </w:rPr>
        <w:t>]</w:t>
      </w:r>
      <w:r w:rsidR="00160348">
        <w:rPr>
          <w:sz w:val="24"/>
          <w:szCs w:val="24"/>
          <w:lang w:val="en-GB"/>
        </w:rPr>
        <w:tab/>
      </w:r>
      <w:r>
        <w:rPr>
          <w:sz w:val="24"/>
          <w:szCs w:val="24"/>
          <w:lang w:val="en-GB"/>
        </w:rPr>
        <w:t xml:space="preserve"> In </w:t>
      </w:r>
      <w:r w:rsidRPr="004634B5">
        <w:rPr>
          <w:i/>
          <w:iCs/>
          <w:sz w:val="24"/>
          <w:szCs w:val="24"/>
          <w:lang w:val="en-GB"/>
        </w:rPr>
        <w:t>casu</w:t>
      </w:r>
      <w:r>
        <w:rPr>
          <w:sz w:val="24"/>
          <w:szCs w:val="24"/>
          <w:lang w:val="en-GB"/>
        </w:rPr>
        <w:t xml:space="preserve"> the applicant has</w:t>
      </w:r>
      <w:r w:rsidR="00827396" w:rsidRPr="004634B5">
        <w:rPr>
          <w:sz w:val="24"/>
          <w:szCs w:val="24"/>
        </w:rPr>
        <w:t xml:space="preserve"> allege</w:t>
      </w:r>
      <w:r w:rsidR="005B6E84">
        <w:rPr>
          <w:sz w:val="24"/>
          <w:szCs w:val="24"/>
        </w:rPr>
        <w:t>d</w:t>
      </w:r>
      <w:r w:rsidR="00827396" w:rsidRPr="004634B5">
        <w:rPr>
          <w:sz w:val="24"/>
          <w:szCs w:val="24"/>
        </w:rPr>
        <w:t xml:space="preserve"> that</w:t>
      </w:r>
      <w:r w:rsidR="005B6E84">
        <w:rPr>
          <w:sz w:val="24"/>
          <w:szCs w:val="24"/>
        </w:rPr>
        <w:t xml:space="preserve"> </w:t>
      </w:r>
      <w:r w:rsidR="00827396" w:rsidRPr="004634B5">
        <w:rPr>
          <w:sz w:val="24"/>
          <w:szCs w:val="24"/>
        </w:rPr>
        <w:t>fundamental human right</w:t>
      </w:r>
      <w:r w:rsidR="008D5360">
        <w:rPr>
          <w:sz w:val="24"/>
          <w:szCs w:val="24"/>
        </w:rPr>
        <w:t>s</w:t>
      </w:r>
      <w:r w:rsidR="00827396" w:rsidRPr="004634B5">
        <w:rPr>
          <w:sz w:val="24"/>
          <w:szCs w:val="24"/>
        </w:rPr>
        <w:t xml:space="preserve"> </w:t>
      </w:r>
      <w:r w:rsidR="005B6E84">
        <w:rPr>
          <w:sz w:val="24"/>
          <w:szCs w:val="24"/>
        </w:rPr>
        <w:t xml:space="preserve">of foreign immigrants arrested and detained in terms of s 8(1) of the Immigration Act </w:t>
      </w:r>
      <w:r w:rsidR="00827396" w:rsidRPr="004634B5">
        <w:rPr>
          <w:sz w:val="24"/>
          <w:szCs w:val="24"/>
        </w:rPr>
        <w:t xml:space="preserve">has been, is being or is likely to be infringed. </w:t>
      </w:r>
      <w:r w:rsidR="00975CCC">
        <w:rPr>
          <w:sz w:val="24"/>
          <w:szCs w:val="24"/>
          <w:lang w:val="en-GB"/>
        </w:rPr>
        <w:t xml:space="preserve">I accept that the </w:t>
      </w:r>
      <w:r>
        <w:rPr>
          <w:sz w:val="24"/>
          <w:szCs w:val="24"/>
          <w:lang w:val="en-GB"/>
        </w:rPr>
        <w:t>person</w:t>
      </w:r>
      <w:r w:rsidR="005B6E84">
        <w:rPr>
          <w:sz w:val="24"/>
          <w:szCs w:val="24"/>
          <w:lang w:val="en-GB"/>
        </w:rPr>
        <w:t>s</w:t>
      </w:r>
      <w:r>
        <w:rPr>
          <w:sz w:val="24"/>
          <w:szCs w:val="24"/>
          <w:lang w:val="en-GB"/>
        </w:rPr>
        <w:t xml:space="preserve"> </w:t>
      </w:r>
      <w:r w:rsidR="00975CCC">
        <w:rPr>
          <w:sz w:val="24"/>
          <w:szCs w:val="24"/>
          <w:lang w:val="en-GB"/>
        </w:rPr>
        <w:t xml:space="preserve">affected </w:t>
      </w:r>
      <w:r>
        <w:rPr>
          <w:sz w:val="24"/>
          <w:szCs w:val="24"/>
          <w:lang w:val="en-GB"/>
        </w:rPr>
        <w:t>by s 8(1) of the Act</w:t>
      </w:r>
      <w:r w:rsidR="00975CCC">
        <w:rPr>
          <w:sz w:val="24"/>
          <w:szCs w:val="24"/>
          <w:lang w:val="en-GB"/>
        </w:rPr>
        <w:t xml:space="preserve"> represent a vulnerable and underprivileged group</w:t>
      </w:r>
      <w:r>
        <w:rPr>
          <w:sz w:val="24"/>
          <w:szCs w:val="24"/>
          <w:lang w:val="en-GB"/>
        </w:rPr>
        <w:t xml:space="preserve">. In the circumstances, the </w:t>
      </w:r>
      <w:r w:rsidR="003D52C6">
        <w:rPr>
          <w:sz w:val="24"/>
          <w:szCs w:val="24"/>
        </w:rPr>
        <w:t xml:space="preserve">issue of </w:t>
      </w:r>
      <w:r w:rsidR="00280B3B">
        <w:rPr>
          <w:sz w:val="24"/>
          <w:szCs w:val="24"/>
        </w:rPr>
        <w:t xml:space="preserve">vulnerability </w:t>
      </w:r>
      <w:r w:rsidR="00A06CA8">
        <w:rPr>
          <w:sz w:val="24"/>
          <w:szCs w:val="24"/>
        </w:rPr>
        <w:t>tips the scales</w:t>
      </w:r>
      <w:r w:rsidR="00280B3B">
        <w:rPr>
          <w:sz w:val="24"/>
          <w:szCs w:val="24"/>
        </w:rPr>
        <w:t xml:space="preserve"> </w:t>
      </w:r>
      <w:r w:rsidR="007B0316">
        <w:rPr>
          <w:sz w:val="24"/>
          <w:szCs w:val="24"/>
        </w:rPr>
        <w:t xml:space="preserve">in favour of </w:t>
      </w:r>
      <w:r w:rsidR="00280B3B">
        <w:rPr>
          <w:sz w:val="24"/>
          <w:szCs w:val="24"/>
        </w:rPr>
        <w:t>applicant’s standing.</w:t>
      </w:r>
      <w:r w:rsidR="007B0316" w:rsidRPr="007B0316">
        <w:rPr>
          <w:sz w:val="24"/>
          <w:szCs w:val="24"/>
          <w:lang w:val="en-GB"/>
        </w:rPr>
        <w:t xml:space="preserve"> </w:t>
      </w:r>
      <w:r w:rsidR="003F0CAD">
        <w:rPr>
          <w:sz w:val="24"/>
          <w:szCs w:val="24"/>
          <w:lang w:val="en-GB"/>
        </w:rPr>
        <w:t xml:space="preserve">As was said </w:t>
      </w:r>
      <w:r w:rsidR="003F0CAD" w:rsidRPr="008345BE">
        <w:rPr>
          <w:i/>
          <w:iCs/>
          <w:sz w:val="24"/>
          <w:szCs w:val="24"/>
          <w:lang w:val="en-ZW"/>
        </w:rPr>
        <w:t xml:space="preserve">Mudzuru &amp;Another v the Minister of Justice, Legal and Parliamentary Affairs &amp; </w:t>
      </w:r>
      <w:r w:rsidR="003F0CAD">
        <w:rPr>
          <w:i/>
          <w:iCs/>
          <w:sz w:val="24"/>
          <w:szCs w:val="24"/>
          <w:lang w:val="en-ZW"/>
        </w:rPr>
        <w:t xml:space="preserve">2 Others </w:t>
      </w:r>
      <w:r w:rsidR="003F0CAD" w:rsidRPr="008345BE">
        <w:rPr>
          <w:sz w:val="24"/>
          <w:szCs w:val="24"/>
          <w:lang w:val="en-ZW"/>
        </w:rPr>
        <w:t>CCZ 12/15</w:t>
      </w:r>
      <w:r w:rsidR="003F0CAD">
        <w:rPr>
          <w:sz w:val="24"/>
          <w:szCs w:val="24"/>
          <w:lang w:val="en-ZW"/>
        </w:rPr>
        <w:t xml:space="preserve"> that th</w:t>
      </w:r>
      <w:r w:rsidR="003F0CAD" w:rsidRPr="003F0CAD">
        <w:rPr>
          <w:sz w:val="24"/>
          <w:szCs w:val="24"/>
        </w:rPr>
        <w:t xml:space="preserve">e law recognises the interests of vulnerable persons in society as constituting public interest.  </w:t>
      </w:r>
      <w:r w:rsidR="00975CCC">
        <w:rPr>
          <w:sz w:val="24"/>
          <w:szCs w:val="24"/>
        </w:rPr>
        <w:t xml:space="preserve">See </w:t>
      </w:r>
      <w:r w:rsidR="00975CCC" w:rsidRPr="00DF48EC">
        <w:rPr>
          <w:i/>
          <w:iCs/>
          <w:sz w:val="24"/>
          <w:szCs w:val="24"/>
        </w:rPr>
        <w:t xml:space="preserve">Lawyers for Human Rights and Other v Minister of Home Affairs and other </w:t>
      </w:r>
      <w:r w:rsidR="00975CCC" w:rsidRPr="00DF48EC">
        <w:rPr>
          <w:sz w:val="24"/>
          <w:szCs w:val="24"/>
        </w:rPr>
        <w:t>2004 (4) SA 125 (CC)</w:t>
      </w:r>
      <w:r w:rsidR="00975CCC">
        <w:rPr>
          <w:i/>
          <w:iCs/>
          <w:sz w:val="24"/>
          <w:szCs w:val="24"/>
        </w:rPr>
        <w:t>;</w:t>
      </w:r>
      <w:r w:rsidR="00975CCC">
        <w:rPr>
          <w:sz w:val="24"/>
          <w:szCs w:val="24"/>
          <w:lang w:val="en-ZW"/>
        </w:rPr>
        <w:t xml:space="preserve"> </w:t>
      </w:r>
    </w:p>
    <w:p w14:paraId="78911581" w14:textId="31DED25E" w:rsidR="00975CCC" w:rsidRPr="00AC7692" w:rsidRDefault="00975CCC" w:rsidP="00975CCC">
      <w:pPr>
        <w:pStyle w:val="JUDGMENTNUMBERED"/>
        <w:numPr>
          <w:ilvl w:val="0"/>
          <w:numId w:val="0"/>
        </w:numPr>
        <w:spacing w:line="360" w:lineRule="auto"/>
        <w:rPr>
          <w:sz w:val="24"/>
          <w:szCs w:val="24"/>
        </w:rPr>
      </w:pPr>
      <w:r>
        <w:rPr>
          <w:sz w:val="24"/>
          <w:szCs w:val="24"/>
          <w:lang w:val="en-GB"/>
        </w:rPr>
        <w:t>[1</w:t>
      </w:r>
      <w:r w:rsidR="00DF1C90">
        <w:rPr>
          <w:sz w:val="24"/>
          <w:szCs w:val="24"/>
          <w:lang w:val="en-GB"/>
        </w:rPr>
        <w:t>3</w:t>
      </w:r>
      <w:r>
        <w:rPr>
          <w:sz w:val="24"/>
          <w:szCs w:val="24"/>
          <w:lang w:val="en-GB"/>
        </w:rPr>
        <w:t>]</w:t>
      </w:r>
      <w:r w:rsidR="00160348">
        <w:rPr>
          <w:sz w:val="24"/>
          <w:szCs w:val="24"/>
          <w:lang w:val="en-GB"/>
        </w:rPr>
        <w:tab/>
      </w:r>
      <w:r>
        <w:rPr>
          <w:sz w:val="24"/>
          <w:szCs w:val="24"/>
          <w:lang w:val="en-GB"/>
        </w:rPr>
        <w:t xml:space="preserve"> </w:t>
      </w:r>
      <w:r>
        <w:rPr>
          <w:sz w:val="24"/>
          <w:szCs w:val="24"/>
        </w:rPr>
        <w:t xml:space="preserve">In addition, this matter concerns a challenge to the constitutionality of a statutory provision, which provision is critical in immigration control and therefore there is need for certainty in this regard. </w:t>
      </w:r>
      <w:r w:rsidR="00AF336B">
        <w:rPr>
          <w:sz w:val="24"/>
          <w:szCs w:val="24"/>
        </w:rPr>
        <w:t xml:space="preserve">The applicant contends that the impugned provision is constitutionally invalid, and if it is indeed so, it would mean there exist in our statue books an invalid provision causing prejudice to </w:t>
      </w:r>
      <w:r w:rsidR="00DF1C90">
        <w:rPr>
          <w:sz w:val="24"/>
          <w:szCs w:val="24"/>
        </w:rPr>
        <w:t>persons suspected to be prohibited immigrants</w:t>
      </w:r>
      <w:r w:rsidR="00AF336B">
        <w:rPr>
          <w:sz w:val="24"/>
          <w:szCs w:val="24"/>
        </w:rPr>
        <w:t>, in particular those detained under its authority. This qualifies this challenge as a public interest litigatio</w:t>
      </w:r>
      <w:r w:rsidR="007C1930">
        <w:rPr>
          <w:sz w:val="24"/>
          <w:szCs w:val="24"/>
        </w:rPr>
        <w:t xml:space="preserve">n and accords the applicant standing. </w:t>
      </w:r>
      <w:r w:rsidR="00AF336B">
        <w:rPr>
          <w:sz w:val="24"/>
          <w:szCs w:val="24"/>
        </w:rPr>
        <w:t xml:space="preserve"> Moreso, i</w:t>
      </w:r>
      <w:r>
        <w:rPr>
          <w:sz w:val="24"/>
          <w:szCs w:val="24"/>
        </w:rPr>
        <w:t xml:space="preserve">n the context of the need for certainty, I </w:t>
      </w:r>
      <w:r w:rsidR="004634B5">
        <w:rPr>
          <w:sz w:val="24"/>
          <w:szCs w:val="24"/>
        </w:rPr>
        <w:t xml:space="preserve">also </w:t>
      </w:r>
      <w:r>
        <w:rPr>
          <w:sz w:val="24"/>
          <w:szCs w:val="24"/>
        </w:rPr>
        <w:t xml:space="preserve">factor into the equation that there are two seemingly conflicting judgments of this court on the issue of s 8(1) of the Act. See </w:t>
      </w:r>
      <w:r w:rsidRPr="00CF0101">
        <w:rPr>
          <w:i/>
          <w:iCs/>
          <w:sz w:val="24"/>
          <w:szCs w:val="24"/>
          <w:lang w:val="en-ZW"/>
        </w:rPr>
        <w:t xml:space="preserve">Shabbir &amp; Anor v Commissioner of Prisons N.O. &amp; Ors </w:t>
      </w:r>
      <w:r w:rsidRPr="00CF0101">
        <w:rPr>
          <w:sz w:val="24"/>
          <w:szCs w:val="24"/>
          <w:lang w:val="en-ZW"/>
        </w:rPr>
        <w:t>(HC 3043 of 2016; HH 230 of 2016) [2016] ZWHHC 230 (31 March 2016)</w:t>
      </w:r>
      <w:r>
        <w:rPr>
          <w:sz w:val="24"/>
          <w:szCs w:val="24"/>
          <w:lang w:val="en-ZW"/>
        </w:rPr>
        <w:t xml:space="preserve"> and </w:t>
      </w:r>
      <w:r w:rsidRPr="00C6791A">
        <w:rPr>
          <w:i/>
          <w:iCs/>
          <w:sz w:val="24"/>
          <w:szCs w:val="24"/>
        </w:rPr>
        <w:t>Zucula v Officer in Charge (Harare Remand Prison) &amp; Ors</w:t>
      </w:r>
      <w:r w:rsidRPr="00C6791A">
        <w:rPr>
          <w:sz w:val="24"/>
          <w:szCs w:val="24"/>
        </w:rPr>
        <w:t xml:space="preserve"> (HC 2153 of 2015) [2015] ZWHHC 266 (15 March 2015</w:t>
      </w:r>
      <w:r>
        <w:rPr>
          <w:sz w:val="24"/>
          <w:szCs w:val="24"/>
        </w:rPr>
        <w:t xml:space="preserve">). </w:t>
      </w:r>
      <w:r w:rsidR="007C1930">
        <w:rPr>
          <w:sz w:val="24"/>
          <w:szCs w:val="24"/>
        </w:rPr>
        <w:t>T</w:t>
      </w:r>
      <w:r>
        <w:rPr>
          <w:sz w:val="24"/>
          <w:szCs w:val="24"/>
        </w:rPr>
        <w:t>his</w:t>
      </w:r>
      <w:r w:rsidR="007C1930">
        <w:rPr>
          <w:sz w:val="24"/>
          <w:szCs w:val="24"/>
        </w:rPr>
        <w:t xml:space="preserve"> conflict</w:t>
      </w:r>
      <w:r>
        <w:rPr>
          <w:sz w:val="24"/>
          <w:szCs w:val="24"/>
        </w:rPr>
        <w:t xml:space="preserve"> is not good for our jurisprudence</w:t>
      </w:r>
      <w:r w:rsidR="007C1930">
        <w:rPr>
          <w:sz w:val="24"/>
          <w:szCs w:val="24"/>
        </w:rPr>
        <w:t xml:space="preserve">. </w:t>
      </w:r>
      <w:r>
        <w:rPr>
          <w:sz w:val="24"/>
          <w:szCs w:val="24"/>
        </w:rPr>
        <w:t xml:space="preserve"> </w:t>
      </w:r>
      <w:r w:rsidR="007C1930">
        <w:rPr>
          <w:sz w:val="24"/>
          <w:szCs w:val="24"/>
        </w:rPr>
        <w:t>It is therefore, in the public interest that the Constitutional Court, if possible be heard on this issue</w:t>
      </w:r>
      <w:r w:rsidR="002476FA">
        <w:rPr>
          <w:sz w:val="24"/>
          <w:szCs w:val="24"/>
        </w:rPr>
        <w:t>. I also factor into the equation</w:t>
      </w:r>
      <w:r>
        <w:rPr>
          <w:sz w:val="24"/>
          <w:szCs w:val="24"/>
        </w:rPr>
        <w:t xml:space="preserve"> </w:t>
      </w:r>
      <w:r w:rsidR="00072538">
        <w:rPr>
          <w:sz w:val="24"/>
          <w:szCs w:val="24"/>
        </w:rPr>
        <w:t xml:space="preserve">that </w:t>
      </w:r>
      <w:r>
        <w:rPr>
          <w:sz w:val="24"/>
          <w:szCs w:val="24"/>
        </w:rPr>
        <w:t xml:space="preserve">the applicant </w:t>
      </w:r>
      <w:r w:rsidRPr="00A06CA8">
        <w:rPr>
          <w:sz w:val="24"/>
          <w:szCs w:val="24"/>
          <w:lang w:val="en-ZW"/>
        </w:rPr>
        <w:t xml:space="preserve">a citizen, </w:t>
      </w:r>
      <w:r w:rsidR="00072538">
        <w:rPr>
          <w:sz w:val="24"/>
          <w:szCs w:val="24"/>
          <w:lang w:val="en-ZW"/>
        </w:rPr>
        <w:t xml:space="preserve">who is </w:t>
      </w:r>
      <w:r w:rsidRPr="00A06CA8">
        <w:rPr>
          <w:sz w:val="24"/>
          <w:szCs w:val="24"/>
          <w:lang w:val="en-ZW"/>
        </w:rPr>
        <w:t xml:space="preserve">bringing a matter of public importance </w:t>
      </w:r>
      <w:r>
        <w:rPr>
          <w:sz w:val="24"/>
          <w:szCs w:val="24"/>
          <w:lang w:val="en-ZW"/>
        </w:rPr>
        <w:t>and</w:t>
      </w:r>
      <w:r w:rsidRPr="00A06CA8">
        <w:rPr>
          <w:sz w:val="24"/>
          <w:szCs w:val="24"/>
          <w:lang w:val="en-ZW"/>
        </w:rPr>
        <w:t xml:space="preserve"> is motivated by a desire to protect the Constitution. </w:t>
      </w:r>
      <w:r w:rsidR="002476FA">
        <w:rPr>
          <w:sz w:val="24"/>
          <w:szCs w:val="24"/>
          <w:lang w:val="en-ZW"/>
        </w:rPr>
        <w:t xml:space="preserve">There has been no evidence or allegation that he is just a busy body seeking cheap publicity or motivated by some extraneous considerations.  </w:t>
      </w:r>
      <w:r w:rsidR="007C1930">
        <w:rPr>
          <w:sz w:val="24"/>
          <w:szCs w:val="24"/>
          <w:lang w:val="en-ZW"/>
        </w:rPr>
        <w:t xml:space="preserve">The facts show that this is a public interest matter. </w:t>
      </w:r>
    </w:p>
    <w:p w14:paraId="002FE6B1" w14:textId="4C39302C" w:rsidR="0060696F" w:rsidRPr="005B4E0A" w:rsidRDefault="00072538" w:rsidP="00280B3B">
      <w:pPr>
        <w:pStyle w:val="JUDGMENTNUMBERED"/>
        <w:numPr>
          <w:ilvl w:val="0"/>
          <w:numId w:val="0"/>
        </w:numPr>
        <w:spacing w:line="360" w:lineRule="auto"/>
        <w:rPr>
          <w:sz w:val="24"/>
          <w:szCs w:val="24"/>
          <w:lang w:val="en-GB"/>
        </w:rPr>
      </w:pPr>
      <w:r>
        <w:rPr>
          <w:sz w:val="24"/>
          <w:szCs w:val="24"/>
          <w:lang w:val="en-GB"/>
        </w:rPr>
        <w:lastRenderedPageBreak/>
        <w:t>[1</w:t>
      </w:r>
      <w:r w:rsidR="00DF1C90">
        <w:rPr>
          <w:sz w:val="24"/>
          <w:szCs w:val="24"/>
          <w:lang w:val="en-GB"/>
        </w:rPr>
        <w:t>4</w:t>
      </w:r>
      <w:r>
        <w:rPr>
          <w:sz w:val="24"/>
          <w:szCs w:val="24"/>
          <w:lang w:val="en-GB"/>
        </w:rPr>
        <w:t>]</w:t>
      </w:r>
      <w:r w:rsidR="00160348">
        <w:rPr>
          <w:sz w:val="24"/>
          <w:szCs w:val="24"/>
          <w:lang w:val="en-GB"/>
        </w:rPr>
        <w:tab/>
      </w:r>
      <w:r w:rsidRPr="005B4E0A">
        <w:rPr>
          <w:sz w:val="24"/>
          <w:szCs w:val="24"/>
          <w:lang w:val="en-GB"/>
        </w:rPr>
        <w:t xml:space="preserve"> </w:t>
      </w:r>
      <w:r w:rsidR="00032D99">
        <w:rPr>
          <w:sz w:val="24"/>
          <w:szCs w:val="24"/>
          <w:lang w:val="en-GB"/>
        </w:rPr>
        <w:t xml:space="preserve">I take the view that the detention of persons for up to two weeks without judicial oversight provided in s 50(2) of the Constitution is a matter of public interest. </w:t>
      </w:r>
      <w:r w:rsidR="007B0316">
        <w:rPr>
          <w:sz w:val="24"/>
          <w:szCs w:val="24"/>
        </w:rPr>
        <w:t xml:space="preserve">I am not inclined to shut the door on the applicant. </w:t>
      </w:r>
      <w:r w:rsidR="00280B3B">
        <w:rPr>
          <w:sz w:val="24"/>
          <w:szCs w:val="24"/>
        </w:rPr>
        <w:t xml:space="preserve"> </w:t>
      </w:r>
      <w:r w:rsidR="00975CCC" w:rsidRPr="00DF48EC">
        <w:rPr>
          <w:sz w:val="24"/>
          <w:szCs w:val="24"/>
          <w:lang w:val="en-GB"/>
        </w:rPr>
        <w:t>In my view, the present matter deserves to be entertained</w:t>
      </w:r>
      <w:r w:rsidR="00032D99">
        <w:rPr>
          <w:sz w:val="24"/>
          <w:szCs w:val="24"/>
          <w:lang w:val="en-GB"/>
        </w:rPr>
        <w:t xml:space="preserve"> on the basis of public interest standing</w:t>
      </w:r>
      <w:r w:rsidR="00975CCC" w:rsidRPr="00DF48EC">
        <w:rPr>
          <w:sz w:val="24"/>
          <w:szCs w:val="24"/>
          <w:lang w:val="en-GB"/>
        </w:rPr>
        <w:t>.</w:t>
      </w:r>
      <w:r w:rsidR="00D0796B">
        <w:rPr>
          <w:sz w:val="24"/>
          <w:szCs w:val="24"/>
        </w:rPr>
        <w:t xml:space="preserve"> </w:t>
      </w:r>
      <w:r w:rsidR="001C69CD">
        <w:rPr>
          <w:sz w:val="24"/>
          <w:szCs w:val="24"/>
        </w:rPr>
        <w:t>In the circumstances,</w:t>
      </w:r>
      <w:r w:rsidR="0008635C">
        <w:rPr>
          <w:sz w:val="24"/>
          <w:szCs w:val="24"/>
        </w:rPr>
        <w:t xml:space="preserve"> I find that the </w:t>
      </w:r>
      <w:r w:rsidR="00DF48EC" w:rsidRPr="00DF48EC">
        <w:rPr>
          <w:sz w:val="24"/>
          <w:szCs w:val="24"/>
        </w:rPr>
        <w:t xml:space="preserve">applicant </w:t>
      </w:r>
      <w:r w:rsidR="0008635C">
        <w:rPr>
          <w:sz w:val="24"/>
          <w:szCs w:val="24"/>
        </w:rPr>
        <w:t>is</w:t>
      </w:r>
      <w:r w:rsidR="00DF48EC" w:rsidRPr="00DF48EC">
        <w:rPr>
          <w:sz w:val="24"/>
          <w:szCs w:val="24"/>
        </w:rPr>
        <w:t xml:space="preserve"> genuinely </w:t>
      </w:r>
      <w:r w:rsidR="00D0796B">
        <w:rPr>
          <w:sz w:val="24"/>
          <w:szCs w:val="24"/>
        </w:rPr>
        <w:t xml:space="preserve">acting </w:t>
      </w:r>
      <w:r w:rsidR="00DF48EC" w:rsidRPr="00DF48EC">
        <w:rPr>
          <w:sz w:val="24"/>
          <w:szCs w:val="24"/>
        </w:rPr>
        <w:t>in the public interest and has standing</w:t>
      </w:r>
      <w:r w:rsidR="00D0796B">
        <w:rPr>
          <w:sz w:val="24"/>
          <w:szCs w:val="24"/>
        </w:rPr>
        <w:t xml:space="preserve"> in this matter. </w:t>
      </w:r>
    </w:p>
    <w:p w14:paraId="4E1D7DD7" w14:textId="77777777" w:rsidR="003B08BA" w:rsidRDefault="003B08BA" w:rsidP="003B08BA">
      <w:pPr>
        <w:rPr>
          <w:rFonts w:ascii="Times New Roman" w:hAnsi="Times New Roman" w:cs="Times New Roman"/>
          <w:b/>
          <w:bCs/>
          <w:sz w:val="24"/>
          <w:szCs w:val="24"/>
          <w:u w:val="single"/>
        </w:rPr>
      </w:pPr>
      <w:r w:rsidRPr="00032390">
        <w:rPr>
          <w:rFonts w:ascii="Times New Roman" w:hAnsi="Times New Roman" w:cs="Times New Roman"/>
          <w:b/>
          <w:bCs/>
          <w:sz w:val="24"/>
          <w:szCs w:val="24"/>
          <w:u w:val="single"/>
        </w:rPr>
        <w:t>MERITS</w:t>
      </w:r>
    </w:p>
    <w:p w14:paraId="0B76D7E0" w14:textId="35C88189" w:rsidR="00044EC8" w:rsidRPr="00044EC8" w:rsidRDefault="00044EC8" w:rsidP="003B08BA">
      <w:pPr>
        <w:rPr>
          <w:rFonts w:ascii="Times New Roman" w:hAnsi="Times New Roman" w:cs="Times New Roman"/>
          <w:b/>
          <w:bCs/>
          <w:sz w:val="24"/>
          <w:szCs w:val="24"/>
          <w:u w:val="single"/>
        </w:rPr>
      </w:pPr>
      <w:r w:rsidRPr="00044EC8">
        <w:rPr>
          <w:rFonts w:ascii="Times New Roman" w:hAnsi="Times New Roman" w:cs="Times New Roman"/>
          <w:b/>
          <w:bCs/>
          <w:sz w:val="24"/>
          <w:szCs w:val="24"/>
          <w:u w:val="single"/>
        </w:rPr>
        <w:t>SUBMISSIONS BY THE PARTIES</w:t>
      </w:r>
    </w:p>
    <w:p w14:paraId="390178E1" w14:textId="48F9E186" w:rsidR="003D3645" w:rsidRDefault="00044EC8" w:rsidP="003B08BA">
      <w:pPr>
        <w:rPr>
          <w:rFonts w:ascii="Times New Roman" w:hAnsi="Times New Roman" w:cs="Times New Roman"/>
          <w:iCs/>
          <w:sz w:val="24"/>
          <w:szCs w:val="24"/>
        </w:rPr>
      </w:pPr>
      <w:r>
        <w:rPr>
          <w:rFonts w:ascii="Times New Roman" w:hAnsi="Times New Roman" w:cs="Times New Roman"/>
          <w:sz w:val="24"/>
          <w:szCs w:val="24"/>
        </w:rPr>
        <w:t>[1</w:t>
      </w:r>
      <w:r w:rsidR="00DF1C90">
        <w:rPr>
          <w:rFonts w:ascii="Times New Roman" w:hAnsi="Times New Roman" w:cs="Times New Roman"/>
          <w:sz w:val="24"/>
          <w:szCs w:val="24"/>
        </w:rPr>
        <w:t>5</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9D6438">
        <w:rPr>
          <w:rFonts w:ascii="Times New Roman" w:hAnsi="Times New Roman" w:cs="Times New Roman"/>
          <w:sz w:val="24"/>
          <w:szCs w:val="24"/>
        </w:rPr>
        <w:t>In summary, the a</w:t>
      </w:r>
      <w:r w:rsidR="003B08BA">
        <w:rPr>
          <w:rFonts w:ascii="Times New Roman" w:hAnsi="Times New Roman" w:cs="Times New Roman"/>
          <w:sz w:val="24"/>
          <w:szCs w:val="24"/>
        </w:rPr>
        <w:t xml:space="preserve">pplicant submitted that the protection offered by s 50(2) of the Constitution is triggered where a) a person has been arrested or detained; b) for an alleged offence or for the purposes of being taken to court. It was further argued that once a person is detained on suspicion of contravening the Immigration Act, she or </w:t>
      </w:r>
      <w:r w:rsidR="003D3645">
        <w:rPr>
          <w:rFonts w:ascii="Times New Roman" w:hAnsi="Times New Roman" w:cs="Times New Roman"/>
          <w:sz w:val="24"/>
          <w:szCs w:val="24"/>
        </w:rPr>
        <w:t>he</w:t>
      </w:r>
      <w:r w:rsidR="003B08BA">
        <w:rPr>
          <w:rFonts w:ascii="Times New Roman" w:hAnsi="Times New Roman" w:cs="Times New Roman"/>
          <w:sz w:val="24"/>
          <w:szCs w:val="24"/>
        </w:rPr>
        <w:t xml:space="preserve"> would have effectively have been detailed for an alleged offence and hence s 50(2) protection is triggered. </w:t>
      </w:r>
      <w:r w:rsidR="0008635C">
        <w:rPr>
          <w:rFonts w:ascii="Times New Roman" w:hAnsi="Times New Roman" w:cs="Times New Roman"/>
          <w:sz w:val="24"/>
          <w:szCs w:val="24"/>
        </w:rPr>
        <w:t>Mr</w:t>
      </w:r>
      <w:r w:rsidR="0008635C" w:rsidRPr="0008635C">
        <w:rPr>
          <w:rFonts w:ascii="Times New Roman" w:hAnsi="Times New Roman" w:cs="Times New Roman"/>
          <w:i/>
          <w:sz w:val="24"/>
          <w:szCs w:val="24"/>
        </w:rPr>
        <w:t xml:space="preserve"> Chinopfukutwa</w:t>
      </w:r>
      <w:r w:rsidR="0008635C">
        <w:rPr>
          <w:i/>
          <w:szCs w:val="24"/>
        </w:rPr>
        <w:t xml:space="preserve"> </w:t>
      </w:r>
      <w:r w:rsidR="00DB0A52">
        <w:rPr>
          <w:rFonts w:ascii="Times New Roman" w:hAnsi="Times New Roman" w:cs="Times New Roman"/>
          <w:iCs/>
          <w:sz w:val="24"/>
          <w:szCs w:val="24"/>
        </w:rPr>
        <w:t>c</w:t>
      </w:r>
      <w:r w:rsidR="0008635C">
        <w:rPr>
          <w:rFonts w:ascii="Times New Roman" w:hAnsi="Times New Roman" w:cs="Times New Roman"/>
          <w:iCs/>
          <w:sz w:val="24"/>
          <w:szCs w:val="24"/>
        </w:rPr>
        <w:t>ounsel for the applicant emphasised that s 50(2) does not exclude foreign nationals</w:t>
      </w:r>
      <w:r w:rsidR="003D3645">
        <w:rPr>
          <w:rFonts w:ascii="Times New Roman" w:hAnsi="Times New Roman" w:cs="Times New Roman"/>
          <w:iCs/>
          <w:sz w:val="24"/>
          <w:szCs w:val="24"/>
        </w:rPr>
        <w:t xml:space="preserve">, and it protects every person in Zimbabwe. </w:t>
      </w:r>
    </w:p>
    <w:p w14:paraId="6C92B7A9" w14:textId="354DADD8" w:rsidR="003D3645" w:rsidRDefault="00DB0A52" w:rsidP="003D3645">
      <w:pPr>
        <w:rPr>
          <w:rFonts w:ascii="Times New Roman" w:hAnsi="Times New Roman" w:cs="Times New Roman"/>
          <w:sz w:val="24"/>
          <w:szCs w:val="24"/>
        </w:rPr>
      </w:pPr>
      <w:r>
        <w:rPr>
          <w:rFonts w:ascii="Times New Roman" w:hAnsi="Times New Roman" w:cs="Times New Roman"/>
          <w:sz w:val="24"/>
          <w:szCs w:val="24"/>
        </w:rPr>
        <w:t>[1</w:t>
      </w:r>
      <w:r w:rsidR="00DF1C90">
        <w:rPr>
          <w:rFonts w:ascii="Times New Roman" w:hAnsi="Times New Roman" w:cs="Times New Roman"/>
          <w:sz w:val="24"/>
          <w:szCs w:val="24"/>
        </w:rPr>
        <w:t>6</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527D64">
        <w:rPr>
          <w:rFonts w:ascii="Times New Roman" w:hAnsi="Times New Roman" w:cs="Times New Roman"/>
          <w:iCs/>
          <w:sz w:val="24"/>
          <w:szCs w:val="24"/>
        </w:rPr>
        <w:t xml:space="preserve">Counsel submitted </w:t>
      </w:r>
      <w:r w:rsidR="00661A43">
        <w:rPr>
          <w:rFonts w:ascii="Times New Roman" w:hAnsi="Times New Roman" w:cs="Times New Roman"/>
          <w:iCs/>
          <w:sz w:val="24"/>
          <w:szCs w:val="24"/>
        </w:rPr>
        <w:t xml:space="preserve">further </w:t>
      </w:r>
      <w:r w:rsidR="00527D64">
        <w:rPr>
          <w:rFonts w:ascii="Times New Roman" w:hAnsi="Times New Roman" w:cs="Times New Roman"/>
          <w:iCs/>
          <w:sz w:val="24"/>
          <w:szCs w:val="24"/>
        </w:rPr>
        <w:t xml:space="preserve">that </w:t>
      </w:r>
      <w:r w:rsidR="00E3105B">
        <w:rPr>
          <w:rFonts w:ascii="Times New Roman" w:hAnsi="Times New Roman" w:cs="Times New Roman"/>
          <w:iCs/>
          <w:sz w:val="24"/>
          <w:szCs w:val="24"/>
        </w:rPr>
        <w:t xml:space="preserve">s 8(1) of the </w:t>
      </w:r>
      <w:r w:rsidR="00527D64">
        <w:rPr>
          <w:rFonts w:ascii="Times New Roman" w:hAnsi="Times New Roman" w:cs="Times New Roman"/>
          <w:iCs/>
          <w:sz w:val="24"/>
          <w:szCs w:val="24"/>
        </w:rPr>
        <w:t xml:space="preserve">Act erodes the right of persons arrested and detained in terms of s 8(1) to appear before a court </w:t>
      </w:r>
      <w:r w:rsidR="004E5A0B">
        <w:rPr>
          <w:rFonts w:ascii="Times New Roman" w:hAnsi="Times New Roman" w:cs="Times New Roman"/>
          <w:iCs/>
          <w:sz w:val="24"/>
          <w:szCs w:val="24"/>
        </w:rPr>
        <w:t xml:space="preserve">of law </w:t>
      </w:r>
      <w:r w:rsidR="00527D64">
        <w:rPr>
          <w:rFonts w:ascii="Times New Roman" w:hAnsi="Times New Roman" w:cs="Times New Roman"/>
          <w:iCs/>
          <w:sz w:val="24"/>
          <w:szCs w:val="24"/>
        </w:rPr>
        <w:t>with</w:t>
      </w:r>
      <w:r w:rsidR="004E5A0B">
        <w:rPr>
          <w:rFonts w:ascii="Times New Roman" w:hAnsi="Times New Roman" w:cs="Times New Roman"/>
          <w:iCs/>
          <w:sz w:val="24"/>
          <w:szCs w:val="24"/>
        </w:rPr>
        <w:t>in</w:t>
      </w:r>
      <w:r w:rsidR="00527D64">
        <w:rPr>
          <w:rFonts w:ascii="Times New Roman" w:hAnsi="Times New Roman" w:cs="Times New Roman"/>
          <w:iCs/>
          <w:sz w:val="24"/>
          <w:szCs w:val="24"/>
        </w:rPr>
        <w:t xml:space="preserve"> </w:t>
      </w:r>
      <w:r w:rsidR="004E5A0B">
        <w:rPr>
          <w:rFonts w:ascii="Times New Roman" w:hAnsi="Times New Roman" w:cs="Times New Roman"/>
          <w:iCs/>
          <w:sz w:val="24"/>
          <w:szCs w:val="24"/>
        </w:rPr>
        <w:t>forty-eight</w:t>
      </w:r>
      <w:r w:rsidR="00527D64">
        <w:rPr>
          <w:rFonts w:ascii="Times New Roman" w:hAnsi="Times New Roman" w:cs="Times New Roman"/>
          <w:iCs/>
          <w:sz w:val="24"/>
          <w:szCs w:val="24"/>
        </w:rPr>
        <w:t xml:space="preserve"> hours of arrest </w:t>
      </w:r>
      <w:r w:rsidR="00DF1C90">
        <w:rPr>
          <w:rFonts w:ascii="Times New Roman" w:hAnsi="Times New Roman" w:cs="Times New Roman"/>
          <w:iCs/>
          <w:sz w:val="24"/>
          <w:szCs w:val="24"/>
        </w:rPr>
        <w:t xml:space="preserve">or detention </w:t>
      </w:r>
      <w:r w:rsidR="00527D64">
        <w:rPr>
          <w:rFonts w:ascii="Times New Roman" w:hAnsi="Times New Roman" w:cs="Times New Roman"/>
          <w:iCs/>
          <w:sz w:val="24"/>
          <w:szCs w:val="24"/>
        </w:rPr>
        <w:t>in terms of s 50(2) of the Constitutio</w:t>
      </w:r>
      <w:r w:rsidR="004E5A0B">
        <w:rPr>
          <w:rFonts w:ascii="Times New Roman" w:hAnsi="Times New Roman" w:cs="Times New Roman"/>
          <w:iCs/>
          <w:sz w:val="24"/>
          <w:szCs w:val="24"/>
        </w:rPr>
        <w:t>n</w:t>
      </w:r>
      <w:r w:rsidR="003D3645">
        <w:rPr>
          <w:rFonts w:ascii="Times New Roman" w:hAnsi="Times New Roman" w:cs="Times New Roman"/>
          <w:iCs/>
          <w:sz w:val="24"/>
          <w:szCs w:val="24"/>
        </w:rPr>
        <w:t xml:space="preserve">. </w:t>
      </w:r>
      <w:r w:rsidR="00E3105B">
        <w:rPr>
          <w:rFonts w:ascii="Times New Roman" w:hAnsi="Times New Roman" w:cs="Times New Roman"/>
          <w:iCs/>
          <w:sz w:val="24"/>
          <w:szCs w:val="24"/>
        </w:rPr>
        <w:t>It was asserted that</w:t>
      </w:r>
      <w:r w:rsidR="003D3645">
        <w:rPr>
          <w:rFonts w:ascii="Times New Roman" w:hAnsi="Times New Roman" w:cs="Times New Roman"/>
          <w:iCs/>
          <w:sz w:val="24"/>
          <w:szCs w:val="24"/>
        </w:rPr>
        <w:t xml:space="preserve"> to the extent that the impugned provision authorises detention of up to fourteen days</w:t>
      </w:r>
      <w:r w:rsidR="00E3105B">
        <w:rPr>
          <w:rFonts w:ascii="Times New Roman" w:hAnsi="Times New Roman" w:cs="Times New Roman"/>
          <w:iCs/>
          <w:sz w:val="24"/>
          <w:szCs w:val="24"/>
        </w:rPr>
        <w:t xml:space="preserve"> without judicial oversight</w:t>
      </w:r>
      <w:r w:rsidR="003D3645">
        <w:rPr>
          <w:rFonts w:ascii="Times New Roman" w:hAnsi="Times New Roman" w:cs="Times New Roman"/>
          <w:iCs/>
          <w:sz w:val="24"/>
          <w:szCs w:val="24"/>
        </w:rPr>
        <w:t>, it i</w:t>
      </w:r>
      <w:r w:rsidR="00DF1C90">
        <w:rPr>
          <w:rFonts w:ascii="Times New Roman" w:hAnsi="Times New Roman" w:cs="Times New Roman"/>
          <w:iCs/>
          <w:sz w:val="24"/>
          <w:szCs w:val="24"/>
        </w:rPr>
        <w:t>s</w:t>
      </w:r>
      <w:r w:rsidR="003D3645">
        <w:rPr>
          <w:rFonts w:ascii="Times New Roman" w:hAnsi="Times New Roman" w:cs="Times New Roman"/>
          <w:iCs/>
          <w:sz w:val="24"/>
          <w:szCs w:val="24"/>
        </w:rPr>
        <w:t xml:space="preserve"> unconstitutional and invalid. For his submissions counsel relied on the case of </w:t>
      </w:r>
      <w:r w:rsidR="003D3645" w:rsidRPr="006210AE">
        <w:rPr>
          <w:rFonts w:ascii="Times New Roman" w:hAnsi="Times New Roman" w:cs="Times New Roman"/>
          <w:i/>
          <w:iCs/>
          <w:sz w:val="24"/>
          <w:szCs w:val="24"/>
        </w:rPr>
        <w:t xml:space="preserve">Shabbir &amp; Anor v Commissioner of Prisons N.O. &amp; Ors </w:t>
      </w:r>
      <w:r w:rsidR="003D3645" w:rsidRPr="006210AE">
        <w:rPr>
          <w:rFonts w:ascii="Times New Roman" w:hAnsi="Times New Roman" w:cs="Times New Roman"/>
          <w:sz w:val="24"/>
          <w:szCs w:val="24"/>
        </w:rPr>
        <w:t>(HC 3043 of 2016; HH 230 of 2016) [2016] ZWHHC 230 (31 March 2016)</w:t>
      </w:r>
      <w:r w:rsidR="003D3645">
        <w:rPr>
          <w:rFonts w:ascii="Times New Roman" w:hAnsi="Times New Roman" w:cs="Times New Roman"/>
          <w:sz w:val="24"/>
          <w:szCs w:val="24"/>
        </w:rPr>
        <w:t xml:space="preserve">. </w:t>
      </w:r>
    </w:p>
    <w:p w14:paraId="2707DDAF" w14:textId="0012FAFC" w:rsidR="00380A7E" w:rsidRDefault="00380A7E" w:rsidP="003D3645">
      <w:pPr>
        <w:rPr>
          <w:rFonts w:ascii="Times New Roman" w:hAnsi="Times New Roman" w:cs="Times New Roman"/>
          <w:sz w:val="24"/>
          <w:szCs w:val="24"/>
        </w:rPr>
      </w:pPr>
      <w:r>
        <w:rPr>
          <w:rFonts w:ascii="Times New Roman" w:hAnsi="Times New Roman" w:cs="Times New Roman"/>
          <w:sz w:val="24"/>
          <w:szCs w:val="24"/>
        </w:rPr>
        <w:t>[</w:t>
      </w:r>
      <w:r w:rsidR="004A0EB6">
        <w:rPr>
          <w:rFonts w:ascii="Times New Roman" w:hAnsi="Times New Roman" w:cs="Times New Roman"/>
          <w:sz w:val="24"/>
          <w:szCs w:val="24"/>
        </w:rPr>
        <w:t>1</w:t>
      </w:r>
      <w:r w:rsidR="00A922C8">
        <w:rPr>
          <w:rFonts w:ascii="Times New Roman" w:hAnsi="Times New Roman" w:cs="Times New Roman"/>
          <w:sz w:val="24"/>
          <w:szCs w:val="24"/>
        </w:rPr>
        <w:t>7</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E3105B">
        <w:rPr>
          <w:rFonts w:ascii="Times New Roman" w:hAnsi="Times New Roman" w:cs="Times New Roman"/>
          <w:sz w:val="24"/>
          <w:szCs w:val="24"/>
        </w:rPr>
        <w:t>In addition,</w:t>
      </w:r>
      <w:r>
        <w:rPr>
          <w:rFonts w:ascii="Times New Roman" w:hAnsi="Times New Roman" w:cs="Times New Roman"/>
          <w:sz w:val="24"/>
          <w:szCs w:val="24"/>
        </w:rPr>
        <w:t xml:space="preserve"> counsel submitted that the infringement imposed by s 8(1) of the Act is not reasonably justifiable in an open society based on the rule of law, democracy, openness, justice and human dignity, and for that reason the provision cannot be served </w:t>
      </w:r>
      <w:r w:rsidR="00E3105B">
        <w:rPr>
          <w:rFonts w:ascii="Times New Roman" w:hAnsi="Times New Roman" w:cs="Times New Roman"/>
          <w:sz w:val="24"/>
          <w:szCs w:val="24"/>
        </w:rPr>
        <w:t>by</w:t>
      </w:r>
      <w:r>
        <w:rPr>
          <w:rFonts w:ascii="Times New Roman" w:hAnsi="Times New Roman" w:cs="Times New Roman"/>
          <w:sz w:val="24"/>
          <w:szCs w:val="24"/>
        </w:rPr>
        <w:t xml:space="preserve"> s 86 of the Constitution. </w:t>
      </w:r>
      <w:r w:rsidR="00A922C8">
        <w:rPr>
          <w:rFonts w:ascii="Times New Roman" w:hAnsi="Times New Roman" w:cs="Times New Roman"/>
          <w:sz w:val="24"/>
          <w:szCs w:val="24"/>
        </w:rPr>
        <w:t>Further i</w:t>
      </w:r>
      <w:r w:rsidR="00E3105B">
        <w:rPr>
          <w:rFonts w:ascii="Times New Roman" w:hAnsi="Times New Roman" w:cs="Times New Roman"/>
          <w:sz w:val="24"/>
          <w:szCs w:val="24"/>
        </w:rPr>
        <w:t xml:space="preserve">n support of the argument that s 8(1) is unconstitutional, counsel submitted that Zimbabwe ratified international and regional conventions that outlaw arbitrary detention, and cannot authorise such detentions. </w:t>
      </w:r>
      <w:r>
        <w:rPr>
          <w:rFonts w:ascii="Times New Roman" w:hAnsi="Times New Roman" w:cs="Times New Roman"/>
          <w:sz w:val="24"/>
          <w:szCs w:val="24"/>
        </w:rPr>
        <w:t xml:space="preserve">Counsel submitted that the application must succeed. </w:t>
      </w:r>
    </w:p>
    <w:p w14:paraId="2C1AEC68" w14:textId="73333BE8" w:rsidR="001D05A6" w:rsidRDefault="003B08BA" w:rsidP="003B08BA">
      <w:pPr>
        <w:rPr>
          <w:rFonts w:ascii="Times New Roman" w:hAnsi="Times New Roman" w:cs="Times New Roman"/>
          <w:sz w:val="24"/>
          <w:szCs w:val="24"/>
        </w:rPr>
      </w:pPr>
      <w:r>
        <w:rPr>
          <w:rFonts w:ascii="Times New Roman" w:hAnsi="Times New Roman" w:cs="Times New Roman"/>
          <w:sz w:val="24"/>
          <w:szCs w:val="24"/>
        </w:rPr>
        <w:t>[</w:t>
      </w:r>
      <w:r w:rsidR="004A0EB6">
        <w:rPr>
          <w:rFonts w:ascii="Times New Roman" w:hAnsi="Times New Roman" w:cs="Times New Roman"/>
          <w:sz w:val="24"/>
          <w:szCs w:val="24"/>
        </w:rPr>
        <w:t>1</w:t>
      </w:r>
      <w:r w:rsidR="00A922C8">
        <w:rPr>
          <w:rFonts w:ascii="Times New Roman" w:hAnsi="Times New Roman" w:cs="Times New Roman"/>
          <w:sz w:val="24"/>
          <w:szCs w:val="24"/>
        </w:rPr>
        <w:t>8</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7918BB" w:rsidRPr="007918BB">
        <w:rPr>
          <w:rFonts w:ascii="Times New Roman" w:hAnsi="Times New Roman" w:cs="Times New Roman"/>
          <w:sz w:val="24"/>
          <w:szCs w:val="24"/>
        </w:rPr>
        <w:t xml:space="preserve">In his opposing papers </w:t>
      </w:r>
      <w:r w:rsidR="007918BB">
        <w:rPr>
          <w:rFonts w:ascii="Times New Roman" w:hAnsi="Times New Roman" w:cs="Times New Roman"/>
          <w:sz w:val="24"/>
          <w:szCs w:val="24"/>
        </w:rPr>
        <w:t>the second</w:t>
      </w:r>
      <w:r w:rsidR="007918BB" w:rsidRPr="007918BB">
        <w:rPr>
          <w:rFonts w:ascii="Times New Roman" w:hAnsi="Times New Roman" w:cs="Times New Roman"/>
          <w:sz w:val="24"/>
          <w:szCs w:val="24"/>
        </w:rPr>
        <w:t xml:space="preserve"> respondent opposed the application on </w:t>
      </w:r>
      <w:r w:rsidR="007918BB">
        <w:rPr>
          <w:rFonts w:ascii="Times New Roman" w:hAnsi="Times New Roman" w:cs="Times New Roman"/>
          <w:sz w:val="24"/>
          <w:szCs w:val="24"/>
        </w:rPr>
        <w:t>a number of grounds. It was</w:t>
      </w:r>
      <w:r w:rsidR="001D05A6">
        <w:rPr>
          <w:rFonts w:ascii="Times New Roman" w:hAnsi="Times New Roman" w:cs="Times New Roman"/>
          <w:sz w:val="24"/>
          <w:szCs w:val="24"/>
        </w:rPr>
        <w:t xml:space="preserve"> contend</w:t>
      </w:r>
      <w:r w:rsidR="007918BB">
        <w:rPr>
          <w:rFonts w:ascii="Times New Roman" w:hAnsi="Times New Roman" w:cs="Times New Roman"/>
          <w:sz w:val="24"/>
          <w:szCs w:val="24"/>
        </w:rPr>
        <w:t>ed</w:t>
      </w:r>
      <w:r w:rsidR="001D05A6">
        <w:rPr>
          <w:rFonts w:ascii="Times New Roman" w:hAnsi="Times New Roman" w:cs="Times New Roman"/>
          <w:sz w:val="24"/>
          <w:szCs w:val="24"/>
        </w:rPr>
        <w:t xml:space="preserve"> that s 8(1) only applies to persons who not only entered Zimbabwe illegally, but</w:t>
      </w:r>
      <w:r w:rsidR="00453F68">
        <w:rPr>
          <w:rFonts w:ascii="Times New Roman" w:hAnsi="Times New Roman" w:cs="Times New Roman"/>
          <w:sz w:val="24"/>
          <w:szCs w:val="24"/>
        </w:rPr>
        <w:t xml:space="preserve"> whose</w:t>
      </w:r>
      <w:r w:rsidR="001D05A6">
        <w:rPr>
          <w:rFonts w:ascii="Times New Roman" w:hAnsi="Times New Roman" w:cs="Times New Roman"/>
          <w:sz w:val="24"/>
          <w:szCs w:val="24"/>
        </w:rPr>
        <w:t xml:space="preserve"> identity, nationality, antecedents </w:t>
      </w:r>
      <w:r w:rsidR="00CD363E">
        <w:rPr>
          <w:rFonts w:ascii="Times New Roman" w:hAnsi="Times New Roman" w:cs="Times New Roman"/>
          <w:sz w:val="24"/>
          <w:szCs w:val="24"/>
        </w:rPr>
        <w:t xml:space="preserve">are unknown </w:t>
      </w:r>
      <w:r w:rsidR="001D05A6">
        <w:rPr>
          <w:rFonts w:ascii="Times New Roman" w:hAnsi="Times New Roman" w:cs="Times New Roman"/>
          <w:sz w:val="24"/>
          <w:szCs w:val="24"/>
        </w:rPr>
        <w:t xml:space="preserve">and </w:t>
      </w:r>
      <w:r w:rsidR="00CD363E">
        <w:rPr>
          <w:rFonts w:ascii="Times New Roman" w:hAnsi="Times New Roman" w:cs="Times New Roman"/>
          <w:sz w:val="24"/>
          <w:szCs w:val="24"/>
        </w:rPr>
        <w:t xml:space="preserve">also </w:t>
      </w:r>
      <w:r w:rsidR="001D05A6">
        <w:rPr>
          <w:rFonts w:ascii="Times New Roman" w:hAnsi="Times New Roman" w:cs="Times New Roman"/>
          <w:sz w:val="24"/>
          <w:szCs w:val="24"/>
        </w:rPr>
        <w:t xml:space="preserve">reasonably </w:t>
      </w:r>
      <w:r w:rsidR="001D05A6">
        <w:rPr>
          <w:rFonts w:ascii="Times New Roman" w:hAnsi="Times New Roman" w:cs="Times New Roman"/>
          <w:sz w:val="24"/>
          <w:szCs w:val="24"/>
        </w:rPr>
        <w:lastRenderedPageBreak/>
        <w:t>suspected to be prohibited person</w:t>
      </w:r>
      <w:r w:rsidR="00CD363E">
        <w:rPr>
          <w:rFonts w:ascii="Times New Roman" w:hAnsi="Times New Roman" w:cs="Times New Roman"/>
          <w:sz w:val="24"/>
          <w:szCs w:val="24"/>
        </w:rPr>
        <w:t>s</w:t>
      </w:r>
      <w:r w:rsidR="001D05A6">
        <w:rPr>
          <w:rFonts w:ascii="Times New Roman" w:hAnsi="Times New Roman" w:cs="Times New Roman"/>
          <w:sz w:val="24"/>
          <w:szCs w:val="24"/>
        </w:rPr>
        <w:t xml:space="preserve">. It </w:t>
      </w:r>
      <w:r w:rsidR="00CD363E">
        <w:rPr>
          <w:rFonts w:ascii="Times New Roman" w:hAnsi="Times New Roman" w:cs="Times New Roman"/>
          <w:sz w:val="24"/>
          <w:szCs w:val="24"/>
        </w:rPr>
        <w:t>was</w:t>
      </w:r>
      <w:r w:rsidR="001D05A6">
        <w:rPr>
          <w:rFonts w:ascii="Times New Roman" w:hAnsi="Times New Roman" w:cs="Times New Roman"/>
          <w:sz w:val="24"/>
          <w:szCs w:val="24"/>
        </w:rPr>
        <w:t xml:space="preserve"> averred that foreigners lawfully in Zimbabwe, those who have overstayed, those who have committed administrative violations of the Immigration Act, and refuges are expressly excluded from this cat</w:t>
      </w:r>
      <w:r w:rsidR="00BC76D2">
        <w:rPr>
          <w:rFonts w:ascii="Times New Roman" w:hAnsi="Times New Roman" w:cs="Times New Roman"/>
          <w:sz w:val="24"/>
          <w:szCs w:val="24"/>
        </w:rPr>
        <w:t xml:space="preserve">egory. It </w:t>
      </w:r>
      <w:r w:rsidR="00CD363E">
        <w:rPr>
          <w:rFonts w:ascii="Times New Roman" w:hAnsi="Times New Roman" w:cs="Times New Roman"/>
          <w:sz w:val="24"/>
          <w:szCs w:val="24"/>
        </w:rPr>
        <w:t>was argued that</w:t>
      </w:r>
      <w:r w:rsidR="00BC76D2">
        <w:rPr>
          <w:rFonts w:ascii="Times New Roman" w:hAnsi="Times New Roman" w:cs="Times New Roman"/>
          <w:sz w:val="24"/>
          <w:szCs w:val="24"/>
        </w:rPr>
        <w:t xml:space="preserve"> s 8(1) seeks to protect Zimbabwean citizens from harm emanating from foreigners entering the country illegally and without identity, nationality and known antecedents. Such persons are said to be </w:t>
      </w:r>
      <w:r w:rsidR="00CD363E">
        <w:rPr>
          <w:rFonts w:ascii="Times New Roman" w:hAnsi="Times New Roman" w:cs="Times New Roman"/>
          <w:sz w:val="24"/>
          <w:szCs w:val="24"/>
        </w:rPr>
        <w:t>a</w:t>
      </w:r>
      <w:r w:rsidR="00BC76D2">
        <w:rPr>
          <w:rFonts w:ascii="Times New Roman" w:hAnsi="Times New Roman" w:cs="Times New Roman"/>
          <w:sz w:val="24"/>
          <w:szCs w:val="24"/>
        </w:rPr>
        <w:t xml:space="preserve"> threat to the security of the State. </w:t>
      </w:r>
      <w:r w:rsidR="00A9530F">
        <w:rPr>
          <w:rFonts w:ascii="Times New Roman" w:hAnsi="Times New Roman" w:cs="Times New Roman"/>
          <w:sz w:val="24"/>
          <w:szCs w:val="24"/>
        </w:rPr>
        <w:t xml:space="preserve">It </w:t>
      </w:r>
      <w:r w:rsidR="00CD363E">
        <w:rPr>
          <w:rFonts w:ascii="Times New Roman" w:hAnsi="Times New Roman" w:cs="Times New Roman"/>
          <w:sz w:val="24"/>
          <w:szCs w:val="24"/>
        </w:rPr>
        <w:t>was</w:t>
      </w:r>
      <w:r w:rsidR="00A9530F">
        <w:rPr>
          <w:rFonts w:ascii="Times New Roman" w:hAnsi="Times New Roman" w:cs="Times New Roman"/>
          <w:sz w:val="24"/>
          <w:szCs w:val="24"/>
        </w:rPr>
        <w:t xml:space="preserve"> averred further that persons of known and verified identities and antecedents, suspected to be in country illegally are arrested, detained and brought before </w:t>
      </w:r>
      <w:r w:rsidR="009E31A5">
        <w:rPr>
          <w:rFonts w:ascii="Times New Roman" w:hAnsi="Times New Roman" w:cs="Times New Roman"/>
          <w:sz w:val="24"/>
          <w:szCs w:val="24"/>
        </w:rPr>
        <w:t xml:space="preserve">a court as </w:t>
      </w:r>
      <w:r w:rsidR="00A922C8">
        <w:rPr>
          <w:rFonts w:ascii="Times New Roman" w:hAnsi="Times New Roman" w:cs="Times New Roman"/>
          <w:sz w:val="24"/>
          <w:szCs w:val="24"/>
        </w:rPr>
        <w:t xml:space="preserve">soon </w:t>
      </w:r>
      <w:r w:rsidR="009E31A5">
        <w:rPr>
          <w:rFonts w:ascii="Times New Roman" w:hAnsi="Times New Roman" w:cs="Times New Roman"/>
          <w:sz w:val="24"/>
          <w:szCs w:val="24"/>
        </w:rPr>
        <w:t xml:space="preserve">possible and not later than forty-eight hours. This </w:t>
      </w:r>
      <w:r w:rsidR="00CD363E">
        <w:rPr>
          <w:rFonts w:ascii="Times New Roman" w:hAnsi="Times New Roman" w:cs="Times New Roman"/>
          <w:sz w:val="24"/>
          <w:szCs w:val="24"/>
        </w:rPr>
        <w:t>was</w:t>
      </w:r>
      <w:r w:rsidR="009E31A5">
        <w:rPr>
          <w:rFonts w:ascii="Times New Roman" w:hAnsi="Times New Roman" w:cs="Times New Roman"/>
          <w:sz w:val="24"/>
          <w:szCs w:val="24"/>
        </w:rPr>
        <w:t xml:space="preserve"> said to be the practice. </w:t>
      </w:r>
    </w:p>
    <w:p w14:paraId="0847096D" w14:textId="7E5494F3" w:rsidR="00380A7E" w:rsidRPr="00380A7E" w:rsidRDefault="009E31A5" w:rsidP="003B08BA">
      <w:pPr>
        <w:rPr>
          <w:rFonts w:ascii="Times New Roman" w:hAnsi="Times New Roman" w:cs="Times New Roman"/>
          <w:sz w:val="24"/>
          <w:szCs w:val="24"/>
        </w:rPr>
      </w:pPr>
      <w:r>
        <w:rPr>
          <w:rFonts w:ascii="Times New Roman" w:hAnsi="Times New Roman" w:cs="Times New Roman"/>
          <w:sz w:val="24"/>
          <w:szCs w:val="24"/>
        </w:rPr>
        <w:t>[</w:t>
      </w:r>
      <w:r w:rsidR="00A922C8">
        <w:rPr>
          <w:rFonts w:ascii="Times New Roman" w:hAnsi="Times New Roman" w:cs="Times New Roman"/>
          <w:sz w:val="24"/>
          <w:szCs w:val="24"/>
        </w:rPr>
        <w:t>19</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The </w:t>
      </w:r>
      <w:r w:rsidR="00383B35">
        <w:rPr>
          <w:rFonts w:ascii="Times New Roman" w:hAnsi="Times New Roman" w:cs="Times New Roman"/>
          <w:sz w:val="24"/>
          <w:szCs w:val="24"/>
        </w:rPr>
        <w:t xml:space="preserve">second </w:t>
      </w:r>
      <w:r>
        <w:rPr>
          <w:rFonts w:ascii="Times New Roman" w:hAnsi="Times New Roman" w:cs="Times New Roman"/>
          <w:sz w:val="24"/>
          <w:szCs w:val="24"/>
        </w:rPr>
        <w:t>respondent assert</w:t>
      </w:r>
      <w:r w:rsidR="00383B35">
        <w:rPr>
          <w:rFonts w:ascii="Times New Roman" w:hAnsi="Times New Roman" w:cs="Times New Roman"/>
          <w:sz w:val="24"/>
          <w:szCs w:val="24"/>
        </w:rPr>
        <w:t>ed</w:t>
      </w:r>
      <w:r>
        <w:rPr>
          <w:rFonts w:ascii="Times New Roman" w:hAnsi="Times New Roman" w:cs="Times New Roman"/>
          <w:sz w:val="24"/>
          <w:szCs w:val="24"/>
        </w:rPr>
        <w:t xml:space="preserve"> that s 8(1) of the Act is a necessary tool to counter transnational organised crime like terrorism, human trafficking, espionage committed by persons of concealed and / or falsified identities and antecedents. </w:t>
      </w:r>
      <w:r w:rsidR="00380A7E">
        <w:rPr>
          <w:rFonts w:ascii="Times New Roman" w:hAnsi="Times New Roman" w:cs="Times New Roman"/>
          <w:sz w:val="24"/>
          <w:szCs w:val="24"/>
        </w:rPr>
        <w:t xml:space="preserve">Which in essence justifies the limitation of the right to be brought to court within forty-eight hours. </w:t>
      </w:r>
      <w:r w:rsidR="003B08BA">
        <w:rPr>
          <w:rFonts w:ascii="Times New Roman" w:hAnsi="Times New Roman" w:cs="Times New Roman"/>
          <w:sz w:val="24"/>
          <w:szCs w:val="24"/>
        </w:rPr>
        <w:t xml:space="preserve">The </w:t>
      </w:r>
      <w:r w:rsidR="00383B35">
        <w:rPr>
          <w:rFonts w:ascii="Times New Roman" w:hAnsi="Times New Roman" w:cs="Times New Roman"/>
          <w:sz w:val="24"/>
          <w:szCs w:val="24"/>
        </w:rPr>
        <w:t xml:space="preserve">second </w:t>
      </w:r>
      <w:r w:rsidR="003B08BA">
        <w:rPr>
          <w:rFonts w:ascii="Times New Roman" w:hAnsi="Times New Roman" w:cs="Times New Roman"/>
          <w:sz w:val="24"/>
          <w:szCs w:val="24"/>
        </w:rPr>
        <w:t>respondent argue</w:t>
      </w:r>
      <w:r w:rsidR="00383B35">
        <w:rPr>
          <w:rFonts w:ascii="Times New Roman" w:hAnsi="Times New Roman" w:cs="Times New Roman"/>
          <w:sz w:val="24"/>
          <w:szCs w:val="24"/>
        </w:rPr>
        <w:t>d</w:t>
      </w:r>
      <w:r w:rsidR="003B08BA">
        <w:rPr>
          <w:rFonts w:ascii="Times New Roman" w:hAnsi="Times New Roman" w:cs="Times New Roman"/>
          <w:sz w:val="24"/>
          <w:szCs w:val="24"/>
        </w:rPr>
        <w:t xml:space="preserve"> that the arrest regulated by s 50(2) of the Constitution is an arrest for the “purposes of bringing an accused person to court for trial or for an alleged offence.” While an arrest provided for in s 8(1) of the Act is “for the purpose of making inquiries as to such person’s identity, antecedent and national status and any other fact relevant to the question of whether such a person is prohibited</w:t>
      </w:r>
      <w:r w:rsidR="00383B35">
        <w:rPr>
          <w:rFonts w:ascii="Times New Roman" w:hAnsi="Times New Roman" w:cs="Times New Roman"/>
          <w:sz w:val="24"/>
          <w:szCs w:val="24"/>
        </w:rPr>
        <w:t>”</w:t>
      </w:r>
      <w:r w:rsidR="00145E0C">
        <w:rPr>
          <w:rFonts w:ascii="Times New Roman" w:hAnsi="Times New Roman" w:cs="Times New Roman"/>
          <w:sz w:val="24"/>
          <w:szCs w:val="24"/>
        </w:rPr>
        <w:t>. It was further argued that</w:t>
      </w:r>
      <w:r w:rsidR="003B08BA">
        <w:rPr>
          <w:rFonts w:ascii="Times New Roman" w:hAnsi="Times New Roman" w:cs="Times New Roman"/>
          <w:sz w:val="24"/>
          <w:szCs w:val="24"/>
        </w:rPr>
        <w:t xml:space="preserve"> s 8(1) </w:t>
      </w:r>
      <w:r w:rsidR="003B03AA">
        <w:rPr>
          <w:rFonts w:ascii="Times New Roman" w:hAnsi="Times New Roman" w:cs="Times New Roman"/>
          <w:sz w:val="24"/>
          <w:szCs w:val="24"/>
        </w:rPr>
        <w:t>authorises</w:t>
      </w:r>
      <w:r w:rsidR="003B08BA">
        <w:rPr>
          <w:rFonts w:ascii="Times New Roman" w:hAnsi="Times New Roman" w:cs="Times New Roman"/>
          <w:sz w:val="24"/>
          <w:szCs w:val="24"/>
        </w:rPr>
        <w:t xml:space="preserve"> administrative detention. It does not apply to confirmed and known prohibited immigrants, who cannot be detained pending a s 8(1) investigation. </w:t>
      </w:r>
      <w:r w:rsidR="00383B35">
        <w:rPr>
          <w:rFonts w:ascii="Times New Roman" w:hAnsi="Times New Roman" w:cs="Times New Roman"/>
          <w:sz w:val="24"/>
          <w:szCs w:val="24"/>
        </w:rPr>
        <w:t xml:space="preserve">It was submitted that </w:t>
      </w:r>
      <w:r w:rsidR="003B08BA">
        <w:rPr>
          <w:rFonts w:ascii="Times New Roman" w:hAnsi="Times New Roman" w:cs="Times New Roman"/>
          <w:sz w:val="24"/>
          <w:szCs w:val="24"/>
        </w:rPr>
        <w:t xml:space="preserve">known prohibited immigrant </w:t>
      </w:r>
      <w:r w:rsidR="00383B35">
        <w:rPr>
          <w:rFonts w:ascii="Times New Roman" w:hAnsi="Times New Roman" w:cs="Times New Roman"/>
          <w:sz w:val="24"/>
          <w:szCs w:val="24"/>
        </w:rPr>
        <w:t>cannot be</w:t>
      </w:r>
      <w:r w:rsidR="003B08BA">
        <w:rPr>
          <w:rFonts w:ascii="Times New Roman" w:hAnsi="Times New Roman" w:cs="Times New Roman"/>
          <w:sz w:val="24"/>
          <w:szCs w:val="24"/>
        </w:rPr>
        <w:t xml:space="preserve"> arrested in terms of s 8(2) of the Act</w:t>
      </w:r>
      <w:r w:rsidR="003B08BA" w:rsidRPr="00295A44">
        <w:rPr>
          <w:rFonts w:ascii="Times New Roman" w:hAnsi="Times New Roman" w:cs="Times New Roman"/>
          <w:sz w:val="24"/>
          <w:szCs w:val="24"/>
        </w:rPr>
        <w:t xml:space="preserve"> </w:t>
      </w:r>
      <w:r w:rsidR="003B08BA">
        <w:rPr>
          <w:rFonts w:ascii="Times New Roman" w:hAnsi="Times New Roman" w:cs="Times New Roman"/>
          <w:sz w:val="24"/>
          <w:szCs w:val="24"/>
        </w:rPr>
        <w:t xml:space="preserve">and thus s 50 </w:t>
      </w:r>
      <w:r w:rsidR="00383B35">
        <w:rPr>
          <w:rFonts w:ascii="Times New Roman" w:hAnsi="Times New Roman" w:cs="Times New Roman"/>
          <w:sz w:val="24"/>
          <w:szCs w:val="24"/>
        </w:rPr>
        <w:t xml:space="preserve">(2) </w:t>
      </w:r>
      <w:r w:rsidR="003B08BA">
        <w:rPr>
          <w:rFonts w:ascii="Times New Roman" w:hAnsi="Times New Roman" w:cs="Times New Roman"/>
          <w:sz w:val="24"/>
          <w:szCs w:val="24"/>
        </w:rPr>
        <w:t xml:space="preserve">of the Constitution would apply to such a person. Respondent emphasised the distinction between a confirmed prohibited immigrant and a suspected one. </w:t>
      </w:r>
      <w:r w:rsidR="00380A7E">
        <w:rPr>
          <w:rFonts w:ascii="Times New Roman" w:hAnsi="Times New Roman" w:cs="Times New Roman"/>
          <w:sz w:val="24"/>
          <w:szCs w:val="24"/>
        </w:rPr>
        <w:t>Counsel relie</w:t>
      </w:r>
      <w:r w:rsidR="003B03AA">
        <w:rPr>
          <w:rFonts w:ascii="Times New Roman" w:hAnsi="Times New Roman" w:cs="Times New Roman"/>
          <w:sz w:val="24"/>
          <w:szCs w:val="24"/>
        </w:rPr>
        <w:t>d</w:t>
      </w:r>
      <w:r w:rsidR="00380A7E">
        <w:rPr>
          <w:rFonts w:ascii="Times New Roman" w:hAnsi="Times New Roman" w:cs="Times New Roman"/>
          <w:sz w:val="24"/>
          <w:szCs w:val="24"/>
        </w:rPr>
        <w:t xml:space="preserve"> on the case of </w:t>
      </w:r>
      <w:r w:rsidR="00380A7E" w:rsidRPr="00380A7E">
        <w:rPr>
          <w:rFonts w:ascii="Times New Roman" w:hAnsi="Times New Roman" w:cs="Times New Roman"/>
          <w:i/>
          <w:iCs/>
          <w:sz w:val="24"/>
          <w:szCs w:val="24"/>
        </w:rPr>
        <w:t>Zucula v Officer in Charge (Harare Remand Prison) &amp; Ors</w:t>
      </w:r>
      <w:r w:rsidR="00380A7E" w:rsidRPr="00380A7E">
        <w:rPr>
          <w:rFonts w:ascii="Times New Roman" w:hAnsi="Times New Roman" w:cs="Times New Roman"/>
          <w:sz w:val="24"/>
          <w:szCs w:val="24"/>
        </w:rPr>
        <w:t xml:space="preserve"> (HC 2153 of 2015) [2015] ZWHHC 266 (15 March 2015).</w:t>
      </w:r>
      <w:r w:rsidR="00380A7E">
        <w:rPr>
          <w:rFonts w:ascii="Times New Roman" w:hAnsi="Times New Roman" w:cs="Times New Roman"/>
          <w:sz w:val="24"/>
          <w:szCs w:val="24"/>
        </w:rPr>
        <w:t xml:space="preserve"> </w:t>
      </w:r>
      <w:r w:rsidR="003B03AA">
        <w:rPr>
          <w:rFonts w:ascii="Times New Roman" w:hAnsi="Times New Roman" w:cs="Times New Roman"/>
          <w:sz w:val="24"/>
          <w:szCs w:val="24"/>
        </w:rPr>
        <w:t>Ms</w:t>
      </w:r>
      <w:r w:rsidR="003B03AA" w:rsidRPr="003B03AA">
        <w:rPr>
          <w:rFonts w:ascii="Times New Roman" w:hAnsi="Times New Roman" w:cs="Times New Roman"/>
          <w:i/>
          <w:iCs/>
          <w:sz w:val="24"/>
          <w:szCs w:val="24"/>
        </w:rPr>
        <w:t xml:space="preserve"> Munyoro</w:t>
      </w:r>
      <w:r w:rsidR="003B03AA">
        <w:rPr>
          <w:rFonts w:ascii="Times New Roman" w:hAnsi="Times New Roman" w:cs="Times New Roman"/>
          <w:sz w:val="24"/>
          <w:szCs w:val="24"/>
        </w:rPr>
        <w:t xml:space="preserve"> emphasised in argument that a s 8(1) detention cannot be declared illegal for want of compliance with s 50(2) of the Constitution. </w:t>
      </w:r>
      <w:r w:rsidR="00380A7E">
        <w:rPr>
          <w:rFonts w:ascii="Times New Roman" w:hAnsi="Times New Roman" w:cs="Times New Roman"/>
          <w:sz w:val="24"/>
          <w:szCs w:val="24"/>
        </w:rPr>
        <w:t xml:space="preserve">Counsel submitted that this application </w:t>
      </w:r>
      <w:r w:rsidR="003B03AA">
        <w:rPr>
          <w:rFonts w:ascii="Times New Roman" w:hAnsi="Times New Roman" w:cs="Times New Roman"/>
          <w:sz w:val="24"/>
          <w:szCs w:val="24"/>
        </w:rPr>
        <w:t xml:space="preserve">has no merit and </w:t>
      </w:r>
      <w:r w:rsidR="00380A7E">
        <w:rPr>
          <w:rFonts w:ascii="Times New Roman" w:hAnsi="Times New Roman" w:cs="Times New Roman"/>
          <w:sz w:val="24"/>
          <w:szCs w:val="24"/>
        </w:rPr>
        <w:t xml:space="preserve">must be dismissed with the costs of suit. </w:t>
      </w:r>
    </w:p>
    <w:p w14:paraId="52BCCBAB" w14:textId="4AA11B88" w:rsidR="00044EC8" w:rsidRPr="00044EC8" w:rsidRDefault="00044EC8" w:rsidP="003B08BA">
      <w:pPr>
        <w:rPr>
          <w:rFonts w:ascii="Times New Roman" w:hAnsi="Times New Roman" w:cs="Times New Roman"/>
          <w:b/>
          <w:bCs/>
          <w:sz w:val="24"/>
          <w:szCs w:val="24"/>
          <w:u w:val="single"/>
        </w:rPr>
      </w:pPr>
      <w:r w:rsidRPr="00044EC8">
        <w:rPr>
          <w:rFonts w:ascii="Times New Roman" w:hAnsi="Times New Roman" w:cs="Times New Roman"/>
          <w:b/>
          <w:bCs/>
          <w:sz w:val="24"/>
          <w:szCs w:val="24"/>
          <w:u w:val="single"/>
        </w:rPr>
        <w:t>THE APPLICATION OF THE LAW TO THE FACTS</w:t>
      </w:r>
    </w:p>
    <w:p w14:paraId="3EF2B632" w14:textId="4B1A5644" w:rsidR="007A5EC2" w:rsidRDefault="003B08BA" w:rsidP="006A6E4A">
      <w:pPr>
        <w:rPr>
          <w:rFonts w:ascii="Times New Roman" w:hAnsi="Times New Roman" w:cs="Times New Roman"/>
          <w:sz w:val="24"/>
          <w:szCs w:val="24"/>
        </w:rPr>
      </w:pPr>
      <w:r>
        <w:rPr>
          <w:rFonts w:ascii="Times New Roman" w:hAnsi="Times New Roman" w:cs="Times New Roman"/>
          <w:sz w:val="24"/>
          <w:szCs w:val="24"/>
        </w:rPr>
        <w:t>[</w:t>
      </w:r>
      <w:r w:rsidR="004A0EB6">
        <w:rPr>
          <w:rFonts w:ascii="Times New Roman" w:hAnsi="Times New Roman" w:cs="Times New Roman"/>
          <w:sz w:val="24"/>
          <w:szCs w:val="24"/>
        </w:rPr>
        <w:t>2</w:t>
      </w:r>
      <w:r w:rsidR="00A922C8">
        <w:rPr>
          <w:rFonts w:ascii="Times New Roman" w:hAnsi="Times New Roman" w:cs="Times New Roman"/>
          <w:sz w:val="24"/>
          <w:szCs w:val="24"/>
        </w:rPr>
        <w:t>0</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055836">
        <w:rPr>
          <w:rFonts w:ascii="Times New Roman" w:hAnsi="Times New Roman" w:cs="Times New Roman"/>
          <w:sz w:val="24"/>
          <w:szCs w:val="24"/>
        </w:rPr>
        <w:t xml:space="preserve">This matter turns on a narrow </w:t>
      </w:r>
      <w:r w:rsidR="00145E0C">
        <w:rPr>
          <w:rFonts w:ascii="Times New Roman" w:hAnsi="Times New Roman" w:cs="Times New Roman"/>
          <w:sz w:val="24"/>
          <w:szCs w:val="24"/>
        </w:rPr>
        <w:t>ambit that</w:t>
      </w:r>
      <w:r w:rsidR="00055836">
        <w:rPr>
          <w:rFonts w:ascii="Times New Roman" w:hAnsi="Times New Roman" w:cs="Times New Roman"/>
          <w:sz w:val="24"/>
          <w:szCs w:val="24"/>
        </w:rPr>
        <w:t xml:space="preserve"> is whether s 8(1) of the Immigration Act is inconsistent with s 50(2) of the Constitution and invalid. </w:t>
      </w:r>
      <w:r w:rsidR="00055836" w:rsidRPr="00326150">
        <w:rPr>
          <w:rFonts w:ascii="Times New Roman" w:hAnsi="Times New Roman" w:cs="Times New Roman"/>
          <w:sz w:val="24"/>
          <w:szCs w:val="24"/>
          <w:lang w:val="en-ZA"/>
        </w:rPr>
        <w:t>Before turning to the relevant statutory provision</w:t>
      </w:r>
      <w:r w:rsidR="00055836">
        <w:rPr>
          <w:rFonts w:ascii="Times New Roman" w:hAnsi="Times New Roman" w:cs="Times New Roman"/>
          <w:sz w:val="24"/>
          <w:szCs w:val="24"/>
          <w:lang w:val="en-ZA"/>
        </w:rPr>
        <w:t>s</w:t>
      </w:r>
      <w:r w:rsidR="00055836" w:rsidRPr="00326150">
        <w:rPr>
          <w:rFonts w:ascii="Times New Roman" w:hAnsi="Times New Roman" w:cs="Times New Roman"/>
          <w:sz w:val="24"/>
          <w:szCs w:val="24"/>
          <w:lang w:val="en-ZA"/>
        </w:rPr>
        <w:t xml:space="preserve"> and </w:t>
      </w:r>
      <w:r w:rsidR="00055836">
        <w:rPr>
          <w:rFonts w:ascii="Times New Roman" w:hAnsi="Times New Roman" w:cs="Times New Roman"/>
          <w:sz w:val="24"/>
          <w:szCs w:val="24"/>
          <w:lang w:val="en-ZA"/>
        </w:rPr>
        <w:t>their</w:t>
      </w:r>
      <w:r w:rsidR="00055836" w:rsidRPr="00326150">
        <w:rPr>
          <w:rFonts w:ascii="Times New Roman" w:hAnsi="Times New Roman" w:cs="Times New Roman"/>
          <w:sz w:val="24"/>
          <w:szCs w:val="24"/>
          <w:lang w:val="en-ZA"/>
        </w:rPr>
        <w:t xml:space="preserve"> interpretation, it is apposite to refer to the relevant principles.</w:t>
      </w:r>
      <w:r w:rsidR="00055836">
        <w:rPr>
          <w:rFonts w:ascii="Times New Roman" w:hAnsi="Times New Roman" w:cs="Times New Roman"/>
          <w:sz w:val="24"/>
          <w:szCs w:val="24"/>
          <w:lang w:val="en-ZA"/>
        </w:rPr>
        <w:t xml:space="preserve"> </w:t>
      </w:r>
      <w:r w:rsidR="00337E36">
        <w:rPr>
          <w:rFonts w:ascii="Times New Roman" w:hAnsi="Times New Roman" w:cs="Times New Roman"/>
          <w:sz w:val="24"/>
          <w:szCs w:val="24"/>
        </w:rPr>
        <w:t xml:space="preserve">The </w:t>
      </w:r>
      <w:r w:rsidR="00337E36">
        <w:rPr>
          <w:rFonts w:ascii="Times New Roman" w:hAnsi="Times New Roman" w:cs="Times New Roman"/>
          <w:sz w:val="24"/>
          <w:szCs w:val="24"/>
        </w:rPr>
        <w:lastRenderedPageBreak/>
        <w:t>Constitution</w:t>
      </w:r>
      <w:r w:rsidR="00B8477A">
        <w:rPr>
          <w:rFonts w:ascii="Times New Roman" w:hAnsi="Times New Roman" w:cs="Times New Roman"/>
          <w:sz w:val="24"/>
          <w:szCs w:val="24"/>
        </w:rPr>
        <w:t xml:space="preserve"> makes the notion of the ‘supremacy of the Constitution</w:t>
      </w:r>
      <w:r w:rsidR="00055836">
        <w:rPr>
          <w:rFonts w:ascii="Times New Roman" w:hAnsi="Times New Roman" w:cs="Times New Roman"/>
          <w:sz w:val="24"/>
          <w:szCs w:val="24"/>
        </w:rPr>
        <w:t>’</w:t>
      </w:r>
      <w:r w:rsidR="00B8477A">
        <w:rPr>
          <w:rFonts w:ascii="Times New Roman" w:hAnsi="Times New Roman" w:cs="Times New Roman"/>
          <w:sz w:val="24"/>
          <w:szCs w:val="24"/>
        </w:rPr>
        <w:t xml:space="preserve"> </w:t>
      </w:r>
      <w:r w:rsidR="00337E36">
        <w:rPr>
          <w:rFonts w:ascii="Times New Roman" w:hAnsi="Times New Roman" w:cs="Times New Roman"/>
          <w:sz w:val="24"/>
          <w:szCs w:val="24"/>
        </w:rPr>
        <w:t xml:space="preserve">a founding value. </w:t>
      </w:r>
      <w:r w:rsidR="007E7F93">
        <w:rPr>
          <w:rFonts w:ascii="Times New Roman" w:hAnsi="Times New Roman" w:cs="Times New Roman"/>
          <w:sz w:val="24"/>
          <w:szCs w:val="24"/>
        </w:rPr>
        <w:t>This is underscored in</w:t>
      </w:r>
      <w:r w:rsidR="00337E36">
        <w:rPr>
          <w:rFonts w:ascii="Times New Roman" w:hAnsi="Times New Roman" w:cs="Times New Roman"/>
          <w:sz w:val="24"/>
          <w:szCs w:val="24"/>
        </w:rPr>
        <w:t xml:space="preserve"> </w:t>
      </w:r>
      <w:r w:rsidR="00B8477A">
        <w:rPr>
          <w:rFonts w:ascii="Times New Roman" w:hAnsi="Times New Roman" w:cs="Times New Roman"/>
          <w:sz w:val="24"/>
          <w:szCs w:val="24"/>
        </w:rPr>
        <w:t xml:space="preserve">s </w:t>
      </w:r>
      <w:r w:rsidR="0031449B">
        <w:rPr>
          <w:rFonts w:ascii="Times New Roman" w:hAnsi="Times New Roman" w:cs="Times New Roman"/>
          <w:sz w:val="24"/>
          <w:szCs w:val="24"/>
        </w:rPr>
        <w:t xml:space="preserve">2 </w:t>
      </w:r>
      <w:r w:rsidR="00337E36">
        <w:rPr>
          <w:rFonts w:ascii="Times New Roman" w:hAnsi="Times New Roman" w:cs="Times New Roman"/>
          <w:sz w:val="24"/>
          <w:szCs w:val="24"/>
        </w:rPr>
        <w:t xml:space="preserve">which declares </w:t>
      </w:r>
      <w:r w:rsidR="0031449B">
        <w:rPr>
          <w:rFonts w:ascii="Times New Roman" w:hAnsi="Times New Roman" w:cs="Times New Roman"/>
          <w:sz w:val="24"/>
          <w:szCs w:val="24"/>
        </w:rPr>
        <w:t>that it</w:t>
      </w:r>
      <w:r w:rsidR="0031449B" w:rsidRPr="0031449B">
        <w:rPr>
          <w:rFonts w:ascii="Times New Roman" w:hAnsi="Times New Roman" w:cs="Times New Roman"/>
          <w:sz w:val="24"/>
          <w:szCs w:val="24"/>
        </w:rPr>
        <w:t xml:space="preserve"> </w:t>
      </w:r>
      <w:r w:rsidR="003B03AA">
        <w:rPr>
          <w:rFonts w:ascii="Times New Roman" w:hAnsi="Times New Roman" w:cs="Times New Roman"/>
          <w:sz w:val="24"/>
          <w:szCs w:val="24"/>
        </w:rPr>
        <w:t xml:space="preserve">is </w:t>
      </w:r>
      <w:r w:rsidR="0031449B">
        <w:rPr>
          <w:rFonts w:ascii="Times New Roman" w:hAnsi="Times New Roman" w:cs="Times New Roman"/>
          <w:sz w:val="24"/>
          <w:szCs w:val="24"/>
        </w:rPr>
        <w:t>“</w:t>
      </w:r>
      <w:r w:rsidR="0031449B" w:rsidRPr="0031449B">
        <w:rPr>
          <w:rFonts w:ascii="Times New Roman" w:hAnsi="Times New Roman" w:cs="Times New Roman"/>
          <w:sz w:val="24"/>
          <w:szCs w:val="24"/>
        </w:rPr>
        <w:t>the supreme law of Zimbabwe and any law, practice, custom or conduct inconsistent</w:t>
      </w:r>
      <w:r w:rsidR="0031449B">
        <w:rPr>
          <w:rFonts w:ascii="Times New Roman" w:hAnsi="Times New Roman" w:cs="Times New Roman"/>
          <w:sz w:val="24"/>
          <w:szCs w:val="24"/>
        </w:rPr>
        <w:t xml:space="preserve"> </w:t>
      </w:r>
      <w:r w:rsidR="0031449B" w:rsidRPr="0031449B">
        <w:rPr>
          <w:rFonts w:ascii="Times New Roman" w:hAnsi="Times New Roman" w:cs="Times New Roman"/>
          <w:sz w:val="24"/>
          <w:szCs w:val="24"/>
        </w:rPr>
        <w:t>with it is invalid to the extent of the inconsistency.</w:t>
      </w:r>
      <w:r w:rsidR="0031449B">
        <w:rPr>
          <w:rFonts w:ascii="Times New Roman" w:hAnsi="Times New Roman" w:cs="Times New Roman"/>
          <w:sz w:val="24"/>
          <w:szCs w:val="24"/>
        </w:rPr>
        <w:t xml:space="preserve">” </w:t>
      </w:r>
      <w:r w:rsidR="007A5EC2">
        <w:rPr>
          <w:rFonts w:ascii="Times New Roman" w:hAnsi="Times New Roman" w:cs="Times New Roman"/>
          <w:sz w:val="24"/>
          <w:szCs w:val="24"/>
        </w:rPr>
        <w:t xml:space="preserve">In </w:t>
      </w:r>
      <w:r w:rsidR="007A5EC2" w:rsidRPr="001B5CDE">
        <w:rPr>
          <w:rFonts w:ascii="Times New Roman" w:hAnsi="Times New Roman" w:cs="Times New Roman"/>
          <w:i/>
          <w:iCs/>
          <w:sz w:val="24"/>
          <w:szCs w:val="24"/>
        </w:rPr>
        <w:t xml:space="preserve">Combined Harare Residents' Association and 4 Others v The Minister of Local Government, Public Works and National Housing </w:t>
      </w:r>
      <w:r w:rsidR="007A5EC2" w:rsidRPr="007A5EC2">
        <w:rPr>
          <w:rFonts w:ascii="Times New Roman" w:hAnsi="Times New Roman" w:cs="Times New Roman"/>
          <w:sz w:val="24"/>
          <w:szCs w:val="24"/>
        </w:rPr>
        <w:t>(3 of 2024) [2024] ZWCC 3 (6 February 2024)</w:t>
      </w:r>
      <w:r w:rsidR="001B5CDE">
        <w:rPr>
          <w:rFonts w:ascii="Times New Roman" w:hAnsi="Times New Roman" w:cs="Times New Roman"/>
          <w:sz w:val="24"/>
          <w:szCs w:val="24"/>
        </w:rPr>
        <w:t xml:space="preserve"> para 37 the Constitutional Court stated thus: </w:t>
      </w:r>
    </w:p>
    <w:p w14:paraId="4CFF85D6" w14:textId="238F5866" w:rsidR="007A5EC2" w:rsidRPr="00160348" w:rsidRDefault="001B5CDE" w:rsidP="00160348">
      <w:pPr>
        <w:spacing w:line="240" w:lineRule="auto"/>
        <w:ind w:left="720"/>
        <w:rPr>
          <w:rFonts w:ascii="Times New Roman" w:hAnsi="Times New Roman" w:cs="Times New Roman"/>
        </w:rPr>
      </w:pPr>
      <w:r w:rsidRPr="00160348">
        <w:rPr>
          <w:rFonts w:ascii="Times New Roman" w:hAnsi="Times New Roman" w:cs="Times New Roman"/>
        </w:rPr>
        <w:t>“</w:t>
      </w:r>
      <w:r w:rsidR="007A5EC2" w:rsidRPr="00160348">
        <w:rPr>
          <w:rFonts w:ascii="Times New Roman" w:hAnsi="Times New Roman" w:cs="Times New Roman"/>
        </w:rPr>
        <w:t>In my view, the clear import of this section is to deny any legitimacy to, and thereby make void and of no force, any law, practice custom or conduct that is inconsistent with the Constitution to the extent of the inconsistency. This denial of legitimacy and force and effect is by operation of law. Put differently, by virtue of this section, all laws, practices, customs or conduct that are not consistent with the Constitution are invalid </w:t>
      </w:r>
      <w:r w:rsidR="007A5EC2" w:rsidRPr="00160348">
        <w:rPr>
          <w:rFonts w:ascii="Times New Roman" w:hAnsi="Times New Roman" w:cs="Times New Roman"/>
          <w:i/>
          <w:iCs/>
        </w:rPr>
        <w:t>ipso facto</w:t>
      </w:r>
      <w:r w:rsidR="007A5EC2" w:rsidRPr="00160348">
        <w:rPr>
          <w:rFonts w:ascii="Times New Roman" w:hAnsi="Times New Roman" w:cs="Times New Roman"/>
        </w:rPr>
        <w:t>. Such cannot lay any claim to legality and cannot therefore have the force and effect of regulating the conduct of the citizenry</w:t>
      </w:r>
      <w:r w:rsidRPr="00160348">
        <w:rPr>
          <w:rFonts w:ascii="Times New Roman" w:hAnsi="Times New Roman" w:cs="Times New Roman"/>
        </w:rPr>
        <w:t>.”</w:t>
      </w:r>
    </w:p>
    <w:p w14:paraId="06591FCB" w14:textId="109447B3" w:rsidR="00055836" w:rsidRPr="00AB72A2" w:rsidRDefault="0038476A" w:rsidP="006A6E4A">
      <w:pPr>
        <w:rPr>
          <w:rFonts w:ascii="Times New Roman" w:hAnsi="Times New Roman" w:cs="Times New Roman"/>
          <w:sz w:val="24"/>
          <w:szCs w:val="24"/>
          <w:lang w:val="en-ZA"/>
        </w:rPr>
      </w:pPr>
      <w:r>
        <w:rPr>
          <w:rFonts w:ascii="Times New Roman" w:hAnsi="Times New Roman" w:cs="Times New Roman"/>
          <w:sz w:val="24"/>
          <w:szCs w:val="24"/>
        </w:rPr>
        <w:t>[</w:t>
      </w:r>
      <w:r w:rsidR="004A0EB6">
        <w:rPr>
          <w:rFonts w:ascii="Times New Roman" w:hAnsi="Times New Roman" w:cs="Times New Roman"/>
          <w:sz w:val="24"/>
          <w:szCs w:val="24"/>
        </w:rPr>
        <w:t>2</w:t>
      </w:r>
      <w:r w:rsidR="00A922C8">
        <w:rPr>
          <w:rFonts w:ascii="Times New Roman" w:hAnsi="Times New Roman" w:cs="Times New Roman"/>
          <w:sz w:val="24"/>
          <w:szCs w:val="24"/>
        </w:rPr>
        <w:t>1</w:t>
      </w:r>
      <w:r>
        <w:rPr>
          <w:rFonts w:ascii="Times New Roman" w:hAnsi="Times New Roman" w:cs="Times New Roman"/>
          <w:sz w:val="24"/>
          <w:szCs w:val="24"/>
        </w:rPr>
        <w:t>]</w:t>
      </w:r>
      <w:r w:rsidR="00160348">
        <w:rPr>
          <w:rFonts w:ascii="Times New Roman" w:hAnsi="Times New Roman" w:cs="Times New Roman"/>
          <w:sz w:val="24"/>
          <w:szCs w:val="24"/>
        </w:rPr>
        <w:tab/>
      </w:r>
      <w:r w:rsidR="0031449B">
        <w:rPr>
          <w:rFonts w:ascii="Times New Roman" w:hAnsi="Times New Roman" w:cs="Times New Roman"/>
          <w:sz w:val="24"/>
          <w:szCs w:val="24"/>
        </w:rPr>
        <w:t xml:space="preserve"> </w:t>
      </w:r>
      <w:r w:rsidR="00161BDD">
        <w:rPr>
          <w:rFonts w:ascii="Times New Roman" w:hAnsi="Times New Roman" w:cs="Times New Roman"/>
          <w:sz w:val="24"/>
          <w:szCs w:val="24"/>
        </w:rPr>
        <w:t xml:space="preserve">In addition, s </w:t>
      </w:r>
      <w:r w:rsidR="00055836">
        <w:rPr>
          <w:rFonts w:ascii="Times New Roman" w:hAnsi="Times New Roman" w:cs="Times New Roman"/>
          <w:sz w:val="24"/>
          <w:szCs w:val="24"/>
        </w:rPr>
        <w:t>46</w:t>
      </w:r>
      <w:r w:rsidR="00F25D55">
        <w:rPr>
          <w:rFonts w:ascii="Times New Roman" w:hAnsi="Times New Roman" w:cs="Times New Roman"/>
          <w:sz w:val="24"/>
          <w:szCs w:val="24"/>
        </w:rPr>
        <w:t xml:space="preserve"> </w:t>
      </w:r>
      <w:r w:rsidR="003B03AA">
        <w:rPr>
          <w:rFonts w:ascii="Times New Roman" w:hAnsi="Times New Roman" w:cs="Times New Roman"/>
          <w:sz w:val="24"/>
          <w:szCs w:val="24"/>
        </w:rPr>
        <w:t xml:space="preserve">of the Constitution </w:t>
      </w:r>
      <w:r w:rsidR="00F25D55">
        <w:rPr>
          <w:rFonts w:ascii="Times New Roman" w:hAnsi="Times New Roman" w:cs="Times New Roman"/>
          <w:sz w:val="24"/>
          <w:szCs w:val="24"/>
        </w:rPr>
        <w:t xml:space="preserve">provides the following with regard to interpretation of the Bill of Rights: </w:t>
      </w:r>
      <w:r w:rsidR="00055836">
        <w:rPr>
          <w:rFonts w:ascii="Times New Roman" w:hAnsi="Times New Roman" w:cs="Times New Roman"/>
          <w:sz w:val="24"/>
          <w:szCs w:val="24"/>
        </w:rPr>
        <w:t>it says w</w:t>
      </w:r>
      <w:r w:rsidR="00F25D55" w:rsidRPr="00F25D55">
        <w:rPr>
          <w:rFonts w:ascii="Times New Roman" w:hAnsi="Times New Roman" w:cs="Times New Roman"/>
          <w:sz w:val="24"/>
          <w:szCs w:val="24"/>
        </w:rPr>
        <w:t xml:space="preserve">hen interpreting </w:t>
      </w:r>
      <w:r w:rsidR="00055836">
        <w:rPr>
          <w:rFonts w:ascii="Times New Roman" w:hAnsi="Times New Roman" w:cs="Times New Roman"/>
          <w:sz w:val="24"/>
          <w:szCs w:val="24"/>
        </w:rPr>
        <w:t>the Bill of Rights</w:t>
      </w:r>
      <w:r w:rsidR="00F25D55" w:rsidRPr="00F25D55">
        <w:rPr>
          <w:rFonts w:ascii="Times New Roman" w:hAnsi="Times New Roman" w:cs="Times New Roman"/>
          <w:sz w:val="24"/>
          <w:szCs w:val="24"/>
        </w:rPr>
        <w:t xml:space="preserve">, a court must give full effect to the rights and freedoms enshrined in </w:t>
      </w:r>
      <w:r w:rsidR="00055836">
        <w:rPr>
          <w:rFonts w:ascii="Times New Roman" w:hAnsi="Times New Roman" w:cs="Times New Roman"/>
          <w:sz w:val="24"/>
          <w:szCs w:val="24"/>
        </w:rPr>
        <w:t>Bill of Rights;</w:t>
      </w:r>
      <w:r w:rsidR="00F25D55" w:rsidRPr="00F25D55">
        <w:rPr>
          <w:rFonts w:ascii="Times New Roman" w:hAnsi="Times New Roman" w:cs="Times New Roman"/>
          <w:sz w:val="24"/>
          <w:szCs w:val="24"/>
        </w:rPr>
        <w:t xml:space="preserve"> must promote the values and principles that underlie a democratic society based on openness, justice,</w:t>
      </w:r>
      <w:r w:rsidR="00F25D55">
        <w:rPr>
          <w:rFonts w:ascii="Times New Roman" w:hAnsi="Times New Roman" w:cs="Times New Roman"/>
          <w:sz w:val="24"/>
          <w:szCs w:val="24"/>
        </w:rPr>
        <w:t xml:space="preserve"> </w:t>
      </w:r>
      <w:r w:rsidR="00F25D55" w:rsidRPr="00F25D55">
        <w:rPr>
          <w:rFonts w:ascii="Times New Roman" w:hAnsi="Times New Roman" w:cs="Times New Roman"/>
          <w:sz w:val="24"/>
          <w:szCs w:val="24"/>
        </w:rPr>
        <w:t>human dignity, equality and freedom</w:t>
      </w:r>
      <w:r w:rsidR="00055836">
        <w:rPr>
          <w:rFonts w:ascii="Times New Roman" w:hAnsi="Times New Roman" w:cs="Times New Roman"/>
          <w:sz w:val="24"/>
          <w:szCs w:val="24"/>
        </w:rPr>
        <w:t>;</w:t>
      </w:r>
      <w:r w:rsidR="00F25D55" w:rsidRPr="00F25D55">
        <w:rPr>
          <w:rFonts w:ascii="Times New Roman" w:hAnsi="Times New Roman" w:cs="Times New Roman"/>
          <w:sz w:val="24"/>
          <w:szCs w:val="24"/>
        </w:rPr>
        <w:t xml:space="preserve"> must take into account international law and all treaties and conventions to which Zimbabwe is a party;</w:t>
      </w:r>
      <w:r w:rsidR="00055836">
        <w:rPr>
          <w:rFonts w:ascii="Times New Roman" w:hAnsi="Times New Roman" w:cs="Times New Roman"/>
          <w:sz w:val="24"/>
          <w:szCs w:val="24"/>
        </w:rPr>
        <w:t xml:space="preserve"> and </w:t>
      </w:r>
      <w:r w:rsidR="00F25D55" w:rsidRPr="00F25D55">
        <w:rPr>
          <w:rFonts w:ascii="Times New Roman" w:hAnsi="Times New Roman" w:cs="Times New Roman"/>
          <w:sz w:val="24"/>
          <w:szCs w:val="24"/>
        </w:rPr>
        <w:t>may consider relevant foreign law</w:t>
      </w:r>
      <w:r w:rsidR="00055836">
        <w:rPr>
          <w:rFonts w:ascii="Times New Roman" w:hAnsi="Times New Roman" w:cs="Times New Roman"/>
          <w:sz w:val="24"/>
          <w:szCs w:val="24"/>
        </w:rPr>
        <w:t>. The interpretation clause must be read with</w:t>
      </w:r>
      <w:r w:rsidR="003B03AA">
        <w:rPr>
          <w:rFonts w:ascii="Times New Roman" w:hAnsi="Times New Roman" w:cs="Times New Roman"/>
          <w:sz w:val="24"/>
          <w:szCs w:val="24"/>
        </w:rPr>
        <w:t>in the context of</w:t>
      </w:r>
      <w:r w:rsidR="00055836">
        <w:rPr>
          <w:rFonts w:ascii="Times New Roman" w:hAnsi="Times New Roman" w:cs="Times New Roman"/>
          <w:sz w:val="24"/>
          <w:szCs w:val="24"/>
        </w:rPr>
        <w:t xml:space="preserve"> the supremacy clause.</w:t>
      </w:r>
      <w:r w:rsidR="00AB72A2">
        <w:rPr>
          <w:rFonts w:ascii="Times New Roman" w:hAnsi="Times New Roman" w:cs="Times New Roman"/>
          <w:sz w:val="24"/>
          <w:szCs w:val="24"/>
        </w:rPr>
        <w:t xml:space="preserve"> For completeness, I make the point that purposive interpretation is aimed at teasing out these core values </w:t>
      </w:r>
      <w:r w:rsidR="00D003EC">
        <w:rPr>
          <w:rFonts w:ascii="Times New Roman" w:hAnsi="Times New Roman" w:cs="Times New Roman"/>
          <w:sz w:val="24"/>
          <w:szCs w:val="24"/>
        </w:rPr>
        <w:t>stated in s 46, and a court faced with an interpretation of a provision in the Bill of Rights must</w:t>
      </w:r>
      <w:r w:rsidR="00AB72A2">
        <w:rPr>
          <w:rFonts w:ascii="Times New Roman" w:hAnsi="Times New Roman" w:cs="Times New Roman"/>
          <w:sz w:val="24"/>
          <w:szCs w:val="24"/>
        </w:rPr>
        <w:t xml:space="preserve"> prefer </w:t>
      </w:r>
      <w:r w:rsidR="00D003EC">
        <w:rPr>
          <w:rFonts w:ascii="Times New Roman" w:hAnsi="Times New Roman" w:cs="Times New Roman"/>
          <w:sz w:val="24"/>
          <w:szCs w:val="24"/>
        </w:rPr>
        <w:t>a</w:t>
      </w:r>
      <w:r w:rsidR="00AB72A2">
        <w:rPr>
          <w:rFonts w:ascii="Times New Roman" w:hAnsi="Times New Roman" w:cs="Times New Roman"/>
          <w:sz w:val="24"/>
          <w:szCs w:val="24"/>
        </w:rPr>
        <w:t>n interpretation of a provision that best supports and protects th</w:t>
      </w:r>
      <w:r w:rsidR="00A922C8">
        <w:rPr>
          <w:rFonts w:ascii="Times New Roman" w:hAnsi="Times New Roman" w:cs="Times New Roman"/>
          <w:sz w:val="24"/>
          <w:szCs w:val="24"/>
        </w:rPr>
        <w:t>e</w:t>
      </w:r>
      <w:r w:rsidR="00AB72A2">
        <w:rPr>
          <w:rFonts w:ascii="Times New Roman" w:hAnsi="Times New Roman" w:cs="Times New Roman"/>
          <w:sz w:val="24"/>
          <w:szCs w:val="24"/>
        </w:rPr>
        <w:t xml:space="preserve">se values. See </w:t>
      </w:r>
      <w:r w:rsidR="00AB72A2">
        <w:rPr>
          <w:rFonts w:ascii="Times New Roman" w:hAnsi="Times New Roman" w:cs="Times New Roman"/>
          <w:sz w:val="24"/>
          <w:szCs w:val="24"/>
          <w:lang w:val="en-ZA"/>
        </w:rPr>
        <w:t>Cu</w:t>
      </w:r>
      <w:r w:rsidR="00D003EC">
        <w:rPr>
          <w:rFonts w:ascii="Times New Roman" w:hAnsi="Times New Roman" w:cs="Times New Roman"/>
          <w:sz w:val="24"/>
          <w:szCs w:val="24"/>
          <w:lang w:val="en-ZA"/>
        </w:rPr>
        <w:t>r</w:t>
      </w:r>
      <w:r w:rsidR="00AB72A2">
        <w:rPr>
          <w:rFonts w:ascii="Times New Roman" w:hAnsi="Times New Roman" w:cs="Times New Roman"/>
          <w:sz w:val="24"/>
          <w:szCs w:val="24"/>
          <w:lang w:val="en-ZA"/>
        </w:rPr>
        <w:t xml:space="preserve">rie I and De Wall J </w:t>
      </w:r>
      <w:r w:rsidR="00AB72A2" w:rsidRPr="006A6E4A">
        <w:rPr>
          <w:rFonts w:ascii="Times New Roman" w:hAnsi="Times New Roman" w:cs="Times New Roman"/>
          <w:i/>
          <w:iCs/>
          <w:sz w:val="24"/>
          <w:szCs w:val="24"/>
          <w:lang w:val="en-ZA"/>
        </w:rPr>
        <w:t>The Bill of Rights Handbook</w:t>
      </w:r>
      <w:r w:rsidR="00AB72A2">
        <w:rPr>
          <w:rFonts w:ascii="Times New Roman" w:hAnsi="Times New Roman" w:cs="Times New Roman"/>
          <w:sz w:val="24"/>
          <w:szCs w:val="24"/>
          <w:lang w:val="en-ZA"/>
        </w:rPr>
        <w:t xml:space="preserve"> (6</w:t>
      </w:r>
      <w:r w:rsidR="00AB72A2" w:rsidRPr="006A6E4A">
        <w:rPr>
          <w:rFonts w:ascii="Times New Roman" w:hAnsi="Times New Roman" w:cs="Times New Roman"/>
          <w:sz w:val="24"/>
          <w:szCs w:val="24"/>
          <w:vertAlign w:val="superscript"/>
          <w:lang w:val="en-ZA"/>
        </w:rPr>
        <w:t>th</w:t>
      </w:r>
      <w:r w:rsidR="00AB72A2">
        <w:rPr>
          <w:rFonts w:ascii="Times New Roman" w:hAnsi="Times New Roman" w:cs="Times New Roman"/>
          <w:sz w:val="24"/>
          <w:szCs w:val="24"/>
          <w:lang w:val="en-ZA"/>
        </w:rPr>
        <w:t xml:space="preserve"> ed. Juta) 136. </w:t>
      </w:r>
    </w:p>
    <w:p w14:paraId="3835E633" w14:textId="4D3F07A3" w:rsidR="006A6E4A" w:rsidRPr="00055836" w:rsidRDefault="00055836" w:rsidP="006A6E4A">
      <w:pPr>
        <w:rPr>
          <w:rFonts w:ascii="Times New Roman" w:hAnsi="Times New Roman" w:cs="Times New Roman"/>
          <w:sz w:val="24"/>
          <w:szCs w:val="24"/>
          <w:lang w:val="en-ZA"/>
        </w:rPr>
      </w:pPr>
      <w:r>
        <w:rPr>
          <w:rFonts w:ascii="Times New Roman" w:hAnsi="Times New Roman" w:cs="Times New Roman"/>
          <w:sz w:val="24"/>
          <w:szCs w:val="24"/>
        </w:rPr>
        <w:t>[</w:t>
      </w:r>
      <w:r w:rsidR="004A0EB6">
        <w:rPr>
          <w:rFonts w:ascii="Times New Roman" w:hAnsi="Times New Roman" w:cs="Times New Roman"/>
          <w:sz w:val="24"/>
          <w:szCs w:val="24"/>
        </w:rPr>
        <w:t>2</w:t>
      </w:r>
      <w:r w:rsidR="00A922C8">
        <w:rPr>
          <w:rFonts w:ascii="Times New Roman" w:hAnsi="Times New Roman" w:cs="Times New Roman"/>
          <w:sz w:val="24"/>
          <w:szCs w:val="24"/>
        </w:rPr>
        <w:t>2</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6A6E4A">
        <w:rPr>
          <w:rFonts w:ascii="Times New Roman" w:hAnsi="Times New Roman" w:cs="Times New Roman"/>
          <w:sz w:val="24"/>
          <w:szCs w:val="24"/>
          <w:lang w:val="en-ZA"/>
        </w:rPr>
        <w:t>According to the learned authors Cu</w:t>
      </w:r>
      <w:r w:rsidR="00D003EC">
        <w:rPr>
          <w:rFonts w:ascii="Times New Roman" w:hAnsi="Times New Roman" w:cs="Times New Roman"/>
          <w:sz w:val="24"/>
          <w:szCs w:val="24"/>
          <w:lang w:val="en-ZA"/>
        </w:rPr>
        <w:t>r</w:t>
      </w:r>
      <w:r w:rsidR="006A6E4A">
        <w:rPr>
          <w:rFonts w:ascii="Times New Roman" w:hAnsi="Times New Roman" w:cs="Times New Roman"/>
          <w:sz w:val="24"/>
          <w:szCs w:val="24"/>
          <w:lang w:val="en-ZA"/>
        </w:rPr>
        <w:t xml:space="preserve">rie I and De Wall J </w:t>
      </w:r>
      <w:r w:rsidR="006A6E4A" w:rsidRPr="006A6E4A">
        <w:rPr>
          <w:rFonts w:ascii="Times New Roman" w:hAnsi="Times New Roman" w:cs="Times New Roman"/>
          <w:i/>
          <w:iCs/>
          <w:sz w:val="24"/>
          <w:szCs w:val="24"/>
          <w:lang w:val="en-ZA"/>
        </w:rPr>
        <w:t>The Bill of Rights Handbook</w:t>
      </w:r>
      <w:r w:rsidR="006A6E4A">
        <w:rPr>
          <w:rFonts w:ascii="Times New Roman" w:hAnsi="Times New Roman" w:cs="Times New Roman"/>
          <w:sz w:val="24"/>
          <w:szCs w:val="24"/>
          <w:lang w:val="en-ZA"/>
        </w:rPr>
        <w:t xml:space="preserve"> (6</w:t>
      </w:r>
      <w:r w:rsidR="006A6E4A" w:rsidRPr="006A6E4A">
        <w:rPr>
          <w:rFonts w:ascii="Times New Roman" w:hAnsi="Times New Roman" w:cs="Times New Roman"/>
          <w:sz w:val="24"/>
          <w:szCs w:val="24"/>
          <w:vertAlign w:val="superscript"/>
          <w:lang w:val="en-ZA"/>
        </w:rPr>
        <w:t>th</w:t>
      </w:r>
      <w:r w:rsidR="006A6E4A">
        <w:rPr>
          <w:rFonts w:ascii="Times New Roman" w:hAnsi="Times New Roman" w:cs="Times New Roman"/>
          <w:sz w:val="24"/>
          <w:szCs w:val="24"/>
          <w:lang w:val="en-ZA"/>
        </w:rPr>
        <w:t xml:space="preserve"> ed. Juta) 133</w:t>
      </w:r>
      <w:r w:rsidR="003B03AA">
        <w:rPr>
          <w:rFonts w:ascii="Times New Roman" w:hAnsi="Times New Roman" w:cs="Times New Roman"/>
          <w:sz w:val="24"/>
          <w:szCs w:val="24"/>
          <w:lang w:val="en-ZA"/>
        </w:rPr>
        <w:t>;</w:t>
      </w:r>
    </w:p>
    <w:p w14:paraId="7D7D1F9D" w14:textId="2ED52877" w:rsidR="00326150" w:rsidRPr="00160348" w:rsidRDefault="006A6E4A" w:rsidP="00160348">
      <w:pPr>
        <w:spacing w:line="240" w:lineRule="auto"/>
        <w:ind w:left="720"/>
        <w:rPr>
          <w:rFonts w:ascii="Times New Roman" w:hAnsi="Times New Roman" w:cs="Times New Roman"/>
          <w:lang w:val="en-ZA"/>
        </w:rPr>
      </w:pPr>
      <w:r w:rsidRPr="00160348">
        <w:rPr>
          <w:rFonts w:ascii="Times New Roman" w:hAnsi="Times New Roman" w:cs="Times New Roman"/>
          <w:lang w:val="en-ZA"/>
        </w:rPr>
        <w:t>“Constitutional interpretation is the process of determining the meaning of a constitutional provision. More narrowly, for purposes of Bill of Rights cases, the aim of interpretation is to ascertain the meaning of a provision in the Bill of Rights in order to establish whether law or conduct is inconsistent with that provision. Interpretation therefore involves two inquiries: first the meaning or scope of a right must be determined, then it must be determined whether the challenged law or conduct conflicts with the right.”</w:t>
      </w:r>
    </w:p>
    <w:p w14:paraId="7A4256B0" w14:textId="77777777" w:rsidR="00160348" w:rsidRDefault="00160348" w:rsidP="0038476A">
      <w:pPr>
        <w:rPr>
          <w:rFonts w:ascii="Times New Roman" w:hAnsi="Times New Roman" w:cs="Times New Roman"/>
          <w:sz w:val="24"/>
          <w:szCs w:val="24"/>
        </w:rPr>
      </w:pPr>
    </w:p>
    <w:p w14:paraId="55EB394D" w14:textId="427E16ED" w:rsidR="0038476A" w:rsidRDefault="00327374" w:rsidP="0038476A">
      <w:pPr>
        <w:rPr>
          <w:rFonts w:ascii="Times New Roman" w:hAnsi="Times New Roman" w:cs="Times New Roman"/>
          <w:sz w:val="24"/>
          <w:szCs w:val="24"/>
        </w:rPr>
      </w:pPr>
      <w:r w:rsidRPr="0038476A">
        <w:rPr>
          <w:rFonts w:ascii="Times New Roman" w:hAnsi="Times New Roman" w:cs="Times New Roman"/>
          <w:sz w:val="24"/>
          <w:szCs w:val="24"/>
        </w:rPr>
        <w:t xml:space="preserve"> </w:t>
      </w:r>
      <w:r w:rsidR="00280B3B" w:rsidRPr="0038476A">
        <w:rPr>
          <w:rFonts w:ascii="Times New Roman" w:hAnsi="Times New Roman" w:cs="Times New Roman"/>
          <w:sz w:val="24"/>
          <w:szCs w:val="24"/>
        </w:rPr>
        <w:t>[</w:t>
      </w:r>
      <w:r w:rsidR="004A0EB6">
        <w:rPr>
          <w:rFonts w:ascii="Times New Roman" w:hAnsi="Times New Roman" w:cs="Times New Roman"/>
          <w:sz w:val="24"/>
          <w:szCs w:val="24"/>
        </w:rPr>
        <w:t>2</w:t>
      </w:r>
      <w:r w:rsidR="00A922C8">
        <w:rPr>
          <w:rFonts w:ascii="Times New Roman" w:hAnsi="Times New Roman" w:cs="Times New Roman"/>
          <w:sz w:val="24"/>
          <w:szCs w:val="24"/>
        </w:rPr>
        <w:t>3</w:t>
      </w:r>
      <w:r w:rsidR="00280B3B" w:rsidRPr="0038476A">
        <w:rPr>
          <w:rFonts w:ascii="Times New Roman" w:hAnsi="Times New Roman" w:cs="Times New Roman"/>
          <w:sz w:val="24"/>
          <w:szCs w:val="24"/>
        </w:rPr>
        <w:t>]</w:t>
      </w:r>
      <w:r w:rsidR="00160348">
        <w:rPr>
          <w:rFonts w:ascii="Times New Roman" w:hAnsi="Times New Roman" w:cs="Times New Roman"/>
          <w:sz w:val="24"/>
          <w:szCs w:val="24"/>
        </w:rPr>
        <w:tab/>
      </w:r>
      <w:r w:rsidR="00280B3B" w:rsidRPr="0038476A">
        <w:rPr>
          <w:rFonts w:ascii="Times New Roman" w:hAnsi="Times New Roman" w:cs="Times New Roman"/>
          <w:sz w:val="24"/>
          <w:szCs w:val="24"/>
        </w:rPr>
        <w:t xml:space="preserve"> </w:t>
      </w:r>
      <w:r w:rsidR="003B03AA">
        <w:rPr>
          <w:rFonts w:ascii="Times New Roman" w:hAnsi="Times New Roman" w:cs="Times New Roman"/>
          <w:sz w:val="24"/>
          <w:szCs w:val="24"/>
        </w:rPr>
        <w:t>Still in the same context, in</w:t>
      </w:r>
      <w:r w:rsidR="00ED63F2">
        <w:rPr>
          <w:rFonts w:ascii="Times New Roman" w:hAnsi="Times New Roman" w:cs="Times New Roman"/>
          <w:sz w:val="24"/>
          <w:szCs w:val="24"/>
        </w:rPr>
        <w:t xml:space="preserve"> </w:t>
      </w:r>
      <w:r w:rsidR="0038476A" w:rsidRPr="001B5CDE">
        <w:rPr>
          <w:rFonts w:ascii="Times New Roman" w:hAnsi="Times New Roman" w:cs="Times New Roman"/>
          <w:i/>
          <w:iCs/>
          <w:sz w:val="24"/>
          <w:szCs w:val="24"/>
        </w:rPr>
        <w:t xml:space="preserve">Combined Harare Residents' Association and 4 Others v The Minister of Local Government, Public Works and National Housing </w:t>
      </w:r>
      <w:r w:rsidR="0038476A" w:rsidRPr="007A5EC2">
        <w:rPr>
          <w:rFonts w:ascii="Times New Roman" w:hAnsi="Times New Roman" w:cs="Times New Roman"/>
          <w:sz w:val="24"/>
          <w:szCs w:val="24"/>
        </w:rPr>
        <w:t>(3 of 2024) [2024] ZWCC 3 (6 February 2024)</w:t>
      </w:r>
      <w:r w:rsidR="0038476A">
        <w:rPr>
          <w:rFonts w:ascii="Times New Roman" w:hAnsi="Times New Roman" w:cs="Times New Roman"/>
          <w:sz w:val="24"/>
          <w:szCs w:val="24"/>
        </w:rPr>
        <w:t xml:space="preserve"> para 50 and 51 the court stated thus: </w:t>
      </w:r>
    </w:p>
    <w:p w14:paraId="0A23B03E" w14:textId="43D7FF0A" w:rsidR="0038476A" w:rsidRPr="00160348" w:rsidRDefault="0038476A" w:rsidP="00FE47C4">
      <w:pPr>
        <w:tabs>
          <w:tab w:val="left" w:pos="2790"/>
        </w:tabs>
        <w:spacing w:line="240" w:lineRule="auto"/>
        <w:ind w:left="360"/>
        <w:rPr>
          <w:rFonts w:ascii="Times New Roman" w:hAnsi="Times New Roman" w:cs="Times New Roman"/>
          <w:lang w:val="en-US"/>
        </w:rPr>
      </w:pPr>
      <w:r w:rsidRPr="00160348">
        <w:rPr>
          <w:rFonts w:ascii="Times New Roman" w:hAnsi="Times New Roman" w:cs="Times New Roman"/>
        </w:rPr>
        <w:lastRenderedPageBreak/>
        <w:t>“In</w:t>
      </w:r>
      <w:r w:rsidRPr="00160348">
        <w:rPr>
          <w:rFonts w:ascii="Times New Roman" w:hAnsi="Times New Roman" w:cs="Times New Roman"/>
          <w:lang w:val="en-US"/>
        </w:rPr>
        <w:t xml:space="preserve"> its judgment, the court </w:t>
      </w:r>
      <w:r w:rsidRPr="00160348">
        <w:rPr>
          <w:rFonts w:ascii="Times New Roman" w:hAnsi="Times New Roman" w:cs="Times New Roman"/>
          <w:i/>
          <w:iCs/>
          <w:lang w:val="en-US"/>
        </w:rPr>
        <w:t>a quo</w:t>
      </w:r>
      <w:r w:rsidRPr="00160348">
        <w:rPr>
          <w:rFonts w:ascii="Times New Roman" w:hAnsi="Times New Roman" w:cs="Times New Roman"/>
          <w:lang w:val="en-US"/>
        </w:rPr>
        <w:t> correctly set out the approach that a court determining the constitutionality of any law custom or practice must take. This entails interpreting the Constitution first and then determining whether the impugned law, practice or custom is c</w:t>
      </w:r>
      <w:r w:rsidR="00FE47C4">
        <w:rPr>
          <w:rFonts w:ascii="Times New Roman" w:hAnsi="Times New Roman" w:cs="Times New Roman"/>
          <w:lang w:val="en-US"/>
        </w:rPr>
        <w:t>onsonant with the Constitution.</w:t>
      </w:r>
      <w:r w:rsidRPr="00160348">
        <w:rPr>
          <w:rFonts w:ascii="Times New Roman" w:hAnsi="Times New Roman" w:cs="Times New Roman"/>
          <w:lang w:val="en-US"/>
        </w:rPr>
        <w:t>(</w:t>
      </w:r>
      <w:r w:rsidR="00FE47C4">
        <w:rPr>
          <w:rFonts w:ascii="Times New Roman" w:hAnsi="Times New Roman" w:cs="Times New Roman"/>
          <w:i/>
          <w:iCs/>
          <w:lang w:val="en-US"/>
        </w:rPr>
        <w:t>Zimbabwe </w:t>
      </w:r>
      <w:r w:rsidRPr="00160348">
        <w:rPr>
          <w:rFonts w:ascii="Times New Roman" w:hAnsi="Times New Roman" w:cs="Times New Roman"/>
          <w:i/>
          <w:iCs/>
          <w:lang w:val="en-US"/>
        </w:rPr>
        <w:t>Township Development (Pvt) Ltd v Lou’s Shoes(Pvt)Ltd</w:t>
      </w:r>
      <w:r w:rsidR="00FE47C4">
        <w:rPr>
          <w:rFonts w:ascii="Times New Roman" w:hAnsi="Times New Roman" w:cs="Times New Roman"/>
          <w:lang w:val="en-US"/>
        </w:rPr>
        <w:t> </w:t>
      </w:r>
      <w:r w:rsidRPr="00160348">
        <w:rPr>
          <w:rFonts w:ascii="Times New Roman" w:hAnsi="Times New Roman" w:cs="Times New Roman"/>
          <w:lang w:val="en-US"/>
        </w:rPr>
        <w:t>1983</w:t>
      </w:r>
      <w:r w:rsidR="00407063" w:rsidRPr="00160348">
        <w:rPr>
          <w:rFonts w:ascii="Times New Roman" w:hAnsi="Times New Roman" w:cs="Times New Roman"/>
          <w:lang w:val="en-US"/>
        </w:rPr>
        <w:t> </w:t>
      </w:r>
      <w:r w:rsidRPr="00160348">
        <w:rPr>
          <w:rFonts w:ascii="Times New Roman" w:hAnsi="Times New Roman" w:cs="Times New Roman"/>
          <w:lang w:val="en-US"/>
        </w:rPr>
        <w:t>(2)</w:t>
      </w:r>
      <w:r w:rsidR="00FE47C4">
        <w:rPr>
          <w:rFonts w:ascii="Times New Roman" w:hAnsi="Times New Roman" w:cs="Times New Roman"/>
          <w:lang w:val="en-US"/>
        </w:rPr>
        <w:t> </w:t>
      </w:r>
      <w:r w:rsidRPr="00160348">
        <w:rPr>
          <w:rFonts w:ascii="Times New Roman" w:hAnsi="Times New Roman" w:cs="Times New Roman"/>
          <w:lang w:val="en-US"/>
        </w:rPr>
        <w:t>ZLR</w:t>
      </w:r>
      <w:r w:rsidR="00407063" w:rsidRPr="00160348">
        <w:rPr>
          <w:rFonts w:ascii="Times New Roman" w:hAnsi="Times New Roman" w:cs="Times New Roman"/>
          <w:lang w:val="en-US"/>
        </w:rPr>
        <w:t> </w:t>
      </w:r>
      <w:r w:rsidRPr="00160348">
        <w:rPr>
          <w:rFonts w:ascii="Times New Roman" w:hAnsi="Times New Roman" w:cs="Times New Roman"/>
          <w:lang w:val="en-US"/>
        </w:rPr>
        <w:t>376</w:t>
      </w:r>
      <w:r w:rsidR="00407063" w:rsidRPr="00160348">
        <w:rPr>
          <w:rFonts w:ascii="Times New Roman" w:hAnsi="Times New Roman" w:cs="Times New Roman"/>
          <w:lang w:val="en-US"/>
        </w:rPr>
        <w:t> </w:t>
      </w:r>
      <w:r w:rsidRPr="00160348">
        <w:rPr>
          <w:rFonts w:ascii="Times New Roman" w:hAnsi="Times New Roman" w:cs="Times New Roman"/>
          <w:lang w:val="en-US"/>
        </w:rPr>
        <w:t>(S)).</w:t>
      </w:r>
      <w:r w:rsidRPr="00160348">
        <w:rPr>
          <w:rFonts w:ascii="Times New Roman" w:hAnsi="Times New Roman" w:cs="Times New Roman"/>
          <w:lang w:val="en-US"/>
        </w:rPr>
        <w:br/>
        <w:t>The accepted approach referred to above calls upon the Court to interpret the relevant provisions of the Constitution in full as the first step. Having thus established the meaning of the Constitution, the court must then proceed to interpret the full content of the impugned law as the second step. The final step entails comparing the meaning ascribed to the impugned law with the provisions of the Constitution. If the impugned law is capable of two meanings, one contrary to the Constitution and the other in keeping therewith, the court must adopt the meaning that will give effect to the Constitution.</w:t>
      </w:r>
      <w:r w:rsidRPr="00160348">
        <w:rPr>
          <w:rFonts w:ascii="Times New Roman" w:hAnsi="Times New Roman" w:cs="Times New Roman"/>
          <w:i/>
          <w:iCs/>
          <w:lang w:val="en-US"/>
        </w:rPr>
        <w:t> (Zimbabwe Township Development (Pvt) Ltd v Lou’s Shoes (supra)).”</w:t>
      </w:r>
    </w:p>
    <w:p w14:paraId="3E65C9B1" w14:textId="77777777" w:rsidR="0038476A" w:rsidRPr="0038476A" w:rsidRDefault="0038476A" w:rsidP="00FE47C4">
      <w:pPr>
        <w:spacing w:line="240" w:lineRule="auto"/>
        <w:ind w:left="360"/>
        <w:rPr>
          <w:rFonts w:ascii="Times New Roman" w:hAnsi="Times New Roman" w:cs="Times New Roman"/>
          <w:sz w:val="24"/>
          <w:szCs w:val="24"/>
          <w:lang w:val="en-US"/>
        </w:rPr>
      </w:pPr>
    </w:p>
    <w:p w14:paraId="1ABBF417" w14:textId="5D590152" w:rsidR="003B08BA" w:rsidRDefault="0038476A" w:rsidP="003B08BA">
      <w:pPr>
        <w:rPr>
          <w:rFonts w:ascii="Times New Roman" w:hAnsi="Times New Roman" w:cs="Times New Roman"/>
          <w:sz w:val="24"/>
          <w:szCs w:val="24"/>
        </w:rPr>
      </w:pPr>
      <w:r>
        <w:rPr>
          <w:rFonts w:ascii="Times New Roman" w:hAnsi="Times New Roman" w:cs="Times New Roman"/>
          <w:sz w:val="24"/>
          <w:szCs w:val="24"/>
        </w:rPr>
        <w:t>[</w:t>
      </w:r>
      <w:r w:rsidR="003E35B4">
        <w:rPr>
          <w:rFonts w:ascii="Times New Roman" w:hAnsi="Times New Roman" w:cs="Times New Roman"/>
          <w:sz w:val="24"/>
          <w:szCs w:val="24"/>
        </w:rPr>
        <w:t>2</w:t>
      </w:r>
      <w:r w:rsidR="00A922C8">
        <w:rPr>
          <w:rFonts w:ascii="Times New Roman" w:hAnsi="Times New Roman" w:cs="Times New Roman"/>
          <w:sz w:val="24"/>
          <w:szCs w:val="24"/>
        </w:rPr>
        <w:t>4</w:t>
      </w:r>
      <w:r>
        <w:rPr>
          <w:rFonts w:ascii="Times New Roman" w:hAnsi="Times New Roman" w:cs="Times New Roman"/>
          <w:sz w:val="24"/>
          <w:szCs w:val="24"/>
        </w:rPr>
        <w:t>]</w:t>
      </w:r>
      <w:r w:rsidR="00160348">
        <w:rPr>
          <w:rFonts w:ascii="Times New Roman" w:hAnsi="Times New Roman" w:cs="Times New Roman"/>
          <w:sz w:val="24"/>
          <w:szCs w:val="24"/>
        </w:rPr>
        <w:tab/>
      </w:r>
      <w:r>
        <w:rPr>
          <w:rFonts w:ascii="Times New Roman" w:hAnsi="Times New Roman" w:cs="Times New Roman"/>
          <w:sz w:val="24"/>
          <w:szCs w:val="24"/>
        </w:rPr>
        <w:t xml:space="preserve"> </w:t>
      </w:r>
      <w:r w:rsidR="00074DF7">
        <w:rPr>
          <w:rFonts w:ascii="Times New Roman" w:hAnsi="Times New Roman" w:cs="Times New Roman"/>
          <w:sz w:val="24"/>
          <w:szCs w:val="24"/>
        </w:rPr>
        <w:t>At the centre of this case is whether s 8(1) of the Act is inconsistent with s</w:t>
      </w:r>
      <w:r w:rsidR="003B08BA">
        <w:rPr>
          <w:rFonts w:ascii="Times New Roman" w:hAnsi="Times New Roman" w:cs="Times New Roman"/>
          <w:sz w:val="24"/>
          <w:szCs w:val="24"/>
        </w:rPr>
        <w:t xml:space="preserve"> 50(2)</w:t>
      </w:r>
      <w:r w:rsidR="00A922C8">
        <w:rPr>
          <w:rFonts w:ascii="Times New Roman" w:hAnsi="Times New Roman" w:cs="Times New Roman"/>
          <w:sz w:val="24"/>
          <w:szCs w:val="24"/>
        </w:rPr>
        <w:t>(b)</w:t>
      </w:r>
      <w:r w:rsidR="003B08BA">
        <w:rPr>
          <w:rFonts w:ascii="Times New Roman" w:hAnsi="Times New Roman" w:cs="Times New Roman"/>
          <w:sz w:val="24"/>
          <w:szCs w:val="24"/>
        </w:rPr>
        <w:t xml:space="preserve"> of the Constitution</w:t>
      </w:r>
      <w:r w:rsidR="00074DF7">
        <w:rPr>
          <w:rFonts w:ascii="Times New Roman" w:hAnsi="Times New Roman" w:cs="Times New Roman"/>
          <w:sz w:val="24"/>
          <w:szCs w:val="24"/>
        </w:rPr>
        <w:t>, which</w:t>
      </w:r>
      <w:r w:rsidR="003B08BA">
        <w:rPr>
          <w:rFonts w:ascii="Times New Roman" w:hAnsi="Times New Roman" w:cs="Times New Roman"/>
          <w:sz w:val="24"/>
          <w:szCs w:val="24"/>
        </w:rPr>
        <w:t xml:space="preserve"> provides </w:t>
      </w:r>
      <w:r w:rsidR="003B03AA">
        <w:rPr>
          <w:rFonts w:ascii="Times New Roman" w:hAnsi="Times New Roman" w:cs="Times New Roman"/>
          <w:sz w:val="24"/>
          <w:szCs w:val="24"/>
        </w:rPr>
        <w:t>as follows:</w:t>
      </w:r>
      <w:r w:rsidR="003B08BA">
        <w:rPr>
          <w:rFonts w:ascii="Times New Roman" w:hAnsi="Times New Roman" w:cs="Times New Roman"/>
          <w:sz w:val="24"/>
          <w:szCs w:val="24"/>
        </w:rPr>
        <w:t xml:space="preserve"> </w:t>
      </w:r>
    </w:p>
    <w:p w14:paraId="378FD346" w14:textId="77777777" w:rsidR="003B08BA" w:rsidRPr="00833D5B" w:rsidRDefault="003B08BA" w:rsidP="003B08BA">
      <w:pPr>
        <w:spacing w:line="276" w:lineRule="auto"/>
        <w:ind w:firstLine="720"/>
        <w:rPr>
          <w:rFonts w:ascii="Times New Roman" w:hAnsi="Times New Roman" w:cs="Times New Roman"/>
          <w:sz w:val="24"/>
          <w:szCs w:val="24"/>
        </w:rPr>
      </w:pPr>
      <w:r w:rsidRPr="00833D5B">
        <w:rPr>
          <w:rFonts w:ascii="Times New Roman" w:hAnsi="Times New Roman" w:cs="Times New Roman"/>
          <w:sz w:val="24"/>
          <w:szCs w:val="24"/>
        </w:rPr>
        <w:t>(2) Any person who is arrested or detained—</w:t>
      </w:r>
    </w:p>
    <w:p w14:paraId="23A8F1C2" w14:textId="77777777" w:rsidR="003B08BA" w:rsidRPr="00833D5B" w:rsidRDefault="003B08BA" w:rsidP="003B08BA">
      <w:pPr>
        <w:spacing w:line="276" w:lineRule="auto"/>
        <w:ind w:firstLine="720"/>
        <w:rPr>
          <w:rFonts w:ascii="Times New Roman" w:hAnsi="Times New Roman" w:cs="Times New Roman"/>
          <w:sz w:val="24"/>
          <w:szCs w:val="24"/>
        </w:rPr>
      </w:pPr>
      <w:r w:rsidRPr="00833D5B">
        <w:rPr>
          <w:rFonts w:ascii="Times New Roman" w:hAnsi="Times New Roman" w:cs="Times New Roman"/>
          <w:sz w:val="24"/>
          <w:szCs w:val="24"/>
        </w:rPr>
        <w:t>(</w:t>
      </w:r>
      <w:r w:rsidRPr="00833D5B">
        <w:rPr>
          <w:rFonts w:ascii="Times New Roman" w:hAnsi="Times New Roman" w:cs="Times New Roman"/>
          <w:i/>
          <w:iCs/>
          <w:sz w:val="24"/>
          <w:szCs w:val="24"/>
        </w:rPr>
        <w:t>a</w:t>
      </w:r>
      <w:r w:rsidRPr="00833D5B">
        <w:rPr>
          <w:rFonts w:ascii="Times New Roman" w:hAnsi="Times New Roman" w:cs="Times New Roman"/>
          <w:sz w:val="24"/>
          <w:szCs w:val="24"/>
        </w:rPr>
        <w:t>) for the purpose of bringing him or her before a court; or</w:t>
      </w:r>
    </w:p>
    <w:p w14:paraId="234F6456" w14:textId="77777777" w:rsidR="003B08BA" w:rsidRPr="00833D5B" w:rsidRDefault="003B08BA" w:rsidP="003B08BA">
      <w:pPr>
        <w:spacing w:line="276" w:lineRule="auto"/>
        <w:ind w:firstLine="720"/>
        <w:rPr>
          <w:rFonts w:ascii="Times New Roman" w:hAnsi="Times New Roman" w:cs="Times New Roman"/>
          <w:sz w:val="24"/>
          <w:szCs w:val="24"/>
        </w:rPr>
      </w:pPr>
      <w:r w:rsidRPr="00833D5B">
        <w:rPr>
          <w:rFonts w:ascii="Times New Roman" w:hAnsi="Times New Roman" w:cs="Times New Roman"/>
          <w:sz w:val="24"/>
          <w:szCs w:val="24"/>
        </w:rPr>
        <w:t>(</w:t>
      </w:r>
      <w:r w:rsidRPr="00833D5B">
        <w:rPr>
          <w:rFonts w:ascii="Times New Roman" w:hAnsi="Times New Roman" w:cs="Times New Roman"/>
          <w:i/>
          <w:iCs/>
          <w:sz w:val="24"/>
          <w:szCs w:val="24"/>
        </w:rPr>
        <w:t>b</w:t>
      </w:r>
      <w:r w:rsidRPr="00833D5B">
        <w:rPr>
          <w:rFonts w:ascii="Times New Roman" w:hAnsi="Times New Roman" w:cs="Times New Roman"/>
          <w:sz w:val="24"/>
          <w:szCs w:val="24"/>
        </w:rPr>
        <w:t xml:space="preserve">) </w:t>
      </w:r>
      <w:r w:rsidRPr="00A922C8">
        <w:rPr>
          <w:rFonts w:ascii="Times New Roman" w:hAnsi="Times New Roman" w:cs="Times New Roman"/>
          <w:sz w:val="24"/>
          <w:szCs w:val="24"/>
          <w:u w:val="single"/>
        </w:rPr>
        <w:t>for an alleged offence;</w:t>
      </w:r>
    </w:p>
    <w:p w14:paraId="37C90E4F" w14:textId="77777777" w:rsidR="003B08BA" w:rsidRDefault="003B08BA" w:rsidP="003B08BA">
      <w:pPr>
        <w:spacing w:line="276" w:lineRule="auto"/>
        <w:ind w:left="720"/>
        <w:rPr>
          <w:rFonts w:ascii="Times New Roman" w:hAnsi="Times New Roman" w:cs="Times New Roman"/>
          <w:sz w:val="24"/>
          <w:szCs w:val="24"/>
        </w:rPr>
      </w:pPr>
      <w:r w:rsidRPr="00833D5B">
        <w:rPr>
          <w:rFonts w:ascii="Times New Roman" w:hAnsi="Times New Roman" w:cs="Times New Roman"/>
          <w:sz w:val="24"/>
          <w:szCs w:val="24"/>
        </w:rPr>
        <w:t>and who is not released must be brought before a court as soon as possible and in any event not later than forty</w:t>
      </w:r>
      <w:r>
        <w:rPr>
          <w:rFonts w:ascii="Times New Roman" w:hAnsi="Times New Roman" w:cs="Times New Roman"/>
          <w:sz w:val="24"/>
          <w:szCs w:val="24"/>
        </w:rPr>
        <w:t>-</w:t>
      </w:r>
      <w:r w:rsidRPr="00833D5B">
        <w:rPr>
          <w:rFonts w:ascii="Times New Roman" w:hAnsi="Times New Roman" w:cs="Times New Roman"/>
          <w:sz w:val="24"/>
          <w:szCs w:val="24"/>
        </w:rPr>
        <w:t>eight</w:t>
      </w:r>
      <w:r>
        <w:rPr>
          <w:rFonts w:ascii="Times New Roman" w:hAnsi="Times New Roman" w:cs="Times New Roman"/>
          <w:sz w:val="24"/>
          <w:szCs w:val="24"/>
        </w:rPr>
        <w:t xml:space="preserve"> </w:t>
      </w:r>
      <w:r w:rsidRPr="00833D5B">
        <w:rPr>
          <w:rFonts w:ascii="Times New Roman" w:hAnsi="Times New Roman" w:cs="Times New Roman"/>
          <w:sz w:val="24"/>
          <w:szCs w:val="24"/>
        </w:rPr>
        <w:t>hours after the arrest took place or the detention began, as the case may be, whether or not the period ends</w:t>
      </w:r>
      <w:r>
        <w:rPr>
          <w:rFonts w:ascii="Times New Roman" w:hAnsi="Times New Roman" w:cs="Times New Roman"/>
          <w:sz w:val="24"/>
          <w:szCs w:val="24"/>
        </w:rPr>
        <w:t xml:space="preserve"> </w:t>
      </w:r>
      <w:r w:rsidRPr="00833D5B">
        <w:rPr>
          <w:rFonts w:ascii="Times New Roman" w:hAnsi="Times New Roman" w:cs="Times New Roman"/>
          <w:sz w:val="24"/>
          <w:szCs w:val="24"/>
        </w:rPr>
        <w:t>on a Saturday, Sunday or public holiday.</w:t>
      </w:r>
    </w:p>
    <w:p w14:paraId="3736C916" w14:textId="77777777" w:rsidR="003B08BA" w:rsidRDefault="003B08BA" w:rsidP="003B08BA">
      <w:pPr>
        <w:spacing w:line="276" w:lineRule="auto"/>
        <w:rPr>
          <w:sz w:val="24"/>
          <w:szCs w:val="24"/>
        </w:rPr>
      </w:pPr>
    </w:p>
    <w:p w14:paraId="3D5A4D1D" w14:textId="782486C4" w:rsidR="00C36D85" w:rsidRDefault="003B08BA" w:rsidP="00604A40">
      <w:pPr>
        <w:rPr>
          <w:rFonts w:ascii="Times New Roman" w:hAnsi="Times New Roman" w:cs="Times New Roman"/>
          <w:sz w:val="24"/>
          <w:szCs w:val="24"/>
        </w:rPr>
      </w:pPr>
      <w:r>
        <w:rPr>
          <w:rFonts w:ascii="Times New Roman" w:hAnsi="Times New Roman" w:cs="Times New Roman"/>
          <w:sz w:val="24"/>
          <w:szCs w:val="24"/>
        </w:rPr>
        <w:t>[</w:t>
      </w:r>
      <w:r w:rsidR="003E35B4">
        <w:rPr>
          <w:rFonts w:ascii="Times New Roman" w:hAnsi="Times New Roman" w:cs="Times New Roman"/>
          <w:sz w:val="24"/>
          <w:szCs w:val="24"/>
        </w:rPr>
        <w:t>2</w:t>
      </w:r>
      <w:r w:rsidR="00061C18">
        <w:rPr>
          <w:rFonts w:ascii="Times New Roman" w:hAnsi="Times New Roman" w:cs="Times New Roman"/>
          <w:sz w:val="24"/>
          <w:szCs w:val="24"/>
        </w:rPr>
        <w:t>5</w:t>
      </w:r>
      <w:r w:rsidR="0084492A">
        <w:rPr>
          <w:rFonts w:ascii="Times New Roman" w:hAnsi="Times New Roman" w:cs="Times New Roman"/>
          <w:sz w:val="24"/>
          <w:szCs w:val="24"/>
        </w:rPr>
        <w:t>]</w:t>
      </w:r>
      <w:r w:rsidR="00FE47C4">
        <w:rPr>
          <w:rFonts w:ascii="Times New Roman" w:hAnsi="Times New Roman" w:cs="Times New Roman"/>
          <w:sz w:val="24"/>
          <w:szCs w:val="24"/>
        </w:rPr>
        <w:tab/>
      </w:r>
      <w:r w:rsidR="00CC285A">
        <w:rPr>
          <w:rFonts w:ascii="Times New Roman" w:hAnsi="Times New Roman" w:cs="Times New Roman"/>
          <w:sz w:val="24"/>
          <w:szCs w:val="24"/>
        </w:rPr>
        <w:t xml:space="preserve"> </w:t>
      </w:r>
      <w:r w:rsidR="004037E4">
        <w:rPr>
          <w:rFonts w:ascii="Times New Roman" w:hAnsi="Times New Roman" w:cs="Times New Roman"/>
          <w:sz w:val="24"/>
          <w:szCs w:val="24"/>
        </w:rPr>
        <w:t>It is clear that sections</w:t>
      </w:r>
      <w:r w:rsidR="00D14842">
        <w:rPr>
          <w:rFonts w:ascii="Times New Roman" w:hAnsi="Times New Roman" w:cs="Times New Roman"/>
          <w:sz w:val="24"/>
          <w:szCs w:val="24"/>
        </w:rPr>
        <w:t xml:space="preserve"> </w:t>
      </w:r>
      <w:r w:rsidR="00161BDD">
        <w:rPr>
          <w:rFonts w:ascii="Times New Roman" w:hAnsi="Times New Roman" w:cs="Times New Roman"/>
          <w:sz w:val="24"/>
          <w:szCs w:val="24"/>
        </w:rPr>
        <w:t xml:space="preserve">50(2)(a) and (b) address two different </w:t>
      </w:r>
      <w:r w:rsidR="00D14842">
        <w:rPr>
          <w:rFonts w:ascii="Times New Roman" w:hAnsi="Times New Roman" w:cs="Times New Roman"/>
          <w:sz w:val="24"/>
          <w:szCs w:val="24"/>
        </w:rPr>
        <w:t>scenarios</w:t>
      </w:r>
      <w:r w:rsidR="00161BDD">
        <w:rPr>
          <w:rFonts w:ascii="Times New Roman" w:hAnsi="Times New Roman" w:cs="Times New Roman"/>
          <w:sz w:val="24"/>
          <w:szCs w:val="24"/>
        </w:rPr>
        <w:t xml:space="preserve">, and they say so upfront. In that s 50 </w:t>
      </w:r>
      <w:r w:rsidR="00D14842">
        <w:rPr>
          <w:rFonts w:ascii="Times New Roman" w:hAnsi="Times New Roman" w:cs="Times New Roman"/>
          <w:sz w:val="24"/>
          <w:szCs w:val="24"/>
        </w:rPr>
        <w:t>(</w:t>
      </w:r>
      <w:r w:rsidR="00161BDD">
        <w:rPr>
          <w:rFonts w:ascii="Times New Roman" w:hAnsi="Times New Roman" w:cs="Times New Roman"/>
          <w:sz w:val="24"/>
          <w:szCs w:val="24"/>
        </w:rPr>
        <w:t>2</w:t>
      </w:r>
      <w:r w:rsidR="00D14842">
        <w:rPr>
          <w:rFonts w:ascii="Times New Roman" w:hAnsi="Times New Roman" w:cs="Times New Roman"/>
          <w:sz w:val="24"/>
          <w:szCs w:val="24"/>
        </w:rPr>
        <w:t>)</w:t>
      </w:r>
      <w:r w:rsidR="00161BDD">
        <w:rPr>
          <w:rFonts w:ascii="Times New Roman" w:hAnsi="Times New Roman" w:cs="Times New Roman"/>
          <w:sz w:val="24"/>
          <w:szCs w:val="24"/>
        </w:rPr>
        <w:t xml:space="preserve">(a) addresses the case of those persons arrested or detained </w:t>
      </w:r>
      <w:r w:rsidR="00161BDD" w:rsidRPr="00833D5B">
        <w:rPr>
          <w:rFonts w:ascii="Times New Roman" w:hAnsi="Times New Roman" w:cs="Times New Roman"/>
          <w:sz w:val="24"/>
          <w:szCs w:val="24"/>
        </w:rPr>
        <w:t xml:space="preserve">for the purpose of </w:t>
      </w:r>
      <w:r w:rsidR="00161BDD">
        <w:rPr>
          <w:rFonts w:ascii="Times New Roman" w:hAnsi="Times New Roman" w:cs="Times New Roman"/>
          <w:sz w:val="24"/>
          <w:szCs w:val="24"/>
        </w:rPr>
        <w:t xml:space="preserve">being </w:t>
      </w:r>
      <w:r w:rsidR="00161BDD" w:rsidRPr="00833D5B">
        <w:rPr>
          <w:rFonts w:ascii="Times New Roman" w:hAnsi="Times New Roman" w:cs="Times New Roman"/>
          <w:sz w:val="24"/>
          <w:szCs w:val="24"/>
        </w:rPr>
        <w:t>b</w:t>
      </w:r>
      <w:r w:rsidR="00161BDD">
        <w:rPr>
          <w:rFonts w:ascii="Times New Roman" w:hAnsi="Times New Roman" w:cs="Times New Roman"/>
          <w:sz w:val="24"/>
          <w:szCs w:val="24"/>
        </w:rPr>
        <w:t xml:space="preserve">rought </w:t>
      </w:r>
      <w:r w:rsidR="00161BDD" w:rsidRPr="00833D5B">
        <w:rPr>
          <w:rFonts w:ascii="Times New Roman" w:hAnsi="Times New Roman" w:cs="Times New Roman"/>
          <w:sz w:val="24"/>
          <w:szCs w:val="24"/>
        </w:rPr>
        <w:t>before a court;</w:t>
      </w:r>
      <w:r w:rsidR="00161BDD">
        <w:rPr>
          <w:rFonts w:ascii="Times New Roman" w:hAnsi="Times New Roman" w:cs="Times New Roman"/>
          <w:sz w:val="24"/>
          <w:szCs w:val="24"/>
        </w:rPr>
        <w:t xml:space="preserve"> while </w:t>
      </w:r>
      <w:r w:rsidR="00D14842">
        <w:rPr>
          <w:rFonts w:ascii="Times New Roman" w:hAnsi="Times New Roman" w:cs="Times New Roman"/>
          <w:sz w:val="24"/>
          <w:szCs w:val="24"/>
        </w:rPr>
        <w:t xml:space="preserve">s </w:t>
      </w:r>
      <w:r w:rsidR="00161BDD">
        <w:rPr>
          <w:rFonts w:ascii="Times New Roman" w:hAnsi="Times New Roman" w:cs="Times New Roman"/>
          <w:sz w:val="24"/>
          <w:szCs w:val="24"/>
        </w:rPr>
        <w:t>50 (2)(b) address the case of those arrested or detained</w:t>
      </w:r>
      <w:r w:rsidR="00161BDD" w:rsidRPr="00061C18">
        <w:rPr>
          <w:rFonts w:ascii="Times New Roman" w:hAnsi="Times New Roman" w:cs="Times New Roman"/>
          <w:sz w:val="24"/>
          <w:szCs w:val="24"/>
        </w:rPr>
        <w:t xml:space="preserve"> for an alleged offence.</w:t>
      </w:r>
      <w:r w:rsidR="00D14842" w:rsidRPr="00061C18">
        <w:rPr>
          <w:rFonts w:ascii="Times New Roman" w:hAnsi="Times New Roman" w:cs="Times New Roman"/>
          <w:sz w:val="24"/>
          <w:szCs w:val="24"/>
        </w:rPr>
        <w:t xml:space="preserve"> </w:t>
      </w:r>
      <w:r w:rsidR="0038476A" w:rsidRPr="00061C18">
        <w:rPr>
          <w:rFonts w:ascii="Times New Roman" w:hAnsi="Times New Roman" w:cs="Times New Roman"/>
          <w:sz w:val="24"/>
          <w:szCs w:val="24"/>
        </w:rPr>
        <w:t xml:space="preserve"> </w:t>
      </w:r>
      <w:r w:rsidR="00ED63F2" w:rsidRPr="00061C18">
        <w:rPr>
          <w:rFonts w:ascii="Times New Roman" w:hAnsi="Times New Roman" w:cs="Times New Roman"/>
          <w:sz w:val="24"/>
          <w:szCs w:val="24"/>
        </w:rPr>
        <w:t>S</w:t>
      </w:r>
      <w:r w:rsidR="0038476A" w:rsidRPr="00061C18">
        <w:rPr>
          <w:rFonts w:ascii="Times New Roman" w:hAnsi="Times New Roman" w:cs="Times New Roman"/>
          <w:sz w:val="24"/>
          <w:szCs w:val="24"/>
        </w:rPr>
        <w:t>ection</w:t>
      </w:r>
      <w:r w:rsidR="0084492A" w:rsidRPr="00061C18">
        <w:rPr>
          <w:rFonts w:ascii="Times New Roman" w:hAnsi="Times New Roman" w:cs="Times New Roman"/>
          <w:sz w:val="24"/>
          <w:szCs w:val="24"/>
        </w:rPr>
        <w:t xml:space="preserve"> </w:t>
      </w:r>
      <w:r w:rsidR="00ED63F2" w:rsidRPr="00061C18">
        <w:rPr>
          <w:rFonts w:ascii="Times New Roman" w:hAnsi="Times New Roman" w:cs="Times New Roman"/>
          <w:sz w:val="24"/>
          <w:szCs w:val="24"/>
        </w:rPr>
        <w:t xml:space="preserve">50(2)(b) is </w:t>
      </w:r>
      <w:r w:rsidR="0084492A" w:rsidRPr="00061C18">
        <w:rPr>
          <w:rFonts w:ascii="Times New Roman" w:hAnsi="Times New Roman" w:cs="Times New Roman"/>
          <w:sz w:val="24"/>
          <w:szCs w:val="24"/>
        </w:rPr>
        <w:t>immediately activated once a person has been arr</w:t>
      </w:r>
      <w:r w:rsidR="0084492A">
        <w:rPr>
          <w:rFonts w:ascii="Times New Roman" w:hAnsi="Times New Roman" w:cs="Times New Roman"/>
          <w:sz w:val="24"/>
          <w:szCs w:val="24"/>
        </w:rPr>
        <w:t>ested or detained for an alleged offence</w:t>
      </w:r>
      <w:r w:rsidR="00DD3BB2">
        <w:rPr>
          <w:rFonts w:ascii="Times New Roman" w:hAnsi="Times New Roman" w:cs="Times New Roman"/>
          <w:sz w:val="24"/>
          <w:szCs w:val="24"/>
        </w:rPr>
        <w:t>.</w:t>
      </w:r>
      <w:r w:rsidR="00C36D85">
        <w:rPr>
          <w:rFonts w:ascii="Times New Roman" w:hAnsi="Times New Roman" w:cs="Times New Roman"/>
          <w:sz w:val="24"/>
          <w:szCs w:val="24"/>
        </w:rPr>
        <w:t xml:space="preserve"> The </w:t>
      </w:r>
      <w:r w:rsidR="0038476A">
        <w:rPr>
          <w:rFonts w:ascii="Times New Roman" w:hAnsi="Times New Roman" w:cs="Times New Roman"/>
          <w:sz w:val="24"/>
          <w:szCs w:val="24"/>
        </w:rPr>
        <w:t xml:space="preserve">Oxford </w:t>
      </w:r>
      <w:r w:rsidR="00C36D85">
        <w:rPr>
          <w:rFonts w:ascii="Times New Roman" w:hAnsi="Times New Roman" w:cs="Times New Roman"/>
          <w:sz w:val="24"/>
          <w:szCs w:val="24"/>
        </w:rPr>
        <w:t>internet dictionary defines the word ‘alleged’ to mean ‘without proof’</w:t>
      </w:r>
      <w:r w:rsidR="0038476A">
        <w:rPr>
          <w:rFonts w:ascii="Times New Roman" w:hAnsi="Times New Roman" w:cs="Times New Roman"/>
          <w:sz w:val="24"/>
          <w:szCs w:val="24"/>
        </w:rPr>
        <w:t>.</w:t>
      </w:r>
      <w:r w:rsidR="00C36D85">
        <w:rPr>
          <w:rFonts w:ascii="Times New Roman" w:hAnsi="Times New Roman" w:cs="Times New Roman"/>
          <w:sz w:val="24"/>
          <w:szCs w:val="24"/>
        </w:rPr>
        <w:t xml:space="preserve"> </w:t>
      </w:r>
      <w:r w:rsidR="0038476A">
        <w:rPr>
          <w:rFonts w:ascii="Times New Roman" w:hAnsi="Times New Roman" w:cs="Times New Roman"/>
          <w:sz w:val="24"/>
          <w:szCs w:val="24"/>
        </w:rPr>
        <w:t>T</w:t>
      </w:r>
      <w:r w:rsidR="00C36D85">
        <w:rPr>
          <w:rFonts w:ascii="Times New Roman" w:hAnsi="Times New Roman" w:cs="Times New Roman"/>
          <w:sz w:val="24"/>
          <w:szCs w:val="24"/>
        </w:rPr>
        <w:t xml:space="preserve">herefore, s 50(2)(b) protects </w:t>
      </w:r>
      <w:r w:rsidR="0038476A">
        <w:rPr>
          <w:rFonts w:ascii="Times New Roman" w:hAnsi="Times New Roman" w:cs="Times New Roman"/>
          <w:sz w:val="24"/>
          <w:szCs w:val="24"/>
        </w:rPr>
        <w:t xml:space="preserve">those </w:t>
      </w:r>
      <w:r w:rsidR="00C36D85">
        <w:rPr>
          <w:rFonts w:ascii="Times New Roman" w:hAnsi="Times New Roman" w:cs="Times New Roman"/>
          <w:sz w:val="24"/>
          <w:szCs w:val="24"/>
        </w:rPr>
        <w:t xml:space="preserve">persons </w:t>
      </w:r>
      <w:r w:rsidR="0038476A">
        <w:rPr>
          <w:rFonts w:ascii="Times New Roman" w:hAnsi="Times New Roman" w:cs="Times New Roman"/>
          <w:sz w:val="24"/>
          <w:szCs w:val="24"/>
        </w:rPr>
        <w:t xml:space="preserve">who are arrested or detained on the basis of a suspicion </w:t>
      </w:r>
      <w:r w:rsidR="00537A59">
        <w:rPr>
          <w:rFonts w:ascii="Times New Roman" w:hAnsi="Times New Roman" w:cs="Times New Roman"/>
          <w:sz w:val="24"/>
          <w:szCs w:val="24"/>
        </w:rPr>
        <w:t>of having committed</w:t>
      </w:r>
      <w:r w:rsidR="00C36D85">
        <w:rPr>
          <w:rFonts w:ascii="Times New Roman" w:hAnsi="Times New Roman" w:cs="Times New Roman"/>
          <w:sz w:val="24"/>
          <w:szCs w:val="24"/>
        </w:rPr>
        <w:t xml:space="preserve"> an offence. </w:t>
      </w:r>
      <w:r w:rsidR="00ED63F2">
        <w:rPr>
          <w:rFonts w:ascii="Times New Roman" w:hAnsi="Times New Roman" w:cs="Times New Roman"/>
          <w:sz w:val="24"/>
          <w:szCs w:val="24"/>
        </w:rPr>
        <w:t xml:space="preserve">Put differently, all </w:t>
      </w:r>
      <w:r w:rsidR="004037E4">
        <w:rPr>
          <w:rFonts w:ascii="Times New Roman" w:hAnsi="Times New Roman" w:cs="Times New Roman"/>
          <w:sz w:val="24"/>
          <w:szCs w:val="24"/>
        </w:rPr>
        <w:t>that</w:t>
      </w:r>
      <w:r w:rsidR="00ED63F2">
        <w:rPr>
          <w:rFonts w:ascii="Times New Roman" w:hAnsi="Times New Roman" w:cs="Times New Roman"/>
          <w:sz w:val="24"/>
          <w:szCs w:val="24"/>
        </w:rPr>
        <w:t xml:space="preserve"> is required for s 50(2)(b) to be engaged is that a person has been arrested or detained for an alleged offence. </w:t>
      </w:r>
      <w:r w:rsidR="00161BDD">
        <w:rPr>
          <w:rFonts w:ascii="Times New Roman" w:hAnsi="Times New Roman" w:cs="Times New Roman"/>
          <w:sz w:val="24"/>
          <w:szCs w:val="24"/>
        </w:rPr>
        <w:t>The provision is</w:t>
      </w:r>
      <w:r w:rsidR="0001178E">
        <w:rPr>
          <w:rFonts w:ascii="Times New Roman" w:hAnsi="Times New Roman" w:cs="Times New Roman"/>
          <w:sz w:val="24"/>
          <w:szCs w:val="24"/>
        </w:rPr>
        <w:t xml:space="preserve"> clear that such a person</w:t>
      </w:r>
      <w:r w:rsidR="00537A59">
        <w:rPr>
          <w:rFonts w:ascii="Times New Roman" w:hAnsi="Times New Roman" w:cs="Times New Roman"/>
          <w:sz w:val="24"/>
          <w:szCs w:val="24"/>
        </w:rPr>
        <w:t>, if not</w:t>
      </w:r>
      <w:r w:rsidR="0001178E">
        <w:rPr>
          <w:rFonts w:ascii="Times New Roman" w:hAnsi="Times New Roman" w:cs="Times New Roman"/>
          <w:sz w:val="24"/>
          <w:szCs w:val="24"/>
        </w:rPr>
        <w:t xml:space="preserve"> release</w:t>
      </w:r>
      <w:r w:rsidR="00D14842">
        <w:rPr>
          <w:rFonts w:ascii="Times New Roman" w:hAnsi="Times New Roman" w:cs="Times New Roman"/>
          <w:sz w:val="24"/>
          <w:szCs w:val="24"/>
        </w:rPr>
        <w:t>d</w:t>
      </w:r>
      <w:r w:rsidR="00CC285A" w:rsidRPr="00833D5B">
        <w:rPr>
          <w:rFonts w:ascii="Times New Roman" w:hAnsi="Times New Roman" w:cs="Times New Roman"/>
          <w:sz w:val="24"/>
          <w:szCs w:val="24"/>
        </w:rPr>
        <w:t xml:space="preserve"> must be brought before a court as soon as possible and in any event not later than forty</w:t>
      </w:r>
      <w:r w:rsidR="00CC285A">
        <w:rPr>
          <w:rFonts w:ascii="Times New Roman" w:hAnsi="Times New Roman" w:cs="Times New Roman"/>
          <w:sz w:val="24"/>
          <w:szCs w:val="24"/>
        </w:rPr>
        <w:t>-</w:t>
      </w:r>
      <w:r w:rsidR="00CC285A" w:rsidRPr="00833D5B">
        <w:rPr>
          <w:rFonts w:ascii="Times New Roman" w:hAnsi="Times New Roman" w:cs="Times New Roman"/>
          <w:sz w:val="24"/>
          <w:szCs w:val="24"/>
        </w:rPr>
        <w:t>eight</w:t>
      </w:r>
      <w:r w:rsidR="00CC285A">
        <w:rPr>
          <w:rFonts w:ascii="Times New Roman" w:hAnsi="Times New Roman" w:cs="Times New Roman"/>
          <w:sz w:val="24"/>
          <w:szCs w:val="24"/>
        </w:rPr>
        <w:t xml:space="preserve"> </w:t>
      </w:r>
      <w:r w:rsidR="00CC285A" w:rsidRPr="00833D5B">
        <w:rPr>
          <w:rFonts w:ascii="Times New Roman" w:hAnsi="Times New Roman" w:cs="Times New Roman"/>
          <w:sz w:val="24"/>
          <w:szCs w:val="24"/>
        </w:rPr>
        <w:t>hours after the arrest took place or the detention began</w:t>
      </w:r>
      <w:r w:rsidR="0001178E">
        <w:rPr>
          <w:rFonts w:ascii="Times New Roman" w:hAnsi="Times New Roman" w:cs="Times New Roman"/>
          <w:sz w:val="24"/>
          <w:szCs w:val="24"/>
        </w:rPr>
        <w:t xml:space="preserve">. </w:t>
      </w:r>
    </w:p>
    <w:p w14:paraId="4E6AEBD6" w14:textId="2C53022B" w:rsidR="00604A40" w:rsidRDefault="0036724C" w:rsidP="00604A40">
      <w:pPr>
        <w:rPr>
          <w:rFonts w:ascii="Times New Roman" w:hAnsi="Times New Roman" w:cs="Times New Roman"/>
          <w:sz w:val="24"/>
          <w:szCs w:val="24"/>
        </w:rPr>
      </w:pPr>
      <w:r>
        <w:rPr>
          <w:rFonts w:ascii="Times New Roman" w:hAnsi="Times New Roman" w:cs="Times New Roman"/>
          <w:sz w:val="24"/>
          <w:szCs w:val="24"/>
        </w:rPr>
        <w:t>[</w:t>
      </w:r>
      <w:r w:rsidR="003E35B4">
        <w:rPr>
          <w:rFonts w:ascii="Times New Roman" w:hAnsi="Times New Roman" w:cs="Times New Roman"/>
          <w:sz w:val="24"/>
          <w:szCs w:val="24"/>
        </w:rPr>
        <w:t>2</w:t>
      </w:r>
      <w:r w:rsidR="00061C18">
        <w:rPr>
          <w:rFonts w:ascii="Times New Roman" w:hAnsi="Times New Roman" w:cs="Times New Roman"/>
          <w:sz w:val="24"/>
          <w:szCs w:val="24"/>
        </w:rPr>
        <w:t>6</w:t>
      </w:r>
      <w:r>
        <w:rPr>
          <w:rFonts w:ascii="Times New Roman" w:hAnsi="Times New Roman" w:cs="Times New Roman"/>
          <w:sz w:val="24"/>
          <w:szCs w:val="24"/>
        </w:rPr>
        <w:t>]</w:t>
      </w:r>
      <w:r w:rsidR="00FE47C4">
        <w:rPr>
          <w:rFonts w:ascii="Times New Roman" w:hAnsi="Times New Roman" w:cs="Times New Roman"/>
          <w:sz w:val="24"/>
          <w:szCs w:val="24"/>
        </w:rPr>
        <w:tab/>
      </w:r>
      <w:r>
        <w:rPr>
          <w:rFonts w:ascii="Times New Roman" w:hAnsi="Times New Roman" w:cs="Times New Roman"/>
          <w:sz w:val="24"/>
          <w:szCs w:val="24"/>
        </w:rPr>
        <w:t xml:space="preserve"> </w:t>
      </w:r>
      <w:r w:rsidR="00644100">
        <w:rPr>
          <w:rFonts w:ascii="Times New Roman" w:hAnsi="Times New Roman" w:cs="Times New Roman"/>
          <w:sz w:val="24"/>
          <w:szCs w:val="24"/>
        </w:rPr>
        <w:t xml:space="preserve">For completeness, it is important to highlight the significance of s 50(2) of the </w:t>
      </w:r>
      <w:r w:rsidR="00061C18">
        <w:rPr>
          <w:rFonts w:ascii="Times New Roman" w:hAnsi="Times New Roman" w:cs="Times New Roman"/>
          <w:sz w:val="24"/>
          <w:szCs w:val="24"/>
        </w:rPr>
        <w:t xml:space="preserve">Constitution </w:t>
      </w:r>
      <w:r w:rsidR="008F061A">
        <w:rPr>
          <w:rFonts w:ascii="Times New Roman" w:hAnsi="Times New Roman" w:cs="Times New Roman"/>
          <w:sz w:val="24"/>
          <w:szCs w:val="24"/>
        </w:rPr>
        <w:t>in the whole c</w:t>
      </w:r>
      <w:r w:rsidR="00644100">
        <w:rPr>
          <w:rFonts w:ascii="Times New Roman" w:hAnsi="Times New Roman" w:cs="Times New Roman"/>
          <w:sz w:val="24"/>
          <w:szCs w:val="24"/>
        </w:rPr>
        <w:t>onstitution</w:t>
      </w:r>
      <w:r w:rsidR="008F061A">
        <w:rPr>
          <w:rFonts w:ascii="Times New Roman" w:hAnsi="Times New Roman" w:cs="Times New Roman"/>
          <w:sz w:val="24"/>
          <w:szCs w:val="24"/>
        </w:rPr>
        <w:t>al matrix</w:t>
      </w:r>
      <w:r w:rsidR="00644100">
        <w:rPr>
          <w:rFonts w:ascii="Times New Roman" w:hAnsi="Times New Roman" w:cs="Times New Roman"/>
          <w:sz w:val="24"/>
          <w:szCs w:val="24"/>
        </w:rPr>
        <w:t>. The</w:t>
      </w:r>
      <w:r w:rsidR="002775F3">
        <w:rPr>
          <w:rFonts w:ascii="Times New Roman" w:hAnsi="Times New Roman" w:cs="Times New Roman"/>
          <w:sz w:val="24"/>
          <w:szCs w:val="24"/>
        </w:rPr>
        <w:t xml:space="preserve"> purpose of the accused’s right</w:t>
      </w:r>
      <w:r w:rsidR="008F061A">
        <w:rPr>
          <w:rFonts w:ascii="Times New Roman" w:hAnsi="Times New Roman" w:cs="Times New Roman"/>
          <w:sz w:val="24"/>
          <w:szCs w:val="24"/>
        </w:rPr>
        <w:t>s</w:t>
      </w:r>
      <w:r w:rsidR="002775F3">
        <w:rPr>
          <w:rFonts w:ascii="Times New Roman" w:hAnsi="Times New Roman" w:cs="Times New Roman"/>
          <w:sz w:val="24"/>
          <w:szCs w:val="24"/>
        </w:rPr>
        <w:t xml:space="preserve"> to be placed promptly under judicial authority is </w:t>
      </w:r>
      <w:r w:rsidR="00644100">
        <w:rPr>
          <w:rFonts w:ascii="Times New Roman" w:hAnsi="Times New Roman" w:cs="Times New Roman"/>
          <w:sz w:val="24"/>
          <w:szCs w:val="24"/>
        </w:rPr>
        <w:t>to protect the</w:t>
      </w:r>
      <w:r w:rsidR="002775F3">
        <w:rPr>
          <w:rFonts w:ascii="Times New Roman" w:hAnsi="Times New Roman" w:cs="Times New Roman"/>
          <w:sz w:val="24"/>
          <w:szCs w:val="24"/>
        </w:rPr>
        <w:t xml:space="preserve"> right to freedom</w:t>
      </w:r>
      <w:r w:rsidR="008F061A">
        <w:rPr>
          <w:rFonts w:ascii="Times New Roman" w:hAnsi="Times New Roman" w:cs="Times New Roman"/>
          <w:sz w:val="24"/>
          <w:szCs w:val="24"/>
        </w:rPr>
        <w:t xml:space="preserve">, liberty and security of the person </w:t>
      </w:r>
      <w:r w:rsidR="002775F3">
        <w:rPr>
          <w:rFonts w:ascii="Times New Roman" w:hAnsi="Times New Roman" w:cs="Times New Roman"/>
          <w:sz w:val="24"/>
          <w:szCs w:val="24"/>
        </w:rPr>
        <w:t xml:space="preserve">by ensuring that an independent and impartial body determines whether, in the interest </w:t>
      </w:r>
      <w:r w:rsidR="002775F3">
        <w:rPr>
          <w:rFonts w:ascii="Times New Roman" w:hAnsi="Times New Roman" w:cs="Times New Roman"/>
          <w:sz w:val="24"/>
          <w:szCs w:val="24"/>
        </w:rPr>
        <w:lastRenderedPageBreak/>
        <w:t xml:space="preserve">of justice, there is any </w:t>
      </w:r>
      <w:r w:rsidR="00BA6F44">
        <w:rPr>
          <w:rFonts w:ascii="Times New Roman" w:hAnsi="Times New Roman" w:cs="Times New Roman"/>
          <w:sz w:val="24"/>
          <w:szCs w:val="24"/>
        </w:rPr>
        <w:t xml:space="preserve">justification </w:t>
      </w:r>
      <w:r w:rsidR="002775F3">
        <w:rPr>
          <w:rFonts w:ascii="Times New Roman" w:hAnsi="Times New Roman" w:cs="Times New Roman"/>
          <w:sz w:val="24"/>
          <w:szCs w:val="24"/>
        </w:rPr>
        <w:t>for continued detention.</w:t>
      </w:r>
      <w:r w:rsidR="004037E4">
        <w:rPr>
          <w:rFonts w:ascii="Times New Roman" w:hAnsi="Times New Roman" w:cs="Times New Roman"/>
          <w:sz w:val="24"/>
          <w:szCs w:val="24"/>
        </w:rPr>
        <w:t xml:space="preserve"> This resonates with the right to freedom and dignity espoused in s 46 of the Constitution, and the values that underline our constitution order.</w:t>
      </w:r>
      <w:r w:rsidR="002775F3">
        <w:rPr>
          <w:rFonts w:ascii="Times New Roman" w:hAnsi="Times New Roman" w:cs="Times New Roman"/>
          <w:sz w:val="24"/>
          <w:szCs w:val="24"/>
        </w:rPr>
        <w:t xml:space="preserve"> See </w:t>
      </w:r>
      <w:r w:rsidR="002775F3" w:rsidRPr="0036724C">
        <w:rPr>
          <w:rFonts w:ascii="Times New Roman" w:hAnsi="Times New Roman" w:cs="Times New Roman"/>
          <w:i/>
          <w:iCs/>
          <w:sz w:val="24"/>
          <w:szCs w:val="24"/>
        </w:rPr>
        <w:t xml:space="preserve">Prokureur-General, Vrystaal v Ramakhosi </w:t>
      </w:r>
      <w:r w:rsidR="002775F3">
        <w:rPr>
          <w:rFonts w:ascii="Times New Roman" w:hAnsi="Times New Roman" w:cs="Times New Roman"/>
          <w:sz w:val="24"/>
          <w:szCs w:val="24"/>
        </w:rPr>
        <w:t xml:space="preserve">1996 11 BCLR 1514 (O) 152F. </w:t>
      </w:r>
      <w:r w:rsidR="00320718">
        <w:rPr>
          <w:rFonts w:ascii="Times New Roman" w:hAnsi="Times New Roman" w:cs="Times New Roman"/>
          <w:sz w:val="24"/>
          <w:szCs w:val="24"/>
        </w:rPr>
        <w:t xml:space="preserve">In </w:t>
      </w:r>
      <w:r w:rsidR="00320718" w:rsidRPr="00320718">
        <w:rPr>
          <w:rFonts w:ascii="Times New Roman" w:hAnsi="Times New Roman" w:cs="Times New Roman"/>
          <w:i/>
          <w:iCs/>
          <w:sz w:val="24"/>
          <w:szCs w:val="24"/>
        </w:rPr>
        <w:t>S v Mloyi</w:t>
      </w:r>
      <w:r w:rsidR="00320718">
        <w:rPr>
          <w:rFonts w:ascii="Times New Roman" w:hAnsi="Times New Roman" w:cs="Times New Roman"/>
          <w:sz w:val="24"/>
          <w:szCs w:val="24"/>
        </w:rPr>
        <w:t xml:space="preserve"> 2020 (1) ZLR 1239 (H) </w:t>
      </w:r>
      <w:r w:rsidR="007447B4">
        <w:rPr>
          <w:rFonts w:ascii="Times New Roman" w:hAnsi="Times New Roman" w:cs="Times New Roman"/>
          <w:sz w:val="24"/>
          <w:szCs w:val="24"/>
        </w:rPr>
        <w:t>t</w:t>
      </w:r>
      <w:r w:rsidR="00E539F5">
        <w:rPr>
          <w:rFonts w:ascii="Times New Roman" w:hAnsi="Times New Roman" w:cs="Times New Roman"/>
          <w:sz w:val="24"/>
          <w:szCs w:val="24"/>
        </w:rPr>
        <w:t xml:space="preserve">he court said: </w:t>
      </w:r>
    </w:p>
    <w:p w14:paraId="6CCE92EE" w14:textId="18DD3322" w:rsidR="00E539F5" w:rsidRPr="00FE47C4" w:rsidRDefault="00E539F5" w:rsidP="00FE47C4">
      <w:pPr>
        <w:spacing w:line="240" w:lineRule="auto"/>
        <w:ind w:left="720"/>
        <w:rPr>
          <w:rFonts w:ascii="Times New Roman" w:hAnsi="Times New Roman" w:cs="Times New Roman"/>
        </w:rPr>
      </w:pPr>
      <w:r w:rsidRPr="00FE47C4">
        <w:rPr>
          <w:rFonts w:ascii="Times New Roman" w:hAnsi="Times New Roman" w:cs="Times New Roman"/>
        </w:rPr>
        <w:t xml:space="preserve">“The right of an arrested person to be placed promptly under the judicial authority of a court, with 48 hours being the outer limit, determines the lawful duration of detention in the hands of the police. This period is calculated from the moment of arrest. After the expiry of this period the detention becomes unconstitutional.” </w:t>
      </w:r>
    </w:p>
    <w:p w14:paraId="504A2944" w14:textId="77777777" w:rsidR="008F061A" w:rsidRDefault="008F061A" w:rsidP="008F061A">
      <w:pPr>
        <w:spacing w:line="276" w:lineRule="auto"/>
        <w:rPr>
          <w:rFonts w:ascii="Times New Roman" w:hAnsi="Times New Roman" w:cs="Times New Roman"/>
          <w:sz w:val="24"/>
          <w:szCs w:val="24"/>
        </w:rPr>
      </w:pPr>
    </w:p>
    <w:p w14:paraId="3E678595" w14:textId="7636A502" w:rsidR="008F061A" w:rsidRPr="00061C18" w:rsidRDefault="008F061A" w:rsidP="00061C18">
      <w:pPr>
        <w:rPr>
          <w:rFonts w:ascii="Times New Roman" w:hAnsi="Times New Roman" w:cs="Times New Roman"/>
          <w:sz w:val="24"/>
          <w:szCs w:val="24"/>
        </w:rPr>
      </w:pPr>
      <w:r w:rsidRPr="00061C18">
        <w:rPr>
          <w:rFonts w:ascii="Times New Roman" w:hAnsi="Times New Roman" w:cs="Times New Roman"/>
          <w:sz w:val="24"/>
          <w:szCs w:val="24"/>
        </w:rPr>
        <w:t>[2</w:t>
      </w:r>
      <w:r w:rsidR="00061C18" w:rsidRPr="00061C18">
        <w:rPr>
          <w:rFonts w:ascii="Times New Roman" w:hAnsi="Times New Roman" w:cs="Times New Roman"/>
          <w:sz w:val="24"/>
          <w:szCs w:val="24"/>
        </w:rPr>
        <w:t>7</w:t>
      </w:r>
      <w:r w:rsidRPr="00061C18">
        <w:rPr>
          <w:rFonts w:ascii="Times New Roman" w:hAnsi="Times New Roman" w:cs="Times New Roman"/>
          <w:sz w:val="24"/>
          <w:szCs w:val="24"/>
        </w:rPr>
        <w:t>]</w:t>
      </w:r>
      <w:r w:rsidR="00FE47C4">
        <w:rPr>
          <w:rFonts w:ascii="Times New Roman" w:hAnsi="Times New Roman" w:cs="Times New Roman"/>
          <w:sz w:val="24"/>
          <w:szCs w:val="24"/>
        </w:rPr>
        <w:tab/>
      </w:r>
      <w:r w:rsidRPr="00061C18">
        <w:rPr>
          <w:rFonts w:ascii="Times New Roman" w:hAnsi="Times New Roman" w:cs="Times New Roman"/>
          <w:sz w:val="24"/>
          <w:szCs w:val="24"/>
        </w:rPr>
        <w:t xml:space="preserve"> A detention beyond the </w:t>
      </w:r>
      <w:r w:rsidR="00061C18" w:rsidRPr="00061C18">
        <w:rPr>
          <w:rFonts w:ascii="Times New Roman" w:hAnsi="Times New Roman" w:cs="Times New Roman"/>
          <w:sz w:val="24"/>
          <w:szCs w:val="24"/>
        </w:rPr>
        <w:t>forty-eight-hour</w:t>
      </w:r>
      <w:r w:rsidRPr="00061C18">
        <w:rPr>
          <w:rFonts w:ascii="Times New Roman" w:hAnsi="Times New Roman" w:cs="Times New Roman"/>
          <w:sz w:val="24"/>
          <w:szCs w:val="24"/>
        </w:rPr>
        <w:t xml:space="preserve"> limit without judicial oversight is unlawful, and infringes the detainee’s rights to dignity, and freedom and security of the person. </w:t>
      </w:r>
      <w:r w:rsidR="00061C18">
        <w:rPr>
          <w:rFonts w:ascii="Times New Roman" w:hAnsi="Times New Roman" w:cs="Times New Roman"/>
          <w:sz w:val="24"/>
          <w:szCs w:val="24"/>
        </w:rPr>
        <w:t xml:space="preserve">It is an affront to the rule of law. It undermines the values and principles that are enshrined in s 46 of the Constitution.  </w:t>
      </w:r>
    </w:p>
    <w:p w14:paraId="4BCD2968" w14:textId="296521FB" w:rsidR="003B08BA" w:rsidRPr="00061C18" w:rsidRDefault="003B08BA" w:rsidP="00061C18">
      <w:pPr>
        <w:rPr>
          <w:rFonts w:ascii="Times New Roman" w:hAnsi="Times New Roman" w:cs="Times New Roman"/>
          <w:sz w:val="24"/>
          <w:szCs w:val="24"/>
        </w:rPr>
      </w:pPr>
      <w:r w:rsidRPr="00061C18">
        <w:rPr>
          <w:rFonts w:ascii="Times New Roman" w:hAnsi="Times New Roman" w:cs="Times New Roman"/>
          <w:sz w:val="24"/>
          <w:szCs w:val="24"/>
        </w:rPr>
        <w:t xml:space="preserve"> </w:t>
      </w:r>
      <w:r w:rsidR="00604A40" w:rsidRPr="00061C18">
        <w:rPr>
          <w:rFonts w:ascii="Times New Roman" w:hAnsi="Times New Roman" w:cs="Times New Roman"/>
          <w:sz w:val="24"/>
          <w:szCs w:val="24"/>
        </w:rPr>
        <w:t>[</w:t>
      </w:r>
      <w:r w:rsidR="00061C18">
        <w:rPr>
          <w:rFonts w:ascii="Times New Roman" w:hAnsi="Times New Roman" w:cs="Times New Roman"/>
          <w:sz w:val="24"/>
          <w:szCs w:val="24"/>
        </w:rPr>
        <w:t>28]</w:t>
      </w:r>
      <w:r w:rsidR="00FE47C4">
        <w:rPr>
          <w:rFonts w:ascii="Times New Roman" w:hAnsi="Times New Roman" w:cs="Times New Roman"/>
          <w:sz w:val="24"/>
          <w:szCs w:val="24"/>
        </w:rPr>
        <w:tab/>
      </w:r>
      <w:r w:rsidRPr="00061C18">
        <w:rPr>
          <w:rFonts w:ascii="Times New Roman" w:hAnsi="Times New Roman" w:cs="Times New Roman"/>
          <w:sz w:val="24"/>
          <w:szCs w:val="24"/>
        </w:rPr>
        <w:t xml:space="preserve"> </w:t>
      </w:r>
      <w:r w:rsidR="004346A9" w:rsidRPr="00061C18">
        <w:rPr>
          <w:rFonts w:ascii="Times New Roman" w:hAnsi="Times New Roman" w:cs="Times New Roman"/>
          <w:sz w:val="24"/>
          <w:szCs w:val="24"/>
        </w:rPr>
        <w:t xml:space="preserve">Having </w:t>
      </w:r>
      <w:r w:rsidR="007858D4" w:rsidRPr="00061C18">
        <w:rPr>
          <w:rFonts w:ascii="Times New Roman" w:hAnsi="Times New Roman" w:cs="Times New Roman"/>
          <w:sz w:val="24"/>
          <w:szCs w:val="24"/>
        </w:rPr>
        <w:t>ascertained</w:t>
      </w:r>
      <w:r w:rsidR="004346A9" w:rsidRPr="00061C18">
        <w:rPr>
          <w:rFonts w:ascii="Times New Roman" w:hAnsi="Times New Roman" w:cs="Times New Roman"/>
          <w:sz w:val="24"/>
          <w:szCs w:val="24"/>
        </w:rPr>
        <w:t xml:space="preserve"> </w:t>
      </w:r>
      <w:r w:rsidR="00DA79A7" w:rsidRPr="00061C18">
        <w:rPr>
          <w:rFonts w:ascii="Times New Roman" w:hAnsi="Times New Roman" w:cs="Times New Roman"/>
          <w:sz w:val="24"/>
          <w:szCs w:val="24"/>
        </w:rPr>
        <w:t xml:space="preserve">the </w:t>
      </w:r>
      <w:r w:rsidR="00D14842" w:rsidRPr="00061C18">
        <w:rPr>
          <w:rFonts w:ascii="Times New Roman" w:hAnsi="Times New Roman" w:cs="Times New Roman"/>
          <w:sz w:val="24"/>
          <w:szCs w:val="24"/>
        </w:rPr>
        <w:t>scope</w:t>
      </w:r>
      <w:r w:rsidR="00DA79A7" w:rsidRPr="00061C18">
        <w:rPr>
          <w:rFonts w:ascii="Times New Roman" w:hAnsi="Times New Roman" w:cs="Times New Roman"/>
          <w:sz w:val="24"/>
          <w:szCs w:val="24"/>
        </w:rPr>
        <w:t xml:space="preserve"> of</w:t>
      </w:r>
      <w:r w:rsidR="00644100" w:rsidRPr="00061C18">
        <w:rPr>
          <w:rFonts w:ascii="Times New Roman" w:hAnsi="Times New Roman" w:cs="Times New Roman"/>
          <w:sz w:val="24"/>
          <w:szCs w:val="24"/>
        </w:rPr>
        <w:t xml:space="preserve"> the constitutional provision in issue,</w:t>
      </w:r>
      <w:r w:rsidR="004346A9" w:rsidRPr="00061C18">
        <w:rPr>
          <w:rFonts w:ascii="Times New Roman" w:hAnsi="Times New Roman" w:cs="Times New Roman"/>
          <w:sz w:val="24"/>
          <w:szCs w:val="24"/>
        </w:rPr>
        <w:t xml:space="preserve"> the</w:t>
      </w:r>
      <w:r w:rsidRPr="00061C18">
        <w:rPr>
          <w:rFonts w:ascii="Times New Roman" w:hAnsi="Times New Roman" w:cs="Times New Roman"/>
          <w:sz w:val="24"/>
          <w:szCs w:val="24"/>
        </w:rPr>
        <w:t xml:space="preserve"> </w:t>
      </w:r>
      <w:r w:rsidR="004037E4" w:rsidRPr="00061C18">
        <w:rPr>
          <w:rFonts w:ascii="Times New Roman" w:hAnsi="Times New Roman" w:cs="Times New Roman"/>
          <w:sz w:val="24"/>
          <w:szCs w:val="24"/>
        </w:rPr>
        <w:t>next</w:t>
      </w:r>
      <w:r w:rsidRPr="00061C18">
        <w:rPr>
          <w:rFonts w:ascii="Times New Roman" w:hAnsi="Times New Roman" w:cs="Times New Roman"/>
          <w:sz w:val="24"/>
          <w:szCs w:val="24"/>
        </w:rPr>
        <w:t xml:space="preserve"> issue </w:t>
      </w:r>
      <w:r w:rsidR="00001334" w:rsidRPr="00061C18">
        <w:rPr>
          <w:rFonts w:ascii="Times New Roman" w:hAnsi="Times New Roman" w:cs="Times New Roman"/>
          <w:sz w:val="24"/>
          <w:szCs w:val="24"/>
        </w:rPr>
        <w:t xml:space="preserve">for determination </w:t>
      </w:r>
      <w:r w:rsidR="004346A9" w:rsidRPr="00061C18">
        <w:rPr>
          <w:rFonts w:ascii="Times New Roman" w:hAnsi="Times New Roman" w:cs="Times New Roman"/>
          <w:sz w:val="24"/>
          <w:szCs w:val="24"/>
        </w:rPr>
        <w:t xml:space="preserve">becomes </w:t>
      </w:r>
      <w:r w:rsidRPr="00061C18">
        <w:rPr>
          <w:rFonts w:ascii="Times New Roman" w:hAnsi="Times New Roman" w:cs="Times New Roman"/>
          <w:sz w:val="24"/>
          <w:szCs w:val="24"/>
        </w:rPr>
        <w:t xml:space="preserve">whether s 8(1) of the Act </w:t>
      </w:r>
      <w:r w:rsidR="00604A40" w:rsidRPr="00061C18">
        <w:rPr>
          <w:rFonts w:ascii="Times New Roman" w:hAnsi="Times New Roman" w:cs="Times New Roman"/>
          <w:sz w:val="24"/>
          <w:szCs w:val="24"/>
        </w:rPr>
        <w:t>deals wit</w:t>
      </w:r>
      <w:r w:rsidR="004346A9" w:rsidRPr="00061C18">
        <w:rPr>
          <w:rFonts w:ascii="Times New Roman" w:hAnsi="Times New Roman" w:cs="Times New Roman"/>
          <w:sz w:val="24"/>
          <w:szCs w:val="24"/>
        </w:rPr>
        <w:t>h persons sought to be protected by s 50(2)</w:t>
      </w:r>
      <w:r w:rsidR="0001178E" w:rsidRPr="00061C18">
        <w:rPr>
          <w:rFonts w:ascii="Times New Roman" w:hAnsi="Times New Roman" w:cs="Times New Roman"/>
          <w:sz w:val="24"/>
          <w:szCs w:val="24"/>
        </w:rPr>
        <w:t>(b)</w:t>
      </w:r>
      <w:r w:rsidR="004037E4" w:rsidRPr="00061C18">
        <w:rPr>
          <w:rFonts w:ascii="Times New Roman" w:hAnsi="Times New Roman" w:cs="Times New Roman"/>
          <w:sz w:val="24"/>
          <w:szCs w:val="24"/>
        </w:rPr>
        <w:t xml:space="preserve"> of the Constitution</w:t>
      </w:r>
      <w:r w:rsidRPr="00061C18">
        <w:rPr>
          <w:rFonts w:ascii="Times New Roman" w:hAnsi="Times New Roman" w:cs="Times New Roman"/>
          <w:sz w:val="24"/>
          <w:szCs w:val="24"/>
        </w:rPr>
        <w:t xml:space="preserve">. </w:t>
      </w:r>
      <w:r w:rsidR="007858D4" w:rsidRPr="00061C18">
        <w:rPr>
          <w:rFonts w:ascii="Times New Roman" w:hAnsi="Times New Roman" w:cs="Times New Roman"/>
          <w:sz w:val="24"/>
          <w:szCs w:val="24"/>
        </w:rPr>
        <w:t xml:space="preserve">Put differently, whether s 8(1) deals with persons arrested or detained for an alleged offence. </w:t>
      </w:r>
      <w:r w:rsidRPr="00061C18">
        <w:rPr>
          <w:rFonts w:ascii="Times New Roman" w:hAnsi="Times New Roman" w:cs="Times New Roman"/>
          <w:sz w:val="24"/>
          <w:szCs w:val="24"/>
        </w:rPr>
        <w:t>Section 8(1) of the Act says</w:t>
      </w:r>
      <w:r w:rsidR="00644100" w:rsidRPr="00061C18">
        <w:rPr>
          <w:rFonts w:ascii="Times New Roman" w:hAnsi="Times New Roman" w:cs="Times New Roman"/>
          <w:sz w:val="24"/>
          <w:szCs w:val="24"/>
        </w:rPr>
        <w:t>:</w:t>
      </w:r>
    </w:p>
    <w:p w14:paraId="18BA6183" w14:textId="52F8E5DF" w:rsidR="003B08BA" w:rsidRPr="00FE47C4" w:rsidRDefault="003B08BA" w:rsidP="00FE47C4">
      <w:pPr>
        <w:spacing w:line="240" w:lineRule="auto"/>
        <w:ind w:left="720"/>
        <w:rPr>
          <w:rFonts w:ascii="Times New Roman" w:hAnsi="Times New Roman" w:cs="Times New Roman"/>
        </w:rPr>
      </w:pPr>
      <w:r w:rsidRPr="00FE47C4">
        <w:rPr>
          <w:rFonts w:ascii="Times New Roman" w:hAnsi="Times New Roman" w:cs="Times New Roman"/>
        </w:rPr>
        <w:t xml:space="preserve">“Subject to section </w:t>
      </w:r>
      <w:r w:rsidRPr="00FE47C4">
        <w:rPr>
          <w:rFonts w:ascii="Times New Roman" w:hAnsi="Times New Roman" w:cs="Times New Roman"/>
          <w:i/>
          <w:iCs/>
        </w:rPr>
        <w:t xml:space="preserve">nine, </w:t>
      </w:r>
      <w:r w:rsidRPr="00FE47C4">
        <w:rPr>
          <w:rFonts w:ascii="Times New Roman" w:hAnsi="Times New Roman" w:cs="Times New Roman"/>
        </w:rPr>
        <w:t xml:space="preserve">an immigration officer may </w:t>
      </w:r>
      <w:r w:rsidRPr="00FE47C4">
        <w:rPr>
          <w:rFonts w:ascii="Times New Roman" w:hAnsi="Times New Roman" w:cs="Times New Roman"/>
          <w:u w:val="single"/>
        </w:rPr>
        <w:t>a</w:t>
      </w:r>
      <w:r w:rsidRPr="00FE47C4">
        <w:rPr>
          <w:rFonts w:ascii="Times New Roman" w:hAnsi="Times New Roman" w:cs="Times New Roman"/>
        </w:rPr>
        <w:t>rrest any person whom he suspects on reasonable grounds to have entered or to be in Zimbabwe in contravention of this Act and may detain such person for such reasonable period, not exceeding fourteen days, as may be required for the purpose of making inquiries as to such person’s identity, antecedents and national status and any other fact relevant to the question of whether such person is a prohibited person.”</w:t>
      </w:r>
      <w:r w:rsidR="00D14842" w:rsidRPr="00FE47C4">
        <w:rPr>
          <w:rFonts w:ascii="Times New Roman" w:hAnsi="Times New Roman" w:cs="Times New Roman"/>
        </w:rPr>
        <w:t xml:space="preserve"> </w:t>
      </w:r>
    </w:p>
    <w:p w14:paraId="413B9331" w14:textId="77777777" w:rsidR="003B08BA" w:rsidRPr="00FE47C4" w:rsidRDefault="003B08BA" w:rsidP="00FE47C4">
      <w:pPr>
        <w:spacing w:line="240" w:lineRule="auto"/>
      </w:pPr>
    </w:p>
    <w:p w14:paraId="7F69218A" w14:textId="0C85C028" w:rsidR="00C25889" w:rsidRPr="004F7EB6" w:rsidRDefault="003B08BA" w:rsidP="00C25889">
      <w:pPr>
        <w:rPr>
          <w:rFonts w:ascii="Times New Roman" w:hAnsi="Times New Roman" w:cs="Times New Roman"/>
          <w:sz w:val="24"/>
          <w:szCs w:val="24"/>
        </w:rPr>
      </w:pPr>
      <w:r w:rsidRPr="004F7EB6">
        <w:rPr>
          <w:rFonts w:ascii="Times New Roman" w:hAnsi="Times New Roman" w:cs="Times New Roman"/>
          <w:sz w:val="24"/>
          <w:szCs w:val="24"/>
        </w:rPr>
        <w:t>[</w:t>
      </w:r>
      <w:r w:rsidR="00061C18">
        <w:rPr>
          <w:rFonts w:ascii="Times New Roman" w:hAnsi="Times New Roman" w:cs="Times New Roman"/>
          <w:sz w:val="24"/>
          <w:szCs w:val="24"/>
        </w:rPr>
        <w:t>29</w:t>
      </w:r>
      <w:r w:rsidRPr="004F7EB6">
        <w:rPr>
          <w:rFonts w:ascii="Times New Roman" w:hAnsi="Times New Roman" w:cs="Times New Roman"/>
          <w:sz w:val="24"/>
          <w:szCs w:val="24"/>
        </w:rPr>
        <w:t>]</w:t>
      </w:r>
      <w:r w:rsidR="00FE47C4">
        <w:rPr>
          <w:rFonts w:ascii="Times New Roman" w:hAnsi="Times New Roman" w:cs="Times New Roman"/>
          <w:sz w:val="24"/>
          <w:szCs w:val="24"/>
        </w:rPr>
        <w:tab/>
      </w:r>
      <w:r w:rsidRPr="004F7EB6">
        <w:rPr>
          <w:rFonts w:ascii="Times New Roman" w:hAnsi="Times New Roman" w:cs="Times New Roman"/>
          <w:sz w:val="24"/>
          <w:szCs w:val="24"/>
        </w:rPr>
        <w:t xml:space="preserve"> </w:t>
      </w:r>
      <w:r w:rsidR="004F7EB6" w:rsidRPr="004F7EB6">
        <w:rPr>
          <w:rFonts w:ascii="Times New Roman" w:hAnsi="Times New Roman" w:cs="Times New Roman"/>
          <w:sz w:val="24"/>
          <w:szCs w:val="24"/>
        </w:rPr>
        <w:t xml:space="preserve">The rules of statutory interpretation dictate that the words of a statute must be given their ordinary grammatical meaning unless this would lead to an absurdity. See </w:t>
      </w:r>
      <w:r w:rsidR="004F7EB6" w:rsidRPr="004F7EB6">
        <w:rPr>
          <w:rFonts w:ascii="Times New Roman" w:hAnsi="Times New Roman" w:cs="Times New Roman"/>
          <w:i/>
          <w:sz w:val="24"/>
          <w:szCs w:val="24"/>
        </w:rPr>
        <w:t xml:space="preserve">Endevour Foundation &amp; Anor v Commissioner of Taxes </w:t>
      </w:r>
      <w:r w:rsidR="004F7EB6" w:rsidRPr="004F7EB6">
        <w:rPr>
          <w:rFonts w:ascii="Times New Roman" w:hAnsi="Times New Roman" w:cs="Times New Roman"/>
          <w:sz w:val="24"/>
          <w:szCs w:val="24"/>
        </w:rPr>
        <w:t>1995 (1) ZLR 339 (S) at p 356 F-G to 357 A</w:t>
      </w:r>
      <w:r w:rsidR="004F7EB6">
        <w:rPr>
          <w:rFonts w:ascii="Times New Roman" w:hAnsi="Times New Roman" w:cs="Times New Roman"/>
          <w:sz w:val="24"/>
          <w:szCs w:val="24"/>
        </w:rPr>
        <w:t xml:space="preserve">; </w:t>
      </w:r>
      <w:r w:rsidR="004F7EB6" w:rsidRPr="0036724C">
        <w:rPr>
          <w:rFonts w:ascii="Times New Roman" w:hAnsi="Times New Roman" w:cs="Times New Roman"/>
          <w:i/>
          <w:iCs/>
          <w:sz w:val="24"/>
          <w:szCs w:val="24"/>
        </w:rPr>
        <w:t>Mavedzenge</w:t>
      </w:r>
      <w:r w:rsidR="004F7EB6" w:rsidRPr="004F7EB6">
        <w:rPr>
          <w:rFonts w:ascii="Times New Roman" w:hAnsi="Times New Roman" w:cs="Times New Roman"/>
          <w:bCs/>
          <w:i/>
          <w:iCs/>
          <w:sz w:val="24"/>
          <w:szCs w:val="24"/>
        </w:rPr>
        <w:t xml:space="preserve"> v Minister of Justice, Legal </w:t>
      </w:r>
      <w:r w:rsidR="004F7EB6">
        <w:rPr>
          <w:rFonts w:ascii="Times New Roman" w:hAnsi="Times New Roman" w:cs="Times New Roman"/>
          <w:bCs/>
          <w:i/>
          <w:iCs/>
          <w:sz w:val="24"/>
          <w:szCs w:val="24"/>
        </w:rPr>
        <w:t>a</w:t>
      </w:r>
      <w:r w:rsidR="004F7EB6" w:rsidRPr="004F7EB6">
        <w:rPr>
          <w:rFonts w:ascii="Times New Roman" w:hAnsi="Times New Roman" w:cs="Times New Roman"/>
          <w:bCs/>
          <w:i/>
          <w:iCs/>
          <w:sz w:val="24"/>
          <w:szCs w:val="24"/>
        </w:rPr>
        <w:t xml:space="preserve">nd Parliamentary Affairs </w:t>
      </w:r>
      <w:r w:rsidR="004F7EB6">
        <w:rPr>
          <w:rFonts w:ascii="Times New Roman" w:hAnsi="Times New Roman" w:cs="Times New Roman"/>
          <w:bCs/>
          <w:i/>
          <w:iCs/>
          <w:sz w:val="24"/>
          <w:szCs w:val="24"/>
        </w:rPr>
        <w:t>a</w:t>
      </w:r>
      <w:r w:rsidR="004F7EB6" w:rsidRPr="004F7EB6">
        <w:rPr>
          <w:rFonts w:ascii="Times New Roman" w:hAnsi="Times New Roman" w:cs="Times New Roman"/>
          <w:bCs/>
          <w:i/>
          <w:iCs/>
          <w:sz w:val="24"/>
          <w:szCs w:val="24"/>
        </w:rPr>
        <w:t xml:space="preserve">nd Others </w:t>
      </w:r>
      <w:r w:rsidR="004F7EB6" w:rsidRPr="004F7EB6">
        <w:rPr>
          <w:rFonts w:ascii="Times New Roman" w:hAnsi="Times New Roman" w:cs="Times New Roman"/>
          <w:bCs/>
          <w:sz w:val="24"/>
          <w:szCs w:val="24"/>
        </w:rPr>
        <w:t>C</w:t>
      </w:r>
      <w:r w:rsidR="004F7EB6">
        <w:rPr>
          <w:rFonts w:ascii="Times New Roman" w:hAnsi="Times New Roman" w:cs="Times New Roman"/>
          <w:bCs/>
          <w:sz w:val="24"/>
          <w:szCs w:val="24"/>
        </w:rPr>
        <w:t>CZ</w:t>
      </w:r>
      <w:r w:rsidR="004F7EB6" w:rsidRPr="004F7EB6">
        <w:rPr>
          <w:rFonts w:ascii="Times New Roman" w:hAnsi="Times New Roman" w:cs="Times New Roman"/>
          <w:bCs/>
          <w:sz w:val="24"/>
          <w:szCs w:val="24"/>
        </w:rPr>
        <w:t xml:space="preserve"> 05/18</w:t>
      </w:r>
      <w:r w:rsidR="002F39DA">
        <w:rPr>
          <w:rFonts w:ascii="Times New Roman" w:hAnsi="Times New Roman" w:cs="Times New Roman"/>
          <w:bCs/>
          <w:sz w:val="24"/>
          <w:szCs w:val="24"/>
        </w:rPr>
        <w:t xml:space="preserve">; </w:t>
      </w:r>
      <w:r w:rsidR="002F39DA" w:rsidRPr="002F39DA">
        <w:rPr>
          <w:rFonts w:ascii="Times New Roman" w:hAnsi="Times New Roman" w:cs="Times New Roman"/>
          <w:i/>
          <w:sz w:val="24"/>
          <w:szCs w:val="24"/>
        </w:rPr>
        <w:t>Chihava and Others v Provincial Magistrate and Another</w:t>
      </w:r>
      <w:r w:rsidR="002F39DA" w:rsidRPr="002F39DA">
        <w:rPr>
          <w:rFonts w:ascii="Times New Roman" w:hAnsi="Times New Roman" w:cs="Times New Roman"/>
          <w:sz w:val="24"/>
          <w:szCs w:val="24"/>
        </w:rPr>
        <w:t xml:space="preserve"> 2015 (2) ZLR 31 (CC)</w:t>
      </w:r>
      <w:r w:rsidR="002F39DA">
        <w:rPr>
          <w:rFonts w:ascii="Times New Roman" w:hAnsi="Times New Roman" w:cs="Times New Roman"/>
          <w:sz w:val="24"/>
          <w:szCs w:val="24"/>
        </w:rPr>
        <w:t xml:space="preserve">. </w:t>
      </w:r>
      <w:r w:rsidR="00C25889" w:rsidRPr="002D618D">
        <w:rPr>
          <w:rFonts w:ascii="Times New Roman" w:hAnsi="Times New Roman" w:cs="Times New Roman"/>
          <w:sz w:val="24"/>
          <w:szCs w:val="24"/>
          <w:lang w:val="en-ZA"/>
        </w:rPr>
        <w:t xml:space="preserve">The court in </w:t>
      </w:r>
      <w:r w:rsidR="00C25889" w:rsidRPr="002D618D">
        <w:rPr>
          <w:rFonts w:ascii="Times New Roman" w:hAnsi="Times New Roman" w:cs="Times New Roman"/>
          <w:i/>
          <w:iCs/>
          <w:sz w:val="24"/>
          <w:szCs w:val="24"/>
          <w:lang w:val="en-ZA"/>
        </w:rPr>
        <w:t>Cool Ideas 1186CC v Hubbard and Another</w:t>
      </w:r>
      <w:r w:rsidR="00C25889" w:rsidRPr="002D618D">
        <w:rPr>
          <w:rFonts w:ascii="Times New Roman" w:hAnsi="Times New Roman" w:cs="Times New Roman"/>
          <w:sz w:val="24"/>
          <w:szCs w:val="24"/>
          <w:lang w:val="en-ZA"/>
        </w:rPr>
        <w:t xml:space="preserve"> </w:t>
      </w:r>
      <w:r w:rsidR="00C25889" w:rsidRPr="002D618D">
        <w:rPr>
          <w:rFonts w:ascii="Times New Roman" w:hAnsi="Times New Roman" w:cs="Times New Roman"/>
          <w:sz w:val="24"/>
          <w:szCs w:val="24"/>
        </w:rPr>
        <w:t>2014 (4) SA 474 (CC) at para [28], pp</w:t>
      </w:r>
      <w:r w:rsidR="00606A75">
        <w:rPr>
          <w:rFonts w:ascii="Times New Roman" w:hAnsi="Times New Roman" w:cs="Times New Roman"/>
          <w:sz w:val="24"/>
          <w:szCs w:val="24"/>
        </w:rPr>
        <w:t xml:space="preserve"> </w:t>
      </w:r>
      <w:r w:rsidR="00C25889" w:rsidRPr="002D618D">
        <w:rPr>
          <w:rFonts w:ascii="Times New Roman" w:hAnsi="Times New Roman" w:cs="Times New Roman"/>
          <w:sz w:val="24"/>
          <w:szCs w:val="24"/>
        </w:rPr>
        <w:t>484-485</w:t>
      </w:r>
      <w:r w:rsidR="00C25889" w:rsidRPr="002D618D">
        <w:rPr>
          <w:rFonts w:ascii="Times New Roman" w:hAnsi="Times New Roman" w:cs="Times New Roman"/>
          <w:sz w:val="24"/>
          <w:szCs w:val="24"/>
          <w:lang w:val="en-ZA"/>
        </w:rPr>
        <w:t xml:space="preserve"> expressed the fundamental test of statutory interpretation in these terms:</w:t>
      </w:r>
    </w:p>
    <w:p w14:paraId="7F38B286" w14:textId="77777777" w:rsidR="00C25889" w:rsidRPr="00FE47C4" w:rsidRDefault="00C25889" w:rsidP="00C25889">
      <w:pPr>
        <w:spacing w:line="276" w:lineRule="auto"/>
        <w:ind w:left="720"/>
        <w:rPr>
          <w:rFonts w:ascii="Times New Roman" w:hAnsi="Times New Roman" w:cs="Times New Roman"/>
          <w:lang w:val="en-ZA"/>
        </w:rPr>
      </w:pPr>
      <w:r w:rsidRPr="00FE47C4">
        <w:rPr>
          <w:rFonts w:ascii="Times New Roman" w:hAnsi="Times New Roman" w:cs="Times New Roman"/>
          <w:lang w:val="en-ZA"/>
        </w:rPr>
        <w:t>“ ... the words in a statute must be given their ordinary grammatical meaning, unless to do so would result in an absurdity. There are three important riders to this general principle, namely:</w:t>
      </w:r>
    </w:p>
    <w:p w14:paraId="3D25C793" w14:textId="77777777" w:rsidR="00C25889" w:rsidRPr="00FE47C4" w:rsidRDefault="00C25889" w:rsidP="00C25889">
      <w:pPr>
        <w:numPr>
          <w:ilvl w:val="1"/>
          <w:numId w:val="3"/>
        </w:numPr>
        <w:spacing w:line="276" w:lineRule="auto"/>
        <w:rPr>
          <w:rFonts w:ascii="Times New Roman" w:hAnsi="Times New Roman" w:cs="Times New Roman"/>
          <w:lang w:val="en-ZA"/>
        </w:rPr>
      </w:pPr>
      <w:r w:rsidRPr="00FE47C4">
        <w:rPr>
          <w:rFonts w:ascii="Times New Roman" w:hAnsi="Times New Roman" w:cs="Times New Roman"/>
          <w:lang w:val="en-ZA"/>
        </w:rPr>
        <w:t>that statutory provisions should always be interpreted purposively;</w:t>
      </w:r>
    </w:p>
    <w:p w14:paraId="6D6626D8" w14:textId="77777777" w:rsidR="00C25889" w:rsidRPr="00FE47C4" w:rsidRDefault="00C25889" w:rsidP="00C25889">
      <w:pPr>
        <w:numPr>
          <w:ilvl w:val="1"/>
          <w:numId w:val="3"/>
        </w:numPr>
        <w:spacing w:line="276" w:lineRule="auto"/>
        <w:rPr>
          <w:rFonts w:ascii="Times New Roman" w:hAnsi="Times New Roman" w:cs="Times New Roman"/>
          <w:lang w:val="en-ZA"/>
        </w:rPr>
      </w:pPr>
      <w:r w:rsidRPr="00FE47C4">
        <w:rPr>
          <w:rFonts w:ascii="Times New Roman" w:hAnsi="Times New Roman" w:cs="Times New Roman"/>
          <w:lang w:val="en-ZA"/>
        </w:rPr>
        <w:t>the relevant statutory provision must be properly contextualized; and (c)</w:t>
      </w:r>
    </w:p>
    <w:p w14:paraId="02ED2183" w14:textId="77777777" w:rsidR="00C25889" w:rsidRPr="00FE47C4" w:rsidRDefault="00C25889" w:rsidP="00FE47C4">
      <w:pPr>
        <w:spacing w:line="240" w:lineRule="auto"/>
        <w:ind w:left="720"/>
        <w:rPr>
          <w:rFonts w:ascii="Times New Roman" w:hAnsi="Times New Roman" w:cs="Times New Roman"/>
        </w:rPr>
      </w:pPr>
      <w:r w:rsidRPr="00FE47C4">
        <w:rPr>
          <w:rFonts w:ascii="Times New Roman" w:hAnsi="Times New Roman" w:cs="Times New Roman"/>
          <w:lang w:val="en-ZA"/>
        </w:rPr>
        <w:t xml:space="preserve">all statutes must be construed consistently with the Constitution, that is, were reasonably possible, legislative provisions ought to be interpreted to preserve </w:t>
      </w:r>
      <w:r w:rsidRPr="00FE47C4">
        <w:rPr>
          <w:rFonts w:ascii="Times New Roman" w:hAnsi="Times New Roman" w:cs="Times New Roman"/>
        </w:rPr>
        <w:t>their constitutional validity. This proviso to the general principle is closely related to the purposive approach referred to in (a).”</w:t>
      </w:r>
    </w:p>
    <w:p w14:paraId="3B4CDE7E" w14:textId="77777777" w:rsidR="00B8477A" w:rsidRPr="00B8477A" w:rsidRDefault="00B8477A" w:rsidP="008A2FF1">
      <w:pPr>
        <w:pStyle w:val="JUDGMENTNUMBERED"/>
        <w:numPr>
          <w:ilvl w:val="0"/>
          <w:numId w:val="0"/>
        </w:numPr>
        <w:spacing w:line="360" w:lineRule="auto"/>
        <w:rPr>
          <w:sz w:val="24"/>
          <w:szCs w:val="24"/>
          <w:lang w:val="en-ZW"/>
        </w:rPr>
      </w:pPr>
    </w:p>
    <w:p w14:paraId="1C5A9696" w14:textId="6C607C0B" w:rsidR="00E574A3" w:rsidRPr="00E574A3" w:rsidRDefault="00E574A3" w:rsidP="00E574A3">
      <w:pPr>
        <w:pStyle w:val="JUDGMENTNUMBERED"/>
        <w:numPr>
          <w:ilvl w:val="0"/>
          <w:numId w:val="0"/>
        </w:numPr>
        <w:spacing w:line="360" w:lineRule="auto"/>
        <w:rPr>
          <w:sz w:val="24"/>
          <w:szCs w:val="24"/>
        </w:rPr>
      </w:pPr>
      <w:r>
        <w:rPr>
          <w:sz w:val="24"/>
          <w:szCs w:val="24"/>
        </w:rPr>
        <w:t>[</w:t>
      </w:r>
      <w:r w:rsidR="004A0EB6">
        <w:rPr>
          <w:sz w:val="24"/>
          <w:szCs w:val="24"/>
        </w:rPr>
        <w:t>3</w:t>
      </w:r>
      <w:r w:rsidR="000620CF">
        <w:rPr>
          <w:sz w:val="24"/>
          <w:szCs w:val="24"/>
        </w:rPr>
        <w:t>0</w:t>
      </w:r>
      <w:r>
        <w:rPr>
          <w:sz w:val="24"/>
          <w:szCs w:val="24"/>
        </w:rPr>
        <w:t>]</w:t>
      </w:r>
      <w:r w:rsidR="00FE47C4">
        <w:rPr>
          <w:sz w:val="24"/>
          <w:szCs w:val="24"/>
        </w:rPr>
        <w:tab/>
      </w:r>
      <w:r>
        <w:rPr>
          <w:sz w:val="24"/>
          <w:szCs w:val="24"/>
        </w:rPr>
        <w:t xml:space="preserve"> </w:t>
      </w:r>
      <w:r w:rsidR="00074DF7">
        <w:rPr>
          <w:sz w:val="24"/>
          <w:szCs w:val="24"/>
        </w:rPr>
        <w:t xml:space="preserve">Section </w:t>
      </w:r>
      <w:r w:rsidR="003B08BA" w:rsidRPr="00032390">
        <w:rPr>
          <w:sz w:val="24"/>
          <w:szCs w:val="24"/>
        </w:rPr>
        <w:t>8</w:t>
      </w:r>
      <w:r w:rsidR="0096103B">
        <w:rPr>
          <w:sz w:val="24"/>
          <w:szCs w:val="24"/>
        </w:rPr>
        <w:t>(1)</w:t>
      </w:r>
      <w:r w:rsidR="004F7EB6">
        <w:rPr>
          <w:sz w:val="24"/>
          <w:szCs w:val="24"/>
        </w:rPr>
        <w:t xml:space="preserve"> shows that it</w:t>
      </w:r>
      <w:r w:rsidR="003B08BA">
        <w:rPr>
          <w:sz w:val="24"/>
          <w:szCs w:val="24"/>
        </w:rPr>
        <w:t xml:space="preserve"> </w:t>
      </w:r>
      <w:r w:rsidR="003B08BA" w:rsidRPr="0033693A">
        <w:rPr>
          <w:sz w:val="24"/>
          <w:szCs w:val="24"/>
          <w:lang w:val="en-ZW"/>
        </w:rPr>
        <w:t xml:space="preserve">is concerned with </w:t>
      </w:r>
      <w:r w:rsidR="003B08BA" w:rsidRPr="000620CF">
        <w:rPr>
          <w:sz w:val="24"/>
          <w:szCs w:val="24"/>
          <w:lang w:val="en-ZW"/>
        </w:rPr>
        <w:t xml:space="preserve">suspected illegal foreigners and their </w:t>
      </w:r>
      <w:r w:rsidR="00A06464" w:rsidRPr="000620CF">
        <w:rPr>
          <w:sz w:val="24"/>
          <w:szCs w:val="24"/>
          <w:lang w:val="en-ZW"/>
        </w:rPr>
        <w:t>arrest and detention</w:t>
      </w:r>
      <w:r w:rsidR="003B08BA" w:rsidRPr="000620CF">
        <w:rPr>
          <w:sz w:val="24"/>
          <w:szCs w:val="24"/>
        </w:rPr>
        <w:t>.</w:t>
      </w:r>
      <w:r w:rsidR="003B08BA" w:rsidRPr="00032390">
        <w:rPr>
          <w:sz w:val="24"/>
          <w:szCs w:val="24"/>
        </w:rPr>
        <w:t xml:space="preserve"> </w:t>
      </w:r>
      <w:r w:rsidR="004E5A0B">
        <w:rPr>
          <w:sz w:val="24"/>
          <w:szCs w:val="24"/>
        </w:rPr>
        <w:t xml:space="preserve">This section is </w:t>
      </w:r>
      <w:r w:rsidR="009E4097">
        <w:rPr>
          <w:sz w:val="24"/>
          <w:szCs w:val="24"/>
        </w:rPr>
        <w:t xml:space="preserve">activated where (a) an immigration officer </w:t>
      </w:r>
      <w:r w:rsidR="009E4097" w:rsidRPr="000620CF">
        <w:rPr>
          <w:sz w:val="24"/>
          <w:szCs w:val="24"/>
        </w:rPr>
        <w:t>suspects</w:t>
      </w:r>
      <w:r w:rsidR="009E4097">
        <w:rPr>
          <w:sz w:val="24"/>
          <w:szCs w:val="24"/>
        </w:rPr>
        <w:t xml:space="preserve"> </w:t>
      </w:r>
      <w:r w:rsidR="000620CF">
        <w:rPr>
          <w:sz w:val="24"/>
          <w:szCs w:val="24"/>
        </w:rPr>
        <w:t xml:space="preserve">on reasonable grounds </w:t>
      </w:r>
      <w:r w:rsidR="009E4097">
        <w:rPr>
          <w:sz w:val="24"/>
          <w:szCs w:val="24"/>
        </w:rPr>
        <w:t xml:space="preserve">that a person has entered or is in Zimbabwe </w:t>
      </w:r>
      <w:r w:rsidR="00644100">
        <w:rPr>
          <w:sz w:val="24"/>
          <w:szCs w:val="24"/>
        </w:rPr>
        <w:t xml:space="preserve">in </w:t>
      </w:r>
      <w:r w:rsidR="009E4097">
        <w:rPr>
          <w:sz w:val="24"/>
          <w:szCs w:val="24"/>
        </w:rPr>
        <w:t>contravention of the Immigration Act; (b) and there is need to</w:t>
      </w:r>
      <w:r w:rsidR="009E4097" w:rsidRPr="000620CF">
        <w:rPr>
          <w:sz w:val="24"/>
          <w:szCs w:val="24"/>
        </w:rPr>
        <w:t xml:space="preserve"> inquire or investigate </w:t>
      </w:r>
      <w:r w:rsidR="00A06464">
        <w:rPr>
          <w:sz w:val="24"/>
          <w:szCs w:val="24"/>
        </w:rPr>
        <w:t xml:space="preserve">the </w:t>
      </w:r>
      <w:r w:rsidR="009E4097" w:rsidRPr="003B08BA">
        <w:rPr>
          <w:sz w:val="24"/>
          <w:szCs w:val="24"/>
        </w:rPr>
        <w:t>person’s identity, antecedents and national status and any other fact relevant to the question of whether such</w:t>
      </w:r>
      <w:r w:rsidR="009E4097">
        <w:rPr>
          <w:sz w:val="24"/>
          <w:szCs w:val="24"/>
        </w:rPr>
        <w:t xml:space="preserve"> </w:t>
      </w:r>
      <w:r w:rsidR="009E4097" w:rsidRPr="003B08BA">
        <w:rPr>
          <w:sz w:val="24"/>
          <w:szCs w:val="24"/>
        </w:rPr>
        <w:t>person is a prohibited person.</w:t>
      </w:r>
      <w:r w:rsidR="009E4097">
        <w:rPr>
          <w:sz w:val="24"/>
          <w:szCs w:val="24"/>
        </w:rPr>
        <w:t xml:space="preserve"> Once these two jurisdictional requirements are met, the officer may arrest and detain such person for a period </w:t>
      </w:r>
      <w:r w:rsidR="009E4097" w:rsidRPr="003B08BA">
        <w:rPr>
          <w:sz w:val="24"/>
          <w:szCs w:val="24"/>
        </w:rPr>
        <w:t>not exceeding fourteen days</w:t>
      </w:r>
      <w:r w:rsidR="00470B67">
        <w:rPr>
          <w:sz w:val="24"/>
          <w:szCs w:val="24"/>
        </w:rPr>
        <w:t xml:space="preserve">. </w:t>
      </w:r>
      <w:r w:rsidR="000620CF">
        <w:rPr>
          <w:sz w:val="24"/>
          <w:szCs w:val="24"/>
        </w:rPr>
        <w:t>In the context of this case, the</w:t>
      </w:r>
      <w:r w:rsidR="00074DF7">
        <w:rPr>
          <w:sz w:val="24"/>
          <w:szCs w:val="24"/>
        </w:rPr>
        <w:t xml:space="preserve"> question </w:t>
      </w:r>
      <w:r w:rsidR="000620CF">
        <w:rPr>
          <w:sz w:val="24"/>
          <w:szCs w:val="24"/>
        </w:rPr>
        <w:t xml:space="preserve">that arises </w:t>
      </w:r>
      <w:r w:rsidR="00074DF7">
        <w:rPr>
          <w:sz w:val="24"/>
          <w:szCs w:val="24"/>
        </w:rPr>
        <w:t>is whether the</w:t>
      </w:r>
      <w:r w:rsidR="00FC231D" w:rsidRPr="00FC231D">
        <w:rPr>
          <w:sz w:val="24"/>
          <w:szCs w:val="24"/>
        </w:rPr>
        <w:t xml:space="preserve"> perso</w:t>
      </w:r>
      <w:r w:rsidR="00FC231D">
        <w:rPr>
          <w:sz w:val="24"/>
          <w:szCs w:val="24"/>
        </w:rPr>
        <w:t>n</w:t>
      </w:r>
      <w:r w:rsidR="00074DF7">
        <w:rPr>
          <w:sz w:val="24"/>
          <w:szCs w:val="24"/>
        </w:rPr>
        <w:t xml:space="preserve"> </w:t>
      </w:r>
      <w:r w:rsidR="00FC231D">
        <w:rPr>
          <w:sz w:val="24"/>
          <w:szCs w:val="24"/>
        </w:rPr>
        <w:t>detained in terms of s 8(1)</w:t>
      </w:r>
      <w:r w:rsidR="00A06464">
        <w:rPr>
          <w:sz w:val="24"/>
          <w:szCs w:val="24"/>
        </w:rPr>
        <w:t xml:space="preserve"> of the Act</w:t>
      </w:r>
      <w:r w:rsidR="00FC231D">
        <w:rPr>
          <w:sz w:val="24"/>
          <w:szCs w:val="24"/>
        </w:rPr>
        <w:t xml:space="preserve"> </w:t>
      </w:r>
      <w:r w:rsidR="00074DF7">
        <w:rPr>
          <w:sz w:val="24"/>
          <w:szCs w:val="24"/>
        </w:rPr>
        <w:t>has been</w:t>
      </w:r>
      <w:r w:rsidR="00FC231D">
        <w:rPr>
          <w:sz w:val="24"/>
          <w:szCs w:val="24"/>
        </w:rPr>
        <w:t xml:space="preserve"> arrested </w:t>
      </w:r>
      <w:r w:rsidR="00074DF7">
        <w:rPr>
          <w:sz w:val="24"/>
          <w:szCs w:val="24"/>
        </w:rPr>
        <w:t xml:space="preserve">or detained </w:t>
      </w:r>
      <w:r w:rsidR="00FC231D">
        <w:rPr>
          <w:sz w:val="24"/>
          <w:szCs w:val="24"/>
        </w:rPr>
        <w:t xml:space="preserve">for an alleged offence. </w:t>
      </w:r>
      <w:r w:rsidR="00644100">
        <w:rPr>
          <w:sz w:val="24"/>
          <w:szCs w:val="24"/>
        </w:rPr>
        <w:t>I say</w:t>
      </w:r>
      <w:r w:rsidR="00A06464">
        <w:rPr>
          <w:sz w:val="24"/>
          <w:szCs w:val="24"/>
        </w:rPr>
        <w:t xml:space="preserve"> so </w:t>
      </w:r>
      <w:r w:rsidR="00644100">
        <w:rPr>
          <w:sz w:val="24"/>
          <w:szCs w:val="24"/>
        </w:rPr>
        <w:t xml:space="preserve">because if such a person has been arrested or detained for an alleged offence, then s 50(2)(b) of the Constitution is </w:t>
      </w:r>
      <w:r w:rsidR="00A06464">
        <w:rPr>
          <w:sz w:val="24"/>
          <w:szCs w:val="24"/>
        </w:rPr>
        <w:t xml:space="preserve">immediately </w:t>
      </w:r>
      <w:r w:rsidR="00644100">
        <w:rPr>
          <w:sz w:val="24"/>
          <w:szCs w:val="24"/>
        </w:rPr>
        <w:t xml:space="preserve">activated. </w:t>
      </w:r>
      <w:r w:rsidR="00074DF7">
        <w:rPr>
          <w:sz w:val="24"/>
          <w:szCs w:val="24"/>
        </w:rPr>
        <w:t>I take the view that such a person is indeed arrested or detained for an alleged offence, which is that</w:t>
      </w:r>
      <w:r w:rsidR="00FC231D">
        <w:rPr>
          <w:sz w:val="24"/>
          <w:szCs w:val="24"/>
        </w:rPr>
        <w:t xml:space="preserve"> he or she has entered or is in Zimbabwe contravention of the Immigration Act. In terms of s</w:t>
      </w:r>
      <w:r w:rsidR="0001178E">
        <w:rPr>
          <w:sz w:val="24"/>
          <w:szCs w:val="24"/>
        </w:rPr>
        <w:t xml:space="preserve"> 36 of the Act</w:t>
      </w:r>
      <w:r w:rsidR="00FC231D">
        <w:rPr>
          <w:sz w:val="24"/>
          <w:szCs w:val="24"/>
        </w:rPr>
        <w:t xml:space="preserve"> it is an offence to enter or to be in Zimbabwe in contravention of the Immigration Act. </w:t>
      </w:r>
      <w:r w:rsidR="003937C9">
        <w:rPr>
          <w:sz w:val="24"/>
          <w:szCs w:val="24"/>
        </w:rPr>
        <w:t xml:space="preserve">Herein lies the offence. </w:t>
      </w:r>
    </w:p>
    <w:p w14:paraId="21FB7966" w14:textId="4C83B51F" w:rsidR="00B9494A" w:rsidRPr="00B9494A" w:rsidRDefault="0026208B" w:rsidP="009255BB">
      <w:pPr>
        <w:pStyle w:val="JUDGMENTCONTINUED"/>
        <w:spacing w:line="360" w:lineRule="auto"/>
        <w:rPr>
          <w:sz w:val="24"/>
          <w:szCs w:val="24"/>
        </w:rPr>
      </w:pPr>
      <w:r w:rsidRPr="0026208B">
        <w:rPr>
          <w:sz w:val="24"/>
          <w:szCs w:val="24"/>
        </w:rPr>
        <w:t>[</w:t>
      </w:r>
      <w:r w:rsidR="004A0EB6">
        <w:rPr>
          <w:sz w:val="24"/>
          <w:szCs w:val="24"/>
        </w:rPr>
        <w:t>3</w:t>
      </w:r>
      <w:r w:rsidR="000620CF">
        <w:rPr>
          <w:sz w:val="24"/>
          <w:szCs w:val="24"/>
        </w:rPr>
        <w:t>1</w:t>
      </w:r>
      <w:r w:rsidRPr="0026208B">
        <w:rPr>
          <w:sz w:val="24"/>
          <w:szCs w:val="24"/>
        </w:rPr>
        <w:t>]</w:t>
      </w:r>
      <w:r w:rsidR="00FE47C4">
        <w:rPr>
          <w:sz w:val="24"/>
          <w:szCs w:val="24"/>
        </w:rPr>
        <w:tab/>
      </w:r>
      <w:r w:rsidRPr="0026208B">
        <w:rPr>
          <w:sz w:val="24"/>
          <w:szCs w:val="24"/>
        </w:rPr>
        <w:t xml:space="preserve"> </w:t>
      </w:r>
      <w:r w:rsidR="00D134FA">
        <w:rPr>
          <w:sz w:val="24"/>
          <w:szCs w:val="24"/>
        </w:rPr>
        <w:t>The respondent makes a distinction between persons contemplated in s 36 and those referred to in s 8(1). It is contended that those in s 36 are detained for the purposes of bringing them to court or for alleged offence</w:t>
      </w:r>
      <w:r w:rsidR="000E37D6">
        <w:rPr>
          <w:sz w:val="24"/>
          <w:szCs w:val="24"/>
        </w:rPr>
        <w:t>, w</w:t>
      </w:r>
      <w:r w:rsidR="00D134FA">
        <w:rPr>
          <w:sz w:val="24"/>
          <w:szCs w:val="24"/>
        </w:rPr>
        <w:t xml:space="preserve">hile those in s 8(1) are detained for the purposes of making inquiries about their identities, antecedents and nationality. To me this is superficial and a distinction without a difference. I say so because those caught up in terms of s 8(1) would have been suspected </w:t>
      </w:r>
      <w:r w:rsidR="00D134FA" w:rsidRPr="00D134FA">
        <w:rPr>
          <w:sz w:val="24"/>
          <w:szCs w:val="24"/>
        </w:rPr>
        <w:t>to have entered or to be in Zimbabwe in contravention of th</w:t>
      </w:r>
      <w:r w:rsidR="00074DF7">
        <w:rPr>
          <w:sz w:val="24"/>
          <w:szCs w:val="24"/>
        </w:rPr>
        <w:t>e</w:t>
      </w:r>
      <w:r w:rsidR="00D134FA" w:rsidRPr="00D134FA">
        <w:rPr>
          <w:sz w:val="24"/>
          <w:szCs w:val="24"/>
        </w:rPr>
        <w:t xml:space="preserve"> Act</w:t>
      </w:r>
      <w:r w:rsidR="00B9494A">
        <w:rPr>
          <w:sz w:val="24"/>
          <w:szCs w:val="24"/>
        </w:rPr>
        <w:t xml:space="preserve">. This is an offence in terms of s 36 of the Act. From whatever perspective one looks at this issue, the conclusion is one: that persons arrested </w:t>
      </w:r>
      <w:r w:rsidR="009255BB">
        <w:rPr>
          <w:sz w:val="24"/>
          <w:szCs w:val="24"/>
        </w:rPr>
        <w:t xml:space="preserve">or </w:t>
      </w:r>
      <w:r w:rsidR="00B9494A">
        <w:rPr>
          <w:sz w:val="24"/>
          <w:szCs w:val="24"/>
        </w:rPr>
        <w:t xml:space="preserve">detained in terms of s 8(1) have been so arrested or detained for an alleged offence. </w:t>
      </w:r>
      <w:r w:rsidR="00D134FA" w:rsidRPr="003B08BA">
        <w:rPr>
          <w:sz w:val="24"/>
          <w:szCs w:val="24"/>
        </w:rPr>
        <w:t xml:space="preserve"> </w:t>
      </w:r>
      <w:r w:rsidR="00B9494A">
        <w:rPr>
          <w:sz w:val="24"/>
          <w:szCs w:val="24"/>
        </w:rPr>
        <w:t xml:space="preserve">Unlike s 50(2)(a) which turns on the purpose of the arrest </w:t>
      </w:r>
      <w:r w:rsidR="009255BB">
        <w:rPr>
          <w:sz w:val="24"/>
          <w:szCs w:val="24"/>
        </w:rPr>
        <w:t>or</w:t>
      </w:r>
      <w:r w:rsidR="00B9494A">
        <w:rPr>
          <w:sz w:val="24"/>
          <w:szCs w:val="24"/>
        </w:rPr>
        <w:t xml:space="preserve"> detention, s 50(2)(b) is activated by the reason or basis of the arrest or detention i.e., </w:t>
      </w:r>
      <w:r w:rsidR="009255BB">
        <w:rPr>
          <w:sz w:val="24"/>
          <w:szCs w:val="24"/>
        </w:rPr>
        <w:t xml:space="preserve">whether </w:t>
      </w:r>
      <w:r w:rsidR="00B9494A">
        <w:rPr>
          <w:sz w:val="24"/>
          <w:szCs w:val="24"/>
        </w:rPr>
        <w:t>the arrest or detention</w:t>
      </w:r>
      <w:r w:rsidR="00B9494A" w:rsidRPr="00833D5B">
        <w:rPr>
          <w:sz w:val="24"/>
          <w:szCs w:val="24"/>
        </w:rPr>
        <w:t xml:space="preserve"> </w:t>
      </w:r>
      <w:r w:rsidR="009255BB">
        <w:rPr>
          <w:sz w:val="24"/>
          <w:szCs w:val="24"/>
        </w:rPr>
        <w:t xml:space="preserve">is </w:t>
      </w:r>
      <w:r w:rsidR="00B9494A" w:rsidRPr="00833D5B">
        <w:rPr>
          <w:sz w:val="24"/>
          <w:szCs w:val="24"/>
        </w:rPr>
        <w:t>for an alleged offence</w:t>
      </w:r>
      <w:r w:rsidR="000E37D6">
        <w:rPr>
          <w:sz w:val="24"/>
          <w:szCs w:val="24"/>
        </w:rPr>
        <w:t xml:space="preserve"> or not</w:t>
      </w:r>
      <w:r w:rsidR="00B9494A">
        <w:rPr>
          <w:sz w:val="24"/>
          <w:szCs w:val="24"/>
        </w:rPr>
        <w:t xml:space="preserve">. The </w:t>
      </w:r>
      <w:r w:rsidR="000E37D6">
        <w:rPr>
          <w:sz w:val="24"/>
          <w:szCs w:val="24"/>
        </w:rPr>
        <w:t>gist</w:t>
      </w:r>
      <w:r w:rsidR="00B9494A">
        <w:rPr>
          <w:sz w:val="24"/>
          <w:szCs w:val="24"/>
        </w:rPr>
        <w:t xml:space="preserve"> of the matter is that </w:t>
      </w:r>
      <w:r w:rsidR="003937C9">
        <w:rPr>
          <w:sz w:val="24"/>
          <w:szCs w:val="24"/>
        </w:rPr>
        <w:t>persons detained in terms of s 8(1) of the Act have been arrested and detained for an alleged offence. It matters not that the arrest and detention is for the purposes of making inquiries. It is</w:t>
      </w:r>
      <w:r w:rsidR="00B9494A">
        <w:rPr>
          <w:sz w:val="24"/>
          <w:szCs w:val="24"/>
        </w:rPr>
        <w:t xml:space="preserve"> inconsequential. The point is s 50(2)(b) would have already been triggered by the reason of the arrest</w:t>
      </w:r>
      <w:r w:rsidR="00073995">
        <w:rPr>
          <w:sz w:val="24"/>
          <w:szCs w:val="24"/>
        </w:rPr>
        <w:t>, i.e.,</w:t>
      </w:r>
      <w:r w:rsidR="00B9494A">
        <w:rPr>
          <w:sz w:val="24"/>
          <w:szCs w:val="24"/>
        </w:rPr>
        <w:t xml:space="preserve"> for an alleged offence.</w:t>
      </w:r>
    </w:p>
    <w:p w14:paraId="28CB2506" w14:textId="73C83B4D" w:rsidR="007447B4" w:rsidRPr="0026208B" w:rsidRDefault="009255BB" w:rsidP="0026208B">
      <w:pPr>
        <w:pStyle w:val="JUDGMENTCONTINUED"/>
        <w:spacing w:line="360" w:lineRule="auto"/>
        <w:rPr>
          <w:sz w:val="24"/>
          <w:szCs w:val="24"/>
        </w:rPr>
      </w:pPr>
      <w:r>
        <w:rPr>
          <w:sz w:val="24"/>
          <w:szCs w:val="24"/>
          <w:lang w:val="en-ZW"/>
        </w:rPr>
        <w:lastRenderedPageBreak/>
        <w:t>[</w:t>
      </w:r>
      <w:r w:rsidR="004A0EB6">
        <w:rPr>
          <w:sz w:val="24"/>
          <w:szCs w:val="24"/>
          <w:lang w:val="en-ZW"/>
        </w:rPr>
        <w:t>3</w:t>
      </w:r>
      <w:r w:rsidR="000620CF">
        <w:rPr>
          <w:sz w:val="24"/>
          <w:szCs w:val="24"/>
          <w:lang w:val="en-ZW"/>
        </w:rPr>
        <w:t>2</w:t>
      </w:r>
      <w:r w:rsidR="00FE47C4">
        <w:rPr>
          <w:sz w:val="24"/>
          <w:szCs w:val="24"/>
          <w:lang w:val="en-ZW"/>
        </w:rPr>
        <w:tab/>
      </w:r>
      <w:r>
        <w:rPr>
          <w:sz w:val="24"/>
          <w:szCs w:val="24"/>
          <w:lang w:val="en-ZW"/>
        </w:rPr>
        <w:t xml:space="preserve">] </w:t>
      </w:r>
      <w:r w:rsidR="00E574A3" w:rsidRPr="0026208B">
        <w:rPr>
          <w:sz w:val="24"/>
          <w:szCs w:val="24"/>
          <w:lang w:val="en-ZW"/>
        </w:rPr>
        <w:t>I</w:t>
      </w:r>
      <w:r w:rsidR="00073995">
        <w:rPr>
          <w:sz w:val="24"/>
          <w:szCs w:val="24"/>
          <w:lang w:val="en-ZW"/>
        </w:rPr>
        <w:t xml:space="preserve"> find comfort in the reading of </w:t>
      </w:r>
      <w:r w:rsidR="00E574A3" w:rsidRPr="0026208B">
        <w:rPr>
          <w:i/>
          <w:iCs/>
          <w:sz w:val="24"/>
          <w:szCs w:val="24"/>
          <w:lang w:val="en-ZW"/>
        </w:rPr>
        <w:t xml:space="preserve">Shabbir &amp; Anor v Commissioner of Prisons N.O. &amp; Ors </w:t>
      </w:r>
      <w:r w:rsidR="00E574A3" w:rsidRPr="0026208B">
        <w:rPr>
          <w:sz w:val="24"/>
          <w:szCs w:val="24"/>
          <w:lang w:val="en-ZW"/>
        </w:rPr>
        <w:t>(HC 3043 of 2016; HH 230 of 2016) [2016] ZWHHC 230 (31 March 2016)</w:t>
      </w:r>
      <w:r w:rsidR="00073995">
        <w:rPr>
          <w:sz w:val="24"/>
          <w:szCs w:val="24"/>
          <w:lang w:val="en-ZW"/>
        </w:rPr>
        <w:t xml:space="preserve"> because it is in sync with my thinking.  The</w:t>
      </w:r>
      <w:r w:rsidR="0026208B">
        <w:rPr>
          <w:sz w:val="24"/>
          <w:szCs w:val="24"/>
          <w:lang w:val="en-ZW"/>
        </w:rPr>
        <w:t xml:space="preserve"> court said:</w:t>
      </w:r>
    </w:p>
    <w:p w14:paraId="16A53B42" w14:textId="78005B93" w:rsidR="007447B4" w:rsidRPr="00FE47C4" w:rsidRDefault="0026208B" w:rsidP="00FE47C4">
      <w:pPr>
        <w:pStyle w:val="JUDGMENTNUMBERED"/>
        <w:numPr>
          <w:ilvl w:val="0"/>
          <w:numId w:val="0"/>
        </w:numPr>
        <w:spacing w:line="240" w:lineRule="auto"/>
        <w:ind w:left="680"/>
        <w:rPr>
          <w:sz w:val="22"/>
          <w:lang w:val="en-ZW"/>
        </w:rPr>
      </w:pPr>
      <w:r w:rsidRPr="00FE47C4">
        <w:rPr>
          <w:sz w:val="22"/>
          <w:lang w:val="en-ZW"/>
        </w:rPr>
        <w:tab/>
        <w:t>“</w:t>
      </w:r>
      <w:r w:rsidR="007447B4" w:rsidRPr="00FE47C4">
        <w:rPr>
          <w:sz w:val="22"/>
          <w:lang w:val="en-ZW"/>
        </w:rPr>
        <w:t xml:space="preserve">It is clear from the submissions by Mr </w:t>
      </w:r>
      <w:r w:rsidR="007447B4" w:rsidRPr="00FE47C4">
        <w:rPr>
          <w:i/>
          <w:iCs/>
          <w:sz w:val="22"/>
          <w:lang w:val="en-ZW"/>
        </w:rPr>
        <w:t xml:space="preserve">Mukucha </w:t>
      </w:r>
      <w:r w:rsidR="007447B4" w:rsidRPr="00FE47C4">
        <w:rPr>
          <w:sz w:val="22"/>
          <w:lang w:val="en-ZW"/>
        </w:rPr>
        <w:t>that the purpose of arresting the applicants was not to bring them before a court. Section 8 of the Immigration Act relates to functions of immigration officers in relation to prohibited immigrants. A person cannot be a</w:t>
      </w:r>
      <w:r w:rsidR="00E574A3" w:rsidRPr="00FE47C4">
        <w:rPr>
          <w:sz w:val="22"/>
          <w:lang w:val="en-ZW"/>
        </w:rPr>
        <w:t xml:space="preserve"> </w:t>
      </w:r>
      <w:r w:rsidR="007447B4" w:rsidRPr="00FE47C4">
        <w:rPr>
          <w:sz w:val="22"/>
          <w:lang w:val="en-ZW"/>
        </w:rPr>
        <w:t>prohibited immigrant unless he or she has contravened a provision of the Act. A person who</w:t>
      </w:r>
      <w:r w:rsidR="00E574A3" w:rsidRPr="00FE47C4">
        <w:rPr>
          <w:sz w:val="22"/>
          <w:lang w:val="en-ZW"/>
        </w:rPr>
        <w:t xml:space="preserve"> </w:t>
      </w:r>
      <w:r w:rsidR="007447B4" w:rsidRPr="00FE47C4">
        <w:rPr>
          <w:sz w:val="22"/>
          <w:lang w:val="en-ZW"/>
        </w:rPr>
        <w:t>has entered or remained in Zimbabwe in contravention of the Immigration Act is considered a</w:t>
      </w:r>
      <w:r w:rsidR="00E574A3" w:rsidRPr="00FE47C4">
        <w:rPr>
          <w:sz w:val="22"/>
          <w:lang w:val="en-ZW"/>
        </w:rPr>
        <w:t xml:space="preserve"> </w:t>
      </w:r>
      <w:r w:rsidR="007447B4" w:rsidRPr="00FE47C4">
        <w:rPr>
          <w:sz w:val="22"/>
          <w:lang w:val="en-ZW"/>
        </w:rPr>
        <w:t xml:space="preserve">prohibited person in terms of s 14 (1) (i). </w:t>
      </w:r>
      <w:r w:rsidR="007447B4" w:rsidRPr="00FE47C4">
        <w:rPr>
          <w:sz w:val="22"/>
          <w:u w:val="single"/>
          <w:lang w:val="en-ZW"/>
        </w:rPr>
        <w:t>Therefore</w:t>
      </w:r>
      <w:r w:rsidR="00E574A3" w:rsidRPr="00FE47C4">
        <w:rPr>
          <w:sz w:val="22"/>
          <w:u w:val="single"/>
          <w:lang w:val="en-ZW"/>
        </w:rPr>
        <w:t>,</w:t>
      </w:r>
      <w:r w:rsidR="007447B4" w:rsidRPr="00FE47C4">
        <w:rPr>
          <w:sz w:val="22"/>
          <w:u w:val="single"/>
          <w:lang w:val="en-ZW"/>
        </w:rPr>
        <w:t xml:space="preserve"> the applicants were arrested for an</w:t>
      </w:r>
      <w:r w:rsidR="00E574A3" w:rsidRPr="00FE47C4">
        <w:rPr>
          <w:sz w:val="22"/>
          <w:u w:val="single"/>
          <w:lang w:val="en-ZW"/>
        </w:rPr>
        <w:t xml:space="preserve"> </w:t>
      </w:r>
      <w:r w:rsidR="007447B4" w:rsidRPr="00FE47C4">
        <w:rPr>
          <w:sz w:val="22"/>
          <w:u w:val="single"/>
          <w:lang w:val="en-ZW"/>
        </w:rPr>
        <w:t>alleged offence which brings them within the ambit of s 50 (2) (b)</w:t>
      </w:r>
      <w:r w:rsidRPr="00FE47C4">
        <w:rPr>
          <w:sz w:val="22"/>
          <w:lang w:val="en-ZW"/>
        </w:rPr>
        <w:t>……………………………</w:t>
      </w:r>
    </w:p>
    <w:p w14:paraId="41BC6D7B" w14:textId="77777777" w:rsidR="00E574A3" w:rsidRPr="0026208B" w:rsidRDefault="00E574A3" w:rsidP="0026208B">
      <w:pPr>
        <w:pStyle w:val="JUDGMENTCONTINUED"/>
        <w:spacing w:line="276" w:lineRule="auto"/>
        <w:rPr>
          <w:sz w:val="24"/>
          <w:szCs w:val="24"/>
        </w:rPr>
      </w:pPr>
    </w:p>
    <w:p w14:paraId="11D32AA0" w14:textId="6158AF24" w:rsidR="009D2274" w:rsidRPr="00FE47C4" w:rsidRDefault="0026208B" w:rsidP="00FE47C4">
      <w:pPr>
        <w:pStyle w:val="JUDGMENTCONTINUED"/>
        <w:spacing w:line="240" w:lineRule="auto"/>
        <w:ind w:left="680"/>
        <w:rPr>
          <w:sz w:val="22"/>
        </w:rPr>
      </w:pPr>
      <w:r w:rsidRPr="00FE47C4">
        <w:rPr>
          <w:sz w:val="22"/>
        </w:rPr>
        <w:tab/>
      </w:r>
      <w:r w:rsidR="00E574A3" w:rsidRPr="00FE47C4">
        <w:rPr>
          <w:sz w:val="22"/>
        </w:rPr>
        <w:t>Therefore, it is my view that the applicants cannot be detained beyond forty-eight</w:t>
      </w:r>
      <w:r w:rsidRPr="00FE47C4">
        <w:rPr>
          <w:sz w:val="22"/>
        </w:rPr>
        <w:t xml:space="preserve"> </w:t>
      </w:r>
      <w:r w:rsidR="00E574A3" w:rsidRPr="00FE47C4">
        <w:rPr>
          <w:sz w:val="22"/>
        </w:rPr>
        <w:t xml:space="preserve">hours without an order of a competent court. If the second respondent persists in seeking the deportation of the applicants whilst they are in detention, he has to take into account s 50 (3) </w:t>
      </w:r>
      <w:r w:rsidR="00E574A3" w:rsidRPr="00FE47C4">
        <w:rPr>
          <w:sz w:val="22"/>
          <w:lang w:val="en-ZW"/>
        </w:rPr>
        <w:t>of the Constitution.</w:t>
      </w:r>
      <w:r w:rsidRPr="00FE47C4">
        <w:rPr>
          <w:sz w:val="22"/>
          <w:lang w:val="en-ZW"/>
        </w:rPr>
        <w:t>”</w:t>
      </w:r>
    </w:p>
    <w:p w14:paraId="7CFFDAA1" w14:textId="77777777" w:rsidR="00CD5C5E" w:rsidRDefault="00CD5C5E" w:rsidP="00073995">
      <w:pPr>
        <w:rPr>
          <w:rFonts w:ascii="Times New Roman" w:hAnsi="Times New Roman" w:cs="Times New Roman"/>
          <w:sz w:val="24"/>
          <w:szCs w:val="24"/>
          <w:lang w:val="en-ZA"/>
        </w:rPr>
      </w:pPr>
    </w:p>
    <w:p w14:paraId="465B649B" w14:textId="6397FF64" w:rsidR="00CD5C5E" w:rsidRPr="008F061A" w:rsidRDefault="00CD5C5E" w:rsidP="00073995">
      <w:pPr>
        <w:rPr>
          <w:rFonts w:ascii="Times New Roman" w:hAnsi="Times New Roman" w:cs="Times New Roman"/>
          <w:sz w:val="24"/>
          <w:szCs w:val="24"/>
        </w:rPr>
      </w:pPr>
      <w:r w:rsidRPr="00CD5C5E">
        <w:rPr>
          <w:rFonts w:ascii="Times New Roman" w:hAnsi="Times New Roman" w:cs="Times New Roman"/>
          <w:sz w:val="24"/>
          <w:szCs w:val="24"/>
          <w:lang w:val="en-ZA"/>
        </w:rPr>
        <w:t>[3</w:t>
      </w:r>
      <w:r w:rsidR="000620CF">
        <w:rPr>
          <w:rFonts w:ascii="Times New Roman" w:hAnsi="Times New Roman" w:cs="Times New Roman"/>
          <w:sz w:val="24"/>
          <w:szCs w:val="24"/>
          <w:lang w:val="en-ZA"/>
        </w:rPr>
        <w:t>3</w:t>
      </w:r>
      <w:r w:rsidRPr="00CD5C5E">
        <w:rPr>
          <w:rFonts w:ascii="Times New Roman" w:hAnsi="Times New Roman" w:cs="Times New Roman"/>
          <w:sz w:val="24"/>
          <w:szCs w:val="24"/>
          <w:lang w:val="en-ZA"/>
        </w:rPr>
        <w:t>]</w:t>
      </w:r>
      <w:r w:rsidR="00FE47C4">
        <w:rPr>
          <w:rFonts w:ascii="Times New Roman" w:hAnsi="Times New Roman" w:cs="Times New Roman"/>
          <w:sz w:val="24"/>
          <w:szCs w:val="24"/>
          <w:lang w:val="en-ZA"/>
        </w:rPr>
        <w:tab/>
      </w:r>
      <w:r w:rsidRPr="000620CF">
        <w:rPr>
          <w:rFonts w:ascii="Times New Roman" w:hAnsi="Times New Roman" w:cs="Times New Roman"/>
          <w:sz w:val="24"/>
          <w:szCs w:val="24"/>
        </w:rPr>
        <w:t xml:space="preserve"> I</w:t>
      </w:r>
      <w:r w:rsidRPr="000620CF">
        <w:rPr>
          <w:rFonts w:ascii="Times New Roman" w:hAnsi="Times New Roman" w:cs="Times New Roman"/>
          <w:spacing w:val="63"/>
          <w:sz w:val="24"/>
          <w:szCs w:val="24"/>
        </w:rPr>
        <w:t xml:space="preserve"> </w:t>
      </w:r>
      <w:r w:rsidR="000620CF" w:rsidRPr="000620CF">
        <w:rPr>
          <w:rFonts w:ascii="Times New Roman" w:hAnsi="Times New Roman" w:cs="Times New Roman"/>
          <w:spacing w:val="63"/>
          <w:sz w:val="24"/>
          <w:szCs w:val="24"/>
        </w:rPr>
        <w:t xml:space="preserve">therefore </w:t>
      </w:r>
      <w:r w:rsidRPr="00CD5C5E">
        <w:rPr>
          <w:rFonts w:ascii="Times New Roman" w:hAnsi="Times New Roman" w:cs="Times New Roman"/>
          <w:spacing w:val="1"/>
          <w:sz w:val="24"/>
          <w:szCs w:val="24"/>
        </w:rPr>
        <w:t>h</w:t>
      </w:r>
      <w:r w:rsidRPr="00CD5C5E">
        <w:rPr>
          <w:rFonts w:ascii="Times New Roman" w:hAnsi="Times New Roman" w:cs="Times New Roman"/>
          <w:spacing w:val="-2"/>
          <w:sz w:val="24"/>
          <w:szCs w:val="24"/>
        </w:rPr>
        <w:t>a</w:t>
      </w:r>
      <w:r w:rsidRPr="00CD5C5E">
        <w:rPr>
          <w:rFonts w:ascii="Times New Roman" w:hAnsi="Times New Roman" w:cs="Times New Roman"/>
          <w:sz w:val="24"/>
          <w:szCs w:val="24"/>
        </w:rPr>
        <w:t>ve s</w:t>
      </w:r>
      <w:r w:rsidRPr="00CD5C5E">
        <w:rPr>
          <w:rFonts w:ascii="Times New Roman" w:hAnsi="Times New Roman" w:cs="Times New Roman"/>
          <w:spacing w:val="1"/>
          <w:sz w:val="24"/>
          <w:szCs w:val="24"/>
        </w:rPr>
        <w:t>u</w:t>
      </w:r>
      <w:r w:rsidRPr="00CD5C5E">
        <w:rPr>
          <w:rFonts w:ascii="Times New Roman" w:hAnsi="Times New Roman" w:cs="Times New Roman"/>
          <w:sz w:val="24"/>
          <w:szCs w:val="24"/>
        </w:rPr>
        <w:t>fficient agre</w:t>
      </w:r>
      <w:r w:rsidRPr="00CD5C5E">
        <w:rPr>
          <w:rFonts w:ascii="Times New Roman" w:hAnsi="Times New Roman" w:cs="Times New Roman"/>
          <w:spacing w:val="-1"/>
          <w:sz w:val="24"/>
          <w:szCs w:val="24"/>
        </w:rPr>
        <w:t>e</w:t>
      </w:r>
      <w:r w:rsidRPr="00CD5C5E">
        <w:rPr>
          <w:rFonts w:ascii="Times New Roman" w:hAnsi="Times New Roman" w:cs="Times New Roman"/>
          <w:sz w:val="24"/>
          <w:szCs w:val="24"/>
        </w:rPr>
        <w:t>m</w:t>
      </w:r>
      <w:r w:rsidRPr="00CD5C5E">
        <w:rPr>
          <w:rFonts w:ascii="Times New Roman" w:hAnsi="Times New Roman" w:cs="Times New Roman"/>
          <w:spacing w:val="-1"/>
          <w:sz w:val="24"/>
          <w:szCs w:val="24"/>
        </w:rPr>
        <w:t>e</w:t>
      </w:r>
      <w:r w:rsidRPr="00CD5C5E">
        <w:rPr>
          <w:rFonts w:ascii="Times New Roman" w:hAnsi="Times New Roman" w:cs="Times New Roman"/>
          <w:spacing w:val="1"/>
          <w:sz w:val="24"/>
          <w:szCs w:val="24"/>
        </w:rPr>
        <w:t>n</w:t>
      </w:r>
      <w:r w:rsidRPr="00CD5C5E">
        <w:rPr>
          <w:rFonts w:ascii="Times New Roman" w:hAnsi="Times New Roman" w:cs="Times New Roman"/>
          <w:sz w:val="24"/>
          <w:szCs w:val="24"/>
        </w:rPr>
        <w:t>ts with the reasoni</w:t>
      </w:r>
      <w:r w:rsidRPr="00CD5C5E">
        <w:rPr>
          <w:rFonts w:ascii="Times New Roman" w:hAnsi="Times New Roman" w:cs="Times New Roman"/>
          <w:spacing w:val="1"/>
          <w:sz w:val="24"/>
          <w:szCs w:val="24"/>
        </w:rPr>
        <w:t>n</w:t>
      </w:r>
      <w:r w:rsidRPr="00CD5C5E">
        <w:rPr>
          <w:rFonts w:ascii="Times New Roman" w:hAnsi="Times New Roman" w:cs="Times New Roman"/>
          <w:sz w:val="24"/>
          <w:szCs w:val="24"/>
        </w:rPr>
        <w:t>g and</w:t>
      </w:r>
      <w:r w:rsidRPr="00CD5C5E">
        <w:rPr>
          <w:rFonts w:ascii="Times New Roman" w:hAnsi="Times New Roman" w:cs="Times New Roman"/>
          <w:w w:val="102"/>
          <w:sz w:val="24"/>
          <w:szCs w:val="24"/>
        </w:rPr>
        <w:t xml:space="preserve"> </w:t>
      </w:r>
      <w:r w:rsidRPr="00CD5C5E">
        <w:rPr>
          <w:rFonts w:ascii="Times New Roman" w:hAnsi="Times New Roman" w:cs="Times New Roman"/>
          <w:sz w:val="24"/>
          <w:szCs w:val="24"/>
        </w:rPr>
        <w:t>conclusions</w:t>
      </w:r>
      <w:r w:rsidRPr="00CD5C5E">
        <w:rPr>
          <w:rFonts w:ascii="Times New Roman" w:hAnsi="Times New Roman" w:cs="Times New Roman"/>
          <w:spacing w:val="20"/>
          <w:sz w:val="24"/>
          <w:szCs w:val="24"/>
        </w:rPr>
        <w:t xml:space="preserve"> </w:t>
      </w:r>
      <w:r w:rsidR="003525D1">
        <w:rPr>
          <w:rFonts w:ascii="Times New Roman" w:hAnsi="Times New Roman" w:cs="Times New Roman"/>
          <w:spacing w:val="20"/>
          <w:sz w:val="24"/>
          <w:szCs w:val="24"/>
        </w:rPr>
        <w:t xml:space="preserve">reached </w:t>
      </w:r>
      <w:r w:rsidRPr="00CD5C5E">
        <w:rPr>
          <w:rFonts w:ascii="Times New Roman" w:hAnsi="Times New Roman" w:cs="Times New Roman"/>
          <w:spacing w:val="20"/>
          <w:sz w:val="24"/>
          <w:szCs w:val="24"/>
        </w:rPr>
        <w:t xml:space="preserve">in </w:t>
      </w:r>
      <w:r w:rsidRPr="00CD5C5E">
        <w:rPr>
          <w:rFonts w:ascii="Times New Roman" w:hAnsi="Times New Roman" w:cs="Times New Roman"/>
          <w:i/>
          <w:iCs/>
          <w:sz w:val="24"/>
          <w:szCs w:val="24"/>
        </w:rPr>
        <w:t>Shabbir &amp; Anor v Commissioner of Prisons N.O. &amp; Ors</w:t>
      </w:r>
      <w:r>
        <w:rPr>
          <w:rFonts w:ascii="Times New Roman" w:hAnsi="Times New Roman" w:cs="Times New Roman"/>
          <w:i/>
          <w:iCs/>
          <w:sz w:val="24"/>
          <w:szCs w:val="24"/>
        </w:rPr>
        <w:t xml:space="preserve"> (supra). </w:t>
      </w:r>
      <w:r w:rsidRPr="00CD5C5E">
        <w:rPr>
          <w:rFonts w:ascii="Times New Roman" w:hAnsi="Times New Roman" w:cs="Times New Roman"/>
          <w:i/>
          <w:iCs/>
          <w:sz w:val="24"/>
          <w:szCs w:val="24"/>
        </w:rPr>
        <w:t xml:space="preserve"> </w:t>
      </w:r>
      <w:r w:rsidR="00D26CF3">
        <w:rPr>
          <w:rFonts w:ascii="Times New Roman" w:hAnsi="Times New Roman" w:cs="Times New Roman"/>
          <w:sz w:val="24"/>
          <w:szCs w:val="24"/>
        </w:rPr>
        <w:t>In my view the</w:t>
      </w:r>
      <w:r w:rsidR="008F061A">
        <w:rPr>
          <w:rFonts w:ascii="Times New Roman" w:hAnsi="Times New Roman" w:cs="Times New Roman"/>
          <w:sz w:val="24"/>
          <w:szCs w:val="24"/>
        </w:rPr>
        <w:t xml:space="preserve"> judgment is in sync with the whole constitutional matrix ushered in by the new constitutional order and the values </w:t>
      </w:r>
      <w:r w:rsidR="00D26CF3">
        <w:rPr>
          <w:rFonts w:ascii="Times New Roman" w:hAnsi="Times New Roman" w:cs="Times New Roman"/>
          <w:sz w:val="24"/>
          <w:szCs w:val="24"/>
        </w:rPr>
        <w:t xml:space="preserve">imbedded therein. </w:t>
      </w:r>
    </w:p>
    <w:p w14:paraId="23D42D74" w14:textId="592D9A6F" w:rsidR="00073995" w:rsidRDefault="009255BB" w:rsidP="00660EBE">
      <w:pPr>
        <w:rPr>
          <w:rFonts w:ascii="Times New Roman" w:hAnsi="Times New Roman" w:cs="Times New Roman"/>
          <w:sz w:val="24"/>
          <w:szCs w:val="24"/>
        </w:rPr>
      </w:pPr>
      <w:r>
        <w:rPr>
          <w:rFonts w:ascii="Times New Roman" w:hAnsi="Times New Roman" w:cs="Times New Roman"/>
          <w:sz w:val="24"/>
          <w:szCs w:val="24"/>
          <w:lang w:val="en-ZA"/>
        </w:rPr>
        <w:t>[</w:t>
      </w:r>
      <w:r w:rsidR="00073995">
        <w:rPr>
          <w:rFonts w:ascii="Times New Roman" w:hAnsi="Times New Roman" w:cs="Times New Roman"/>
          <w:sz w:val="24"/>
          <w:szCs w:val="24"/>
          <w:lang w:val="en-ZA"/>
        </w:rPr>
        <w:t>3</w:t>
      </w:r>
      <w:r w:rsidR="000620CF">
        <w:rPr>
          <w:rFonts w:ascii="Times New Roman" w:hAnsi="Times New Roman" w:cs="Times New Roman"/>
          <w:sz w:val="24"/>
          <w:szCs w:val="24"/>
          <w:lang w:val="en-ZA"/>
        </w:rPr>
        <w:t>4</w:t>
      </w:r>
      <w:r>
        <w:rPr>
          <w:rFonts w:ascii="Times New Roman" w:hAnsi="Times New Roman" w:cs="Times New Roman"/>
          <w:sz w:val="24"/>
          <w:szCs w:val="24"/>
          <w:lang w:val="en-ZA"/>
        </w:rPr>
        <w:t>]</w:t>
      </w:r>
      <w:r w:rsidR="00FE47C4">
        <w:rPr>
          <w:rFonts w:ascii="Times New Roman" w:hAnsi="Times New Roman" w:cs="Times New Roman"/>
          <w:sz w:val="24"/>
          <w:szCs w:val="24"/>
          <w:lang w:val="en-ZA"/>
        </w:rPr>
        <w:tab/>
      </w:r>
      <w:r>
        <w:rPr>
          <w:rFonts w:ascii="Times New Roman" w:hAnsi="Times New Roman" w:cs="Times New Roman"/>
          <w:sz w:val="24"/>
          <w:szCs w:val="24"/>
          <w:lang w:val="en-ZA"/>
        </w:rPr>
        <w:t xml:space="preserve"> </w:t>
      </w:r>
      <w:r w:rsidR="00E02C10" w:rsidRPr="00E02C10">
        <w:rPr>
          <w:rFonts w:ascii="Times New Roman" w:hAnsi="Times New Roman" w:cs="Times New Roman"/>
          <w:sz w:val="24"/>
          <w:szCs w:val="24"/>
          <w:lang w:val="en-ZA"/>
        </w:rPr>
        <w:t>The respondent contends that</w:t>
      </w:r>
      <w:r w:rsidR="00E02C10">
        <w:rPr>
          <w:rFonts w:ascii="Times New Roman" w:hAnsi="Times New Roman" w:cs="Times New Roman"/>
          <w:sz w:val="24"/>
          <w:szCs w:val="24"/>
          <w:lang w:val="en-ZA"/>
        </w:rPr>
        <w:t xml:space="preserve"> s 8(1)</w:t>
      </w:r>
      <w:r w:rsidR="00073995">
        <w:rPr>
          <w:rFonts w:ascii="Times New Roman" w:hAnsi="Times New Roman" w:cs="Times New Roman"/>
          <w:sz w:val="24"/>
          <w:szCs w:val="24"/>
          <w:lang w:val="en-ZA"/>
        </w:rPr>
        <w:t xml:space="preserve"> of the Act</w:t>
      </w:r>
      <w:r w:rsidR="00E02C10">
        <w:rPr>
          <w:rFonts w:ascii="Times New Roman" w:hAnsi="Times New Roman" w:cs="Times New Roman"/>
          <w:sz w:val="24"/>
          <w:szCs w:val="24"/>
          <w:lang w:val="en-ZA"/>
        </w:rPr>
        <w:t xml:space="preserve"> </w:t>
      </w:r>
      <w:r w:rsidR="00073995">
        <w:rPr>
          <w:rFonts w:ascii="Times New Roman" w:hAnsi="Times New Roman" w:cs="Times New Roman"/>
          <w:sz w:val="24"/>
          <w:szCs w:val="24"/>
          <w:lang w:val="en-ZA"/>
        </w:rPr>
        <w:t>constitutes</w:t>
      </w:r>
      <w:r w:rsidR="00E02C10">
        <w:rPr>
          <w:rFonts w:ascii="Times New Roman" w:hAnsi="Times New Roman" w:cs="Times New Roman"/>
          <w:sz w:val="24"/>
          <w:szCs w:val="24"/>
          <w:lang w:val="en-ZA"/>
        </w:rPr>
        <w:t xml:space="preserve"> administrative detention.</w:t>
      </w:r>
      <w:r w:rsidR="00D73220">
        <w:rPr>
          <w:rFonts w:ascii="Times New Roman" w:hAnsi="Times New Roman" w:cs="Times New Roman"/>
          <w:sz w:val="24"/>
          <w:szCs w:val="24"/>
          <w:lang w:val="en-ZA"/>
        </w:rPr>
        <w:t xml:space="preserve"> The</w:t>
      </w:r>
      <w:r w:rsidR="00E02C10" w:rsidRPr="00E02C10">
        <w:rPr>
          <w:rFonts w:ascii="Times New Roman" w:hAnsi="Times New Roman" w:cs="Times New Roman"/>
          <w:sz w:val="24"/>
          <w:szCs w:val="24"/>
          <w:lang w:val="en-ZA"/>
        </w:rPr>
        <w:t xml:space="preserve"> judgment in </w:t>
      </w:r>
      <w:r w:rsidR="00E02C10" w:rsidRPr="00E02C10">
        <w:rPr>
          <w:rFonts w:ascii="Times New Roman" w:hAnsi="Times New Roman" w:cs="Times New Roman"/>
          <w:i/>
          <w:iCs/>
          <w:sz w:val="24"/>
          <w:szCs w:val="24"/>
        </w:rPr>
        <w:t xml:space="preserve">Shabbir &amp; Anor </w:t>
      </w:r>
      <w:r w:rsidR="00E02C10" w:rsidRPr="00FE47C4">
        <w:rPr>
          <w:rFonts w:ascii="Times New Roman" w:hAnsi="Times New Roman" w:cs="Times New Roman"/>
          <w:iCs/>
          <w:sz w:val="24"/>
          <w:szCs w:val="24"/>
        </w:rPr>
        <w:t>v</w:t>
      </w:r>
      <w:r w:rsidR="00E02C10" w:rsidRPr="00E02C10">
        <w:rPr>
          <w:rFonts w:ascii="Times New Roman" w:hAnsi="Times New Roman" w:cs="Times New Roman"/>
          <w:i/>
          <w:iCs/>
          <w:sz w:val="24"/>
          <w:szCs w:val="24"/>
        </w:rPr>
        <w:t xml:space="preserve"> Commissioner of Prisons N.O. &amp; Or</w:t>
      </w:r>
      <w:r w:rsidR="00E02C10">
        <w:rPr>
          <w:rFonts w:ascii="Times New Roman" w:hAnsi="Times New Roman" w:cs="Times New Roman"/>
          <w:i/>
          <w:iCs/>
          <w:sz w:val="24"/>
          <w:szCs w:val="24"/>
        </w:rPr>
        <w:t>s (supra)</w:t>
      </w:r>
      <w:r w:rsidR="00D73220">
        <w:rPr>
          <w:rFonts w:ascii="Times New Roman" w:hAnsi="Times New Roman" w:cs="Times New Roman"/>
          <w:i/>
          <w:iCs/>
          <w:sz w:val="24"/>
          <w:szCs w:val="24"/>
        </w:rPr>
        <w:t xml:space="preserve"> </w:t>
      </w:r>
      <w:r w:rsidR="00D73220">
        <w:rPr>
          <w:rFonts w:ascii="Times New Roman" w:hAnsi="Times New Roman" w:cs="Times New Roman"/>
          <w:sz w:val="24"/>
          <w:szCs w:val="24"/>
        </w:rPr>
        <w:t xml:space="preserve">is criticised for what is called the failure to recognise the distinction between a confirmed prohibited immigrant and a suspected one. It seems to me that the criticism has absolutely no </w:t>
      </w:r>
      <w:r w:rsidR="00073995">
        <w:rPr>
          <w:rFonts w:ascii="Times New Roman" w:hAnsi="Times New Roman" w:cs="Times New Roman"/>
          <w:sz w:val="24"/>
          <w:szCs w:val="24"/>
        </w:rPr>
        <w:t>substance</w:t>
      </w:r>
      <w:r w:rsidR="00D73220">
        <w:rPr>
          <w:rFonts w:ascii="Times New Roman" w:hAnsi="Times New Roman" w:cs="Times New Roman"/>
          <w:sz w:val="24"/>
          <w:szCs w:val="24"/>
        </w:rPr>
        <w:t xml:space="preserve">. At arrest every person is deemed, by operation of the law </w:t>
      </w:r>
      <w:r w:rsidR="000E37D6">
        <w:rPr>
          <w:rFonts w:ascii="Times New Roman" w:hAnsi="Times New Roman" w:cs="Times New Roman"/>
          <w:sz w:val="24"/>
          <w:szCs w:val="24"/>
        </w:rPr>
        <w:t xml:space="preserve">to be </w:t>
      </w:r>
      <w:r w:rsidR="00D73220">
        <w:rPr>
          <w:rFonts w:ascii="Times New Roman" w:hAnsi="Times New Roman" w:cs="Times New Roman"/>
          <w:sz w:val="24"/>
          <w:szCs w:val="24"/>
        </w:rPr>
        <w:t xml:space="preserve">innocent until proven guilty. In the eyes of the law, there is no confirmed prohibited immigrant at arrest, </w:t>
      </w:r>
      <w:r w:rsidR="004B7395">
        <w:rPr>
          <w:rFonts w:ascii="Times New Roman" w:hAnsi="Times New Roman" w:cs="Times New Roman"/>
          <w:sz w:val="24"/>
          <w:szCs w:val="24"/>
        </w:rPr>
        <w:t xml:space="preserve">whether is a s 36 or s 8(1) arrest, </w:t>
      </w:r>
      <w:r w:rsidR="00D73220">
        <w:rPr>
          <w:rFonts w:ascii="Times New Roman" w:hAnsi="Times New Roman" w:cs="Times New Roman"/>
          <w:sz w:val="24"/>
          <w:szCs w:val="24"/>
        </w:rPr>
        <w:t xml:space="preserve">all are arrested on the strength of a reasonable suspicion that they </w:t>
      </w:r>
      <w:r w:rsidR="00073995">
        <w:rPr>
          <w:rFonts w:ascii="Times New Roman" w:hAnsi="Times New Roman" w:cs="Times New Roman"/>
          <w:sz w:val="24"/>
          <w:szCs w:val="24"/>
        </w:rPr>
        <w:t>have entered or</w:t>
      </w:r>
      <w:r w:rsidR="00CD5C5E">
        <w:rPr>
          <w:rFonts w:ascii="Times New Roman" w:hAnsi="Times New Roman" w:cs="Times New Roman"/>
          <w:sz w:val="24"/>
          <w:szCs w:val="24"/>
        </w:rPr>
        <w:t xml:space="preserve"> are</w:t>
      </w:r>
      <w:r w:rsidR="00073995">
        <w:rPr>
          <w:rFonts w:ascii="Times New Roman" w:hAnsi="Times New Roman" w:cs="Times New Roman"/>
          <w:sz w:val="24"/>
          <w:szCs w:val="24"/>
        </w:rPr>
        <w:t xml:space="preserve"> in Zimbabwe in contravention of the Immigration Act. </w:t>
      </w:r>
      <w:r w:rsidR="00E87707">
        <w:rPr>
          <w:rFonts w:ascii="Times New Roman" w:hAnsi="Times New Roman" w:cs="Times New Roman"/>
          <w:sz w:val="24"/>
          <w:szCs w:val="24"/>
        </w:rPr>
        <w:t xml:space="preserve">A confirmed prohibited immigrant only exists after due process and conviction. </w:t>
      </w:r>
      <w:r w:rsidR="00D73220">
        <w:rPr>
          <w:rFonts w:ascii="Times New Roman" w:hAnsi="Times New Roman" w:cs="Times New Roman"/>
          <w:sz w:val="24"/>
          <w:szCs w:val="24"/>
        </w:rPr>
        <w:t xml:space="preserve">Therefore, in the reading of s 50(2)(b) all are arrested for an alleged offence. </w:t>
      </w:r>
      <w:r w:rsidR="004B7395">
        <w:rPr>
          <w:rFonts w:ascii="Times New Roman" w:hAnsi="Times New Roman" w:cs="Times New Roman"/>
          <w:sz w:val="24"/>
          <w:szCs w:val="24"/>
        </w:rPr>
        <w:t xml:space="preserve">In the circumstances, whether </w:t>
      </w:r>
      <w:r w:rsidR="00073995">
        <w:rPr>
          <w:rFonts w:ascii="Times New Roman" w:hAnsi="Times New Roman" w:cs="Times New Roman"/>
          <w:sz w:val="24"/>
          <w:szCs w:val="24"/>
        </w:rPr>
        <w:t xml:space="preserve">it </w:t>
      </w:r>
      <w:r w:rsidR="004B7395">
        <w:rPr>
          <w:rFonts w:ascii="Times New Roman" w:hAnsi="Times New Roman" w:cs="Times New Roman"/>
          <w:sz w:val="24"/>
          <w:szCs w:val="24"/>
        </w:rPr>
        <w:t>is a s 8(1) or s 36 arrest, the protection provided by s 50(2)</w:t>
      </w:r>
      <w:r w:rsidR="000E37D6">
        <w:rPr>
          <w:rFonts w:ascii="Times New Roman" w:hAnsi="Times New Roman" w:cs="Times New Roman"/>
          <w:sz w:val="24"/>
          <w:szCs w:val="24"/>
        </w:rPr>
        <w:t>(b)</w:t>
      </w:r>
      <w:r w:rsidR="004B7395">
        <w:rPr>
          <w:rFonts w:ascii="Times New Roman" w:hAnsi="Times New Roman" w:cs="Times New Roman"/>
          <w:sz w:val="24"/>
          <w:szCs w:val="24"/>
        </w:rPr>
        <w:t xml:space="preserve"> i</w:t>
      </w:r>
      <w:r w:rsidR="000E37D6">
        <w:rPr>
          <w:rFonts w:ascii="Times New Roman" w:hAnsi="Times New Roman" w:cs="Times New Roman"/>
          <w:sz w:val="24"/>
          <w:szCs w:val="24"/>
        </w:rPr>
        <w:t>s</w:t>
      </w:r>
      <w:r w:rsidR="004B7395">
        <w:rPr>
          <w:rFonts w:ascii="Times New Roman" w:hAnsi="Times New Roman" w:cs="Times New Roman"/>
          <w:sz w:val="24"/>
          <w:szCs w:val="24"/>
        </w:rPr>
        <w:t xml:space="preserve"> immediately activated. </w:t>
      </w:r>
    </w:p>
    <w:p w14:paraId="33780DF4" w14:textId="458A7EDF" w:rsidR="00F45264" w:rsidRDefault="00073995" w:rsidP="00660EBE">
      <w:pPr>
        <w:rPr>
          <w:rFonts w:ascii="Times New Roman" w:hAnsi="Times New Roman" w:cs="Times New Roman"/>
          <w:sz w:val="24"/>
          <w:szCs w:val="24"/>
        </w:rPr>
      </w:pPr>
      <w:r>
        <w:rPr>
          <w:rFonts w:ascii="Times New Roman" w:hAnsi="Times New Roman" w:cs="Times New Roman"/>
          <w:sz w:val="24"/>
          <w:szCs w:val="24"/>
        </w:rPr>
        <w:t>[3</w:t>
      </w:r>
      <w:r w:rsidR="004D1009">
        <w:rPr>
          <w:rFonts w:ascii="Times New Roman" w:hAnsi="Times New Roman" w:cs="Times New Roman"/>
          <w:sz w:val="24"/>
          <w:szCs w:val="24"/>
        </w:rPr>
        <w:t>5</w:t>
      </w:r>
      <w:r>
        <w:rPr>
          <w:rFonts w:ascii="Times New Roman" w:hAnsi="Times New Roman" w:cs="Times New Roman"/>
          <w:sz w:val="24"/>
          <w:szCs w:val="24"/>
        </w:rPr>
        <w:t>]</w:t>
      </w:r>
      <w:r w:rsidR="00FE47C4">
        <w:rPr>
          <w:rFonts w:ascii="Times New Roman" w:hAnsi="Times New Roman" w:cs="Times New Roman"/>
          <w:sz w:val="24"/>
          <w:szCs w:val="24"/>
        </w:rPr>
        <w:tab/>
      </w:r>
      <w:r>
        <w:rPr>
          <w:rFonts w:ascii="Times New Roman" w:hAnsi="Times New Roman" w:cs="Times New Roman"/>
          <w:sz w:val="24"/>
          <w:szCs w:val="24"/>
        </w:rPr>
        <w:t xml:space="preserve"> </w:t>
      </w:r>
      <w:r w:rsidR="00E87707">
        <w:rPr>
          <w:rFonts w:ascii="Times New Roman" w:hAnsi="Times New Roman" w:cs="Times New Roman"/>
          <w:sz w:val="24"/>
          <w:szCs w:val="24"/>
        </w:rPr>
        <w:t xml:space="preserve">In addition, the contention that s 8(1) constitutes administrative detention, cannot withstand </w:t>
      </w:r>
      <w:r w:rsidR="004D1009">
        <w:rPr>
          <w:rFonts w:ascii="Times New Roman" w:hAnsi="Times New Roman" w:cs="Times New Roman"/>
          <w:sz w:val="24"/>
          <w:szCs w:val="24"/>
        </w:rPr>
        <w:t xml:space="preserve">closer </w:t>
      </w:r>
      <w:r w:rsidR="00E87707">
        <w:rPr>
          <w:rFonts w:ascii="Times New Roman" w:hAnsi="Times New Roman" w:cs="Times New Roman"/>
          <w:sz w:val="24"/>
          <w:szCs w:val="24"/>
        </w:rPr>
        <w:t xml:space="preserve">scrutiny. I say so because </w:t>
      </w:r>
      <w:r>
        <w:rPr>
          <w:rFonts w:ascii="Times New Roman" w:hAnsi="Times New Roman" w:cs="Times New Roman"/>
          <w:sz w:val="24"/>
          <w:szCs w:val="24"/>
        </w:rPr>
        <w:t xml:space="preserve">administrative </w:t>
      </w:r>
      <w:r w:rsidR="00A60A68">
        <w:rPr>
          <w:rFonts w:ascii="Times New Roman" w:hAnsi="Times New Roman" w:cs="Times New Roman"/>
          <w:sz w:val="24"/>
          <w:szCs w:val="24"/>
        </w:rPr>
        <w:t>detention for the purpose of making inquiries or investigation may not be accepted in an open and democratic society anchored</w:t>
      </w:r>
      <w:r w:rsidR="00F45264">
        <w:rPr>
          <w:rFonts w:ascii="Times New Roman" w:hAnsi="Times New Roman" w:cs="Times New Roman"/>
          <w:sz w:val="24"/>
          <w:szCs w:val="24"/>
        </w:rPr>
        <w:t xml:space="preserve"> </w:t>
      </w:r>
      <w:r w:rsidR="00690FF3">
        <w:rPr>
          <w:rFonts w:ascii="Times New Roman" w:hAnsi="Times New Roman" w:cs="Times New Roman"/>
          <w:sz w:val="24"/>
          <w:szCs w:val="24"/>
        </w:rPr>
        <w:t xml:space="preserve">on </w:t>
      </w:r>
      <w:r w:rsidR="00F45264">
        <w:rPr>
          <w:rFonts w:ascii="Times New Roman" w:hAnsi="Times New Roman" w:cs="Times New Roman"/>
          <w:sz w:val="24"/>
          <w:szCs w:val="24"/>
        </w:rPr>
        <w:t>freedom, dignity and</w:t>
      </w:r>
      <w:r w:rsidR="00A60A68">
        <w:rPr>
          <w:rFonts w:ascii="Times New Roman" w:hAnsi="Times New Roman" w:cs="Times New Roman"/>
          <w:sz w:val="24"/>
          <w:szCs w:val="24"/>
        </w:rPr>
        <w:t xml:space="preserve"> the rule of law. To detain a </w:t>
      </w:r>
      <w:r w:rsidR="00F45264">
        <w:rPr>
          <w:rFonts w:ascii="Times New Roman" w:hAnsi="Times New Roman" w:cs="Times New Roman"/>
          <w:sz w:val="24"/>
          <w:szCs w:val="24"/>
        </w:rPr>
        <w:t>human being, no matter his or her nationality</w:t>
      </w:r>
      <w:r w:rsidR="00A60A68">
        <w:rPr>
          <w:rFonts w:ascii="Times New Roman" w:hAnsi="Times New Roman" w:cs="Times New Roman"/>
          <w:sz w:val="24"/>
          <w:szCs w:val="24"/>
        </w:rPr>
        <w:t xml:space="preserve"> for fourteen days without judicial oversight cannot be lawful in a country where the </w:t>
      </w:r>
      <w:r w:rsidR="00A60A68">
        <w:rPr>
          <w:rFonts w:ascii="Times New Roman" w:hAnsi="Times New Roman" w:cs="Times New Roman"/>
          <w:sz w:val="24"/>
          <w:szCs w:val="24"/>
        </w:rPr>
        <w:lastRenderedPageBreak/>
        <w:t>Constitution is supreme</w:t>
      </w:r>
      <w:r w:rsidR="000E37D6">
        <w:rPr>
          <w:rFonts w:ascii="Times New Roman" w:hAnsi="Times New Roman" w:cs="Times New Roman"/>
          <w:sz w:val="24"/>
          <w:szCs w:val="24"/>
        </w:rPr>
        <w:t xml:space="preserve"> and</w:t>
      </w:r>
      <w:r w:rsidR="00C2295B">
        <w:rPr>
          <w:rFonts w:ascii="Times New Roman" w:hAnsi="Times New Roman" w:cs="Times New Roman"/>
          <w:sz w:val="24"/>
          <w:szCs w:val="24"/>
        </w:rPr>
        <w:t xml:space="preserve"> </w:t>
      </w:r>
      <w:r w:rsidR="003E7CDA">
        <w:rPr>
          <w:rFonts w:ascii="Times New Roman" w:hAnsi="Times New Roman" w:cs="Times New Roman"/>
          <w:sz w:val="24"/>
          <w:szCs w:val="24"/>
        </w:rPr>
        <w:t>the rule of law is a founding value. I take the view that no system of justice</w:t>
      </w:r>
      <w:r w:rsidR="00C2295B">
        <w:rPr>
          <w:rFonts w:ascii="Times New Roman" w:hAnsi="Times New Roman" w:cs="Times New Roman"/>
          <w:sz w:val="24"/>
          <w:szCs w:val="24"/>
        </w:rPr>
        <w:t xml:space="preserve"> that </w:t>
      </w:r>
      <w:r w:rsidR="003E7CDA">
        <w:rPr>
          <w:rFonts w:ascii="Times New Roman" w:hAnsi="Times New Roman" w:cs="Times New Roman"/>
          <w:sz w:val="24"/>
          <w:szCs w:val="24"/>
        </w:rPr>
        <w:t xml:space="preserve">can countenance such a patent injustice. </w:t>
      </w:r>
      <w:r w:rsidR="0089216D">
        <w:rPr>
          <w:rFonts w:ascii="Times New Roman" w:hAnsi="Times New Roman" w:cs="Times New Roman"/>
          <w:sz w:val="24"/>
          <w:szCs w:val="24"/>
        </w:rPr>
        <w:t xml:space="preserve">In fact, </w:t>
      </w:r>
      <w:r w:rsidR="00F45264">
        <w:rPr>
          <w:rFonts w:ascii="Times New Roman" w:hAnsi="Times New Roman" w:cs="Times New Roman"/>
          <w:sz w:val="24"/>
          <w:szCs w:val="24"/>
        </w:rPr>
        <w:t>my</w:t>
      </w:r>
      <w:r w:rsidR="0089216D">
        <w:rPr>
          <w:rFonts w:ascii="Times New Roman" w:hAnsi="Times New Roman" w:cs="Times New Roman"/>
          <w:sz w:val="24"/>
          <w:szCs w:val="24"/>
        </w:rPr>
        <w:t xml:space="preserve"> view is that administrative detention is a simple euphemism for arbitrary detention</w:t>
      </w:r>
      <w:r w:rsidR="00F45264">
        <w:rPr>
          <w:rFonts w:ascii="Times New Roman" w:hAnsi="Times New Roman" w:cs="Times New Roman"/>
          <w:sz w:val="24"/>
          <w:szCs w:val="24"/>
        </w:rPr>
        <w:t xml:space="preserve">, and such is an anathema to the constitutional </w:t>
      </w:r>
      <w:r w:rsidR="00107AB3">
        <w:rPr>
          <w:rFonts w:ascii="Times New Roman" w:hAnsi="Times New Roman" w:cs="Times New Roman"/>
          <w:sz w:val="24"/>
          <w:szCs w:val="24"/>
        </w:rPr>
        <w:t>principles of freedom, liberty, human dignity and the rule of law</w:t>
      </w:r>
      <w:r w:rsidR="00F45264">
        <w:rPr>
          <w:rFonts w:ascii="Times New Roman" w:hAnsi="Times New Roman" w:cs="Times New Roman"/>
          <w:sz w:val="24"/>
          <w:szCs w:val="24"/>
        </w:rPr>
        <w:t xml:space="preserve"> that this country stands on. </w:t>
      </w:r>
      <w:r w:rsidR="0089216D">
        <w:rPr>
          <w:rFonts w:ascii="Times New Roman" w:hAnsi="Times New Roman" w:cs="Times New Roman"/>
          <w:sz w:val="24"/>
          <w:szCs w:val="24"/>
        </w:rPr>
        <w:t xml:space="preserve"> </w:t>
      </w:r>
    </w:p>
    <w:p w14:paraId="700547C9" w14:textId="6D321616" w:rsidR="00660EBE" w:rsidRDefault="0089216D" w:rsidP="00660EBE">
      <w:pPr>
        <w:rPr>
          <w:rFonts w:ascii="Times New Roman" w:hAnsi="Times New Roman" w:cs="Times New Roman"/>
          <w:sz w:val="24"/>
          <w:szCs w:val="24"/>
        </w:rPr>
      </w:pPr>
      <w:r>
        <w:rPr>
          <w:rFonts w:ascii="Times New Roman" w:hAnsi="Times New Roman" w:cs="Times New Roman"/>
          <w:sz w:val="24"/>
          <w:szCs w:val="24"/>
        </w:rPr>
        <w:t xml:space="preserve"> </w:t>
      </w:r>
      <w:r w:rsidR="00F45264">
        <w:rPr>
          <w:rFonts w:ascii="Times New Roman" w:hAnsi="Times New Roman" w:cs="Times New Roman"/>
          <w:sz w:val="24"/>
          <w:szCs w:val="24"/>
        </w:rPr>
        <w:t>[3</w:t>
      </w:r>
      <w:r w:rsidR="004D1009">
        <w:rPr>
          <w:rFonts w:ascii="Times New Roman" w:hAnsi="Times New Roman" w:cs="Times New Roman"/>
          <w:sz w:val="24"/>
          <w:szCs w:val="24"/>
        </w:rPr>
        <w:t>6</w:t>
      </w:r>
      <w:r w:rsidR="00F45264">
        <w:rPr>
          <w:rFonts w:ascii="Times New Roman" w:hAnsi="Times New Roman" w:cs="Times New Roman"/>
          <w:sz w:val="24"/>
          <w:szCs w:val="24"/>
        </w:rPr>
        <w:t>]</w:t>
      </w:r>
      <w:r w:rsidR="00FE47C4">
        <w:rPr>
          <w:rFonts w:ascii="Times New Roman" w:hAnsi="Times New Roman" w:cs="Times New Roman"/>
          <w:sz w:val="24"/>
          <w:szCs w:val="24"/>
        </w:rPr>
        <w:tab/>
      </w:r>
      <w:r w:rsidR="00F45264">
        <w:rPr>
          <w:rFonts w:ascii="Times New Roman" w:hAnsi="Times New Roman" w:cs="Times New Roman"/>
          <w:sz w:val="24"/>
          <w:szCs w:val="24"/>
        </w:rPr>
        <w:t xml:space="preserve"> </w:t>
      </w:r>
      <w:r w:rsidR="003E7CDA">
        <w:rPr>
          <w:rFonts w:ascii="Times New Roman" w:hAnsi="Times New Roman" w:cs="Times New Roman"/>
          <w:sz w:val="24"/>
          <w:szCs w:val="24"/>
        </w:rPr>
        <w:t>I agree with Mr</w:t>
      </w:r>
      <w:r w:rsidR="003E7CDA" w:rsidRPr="003E7CDA">
        <w:rPr>
          <w:rFonts w:ascii="Times New Roman" w:hAnsi="Times New Roman" w:cs="Times New Roman"/>
          <w:sz w:val="24"/>
          <w:szCs w:val="24"/>
        </w:rPr>
        <w:t xml:space="preserve"> </w:t>
      </w:r>
      <w:r w:rsidR="003E7CDA" w:rsidRPr="003E7CDA">
        <w:rPr>
          <w:rFonts w:ascii="Times New Roman" w:hAnsi="Times New Roman" w:cs="Times New Roman"/>
          <w:i/>
          <w:sz w:val="24"/>
          <w:szCs w:val="24"/>
        </w:rPr>
        <w:t>Chinopfukutwa</w:t>
      </w:r>
      <w:r w:rsidR="003E7CDA" w:rsidRPr="003E7CDA">
        <w:rPr>
          <w:rFonts w:ascii="Times New Roman" w:hAnsi="Times New Roman" w:cs="Times New Roman"/>
          <w:sz w:val="24"/>
          <w:szCs w:val="24"/>
        </w:rPr>
        <w:t xml:space="preserve"> </w:t>
      </w:r>
      <w:r w:rsidR="003E7CDA">
        <w:rPr>
          <w:rFonts w:ascii="Times New Roman" w:hAnsi="Times New Roman" w:cs="Times New Roman"/>
          <w:sz w:val="24"/>
          <w:szCs w:val="24"/>
        </w:rPr>
        <w:t xml:space="preserve">that the Constitution does not distinguish whether one is a Zimbabwean or a foreign immigrant, all are </w:t>
      </w:r>
      <w:r w:rsidR="004D1009">
        <w:rPr>
          <w:rFonts w:ascii="Times New Roman" w:hAnsi="Times New Roman" w:cs="Times New Roman"/>
          <w:sz w:val="24"/>
          <w:szCs w:val="24"/>
        </w:rPr>
        <w:t>persons</w:t>
      </w:r>
      <w:r w:rsidR="000E37D6">
        <w:rPr>
          <w:rFonts w:ascii="Times New Roman" w:hAnsi="Times New Roman" w:cs="Times New Roman"/>
          <w:sz w:val="24"/>
          <w:szCs w:val="24"/>
        </w:rPr>
        <w:t xml:space="preserve"> and entitled to the s 50(2) protection</w:t>
      </w:r>
      <w:r w:rsidR="003E7CDA">
        <w:rPr>
          <w:rFonts w:ascii="Times New Roman" w:hAnsi="Times New Roman" w:cs="Times New Roman"/>
          <w:sz w:val="24"/>
          <w:szCs w:val="24"/>
        </w:rPr>
        <w:t xml:space="preserve">. </w:t>
      </w:r>
      <w:r w:rsidR="00A60A68">
        <w:rPr>
          <w:rFonts w:ascii="Times New Roman" w:hAnsi="Times New Roman" w:cs="Times New Roman"/>
          <w:sz w:val="24"/>
          <w:szCs w:val="24"/>
        </w:rPr>
        <w:t xml:space="preserve">Further, the respondent seems to make an elementary mistake, and it is this: that if a suspected prohibited immigrant is produced before court within </w:t>
      </w:r>
      <w:r w:rsidR="003E7CDA">
        <w:rPr>
          <w:rFonts w:ascii="Times New Roman" w:hAnsi="Times New Roman" w:cs="Times New Roman"/>
          <w:sz w:val="24"/>
          <w:szCs w:val="24"/>
        </w:rPr>
        <w:t xml:space="preserve">forty-eight hours of arrest, such a person would be immediately released. </w:t>
      </w:r>
      <w:r w:rsidR="00F45264">
        <w:rPr>
          <w:rFonts w:ascii="Times New Roman" w:hAnsi="Times New Roman" w:cs="Times New Roman"/>
          <w:sz w:val="24"/>
          <w:szCs w:val="24"/>
        </w:rPr>
        <w:t xml:space="preserve">Our </w:t>
      </w:r>
      <w:r w:rsidR="003E7CDA">
        <w:rPr>
          <w:rFonts w:ascii="Times New Roman" w:hAnsi="Times New Roman" w:cs="Times New Roman"/>
          <w:sz w:val="24"/>
          <w:szCs w:val="24"/>
        </w:rPr>
        <w:t xml:space="preserve">system </w:t>
      </w:r>
      <w:r w:rsidR="00F45264">
        <w:rPr>
          <w:rFonts w:ascii="Times New Roman" w:hAnsi="Times New Roman" w:cs="Times New Roman"/>
          <w:sz w:val="24"/>
          <w:szCs w:val="24"/>
        </w:rPr>
        <w:t xml:space="preserve">of justice </w:t>
      </w:r>
      <w:r w:rsidR="003E7CDA">
        <w:rPr>
          <w:rFonts w:ascii="Times New Roman" w:hAnsi="Times New Roman" w:cs="Times New Roman"/>
          <w:sz w:val="24"/>
          <w:szCs w:val="24"/>
        </w:rPr>
        <w:t>does not operate that way, the person may still</w:t>
      </w:r>
      <w:r w:rsidR="00F45264">
        <w:rPr>
          <w:rFonts w:ascii="Times New Roman" w:hAnsi="Times New Roman" w:cs="Times New Roman"/>
          <w:sz w:val="24"/>
          <w:szCs w:val="24"/>
        </w:rPr>
        <w:t xml:space="preserve">, depending on the facts of the case </w:t>
      </w:r>
      <w:r w:rsidR="003E7CDA">
        <w:rPr>
          <w:rFonts w:ascii="Times New Roman" w:hAnsi="Times New Roman" w:cs="Times New Roman"/>
          <w:sz w:val="24"/>
          <w:szCs w:val="24"/>
        </w:rPr>
        <w:t xml:space="preserve">remain in lawful custody. </w:t>
      </w:r>
      <w:r w:rsidR="003E7CDA" w:rsidRPr="00660EBE">
        <w:rPr>
          <w:rFonts w:ascii="Times New Roman" w:hAnsi="Times New Roman" w:cs="Times New Roman"/>
          <w:sz w:val="24"/>
          <w:szCs w:val="24"/>
        </w:rPr>
        <w:t>What is important, and accords with our sense of justice is judicial oversight</w:t>
      </w:r>
      <w:r w:rsidR="00660EBE" w:rsidRPr="00660EBE">
        <w:rPr>
          <w:rFonts w:ascii="Times New Roman" w:hAnsi="Times New Roman" w:cs="Times New Roman"/>
          <w:sz w:val="24"/>
          <w:szCs w:val="24"/>
        </w:rPr>
        <w:t xml:space="preserve">, which s 8(1) </w:t>
      </w:r>
      <w:r w:rsidR="00F45264">
        <w:rPr>
          <w:rFonts w:ascii="Times New Roman" w:hAnsi="Times New Roman" w:cs="Times New Roman"/>
          <w:sz w:val="24"/>
          <w:szCs w:val="24"/>
        </w:rPr>
        <w:t xml:space="preserve">clearly </w:t>
      </w:r>
      <w:r w:rsidR="00660EBE" w:rsidRPr="00660EBE">
        <w:rPr>
          <w:rFonts w:ascii="Times New Roman" w:hAnsi="Times New Roman" w:cs="Times New Roman"/>
          <w:sz w:val="24"/>
          <w:szCs w:val="24"/>
        </w:rPr>
        <w:t xml:space="preserve">denies </w:t>
      </w:r>
      <w:r w:rsidR="00660EBE">
        <w:rPr>
          <w:rFonts w:ascii="Times New Roman" w:hAnsi="Times New Roman" w:cs="Times New Roman"/>
          <w:sz w:val="24"/>
          <w:szCs w:val="24"/>
        </w:rPr>
        <w:t xml:space="preserve">persons </w:t>
      </w:r>
      <w:r w:rsidR="00660EBE" w:rsidRPr="00660EBE">
        <w:rPr>
          <w:rFonts w:ascii="Times New Roman" w:hAnsi="Times New Roman" w:cs="Times New Roman"/>
          <w:sz w:val="24"/>
          <w:szCs w:val="24"/>
        </w:rPr>
        <w:t>suspected to have entered or to be in Zimbabwe in contravention of th</w:t>
      </w:r>
      <w:r w:rsidR="00F45264">
        <w:rPr>
          <w:rFonts w:ascii="Times New Roman" w:hAnsi="Times New Roman" w:cs="Times New Roman"/>
          <w:sz w:val="24"/>
          <w:szCs w:val="24"/>
        </w:rPr>
        <w:t xml:space="preserve">e Immigration </w:t>
      </w:r>
      <w:r w:rsidR="00660EBE" w:rsidRPr="00660EBE">
        <w:rPr>
          <w:rFonts w:ascii="Times New Roman" w:hAnsi="Times New Roman" w:cs="Times New Roman"/>
          <w:sz w:val="24"/>
          <w:szCs w:val="24"/>
        </w:rPr>
        <w:t>Act</w:t>
      </w:r>
      <w:r w:rsidR="00660EBE">
        <w:rPr>
          <w:rFonts w:ascii="Times New Roman" w:hAnsi="Times New Roman" w:cs="Times New Roman"/>
          <w:sz w:val="24"/>
          <w:szCs w:val="24"/>
        </w:rPr>
        <w:t xml:space="preserve"> whose</w:t>
      </w:r>
      <w:r w:rsidR="00660EBE" w:rsidRPr="003B08BA">
        <w:rPr>
          <w:rFonts w:ascii="Times New Roman" w:hAnsi="Times New Roman" w:cs="Times New Roman"/>
          <w:sz w:val="24"/>
          <w:szCs w:val="24"/>
        </w:rPr>
        <w:t xml:space="preserve"> identity, antecedents and national status</w:t>
      </w:r>
      <w:r w:rsidR="00660EBE">
        <w:rPr>
          <w:rFonts w:ascii="Times New Roman" w:hAnsi="Times New Roman" w:cs="Times New Roman"/>
          <w:sz w:val="24"/>
          <w:szCs w:val="24"/>
        </w:rPr>
        <w:t xml:space="preserve"> </w:t>
      </w:r>
      <w:r w:rsidR="00F45264">
        <w:rPr>
          <w:rFonts w:ascii="Times New Roman" w:hAnsi="Times New Roman" w:cs="Times New Roman"/>
          <w:sz w:val="24"/>
          <w:szCs w:val="24"/>
        </w:rPr>
        <w:t>are</w:t>
      </w:r>
      <w:r w:rsidR="00660EBE">
        <w:rPr>
          <w:rFonts w:ascii="Times New Roman" w:hAnsi="Times New Roman" w:cs="Times New Roman"/>
          <w:sz w:val="24"/>
          <w:szCs w:val="24"/>
        </w:rPr>
        <w:t xml:space="preserve"> unknown. </w:t>
      </w:r>
      <w:r w:rsidR="00660EBE" w:rsidRPr="003B08BA">
        <w:rPr>
          <w:rFonts w:ascii="Times New Roman" w:hAnsi="Times New Roman" w:cs="Times New Roman"/>
          <w:sz w:val="24"/>
          <w:szCs w:val="24"/>
        </w:rPr>
        <w:t xml:space="preserve"> </w:t>
      </w:r>
    </w:p>
    <w:p w14:paraId="20BD3439" w14:textId="35864B78" w:rsidR="005B52BA" w:rsidRDefault="001C1E72" w:rsidP="001C1E72">
      <w:pPr>
        <w:rPr>
          <w:rFonts w:ascii="Times New Roman" w:hAnsi="Times New Roman" w:cs="Times New Roman"/>
          <w:sz w:val="24"/>
          <w:szCs w:val="24"/>
        </w:rPr>
      </w:pPr>
      <w:r>
        <w:rPr>
          <w:rFonts w:ascii="Times New Roman" w:hAnsi="Times New Roman" w:cs="Times New Roman"/>
          <w:sz w:val="24"/>
          <w:szCs w:val="24"/>
        </w:rPr>
        <w:t>[</w:t>
      </w:r>
      <w:r w:rsidR="00F45264">
        <w:rPr>
          <w:rFonts w:ascii="Times New Roman" w:hAnsi="Times New Roman" w:cs="Times New Roman"/>
          <w:sz w:val="24"/>
          <w:szCs w:val="24"/>
        </w:rPr>
        <w:t>3</w:t>
      </w:r>
      <w:r w:rsidR="004D1009">
        <w:rPr>
          <w:rFonts w:ascii="Times New Roman" w:hAnsi="Times New Roman" w:cs="Times New Roman"/>
          <w:sz w:val="24"/>
          <w:szCs w:val="24"/>
        </w:rPr>
        <w:t>7</w:t>
      </w:r>
      <w:r>
        <w:rPr>
          <w:rFonts w:ascii="Times New Roman" w:hAnsi="Times New Roman" w:cs="Times New Roman"/>
          <w:sz w:val="24"/>
          <w:szCs w:val="24"/>
        </w:rPr>
        <w:t>]</w:t>
      </w:r>
      <w:r w:rsidR="00FE47C4">
        <w:rPr>
          <w:rFonts w:ascii="Times New Roman" w:hAnsi="Times New Roman" w:cs="Times New Roman"/>
          <w:sz w:val="24"/>
          <w:szCs w:val="24"/>
        </w:rPr>
        <w:tab/>
      </w:r>
      <w:r>
        <w:rPr>
          <w:rFonts w:ascii="Times New Roman" w:hAnsi="Times New Roman" w:cs="Times New Roman"/>
          <w:sz w:val="24"/>
          <w:szCs w:val="24"/>
        </w:rPr>
        <w:t xml:space="preserve"> </w:t>
      </w:r>
      <w:r w:rsidR="00F227A2">
        <w:rPr>
          <w:rFonts w:ascii="Times New Roman" w:hAnsi="Times New Roman" w:cs="Times New Roman"/>
          <w:sz w:val="24"/>
          <w:szCs w:val="24"/>
        </w:rPr>
        <w:t xml:space="preserve">In addition, I factor into the equation that s </w:t>
      </w:r>
      <w:r>
        <w:rPr>
          <w:rFonts w:ascii="Times New Roman" w:hAnsi="Times New Roman" w:cs="Times New Roman"/>
          <w:sz w:val="24"/>
          <w:szCs w:val="24"/>
        </w:rPr>
        <w:t xml:space="preserve">46 of the Constitution provides </w:t>
      </w:r>
      <w:r w:rsidR="00F227A2">
        <w:rPr>
          <w:rFonts w:ascii="Times New Roman" w:hAnsi="Times New Roman" w:cs="Times New Roman"/>
          <w:sz w:val="24"/>
          <w:szCs w:val="24"/>
        </w:rPr>
        <w:t xml:space="preserve">an interpretation model in the </w:t>
      </w:r>
      <w:r>
        <w:rPr>
          <w:rFonts w:ascii="Times New Roman" w:hAnsi="Times New Roman" w:cs="Times New Roman"/>
          <w:sz w:val="24"/>
          <w:szCs w:val="24"/>
        </w:rPr>
        <w:t>interpretat</w:t>
      </w:r>
      <w:r w:rsidR="00F227A2">
        <w:rPr>
          <w:rFonts w:ascii="Times New Roman" w:hAnsi="Times New Roman" w:cs="Times New Roman"/>
          <w:sz w:val="24"/>
          <w:szCs w:val="24"/>
        </w:rPr>
        <w:t>ion of</w:t>
      </w:r>
      <w:r>
        <w:rPr>
          <w:rFonts w:ascii="Times New Roman" w:hAnsi="Times New Roman" w:cs="Times New Roman"/>
          <w:sz w:val="24"/>
          <w:szCs w:val="24"/>
        </w:rPr>
        <w:t xml:space="preserve"> the Bill of Rights</w:t>
      </w:r>
      <w:r w:rsidR="00F227A2">
        <w:rPr>
          <w:rFonts w:ascii="Times New Roman" w:hAnsi="Times New Roman" w:cs="Times New Roman"/>
          <w:sz w:val="24"/>
          <w:szCs w:val="24"/>
        </w:rPr>
        <w:t>. It enjoins</w:t>
      </w:r>
      <w:r>
        <w:rPr>
          <w:rFonts w:ascii="Times New Roman" w:hAnsi="Times New Roman" w:cs="Times New Roman"/>
          <w:sz w:val="24"/>
          <w:szCs w:val="24"/>
        </w:rPr>
        <w:t xml:space="preserve"> a court </w:t>
      </w:r>
      <w:r w:rsidR="00F227A2">
        <w:rPr>
          <w:rFonts w:ascii="Times New Roman" w:hAnsi="Times New Roman" w:cs="Times New Roman"/>
          <w:sz w:val="24"/>
          <w:szCs w:val="24"/>
        </w:rPr>
        <w:t>to take into</w:t>
      </w:r>
      <w:r w:rsidRPr="00F25D55">
        <w:rPr>
          <w:rFonts w:ascii="Times New Roman" w:hAnsi="Times New Roman" w:cs="Times New Roman"/>
          <w:sz w:val="24"/>
          <w:szCs w:val="24"/>
        </w:rPr>
        <w:t xml:space="preserve"> account international law and all treaties and conventions to which Zimbabwe is a party</w:t>
      </w:r>
      <w:r>
        <w:rPr>
          <w:rFonts w:ascii="Times New Roman" w:hAnsi="Times New Roman" w:cs="Times New Roman"/>
          <w:sz w:val="24"/>
          <w:szCs w:val="24"/>
        </w:rPr>
        <w:t xml:space="preserve">. In this regard the applicant contends that Zimbabwe is a party to and has ratified the International Covenant on Civil and Political Rights (ICCPR) and the African Charter on Human and People’s Rights. </w:t>
      </w:r>
      <w:r w:rsidR="00880351">
        <w:rPr>
          <w:rFonts w:ascii="Times New Roman" w:hAnsi="Times New Roman" w:cs="Times New Roman"/>
          <w:sz w:val="24"/>
          <w:szCs w:val="24"/>
        </w:rPr>
        <w:t xml:space="preserve">Indeed, Zimbabwe is a party to these conventions and has ratified them. </w:t>
      </w:r>
      <w:r w:rsidR="005E3E63">
        <w:rPr>
          <w:rFonts w:ascii="Times New Roman" w:hAnsi="Times New Roman" w:cs="Times New Roman"/>
          <w:sz w:val="24"/>
          <w:szCs w:val="24"/>
        </w:rPr>
        <w:t xml:space="preserve">Article 9 of the ICCPR states that: </w:t>
      </w:r>
    </w:p>
    <w:p w14:paraId="036EF504" w14:textId="0DE324D1" w:rsidR="005B52BA" w:rsidRPr="00145E0C" w:rsidRDefault="005B52BA" w:rsidP="00145E0C">
      <w:pPr>
        <w:tabs>
          <w:tab w:val="left" w:pos="2175"/>
        </w:tabs>
        <w:spacing w:line="240" w:lineRule="auto"/>
        <w:ind w:left="360" w:firstLine="360"/>
        <w:rPr>
          <w:rFonts w:ascii="Times New Roman" w:hAnsi="Times New Roman" w:cs="Times New Roman"/>
        </w:rPr>
      </w:pPr>
      <w:r w:rsidRPr="00145E0C">
        <w:rPr>
          <w:rFonts w:ascii="Times New Roman" w:hAnsi="Times New Roman" w:cs="Times New Roman"/>
        </w:rPr>
        <w:t xml:space="preserve">“Article 9 </w:t>
      </w:r>
      <w:r w:rsidR="00145E0C" w:rsidRPr="00145E0C">
        <w:rPr>
          <w:rFonts w:ascii="Times New Roman" w:hAnsi="Times New Roman" w:cs="Times New Roman"/>
        </w:rPr>
        <w:tab/>
      </w:r>
    </w:p>
    <w:p w14:paraId="52BA5293" w14:textId="77777777" w:rsidR="005B52BA" w:rsidRPr="00145E0C" w:rsidRDefault="005B52BA" w:rsidP="00145E0C">
      <w:pPr>
        <w:spacing w:line="240" w:lineRule="auto"/>
        <w:ind w:left="720"/>
        <w:rPr>
          <w:rFonts w:ascii="Times New Roman" w:hAnsi="Times New Roman" w:cs="Times New Roman"/>
        </w:rPr>
      </w:pPr>
      <w:r w:rsidRPr="00145E0C">
        <w:rPr>
          <w:rFonts w:ascii="Times New Roman" w:hAnsi="Times New Roman" w:cs="Times New Roman"/>
        </w:rPr>
        <w:t xml:space="preserve">1. Everyone has the right to liberty and security of person. No one shall be subjected to arbitrary arrest or detention. No one shall be deprived of his liberty except on such grounds and in accordance with such procedure as are established by law. </w:t>
      </w:r>
    </w:p>
    <w:p w14:paraId="50FEAD1D" w14:textId="77777777" w:rsidR="005B52BA" w:rsidRPr="00145E0C" w:rsidRDefault="005B52BA" w:rsidP="00145E0C">
      <w:pPr>
        <w:spacing w:line="240" w:lineRule="auto"/>
        <w:ind w:left="720"/>
        <w:rPr>
          <w:rFonts w:ascii="Times New Roman" w:hAnsi="Times New Roman" w:cs="Times New Roman"/>
        </w:rPr>
      </w:pPr>
      <w:r w:rsidRPr="00145E0C">
        <w:rPr>
          <w:rFonts w:ascii="Times New Roman" w:hAnsi="Times New Roman" w:cs="Times New Roman"/>
        </w:rPr>
        <w:t xml:space="preserve">2. Anyone who is arrested shall be informed, at the time of arrest, of the reasons for his arrest and shall be promptly informed of any charges against him. </w:t>
      </w:r>
    </w:p>
    <w:p w14:paraId="1F97D887" w14:textId="77777777" w:rsidR="005B52BA" w:rsidRPr="00145E0C" w:rsidRDefault="005B52BA" w:rsidP="00145E0C">
      <w:pPr>
        <w:spacing w:line="240" w:lineRule="auto"/>
        <w:ind w:left="720"/>
        <w:rPr>
          <w:rFonts w:ascii="Times New Roman" w:hAnsi="Times New Roman" w:cs="Times New Roman"/>
        </w:rPr>
      </w:pPr>
      <w:r w:rsidRPr="00145E0C">
        <w:rPr>
          <w:rFonts w:ascii="Times New Roman" w:hAnsi="Times New Roman" w:cs="Times New Roman"/>
        </w:rPr>
        <w:t xml:space="preserve">3. Anyone arrested or detained on a criminal charge shall be brought promptly before a judge or other officer authorized by law to exercise judicial power and shall be entitled to trial within a reasonable time or to release. It shall not be the general rule that persons awaiting trial shall be detained in custody, but release may be subject to guarantees to appear for trial, at any other stage of the judicial proceedings, and, should occasion arise, for execution of the judgement. </w:t>
      </w:r>
    </w:p>
    <w:p w14:paraId="4D1BB244" w14:textId="04035B45" w:rsidR="005B52BA" w:rsidRPr="00145E0C" w:rsidRDefault="005B52BA" w:rsidP="00145E0C">
      <w:pPr>
        <w:spacing w:line="240" w:lineRule="auto"/>
        <w:ind w:left="720"/>
        <w:rPr>
          <w:rFonts w:ascii="Times New Roman" w:hAnsi="Times New Roman" w:cs="Times New Roman"/>
        </w:rPr>
      </w:pPr>
      <w:r w:rsidRPr="00145E0C">
        <w:rPr>
          <w:rFonts w:ascii="Times New Roman" w:hAnsi="Times New Roman" w:cs="Times New Roman"/>
        </w:rPr>
        <w:t xml:space="preserve">4. Anyone who is deprived of his liberty by arrest or detention shall be entitled to take proceedings before a court, in order that </w:t>
      </w:r>
      <w:r w:rsidR="00376642" w:rsidRPr="00145E0C">
        <w:rPr>
          <w:rFonts w:ascii="Times New Roman" w:hAnsi="Times New Roman" w:cs="Times New Roman"/>
        </w:rPr>
        <w:t xml:space="preserve">a </w:t>
      </w:r>
      <w:r w:rsidRPr="00145E0C">
        <w:rPr>
          <w:rFonts w:ascii="Times New Roman" w:hAnsi="Times New Roman" w:cs="Times New Roman"/>
        </w:rPr>
        <w:t>court may decide without delay on the lawfulness of his detention and order his release if the detention is not lawful.”</w:t>
      </w:r>
    </w:p>
    <w:p w14:paraId="79A29455" w14:textId="77777777" w:rsidR="005B52BA" w:rsidRDefault="005B52BA" w:rsidP="00FE47C4">
      <w:pPr>
        <w:spacing w:line="240" w:lineRule="auto"/>
        <w:rPr>
          <w:rFonts w:ascii="Times New Roman" w:hAnsi="Times New Roman" w:cs="Times New Roman"/>
          <w:sz w:val="24"/>
          <w:szCs w:val="24"/>
        </w:rPr>
      </w:pPr>
    </w:p>
    <w:p w14:paraId="3A534983" w14:textId="5698543C" w:rsidR="005B52BA" w:rsidRDefault="005E3E63" w:rsidP="005E3E63">
      <w:pPr>
        <w:rPr>
          <w:rFonts w:ascii="Times New Roman" w:hAnsi="Times New Roman" w:cs="Times New Roman"/>
          <w:sz w:val="24"/>
          <w:szCs w:val="24"/>
        </w:rPr>
      </w:pPr>
      <w:r>
        <w:rPr>
          <w:rFonts w:ascii="Times New Roman" w:hAnsi="Times New Roman" w:cs="Times New Roman"/>
          <w:sz w:val="24"/>
          <w:szCs w:val="24"/>
        </w:rPr>
        <w:t>[</w:t>
      </w:r>
      <w:r w:rsidR="003E35B4">
        <w:rPr>
          <w:rFonts w:ascii="Times New Roman" w:hAnsi="Times New Roman" w:cs="Times New Roman"/>
          <w:sz w:val="24"/>
          <w:szCs w:val="24"/>
        </w:rPr>
        <w:t>3</w:t>
      </w:r>
      <w:r w:rsidR="004D1009">
        <w:rPr>
          <w:rFonts w:ascii="Times New Roman" w:hAnsi="Times New Roman" w:cs="Times New Roman"/>
          <w:sz w:val="24"/>
          <w:szCs w:val="24"/>
        </w:rPr>
        <w:t>8</w:t>
      </w:r>
      <w:r w:rsidR="00780DDE">
        <w:rPr>
          <w:rFonts w:ascii="Times New Roman" w:hAnsi="Times New Roman" w:cs="Times New Roman"/>
          <w:sz w:val="24"/>
          <w:szCs w:val="24"/>
        </w:rPr>
        <w:t>]</w:t>
      </w:r>
      <w:r w:rsidR="00FE47C4">
        <w:rPr>
          <w:rFonts w:ascii="Times New Roman" w:hAnsi="Times New Roman" w:cs="Times New Roman"/>
          <w:sz w:val="24"/>
          <w:szCs w:val="24"/>
        </w:rPr>
        <w:tab/>
      </w:r>
      <w:r w:rsidR="00780DDE">
        <w:rPr>
          <w:rFonts w:ascii="Times New Roman" w:hAnsi="Times New Roman" w:cs="Times New Roman"/>
          <w:sz w:val="24"/>
          <w:szCs w:val="24"/>
        </w:rPr>
        <w:t xml:space="preserve"> Article 6 of the African Charter on Human and People’s Rights states that: </w:t>
      </w:r>
    </w:p>
    <w:p w14:paraId="1047264D" w14:textId="1D216B42" w:rsidR="00780DDE" w:rsidRPr="00FE47C4" w:rsidRDefault="00780DDE" w:rsidP="00FE47C4">
      <w:pPr>
        <w:spacing w:line="240" w:lineRule="auto"/>
        <w:ind w:left="720"/>
        <w:rPr>
          <w:rFonts w:ascii="Times New Roman" w:hAnsi="Times New Roman" w:cs="Times New Roman"/>
        </w:rPr>
      </w:pPr>
      <w:r w:rsidRPr="00FE47C4">
        <w:rPr>
          <w:rFonts w:ascii="Times New Roman" w:hAnsi="Times New Roman" w:cs="Times New Roman"/>
        </w:rPr>
        <w:lastRenderedPageBreak/>
        <w:t xml:space="preserve">“Every individual shall </w:t>
      </w:r>
      <w:r w:rsidR="00376642" w:rsidRPr="00FE47C4">
        <w:rPr>
          <w:rFonts w:ascii="Times New Roman" w:hAnsi="Times New Roman" w:cs="Times New Roman"/>
        </w:rPr>
        <w:t xml:space="preserve">have </w:t>
      </w:r>
      <w:r w:rsidRPr="00FE47C4">
        <w:rPr>
          <w:rFonts w:ascii="Times New Roman" w:hAnsi="Times New Roman" w:cs="Times New Roman"/>
        </w:rPr>
        <w:t>the right to liberty and to the security of his person. No one may be deprived of his freedom except for reasons and conditions previously laid down by law. In particular, no one may be arbitrarily arrested or det</w:t>
      </w:r>
      <w:r w:rsidR="00376642" w:rsidRPr="00FE47C4">
        <w:rPr>
          <w:rFonts w:ascii="Times New Roman" w:hAnsi="Times New Roman" w:cs="Times New Roman"/>
        </w:rPr>
        <w:t>ained</w:t>
      </w:r>
      <w:r w:rsidRPr="00FE47C4">
        <w:rPr>
          <w:rFonts w:ascii="Times New Roman" w:hAnsi="Times New Roman" w:cs="Times New Roman"/>
        </w:rPr>
        <w:t xml:space="preserve">.” </w:t>
      </w:r>
    </w:p>
    <w:p w14:paraId="084FC3CF" w14:textId="77777777" w:rsidR="005B52BA" w:rsidRDefault="005B52BA" w:rsidP="00780DDE">
      <w:pPr>
        <w:spacing w:line="276" w:lineRule="auto"/>
        <w:rPr>
          <w:rFonts w:ascii="Times New Roman" w:hAnsi="Times New Roman" w:cs="Times New Roman"/>
          <w:sz w:val="24"/>
          <w:szCs w:val="24"/>
        </w:rPr>
      </w:pPr>
    </w:p>
    <w:p w14:paraId="3D29CA5E" w14:textId="650D9F22" w:rsidR="00060951" w:rsidRPr="009A46F9" w:rsidRDefault="00060951" w:rsidP="005E3E63">
      <w:pPr>
        <w:rPr>
          <w:rFonts w:ascii="Times New Roman" w:hAnsi="Times New Roman" w:cs="Times New Roman"/>
          <w:sz w:val="24"/>
          <w:szCs w:val="24"/>
        </w:rPr>
      </w:pPr>
      <w:r>
        <w:rPr>
          <w:rFonts w:ascii="Times New Roman" w:hAnsi="Times New Roman" w:cs="Times New Roman"/>
          <w:sz w:val="24"/>
          <w:szCs w:val="24"/>
        </w:rPr>
        <w:t>[</w:t>
      </w:r>
      <w:r w:rsidR="004D1009">
        <w:rPr>
          <w:rFonts w:ascii="Times New Roman" w:hAnsi="Times New Roman" w:cs="Times New Roman"/>
          <w:sz w:val="24"/>
          <w:szCs w:val="24"/>
        </w:rPr>
        <w:t>39</w:t>
      </w:r>
      <w:r>
        <w:rPr>
          <w:rFonts w:ascii="Times New Roman" w:hAnsi="Times New Roman" w:cs="Times New Roman"/>
          <w:sz w:val="24"/>
          <w:szCs w:val="24"/>
        </w:rPr>
        <w:t>]</w:t>
      </w:r>
      <w:r w:rsidR="00FE47C4">
        <w:rPr>
          <w:rFonts w:ascii="Times New Roman" w:hAnsi="Times New Roman" w:cs="Times New Roman"/>
          <w:sz w:val="24"/>
          <w:szCs w:val="24"/>
        </w:rPr>
        <w:tab/>
      </w:r>
      <w:r>
        <w:rPr>
          <w:rFonts w:ascii="Times New Roman" w:hAnsi="Times New Roman" w:cs="Times New Roman"/>
          <w:sz w:val="24"/>
          <w:szCs w:val="24"/>
        </w:rPr>
        <w:t xml:space="preserve"> It is clear that both under international and regional conventions, ratified by Zimbabwe, arbitrary detentions are impermissible. The conventions underscore that a detained person must promptly be brought before a court, this is important for the determination of the legality of the arrest and the detention. In this country promptly means </w:t>
      </w:r>
      <w:r w:rsidR="00F45264">
        <w:rPr>
          <w:rFonts w:ascii="Times New Roman" w:hAnsi="Times New Roman" w:cs="Times New Roman"/>
          <w:sz w:val="24"/>
          <w:szCs w:val="24"/>
        </w:rPr>
        <w:t xml:space="preserve">within </w:t>
      </w:r>
      <w:r>
        <w:rPr>
          <w:rFonts w:ascii="Times New Roman" w:hAnsi="Times New Roman" w:cs="Times New Roman"/>
          <w:sz w:val="24"/>
          <w:szCs w:val="24"/>
        </w:rPr>
        <w:t xml:space="preserve">forty-eight hours. I agree with </w:t>
      </w:r>
      <w:r w:rsidR="00EF50FE">
        <w:rPr>
          <w:rFonts w:ascii="Times New Roman" w:hAnsi="Times New Roman" w:cs="Times New Roman"/>
          <w:sz w:val="24"/>
          <w:szCs w:val="24"/>
        </w:rPr>
        <w:t xml:space="preserve">Mr </w:t>
      </w:r>
      <w:r w:rsidR="00EF50FE" w:rsidRPr="00EF50FE">
        <w:rPr>
          <w:rFonts w:ascii="Times New Roman" w:hAnsi="Times New Roman" w:cs="Times New Roman"/>
          <w:i/>
          <w:iCs/>
          <w:sz w:val="24"/>
          <w:szCs w:val="24"/>
        </w:rPr>
        <w:t xml:space="preserve">Chinopfukutwa </w:t>
      </w:r>
      <w:r w:rsidR="00EF50FE">
        <w:rPr>
          <w:rFonts w:ascii="Times New Roman" w:hAnsi="Times New Roman" w:cs="Times New Roman"/>
          <w:sz w:val="24"/>
          <w:szCs w:val="24"/>
        </w:rPr>
        <w:t>that to</w:t>
      </w:r>
      <w:r>
        <w:rPr>
          <w:rFonts w:ascii="Times New Roman" w:hAnsi="Times New Roman" w:cs="Times New Roman"/>
          <w:sz w:val="24"/>
          <w:szCs w:val="24"/>
        </w:rPr>
        <w:t xml:space="preserve"> the extent that s 8(1) </w:t>
      </w:r>
      <w:r w:rsidR="00EF50FE">
        <w:rPr>
          <w:rFonts w:ascii="Times New Roman" w:hAnsi="Times New Roman" w:cs="Times New Roman"/>
          <w:sz w:val="24"/>
          <w:szCs w:val="24"/>
        </w:rPr>
        <w:t>permits</w:t>
      </w:r>
      <w:r>
        <w:rPr>
          <w:rFonts w:ascii="Times New Roman" w:hAnsi="Times New Roman" w:cs="Times New Roman"/>
          <w:sz w:val="24"/>
          <w:szCs w:val="24"/>
        </w:rPr>
        <w:t xml:space="preserve"> a fourteen days detention without judicial oversight</w:t>
      </w:r>
      <w:r w:rsidR="00EF50FE">
        <w:rPr>
          <w:rFonts w:ascii="Times New Roman" w:hAnsi="Times New Roman" w:cs="Times New Roman"/>
          <w:sz w:val="24"/>
          <w:szCs w:val="24"/>
        </w:rPr>
        <w:t>, it actual</w:t>
      </w:r>
      <w:r w:rsidR="004D1009">
        <w:rPr>
          <w:rFonts w:ascii="Times New Roman" w:hAnsi="Times New Roman" w:cs="Times New Roman"/>
          <w:sz w:val="24"/>
          <w:szCs w:val="24"/>
        </w:rPr>
        <w:t>ly</w:t>
      </w:r>
      <w:r w:rsidR="00EF50FE">
        <w:rPr>
          <w:rFonts w:ascii="Times New Roman" w:hAnsi="Times New Roman" w:cs="Times New Roman"/>
          <w:sz w:val="24"/>
          <w:szCs w:val="24"/>
        </w:rPr>
        <w:t xml:space="preserve"> </w:t>
      </w:r>
      <w:r>
        <w:rPr>
          <w:rFonts w:ascii="Times New Roman" w:hAnsi="Times New Roman" w:cs="Times New Roman"/>
          <w:sz w:val="24"/>
          <w:szCs w:val="24"/>
        </w:rPr>
        <w:t>authorises arbitrary detention.</w:t>
      </w:r>
      <w:r w:rsidR="00EF50FE">
        <w:rPr>
          <w:rFonts w:ascii="Times New Roman" w:hAnsi="Times New Roman" w:cs="Times New Roman"/>
          <w:sz w:val="24"/>
          <w:szCs w:val="24"/>
        </w:rPr>
        <w:t xml:space="preserve"> </w:t>
      </w:r>
      <w:r w:rsidR="00376642">
        <w:rPr>
          <w:rFonts w:ascii="Times New Roman" w:hAnsi="Times New Roman" w:cs="Times New Roman"/>
          <w:sz w:val="24"/>
          <w:szCs w:val="24"/>
        </w:rPr>
        <w:t>Whether is called</w:t>
      </w:r>
      <w:r w:rsidR="00AC5FAC">
        <w:rPr>
          <w:rFonts w:ascii="Times New Roman" w:hAnsi="Times New Roman" w:cs="Times New Roman"/>
          <w:sz w:val="24"/>
          <w:szCs w:val="24"/>
        </w:rPr>
        <w:t xml:space="preserve"> administrative </w:t>
      </w:r>
      <w:r w:rsidR="00376642">
        <w:rPr>
          <w:rFonts w:ascii="Times New Roman" w:hAnsi="Times New Roman" w:cs="Times New Roman"/>
          <w:sz w:val="24"/>
          <w:szCs w:val="24"/>
        </w:rPr>
        <w:t>detention or</w:t>
      </w:r>
      <w:r w:rsidR="00AC5FAC">
        <w:rPr>
          <w:rFonts w:ascii="Times New Roman" w:hAnsi="Times New Roman" w:cs="Times New Roman"/>
          <w:sz w:val="24"/>
          <w:szCs w:val="24"/>
        </w:rPr>
        <w:t xml:space="preserve"> arbitrary detention </w:t>
      </w:r>
      <w:r w:rsidR="00376642">
        <w:rPr>
          <w:rFonts w:ascii="Times New Roman" w:hAnsi="Times New Roman" w:cs="Times New Roman"/>
          <w:sz w:val="24"/>
          <w:szCs w:val="24"/>
        </w:rPr>
        <w:t xml:space="preserve">it is </w:t>
      </w:r>
      <w:r w:rsidR="00AC5FAC">
        <w:rPr>
          <w:rFonts w:ascii="Times New Roman" w:hAnsi="Times New Roman" w:cs="Times New Roman"/>
          <w:sz w:val="24"/>
          <w:szCs w:val="24"/>
        </w:rPr>
        <w:t>prohibited under international</w:t>
      </w:r>
      <w:r w:rsidR="00376642">
        <w:rPr>
          <w:rFonts w:ascii="Times New Roman" w:hAnsi="Times New Roman" w:cs="Times New Roman"/>
          <w:sz w:val="24"/>
          <w:szCs w:val="24"/>
        </w:rPr>
        <w:t xml:space="preserve"> and regional </w:t>
      </w:r>
      <w:r w:rsidR="004D1009">
        <w:rPr>
          <w:rFonts w:ascii="Times New Roman" w:hAnsi="Times New Roman" w:cs="Times New Roman"/>
          <w:sz w:val="24"/>
          <w:szCs w:val="24"/>
        </w:rPr>
        <w:t>conventions</w:t>
      </w:r>
      <w:r w:rsidR="00AC5FAC">
        <w:rPr>
          <w:rFonts w:ascii="Times New Roman" w:hAnsi="Times New Roman" w:cs="Times New Roman"/>
          <w:sz w:val="24"/>
          <w:szCs w:val="24"/>
        </w:rPr>
        <w:t xml:space="preserve">. </w:t>
      </w:r>
      <w:r w:rsidR="00376642">
        <w:rPr>
          <w:rFonts w:ascii="Times New Roman" w:hAnsi="Times New Roman" w:cs="Times New Roman"/>
          <w:sz w:val="24"/>
          <w:szCs w:val="24"/>
        </w:rPr>
        <w:t>In the circumstances, it is clear that</w:t>
      </w:r>
      <w:r w:rsidR="00AC5FAC">
        <w:rPr>
          <w:rFonts w:ascii="Times New Roman" w:hAnsi="Times New Roman" w:cs="Times New Roman"/>
          <w:sz w:val="24"/>
          <w:szCs w:val="24"/>
        </w:rPr>
        <w:t xml:space="preserve"> s 8(1) is </w:t>
      </w:r>
      <w:r w:rsidR="00EF50FE">
        <w:rPr>
          <w:rFonts w:ascii="Times New Roman" w:hAnsi="Times New Roman" w:cs="Times New Roman"/>
          <w:sz w:val="24"/>
          <w:szCs w:val="24"/>
        </w:rPr>
        <w:t xml:space="preserve">in violation of </w:t>
      </w:r>
      <w:r w:rsidR="00376642">
        <w:rPr>
          <w:rFonts w:ascii="Times New Roman" w:hAnsi="Times New Roman" w:cs="Times New Roman"/>
          <w:sz w:val="24"/>
          <w:szCs w:val="24"/>
        </w:rPr>
        <w:t xml:space="preserve">both </w:t>
      </w:r>
      <w:r w:rsidR="00EF50FE">
        <w:rPr>
          <w:rFonts w:ascii="Times New Roman" w:hAnsi="Times New Roman" w:cs="Times New Roman"/>
          <w:sz w:val="24"/>
          <w:szCs w:val="24"/>
        </w:rPr>
        <w:t xml:space="preserve">international and regional conventions. </w:t>
      </w:r>
    </w:p>
    <w:p w14:paraId="7129268F" w14:textId="569EC779" w:rsidR="00EB4FF5" w:rsidRDefault="00660EBE" w:rsidP="00761E25">
      <w:pPr>
        <w:rPr>
          <w:rFonts w:ascii="Times New Roman" w:hAnsi="Times New Roman" w:cs="Times New Roman"/>
          <w:sz w:val="24"/>
          <w:szCs w:val="24"/>
          <w:lang w:val="en-ZA"/>
        </w:rPr>
      </w:pPr>
      <w:r w:rsidRPr="00C2295B">
        <w:rPr>
          <w:rFonts w:ascii="Times New Roman" w:hAnsi="Times New Roman" w:cs="Times New Roman"/>
          <w:sz w:val="24"/>
          <w:szCs w:val="24"/>
        </w:rPr>
        <w:t>[</w:t>
      </w:r>
      <w:r w:rsidR="00D26CF3">
        <w:rPr>
          <w:rFonts w:ascii="Times New Roman" w:hAnsi="Times New Roman" w:cs="Times New Roman"/>
          <w:sz w:val="24"/>
          <w:szCs w:val="24"/>
        </w:rPr>
        <w:t>4</w:t>
      </w:r>
      <w:r w:rsidR="004D1009">
        <w:rPr>
          <w:rFonts w:ascii="Times New Roman" w:hAnsi="Times New Roman" w:cs="Times New Roman"/>
          <w:sz w:val="24"/>
          <w:szCs w:val="24"/>
        </w:rPr>
        <w:t>0</w:t>
      </w:r>
      <w:r w:rsidRPr="00C2295B">
        <w:rPr>
          <w:rFonts w:ascii="Times New Roman" w:hAnsi="Times New Roman" w:cs="Times New Roman"/>
          <w:sz w:val="24"/>
          <w:szCs w:val="24"/>
        </w:rPr>
        <w:t>]</w:t>
      </w:r>
      <w:r w:rsidR="00FE47C4">
        <w:rPr>
          <w:rFonts w:ascii="Times New Roman" w:hAnsi="Times New Roman" w:cs="Times New Roman"/>
          <w:sz w:val="24"/>
          <w:szCs w:val="24"/>
        </w:rPr>
        <w:tab/>
      </w:r>
      <w:r w:rsidRPr="00C2295B">
        <w:rPr>
          <w:rFonts w:ascii="Times New Roman" w:hAnsi="Times New Roman" w:cs="Times New Roman"/>
          <w:sz w:val="24"/>
          <w:szCs w:val="24"/>
        </w:rPr>
        <w:t xml:space="preserve"> </w:t>
      </w:r>
      <w:r w:rsidR="006B7606">
        <w:rPr>
          <w:rFonts w:ascii="Times New Roman" w:hAnsi="Times New Roman" w:cs="Times New Roman"/>
          <w:sz w:val="24"/>
          <w:szCs w:val="24"/>
          <w:lang w:val="en-ZA"/>
        </w:rPr>
        <w:t xml:space="preserve">The second respondent </w:t>
      </w:r>
      <w:r w:rsidR="00BE3BB3">
        <w:rPr>
          <w:rFonts w:ascii="Times New Roman" w:hAnsi="Times New Roman" w:cs="Times New Roman"/>
          <w:sz w:val="24"/>
          <w:szCs w:val="24"/>
          <w:lang w:val="en-ZA"/>
        </w:rPr>
        <w:t xml:space="preserve">submitted that s 8(1) of the Act is protected </w:t>
      </w:r>
      <w:r w:rsidR="004D1009">
        <w:rPr>
          <w:rFonts w:ascii="Times New Roman" w:hAnsi="Times New Roman" w:cs="Times New Roman"/>
          <w:sz w:val="24"/>
          <w:szCs w:val="24"/>
          <w:lang w:val="en-ZA"/>
        </w:rPr>
        <w:t xml:space="preserve">by </w:t>
      </w:r>
      <w:r w:rsidR="00BE3BB3">
        <w:rPr>
          <w:rFonts w:ascii="Times New Roman" w:hAnsi="Times New Roman" w:cs="Times New Roman"/>
          <w:sz w:val="24"/>
          <w:szCs w:val="24"/>
          <w:lang w:val="en-ZA"/>
        </w:rPr>
        <w:t>the limitation clause in s 86 of the Constitution. In that</w:t>
      </w:r>
      <w:r w:rsidR="006B7606">
        <w:rPr>
          <w:rFonts w:ascii="Times New Roman" w:hAnsi="Times New Roman" w:cs="Times New Roman"/>
          <w:sz w:val="24"/>
          <w:szCs w:val="24"/>
          <w:lang w:val="en-ZA"/>
        </w:rPr>
        <w:t xml:space="preserve"> the limitation sanctioned in s 8(1) is reasonable and necessary</w:t>
      </w:r>
      <w:r w:rsidR="00376642">
        <w:rPr>
          <w:rFonts w:ascii="Times New Roman" w:hAnsi="Times New Roman" w:cs="Times New Roman"/>
          <w:sz w:val="24"/>
          <w:szCs w:val="24"/>
          <w:lang w:val="en-ZA"/>
        </w:rPr>
        <w:t xml:space="preserve"> for the purposes of combating international terrorism</w:t>
      </w:r>
      <w:r w:rsidR="00BE3BB3">
        <w:rPr>
          <w:rFonts w:ascii="Times New Roman" w:hAnsi="Times New Roman" w:cs="Times New Roman"/>
          <w:sz w:val="24"/>
          <w:szCs w:val="24"/>
          <w:lang w:val="en-ZA"/>
        </w:rPr>
        <w:t xml:space="preserve"> and other international crimes</w:t>
      </w:r>
      <w:r w:rsidR="006B7606" w:rsidRPr="00376642">
        <w:rPr>
          <w:rFonts w:ascii="Times New Roman" w:hAnsi="Times New Roman" w:cs="Times New Roman"/>
          <w:i/>
          <w:iCs/>
          <w:sz w:val="24"/>
          <w:szCs w:val="24"/>
          <w:lang w:val="en-ZA"/>
        </w:rPr>
        <w:t>.</w:t>
      </w:r>
      <w:r w:rsidR="006B7606">
        <w:rPr>
          <w:rFonts w:ascii="Times New Roman" w:hAnsi="Times New Roman" w:cs="Times New Roman"/>
          <w:sz w:val="24"/>
          <w:szCs w:val="24"/>
          <w:lang w:val="en-ZA"/>
        </w:rPr>
        <w:t xml:space="preserve"> </w:t>
      </w:r>
      <w:r w:rsidR="00F068A7">
        <w:rPr>
          <w:rFonts w:ascii="Times New Roman" w:hAnsi="Times New Roman" w:cs="Times New Roman"/>
          <w:sz w:val="24"/>
          <w:szCs w:val="24"/>
          <w:lang w:val="en-ZA"/>
        </w:rPr>
        <w:t xml:space="preserve">In a limitation inquiry, the first stage is to ascertain whether the right has been infringed by law or conduct of the respondent. In this instance, s 8(1) to the extent that it authorises a detention of up to fourteen days without judicial oversight, infringes s 50(2) of the Constitution. The inquiry </w:t>
      </w:r>
      <w:r w:rsidR="004D1009">
        <w:rPr>
          <w:rFonts w:ascii="Times New Roman" w:hAnsi="Times New Roman" w:cs="Times New Roman"/>
          <w:sz w:val="24"/>
          <w:szCs w:val="24"/>
          <w:lang w:val="en-ZA"/>
        </w:rPr>
        <w:t xml:space="preserve">then </w:t>
      </w:r>
      <w:r w:rsidR="00F068A7">
        <w:rPr>
          <w:rFonts w:ascii="Times New Roman" w:hAnsi="Times New Roman" w:cs="Times New Roman"/>
          <w:sz w:val="24"/>
          <w:szCs w:val="24"/>
          <w:lang w:val="en-ZA"/>
        </w:rPr>
        <w:t xml:space="preserve">cascades to whether the infringement can be justified as a permissible limitation of the right enshrined in s 50(2). </w:t>
      </w:r>
      <w:r w:rsidR="00E650C4">
        <w:rPr>
          <w:rFonts w:ascii="Times New Roman" w:hAnsi="Times New Roman" w:cs="Times New Roman"/>
          <w:sz w:val="24"/>
          <w:szCs w:val="24"/>
          <w:lang w:val="en-ZA"/>
        </w:rPr>
        <w:t>I take the view that</w:t>
      </w:r>
      <w:r w:rsidR="006B7606">
        <w:rPr>
          <w:rFonts w:ascii="Times New Roman" w:hAnsi="Times New Roman" w:cs="Times New Roman"/>
          <w:sz w:val="24"/>
          <w:szCs w:val="24"/>
          <w:lang w:val="en-ZA"/>
        </w:rPr>
        <w:t xml:space="preserve"> w</w:t>
      </w:r>
      <w:r w:rsidR="00C53AE8">
        <w:rPr>
          <w:rFonts w:ascii="Times New Roman" w:hAnsi="Times New Roman" w:cs="Times New Roman"/>
          <w:sz w:val="24"/>
          <w:szCs w:val="24"/>
          <w:lang w:val="en-ZA"/>
        </w:rPr>
        <w:t>hile the arrest and detention of</w:t>
      </w:r>
      <w:r w:rsidR="006B7606">
        <w:rPr>
          <w:rFonts w:ascii="Times New Roman" w:hAnsi="Times New Roman" w:cs="Times New Roman"/>
          <w:sz w:val="24"/>
          <w:szCs w:val="24"/>
          <w:lang w:val="en-ZA"/>
        </w:rPr>
        <w:t xml:space="preserve"> illegal immigrants</w:t>
      </w:r>
      <w:r w:rsidR="00C53AE8">
        <w:rPr>
          <w:rFonts w:ascii="Times New Roman" w:hAnsi="Times New Roman" w:cs="Times New Roman"/>
          <w:sz w:val="24"/>
          <w:szCs w:val="24"/>
          <w:lang w:val="en-ZA"/>
        </w:rPr>
        <w:t xml:space="preserve"> </w:t>
      </w:r>
      <w:r w:rsidR="00376642">
        <w:rPr>
          <w:rFonts w:ascii="Times New Roman" w:hAnsi="Times New Roman" w:cs="Times New Roman"/>
          <w:sz w:val="24"/>
          <w:szCs w:val="24"/>
          <w:lang w:val="en-ZA"/>
        </w:rPr>
        <w:t xml:space="preserve">targeted by s 8(1) </w:t>
      </w:r>
      <w:r w:rsidR="00C53AE8">
        <w:rPr>
          <w:rFonts w:ascii="Times New Roman" w:hAnsi="Times New Roman" w:cs="Times New Roman"/>
          <w:sz w:val="24"/>
          <w:szCs w:val="24"/>
          <w:lang w:val="en-ZA"/>
        </w:rPr>
        <w:t>might be inspired by</w:t>
      </w:r>
      <w:r w:rsidR="004D1009">
        <w:rPr>
          <w:rFonts w:ascii="Times New Roman" w:hAnsi="Times New Roman" w:cs="Times New Roman"/>
          <w:sz w:val="24"/>
          <w:szCs w:val="24"/>
          <w:lang w:val="en-ZA"/>
        </w:rPr>
        <w:t xml:space="preserve"> </w:t>
      </w:r>
      <w:r w:rsidR="00C53AE8">
        <w:rPr>
          <w:rFonts w:ascii="Times New Roman" w:hAnsi="Times New Roman" w:cs="Times New Roman"/>
          <w:sz w:val="24"/>
          <w:szCs w:val="24"/>
          <w:lang w:val="en-ZA"/>
        </w:rPr>
        <w:t>security concerns</w:t>
      </w:r>
      <w:r w:rsidR="005160B8">
        <w:rPr>
          <w:rFonts w:ascii="Times New Roman" w:hAnsi="Times New Roman" w:cs="Times New Roman"/>
          <w:sz w:val="24"/>
          <w:szCs w:val="24"/>
          <w:lang w:val="en-ZA"/>
        </w:rPr>
        <w:t xml:space="preserve"> </w:t>
      </w:r>
      <w:r w:rsidR="00360D70">
        <w:rPr>
          <w:rFonts w:ascii="Times New Roman" w:hAnsi="Times New Roman" w:cs="Times New Roman"/>
          <w:sz w:val="24"/>
          <w:szCs w:val="24"/>
          <w:lang w:val="en-ZA"/>
        </w:rPr>
        <w:t>of</w:t>
      </w:r>
      <w:r w:rsidR="00C53AE8">
        <w:rPr>
          <w:rFonts w:ascii="Times New Roman" w:hAnsi="Times New Roman" w:cs="Times New Roman"/>
          <w:sz w:val="24"/>
          <w:szCs w:val="24"/>
          <w:lang w:val="en-ZA"/>
        </w:rPr>
        <w:t xml:space="preserve"> protecting the community</w:t>
      </w:r>
      <w:r w:rsidR="00EB4FF5">
        <w:rPr>
          <w:rFonts w:ascii="Times New Roman" w:hAnsi="Times New Roman" w:cs="Times New Roman"/>
          <w:sz w:val="24"/>
          <w:szCs w:val="24"/>
          <w:lang w:val="en-ZA"/>
        </w:rPr>
        <w:t xml:space="preserve">, </w:t>
      </w:r>
      <w:r w:rsidR="00376642">
        <w:rPr>
          <w:rFonts w:ascii="Times New Roman" w:hAnsi="Times New Roman" w:cs="Times New Roman"/>
          <w:sz w:val="24"/>
          <w:szCs w:val="24"/>
          <w:lang w:val="en-ZA"/>
        </w:rPr>
        <w:t>it cannot pass constitutional muster</w:t>
      </w:r>
      <w:r w:rsidR="00E650C4">
        <w:rPr>
          <w:rFonts w:ascii="Times New Roman" w:hAnsi="Times New Roman" w:cs="Times New Roman"/>
          <w:sz w:val="24"/>
          <w:szCs w:val="24"/>
          <w:lang w:val="en-ZA"/>
        </w:rPr>
        <w:t xml:space="preserve">. </w:t>
      </w:r>
      <w:r w:rsidR="00F068A7">
        <w:rPr>
          <w:rFonts w:ascii="Times New Roman" w:hAnsi="Times New Roman" w:cs="Times New Roman"/>
          <w:sz w:val="24"/>
          <w:szCs w:val="24"/>
          <w:lang w:val="en-ZA"/>
        </w:rPr>
        <w:t xml:space="preserve">In other words, it cannot be accepted as a justification for infringing this right in an open and democratic society based on human dignity, equality and freedom. </w:t>
      </w:r>
      <w:r w:rsidR="002A0B25">
        <w:rPr>
          <w:rFonts w:ascii="Times New Roman" w:hAnsi="Times New Roman" w:cs="Times New Roman"/>
          <w:sz w:val="24"/>
          <w:szCs w:val="24"/>
          <w:lang w:val="en-ZA"/>
        </w:rPr>
        <w:t>In addition, l</w:t>
      </w:r>
      <w:r w:rsidR="00EB4FF5">
        <w:rPr>
          <w:rFonts w:ascii="Times New Roman" w:hAnsi="Times New Roman" w:cs="Times New Roman"/>
          <w:sz w:val="24"/>
          <w:szCs w:val="24"/>
          <w:lang w:val="en-ZA"/>
        </w:rPr>
        <w:t xml:space="preserve">ess restrictive means could have been used to achieve the stated purpose. </w:t>
      </w:r>
      <w:r w:rsidR="00F068A7">
        <w:rPr>
          <w:rFonts w:ascii="Times New Roman" w:hAnsi="Times New Roman" w:cs="Times New Roman"/>
          <w:sz w:val="24"/>
          <w:szCs w:val="24"/>
          <w:lang w:val="en-ZA"/>
        </w:rPr>
        <w:t xml:space="preserve">Section 8(1) </w:t>
      </w:r>
      <w:r w:rsidR="00221745">
        <w:rPr>
          <w:rFonts w:ascii="Times New Roman" w:hAnsi="Times New Roman" w:cs="Times New Roman"/>
          <w:sz w:val="24"/>
          <w:szCs w:val="24"/>
          <w:lang w:val="en-ZA"/>
        </w:rPr>
        <w:t xml:space="preserve">falls foul of the limitation clause because it has not been demonstrated that other less damaging means, such as </w:t>
      </w:r>
      <w:r w:rsidR="00BE3BB3">
        <w:rPr>
          <w:rFonts w:ascii="Times New Roman" w:hAnsi="Times New Roman" w:cs="Times New Roman"/>
          <w:sz w:val="24"/>
          <w:szCs w:val="24"/>
          <w:lang w:val="en-ZA"/>
        </w:rPr>
        <w:t>shifting</w:t>
      </w:r>
      <w:r w:rsidR="00221745">
        <w:rPr>
          <w:rFonts w:ascii="Times New Roman" w:hAnsi="Times New Roman" w:cs="Times New Roman"/>
          <w:sz w:val="24"/>
          <w:szCs w:val="24"/>
          <w:lang w:val="en-ZA"/>
        </w:rPr>
        <w:t xml:space="preserve"> the </w:t>
      </w:r>
      <w:r w:rsidR="00221745" w:rsidRPr="00221745">
        <w:rPr>
          <w:rFonts w:ascii="Times New Roman" w:hAnsi="Times New Roman" w:cs="Times New Roman"/>
          <w:i/>
          <w:iCs/>
          <w:sz w:val="24"/>
          <w:szCs w:val="24"/>
          <w:lang w:val="en-ZA"/>
        </w:rPr>
        <w:t xml:space="preserve">onus </w:t>
      </w:r>
      <w:r w:rsidR="00FA19C0">
        <w:rPr>
          <w:rFonts w:ascii="Times New Roman" w:hAnsi="Times New Roman" w:cs="Times New Roman"/>
          <w:sz w:val="24"/>
          <w:szCs w:val="24"/>
          <w:lang w:val="en-ZA"/>
        </w:rPr>
        <w:t>to</w:t>
      </w:r>
      <w:r w:rsidR="00221745">
        <w:rPr>
          <w:rFonts w:ascii="Times New Roman" w:hAnsi="Times New Roman" w:cs="Times New Roman"/>
          <w:sz w:val="24"/>
          <w:szCs w:val="24"/>
          <w:lang w:val="en-ZA"/>
        </w:rPr>
        <w:t xml:space="preserve"> the detainee</w:t>
      </w:r>
      <w:r w:rsidR="002A0B25">
        <w:rPr>
          <w:rFonts w:ascii="Times New Roman" w:hAnsi="Times New Roman" w:cs="Times New Roman"/>
          <w:sz w:val="24"/>
          <w:szCs w:val="24"/>
          <w:lang w:val="en-ZA"/>
        </w:rPr>
        <w:t xml:space="preserve"> who seeks to be released, to show good cause</w:t>
      </w:r>
      <w:r w:rsidR="00221745">
        <w:rPr>
          <w:rFonts w:ascii="Times New Roman" w:hAnsi="Times New Roman" w:cs="Times New Roman"/>
          <w:sz w:val="24"/>
          <w:szCs w:val="24"/>
          <w:lang w:val="en-ZA"/>
        </w:rPr>
        <w:t xml:space="preserve">. </w:t>
      </w:r>
      <w:r w:rsidR="00AB72A2">
        <w:rPr>
          <w:rFonts w:ascii="Times New Roman" w:hAnsi="Times New Roman" w:cs="Times New Roman"/>
          <w:sz w:val="24"/>
          <w:szCs w:val="24"/>
          <w:lang w:val="en-ZA"/>
        </w:rPr>
        <w:t>In my view s 86</w:t>
      </w:r>
      <w:r w:rsidR="002A0B25">
        <w:rPr>
          <w:rFonts w:ascii="Times New Roman" w:hAnsi="Times New Roman" w:cs="Times New Roman"/>
          <w:sz w:val="24"/>
          <w:szCs w:val="24"/>
          <w:lang w:val="en-ZA"/>
        </w:rPr>
        <w:t xml:space="preserve"> of the Constitution</w:t>
      </w:r>
      <w:r w:rsidR="00AB72A2">
        <w:rPr>
          <w:rFonts w:ascii="Times New Roman" w:hAnsi="Times New Roman" w:cs="Times New Roman"/>
          <w:sz w:val="24"/>
          <w:szCs w:val="24"/>
          <w:lang w:val="en-ZA"/>
        </w:rPr>
        <w:t xml:space="preserve"> limitation clause cannot serve s 8(1) of the Act. </w:t>
      </w:r>
    </w:p>
    <w:p w14:paraId="0E907FD6" w14:textId="24574AEB" w:rsidR="009255BB" w:rsidRPr="00EF50FE" w:rsidRDefault="00221745" w:rsidP="00761E25">
      <w:pPr>
        <w:rPr>
          <w:rFonts w:ascii="Times New Roman" w:hAnsi="Times New Roman" w:cs="Times New Roman"/>
          <w:sz w:val="24"/>
          <w:szCs w:val="24"/>
          <w:lang w:val="en-ZA"/>
        </w:rPr>
      </w:pPr>
      <w:r>
        <w:rPr>
          <w:rFonts w:ascii="Times New Roman" w:hAnsi="Times New Roman" w:cs="Times New Roman"/>
          <w:sz w:val="24"/>
          <w:szCs w:val="24"/>
          <w:lang w:val="en-ZA"/>
        </w:rPr>
        <w:t>[4</w:t>
      </w:r>
      <w:r w:rsidR="002A0B25">
        <w:rPr>
          <w:rFonts w:ascii="Times New Roman" w:hAnsi="Times New Roman" w:cs="Times New Roman"/>
          <w:sz w:val="24"/>
          <w:szCs w:val="24"/>
          <w:lang w:val="en-ZA"/>
        </w:rPr>
        <w:t>1</w:t>
      </w:r>
      <w:r>
        <w:rPr>
          <w:rFonts w:ascii="Times New Roman" w:hAnsi="Times New Roman" w:cs="Times New Roman"/>
          <w:sz w:val="24"/>
          <w:szCs w:val="24"/>
          <w:lang w:val="en-ZA"/>
        </w:rPr>
        <w:t>]</w:t>
      </w:r>
      <w:r w:rsidR="00FE47C4">
        <w:rPr>
          <w:rFonts w:ascii="Times New Roman" w:hAnsi="Times New Roman" w:cs="Times New Roman"/>
          <w:sz w:val="24"/>
          <w:szCs w:val="24"/>
          <w:lang w:val="en-ZA"/>
        </w:rPr>
        <w:tab/>
      </w:r>
      <w:r w:rsidR="00C53AE8">
        <w:rPr>
          <w:rFonts w:ascii="Times New Roman" w:hAnsi="Times New Roman" w:cs="Times New Roman"/>
          <w:sz w:val="24"/>
          <w:szCs w:val="24"/>
          <w:lang w:val="en-ZA"/>
        </w:rPr>
        <w:t xml:space="preserve"> </w:t>
      </w:r>
      <w:r w:rsidR="00360D70">
        <w:rPr>
          <w:rFonts w:ascii="Times New Roman" w:hAnsi="Times New Roman" w:cs="Times New Roman"/>
          <w:sz w:val="24"/>
          <w:szCs w:val="24"/>
          <w:lang w:val="en-ZA"/>
        </w:rPr>
        <w:t xml:space="preserve">In any event, </w:t>
      </w:r>
      <w:r w:rsidR="00C541FA">
        <w:rPr>
          <w:rFonts w:ascii="Times New Roman" w:hAnsi="Times New Roman" w:cs="Times New Roman"/>
          <w:sz w:val="24"/>
          <w:szCs w:val="24"/>
          <w:lang w:val="en-ZA"/>
        </w:rPr>
        <w:t xml:space="preserve">s 69(1) of the Constitution guarantees every accused person the right to a fair trial. The right to a fair trial lies at the heart of our criminal justice system. It seeks to provide procedural fairness before the State intrudes upon fundamental rights and freedoms of an arrested or detained person. The right to brought to court within forty-eight hours of arrest </w:t>
      </w:r>
      <w:r w:rsidR="00C541FA">
        <w:rPr>
          <w:rFonts w:ascii="Times New Roman" w:hAnsi="Times New Roman" w:cs="Times New Roman"/>
          <w:sz w:val="24"/>
          <w:szCs w:val="24"/>
          <w:lang w:val="en-ZA"/>
        </w:rPr>
        <w:lastRenderedPageBreak/>
        <w:t xml:space="preserve">or detention is a right to a fair trial. It protects the rights to dignity, liberty and freedom. The right to a fair trial allows for the pre-trial processes to be brought into the open and rights to be vindicated. </w:t>
      </w:r>
      <w:r w:rsidR="002A0064">
        <w:rPr>
          <w:rFonts w:ascii="Times New Roman" w:hAnsi="Times New Roman" w:cs="Times New Roman"/>
          <w:sz w:val="24"/>
          <w:szCs w:val="24"/>
          <w:lang w:val="en-ZA"/>
        </w:rPr>
        <w:t>No wonder that t</w:t>
      </w:r>
      <w:r w:rsidR="005160B8">
        <w:rPr>
          <w:rFonts w:ascii="Times New Roman" w:hAnsi="Times New Roman" w:cs="Times New Roman"/>
          <w:sz w:val="24"/>
          <w:szCs w:val="24"/>
          <w:lang w:val="en-ZA"/>
        </w:rPr>
        <w:t xml:space="preserve">he </w:t>
      </w:r>
      <w:r w:rsidR="000D2AA7">
        <w:rPr>
          <w:rFonts w:ascii="Times New Roman" w:hAnsi="Times New Roman" w:cs="Times New Roman"/>
          <w:sz w:val="24"/>
          <w:szCs w:val="24"/>
          <w:lang w:val="en-ZA"/>
        </w:rPr>
        <w:t>limitation clause</w:t>
      </w:r>
      <w:r w:rsidR="002A0064">
        <w:rPr>
          <w:rFonts w:ascii="Times New Roman" w:hAnsi="Times New Roman" w:cs="Times New Roman"/>
          <w:sz w:val="24"/>
          <w:szCs w:val="24"/>
          <w:lang w:val="en-ZA"/>
        </w:rPr>
        <w:t xml:space="preserve"> - s</w:t>
      </w:r>
      <w:r w:rsidR="000D2AA7">
        <w:rPr>
          <w:rFonts w:ascii="Times New Roman" w:hAnsi="Times New Roman" w:cs="Times New Roman"/>
          <w:sz w:val="24"/>
          <w:szCs w:val="24"/>
          <w:lang w:val="en-ZA"/>
        </w:rPr>
        <w:t xml:space="preserve"> 86(3) of the Constitution provides t</w:t>
      </w:r>
      <w:r w:rsidR="002A0064">
        <w:rPr>
          <w:rFonts w:ascii="Times New Roman" w:hAnsi="Times New Roman" w:cs="Times New Roman"/>
          <w:sz w:val="24"/>
          <w:szCs w:val="24"/>
          <w:lang w:val="en-ZA"/>
        </w:rPr>
        <w:t xml:space="preserve">hat the right to a fair trial cannot be limited. </w:t>
      </w:r>
      <w:r w:rsidR="000D2AA7">
        <w:rPr>
          <w:rFonts w:ascii="Times New Roman" w:hAnsi="Times New Roman" w:cs="Times New Roman"/>
          <w:sz w:val="24"/>
          <w:szCs w:val="24"/>
          <w:lang w:val="en-ZA"/>
        </w:rPr>
        <w:t xml:space="preserve">The right to appear in court </w:t>
      </w:r>
      <w:r w:rsidR="005160B8">
        <w:rPr>
          <w:rFonts w:ascii="Times New Roman" w:hAnsi="Times New Roman" w:cs="Times New Roman"/>
          <w:sz w:val="24"/>
          <w:szCs w:val="24"/>
          <w:lang w:val="en-ZA"/>
        </w:rPr>
        <w:t xml:space="preserve">within forty-eight hours </w:t>
      </w:r>
      <w:r w:rsidR="002A0064">
        <w:rPr>
          <w:rFonts w:ascii="Times New Roman" w:hAnsi="Times New Roman" w:cs="Times New Roman"/>
          <w:sz w:val="24"/>
          <w:szCs w:val="24"/>
          <w:lang w:val="en-ZA"/>
        </w:rPr>
        <w:t>being a right to</w:t>
      </w:r>
      <w:r w:rsidR="005160B8">
        <w:rPr>
          <w:rFonts w:ascii="Times New Roman" w:hAnsi="Times New Roman" w:cs="Times New Roman"/>
          <w:sz w:val="24"/>
          <w:szCs w:val="24"/>
          <w:lang w:val="en-ZA"/>
        </w:rPr>
        <w:t xml:space="preserve"> </w:t>
      </w:r>
      <w:r w:rsidR="002A0064">
        <w:rPr>
          <w:rFonts w:ascii="Times New Roman" w:hAnsi="Times New Roman" w:cs="Times New Roman"/>
          <w:sz w:val="24"/>
          <w:szCs w:val="24"/>
          <w:lang w:val="en-ZA"/>
        </w:rPr>
        <w:t>a</w:t>
      </w:r>
      <w:r w:rsidR="005160B8">
        <w:rPr>
          <w:rFonts w:ascii="Times New Roman" w:hAnsi="Times New Roman" w:cs="Times New Roman"/>
          <w:sz w:val="24"/>
          <w:szCs w:val="24"/>
          <w:lang w:val="en-ZA"/>
        </w:rPr>
        <w:t xml:space="preserve"> fair trial and cannot be limited. </w:t>
      </w:r>
    </w:p>
    <w:p w14:paraId="2DF747A3" w14:textId="7983A1A0" w:rsidR="00B61516" w:rsidRDefault="00761E25" w:rsidP="00834F15">
      <w:pPr>
        <w:rPr>
          <w:rFonts w:ascii="Times New Roman" w:hAnsi="Times New Roman" w:cs="Times New Roman"/>
          <w:sz w:val="24"/>
          <w:szCs w:val="24"/>
        </w:rPr>
      </w:pPr>
      <w:r>
        <w:rPr>
          <w:rFonts w:ascii="Times New Roman" w:hAnsi="Times New Roman" w:cs="Times New Roman"/>
          <w:sz w:val="24"/>
          <w:szCs w:val="24"/>
        </w:rPr>
        <w:t>[</w:t>
      </w:r>
      <w:r w:rsidR="004A0EB6">
        <w:rPr>
          <w:rFonts w:ascii="Times New Roman" w:hAnsi="Times New Roman" w:cs="Times New Roman"/>
          <w:sz w:val="24"/>
          <w:szCs w:val="24"/>
        </w:rPr>
        <w:t>4</w:t>
      </w:r>
      <w:r w:rsidR="002A0B25">
        <w:rPr>
          <w:rFonts w:ascii="Times New Roman" w:hAnsi="Times New Roman" w:cs="Times New Roman"/>
          <w:sz w:val="24"/>
          <w:szCs w:val="24"/>
        </w:rPr>
        <w:t>2</w:t>
      </w:r>
      <w:r>
        <w:rPr>
          <w:rFonts w:ascii="Times New Roman" w:hAnsi="Times New Roman" w:cs="Times New Roman"/>
          <w:sz w:val="24"/>
          <w:szCs w:val="24"/>
        </w:rPr>
        <w:t>]</w:t>
      </w:r>
      <w:r w:rsidR="00FE47C4">
        <w:rPr>
          <w:rFonts w:ascii="Times New Roman" w:hAnsi="Times New Roman" w:cs="Times New Roman"/>
          <w:sz w:val="24"/>
          <w:szCs w:val="24"/>
        </w:rPr>
        <w:tab/>
      </w:r>
      <w:r>
        <w:rPr>
          <w:rFonts w:ascii="Times New Roman" w:hAnsi="Times New Roman" w:cs="Times New Roman"/>
          <w:sz w:val="24"/>
          <w:szCs w:val="24"/>
        </w:rPr>
        <w:t xml:space="preserve"> </w:t>
      </w:r>
      <w:r w:rsidR="00834F15">
        <w:rPr>
          <w:rFonts w:ascii="Times New Roman" w:hAnsi="Times New Roman" w:cs="Times New Roman"/>
          <w:sz w:val="24"/>
          <w:szCs w:val="24"/>
        </w:rPr>
        <w:t>It does not appear to me that there is any</w:t>
      </w:r>
      <w:r w:rsidR="003E35B4">
        <w:rPr>
          <w:rFonts w:ascii="Times New Roman" w:hAnsi="Times New Roman" w:cs="Times New Roman"/>
          <w:sz w:val="24"/>
          <w:szCs w:val="24"/>
        </w:rPr>
        <w:t xml:space="preserve"> possible</w:t>
      </w:r>
      <w:r w:rsidR="00834F15">
        <w:rPr>
          <w:rFonts w:ascii="Times New Roman" w:hAnsi="Times New Roman" w:cs="Times New Roman"/>
          <w:sz w:val="24"/>
          <w:szCs w:val="24"/>
        </w:rPr>
        <w:t xml:space="preserve"> interpretation</w:t>
      </w:r>
      <w:r w:rsidR="00834F15" w:rsidRPr="00834F15">
        <w:rPr>
          <w:rFonts w:ascii="Times New Roman" w:hAnsi="Times New Roman" w:cs="Times New Roman"/>
          <w:sz w:val="24"/>
          <w:szCs w:val="24"/>
          <w:lang w:val="en-ZA"/>
        </w:rPr>
        <w:t xml:space="preserve"> </w:t>
      </w:r>
      <w:r w:rsidR="00834F15">
        <w:rPr>
          <w:rFonts w:ascii="Times New Roman" w:hAnsi="Times New Roman" w:cs="Times New Roman"/>
          <w:sz w:val="24"/>
          <w:szCs w:val="24"/>
          <w:lang w:val="en-ZA"/>
        </w:rPr>
        <w:t xml:space="preserve">that </w:t>
      </w:r>
      <w:r w:rsidR="003E35B4">
        <w:rPr>
          <w:rFonts w:ascii="Times New Roman" w:hAnsi="Times New Roman" w:cs="Times New Roman"/>
          <w:sz w:val="24"/>
          <w:szCs w:val="24"/>
          <w:lang w:val="en-ZA"/>
        </w:rPr>
        <w:t xml:space="preserve">can </w:t>
      </w:r>
      <w:r w:rsidR="00834F15" w:rsidRPr="00834F15">
        <w:rPr>
          <w:rFonts w:ascii="Times New Roman" w:hAnsi="Times New Roman" w:cs="Times New Roman"/>
          <w:sz w:val="24"/>
          <w:szCs w:val="24"/>
          <w:lang w:val="en-ZA"/>
        </w:rPr>
        <w:t xml:space="preserve">preserve </w:t>
      </w:r>
      <w:r w:rsidR="00834F15" w:rsidRPr="00834F15">
        <w:rPr>
          <w:rFonts w:ascii="Times New Roman" w:hAnsi="Times New Roman" w:cs="Times New Roman"/>
          <w:sz w:val="24"/>
          <w:szCs w:val="24"/>
        </w:rPr>
        <w:t>the constitutional validity</w:t>
      </w:r>
      <w:r w:rsidR="00834F15">
        <w:rPr>
          <w:rFonts w:ascii="Times New Roman" w:hAnsi="Times New Roman" w:cs="Times New Roman"/>
          <w:sz w:val="24"/>
          <w:szCs w:val="24"/>
        </w:rPr>
        <w:t xml:space="preserve"> of </w:t>
      </w:r>
      <w:r w:rsidR="003E35B4">
        <w:rPr>
          <w:rFonts w:ascii="Times New Roman" w:hAnsi="Times New Roman" w:cs="Times New Roman"/>
          <w:sz w:val="24"/>
          <w:szCs w:val="24"/>
        </w:rPr>
        <w:t>s 8(1) of the Immigration Act</w:t>
      </w:r>
      <w:r w:rsidR="00834F15">
        <w:rPr>
          <w:rFonts w:ascii="Times New Roman" w:hAnsi="Times New Roman" w:cs="Times New Roman"/>
          <w:sz w:val="24"/>
          <w:szCs w:val="24"/>
        </w:rPr>
        <w:t>.</w:t>
      </w:r>
      <w:r w:rsidR="00D50945">
        <w:rPr>
          <w:rFonts w:ascii="Times New Roman" w:hAnsi="Times New Roman" w:cs="Times New Roman"/>
          <w:sz w:val="24"/>
          <w:szCs w:val="24"/>
        </w:rPr>
        <w:t xml:space="preserve"> Neither is</w:t>
      </w:r>
      <w:r w:rsidR="003D7B69">
        <w:rPr>
          <w:rFonts w:ascii="Times New Roman" w:hAnsi="Times New Roman" w:cs="Times New Roman"/>
          <w:sz w:val="24"/>
          <w:szCs w:val="24"/>
        </w:rPr>
        <w:t xml:space="preserve"> there</w:t>
      </w:r>
      <w:r w:rsidR="00C2295B">
        <w:rPr>
          <w:rFonts w:ascii="Times New Roman" w:hAnsi="Times New Roman" w:cs="Times New Roman"/>
          <w:sz w:val="24"/>
          <w:szCs w:val="24"/>
        </w:rPr>
        <w:t xml:space="preserve"> principle of law that can serve this provision against being found to be inconsistent with the Constitution</w:t>
      </w:r>
      <w:r w:rsidR="00221745">
        <w:rPr>
          <w:rFonts w:ascii="Times New Roman" w:hAnsi="Times New Roman" w:cs="Times New Roman"/>
          <w:sz w:val="24"/>
          <w:szCs w:val="24"/>
        </w:rPr>
        <w:t xml:space="preserve"> and i</w:t>
      </w:r>
      <w:r w:rsidR="00992C1A">
        <w:rPr>
          <w:rFonts w:ascii="Times New Roman" w:hAnsi="Times New Roman" w:cs="Times New Roman"/>
          <w:sz w:val="24"/>
          <w:szCs w:val="24"/>
        </w:rPr>
        <w:t>n</w:t>
      </w:r>
      <w:r w:rsidR="00221745">
        <w:rPr>
          <w:rFonts w:ascii="Times New Roman" w:hAnsi="Times New Roman" w:cs="Times New Roman"/>
          <w:sz w:val="24"/>
          <w:szCs w:val="24"/>
        </w:rPr>
        <w:t>valid</w:t>
      </w:r>
      <w:r w:rsidR="00C2295B">
        <w:rPr>
          <w:rFonts w:ascii="Times New Roman" w:hAnsi="Times New Roman" w:cs="Times New Roman"/>
          <w:sz w:val="24"/>
          <w:szCs w:val="24"/>
        </w:rPr>
        <w:t xml:space="preserve">. </w:t>
      </w:r>
      <w:r w:rsidR="00834F15">
        <w:rPr>
          <w:rFonts w:ascii="Times New Roman" w:hAnsi="Times New Roman" w:cs="Times New Roman"/>
          <w:sz w:val="24"/>
          <w:szCs w:val="24"/>
        </w:rPr>
        <w:t xml:space="preserve"> </w:t>
      </w:r>
      <w:r w:rsidR="00FA19C0">
        <w:rPr>
          <w:rFonts w:ascii="Times New Roman" w:hAnsi="Times New Roman" w:cs="Times New Roman"/>
          <w:sz w:val="24"/>
          <w:szCs w:val="24"/>
        </w:rPr>
        <w:t xml:space="preserve">It intrudes and infringes the sacred rights to human dignity, liberty and freedom. </w:t>
      </w:r>
      <w:r w:rsidR="002A0B25">
        <w:rPr>
          <w:rFonts w:ascii="Times New Roman" w:hAnsi="Times New Roman" w:cs="Times New Roman"/>
          <w:sz w:val="24"/>
          <w:szCs w:val="24"/>
        </w:rPr>
        <w:t xml:space="preserve">These rights are sacrosanct. </w:t>
      </w:r>
      <w:r w:rsidRPr="00761E25">
        <w:rPr>
          <w:rFonts w:ascii="Times New Roman" w:hAnsi="Times New Roman" w:cs="Times New Roman"/>
          <w:sz w:val="24"/>
          <w:szCs w:val="24"/>
        </w:rPr>
        <w:t xml:space="preserve">In </w:t>
      </w:r>
      <w:r w:rsidRPr="00E02C10">
        <w:rPr>
          <w:rFonts w:ascii="Times New Roman" w:hAnsi="Times New Roman" w:cs="Times New Roman"/>
          <w:i/>
          <w:iCs/>
          <w:sz w:val="24"/>
          <w:szCs w:val="24"/>
        </w:rPr>
        <w:t xml:space="preserve">Shabbir &amp; Anor </w:t>
      </w:r>
      <w:r w:rsidRPr="00FE47C4">
        <w:rPr>
          <w:rFonts w:ascii="Times New Roman" w:hAnsi="Times New Roman" w:cs="Times New Roman"/>
          <w:iCs/>
          <w:sz w:val="24"/>
          <w:szCs w:val="24"/>
        </w:rPr>
        <w:t>v</w:t>
      </w:r>
      <w:r w:rsidRPr="00E02C10">
        <w:rPr>
          <w:rFonts w:ascii="Times New Roman" w:hAnsi="Times New Roman" w:cs="Times New Roman"/>
          <w:i/>
          <w:iCs/>
          <w:sz w:val="24"/>
          <w:szCs w:val="24"/>
        </w:rPr>
        <w:t xml:space="preserve"> Commissioner of Prisons N.O. &amp; Or</w:t>
      </w:r>
      <w:r>
        <w:rPr>
          <w:rFonts w:ascii="Times New Roman" w:hAnsi="Times New Roman" w:cs="Times New Roman"/>
          <w:i/>
          <w:iCs/>
          <w:sz w:val="24"/>
          <w:szCs w:val="24"/>
        </w:rPr>
        <w:t>s (supra)</w:t>
      </w:r>
      <w:r>
        <w:rPr>
          <w:rFonts w:ascii="Times New Roman" w:hAnsi="Times New Roman" w:cs="Times New Roman"/>
          <w:sz w:val="24"/>
          <w:szCs w:val="24"/>
        </w:rPr>
        <w:t xml:space="preserve"> </w:t>
      </w:r>
      <w:r w:rsidR="00834F15">
        <w:rPr>
          <w:rFonts w:ascii="Times New Roman" w:hAnsi="Times New Roman" w:cs="Times New Roman"/>
          <w:sz w:val="24"/>
          <w:szCs w:val="24"/>
        </w:rPr>
        <w:t>the court held that the impugned provision is in conflict with s</w:t>
      </w:r>
      <w:r w:rsidRPr="00761E25">
        <w:rPr>
          <w:rFonts w:ascii="Times New Roman" w:hAnsi="Times New Roman" w:cs="Times New Roman"/>
          <w:sz w:val="24"/>
          <w:szCs w:val="24"/>
        </w:rPr>
        <w:t xml:space="preserve"> 50 of the Constitution. </w:t>
      </w:r>
      <w:r w:rsidR="00834F15">
        <w:rPr>
          <w:rFonts w:ascii="Times New Roman" w:hAnsi="Times New Roman" w:cs="Times New Roman"/>
          <w:sz w:val="24"/>
          <w:szCs w:val="24"/>
        </w:rPr>
        <w:t xml:space="preserve">I agree. In the circumstances, s </w:t>
      </w:r>
      <w:r w:rsidR="00B61516" w:rsidRPr="00834F15">
        <w:rPr>
          <w:rFonts w:ascii="Times New Roman" w:hAnsi="Times New Roman" w:cs="Times New Roman"/>
          <w:sz w:val="24"/>
          <w:szCs w:val="24"/>
        </w:rPr>
        <w:t xml:space="preserve">8(1) of the Immigration Act </w:t>
      </w:r>
      <w:r w:rsidR="00FA19C0">
        <w:rPr>
          <w:rFonts w:ascii="Times New Roman" w:hAnsi="Times New Roman" w:cs="Times New Roman"/>
          <w:sz w:val="24"/>
          <w:szCs w:val="24"/>
        </w:rPr>
        <w:t>is found to be</w:t>
      </w:r>
      <w:r w:rsidR="00B61516" w:rsidRPr="00834F15">
        <w:rPr>
          <w:rFonts w:ascii="Times New Roman" w:hAnsi="Times New Roman" w:cs="Times New Roman"/>
          <w:sz w:val="24"/>
          <w:szCs w:val="24"/>
        </w:rPr>
        <w:t xml:space="preserve"> inconsistent with s 50(2)(b) of the Constitution</w:t>
      </w:r>
      <w:r w:rsidR="00834F15">
        <w:rPr>
          <w:rFonts w:ascii="Times New Roman" w:hAnsi="Times New Roman" w:cs="Times New Roman"/>
          <w:sz w:val="24"/>
          <w:szCs w:val="24"/>
        </w:rPr>
        <w:t xml:space="preserve"> and </w:t>
      </w:r>
      <w:r w:rsidR="00B61516" w:rsidRPr="00834F15">
        <w:rPr>
          <w:rFonts w:ascii="Times New Roman" w:hAnsi="Times New Roman" w:cs="Times New Roman"/>
          <w:sz w:val="24"/>
          <w:szCs w:val="24"/>
        </w:rPr>
        <w:t xml:space="preserve">invalid. </w:t>
      </w:r>
      <w:r w:rsidR="00EF50FE" w:rsidRPr="00834F15">
        <w:rPr>
          <w:rFonts w:ascii="Times New Roman" w:hAnsi="Times New Roman" w:cs="Times New Roman"/>
          <w:sz w:val="24"/>
          <w:szCs w:val="24"/>
        </w:rPr>
        <w:t xml:space="preserve"> </w:t>
      </w:r>
      <w:r w:rsidR="00B61516" w:rsidRPr="00834F15">
        <w:rPr>
          <w:rFonts w:ascii="Times New Roman" w:hAnsi="Times New Roman" w:cs="Times New Roman"/>
          <w:sz w:val="24"/>
          <w:szCs w:val="24"/>
        </w:rPr>
        <w:t xml:space="preserve">It is for these reasons that this application </w:t>
      </w:r>
      <w:r w:rsidR="00834F15">
        <w:rPr>
          <w:rFonts w:ascii="Times New Roman" w:hAnsi="Times New Roman" w:cs="Times New Roman"/>
          <w:sz w:val="24"/>
          <w:szCs w:val="24"/>
        </w:rPr>
        <w:t xml:space="preserve">must </w:t>
      </w:r>
      <w:r w:rsidR="00B61516" w:rsidRPr="00834F15">
        <w:rPr>
          <w:rFonts w:ascii="Times New Roman" w:hAnsi="Times New Roman" w:cs="Times New Roman"/>
          <w:sz w:val="24"/>
          <w:szCs w:val="24"/>
        </w:rPr>
        <w:t xml:space="preserve">succeed. </w:t>
      </w:r>
    </w:p>
    <w:p w14:paraId="373196AA" w14:textId="4CF47F08" w:rsidR="006B34F1" w:rsidRPr="006B34F1" w:rsidRDefault="003E35B4" w:rsidP="006B34F1">
      <w:pPr>
        <w:rPr>
          <w:rFonts w:ascii="Times New Roman" w:hAnsi="Times New Roman" w:cs="Times New Roman"/>
          <w:sz w:val="24"/>
          <w:szCs w:val="24"/>
          <w:lang w:val="en-US"/>
        </w:rPr>
      </w:pPr>
      <w:r>
        <w:rPr>
          <w:rFonts w:ascii="Times New Roman" w:hAnsi="Times New Roman" w:cs="Times New Roman"/>
          <w:sz w:val="24"/>
          <w:szCs w:val="24"/>
        </w:rPr>
        <w:t>[</w:t>
      </w:r>
      <w:r w:rsidR="004A0EB6">
        <w:rPr>
          <w:rFonts w:ascii="Times New Roman" w:hAnsi="Times New Roman" w:cs="Times New Roman"/>
          <w:sz w:val="24"/>
          <w:szCs w:val="24"/>
        </w:rPr>
        <w:t>4</w:t>
      </w:r>
      <w:r w:rsidR="00407063">
        <w:rPr>
          <w:rFonts w:ascii="Times New Roman" w:hAnsi="Times New Roman" w:cs="Times New Roman"/>
          <w:sz w:val="24"/>
          <w:szCs w:val="24"/>
        </w:rPr>
        <w:t>3</w:t>
      </w:r>
      <w:r>
        <w:rPr>
          <w:rFonts w:ascii="Times New Roman" w:hAnsi="Times New Roman" w:cs="Times New Roman"/>
          <w:sz w:val="24"/>
          <w:szCs w:val="24"/>
        </w:rPr>
        <w:t>]</w:t>
      </w:r>
      <w:r w:rsidR="00FE47C4">
        <w:rPr>
          <w:rFonts w:ascii="Times New Roman" w:hAnsi="Times New Roman" w:cs="Times New Roman"/>
          <w:sz w:val="24"/>
          <w:szCs w:val="24"/>
        </w:rPr>
        <w:tab/>
      </w:r>
      <w:r>
        <w:rPr>
          <w:rFonts w:ascii="Times New Roman" w:hAnsi="Times New Roman" w:cs="Times New Roman"/>
          <w:sz w:val="24"/>
          <w:szCs w:val="24"/>
        </w:rPr>
        <w:t xml:space="preserve"> </w:t>
      </w:r>
      <w:r w:rsidR="006B34F1" w:rsidRPr="006B34F1">
        <w:rPr>
          <w:rFonts w:ascii="Times New Roman" w:hAnsi="Times New Roman" w:cs="Times New Roman"/>
          <w:sz w:val="24"/>
          <w:szCs w:val="24"/>
          <w:lang w:val="en-US"/>
        </w:rPr>
        <w:t>The general position is that no costs are awarded in a constitutional matter. There are no reasons in these proceedings that justify a departure from this position.</w:t>
      </w:r>
      <w:r w:rsidR="00A560EA">
        <w:rPr>
          <w:rFonts w:ascii="Times New Roman" w:hAnsi="Times New Roman" w:cs="Times New Roman"/>
          <w:sz w:val="24"/>
          <w:szCs w:val="24"/>
          <w:lang w:val="en-US"/>
        </w:rPr>
        <w:t xml:space="preserve"> No costs shall be awarded against the </w:t>
      </w:r>
      <w:r w:rsidR="002A0B25">
        <w:rPr>
          <w:rFonts w:ascii="Times New Roman" w:hAnsi="Times New Roman" w:cs="Times New Roman"/>
          <w:sz w:val="24"/>
          <w:szCs w:val="24"/>
          <w:lang w:val="en-US"/>
        </w:rPr>
        <w:t xml:space="preserve">second </w:t>
      </w:r>
      <w:r w:rsidR="00A560EA">
        <w:rPr>
          <w:rFonts w:ascii="Times New Roman" w:hAnsi="Times New Roman" w:cs="Times New Roman"/>
          <w:sz w:val="24"/>
          <w:szCs w:val="24"/>
          <w:lang w:val="en-US"/>
        </w:rPr>
        <w:t xml:space="preserve">respondent. </w:t>
      </w:r>
    </w:p>
    <w:p w14:paraId="5F65F064" w14:textId="046DC709" w:rsidR="003E35B4" w:rsidRPr="00834F15" w:rsidRDefault="003E35B4" w:rsidP="00834F15">
      <w:pPr>
        <w:rPr>
          <w:rFonts w:ascii="Times New Roman" w:hAnsi="Times New Roman" w:cs="Times New Roman"/>
          <w:sz w:val="24"/>
          <w:szCs w:val="24"/>
        </w:rPr>
      </w:pPr>
    </w:p>
    <w:p w14:paraId="07FEC4CC" w14:textId="1A646ED6" w:rsidR="00C75834" w:rsidRDefault="00C75834" w:rsidP="00C75834">
      <w:pPr>
        <w:pStyle w:val="JUDGMENTCONTINUED"/>
        <w:rPr>
          <w:sz w:val="24"/>
          <w:szCs w:val="24"/>
          <w:lang w:val="en-ZW"/>
        </w:rPr>
      </w:pPr>
      <w:r w:rsidRPr="00FE47C4">
        <w:rPr>
          <w:b/>
          <w:sz w:val="24"/>
          <w:szCs w:val="24"/>
          <w:lang w:val="en-ZW"/>
        </w:rPr>
        <w:t>In the circumstances, I make the following order</w:t>
      </w:r>
      <w:r>
        <w:rPr>
          <w:sz w:val="24"/>
          <w:szCs w:val="24"/>
          <w:lang w:val="en-ZW"/>
        </w:rPr>
        <w:t>:</w:t>
      </w:r>
    </w:p>
    <w:p w14:paraId="46F2FF7A" w14:textId="77777777" w:rsidR="00C75834" w:rsidRPr="001A3F4D" w:rsidRDefault="00C75834" w:rsidP="00D22D4D">
      <w:pPr>
        <w:pStyle w:val="ListParagraph"/>
        <w:widowControl/>
        <w:numPr>
          <w:ilvl w:val="0"/>
          <w:numId w:val="8"/>
        </w:numPr>
        <w:autoSpaceDE/>
        <w:autoSpaceDN/>
        <w:adjustRightInd/>
        <w:spacing w:after="200" w:line="360" w:lineRule="auto"/>
        <w:ind w:right="0"/>
        <w:contextualSpacing/>
        <w:rPr>
          <w:rFonts w:ascii="Times New Roman" w:hAnsi="Times New Roman" w:cs="Times New Roman"/>
        </w:rPr>
      </w:pPr>
      <w:r w:rsidRPr="001A3F4D">
        <w:rPr>
          <w:rFonts w:ascii="Times New Roman" w:hAnsi="Times New Roman" w:cs="Times New Roman"/>
        </w:rPr>
        <w:t>The application succeeds.</w:t>
      </w:r>
    </w:p>
    <w:p w14:paraId="733FC588" w14:textId="678B66F4" w:rsidR="00C75834" w:rsidRPr="001A3F4D" w:rsidRDefault="00C75834" w:rsidP="00D22D4D">
      <w:pPr>
        <w:pStyle w:val="ListParagraph"/>
        <w:widowControl/>
        <w:numPr>
          <w:ilvl w:val="0"/>
          <w:numId w:val="8"/>
        </w:numPr>
        <w:autoSpaceDE/>
        <w:autoSpaceDN/>
        <w:adjustRightInd/>
        <w:spacing w:after="200" w:line="360" w:lineRule="auto"/>
        <w:ind w:right="0"/>
        <w:contextualSpacing/>
        <w:rPr>
          <w:rFonts w:ascii="Times New Roman" w:hAnsi="Times New Roman" w:cs="Times New Roman"/>
        </w:rPr>
      </w:pPr>
      <w:r w:rsidRPr="001A3F4D">
        <w:rPr>
          <w:rFonts w:ascii="Times New Roman" w:hAnsi="Times New Roman" w:cs="Times New Roman"/>
        </w:rPr>
        <w:t xml:space="preserve">It is declared that </w:t>
      </w:r>
      <w:r>
        <w:rPr>
          <w:rFonts w:ascii="Times New Roman" w:hAnsi="Times New Roman" w:cs="Times New Roman"/>
        </w:rPr>
        <w:t xml:space="preserve">s </w:t>
      </w:r>
      <w:r w:rsidRPr="001A3F4D">
        <w:rPr>
          <w:rFonts w:ascii="Times New Roman" w:hAnsi="Times New Roman" w:cs="Times New Roman"/>
        </w:rPr>
        <w:t>8(1) of t</w:t>
      </w:r>
      <w:r>
        <w:rPr>
          <w:rFonts w:ascii="Times New Roman" w:hAnsi="Times New Roman" w:cs="Times New Roman"/>
        </w:rPr>
        <w:t>he Immigration Act [Chapter</w:t>
      </w:r>
      <w:r w:rsidR="004F2FCF">
        <w:rPr>
          <w:rFonts w:ascii="Times New Roman" w:hAnsi="Times New Roman" w:cs="Times New Roman"/>
        </w:rPr>
        <w:t xml:space="preserve"> 4:02</w:t>
      </w:r>
      <w:r>
        <w:rPr>
          <w:rFonts w:ascii="Times New Roman" w:hAnsi="Times New Roman" w:cs="Times New Roman"/>
        </w:rPr>
        <w:t xml:space="preserve">] </w:t>
      </w:r>
      <w:r w:rsidR="00D22D4D">
        <w:rPr>
          <w:rFonts w:ascii="Times New Roman" w:hAnsi="Times New Roman" w:cs="Times New Roman"/>
        </w:rPr>
        <w:t xml:space="preserve">to the extent that it permits an immigration officer to detain a person for fourteen days without a court appearance </w:t>
      </w:r>
      <w:r>
        <w:rPr>
          <w:rFonts w:ascii="Times New Roman" w:hAnsi="Times New Roman" w:cs="Times New Roman"/>
        </w:rPr>
        <w:t xml:space="preserve">is inconsistent with s 50(2)(b) of the Constitution of Zimbabwe (Amendment No. 20) Act 2013 and is invalid. </w:t>
      </w:r>
    </w:p>
    <w:p w14:paraId="35A7026E" w14:textId="6ED5E9BD" w:rsidR="004E2DEA" w:rsidRPr="003E35B4" w:rsidRDefault="00D22D4D" w:rsidP="003E35B4">
      <w:pPr>
        <w:pStyle w:val="ListParagraph"/>
        <w:widowControl/>
        <w:numPr>
          <w:ilvl w:val="0"/>
          <w:numId w:val="8"/>
        </w:numPr>
        <w:autoSpaceDE/>
        <w:autoSpaceDN/>
        <w:adjustRightInd/>
        <w:spacing w:after="200" w:line="360" w:lineRule="auto"/>
        <w:ind w:right="0"/>
        <w:contextualSpacing/>
        <w:rPr>
          <w:rFonts w:ascii="Times New Roman" w:hAnsi="Times New Roman" w:cs="Times New Roman"/>
        </w:rPr>
      </w:pPr>
      <w:r>
        <w:rPr>
          <w:rFonts w:ascii="Times New Roman" w:hAnsi="Times New Roman" w:cs="Times New Roman"/>
        </w:rPr>
        <w:t xml:space="preserve">This order, in terms of s 175(1) of the Constitution of Zimbabwe (Amendment No. 20) Act 2013 has </w:t>
      </w:r>
      <w:r w:rsidR="004E2DEA">
        <w:rPr>
          <w:rFonts w:ascii="Times New Roman" w:hAnsi="Times New Roman" w:cs="Times New Roman"/>
        </w:rPr>
        <w:t xml:space="preserve">no </w:t>
      </w:r>
      <w:r>
        <w:rPr>
          <w:rFonts w:ascii="Times New Roman" w:hAnsi="Times New Roman" w:cs="Times New Roman"/>
        </w:rPr>
        <w:t xml:space="preserve">force </w:t>
      </w:r>
      <w:r w:rsidR="004E2DEA">
        <w:rPr>
          <w:rFonts w:ascii="Times New Roman" w:hAnsi="Times New Roman" w:cs="Times New Roman"/>
        </w:rPr>
        <w:t xml:space="preserve">or effect </w:t>
      </w:r>
      <w:r>
        <w:rPr>
          <w:rFonts w:ascii="Times New Roman" w:hAnsi="Times New Roman" w:cs="Times New Roman"/>
        </w:rPr>
        <w:t xml:space="preserve">unless is confirmed by the Constitutional Court. </w:t>
      </w:r>
    </w:p>
    <w:p w14:paraId="65BF8E5C" w14:textId="2DFA9D4C" w:rsidR="00C75834" w:rsidRPr="001A3F4D" w:rsidRDefault="00C75834" w:rsidP="00D22D4D">
      <w:pPr>
        <w:pStyle w:val="ListParagraph"/>
        <w:widowControl/>
        <w:numPr>
          <w:ilvl w:val="0"/>
          <w:numId w:val="8"/>
        </w:numPr>
        <w:autoSpaceDE/>
        <w:autoSpaceDN/>
        <w:adjustRightInd/>
        <w:spacing w:after="200" w:line="360" w:lineRule="auto"/>
        <w:ind w:right="0"/>
        <w:contextualSpacing/>
        <w:rPr>
          <w:rFonts w:ascii="Times New Roman" w:hAnsi="Times New Roman" w:cs="Times New Roman"/>
        </w:rPr>
      </w:pPr>
      <w:r>
        <w:rPr>
          <w:rFonts w:ascii="Times New Roman" w:hAnsi="Times New Roman" w:cs="Times New Roman"/>
        </w:rPr>
        <w:t xml:space="preserve">There </w:t>
      </w:r>
      <w:r w:rsidR="00AC4061">
        <w:rPr>
          <w:rFonts w:ascii="Times New Roman" w:hAnsi="Times New Roman" w:cs="Times New Roman"/>
        </w:rPr>
        <w:t>shall be</w:t>
      </w:r>
      <w:r>
        <w:rPr>
          <w:rFonts w:ascii="Times New Roman" w:hAnsi="Times New Roman" w:cs="Times New Roman"/>
        </w:rPr>
        <w:t xml:space="preserve"> no order as to</w:t>
      </w:r>
      <w:r w:rsidRPr="001A3F4D">
        <w:rPr>
          <w:rFonts w:ascii="Times New Roman" w:hAnsi="Times New Roman" w:cs="Times New Roman"/>
        </w:rPr>
        <w:t xml:space="preserve"> costs.</w:t>
      </w:r>
    </w:p>
    <w:p w14:paraId="44E073CB" w14:textId="77777777" w:rsidR="001C1921" w:rsidRDefault="001C1921" w:rsidP="00C75834">
      <w:pPr>
        <w:pStyle w:val="JUDGMENTNUMBERED"/>
        <w:numPr>
          <w:ilvl w:val="0"/>
          <w:numId w:val="0"/>
        </w:numPr>
        <w:ind w:left="1080"/>
        <w:rPr>
          <w:smallCaps/>
          <w:sz w:val="24"/>
          <w:szCs w:val="24"/>
          <w:lang w:val="en-ZW"/>
        </w:rPr>
      </w:pPr>
    </w:p>
    <w:p w14:paraId="71C6FA00" w14:textId="77777777" w:rsidR="001C1921" w:rsidRDefault="001C1921" w:rsidP="00C75834">
      <w:pPr>
        <w:pStyle w:val="JUDGMENTNUMBERED"/>
        <w:numPr>
          <w:ilvl w:val="0"/>
          <w:numId w:val="0"/>
        </w:numPr>
        <w:ind w:left="1080"/>
        <w:rPr>
          <w:smallCaps/>
          <w:sz w:val="24"/>
          <w:szCs w:val="24"/>
          <w:lang w:val="en-ZW"/>
        </w:rPr>
      </w:pPr>
    </w:p>
    <w:p w14:paraId="7971C83C" w14:textId="77777777" w:rsidR="001C1921" w:rsidRDefault="001C1921" w:rsidP="00C75834">
      <w:pPr>
        <w:pStyle w:val="JUDGMENTNUMBERED"/>
        <w:numPr>
          <w:ilvl w:val="0"/>
          <w:numId w:val="0"/>
        </w:numPr>
        <w:ind w:left="1080"/>
        <w:rPr>
          <w:smallCaps/>
          <w:sz w:val="24"/>
          <w:szCs w:val="24"/>
          <w:lang w:val="en-ZW"/>
        </w:rPr>
      </w:pPr>
    </w:p>
    <w:p w14:paraId="106A9C3A" w14:textId="3A34651F" w:rsidR="00C75834" w:rsidRPr="00C75834" w:rsidRDefault="001C1921" w:rsidP="00C75834">
      <w:pPr>
        <w:pStyle w:val="JUDGMENTNUMBERED"/>
        <w:numPr>
          <w:ilvl w:val="0"/>
          <w:numId w:val="0"/>
        </w:numPr>
        <w:ind w:left="1080"/>
        <w:rPr>
          <w:sz w:val="24"/>
          <w:szCs w:val="24"/>
          <w:lang w:val="en-ZW"/>
        </w:rPr>
      </w:pPr>
      <w:r w:rsidRPr="001C1921">
        <w:rPr>
          <w:smallCaps/>
          <w:sz w:val="24"/>
          <w:szCs w:val="24"/>
          <w:lang w:val="en-ZW"/>
        </w:rPr>
        <w:lastRenderedPageBreak/>
        <w:t>Dube Banda</w:t>
      </w:r>
      <w:r>
        <w:rPr>
          <w:sz w:val="24"/>
          <w:szCs w:val="24"/>
          <w:lang w:val="en-ZW"/>
        </w:rPr>
        <w:t xml:space="preserve"> J:………………………………..</w:t>
      </w:r>
    </w:p>
    <w:p w14:paraId="2A2A0EA2" w14:textId="77777777" w:rsidR="00761E25" w:rsidRDefault="00761E25" w:rsidP="00761E25">
      <w:pPr>
        <w:pStyle w:val="JUDGMENTCONTINUED"/>
        <w:spacing w:line="240" w:lineRule="auto"/>
        <w:rPr>
          <w:i/>
          <w:iCs/>
          <w:sz w:val="24"/>
          <w:szCs w:val="24"/>
          <w:lang w:val="en-ZW"/>
        </w:rPr>
      </w:pPr>
    </w:p>
    <w:p w14:paraId="13D31512" w14:textId="77777777" w:rsidR="00761E25" w:rsidRDefault="00761E25" w:rsidP="00761E25">
      <w:pPr>
        <w:pStyle w:val="JUDGMENTCONTINUED"/>
        <w:spacing w:line="240" w:lineRule="auto"/>
        <w:rPr>
          <w:i/>
          <w:iCs/>
          <w:sz w:val="24"/>
          <w:szCs w:val="24"/>
          <w:lang w:val="en-ZW"/>
        </w:rPr>
      </w:pPr>
    </w:p>
    <w:p w14:paraId="4C61C67A" w14:textId="77777777" w:rsidR="00761E25" w:rsidRDefault="00761E25" w:rsidP="00761E25">
      <w:pPr>
        <w:pStyle w:val="JUDGMENTCONTINUED"/>
        <w:spacing w:line="240" w:lineRule="auto"/>
        <w:rPr>
          <w:i/>
          <w:iCs/>
          <w:sz w:val="24"/>
          <w:szCs w:val="24"/>
          <w:lang w:val="en-ZW"/>
        </w:rPr>
      </w:pPr>
    </w:p>
    <w:p w14:paraId="071828C3" w14:textId="77777777" w:rsidR="001C1921" w:rsidRDefault="001C1921" w:rsidP="00761E25">
      <w:pPr>
        <w:pStyle w:val="JUDGMENTCONTINUED"/>
        <w:spacing w:line="240" w:lineRule="auto"/>
        <w:rPr>
          <w:i/>
          <w:iCs/>
          <w:sz w:val="24"/>
          <w:szCs w:val="24"/>
          <w:lang w:val="en-ZW"/>
        </w:rPr>
      </w:pPr>
    </w:p>
    <w:p w14:paraId="262F75AC" w14:textId="23DC1015" w:rsidR="00761E25" w:rsidRPr="00761E25" w:rsidRDefault="00CE16F2" w:rsidP="00761E25">
      <w:pPr>
        <w:pStyle w:val="JUDGMENTCONTINUED"/>
        <w:spacing w:line="240" w:lineRule="auto"/>
        <w:rPr>
          <w:sz w:val="24"/>
          <w:szCs w:val="24"/>
          <w:lang w:val="en-ZW"/>
        </w:rPr>
      </w:pPr>
      <w:r w:rsidRPr="00CE16F2">
        <w:rPr>
          <w:i/>
          <w:iCs/>
          <w:sz w:val="24"/>
          <w:szCs w:val="24"/>
          <w:lang w:val="en-ZW"/>
        </w:rPr>
        <w:t>Sadowera Kuwana</w:t>
      </w:r>
      <w:r>
        <w:rPr>
          <w:sz w:val="24"/>
          <w:szCs w:val="24"/>
          <w:lang w:val="en-ZW"/>
        </w:rPr>
        <w:t xml:space="preserve"> applicant’s legal practitioners </w:t>
      </w:r>
    </w:p>
    <w:p w14:paraId="4B7630A6" w14:textId="02C4D462" w:rsidR="00CE16F2" w:rsidRPr="00CE16F2" w:rsidRDefault="00CE16F2" w:rsidP="00CE16F2">
      <w:pPr>
        <w:pStyle w:val="JUDGMENTNUMBERED"/>
        <w:numPr>
          <w:ilvl w:val="0"/>
          <w:numId w:val="0"/>
        </w:numPr>
        <w:spacing w:line="240" w:lineRule="auto"/>
        <w:ind w:left="360" w:hanging="360"/>
        <w:rPr>
          <w:sz w:val="24"/>
          <w:szCs w:val="24"/>
          <w:lang w:val="en-ZW"/>
        </w:rPr>
      </w:pPr>
      <w:r w:rsidRPr="00CE16F2">
        <w:rPr>
          <w:i/>
          <w:iCs/>
          <w:sz w:val="24"/>
          <w:szCs w:val="24"/>
          <w:lang w:val="en-ZW"/>
        </w:rPr>
        <w:t xml:space="preserve">Civil Division of the A-G’s </w:t>
      </w:r>
      <w:r>
        <w:rPr>
          <w:i/>
          <w:iCs/>
          <w:sz w:val="24"/>
          <w:szCs w:val="24"/>
          <w:lang w:val="en-ZW"/>
        </w:rPr>
        <w:t>O</w:t>
      </w:r>
      <w:r w:rsidRPr="00CE16F2">
        <w:rPr>
          <w:i/>
          <w:iCs/>
          <w:sz w:val="24"/>
          <w:szCs w:val="24"/>
          <w:lang w:val="en-ZW"/>
        </w:rPr>
        <w:t>ffice</w:t>
      </w:r>
      <w:r w:rsidR="009101BB">
        <w:rPr>
          <w:i/>
          <w:iCs/>
          <w:sz w:val="24"/>
          <w:szCs w:val="24"/>
          <w:lang w:val="en-ZW"/>
        </w:rPr>
        <w:t xml:space="preserve"> </w:t>
      </w:r>
      <w:r w:rsidR="00FE47C4">
        <w:rPr>
          <w:sz w:val="24"/>
          <w:szCs w:val="24"/>
          <w:lang w:val="en-ZW"/>
        </w:rPr>
        <w:t>second</w:t>
      </w:r>
      <w:r w:rsidR="00FE47C4" w:rsidRPr="009101BB">
        <w:rPr>
          <w:sz w:val="24"/>
          <w:szCs w:val="24"/>
          <w:lang w:val="en-ZW"/>
        </w:rPr>
        <w:t xml:space="preserve"> </w:t>
      </w:r>
      <w:r w:rsidRPr="00CE16F2">
        <w:rPr>
          <w:sz w:val="24"/>
          <w:szCs w:val="24"/>
          <w:lang w:val="en-ZW"/>
        </w:rPr>
        <w:t xml:space="preserve">respondent’s legal practitioners </w:t>
      </w:r>
    </w:p>
    <w:p w14:paraId="56D28DFA" w14:textId="77777777" w:rsidR="003B08BA" w:rsidRPr="0033693A" w:rsidRDefault="003B08BA" w:rsidP="003B08BA">
      <w:pPr>
        <w:rPr>
          <w:sz w:val="24"/>
          <w:szCs w:val="24"/>
        </w:rPr>
      </w:pPr>
    </w:p>
    <w:sectPr w:rsidR="003B08BA" w:rsidRPr="003369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97E4F" w14:textId="77777777" w:rsidR="00627FE8" w:rsidRDefault="00627FE8" w:rsidP="00326150">
      <w:pPr>
        <w:spacing w:line="240" w:lineRule="auto"/>
      </w:pPr>
      <w:r>
        <w:separator/>
      </w:r>
    </w:p>
  </w:endnote>
  <w:endnote w:type="continuationSeparator" w:id="0">
    <w:p w14:paraId="50116C4A" w14:textId="77777777" w:rsidR="00627FE8" w:rsidRDefault="00627FE8" w:rsidP="00326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771EF" w14:textId="77777777" w:rsidR="00627FE8" w:rsidRDefault="00627FE8" w:rsidP="00326150">
      <w:pPr>
        <w:spacing w:line="240" w:lineRule="auto"/>
      </w:pPr>
      <w:r>
        <w:separator/>
      </w:r>
    </w:p>
  </w:footnote>
  <w:footnote w:type="continuationSeparator" w:id="0">
    <w:p w14:paraId="0F373454" w14:textId="77777777" w:rsidR="00627FE8" w:rsidRDefault="00627FE8" w:rsidP="00326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441131"/>
      <w:docPartObj>
        <w:docPartGallery w:val="Page Numbers (Top of Page)"/>
        <w:docPartUnique/>
      </w:docPartObj>
    </w:sdtPr>
    <w:sdtEndPr>
      <w:rPr>
        <w:noProof/>
      </w:rPr>
    </w:sdtEndPr>
    <w:sdtContent>
      <w:p w14:paraId="5EAA5C13" w14:textId="77777777" w:rsidR="003D7B69" w:rsidRDefault="003D7B69" w:rsidP="00160348">
        <w:pPr>
          <w:pStyle w:val="Header"/>
          <w:ind w:left="4513" w:firstLine="4513"/>
        </w:pPr>
      </w:p>
      <w:p w14:paraId="1A17C9F4" w14:textId="553350F3" w:rsidR="00160348" w:rsidRDefault="003D7B69" w:rsidP="003D7B69">
        <w:pPr>
          <w:pStyle w:val="Header"/>
          <w:rPr>
            <w:noProof/>
          </w:rPr>
        </w:pPr>
        <w:r>
          <w:tab/>
        </w:r>
        <w:r>
          <w:tab/>
        </w:r>
        <w:r w:rsidR="00160348">
          <w:fldChar w:fldCharType="begin"/>
        </w:r>
        <w:r w:rsidR="00160348">
          <w:instrText xml:space="preserve"> PAGE   \* MERGEFORMAT </w:instrText>
        </w:r>
        <w:r w:rsidR="00160348">
          <w:fldChar w:fldCharType="separate"/>
        </w:r>
        <w:r w:rsidR="00773304">
          <w:rPr>
            <w:noProof/>
          </w:rPr>
          <w:t>1</w:t>
        </w:r>
        <w:r w:rsidR="00160348">
          <w:rPr>
            <w:noProof/>
          </w:rPr>
          <w:fldChar w:fldCharType="end"/>
        </w:r>
      </w:p>
      <w:p w14:paraId="55268E3E" w14:textId="2845B940" w:rsidR="003D7B69" w:rsidRDefault="003D7B69" w:rsidP="003D7B69">
        <w:pPr>
          <w:pStyle w:val="Header"/>
          <w:rPr>
            <w:noProof/>
          </w:rPr>
        </w:pPr>
        <w:r>
          <w:rPr>
            <w:noProof/>
          </w:rPr>
          <w:tab/>
        </w:r>
        <w:r>
          <w:rPr>
            <w:noProof/>
          </w:rPr>
          <w:tab/>
          <w:t>HH 514-24</w:t>
        </w:r>
      </w:p>
      <w:p w14:paraId="465502AB" w14:textId="21D0B517" w:rsidR="00160348" w:rsidRDefault="00160348" w:rsidP="00160348">
        <w:pPr>
          <w:pStyle w:val="Header"/>
        </w:pPr>
        <w:r>
          <w:rPr>
            <w:noProof/>
          </w:rPr>
          <w:tab/>
        </w:r>
        <w:r>
          <w:rPr>
            <w:noProof/>
          </w:rPr>
          <w:tab/>
          <w:t>HCH 2321/24</w:t>
        </w:r>
      </w:p>
    </w:sdtContent>
  </w:sdt>
  <w:p w14:paraId="02368A0F" w14:textId="77777777" w:rsidR="007C5F84" w:rsidRPr="007C5F84" w:rsidRDefault="007C5F84" w:rsidP="007C5F84">
    <w:pPr>
      <w:pStyle w:val="JUDGMENTCONTINU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AC8C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C3C22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66D05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D49275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2"/>
    <w:multiLevelType w:val="multilevel"/>
    <w:tmpl w:val="FFFFFFFF"/>
    <w:lvl w:ilvl="0">
      <w:start w:val="1"/>
      <w:numFmt w:val="decimal"/>
      <w:lvlText w:val="[%1]"/>
      <w:lvlJc w:val="left"/>
      <w:pPr>
        <w:ind w:left="139" w:hanging="721"/>
      </w:pPr>
      <w:rPr>
        <w:rFonts w:ascii="Arial" w:hAnsi="Arial" w:cs="Arial"/>
        <w:b w:val="0"/>
        <w:bCs w:val="0"/>
        <w:i w:val="0"/>
        <w:iCs w:val="0"/>
        <w:spacing w:val="-1"/>
        <w:w w:val="100"/>
        <w:sz w:val="22"/>
        <w:szCs w:val="22"/>
        <w:vertAlign w:val="baseline"/>
      </w:rPr>
    </w:lvl>
    <w:lvl w:ilvl="1">
      <w:start w:val="1"/>
      <w:numFmt w:val="lowerLetter"/>
      <w:lvlText w:val="(%2)"/>
      <w:lvlJc w:val="left"/>
      <w:pPr>
        <w:ind w:left="1937" w:hanging="720"/>
      </w:pPr>
      <w:rPr>
        <w:rFonts w:ascii="Arial" w:hAnsi="Arial" w:cs="Arial"/>
        <w:b w:val="0"/>
        <w:bCs w:val="0"/>
        <w:i w:val="0"/>
        <w:iCs w:val="0"/>
        <w:spacing w:val="-1"/>
        <w:w w:val="99"/>
        <w:sz w:val="24"/>
        <w:szCs w:val="24"/>
      </w:rPr>
    </w:lvl>
    <w:lvl w:ilvl="2">
      <w:numFmt w:val="bullet"/>
      <w:lvlText w:val="•"/>
      <w:lvlJc w:val="left"/>
      <w:pPr>
        <w:ind w:left="2795" w:hanging="720"/>
      </w:pPr>
    </w:lvl>
    <w:lvl w:ilvl="3">
      <w:numFmt w:val="bullet"/>
      <w:lvlText w:val="•"/>
      <w:lvlJc w:val="left"/>
      <w:pPr>
        <w:ind w:left="3651" w:hanging="720"/>
      </w:pPr>
    </w:lvl>
    <w:lvl w:ilvl="4">
      <w:numFmt w:val="bullet"/>
      <w:lvlText w:val="•"/>
      <w:lvlJc w:val="left"/>
      <w:pPr>
        <w:ind w:left="4506" w:hanging="720"/>
      </w:pPr>
    </w:lvl>
    <w:lvl w:ilvl="5">
      <w:numFmt w:val="bullet"/>
      <w:lvlText w:val="•"/>
      <w:lvlJc w:val="left"/>
      <w:pPr>
        <w:ind w:left="5362" w:hanging="720"/>
      </w:pPr>
    </w:lvl>
    <w:lvl w:ilvl="6">
      <w:numFmt w:val="bullet"/>
      <w:lvlText w:val="•"/>
      <w:lvlJc w:val="left"/>
      <w:pPr>
        <w:ind w:left="6217" w:hanging="720"/>
      </w:pPr>
    </w:lvl>
    <w:lvl w:ilvl="7">
      <w:numFmt w:val="bullet"/>
      <w:lvlText w:val="•"/>
      <w:lvlJc w:val="left"/>
      <w:pPr>
        <w:ind w:left="7073" w:hanging="720"/>
      </w:pPr>
    </w:lvl>
    <w:lvl w:ilvl="8">
      <w:numFmt w:val="bullet"/>
      <w:lvlText w:val="•"/>
      <w:lvlJc w:val="left"/>
      <w:pPr>
        <w:ind w:left="7928" w:hanging="720"/>
      </w:pPr>
    </w:lvl>
  </w:abstractNum>
  <w:abstractNum w:abstractNumId="5" w15:restartNumberingAfterBreak="0">
    <w:nsid w:val="05AD6913"/>
    <w:multiLevelType w:val="multilevel"/>
    <w:tmpl w:val="944CA4E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5A7A26"/>
    <w:multiLevelType w:val="hybridMultilevel"/>
    <w:tmpl w:val="FFFFFFFF"/>
    <w:lvl w:ilvl="0" w:tplc="B936BB4C">
      <w:start w:val="1"/>
      <w:numFmt w:val="decimal"/>
      <w:pStyle w:val="JUDGMENTNUMBERED"/>
      <w:lvlText w:val="[%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6"/>
        <w:szCs w:val="26"/>
        <w:u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887D85"/>
    <w:multiLevelType w:val="hybridMultilevel"/>
    <w:tmpl w:val="9FBA090E"/>
    <w:lvl w:ilvl="0" w:tplc="E446F960">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33160C61"/>
    <w:multiLevelType w:val="multilevel"/>
    <w:tmpl w:val="225691F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5A4241"/>
    <w:multiLevelType w:val="hybridMultilevel"/>
    <w:tmpl w:val="DCB00094"/>
    <w:numStyleLink w:val="ImportedStyle1"/>
  </w:abstractNum>
  <w:abstractNum w:abstractNumId="10" w15:restartNumberingAfterBreak="0">
    <w:nsid w:val="36551620"/>
    <w:multiLevelType w:val="hybridMultilevel"/>
    <w:tmpl w:val="DCB00094"/>
    <w:styleLink w:val="ImportedStyle1"/>
    <w:lvl w:ilvl="0" w:tplc="71821D0E">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1CC65F30">
      <w:start w:val="1"/>
      <w:numFmt w:val="decimal"/>
      <w:lvlText w:val="(%2)"/>
      <w:lvlJc w:val="left"/>
      <w:pPr>
        <w:ind w:left="1701" w:hanging="56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391E968E">
      <w:start w:val="1"/>
      <w:numFmt w:val="lowerRoman"/>
      <w:lvlText w:val="%3."/>
      <w:lvlJc w:val="left"/>
      <w:pPr>
        <w:ind w:left="2421" w:hanging="50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4C3615D6">
      <w:start w:val="1"/>
      <w:numFmt w:val="lowerLetter"/>
      <w:lvlText w:val="(%4)"/>
      <w:lvlJc w:val="left"/>
      <w:pPr>
        <w:ind w:left="3141" w:hanging="56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385EF138">
      <w:start w:val="1"/>
      <w:numFmt w:val="decimal"/>
      <w:lvlText w:val="%5."/>
      <w:lvlJc w:val="left"/>
      <w:pPr>
        <w:ind w:left="3861" w:hanging="56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723E3B20">
      <w:start w:val="1"/>
      <w:numFmt w:val="lowerRoman"/>
      <w:lvlText w:val="%6."/>
      <w:lvlJc w:val="left"/>
      <w:pPr>
        <w:ind w:left="4581" w:hanging="50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3B26C38">
      <w:start w:val="1"/>
      <w:numFmt w:val="decimal"/>
      <w:lvlText w:val="%7."/>
      <w:lvlJc w:val="left"/>
      <w:pPr>
        <w:ind w:left="5301" w:hanging="56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3BD00382">
      <w:start w:val="1"/>
      <w:numFmt w:val="lowerLetter"/>
      <w:lvlText w:val="%8."/>
      <w:lvlJc w:val="left"/>
      <w:pPr>
        <w:ind w:left="6021" w:hanging="56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DFB6D07A">
      <w:start w:val="1"/>
      <w:numFmt w:val="lowerRoman"/>
      <w:lvlText w:val="%9."/>
      <w:lvlJc w:val="left"/>
      <w:pPr>
        <w:ind w:left="6741" w:hanging="50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1" w15:restartNumberingAfterBreak="0">
    <w:nsid w:val="451C0287"/>
    <w:multiLevelType w:val="multilevel"/>
    <w:tmpl w:val="FFFFFFFF"/>
    <w:lvl w:ilvl="0">
      <w:start w:val="1"/>
      <w:numFmt w:val="decimal"/>
      <w:lvlText w:val="[%1]"/>
      <w:lvlJc w:val="left"/>
      <w:pPr>
        <w:tabs>
          <w:tab w:val="num" w:pos="567"/>
        </w:tabs>
        <w:ind w:left="567" w:hanging="567"/>
      </w:pPr>
      <w:rPr>
        <w:rFonts w:cs="Times New Roman" w:hint="default"/>
        <w:b w:val="0"/>
        <w:i w:val="0"/>
      </w:rPr>
    </w:lvl>
    <w:lvl w:ilvl="1">
      <w:start w:val="1"/>
      <w:numFmt w:val="lowerLetter"/>
      <w:pStyle w:val="LegalHeading2"/>
      <w:lvlText w:val="(%2)"/>
      <w:lvlJc w:val="left"/>
      <w:pPr>
        <w:tabs>
          <w:tab w:val="num" w:pos="2269"/>
        </w:tabs>
        <w:ind w:left="2269" w:hanging="1134"/>
      </w:pPr>
      <w:rPr>
        <w:rFonts w:ascii="Arial" w:eastAsia="Times New Roman" w:hAnsi="Arial" w:cs="Times New Roman"/>
        <w:b w:val="0"/>
        <w:i w:val="0"/>
      </w:rPr>
    </w:lvl>
    <w:lvl w:ilvl="2">
      <w:start w:val="1"/>
      <w:numFmt w:val="decimal"/>
      <w:pStyle w:val="LegalHeading3"/>
      <w:lvlText w:val="%1.%2.%3"/>
      <w:lvlJc w:val="left"/>
      <w:pPr>
        <w:tabs>
          <w:tab w:val="num" w:pos="1701"/>
        </w:tabs>
        <w:ind w:left="1701" w:hanging="1701"/>
      </w:pPr>
      <w:rPr>
        <w:rFonts w:cs="Times New Roman" w:hint="default"/>
        <w:b w:val="0"/>
        <w:i w:val="0"/>
      </w:rPr>
    </w:lvl>
    <w:lvl w:ilvl="3">
      <w:start w:val="1"/>
      <w:numFmt w:val="decimal"/>
      <w:pStyle w:val="LegalHeading4"/>
      <w:lvlText w:val="%1.%2.%3.%4"/>
      <w:lvlJc w:val="left"/>
      <w:pPr>
        <w:tabs>
          <w:tab w:val="num" w:pos="2268"/>
        </w:tabs>
        <w:ind w:left="2268" w:hanging="2268"/>
      </w:pPr>
      <w:rPr>
        <w:rFonts w:cs="Times New Roman" w:hint="default"/>
        <w:b w:val="0"/>
        <w:i w:val="0"/>
      </w:rPr>
    </w:lvl>
    <w:lvl w:ilvl="4">
      <w:start w:val="1"/>
      <w:numFmt w:val="decimal"/>
      <w:pStyle w:val="LegalHeading5"/>
      <w:lvlText w:val="%1.%2.%3.%4.%5"/>
      <w:lvlJc w:val="left"/>
      <w:pPr>
        <w:tabs>
          <w:tab w:val="num" w:pos="2835"/>
        </w:tabs>
        <w:ind w:left="2835" w:hanging="2835"/>
      </w:pPr>
      <w:rPr>
        <w:rFonts w:cs="Times New Roman" w:hint="default"/>
        <w:b w:val="0"/>
        <w:i w:val="0"/>
      </w:rPr>
    </w:lvl>
    <w:lvl w:ilvl="5">
      <w:start w:val="1"/>
      <w:numFmt w:val="decimal"/>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2" w15:restartNumberingAfterBreak="0">
    <w:nsid w:val="4B9203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18C2A75"/>
    <w:multiLevelType w:val="hybridMultilevel"/>
    <w:tmpl w:val="E7D46CA0"/>
    <w:lvl w:ilvl="0" w:tplc="E188E46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B7194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9003B2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CE0F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AB6101F"/>
    <w:multiLevelType w:val="hybridMultilevel"/>
    <w:tmpl w:val="D10C49F0"/>
    <w:lvl w:ilvl="0" w:tplc="EC3E9754">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C2C73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F5B3FBF"/>
    <w:multiLevelType w:val="multilevel"/>
    <w:tmpl w:val="FFFFFFFF"/>
    <w:lvl w:ilvl="0">
      <w:start w:val="1"/>
      <w:numFmt w:val="decimal"/>
      <w:lvlText w:val="[%1]"/>
      <w:lvlJc w:val="left"/>
      <w:pPr>
        <w:ind w:left="139" w:hanging="721"/>
      </w:pPr>
      <w:rPr>
        <w:rFonts w:ascii="Arial" w:hAnsi="Arial" w:cs="Arial"/>
        <w:b w:val="0"/>
        <w:bCs w:val="0"/>
        <w:i w:val="0"/>
        <w:iCs w:val="0"/>
        <w:spacing w:val="-1"/>
        <w:w w:val="100"/>
        <w:sz w:val="22"/>
        <w:szCs w:val="22"/>
        <w:vertAlign w:val="baseline"/>
      </w:rPr>
    </w:lvl>
    <w:lvl w:ilvl="1">
      <w:start w:val="1"/>
      <w:numFmt w:val="lowerLetter"/>
      <w:lvlText w:val="(%2)"/>
      <w:lvlJc w:val="left"/>
      <w:pPr>
        <w:ind w:left="1937" w:hanging="720"/>
      </w:pPr>
      <w:rPr>
        <w:rFonts w:ascii="Arial" w:hAnsi="Arial" w:cs="Arial"/>
        <w:b w:val="0"/>
        <w:bCs w:val="0"/>
        <w:i w:val="0"/>
        <w:iCs w:val="0"/>
        <w:spacing w:val="-1"/>
        <w:w w:val="99"/>
        <w:sz w:val="24"/>
        <w:szCs w:val="24"/>
      </w:rPr>
    </w:lvl>
    <w:lvl w:ilvl="2">
      <w:numFmt w:val="bullet"/>
      <w:lvlText w:val="•"/>
      <w:lvlJc w:val="left"/>
      <w:pPr>
        <w:ind w:left="2795" w:hanging="720"/>
      </w:pPr>
    </w:lvl>
    <w:lvl w:ilvl="3">
      <w:numFmt w:val="bullet"/>
      <w:lvlText w:val="•"/>
      <w:lvlJc w:val="left"/>
      <w:pPr>
        <w:ind w:left="3651" w:hanging="720"/>
      </w:pPr>
    </w:lvl>
    <w:lvl w:ilvl="4">
      <w:numFmt w:val="bullet"/>
      <w:lvlText w:val="•"/>
      <w:lvlJc w:val="left"/>
      <w:pPr>
        <w:ind w:left="4506" w:hanging="720"/>
      </w:pPr>
    </w:lvl>
    <w:lvl w:ilvl="5">
      <w:numFmt w:val="bullet"/>
      <w:lvlText w:val="•"/>
      <w:lvlJc w:val="left"/>
      <w:pPr>
        <w:ind w:left="5362" w:hanging="720"/>
      </w:pPr>
    </w:lvl>
    <w:lvl w:ilvl="6">
      <w:numFmt w:val="bullet"/>
      <w:lvlText w:val="•"/>
      <w:lvlJc w:val="left"/>
      <w:pPr>
        <w:ind w:left="6217" w:hanging="720"/>
      </w:pPr>
    </w:lvl>
    <w:lvl w:ilvl="7">
      <w:numFmt w:val="bullet"/>
      <w:lvlText w:val="•"/>
      <w:lvlJc w:val="left"/>
      <w:pPr>
        <w:ind w:left="7073" w:hanging="720"/>
      </w:pPr>
    </w:lvl>
    <w:lvl w:ilvl="8">
      <w:numFmt w:val="bullet"/>
      <w:lvlText w:val="•"/>
      <w:lvlJc w:val="left"/>
      <w:pPr>
        <w:ind w:left="7928" w:hanging="720"/>
      </w:pPr>
    </w:lvl>
  </w:abstractNum>
  <w:abstractNum w:abstractNumId="20" w15:restartNumberingAfterBreak="0">
    <w:nsid w:val="71A06665"/>
    <w:multiLevelType w:val="hybridMultilevel"/>
    <w:tmpl w:val="C1567B00"/>
    <w:lvl w:ilvl="0" w:tplc="152810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0"/>
  </w:num>
  <w:num w:numId="10">
    <w:abstractNumId w:val="8"/>
  </w:num>
  <w:num w:numId="11">
    <w:abstractNumId w:val="5"/>
  </w:num>
  <w:num w:numId="12">
    <w:abstractNumId w:val="19"/>
  </w:num>
  <w:num w:numId="13">
    <w:abstractNumId w:val="9"/>
    <w:lvlOverride w:ilvl="0">
      <w:lvl w:ilvl="0" w:tplc="64BE3D84">
        <w:start w:val="1"/>
        <w:numFmt w:val="decimal"/>
        <w:lvlText w:val="%1."/>
        <w:lvlJc w:val="left"/>
        <w:pPr>
          <w:ind w:left="709" w:hanging="709"/>
        </w:pPr>
        <w:rPr>
          <w:rFonts w:ascii="Times New Roman" w:eastAsia="Times New Roman" w:hAnsi="Times New Roman"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7AC2F218">
        <w:start w:val="1"/>
        <w:numFmt w:val="decimal"/>
        <w:lvlText w:val="(%2)"/>
        <w:lvlJc w:val="left"/>
        <w:pPr>
          <w:ind w:left="1701" w:hanging="56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2876A6A6">
        <w:start w:val="1"/>
        <w:numFmt w:val="decimal"/>
        <w:lvlText w:val="%3."/>
        <w:lvlJc w:val="left"/>
        <w:pPr>
          <w:ind w:left="2421" w:hanging="507"/>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9B6C1C0A">
        <w:start w:val="1"/>
        <w:numFmt w:val="decimal"/>
        <w:lvlText w:val="(%4)"/>
        <w:lvlJc w:val="left"/>
        <w:pPr>
          <w:ind w:left="2268" w:hanging="55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03F2C91E">
        <w:start w:val="1"/>
        <w:numFmt w:val="decimal"/>
        <w:lvlText w:val="%5."/>
        <w:lvlJc w:val="left"/>
        <w:pPr>
          <w:ind w:left="2988" w:hanging="55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34261810">
        <w:start w:val="1"/>
        <w:numFmt w:val="decimal"/>
        <w:lvlText w:val="%6."/>
        <w:lvlJc w:val="left"/>
        <w:pPr>
          <w:ind w:left="3708" w:hanging="49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618CC862">
        <w:start w:val="1"/>
        <w:numFmt w:val="decimal"/>
        <w:lvlText w:val="%7."/>
        <w:lvlJc w:val="left"/>
        <w:pPr>
          <w:ind w:left="4428" w:hanging="55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116A7408">
        <w:start w:val="1"/>
        <w:numFmt w:val="decimal"/>
        <w:lvlText w:val="%8."/>
        <w:lvlJc w:val="left"/>
        <w:pPr>
          <w:ind w:left="5148" w:hanging="55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C794ECB4">
        <w:start w:val="1"/>
        <w:numFmt w:val="decimal"/>
        <w:lvlText w:val="%9."/>
        <w:lvlJc w:val="left"/>
        <w:pPr>
          <w:ind w:left="5868" w:hanging="49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4">
    <w:abstractNumId w:val="10"/>
  </w:num>
  <w:num w:numId="15">
    <w:abstractNumId w:val="12"/>
  </w:num>
  <w:num w:numId="16">
    <w:abstractNumId w:val="3"/>
  </w:num>
  <w:num w:numId="17">
    <w:abstractNumId w:val="1"/>
  </w:num>
  <w:num w:numId="18">
    <w:abstractNumId w:val="15"/>
  </w:num>
  <w:num w:numId="19">
    <w:abstractNumId w:val="0"/>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D8"/>
    <w:rsid w:val="00001334"/>
    <w:rsid w:val="00002A55"/>
    <w:rsid w:val="0000517E"/>
    <w:rsid w:val="0001178E"/>
    <w:rsid w:val="00032390"/>
    <w:rsid w:val="00032D99"/>
    <w:rsid w:val="00033145"/>
    <w:rsid w:val="0004307A"/>
    <w:rsid w:val="00044EC8"/>
    <w:rsid w:val="000514F5"/>
    <w:rsid w:val="00055836"/>
    <w:rsid w:val="00060951"/>
    <w:rsid w:val="00061C18"/>
    <w:rsid w:val="000620CF"/>
    <w:rsid w:val="00067210"/>
    <w:rsid w:val="00072538"/>
    <w:rsid w:val="00073995"/>
    <w:rsid w:val="00074DF7"/>
    <w:rsid w:val="0008635C"/>
    <w:rsid w:val="00092A74"/>
    <w:rsid w:val="000B6AEF"/>
    <w:rsid w:val="000D2AA7"/>
    <w:rsid w:val="000D2EBE"/>
    <w:rsid w:val="000D5F37"/>
    <w:rsid w:val="000D6A31"/>
    <w:rsid w:val="000E37D6"/>
    <w:rsid w:val="000F0E4D"/>
    <w:rsid w:val="00107AB3"/>
    <w:rsid w:val="00123E57"/>
    <w:rsid w:val="00133F72"/>
    <w:rsid w:val="00145E0C"/>
    <w:rsid w:val="001505CD"/>
    <w:rsid w:val="00151F62"/>
    <w:rsid w:val="00160348"/>
    <w:rsid w:val="00161BDD"/>
    <w:rsid w:val="00173920"/>
    <w:rsid w:val="00190E88"/>
    <w:rsid w:val="001969E2"/>
    <w:rsid w:val="001A7B3E"/>
    <w:rsid w:val="001B0AE3"/>
    <w:rsid w:val="001B5CDE"/>
    <w:rsid w:val="001C1921"/>
    <w:rsid w:val="001C1E72"/>
    <w:rsid w:val="001C69CD"/>
    <w:rsid w:val="001D05A6"/>
    <w:rsid w:val="002014D6"/>
    <w:rsid w:val="00217890"/>
    <w:rsid w:val="00221745"/>
    <w:rsid w:val="00237A79"/>
    <w:rsid w:val="002476FA"/>
    <w:rsid w:val="0026208B"/>
    <w:rsid w:val="00275F33"/>
    <w:rsid w:val="002775F3"/>
    <w:rsid w:val="00280941"/>
    <w:rsid w:val="00280B3B"/>
    <w:rsid w:val="002930E8"/>
    <w:rsid w:val="00295A44"/>
    <w:rsid w:val="002A0064"/>
    <w:rsid w:val="002A0B25"/>
    <w:rsid w:val="002A6253"/>
    <w:rsid w:val="002B2817"/>
    <w:rsid w:val="002B457F"/>
    <w:rsid w:val="002D618D"/>
    <w:rsid w:val="002E6723"/>
    <w:rsid w:val="002F39DA"/>
    <w:rsid w:val="00301F84"/>
    <w:rsid w:val="0031449B"/>
    <w:rsid w:val="00320718"/>
    <w:rsid w:val="00324F41"/>
    <w:rsid w:val="00326150"/>
    <w:rsid w:val="00327374"/>
    <w:rsid w:val="00337E36"/>
    <w:rsid w:val="003525D1"/>
    <w:rsid w:val="003558B4"/>
    <w:rsid w:val="00357A2E"/>
    <w:rsid w:val="00360D70"/>
    <w:rsid w:val="00365882"/>
    <w:rsid w:val="0036724C"/>
    <w:rsid w:val="00370067"/>
    <w:rsid w:val="00374352"/>
    <w:rsid w:val="00376642"/>
    <w:rsid w:val="00380A7E"/>
    <w:rsid w:val="00382551"/>
    <w:rsid w:val="00383B35"/>
    <w:rsid w:val="0038476A"/>
    <w:rsid w:val="00387B6D"/>
    <w:rsid w:val="003937C9"/>
    <w:rsid w:val="00395F0C"/>
    <w:rsid w:val="003A0B68"/>
    <w:rsid w:val="003B03AA"/>
    <w:rsid w:val="003B08BA"/>
    <w:rsid w:val="003B5B36"/>
    <w:rsid w:val="003C3C17"/>
    <w:rsid w:val="003D22F3"/>
    <w:rsid w:val="003D3645"/>
    <w:rsid w:val="003D44F2"/>
    <w:rsid w:val="003D52C6"/>
    <w:rsid w:val="003D7B69"/>
    <w:rsid w:val="003E3422"/>
    <w:rsid w:val="003E35B4"/>
    <w:rsid w:val="003E7CDA"/>
    <w:rsid w:val="003F0CAD"/>
    <w:rsid w:val="00401A6B"/>
    <w:rsid w:val="004037E4"/>
    <w:rsid w:val="00407063"/>
    <w:rsid w:val="00407610"/>
    <w:rsid w:val="00420AA2"/>
    <w:rsid w:val="004233DC"/>
    <w:rsid w:val="004346A9"/>
    <w:rsid w:val="00453F68"/>
    <w:rsid w:val="0045509F"/>
    <w:rsid w:val="00455B11"/>
    <w:rsid w:val="00455C5E"/>
    <w:rsid w:val="00457EA9"/>
    <w:rsid w:val="004634B5"/>
    <w:rsid w:val="00470880"/>
    <w:rsid w:val="00470B67"/>
    <w:rsid w:val="00482EC4"/>
    <w:rsid w:val="004A0EB6"/>
    <w:rsid w:val="004B7395"/>
    <w:rsid w:val="004D1009"/>
    <w:rsid w:val="004D40B1"/>
    <w:rsid w:val="004E2DEA"/>
    <w:rsid w:val="004E5A0B"/>
    <w:rsid w:val="004E6F14"/>
    <w:rsid w:val="004F2BB8"/>
    <w:rsid w:val="004F2FCF"/>
    <w:rsid w:val="004F7EB6"/>
    <w:rsid w:val="00513491"/>
    <w:rsid w:val="005160B8"/>
    <w:rsid w:val="005230C8"/>
    <w:rsid w:val="00527D64"/>
    <w:rsid w:val="00537A59"/>
    <w:rsid w:val="005462F5"/>
    <w:rsid w:val="005810D7"/>
    <w:rsid w:val="0059643A"/>
    <w:rsid w:val="005B4E0A"/>
    <w:rsid w:val="005B52BA"/>
    <w:rsid w:val="005B6E84"/>
    <w:rsid w:val="005D586E"/>
    <w:rsid w:val="005E3E63"/>
    <w:rsid w:val="005E6B11"/>
    <w:rsid w:val="00602C19"/>
    <w:rsid w:val="00604A40"/>
    <w:rsid w:val="0060696F"/>
    <w:rsid w:val="00606A75"/>
    <w:rsid w:val="006210AE"/>
    <w:rsid w:val="00625FB8"/>
    <w:rsid w:val="00627FE8"/>
    <w:rsid w:val="00635902"/>
    <w:rsid w:val="00640C18"/>
    <w:rsid w:val="00644100"/>
    <w:rsid w:val="00660EBE"/>
    <w:rsid w:val="00661A43"/>
    <w:rsid w:val="00662BB1"/>
    <w:rsid w:val="0066352D"/>
    <w:rsid w:val="00665120"/>
    <w:rsid w:val="00670789"/>
    <w:rsid w:val="006811C4"/>
    <w:rsid w:val="00682025"/>
    <w:rsid w:val="00690FF3"/>
    <w:rsid w:val="006945A9"/>
    <w:rsid w:val="006A0363"/>
    <w:rsid w:val="006A6E4A"/>
    <w:rsid w:val="006B34F1"/>
    <w:rsid w:val="006B7606"/>
    <w:rsid w:val="006C6B9E"/>
    <w:rsid w:val="006E0E65"/>
    <w:rsid w:val="00721E5F"/>
    <w:rsid w:val="007221B3"/>
    <w:rsid w:val="007447B4"/>
    <w:rsid w:val="00745FB6"/>
    <w:rsid w:val="00746C90"/>
    <w:rsid w:val="00753412"/>
    <w:rsid w:val="00754502"/>
    <w:rsid w:val="00761E25"/>
    <w:rsid w:val="00773304"/>
    <w:rsid w:val="0078022C"/>
    <w:rsid w:val="00780DDE"/>
    <w:rsid w:val="007858D4"/>
    <w:rsid w:val="0079171C"/>
    <w:rsid w:val="007918BB"/>
    <w:rsid w:val="007A5EC2"/>
    <w:rsid w:val="007B0316"/>
    <w:rsid w:val="007C1930"/>
    <w:rsid w:val="007C5F84"/>
    <w:rsid w:val="007E7F93"/>
    <w:rsid w:val="008102A3"/>
    <w:rsid w:val="00811F07"/>
    <w:rsid w:val="00814141"/>
    <w:rsid w:val="00814EB1"/>
    <w:rsid w:val="00816644"/>
    <w:rsid w:val="00827396"/>
    <w:rsid w:val="00827786"/>
    <w:rsid w:val="0082790A"/>
    <w:rsid w:val="00830D9A"/>
    <w:rsid w:val="00833D5B"/>
    <w:rsid w:val="008345BE"/>
    <w:rsid w:val="00834F15"/>
    <w:rsid w:val="0084492A"/>
    <w:rsid w:val="00847276"/>
    <w:rsid w:val="00851E16"/>
    <w:rsid w:val="00880351"/>
    <w:rsid w:val="0089216D"/>
    <w:rsid w:val="008A2FF1"/>
    <w:rsid w:val="008D0CC0"/>
    <w:rsid w:val="008D5360"/>
    <w:rsid w:val="008E17C6"/>
    <w:rsid w:val="008E5938"/>
    <w:rsid w:val="008F061A"/>
    <w:rsid w:val="008F5410"/>
    <w:rsid w:val="008F7885"/>
    <w:rsid w:val="009101BB"/>
    <w:rsid w:val="009255BB"/>
    <w:rsid w:val="00937D31"/>
    <w:rsid w:val="009445EA"/>
    <w:rsid w:val="00945974"/>
    <w:rsid w:val="00950930"/>
    <w:rsid w:val="0096096D"/>
    <w:rsid w:val="0096103B"/>
    <w:rsid w:val="00973664"/>
    <w:rsid w:val="00975CCC"/>
    <w:rsid w:val="0099136B"/>
    <w:rsid w:val="00992C1A"/>
    <w:rsid w:val="009A46F9"/>
    <w:rsid w:val="009A7BB4"/>
    <w:rsid w:val="009B2BB2"/>
    <w:rsid w:val="009B5678"/>
    <w:rsid w:val="009D0B65"/>
    <w:rsid w:val="009D2274"/>
    <w:rsid w:val="009D6438"/>
    <w:rsid w:val="009E31A5"/>
    <w:rsid w:val="009E4097"/>
    <w:rsid w:val="009E47FC"/>
    <w:rsid w:val="00A06464"/>
    <w:rsid w:val="00A06CA8"/>
    <w:rsid w:val="00A17F9B"/>
    <w:rsid w:val="00A43BAE"/>
    <w:rsid w:val="00A560EA"/>
    <w:rsid w:val="00A60A68"/>
    <w:rsid w:val="00A871B4"/>
    <w:rsid w:val="00A922C8"/>
    <w:rsid w:val="00A926D8"/>
    <w:rsid w:val="00A9530F"/>
    <w:rsid w:val="00AA44BB"/>
    <w:rsid w:val="00AB72A2"/>
    <w:rsid w:val="00AC00AF"/>
    <w:rsid w:val="00AC4061"/>
    <w:rsid w:val="00AC5FAC"/>
    <w:rsid w:val="00AC7692"/>
    <w:rsid w:val="00AD2714"/>
    <w:rsid w:val="00AF336B"/>
    <w:rsid w:val="00B45B3C"/>
    <w:rsid w:val="00B47EF8"/>
    <w:rsid w:val="00B53CB6"/>
    <w:rsid w:val="00B56A24"/>
    <w:rsid w:val="00B61516"/>
    <w:rsid w:val="00B8477A"/>
    <w:rsid w:val="00B93698"/>
    <w:rsid w:val="00B9494A"/>
    <w:rsid w:val="00BA6F44"/>
    <w:rsid w:val="00BC070C"/>
    <w:rsid w:val="00BC6945"/>
    <w:rsid w:val="00BC76D2"/>
    <w:rsid w:val="00BC7766"/>
    <w:rsid w:val="00BD75A3"/>
    <w:rsid w:val="00BE3BB3"/>
    <w:rsid w:val="00C1412B"/>
    <w:rsid w:val="00C2295B"/>
    <w:rsid w:val="00C25889"/>
    <w:rsid w:val="00C3090D"/>
    <w:rsid w:val="00C34EB8"/>
    <w:rsid w:val="00C36D85"/>
    <w:rsid w:val="00C40676"/>
    <w:rsid w:val="00C522D9"/>
    <w:rsid w:val="00C53506"/>
    <w:rsid w:val="00C53AE8"/>
    <w:rsid w:val="00C541FA"/>
    <w:rsid w:val="00C62BDF"/>
    <w:rsid w:val="00C67634"/>
    <w:rsid w:val="00C6791A"/>
    <w:rsid w:val="00C75834"/>
    <w:rsid w:val="00CA6486"/>
    <w:rsid w:val="00CB18DB"/>
    <w:rsid w:val="00CC285A"/>
    <w:rsid w:val="00CD363E"/>
    <w:rsid w:val="00CD5C5E"/>
    <w:rsid w:val="00CE0C16"/>
    <w:rsid w:val="00CE16F2"/>
    <w:rsid w:val="00CE73DE"/>
    <w:rsid w:val="00CF0101"/>
    <w:rsid w:val="00D001DA"/>
    <w:rsid w:val="00D003EC"/>
    <w:rsid w:val="00D01D8A"/>
    <w:rsid w:val="00D0796B"/>
    <w:rsid w:val="00D134FA"/>
    <w:rsid w:val="00D14842"/>
    <w:rsid w:val="00D15030"/>
    <w:rsid w:val="00D22B15"/>
    <w:rsid w:val="00D22D4D"/>
    <w:rsid w:val="00D26CF3"/>
    <w:rsid w:val="00D50945"/>
    <w:rsid w:val="00D729E5"/>
    <w:rsid w:val="00D73220"/>
    <w:rsid w:val="00D74151"/>
    <w:rsid w:val="00D762E3"/>
    <w:rsid w:val="00D97731"/>
    <w:rsid w:val="00DA53F4"/>
    <w:rsid w:val="00DA79A7"/>
    <w:rsid w:val="00DB0A52"/>
    <w:rsid w:val="00DD3BB2"/>
    <w:rsid w:val="00DE2B38"/>
    <w:rsid w:val="00DE4D66"/>
    <w:rsid w:val="00DF1C90"/>
    <w:rsid w:val="00DF48EC"/>
    <w:rsid w:val="00E02C10"/>
    <w:rsid w:val="00E03201"/>
    <w:rsid w:val="00E051DC"/>
    <w:rsid w:val="00E2568F"/>
    <w:rsid w:val="00E2774D"/>
    <w:rsid w:val="00E3105B"/>
    <w:rsid w:val="00E539F5"/>
    <w:rsid w:val="00E574A3"/>
    <w:rsid w:val="00E63EE4"/>
    <w:rsid w:val="00E650C4"/>
    <w:rsid w:val="00E87707"/>
    <w:rsid w:val="00E90C1B"/>
    <w:rsid w:val="00E90D54"/>
    <w:rsid w:val="00E955AA"/>
    <w:rsid w:val="00EB4FF5"/>
    <w:rsid w:val="00ED5272"/>
    <w:rsid w:val="00ED63F2"/>
    <w:rsid w:val="00ED75B3"/>
    <w:rsid w:val="00EE1408"/>
    <w:rsid w:val="00EE4509"/>
    <w:rsid w:val="00EF064A"/>
    <w:rsid w:val="00EF2F24"/>
    <w:rsid w:val="00EF50FE"/>
    <w:rsid w:val="00EF7BA3"/>
    <w:rsid w:val="00F01EEA"/>
    <w:rsid w:val="00F068A7"/>
    <w:rsid w:val="00F227A2"/>
    <w:rsid w:val="00F25D55"/>
    <w:rsid w:val="00F27008"/>
    <w:rsid w:val="00F37970"/>
    <w:rsid w:val="00F45264"/>
    <w:rsid w:val="00F45639"/>
    <w:rsid w:val="00F5243B"/>
    <w:rsid w:val="00F605A2"/>
    <w:rsid w:val="00F816A4"/>
    <w:rsid w:val="00F8295C"/>
    <w:rsid w:val="00F95C5A"/>
    <w:rsid w:val="00FA19C0"/>
    <w:rsid w:val="00FC231D"/>
    <w:rsid w:val="00FD35B5"/>
    <w:rsid w:val="00FE12F8"/>
    <w:rsid w:val="00FE47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B110"/>
  <w15:chartTrackingRefBased/>
  <w15:docId w15:val="{730009A3-016D-4CB7-8E87-53424555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345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GMENTNUMBERED">
    <w:name w:val="JUDGMENT NUMBERED"/>
    <w:basedOn w:val="Normal"/>
    <w:next w:val="JUDGMENTCONTINUED"/>
    <w:link w:val="JUDGMENTNUMBEREDChar"/>
    <w:qFormat/>
    <w:rsid w:val="00A926D8"/>
    <w:pPr>
      <w:numPr>
        <w:numId w:val="1"/>
      </w:numPr>
      <w:tabs>
        <w:tab w:val="left" w:pos="680"/>
      </w:tabs>
      <w:spacing w:line="480" w:lineRule="auto"/>
    </w:pPr>
    <w:rPr>
      <w:rFonts w:ascii="Times New Roman" w:eastAsia="Times New Roman" w:hAnsi="Times New Roman" w:cs="Times New Roman"/>
      <w:kern w:val="0"/>
      <w:sz w:val="26"/>
      <w:lang w:val="en-ZA"/>
      <w14:ligatures w14:val="none"/>
    </w:rPr>
  </w:style>
  <w:style w:type="paragraph" w:customStyle="1" w:styleId="JUDGMENTCONTINUED">
    <w:name w:val="JUDGMENT CONTINUED"/>
    <w:basedOn w:val="JUDGMENTNUMBERED"/>
    <w:next w:val="JUDGMENTNUMBERED"/>
    <w:qFormat/>
    <w:rsid w:val="00A926D8"/>
    <w:pPr>
      <w:numPr>
        <w:numId w:val="0"/>
      </w:numPr>
    </w:pPr>
  </w:style>
  <w:style w:type="paragraph" w:customStyle="1" w:styleId="HEADING">
    <w:name w:val="HEADING"/>
    <w:basedOn w:val="JUDGMENTNUMBERED"/>
    <w:next w:val="JUDGMENTNUMBERED"/>
    <w:link w:val="HEADINGChar"/>
    <w:qFormat/>
    <w:rsid w:val="00A926D8"/>
    <w:pPr>
      <w:keepNext/>
      <w:numPr>
        <w:numId w:val="0"/>
      </w:numPr>
    </w:pPr>
    <w:rPr>
      <w:i/>
    </w:rPr>
  </w:style>
  <w:style w:type="character" w:customStyle="1" w:styleId="JUDGMENTNUMBEREDChar">
    <w:name w:val="JUDGMENT NUMBERED Char"/>
    <w:basedOn w:val="DefaultParagraphFont"/>
    <w:link w:val="JUDGMENTNUMBERED"/>
    <w:locked/>
    <w:rsid w:val="00A926D8"/>
    <w:rPr>
      <w:rFonts w:ascii="Times New Roman" w:eastAsia="Times New Roman" w:hAnsi="Times New Roman" w:cs="Times New Roman"/>
      <w:kern w:val="0"/>
      <w:sz w:val="26"/>
      <w:lang w:val="en-ZA"/>
      <w14:ligatures w14:val="none"/>
    </w:rPr>
  </w:style>
  <w:style w:type="character" w:customStyle="1" w:styleId="HEADINGChar">
    <w:name w:val="HEADING Char"/>
    <w:basedOn w:val="JUDGMENTNUMBEREDChar"/>
    <w:link w:val="HEADING"/>
    <w:locked/>
    <w:rsid w:val="00A926D8"/>
    <w:rPr>
      <w:rFonts w:ascii="Times New Roman" w:eastAsia="Times New Roman" w:hAnsi="Times New Roman" w:cs="Times New Roman"/>
      <w:i/>
      <w:kern w:val="0"/>
      <w:sz w:val="26"/>
      <w:lang w:val="en-ZA"/>
      <w14:ligatures w14:val="none"/>
    </w:rPr>
  </w:style>
  <w:style w:type="paragraph" w:styleId="NoSpacing">
    <w:name w:val="No Spacing"/>
    <w:uiPriority w:val="1"/>
    <w:qFormat/>
    <w:rsid w:val="00A926D8"/>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A926D8"/>
    <w:pPr>
      <w:autoSpaceDE w:val="0"/>
      <w:autoSpaceDN w:val="0"/>
      <w:adjustRightInd w:val="0"/>
      <w:spacing w:line="240" w:lineRule="auto"/>
      <w:jc w:val="left"/>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A926D8"/>
    <w:rPr>
      <w:color w:val="0000FF"/>
      <w:u w:val="single"/>
    </w:rPr>
  </w:style>
  <w:style w:type="character" w:customStyle="1" w:styleId="Heading2Char">
    <w:name w:val="Heading 2 Char"/>
    <w:basedOn w:val="DefaultParagraphFont"/>
    <w:link w:val="Heading2"/>
    <w:uiPriority w:val="9"/>
    <w:semiHidden/>
    <w:rsid w:val="008345BE"/>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Footnote Text Char2,Footnote Text Char1 Char Char,Footnote Text Char2 Char1 Char Char Char,Footnote Text Char1 Char1 Char1 Char Char Char,Footnote Text Char1 Char,Char Char Char,Char Char,Footnote Text Char1"/>
    <w:basedOn w:val="Normal"/>
    <w:link w:val="FootnoteTextChar"/>
    <w:uiPriority w:val="99"/>
    <w:unhideWhenUsed/>
    <w:rsid w:val="00326150"/>
    <w:pPr>
      <w:widowControl w:val="0"/>
      <w:autoSpaceDE w:val="0"/>
      <w:autoSpaceDN w:val="0"/>
      <w:adjustRightInd w:val="0"/>
      <w:spacing w:line="240" w:lineRule="auto"/>
      <w:jc w:val="left"/>
    </w:pPr>
    <w:rPr>
      <w:rFonts w:ascii="Arial" w:eastAsiaTheme="minorEastAsia" w:hAnsi="Arial" w:cs="Arial"/>
      <w:kern w:val="0"/>
      <w:sz w:val="20"/>
      <w:szCs w:val="20"/>
      <w:lang w:val="en-ZA" w:eastAsia="en-ZA"/>
      <w14:ligatures w14:val="none"/>
    </w:rPr>
  </w:style>
  <w:style w:type="character" w:customStyle="1" w:styleId="FootnoteTextChar">
    <w:name w:val="Footnote Text Char"/>
    <w:aliases w:val="Footnote Text Char Char Char,Footnote Text Char2 Char,Footnote Text Char1 Char Char Char,Footnote Text Char2 Char1 Char Char Char Char,Footnote Text Char1 Char1 Char1 Char Char Char Char,Footnote Text Char1 Char Char1,Char Char Char1"/>
    <w:basedOn w:val="DefaultParagraphFont"/>
    <w:link w:val="FootnoteText"/>
    <w:uiPriority w:val="99"/>
    <w:rsid w:val="00326150"/>
    <w:rPr>
      <w:rFonts w:ascii="Arial" w:eastAsiaTheme="minorEastAsia" w:hAnsi="Arial" w:cs="Arial"/>
      <w:kern w:val="0"/>
      <w:sz w:val="20"/>
      <w:szCs w:val="20"/>
      <w:lang w:val="en-ZA" w:eastAsia="en-ZA"/>
      <w14:ligatures w14:val="none"/>
    </w:rPr>
  </w:style>
  <w:style w:type="character" w:styleId="FootnoteReference">
    <w:name w:val="footnote reference"/>
    <w:aliases w:val="Appel note de bas de page,Ref,de nota al pie,註腳內容,Footnotes refss,(NECG) Footnote Reference"/>
    <w:basedOn w:val="DefaultParagraphFont"/>
    <w:uiPriority w:val="99"/>
    <w:unhideWhenUsed/>
    <w:rsid w:val="00326150"/>
    <w:rPr>
      <w:rFonts w:ascii="Times New Roman" w:hAnsi="Times New Roman" w:cs="Times New Roman" w:hint="default"/>
      <w:vertAlign w:val="superscript"/>
    </w:rPr>
  </w:style>
  <w:style w:type="paragraph" w:styleId="ListParagraph">
    <w:name w:val="List Paragraph"/>
    <w:basedOn w:val="Normal"/>
    <w:uiPriority w:val="34"/>
    <w:qFormat/>
    <w:rsid w:val="00670789"/>
    <w:pPr>
      <w:widowControl w:val="0"/>
      <w:autoSpaceDE w:val="0"/>
      <w:autoSpaceDN w:val="0"/>
      <w:adjustRightInd w:val="0"/>
      <w:spacing w:line="240" w:lineRule="auto"/>
      <w:ind w:left="139" w:right="136"/>
    </w:pPr>
    <w:rPr>
      <w:rFonts w:ascii="Arial" w:eastAsiaTheme="minorEastAsia" w:hAnsi="Arial" w:cs="Arial"/>
      <w:kern w:val="0"/>
      <w:sz w:val="24"/>
      <w:szCs w:val="24"/>
      <w:lang w:val="en-ZA" w:eastAsia="en-ZA"/>
      <w14:ligatures w14:val="none"/>
    </w:rPr>
  </w:style>
  <w:style w:type="paragraph" w:customStyle="1" w:styleId="QUOTATION">
    <w:name w:val="QUOTATION"/>
    <w:basedOn w:val="Normal"/>
    <w:next w:val="JUDGMENTCONTINUED"/>
    <w:uiPriority w:val="99"/>
    <w:qFormat/>
    <w:rsid w:val="00EF7BA3"/>
    <w:pPr>
      <w:ind w:left="720" w:right="720"/>
    </w:pPr>
    <w:rPr>
      <w:rFonts w:ascii="Times New Roman" w:eastAsia="Times New Roman" w:hAnsi="Times New Roman" w:cs="Times New Roman"/>
      <w:kern w:val="0"/>
      <w:lang w:val="en-ZA"/>
      <w14:ligatures w14:val="none"/>
    </w:rPr>
  </w:style>
  <w:style w:type="paragraph" w:customStyle="1" w:styleId="LegalList1">
    <w:name w:val="Legal_List1"/>
    <w:basedOn w:val="Normal"/>
    <w:semiHidden/>
    <w:rsid w:val="00D22B15"/>
    <w:pPr>
      <w:suppressAutoHyphens/>
      <w:spacing w:after="360" w:line="480" w:lineRule="auto"/>
      <w:outlineLvl w:val="0"/>
    </w:pPr>
    <w:rPr>
      <w:rFonts w:ascii="Arial" w:eastAsia="Times New Roman" w:hAnsi="Arial" w:cs="Times New Roman"/>
      <w:kern w:val="0"/>
      <w:sz w:val="24"/>
      <w:szCs w:val="24"/>
      <w:lang w:val="en-GB" w:eastAsia="en-GB"/>
      <w14:ligatures w14:val="none"/>
    </w:rPr>
  </w:style>
  <w:style w:type="paragraph" w:customStyle="1" w:styleId="LegalHeading2">
    <w:name w:val="Legal_Heading2"/>
    <w:basedOn w:val="Normal"/>
    <w:next w:val="Normal"/>
    <w:semiHidden/>
    <w:rsid w:val="00D22B15"/>
    <w:pPr>
      <w:keepNext/>
      <w:numPr>
        <w:ilvl w:val="1"/>
        <w:numId w:val="7"/>
      </w:numPr>
      <w:tabs>
        <w:tab w:val="left" w:pos="3402"/>
        <w:tab w:val="left" w:pos="3969"/>
      </w:tabs>
      <w:suppressAutoHyphens/>
      <w:spacing w:after="360" w:line="480" w:lineRule="auto"/>
      <w:outlineLvl w:val="1"/>
    </w:pPr>
    <w:rPr>
      <w:rFonts w:ascii="Arial" w:eastAsia="Times New Roman" w:hAnsi="Arial" w:cs="Times New Roman"/>
      <w:b/>
      <w:kern w:val="0"/>
      <w:sz w:val="24"/>
      <w:szCs w:val="24"/>
      <w:lang w:val="en-GB" w:eastAsia="en-GB"/>
      <w14:ligatures w14:val="none"/>
    </w:rPr>
  </w:style>
  <w:style w:type="paragraph" w:customStyle="1" w:styleId="LegalHeading3">
    <w:name w:val="Legal_Heading3"/>
    <w:basedOn w:val="Normal"/>
    <w:next w:val="Normal"/>
    <w:semiHidden/>
    <w:rsid w:val="00D22B15"/>
    <w:pPr>
      <w:keepNext/>
      <w:numPr>
        <w:ilvl w:val="2"/>
        <w:numId w:val="7"/>
      </w:numPr>
      <w:tabs>
        <w:tab w:val="left" w:pos="3969"/>
        <w:tab w:val="left" w:pos="4536"/>
      </w:tabs>
      <w:suppressAutoHyphens/>
      <w:spacing w:after="360" w:line="480" w:lineRule="auto"/>
      <w:outlineLvl w:val="2"/>
    </w:pPr>
    <w:rPr>
      <w:rFonts w:ascii="Arial" w:eastAsia="Times New Roman" w:hAnsi="Arial" w:cs="Times New Roman"/>
      <w:b/>
      <w:kern w:val="0"/>
      <w:sz w:val="24"/>
      <w:szCs w:val="24"/>
      <w:lang w:val="en-GB" w:eastAsia="en-GB"/>
      <w14:ligatures w14:val="none"/>
    </w:rPr>
  </w:style>
  <w:style w:type="paragraph" w:customStyle="1" w:styleId="LegalHeading4">
    <w:name w:val="Legal_Heading4"/>
    <w:basedOn w:val="Normal"/>
    <w:next w:val="Normal"/>
    <w:semiHidden/>
    <w:rsid w:val="00D22B15"/>
    <w:pPr>
      <w:keepNext/>
      <w:numPr>
        <w:ilvl w:val="3"/>
        <w:numId w:val="7"/>
      </w:numPr>
      <w:suppressAutoHyphens/>
      <w:spacing w:after="240" w:line="480" w:lineRule="auto"/>
      <w:outlineLvl w:val="3"/>
    </w:pPr>
    <w:rPr>
      <w:rFonts w:ascii="Arial" w:eastAsia="Times New Roman" w:hAnsi="Arial" w:cs="Times New Roman"/>
      <w:b/>
      <w:kern w:val="0"/>
      <w:sz w:val="24"/>
      <w:szCs w:val="24"/>
      <w:lang w:val="en-GB" w:eastAsia="en-GB"/>
      <w14:ligatures w14:val="none"/>
    </w:rPr>
  </w:style>
  <w:style w:type="paragraph" w:customStyle="1" w:styleId="LegalHeading5">
    <w:name w:val="Legal_Heading5"/>
    <w:basedOn w:val="Normal"/>
    <w:next w:val="Normal"/>
    <w:semiHidden/>
    <w:rsid w:val="00D22B15"/>
    <w:pPr>
      <w:keepNext/>
      <w:numPr>
        <w:ilvl w:val="4"/>
        <w:numId w:val="7"/>
      </w:numPr>
      <w:suppressAutoHyphens/>
      <w:spacing w:after="240" w:line="480" w:lineRule="auto"/>
      <w:outlineLvl w:val="4"/>
    </w:pPr>
    <w:rPr>
      <w:rFonts w:ascii="Arial" w:eastAsia="Times New Roman" w:hAnsi="Arial" w:cs="Times New Roman"/>
      <w:b/>
      <w:kern w:val="0"/>
      <w:sz w:val="24"/>
      <w:szCs w:val="24"/>
      <w:lang w:val="en-GB" w:eastAsia="en-GB"/>
      <w14:ligatures w14:val="none"/>
    </w:rPr>
  </w:style>
  <w:style w:type="paragraph" w:styleId="NormalWeb">
    <w:name w:val="Normal (Web)"/>
    <w:basedOn w:val="Normal"/>
    <w:uiPriority w:val="99"/>
    <w:semiHidden/>
    <w:unhideWhenUsed/>
    <w:rsid w:val="0038476A"/>
    <w:rPr>
      <w:rFonts w:ascii="Times New Roman" w:hAnsi="Times New Roman" w:cs="Times New Roman"/>
      <w:sz w:val="24"/>
      <w:szCs w:val="24"/>
    </w:rPr>
  </w:style>
  <w:style w:type="numbering" w:customStyle="1" w:styleId="ImportedStyle1">
    <w:name w:val="Imported Style 1"/>
    <w:rsid w:val="006B34F1"/>
    <w:pPr>
      <w:numPr>
        <w:numId w:val="14"/>
      </w:numPr>
    </w:pPr>
  </w:style>
  <w:style w:type="paragraph" w:customStyle="1" w:styleId="FootnoteText1">
    <w:name w:val="Footnote Text1"/>
    <w:basedOn w:val="Normal"/>
    <w:qFormat/>
    <w:rsid w:val="00E90C1B"/>
    <w:pPr>
      <w:spacing w:after="120" w:line="240" w:lineRule="auto"/>
    </w:pPr>
    <w:rPr>
      <w:rFonts w:ascii="Times New Roman" w:eastAsia="Times New Roman" w:hAnsi="Times New Roman" w:cs="Times New Roman"/>
      <w:kern w:val="0"/>
      <w:sz w:val="20"/>
      <w:lang w:val="en-ZA"/>
      <w14:ligatures w14:val="none"/>
    </w:rPr>
  </w:style>
  <w:style w:type="paragraph" w:styleId="Header">
    <w:name w:val="header"/>
    <w:basedOn w:val="Normal"/>
    <w:link w:val="HeaderChar"/>
    <w:uiPriority w:val="99"/>
    <w:unhideWhenUsed/>
    <w:rsid w:val="007C5F84"/>
    <w:pPr>
      <w:tabs>
        <w:tab w:val="center" w:pos="4513"/>
        <w:tab w:val="right" w:pos="9026"/>
      </w:tabs>
      <w:spacing w:line="240" w:lineRule="auto"/>
    </w:pPr>
  </w:style>
  <w:style w:type="character" w:customStyle="1" w:styleId="HeaderChar">
    <w:name w:val="Header Char"/>
    <w:basedOn w:val="DefaultParagraphFont"/>
    <w:link w:val="Header"/>
    <w:uiPriority w:val="99"/>
    <w:rsid w:val="007C5F84"/>
  </w:style>
  <w:style w:type="paragraph" w:styleId="Footer">
    <w:name w:val="footer"/>
    <w:basedOn w:val="Normal"/>
    <w:link w:val="FooterChar"/>
    <w:uiPriority w:val="99"/>
    <w:unhideWhenUsed/>
    <w:rsid w:val="007C5F84"/>
    <w:pPr>
      <w:tabs>
        <w:tab w:val="center" w:pos="4513"/>
        <w:tab w:val="right" w:pos="9026"/>
      </w:tabs>
      <w:spacing w:line="240" w:lineRule="auto"/>
    </w:pPr>
  </w:style>
  <w:style w:type="character" w:customStyle="1" w:styleId="FooterChar">
    <w:name w:val="Footer Char"/>
    <w:basedOn w:val="DefaultParagraphFont"/>
    <w:link w:val="Footer"/>
    <w:uiPriority w:val="99"/>
    <w:rsid w:val="007C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69933">
      <w:bodyDiv w:val="1"/>
      <w:marLeft w:val="0"/>
      <w:marRight w:val="0"/>
      <w:marTop w:val="0"/>
      <w:marBottom w:val="0"/>
      <w:divBdr>
        <w:top w:val="none" w:sz="0" w:space="0" w:color="auto"/>
        <w:left w:val="none" w:sz="0" w:space="0" w:color="auto"/>
        <w:bottom w:val="none" w:sz="0" w:space="0" w:color="auto"/>
        <w:right w:val="none" w:sz="0" w:space="0" w:color="auto"/>
      </w:divBdr>
    </w:div>
    <w:div w:id="302933426">
      <w:bodyDiv w:val="1"/>
      <w:marLeft w:val="0"/>
      <w:marRight w:val="0"/>
      <w:marTop w:val="0"/>
      <w:marBottom w:val="0"/>
      <w:divBdr>
        <w:top w:val="none" w:sz="0" w:space="0" w:color="auto"/>
        <w:left w:val="none" w:sz="0" w:space="0" w:color="auto"/>
        <w:bottom w:val="none" w:sz="0" w:space="0" w:color="auto"/>
        <w:right w:val="none" w:sz="0" w:space="0" w:color="auto"/>
      </w:divBdr>
    </w:div>
    <w:div w:id="445851048">
      <w:bodyDiv w:val="1"/>
      <w:marLeft w:val="0"/>
      <w:marRight w:val="0"/>
      <w:marTop w:val="0"/>
      <w:marBottom w:val="0"/>
      <w:divBdr>
        <w:top w:val="none" w:sz="0" w:space="0" w:color="auto"/>
        <w:left w:val="none" w:sz="0" w:space="0" w:color="auto"/>
        <w:bottom w:val="none" w:sz="0" w:space="0" w:color="auto"/>
        <w:right w:val="none" w:sz="0" w:space="0" w:color="auto"/>
      </w:divBdr>
    </w:div>
    <w:div w:id="741370662">
      <w:bodyDiv w:val="1"/>
      <w:marLeft w:val="0"/>
      <w:marRight w:val="0"/>
      <w:marTop w:val="0"/>
      <w:marBottom w:val="0"/>
      <w:divBdr>
        <w:top w:val="none" w:sz="0" w:space="0" w:color="auto"/>
        <w:left w:val="none" w:sz="0" w:space="0" w:color="auto"/>
        <w:bottom w:val="none" w:sz="0" w:space="0" w:color="auto"/>
        <w:right w:val="none" w:sz="0" w:space="0" w:color="auto"/>
      </w:divBdr>
    </w:div>
    <w:div w:id="901603396">
      <w:bodyDiv w:val="1"/>
      <w:marLeft w:val="0"/>
      <w:marRight w:val="0"/>
      <w:marTop w:val="0"/>
      <w:marBottom w:val="0"/>
      <w:divBdr>
        <w:top w:val="none" w:sz="0" w:space="0" w:color="auto"/>
        <w:left w:val="none" w:sz="0" w:space="0" w:color="auto"/>
        <w:bottom w:val="none" w:sz="0" w:space="0" w:color="auto"/>
        <w:right w:val="none" w:sz="0" w:space="0" w:color="auto"/>
      </w:divBdr>
    </w:div>
    <w:div w:id="909272057">
      <w:bodyDiv w:val="1"/>
      <w:marLeft w:val="0"/>
      <w:marRight w:val="0"/>
      <w:marTop w:val="0"/>
      <w:marBottom w:val="0"/>
      <w:divBdr>
        <w:top w:val="none" w:sz="0" w:space="0" w:color="auto"/>
        <w:left w:val="none" w:sz="0" w:space="0" w:color="auto"/>
        <w:bottom w:val="none" w:sz="0" w:space="0" w:color="auto"/>
        <w:right w:val="none" w:sz="0" w:space="0" w:color="auto"/>
      </w:divBdr>
    </w:div>
    <w:div w:id="959723227">
      <w:bodyDiv w:val="1"/>
      <w:marLeft w:val="0"/>
      <w:marRight w:val="0"/>
      <w:marTop w:val="0"/>
      <w:marBottom w:val="0"/>
      <w:divBdr>
        <w:top w:val="none" w:sz="0" w:space="0" w:color="auto"/>
        <w:left w:val="none" w:sz="0" w:space="0" w:color="auto"/>
        <w:bottom w:val="none" w:sz="0" w:space="0" w:color="auto"/>
        <w:right w:val="none" w:sz="0" w:space="0" w:color="auto"/>
      </w:divBdr>
    </w:div>
    <w:div w:id="983118927">
      <w:bodyDiv w:val="1"/>
      <w:marLeft w:val="0"/>
      <w:marRight w:val="0"/>
      <w:marTop w:val="0"/>
      <w:marBottom w:val="0"/>
      <w:divBdr>
        <w:top w:val="none" w:sz="0" w:space="0" w:color="auto"/>
        <w:left w:val="none" w:sz="0" w:space="0" w:color="auto"/>
        <w:bottom w:val="none" w:sz="0" w:space="0" w:color="auto"/>
        <w:right w:val="none" w:sz="0" w:space="0" w:color="auto"/>
      </w:divBdr>
    </w:div>
    <w:div w:id="999701664">
      <w:bodyDiv w:val="1"/>
      <w:marLeft w:val="0"/>
      <w:marRight w:val="0"/>
      <w:marTop w:val="0"/>
      <w:marBottom w:val="0"/>
      <w:divBdr>
        <w:top w:val="none" w:sz="0" w:space="0" w:color="auto"/>
        <w:left w:val="none" w:sz="0" w:space="0" w:color="auto"/>
        <w:bottom w:val="none" w:sz="0" w:space="0" w:color="auto"/>
        <w:right w:val="none" w:sz="0" w:space="0" w:color="auto"/>
      </w:divBdr>
    </w:div>
    <w:div w:id="1002583143">
      <w:bodyDiv w:val="1"/>
      <w:marLeft w:val="0"/>
      <w:marRight w:val="0"/>
      <w:marTop w:val="0"/>
      <w:marBottom w:val="0"/>
      <w:divBdr>
        <w:top w:val="none" w:sz="0" w:space="0" w:color="auto"/>
        <w:left w:val="none" w:sz="0" w:space="0" w:color="auto"/>
        <w:bottom w:val="none" w:sz="0" w:space="0" w:color="auto"/>
        <w:right w:val="none" w:sz="0" w:space="0" w:color="auto"/>
      </w:divBdr>
    </w:div>
    <w:div w:id="1200751230">
      <w:bodyDiv w:val="1"/>
      <w:marLeft w:val="0"/>
      <w:marRight w:val="0"/>
      <w:marTop w:val="0"/>
      <w:marBottom w:val="0"/>
      <w:divBdr>
        <w:top w:val="none" w:sz="0" w:space="0" w:color="auto"/>
        <w:left w:val="none" w:sz="0" w:space="0" w:color="auto"/>
        <w:bottom w:val="none" w:sz="0" w:space="0" w:color="auto"/>
        <w:right w:val="none" w:sz="0" w:space="0" w:color="auto"/>
      </w:divBdr>
    </w:div>
    <w:div w:id="1258834254">
      <w:bodyDiv w:val="1"/>
      <w:marLeft w:val="0"/>
      <w:marRight w:val="0"/>
      <w:marTop w:val="0"/>
      <w:marBottom w:val="0"/>
      <w:divBdr>
        <w:top w:val="none" w:sz="0" w:space="0" w:color="auto"/>
        <w:left w:val="none" w:sz="0" w:space="0" w:color="auto"/>
        <w:bottom w:val="none" w:sz="0" w:space="0" w:color="auto"/>
        <w:right w:val="none" w:sz="0" w:space="0" w:color="auto"/>
      </w:divBdr>
    </w:div>
    <w:div w:id="1364554237">
      <w:bodyDiv w:val="1"/>
      <w:marLeft w:val="0"/>
      <w:marRight w:val="0"/>
      <w:marTop w:val="0"/>
      <w:marBottom w:val="0"/>
      <w:divBdr>
        <w:top w:val="none" w:sz="0" w:space="0" w:color="auto"/>
        <w:left w:val="none" w:sz="0" w:space="0" w:color="auto"/>
        <w:bottom w:val="none" w:sz="0" w:space="0" w:color="auto"/>
        <w:right w:val="none" w:sz="0" w:space="0" w:color="auto"/>
      </w:divBdr>
    </w:div>
    <w:div w:id="1445150899">
      <w:bodyDiv w:val="1"/>
      <w:marLeft w:val="0"/>
      <w:marRight w:val="0"/>
      <w:marTop w:val="0"/>
      <w:marBottom w:val="0"/>
      <w:divBdr>
        <w:top w:val="none" w:sz="0" w:space="0" w:color="auto"/>
        <w:left w:val="none" w:sz="0" w:space="0" w:color="auto"/>
        <w:bottom w:val="none" w:sz="0" w:space="0" w:color="auto"/>
        <w:right w:val="none" w:sz="0" w:space="0" w:color="auto"/>
      </w:divBdr>
    </w:div>
    <w:div w:id="1755781909">
      <w:bodyDiv w:val="1"/>
      <w:marLeft w:val="0"/>
      <w:marRight w:val="0"/>
      <w:marTop w:val="0"/>
      <w:marBottom w:val="0"/>
      <w:divBdr>
        <w:top w:val="none" w:sz="0" w:space="0" w:color="auto"/>
        <w:left w:val="none" w:sz="0" w:space="0" w:color="auto"/>
        <w:bottom w:val="none" w:sz="0" w:space="0" w:color="auto"/>
        <w:right w:val="none" w:sz="0" w:space="0" w:color="auto"/>
      </w:divBdr>
    </w:div>
    <w:div w:id="1943299448">
      <w:bodyDiv w:val="1"/>
      <w:marLeft w:val="0"/>
      <w:marRight w:val="0"/>
      <w:marTop w:val="0"/>
      <w:marBottom w:val="0"/>
      <w:divBdr>
        <w:top w:val="none" w:sz="0" w:space="0" w:color="auto"/>
        <w:left w:val="none" w:sz="0" w:space="0" w:color="auto"/>
        <w:bottom w:val="none" w:sz="0" w:space="0" w:color="auto"/>
        <w:right w:val="none" w:sz="0" w:space="0" w:color="auto"/>
      </w:divBdr>
    </w:div>
    <w:div w:id="1970282247">
      <w:bodyDiv w:val="1"/>
      <w:marLeft w:val="0"/>
      <w:marRight w:val="0"/>
      <w:marTop w:val="0"/>
      <w:marBottom w:val="0"/>
      <w:divBdr>
        <w:top w:val="none" w:sz="0" w:space="0" w:color="auto"/>
        <w:left w:val="none" w:sz="0" w:space="0" w:color="auto"/>
        <w:bottom w:val="none" w:sz="0" w:space="0" w:color="auto"/>
        <w:right w:val="none" w:sz="0" w:space="0" w:color="auto"/>
      </w:divBdr>
    </w:div>
    <w:div w:id="2006349740">
      <w:bodyDiv w:val="1"/>
      <w:marLeft w:val="0"/>
      <w:marRight w:val="0"/>
      <w:marTop w:val="0"/>
      <w:marBottom w:val="0"/>
      <w:divBdr>
        <w:top w:val="none" w:sz="0" w:space="0" w:color="auto"/>
        <w:left w:val="none" w:sz="0" w:space="0" w:color="auto"/>
        <w:bottom w:val="none" w:sz="0" w:space="0" w:color="auto"/>
        <w:right w:val="none" w:sz="0" w:space="0" w:color="auto"/>
      </w:divBdr>
    </w:div>
    <w:div w:id="2016489599">
      <w:bodyDiv w:val="1"/>
      <w:marLeft w:val="0"/>
      <w:marRight w:val="0"/>
      <w:marTop w:val="0"/>
      <w:marBottom w:val="0"/>
      <w:divBdr>
        <w:top w:val="none" w:sz="0" w:space="0" w:color="auto"/>
        <w:left w:val="none" w:sz="0" w:space="0" w:color="auto"/>
        <w:bottom w:val="none" w:sz="0" w:space="0" w:color="auto"/>
        <w:right w:val="none" w:sz="0" w:space="0" w:color="auto"/>
      </w:divBdr>
    </w:div>
    <w:div w:id="2071464337">
      <w:bodyDiv w:val="1"/>
      <w:marLeft w:val="0"/>
      <w:marRight w:val="0"/>
      <w:marTop w:val="0"/>
      <w:marBottom w:val="0"/>
      <w:divBdr>
        <w:top w:val="none" w:sz="0" w:space="0" w:color="auto"/>
        <w:left w:val="none" w:sz="0" w:space="0" w:color="auto"/>
        <w:bottom w:val="none" w:sz="0" w:space="0" w:color="auto"/>
        <w:right w:val="none" w:sz="0" w:space="0" w:color="auto"/>
      </w:divBdr>
    </w:div>
    <w:div w:id="20822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6134-1FE5-42F4-A8C2-5BE00081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2024-11-15T09:40:00Z</dcterms:created>
  <dcterms:modified xsi:type="dcterms:W3CDTF">2024-11-15T09:40:00Z</dcterms:modified>
</cp:coreProperties>
</file>