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290BC4" w:rsidRDefault="004D1132" w:rsidP="00412F99">
      <w:pPr>
        <w:spacing w:after="0" w:line="240" w:lineRule="auto"/>
        <w:rPr>
          <w:rFonts w:ascii="Tahoma" w:hAnsi="Tahoma" w:cs="Tahoma"/>
          <w:b/>
          <w:sz w:val="24"/>
          <w:szCs w:val="24"/>
        </w:rPr>
      </w:pPr>
      <w:proofErr w:type="gramStart"/>
      <w:r w:rsidRPr="00290BC4">
        <w:rPr>
          <w:rFonts w:ascii="Tahoma" w:hAnsi="Tahoma" w:cs="Tahoma"/>
          <w:b/>
          <w:sz w:val="24"/>
          <w:szCs w:val="24"/>
        </w:rPr>
        <w:t xml:space="preserve">IN THE LABOUR </w:t>
      </w:r>
      <w:r w:rsidR="009120CE" w:rsidRPr="00290BC4">
        <w:rPr>
          <w:rFonts w:ascii="Tahoma" w:hAnsi="Tahoma" w:cs="Tahoma"/>
          <w:b/>
          <w:sz w:val="24"/>
          <w:szCs w:val="24"/>
        </w:rPr>
        <w:t xml:space="preserve">COURT </w:t>
      </w:r>
      <w:r w:rsidRPr="00290BC4">
        <w:rPr>
          <w:rFonts w:ascii="Tahoma" w:hAnsi="Tahoma" w:cs="Tahoma"/>
          <w:b/>
          <w:sz w:val="24"/>
          <w:szCs w:val="24"/>
        </w:rPr>
        <w:t xml:space="preserve">OF </w:t>
      </w:r>
      <w:r w:rsidR="008B6BA1" w:rsidRPr="00290BC4">
        <w:rPr>
          <w:rFonts w:ascii="Tahoma" w:hAnsi="Tahoma" w:cs="Tahoma"/>
          <w:b/>
          <w:sz w:val="24"/>
          <w:szCs w:val="24"/>
        </w:rPr>
        <w:t xml:space="preserve">ZIMBABWE </w:t>
      </w:r>
      <w:r w:rsidR="008B6BA1" w:rsidRPr="00290BC4">
        <w:rPr>
          <w:rFonts w:ascii="Tahoma" w:hAnsi="Tahoma" w:cs="Tahoma"/>
          <w:b/>
          <w:sz w:val="24"/>
          <w:szCs w:val="24"/>
        </w:rPr>
        <w:tab/>
      </w:r>
      <w:r w:rsidR="007F64C5">
        <w:rPr>
          <w:rFonts w:ascii="Tahoma" w:hAnsi="Tahoma" w:cs="Tahoma"/>
          <w:b/>
          <w:sz w:val="24"/>
          <w:szCs w:val="24"/>
        </w:rPr>
        <w:t xml:space="preserve">        </w:t>
      </w:r>
      <w:r w:rsidRPr="00290BC4">
        <w:rPr>
          <w:rFonts w:ascii="Tahoma" w:hAnsi="Tahoma" w:cs="Tahoma"/>
          <w:b/>
          <w:sz w:val="24"/>
          <w:szCs w:val="24"/>
        </w:rPr>
        <w:t>JUDGMENT NO.</w:t>
      </w:r>
      <w:proofErr w:type="gramEnd"/>
      <w:r w:rsidRPr="00290BC4">
        <w:rPr>
          <w:rFonts w:ascii="Tahoma" w:hAnsi="Tahoma" w:cs="Tahoma"/>
          <w:b/>
          <w:sz w:val="24"/>
          <w:szCs w:val="24"/>
        </w:rPr>
        <w:t xml:space="preserve"> LC/H/</w:t>
      </w:r>
      <w:r w:rsidR="00117892">
        <w:rPr>
          <w:rFonts w:ascii="Tahoma" w:hAnsi="Tahoma" w:cs="Tahoma"/>
          <w:b/>
          <w:sz w:val="24"/>
          <w:szCs w:val="24"/>
        </w:rPr>
        <w:t>53</w:t>
      </w:r>
      <w:r w:rsidR="00A44D67">
        <w:rPr>
          <w:rFonts w:ascii="Tahoma" w:hAnsi="Tahoma" w:cs="Tahoma"/>
          <w:b/>
          <w:sz w:val="24"/>
          <w:szCs w:val="24"/>
        </w:rPr>
        <w:t>/</w:t>
      </w:r>
      <w:r w:rsidR="00117892">
        <w:rPr>
          <w:rFonts w:ascii="Tahoma" w:hAnsi="Tahoma" w:cs="Tahoma"/>
          <w:b/>
          <w:sz w:val="24"/>
          <w:szCs w:val="24"/>
        </w:rPr>
        <w:t>22</w:t>
      </w:r>
    </w:p>
    <w:p w:rsidR="004D1132" w:rsidRPr="00290BC4" w:rsidRDefault="001126B8" w:rsidP="00412F99">
      <w:pPr>
        <w:spacing w:after="0" w:line="240" w:lineRule="auto"/>
        <w:jc w:val="both"/>
        <w:rPr>
          <w:rFonts w:ascii="Tahoma" w:hAnsi="Tahoma" w:cs="Tahoma"/>
          <w:b/>
          <w:sz w:val="24"/>
          <w:szCs w:val="24"/>
        </w:rPr>
      </w:pPr>
      <w:r>
        <w:rPr>
          <w:rFonts w:ascii="Tahoma" w:hAnsi="Tahoma" w:cs="Tahoma"/>
          <w:b/>
          <w:sz w:val="24"/>
          <w:szCs w:val="24"/>
        </w:rPr>
        <w:t>HARARE, 14</w:t>
      </w:r>
      <w:r w:rsidR="00A44D67">
        <w:rPr>
          <w:rFonts w:ascii="Tahoma" w:hAnsi="Tahoma" w:cs="Tahoma"/>
          <w:b/>
          <w:sz w:val="24"/>
          <w:szCs w:val="24"/>
        </w:rPr>
        <w:t xml:space="preserve"> FEBRUARY</w:t>
      </w:r>
      <w:r w:rsidR="00C23122">
        <w:rPr>
          <w:rFonts w:ascii="Tahoma" w:hAnsi="Tahoma" w:cs="Tahoma"/>
          <w:b/>
          <w:sz w:val="24"/>
          <w:szCs w:val="24"/>
        </w:rPr>
        <w:t>,</w:t>
      </w:r>
      <w:r w:rsidR="00A44D67">
        <w:rPr>
          <w:rFonts w:ascii="Tahoma" w:hAnsi="Tahoma" w:cs="Tahoma"/>
          <w:b/>
          <w:sz w:val="24"/>
          <w:szCs w:val="24"/>
        </w:rPr>
        <w:t xml:space="preserve"> 2022</w:t>
      </w:r>
      <w:r w:rsidR="00884B24" w:rsidRPr="00290BC4">
        <w:rPr>
          <w:rFonts w:ascii="Tahoma" w:hAnsi="Tahoma" w:cs="Tahoma"/>
          <w:b/>
          <w:sz w:val="24"/>
          <w:szCs w:val="24"/>
        </w:rPr>
        <w:t xml:space="preserve"> </w:t>
      </w:r>
      <w:r w:rsidR="00533B8D" w:rsidRPr="00290BC4">
        <w:rPr>
          <w:rFonts w:ascii="Tahoma" w:hAnsi="Tahoma" w:cs="Tahoma"/>
          <w:b/>
          <w:sz w:val="24"/>
          <w:szCs w:val="24"/>
        </w:rPr>
        <w:t xml:space="preserve"> </w:t>
      </w:r>
      <w:r w:rsidR="00884B24" w:rsidRPr="00290BC4">
        <w:rPr>
          <w:rFonts w:ascii="Tahoma" w:hAnsi="Tahoma" w:cs="Tahoma"/>
          <w:b/>
          <w:sz w:val="24"/>
          <w:szCs w:val="24"/>
        </w:rPr>
        <w:tab/>
      </w:r>
      <w:r w:rsidR="00CF174B" w:rsidRPr="00290BC4">
        <w:rPr>
          <w:rFonts w:ascii="Tahoma" w:hAnsi="Tahoma" w:cs="Tahoma"/>
          <w:b/>
          <w:sz w:val="24"/>
          <w:szCs w:val="24"/>
        </w:rPr>
        <w:tab/>
      </w:r>
      <w:r w:rsidR="00A44D67">
        <w:rPr>
          <w:rFonts w:ascii="Tahoma" w:hAnsi="Tahoma" w:cs="Tahoma"/>
          <w:b/>
          <w:sz w:val="24"/>
          <w:szCs w:val="24"/>
        </w:rPr>
        <w:t xml:space="preserve">    </w:t>
      </w:r>
      <w:r w:rsidR="00C37671">
        <w:rPr>
          <w:rFonts w:ascii="Tahoma" w:hAnsi="Tahoma" w:cs="Tahoma"/>
          <w:b/>
          <w:sz w:val="24"/>
          <w:szCs w:val="24"/>
        </w:rPr>
        <w:t xml:space="preserve">    </w:t>
      </w:r>
      <w:r w:rsidR="000B1A04">
        <w:rPr>
          <w:rFonts w:ascii="Tahoma" w:hAnsi="Tahoma" w:cs="Tahoma"/>
          <w:b/>
          <w:sz w:val="24"/>
          <w:szCs w:val="24"/>
        </w:rPr>
        <w:t>CASE</w:t>
      </w:r>
      <w:r>
        <w:rPr>
          <w:rFonts w:ascii="Tahoma" w:hAnsi="Tahoma" w:cs="Tahoma"/>
          <w:b/>
          <w:sz w:val="24"/>
          <w:szCs w:val="24"/>
        </w:rPr>
        <w:t xml:space="preserve"> </w:t>
      </w:r>
      <w:r w:rsidR="000B1A04">
        <w:rPr>
          <w:rFonts w:ascii="Tahoma" w:hAnsi="Tahoma" w:cs="Tahoma"/>
          <w:b/>
          <w:sz w:val="24"/>
          <w:szCs w:val="24"/>
        </w:rPr>
        <w:t>NO.</w:t>
      </w:r>
      <w:r w:rsidR="004D1132" w:rsidRPr="00290BC4">
        <w:rPr>
          <w:rFonts w:ascii="Tahoma" w:hAnsi="Tahoma" w:cs="Tahoma"/>
          <w:b/>
          <w:sz w:val="24"/>
          <w:szCs w:val="24"/>
        </w:rPr>
        <w:t>LC/</w:t>
      </w:r>
      <w:r w:rsidR="00533B8D" w:rsidRPr="00290BC4">
        <w:rPr>
          <w:rFonts w:ascii="Tahoma" w:hAnsi="Tahoma" w:cs="Tahoma"/>
          <w:b/>
          <w:sz w:val="24"/>
          <w:szCs w:val="24"/>
        </w:rPr>
        <w:t>H</w:t>
      </w:r>
      <w:r w:rsidR="00674435" w:rsidRPr="00290BC4">
        <w:rPr>
          <w:rFonts w:ascii="Tahoma" w:hAnsi="Tahoma" w:cs="Tahoma"/>
          <w:b/>
          <w:sz w:val="24"/>
          <w:szCs w:val="24"/>
        </w:rPr>
        <w:t>/</w:t>
      </w:r>
      <w:r w:rsidR="00A44D67">
        <w:rPr>
          <w:rFonts w:ascii="Tahoma" w:hAnsi="Tahoma" w:cs="Tahoma"/>
          <w:b/>
          <w:sz w:val="24"/>
          <w:szCs w:val="24"/>
        </w:rPr>
        <w:t>36/20</w:t>
      </w:r>
    </w:p>
    <w:p w:rsidR="009C7C8A" w:rsidRPr="00290BC4" w:rsidRDefault="006017F3" w:rsidP="00412F99">
      <w:pPr>
        <w:spacing w:after="0" w:line="240" w:lineRule="auto"/>
        <w:jc w:val="both"/>
        <w:rPr>
          <w:rFonts w:ascii="Tahoma" w:hAnsi="Tahoma" w:cs="Tahoma"/>
          <w:b/>
          <w:sz w:val="24"/>
          <w:szCs w:val="24"/>
        </w:rPr>
      </w:pPr>
      <w:proofErr w:type="gramStart"/>
      <w:r>
        <w:rPr>
          <w:rFonts w:ascii="Tahoma" w:hAnsi="Tahoma" w:cs="Tahoma"/>
          <w:b/>
          <w:sz w:val="24"/>
          <w:szCs w:val="24"/>
        </w:rPr>
        <w:t>AND  11</w:t>
      </w:r>
      <w:proofErr w:type="gramEnd"/>
      <w:r>
        <w:rPr>
          <w:rFonts w:ascii="Tahoma" w:hAnsi="Tahoma" w:cs="Tahoma"/>
          <w:b/>
          <w:sz w:val="24"/>
          <w:szCs w:val="24"/>
        </w:rPr>
        <w:t xml:space="preserve"> MARCH</w:t>
      </w:r>
      <w:r w:rsidR="00C37671">
        <w:rPr>
          <w:rFonts w:ascii="Tahoma" w:hAnsi="Tahoma" w:cs="Tahoma"/>
          <w:b/>
          <w:sz w:val="24"/>
          <w:szCs w:val="24"/>
        </w:rPr>
        <w:t>,2022</w:t>
      </w:r>
      <w:r w:rsidR="00BF57CC" w:rsidRPr="00290BC4">
        <w:rPr>
          <w:rFonts w:ascii="Tahoma" w:hAnsi="Tahoma" w:cs="Tahoma"/>
          <w:b/>
          <w:sz w:val="24"/>
          <w:szCs w:val="24"/>
        </w:rPr>
        <w:tab/>
      </w:r>
      <w:r w:rsidR="00BF57CC" w:rsidRPr="00290BC4">
        <w:rPr>
          <w:rFonts w:ascii="Tahoma" w:hAnsi="Tahoma" w:cs="Tahoma"/>
          <w:b/>
          <w:sz w:val="24"/>
          <w:szCs w:val="24"/>
        </w:rPr>
        <w:tab/>
      </w:r>
      <w:r w:rsidR="00C37671">
        <w:rPr>
          <w:rFonts w:ascii="Tahoma" w:hAnsi="Tahoma" w:cs="Tahoma"/>
          <w:b/>
          <w:sz w:val="24"/>
          <w:szCs w:val="24"/>
        </w:rPr>
        <w:t xml:space="preserve">                  </w:t>
      </w:r>
      <w:r w:rsidR="00652BDC">
        <w:rPr>
          <w:rFonts w:ascii="Tahoma" w:hAnsi="Tahoma" w:cs="Tahoma"/>
          <w:b/>
          <w:sz w:val="24"/>
          <w:szCs w:val="24"/>
        </w:rPr>
        <w:t xml:space="preserve">         </w:t>
      </w:r>
      <w:r w:rsidR="00EC719D">
        <w:rPr>
          <w:rFonts w:ascii="Tahoma" w:hAnsi="Tahoma" w:cs="Tahoma"/>
          <w:b/>
          <w:sz w:val="24"/>
          <w:szCs w:val="24"/>
        </w:rPr>
        <w:t>.</w:t>
      </w:r>
      <w:bookmarkStart w:id="0" w:name="_GoBack"/>
      <w:bookmarkEnd w:id="0"/>
      <w:r w:rsidR="00A44D67">
        <w:rPr>
          <w:rFonts w:ascii="Tahoma" w:hAnsi="Tahoma" w:cs="Tahoma"/>
          <w:b/>
          <w:sz w:val="24"/>
          <w:szCs w:val="24"/>
        </w:rPr>
        <w:t>XREF: LC/H/APP/197/20</w:t>
      </w:r>
    </w:p>
    <w:p w:rsidR="004D1132" w:rsidRPr="00290BC4" w:rsidRDefault="00BF57CC" w:rsidP="00290BC4">
      <w:pPr>
        <w:spacing w:after="0" w:line="360" w:lineRule="auto"/>
        <w:jc w:val="both"/>
        <w:rPr>
          <w:rFonts w:ascii="Tahoma" w:hAnsi="Tahoma" w:cs="Tahoma"/>
          <w:b/>
          <w:sz w:val="24"/>
          <w:szCs w:val="24"/>
        </w:rPr>
      </w:pPr>
      <w:r w:rsidRPr="00290BC4">
        <w:rPr>
          <w:rFonts w:ascii="Tahoma" w:hAnsi="Tahoma" w:cs="Tahoma"/>
          <w:b/>
          <w:sz w:val="24"/>
          <w:szCs w:val="24"/>
        </w:rPr>
        <w:tab/>
      </w:r>
      <w:r w:rsidRPr="00290BC4">
        <w:rPr>
          <w:rFonts w:ascii="Tahoma" w:hAnsi="Tahoma" w:cs="Tahoma"/>
          <w:b/>
          <w:sz w:val="24"/>
          <w:szCs w:val="24"/>
        </w:rPr>
        <w:tab/>
      </w:r>
      <w:r w:rsidRPr="00290BC4">
        <w:rPr>
          <w:rFonts w:ascii="Tahoma" w:hAnsi="Tahoma" w:cs="Tahoma"/>
          <w:b/>
          <w:sz w:val="24"/>
          <w:szCs w:val="24"/>
        </w:rPr>
        <w:tab/>
      </w:r>
    </w:p>
    <w:p w:rsidR="004D1132" w:rsidRPr="00290BC4" w:rsidRDefault="004D1132" w:rsidP="00290BC4">
      <w:pPr>
        <w:spacing w:after="0" w:line="360" w:lineRule="auto"/>
        <w:jc w:val="both"/>
        <w:rPr>
          <w:rFonts w:ascii="Tahoma" w:hAnsi="Tahoma" w:cs="Tahoma"/>
          <w:b/>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r w:rsidRPr="00290BC4">
        <w:rPr>
          <w:rFonts w:ascii="Tahoma" w:hAnsi="Tahoma" w:cs="Tahoma"/>
          <w:sz w:val="24"/>
          <w:szCs w:val="24"/>
        </w:rPr>
        <w:t>In the matter between:</w:t>
      </w: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A44D67" w:rsidP="00290BC4">
      <w:pPr>
        <w:spacing w:after="0" w:line="360" w:lineRule="auto"/>
        <w:jc w:val="both"/>
        <w:rPr>
          <w:rFonts w:ascii="Tahoma" w:hAnsi="Tahoma" w:cs="Tahoma"/>
          <w:b/>
          <w:sz w:val="24"/>
          <w:szCs w:val="24"/>
        </w:rPr>
      </w:pPr>
      <w:r>
        <w:rPr>
          <w:rFonts w:ascii="Tahoma" w:hAnsi="Tahoma" w:cs="Tahoma"/>
          <w:b/>
          <w:sz w:val="24"/>
          <w:szCs w:val="24"/>
        </w:rPr>
        <w:t>TARIRO TAKAWIRA</w:t>
      </w:r>
      <w:r w:rsidR="00102491" w:rsidRPr="00290BC4">
        <w:rPr>
          <w:rFonts w:ascii="Tahoma" w:hAnsi="Tahoma" w:cs="Tahoma"/>
          <w:b/>
          <w:sz w:val="24"/>
          <w:szCs w:val="24"/>
        </w:rPr>
        <w:tab/>
      </w:r>
      <w:r w:rsidR="00674435" w:rsidRPr="00290BC4">
        <w:rPr>
          <w:rFonts w:ascii="Tahoma" w:hAnsi="Tahoma" w:cs="Tahoma"/>
          <w:b/>
          <w:sz w:val="24"/>
          <w:szCs w:val="24"/>
        </w:rPr>
        <w:tab/>
        <w:t xml:space="preserve">                    </w:t>
      </w:r>
      <w:r w:rsidR="000B1A04">
        <w:rPr>
          <w:rFonts w:ascii="Tahoma" w:hAnsi="Tahoma" w:cs="Tahoma"/>
          <w:b/>
          <w:sz w:val="24"/>
          <w:szCs w:val="24"/>
        </w:rPr>
        <w:t xml:space="preserve">          </w:t>
      </w:r>
      <w:r w:rsidR="00674435" w:rsidRPr="00290BC4">
        <w:rPr>
          <w:rFonts w:ascii="Tahoma" w:hAnsi="Tahoma" w:cs="Tahoma"/>
          <w:b/>
          <w:sz w:val="24"/>
          <w:szCs w:val="24"/>
        </w:rPr>
        <w:t xml:space="preserve"> </w:t>
      </w:r>
      <w:r w:rsidR="002C3F42">
        <w:rPr>
          <w:rFonts w:ascii="Tahoma" w:hAnsi="Tahoma" w:cs="Tahoma"/>
          <w:b/>
          <w:sz w:val="24"/>
          <w:szCs w:val="24"/>
        </w:rPr>
        <w:t xml:space="preserve">            </w:t>
      </w:r>
      <w:r w:rsidR="008541CC">
        <w:rPr>
          <w:rFonts w:ascii="Tahoma" w:hAnsi="Tahoma" w:cs="Tahoma"/>
          <w:b/>
          <w:sz w:val="24"/>
          <w:szCs w:val="24"/>
        </w:rPr>
        <w:t xml:space="preserve"> </w:t>
      </w:r>
      <w:r w:rsidR="004D1132" w:rsidRPr="00290BC4">
        <w:rPr>
          <w:rFonts w:ascii="Tahoma" w:hAnsi="Tahoma" w:cs="Tahoma"/>
          <w:b/>
          <w:sz w:val="24"/>
          <w:szCs w:val="24"/>
        </w:rPr>
        <w:t>APP</w:t>
      </w:r>
      <w:r w:rsidR="001126B8">
        <w:rPr>
          <w:rFonts w:ascii="Tahoma" w:hAnsi="Tahoma" w:cs="Tahoma"/>
          <w:b/>
          <w:sz w:val="24"/>
          <w:szCs w:val="24"/>
        </w:rPr>
        <w:t>ELLA</w:t>
      </w:r>
      <w:r>
        <w:rPr>
          <w:rFonts w:ascii="Tahoma" w:hAnsi="Tahoma" w:cs="Tahoma"/>
          <w:b/>
          <w:sz w:val="24"/>
          <w:szCs w:val="24"/>
        </w:rPr>
        <w:t>NT</w:t>
      </w:r>
    </w:p>
    <w:p w:rsidR="005B5298" w:rsidRPr="00290BC4" w:rsidRDefault="005B5298" w:rsidP="00290BC4">
      <w:pPr>
        <w:spacing w:after="0" w:line="360" w:lineRule="auto"/>
        <w:jc w:val="both"/>
        <w:rPr>
          <w:rFonts w:ascii="Tahoma" w:hAnsi="Tahoma" w:cs="Tahoma"/>
          <w:b/>
          <w:sz w:val="24"/>
          <w:szCs w:val="24"/>
        </w:rPr>
      </w:pPr>
    </w:p>
    <w:p w:rsidR="00402B10" w:rsidRPr="00290BC4" w:rsidRDefault="00595D1B" w:rsidP="00290BC4">
      <w:pPr>
        <w:spacing w:after="0" w:line="360" w:lineRule="auto"/>
        <w:jc w:val="both"/>
        <w:rPr>
          <w:rFonts w:ascii="Tahoma" w:hAnsi="Tahoma" w:cs="Tahoma"/>
          <w:sz w:val="24"/>
          <w:szCs w:val="24"/>
        </w:rPr>
      </w:pPr>
      <w:r>
        <w:rPr>
          <w:rFonts w:ascii="Tahoma" w:hAnsi="Tahoma" w:cs="Tahoma"/>
          <w:sz w:val="24"/>
          <w:szCs w:val="24"/>
        </w:rPr>
        <w:t>Versus</w:t>
      </w:r>
    </w:p>
    <w:p w:rsidR="00402B10" w:rsidRPr="00290BC4" w:rsidRDefault="00402B10" w:rsidP="00290BC4">
      <w:pPr>
        <w:spacing w:after="0" w:line="360" w:lineRule="auto"/>
        <w:jc w:val="both"/>
        <w:rPr>
          <w:rFonts w:ascii="Tahoma" w:hAnsi="Tahoma" w:cs="Tahoma"/>
          <w:sz w:val="24"/>
          <w:szCs w:val="24"/>
        </w:rPr>
      </w:pPr>
      <w:r w:rsidRPr="00290BC4">
        <w:rPr>
          <w:rFonts w:ascii="Tahoma" w:hAnsi="Tahoma" w:cs="Tahoma"/>
          <w:sz w:val="24"/>
          <w:szCs w:val="24"/>
        </w:rPr>
        <w:t xml:space="preserve"> </w:t>
      </w:r>
    </w:p>
    <w:p w:rsidR="009C7C8A" w:rsidRDefault="00A44D67" w:rsidP="00290BC4">
      <w:pPr>
        <w:spacing w:after="0" w:line="360" w:lineRule="auto"/>
        <w:jc w:val="both"/>
        <w:rPr>
          <w:rFonts w:ascii="Tahoma" w:hAnsi="Tahoma" w:cs="Tahoma"/>
          <w:b/>
          <w:sz w:val="24"/>
          <w:szCs w:val="24"/>
        </w:rPr>
      </w:pPr>
      <w:r>
        <w:rPr>
          <w:rFonts w:ascii="Tahoma" w:hAnsi="Tahoma" w:cs="Tahoma"/>
          <w:b/>
          <w:sz w:val="24"/>
          <w:szCs w:val="24"/>
        </w:rPr>
        <w:t xml:space="preserve">NEC </w:t>
      </w:r>
      <w:r w:rsidR="005759AA">
        <w:rPr>
          <w:rFonts w:ascii="Tahoma" w:hAnsi="Tahoma" w:cs="Tahoma"/>
          <w:b/>
          <w:sz w:val="24"/>
          <w:szCs w:val="24"/>
        </w:rPr>
        <w:t>FOR ZIMBABWE SCHOOLS DEVELOPMENT</w:t>
      </w:r>
      <w:r w:rsidR="000B1A04">
        <w:rPr>
          <w:rFonts w:ascii="Tahoma" w:hAnsi="Tahoma" w:cs="Tahoma"/>
          <w:b/>
          <w:sz w:val="24"/>
          <w:szCs w:val="24"/>
        </w:rPr>
        <w:t xml:space="preserve">                </w:t>
      </w:r>
      <w:r w:rsidR="005759AA">
        <w:rPr>
          <w:rFonts w:ascii="Tahoma" w:hAnsi="Tahoma" w:cs="Tahoma"/>
          <w:b/>
          <w:sz w:val="24"/>
          <w:szCs w:val="24"/>
        </w:rPr>
        <w:t xml:space="preserve"> 1</w:t>
      </w:r>
      <w:r w:rsidR="005759AA">
        <w:rPr>
          <w:rFonts w:ascii="Tahoma" w:hAnsi="Tahoma" w:cs="Tahoma"/>
          <w:b/>
          <w:sz w:val="24"/>
          <w:szCs w:val="24"/>
          <w:vertAlign w:val="superscript"/>
        </w:rPr>
        <w:t xml:space="preserve">ST </w:t>
      </w:r>
      <w:r>
        <w:rPr>
          <w:rFonts w:ascii="Tahoma" w:hAnsi="Tahoma" w:cs="Tahoma"/>
          <w:b/>
          <w:sz w:val="24"/>
          <w:szCs w:val="24"/>
        </w:rPr>
        <w:t>RESPONDENT</w:t>
      </w:r>
    </w:p>
    <w:p w:rsidR="00A44D67" w:rsidRDefault="001126B8" w:rsidP="00290BC4">
      <w:pPr>
        <w:spacing w:after="0" w:line="360" w:lineRule="auto"/>
        <w:jc w:val="both"/>
        <w:rPr>
          <w:rFonts w:ascii="Tahoma" w:hAnsi="Tahoma" w:cs="Tahoma"/>
          <w:b/>
          <w:sz w:val="24"/>
          <w:szCs w:val="24"/>
        </w:rPr>
      </w:pPr>
      <w:r>
        <w:rPr>
          <w:rFonts w:ascii="Tahoma" w:hAnsi="Tahoma" w:cs="Tahoma"/>
          <w:b/>
          <w:sz w:val="24"/>
          <w:szCs w:val="24"/>
        </w:rPr>
        <w:t>ASSOCIATION/COM</w:t>
      </w:r>
      <w:r w:rsidR="005E0A71">
        <w:rPr>
          <w:rFonts w:ascii="Tahoma" w:hAnsi="Tahoma" w:cs="Tahoma"/>
          <w:b/>
          <w:sz w:val="24"/>
          <w:szCs w:val="24"/>
        </w:rPr>
        <w:t>M</w:t>
      </w:r>
      <w:r>
        <w:rPr>
          <w:rFonts w:ascii="Tahoma" w:hAnsi="Tahoma" w:cs="Tahoma"/>
          <w:b/>
          <w:sz w:val="24"/>
          <w:szCs w:val="24"/>
        </w:rPr>
        <w:t>ITTEE</w:t>
      </w:r>
      <w:r w:rsidR="008678E0">
        <w:rPr>
          <w:rFonts w:ascii="Tahoma" w:hAnsi="Tahoma" w:cs="Tahoma"/>
          <w:b/>
          <w:sz w:val="24"/>
          <w:szCs w:val="24"/>
        </w:rPr>
        <w:t>S</w:t>
      </w:r>
      <w:r w:rsidR="005759AA">
        <w:rPr>
          <w:rFonts w:ascii="Tahoma" w:hAnsi="Tahoma" w:cs="Tahoma"/>
          <w:b/>
          <w:sz w:val="24"/>
          <w:szCs w:val="24"/>
        </w:rPr>
        <w:t xml:space="preserve"> APPEALS</w:t>
      </w:r>
      <w:r w:rsidR="008678E0">
        <w:rPr>
          <w:rFonts w:ascii="Tahoma" w:hAnsi="Tahoma" w:cs="Tahoma"/>
          <w:b/>
          <w:sz w:val="24"/>
          <w:szCs w:val="24"/>
        </w:rPr>
        <w:t xml:space="preserve"> COMMITTEE</w:t>
      </w:r>
    </w:p>
    <w:p w:rsidR="005759AA" w:rsidRDefault="005759AA" w:rsidP="00290BC4">
      <w:pPr>
        <w:spacing w:after="0" w:line="360" w:lineRule="auto"/>
        <w:jc w:val="both"/>
        <w:rPr>
          <w:rFonts w:ascii="Tahoma" w:hAnsi="Tahoma" w:cs="Tahoma"/>
          <w:b/>
          <w:sz w:val="24"/>
          <w:szCs w:val="24"/>
        </w:rPr>
      </w:pPr>
    </w:p>
    <w:p w:rsidR="005759AA" w:rsidRDefault="005759AA" w:rsidP="00290BC4">
      <w:pPr>
        <w:spacing w:after="0" w:line="360" w:lineRule="auto"/>
        <w:jc w:val="both"/>
        <w:rPr>
          <w:rFonts w:ascii="Tahoma" w:hAnsi="Tahoma" w:cs="Tahoma"/>
          <w:b/>
          <w:sz w:val="24"/>
          <w:szCs w:val="24"/>
        </w:rPr>
      </w:pPr>
      <w:r>
        <w:rPr>
          <w:rFonts w:ascii="Tahoma" w:hAnsi="Tahoma" w:cs="Tahoma"/>
          <w:b/>
          <w:sz w:val="24"/>
          <w:szCs w:val="24"/>
        </w:rPr>
        <w:t>SDA DUDLEY HALL PRIMARY SCHOOL                               2</w:t>
      </w:r>
      <w:r w:rsidRPr="005759AA">
        <w:rPr>
          <w:rFonts w:ascii="Tahoma" w:hAnsi="Tahoma" w:cs="Tahoma"/>
          <w:b/>
          <w:sz w:val="24"/>
          <w:szCs w:val="24"/>
          <w:vertAlign w:val="superscript"/>
        </w:rPr>
        <w:t>ND</w:t>
      </w:r>
      <w:r>
        <w:rPr>
          <w:rFonts w:ascii="Tahoma" w:hAnsi="Tahoma" w:cs="Tahoma"/>
          <w:b/>
          <w:sz w:val="24"/>
          <w:szCs w:val="24"/>
        </w:rPr>
        <w:t xml:space="preserve"> RESPONDENT</w:t>
      </w:r>
    </w:p>
    <w:p w:rsidR="00A44D67" w:rsidRPr="00290BC4" w:rsidRDefault="00A44D67" w:rsidP="00290BC4">
      <w:pPr>
        <w:spacing w:after="0" w:line="360" w:lineRule="auto"/>
        <w:jc w:val="both"/>
        <w:rPr>
          <w:rFonts w:ascii="Tahoma" w:hAnsi="Tahoma" w:cs="Tahoma"/>
          <w:b/>
          <w:sz w:val="24"/>
          <w:szCs w:val="24"/>
        </w:rPr>
      </w:pPr>
    </w:p>
    <w:p w:rsidR="00533B8D" w:rsidRPr="00290BC4" w:rsidRDefault="00533B8D" w:rsidP="00290BC4">
      <w:pPr>
        <w:spacing w:after="0" w:line="360" w:lineRule="auto"/>
        <w:jc w:val="both"/>
        <w:rPr>
          <w:rFonts w:ascii="Tahoma" w:hAnsi="Tahoma" w:cs="Tahoma"/>
          <w:b/>
          <w:sz w:val="24"/>
          <w:szCs w:val="24"/>
        </w:rPr>
      </w:pPr>
    </w:p>
    <w:p w:rsidR="004D1132" w:rsidRPr="00290BC4" w:rsidRDefault="00A44D67" w:rsidP="00290BC4">
      <w:pPr>
        <w:spacing w:after="0" w:line="360" w:lineRule="auto"/>
        <w:jc w:val="both"/>
        <w:rPr>
          <w:rFonts w:ascii="Tahoma" w:hAnsi="Tahoma" w:cs="Tahoma"/>
          <w:b/>
          <w:sz w:val="24"/>
          <w:szCs w:val="24"/>
        </w:rPr>
      </w:pPr>
      <w:r>
        <w:rPr>
          <w:rFonts w:ascii="Tahoma" w:hAnsi="Tahoma" w:cs="Tahoma"/>
          <w:b/>
          <w:sz w:val="24"/>
          <w:szCs w:val="24"/>
        </w:rPr>
        <w:t xml:space="preserve">Before The </w:t>
      </w:r>
      <w:proofErr w:type="spellStart"/>
      <w:r>
        <w:rPr>
          <w:rFonts w:ascii="Tahoma" w:hAnsi="Tahoma" w:cs="Tahoma"/>
          <w:b/>
          <w:sz w:val="24"/>
          <w:szCs w:val="24"/>
        </w:rPr>
        <w:t>Honourable</w:t>
      </w:r>
      <w:proofErr w:type="spellEnd"/>
      <w:r>
        <w:rPr>
          <w:rFonts w:ascii="Tahoma" w:hAnsi="Tahoma" w:cs="Tahoma"/>
          <w:b/>
          <w:sz w:val="24"/>
          <w:szCs w:val="24"/>
        </w:rPr>
        <w:t xml:space="preserve"> </w:t>
      </w:r>
      <w:proofErr w:type="spellStart"/>
      <w:r>
        <w:rPr>
          <w:rFonts w:ascii="Tahoma" w:hAnsi="Tahoma" w:cs="Tahoma"/>
          <w:b/>
          <w:sz w:val="24"/>
          <w:szCs w:val="24"/>
        </w:rPr>
        <w:t>Kudya</w:t>
      </w:r>
      <w:proofErr w:type="spellEnd"/>
      <w:r w:rsidR="0009260D" w:rsidRPr="00290BC4">
        <w:rPr>
          <w:rFonts w:ascii="Tahoma" w:hAnsi="Tahoma" w:cs="Tahoma"/>
          <w:b/>
          <w:sz w:val="24"/>
          <w:szCs w:val="24"/>
        </w:rPr>
        <w:t xml:space="preserve"> </w:t>
      </w:r>
      <w:r w:rsidR="00F15608" w:rsidRPr="00290BC4">
        <w:rPr>
          <w:rFonts w:ascii="Tahoma" w:hAnsi="Tahoma" w:cs="Tahoma"/>
          <w:b/>
          <w:sz w:val="24"/>
          <w:szCs w:val="24"/>
        </w:rPr>
        <w:t>J</w:t>
      </w:r>
    </w:p>
    <w:p w:rsidR="004D1132" w:rsidRPr="00290BC4" w:rsidRDefault="004D1132" w:rsidP="00290BC4">
      <w:pPr>
        <w:spacing w:after="0" w:line="360" w:lineRule="auto"/>
        <w:jc w:val="both"/>
        <w:rPr>
          <w:rFonts w:ascii="Tahoma" w:hAnsi="Tahoma" w:cs="Tahoma"/>
          <w:b/>
          <w:sz w:val="24"/>
          <w:szCs w:val="24"/>
        </w:rPr>
      </w:pPr>
    </w:p>
    <w:p w:rsidR="004D1132" w:rsidRPr="00290BC4" w:rsidRDefault="001D293D" w:rsidP="00290BC4">
      <w:pPr>
        <w:spacing w:after="0" w:line="360" w:lineRule="auto"/>
        <w:jc w:val="both"/>
        <w:rPr>
          <w:rFonts w:ascii="Tahoma" w:hAnsi="Tahoma" w:cs="Tahoma"/>
          <w:sz w:val="24"/>
          <w:szCs w:val="24"/>
        </w:rPr>
      </w:pPr>
      <w:r w:rsidRPr="00290BC4">
        <w:rPr>
          <w:rFonts w:ascii="Tahoma" w:hAnsi="Tahoma" w:cs="Tahoma"/>
          <w:sz w:val="24"/>
          <w:szCs w:val="24"/>
        </w:rPr>
        <w:t xml:space="preserve">For the </w:t>
      </w:r>
      <w:r w:rsidR="004355ED" w:rsidRPr="00290BC4">
        <w:rPr>
          <w:rFonts w:ascii="Tahoma" w:hAnsi="Tahoma" w:cs="Tahoma"/>
          <w:sz w:val="24"/>
          <w:szCs w:val="24"/>
        </w:rPr>
        <w:t>App</w:t>
      </w:r>
      <w:r w:rsidR="001126B8">
        <w:rPr>
          <w:rFonts w:ascii="Tahoma" w:hAnsi="Tahoma" w:cs="Tahoma"/>
          <w:sz w:val="24"/>
          <w:szCs w:val="24"/>
        </w:rPr>
        <w:t>ella</w:t>
      </w:r>
      <w:r w:rsidR="005D41CC">
        <w:rPr>
          <w:rFonts w:ascii="Tahoma" w:hAnsi="Tahoma" w:cs="Tahoma"/>
          <w:sz w:val="24"/>
          <w:szCs w:val="24"/>
        </w:rPr>
        <w:t>nt</w:t>
      </w:r>
      <w:r w:rsidR="004355ED" w:rsidRPr="00290BC4">
        <w:rPr>
          <w:rFonts w:ascii="Tahoma" w:hAnsi="Tahoma" w:cs="Tahoma"/>
          <w:sz w:val="24"/>
          <w:szCs w:val="24"/>
        </w:rPr>
        <w:tab/>
      </w:r>
      <w:r w:rsidRPr="00290BC4">
        <w:rPr>
          <w:rFonts w:ascii="Tahoma" w:hAnsi="Tahoma" w:cs="Tahoma"/>
          <w:sz w:val="24"/>
          <w:szCs w:val="24"/>
        </w:rPr>
        <w:tab/>
      </w:r>
      <w:r w:rsidRPr="00290BC4">
        <w:rPr>
          <w:rFonts w:ascii="Tahoma" w:hAnsi="Tahoma" w:cs="Tahoma"/>
          <w:sz w:val="24"/>
          <w:szCs w:val="24"/>
        </w:rPr>
        <w:tab/>
      </w:r>
      <w:r w:rsidR="00D74EE4" w:rsidRPr="00290BC4">
        <w:rPr>
          <w:rFonts w:ascii="Tahoma" w:hAnsi="Tahoma" w:cs="Tahoma"/>
          <w:sz w:val="24"/>
          <w:szCs w:val="24"/>
        </w:rPr>
        <w:t xml:space="preserve">: </w:t>
      </w:r>
      <w:proofErr w:type="spellStart"/>
      <w:r w:rsidR="00DE3249">
        <w:rPr>
          <w:rFonts w:ascii="Tahoma" w:hAnsi="Tahoma" w:cs="Tahoma"/>
          <w:sz w:val="24"/>
          <w:szCs w:val="24"/>
        </w:rPr>
        <w:t>Mr</w:t>
      </w:r>
      <w:proofErr w:type="spellEnd"/>
      <w:r w:rsidR="00DE3249">
        <w:rPr>
          <w:rFonts w:ascii="Tahoma" w:hAnsi="Tahoma" w:cs="Tahoma"/>
          <w:sz w:val="24"/>
          <w:szCs w:val="24"/>
        </w:rPr>
        <w:t xml:space="preserve"> </w:t>
      </w:r>
      <w:proofErr w:type="spellStart"/>
      <w:r w:rsidR="00DE3249">
        <w:rPr>
          <w:rFonts w:ascii="Tahoma" w:hAnsi="Tahoma" w:cs="Tahoma"/>
          <w:sz w:val="24"/>
          <w:szCs w:val="24"/>
        </w:rPr>
        <w:t>Kupara</w:t>
      </w:r>
      <w:proofErr w:type="spellEnd"/>
      <w:r w:rsidR="00DE3249">
        <w:rPr>
          <w:rFonts w:ascii="Tahoma" w:hAnsi="Tahoma" w:cs="Tahoma"/>
          <w:sz w:val="24"/>
          <w:szCs w:val="24"/>
        </w:rPr>
        <w:t xml:space="preserve"> (unionist)</w:t>
      </w:r>
    </w:p>
    <w:p w:rsidR="00DE3249" w:rsidRDefault="00DA3831" w:rsidP="00290BC4">
      <w:pPr>
        <w:spacing w:after="0" w:line="360" w:lineRule="auto"/>
        <w:jc w:val="both"/>
        <w:rPr>
          <w:rFonts w:ascii="Tahoma" w:hAnsi="Tahoma" w:cs="Tahoma"/>
          <w:sz w:val="24"/>
          <w:szCs w:val="24"/>
        </w:rPr>
      </w:pPr>
      <w:r w:rsidRPr="00290BC4">
        <w:rPr>
          <w:rFonts w:ascii="Tahoma" w:hAnsi="Tahoma" w:cs="Tahoma"/>
          <w:sz w:val="24"/>
          <w:szCs w:val="24"/>
        </w:rPr>
        <w:t xml:space="preserve">For </w:t>
      </w:r>
      <w:r w:rsidR="00DE3249">
        <w:rPr>
          <w:rFonts w:ascii="Tahoma" w:hAnsi="Tahoma" w:cs="Tahoma"/>
          <w:sz w:val="24"/>
          <w:szCs w:val="24"/>
        </w:rPr>
        <w:t xml:space="preserve">the </w:t>
      </w:r>
      <w:proofErr w:type="gramStart"/>
      <w:r w:rsidR="00DE3249">
        <w:rPr>
          <w:rFonts w:ascii="Tahoma" w:hAnsi="Tahoma" w:cs="Tahoma"/>
          <w:sz w:val="24"/>
          <w:szCs w:val="24"/>
        </w:rPr>
        <w:t>1</w:t>
      </w:r>
      <w:r w:rsidR="00DE3249" w:rsidRPr="00DE3249">
        <w:rPr>
          <w:rFonts w:ascii="Tahoma" w:hAnsi="Tahoma" w:cs="Tahoma"/>
          <w:sz w:val="24"/>
          <w:szCs w:val="24"/>
          <w:vertAlign w:val="superscript"/>
        </w:rPr>
        <w:t>st</w:t>
      </w:r>
      <w:r w:rsidR="00DE3249">
        <w:rPr>
          <w:rFonts w:ascii="Tahoma" w:hAnsi="Tahoma" w:cs="Tahoma"/>
          <w:sz w:val="24"/>
          <w:szCs w:val="24"/>
        </w:rPr>
        <w:t xml:space="preserve"> </w:t>
      </w:r>
      <w:r w:rsidR="00533B8D" w:rsidRPr="00290BC4">
        <w:rPr>
          <w:rFonts w:ascii="Tahoma" w:hAnsi="Tahoma" w:cs="Tahoma"/>
          <w:sz w:val="24"/>
          <w:szCs w:val="24"/>
        </w:rPr>
        <w:t xml:space="preserve"> </w:t>
      </w:r>
      <w:r w:rsidR="002A3432" w:rsidRPr="00290BC4">
        <w:rPr>
          <w:rFonts w:ascii="Tahoma" w:hAnsi="Tahoma" w:cs="Tahoma"/>
          <w:sz w:val="24"/>
          <w:szCs w:val="24"/>
        </w:rPr>
        <w:t>Respondent</w:t>
      </w:r>
      <w:proofErr w:type="gramEnd"/>
      <w:r w:rsidR="004D1132" w:rsidRPr="00290BC4">
        <w:rPr>
          <w:rFonts w:ascii="Tahoma" w:hAnsi="Tahoma" w:cs="Tahoma"/>
          <w:sz w:val="24"/>
          <w:szCs w:val="24"/>
        </w:rPr>
        <w:tab/>
      </w:r>
      <w:r w:rsidR="00533B8D" w:rsidRPr="00290BC4">
        <w:rPr>
          <w:rFonts w:ascii="Tahoma" w:hAnsi="Tahoma" w:cs="Tahoma"/>
          <w:sz w:val="24"/>
          <w:szCs w:val="24"/>
        </w:rPr>
        <w:t xml:space="preserve">         </w:t>
      </w:r>
      <w:r w:rsidR="005D41CC">
        <w:rPr>
          <w:rFonts w:ascii="Tahoma" w:hAnsi="Tahoma" w:cs="Tahoma"/>
          <w:sz w:val="24"/>
          <w:szCs w:val="24"/>
        </w:rPr>
        <w:t xml:space="preserve"> </w:t>
      </w:r>
      <w:r w:rsidR="003E1BBD" w:rsidRPr="00290BC4">
        <w:rPr>
          <w:rFonts w:ascii="Tahoma" w:hAnsi="Tahoma" w:cs="Tahoma"/>
          <w:sz w:val="24"/>
          <w:szCs w:val="24"/>
        </w:rPr>
        <w:t>:</w:t>
      </w:r>
      <w:r w:rsidR="00DE3249">
        <w:rPr>
          <w:rFonts w:ascii="Tahoma" w:hAnsi="Tahoma" w:cs="Tahoma"/>
          <w:sz w:val="24"/>
          <w:szCs w:val="24"/>
        </w:rPr>
        <w:t xml:space="preserve"> </w:t>
      </w:r>
      <w:proofErr w:type="spellStart"/>
      <w:r w:rsidR="00DE3249">
        <w:rPr>
          <w:rFonts w:ascii="Tahoma" w:hAnsi="Tahoma" w:cs="Tahoma"/>
          <w:sz w:val="24"/>
          <w:szCs w:val="24"/>
        </w:rPr>
        <w:t>Mr</w:t>
      </w:r>
      <w:proofErr w:type="spellEnd"/>
      <w:r w:rsidR="00DE3249">
        <w:rPr>
          <w:rFonts w:ascii="Tahoma" w:hAnsi="Tahoma" w:cs="Tahoma"/>
          <w:sz w:val="24"/>
          <w:szCs w:val="24"/>
        </w:rPr>
        <w:t xml:space="preserve"> </w:t>
      </w:r>
      <w:proofErr w:type="spellStart"/>
      <w:r w:rsidR="005360EA">
        <w:rPr>
          <w:rFonts w:ascii="Tahoma" w:hAnsi="Tahoma" w:cs="Tahoma"/>
          <w:sz w:val="24"/>
          <w:szCs w:val="24"/>
        </w:rPr>
        <w:t>Chimedza</w:t>
      </w:r>
      <w:proofErr w:type="spellEnd"/>
      <w:r w:rsidR="005360EA">
        <w:rPr>
          <w:rFonts w:ascii="Tahoma" w:hAnsi="Tahoma" w:cs="Tahoma"/>
          <w:sz w:val="24"/>
          <w:szCs w:val="24"/>
        </w:rPr>
        <w:t xml:space="preserve"> (Appeals Committee Secretary)</w:t>
      </w:r>
    </w:p>
    <w:p w:rsidR="00DE3249" w:rsidRPr="00290BC4" w:rsidRDefault="00DE3249" w:rsidP="00290BC4">
      <w:pPr>
        <w:spacing w:after="0" w:line="360" w:lineRule="auto"/>
        <w:jc w:val="both"/>
        <w:rPr>
          <w:rFonts w:ascii="Tahoma" w:hAnsi="Tahoma" w:cs="Tahoma"/>
          <w:sz w:val="24"/>
          <w:szCs w:val="24"/>
        </w:rPr>
      </w:pPr>
      <w:r>
        <w:rPr>
          <w:rFonts w:ascii="Tahoma" w:hAnsi="Tahoma" w:cs="Tahoma"/>
          <w:sz w:val="24"/>
          <w:szCs w:val="24"/>
        </w:rPr>
        <w:t>For</w:t>
      </w:r>
      <w:r w:rsidR="001126B8">
        <w:rPr>
          <w:rFonts w:ascii="Tahoma" w:hAnsi="Tahoma" w:cs="Tahoma"/>
          <w:sz w:val="24"/>
          <w:szCs w:val="24"/>
        </w:rPr>
        <w:t xml:space="preserve"> the</w:t>
      </w:r>
      <w:r>
        <w:rPr>
          <w:rFonts w:ascii="Tahoma" w:hAnsi="Tahoma" w:cs="Tahoma"/>
          <w:sz w:val="24"/>
          <w:szCs w:val="24"/>
        </w:rPr>
        <w:t xml:space="preserve"> 2</w:t>
      </w:r>
      <w:r w:rsidRPr="00DE3249">
        <w:rPr>
          <w:rFonts w:ascii="Tahoma" w:hAnsi="Tahoma" w:cs="Tahoma"/>
          <w:sz w:val="24"/>
          <w:szCs w:val="24"/>
          <w:vertAlign w:val="superscript"/>
        </w:rPr>
        <w:t>nd</w:t>
      </w:r>
      <w:r>
        <w:rPr>
          <w:rFonts w:ascii="Tahoma" w:hAnsi="Tahoma" w:cs="Tahoma"/>
          <w:sz w:val="24"/>
          <w:szCs w:val="24"/>
        </w:rPr>
        <w:t xml:space="preserve"> Respondent</w:t>
      </w:r>
      <w:r w:rsidR="005360EA">
        <w:rPr>
          <w:rFonts w:ascii="Tahoma" w:hAnsi="Tahoma" w:cs="Tahoma"/>
          <w:sz w:val="24"/>
          <w:szCs w:val="24"/>
        </w:rPr>
        <w:t xml:space="preserve">              </w:t>
      </w:r>
      <w:r>
        <w:rPr>
          <w:rFonts w:ascii="Tahoma" w:hAnsi="Tahoma" w:cs="Tahoma"/>
          <w:sz w:val="24"/>
          <w:szCs w:val="24"/>
        </w:rPr>
        <w:t xml:space="preserve"> </w:t>
      </w:r>
      <w:r w:rsidR="00B41BF0">
        <w:rPr>
          <w:rFonts w:ascii="Tahoma" w:hAnsi="Tahoma" w:cs="Tahoma"/>
          <w:sz w:val="24"/>
          <w:szCs w:val="24"/>
        </w:rPr>
        <w:t xml:space="preserve">: </w:t>
      </w:r>
      <w:proofErr w:type="spellStart"/>
      <w:r w:rsidR="00B41BF0">
        <w:rPr>
          <w:rFonts w:ascii="Tahoma" w:hAnsi="Tahoma" w:cs="Tahoma"/>
          <w:sz w:val="24"/>
          <w:szCs w:val="24"/>
        </w:rPr>
        <w:t>Mr</w:t>
      </w:r>
      <w:proofErr w:type="spellEnd"/>
      <w:r w:rsidR="00B41BF0">
        <w:rPr>
          <w:rFonts w:ascii="Tahoma" w:hAnsi="Tahoma" w:cs="Tahoma"/>
          <w:sz w:val="24"/>
          <w:szCs w:val="24"/>
        </w:rPr>
        <w:t xml:space="preserve"> </w:t>
      </w:r>
      <w:proofErr w:type="spellStart"/>
      <w:r w:rsidR="00B41BF0">
        <w:rPr>
          <w:rFonts w:ascii="Tahoma" w:hAnsi="Tahoma" w:cs="Tahoma"/>
          <w:sz w:val="24"/>
          <w:szCs w:val="24"/>
        </w:rPr>
        <w:t>C</w:t>
      </w:r>
      <w:r>
        <w:rPr>
          <w:rFonts w:ascii="Tahoma" w:hAnsi="Tahoma" w:cs="Tahoma"/>
          <w:sz w:val="24"/>
          <w:szCs w:val="24"/>
        </w:rPr>
        <w:t>hako</w:t>
      </w:r>
      <w:proofErr w:type="spellEnd"/>
      <w:r>
        <w:rPr>
          <w:rFonts w:ascii="Tahoma" w:hAnsi="Tahoma" w:cs="Tahoma"/>
          <w:sz w:val="24"/>
          <w:szCs w:val="24"/>
        </w:rPr>
        <w:t xml:space="preserve"> (Legal Practitioner)</w:t>
      </w:r>
    </w:p>
    <w:p w:rsidR="00BE2C1A" w:rsidRPr="00290BC4" w:rsidRDefault="00BE2C1A" w:rsidP="00290BC4">
      <w:pPr>
        <w:spacing w:after="0" w:line="360" w:lineRule="auto"/>
        <w:jc w:val="both"/>
        <w:rPr>
          <w:rFonts w:ascii="Tahoma" w:hAnsi="Tahoma" w:cs="Tahoma"/>
          <w:sz w:val="24"/>
          <w:szCs w:val="24"/>
        </w:rPr>
      </w:pPr>
    </w:p>
    <w:p w:rsidR="002C3218" w:rsidRPr="00290BC4" w:rsidRDefault="002C3218" w:rsidP="00290BC4">
      <w:pPr>
        <w:spacing w:after="0" w:line="360" w:lineRule="auto"/>
        <w:jc w:val="both"/>
        <w:rPr>
          <w:rFonts w:ascii="Tahoma" w:hAnsi="Tahoma" w:cs="Tahoma"/>
          <w:b/>
          <w:sz w:val="24"/>
          <w:szCs w:val="24"/>
        </w:rPr>
      </w:pPr>
    </w:p>
    <w:p w:rsidR="00E95421" w:rsidRDefault="005D41CC" w:rsidP="00290BC4">
      <w:pPr>
        <w:spacing w:after="0" w:line="360" w:lineRule="auto"/>
        <w:jc w:val="both"/>
        <w:rPr>
          <w:rFonts w:ascii="Tahoma" w:hAnsi="Tahoma" w:cs="Tahoma"/>
          <w:b/>
          <w:sz w:val="24"/>
          <w:szCs w:val="24"/>
        </w:rPr>
      </w:pPr>
      <w:r>
        <w:rPr>
          <w:rFonts w:ascii="Tahoma" w:hAnsi="Tahoma" w:cs="Tahoma"/>
          <w:b/>
          <w:sz w:val="24"/>
          <w:szCs w:val="24"/>
        </w:rPr>
        <w:t>KUDYA</w:t>
      </w:r>
      <w:r w:rsidR="00533B8D" w:rsidRPr="00290BC4">
        <w:rPr>
          <w:rFonts w:ascii="Tahoma" w:hAnsi="Tahoma" w:cs="Tahoma"/>
          <w:b/>
          <w:sz w:val="24"/>
          <w:szCs w:val="24"/>
        </w:rPr>
        <w:t xml:space="preserve"> J</w:t>
      </w:r>
      <w:r w:rsidR="004D1132" w:rsidRPr="00290BC4">
        <w:rPr>
          <w:rFonts w:ascii="Tahoma" w:hAnsi="Tahoma" w:cs="Tahoma"/>
          <w:b/>
          <w:sz w:val="24"/>
          <w:szCs w:val="24"/>
        </w:rPr>
        <w:t>:</w:t>
      </w:r>
    </w:p>
    <w:p w:rsidR="00EC53C7" w:rsidRDefault="005D41CC" w:rsidP="00E95421">
      <w:pPr>
        <w:spacing w:after="0" w:line="360" w:lineRule="auto"/>
        <w:ind w:firstLine="720"/>
        <w:jc w:val="both"/>
        <w:rPr>
          <w:rFonts w:ascii="Tahoma" w:hAnsi="Tahoma" w:cs="Tahoma"/>
          <w:sz w:val="24"/>
          <w:szCs w:val="24"/>
        </w:rPr>
      </w:pPr>
      <w:r>
        <w:rPr>
          <w:rFonts w:ascii="Tahoma" w:hAnsi="Tahoma" w:cs="Tahoma"/>
          <w:sz w:val="24"/>
          <w:szCs w:val="24"/>
        </w:rPr>
        <w:t>At the onset of this appeal the appellant employee sought to amend his re</w:t>
      </w:r>
      <w:r w:rsidR="009541DA">
        <w:rPr>
          <w:rFonts w:ascii="Tahoma" w:hAnsi="Tahoma" w:cs="Tahoma"/>
          <w:sz w:val="24"/>
          <w:szCs w:val="24"/>
        </w:rPr>
        <w:t>lief which he felt he had worked</w:t>
      </w:r>
      <w:r>
        <w:rPr>
          <w:rFonts w:ascii="Tahoma" w:hAnsi="Tahoma" w:cs="Tahoma"/>
          <w:sz w:val="24"/>
          <w:szCs w:val="24"/>
        </w:rPr>
        <w:t xml:space="preserve"> badly.  He also sought to have the court impugn what he </w:t>
      </w:r>
    </w:p>
    <w:p w:rsidR="00EC53C7" w:rsidRDefault="00EC53C7" w:rsidP="00EC53C7">
      <w:pPr>
        <w:spacing w:after="0" w:line="360" w:lineRule="auto"/>
        <w:jc w:val="both"/>
        <w:rPr>
          <w:rFonts w:ascii="Tahoma" w:hAnsi="Tahoma" w:cs="Tahoma"/>
          <w:sz w:val="24"/>
          <w:szCs w:val="24"/>
        </w:rPr>
      </w:pPr>
    </w:p>
    <w:p w:rsidR="005D41CC" w:rsidRDefault="005D41CC" w:rsidP="00EC53C7">
      <w:pPr>
        <w:spacing w:after="0" w:line="360" w:lineRule="auto"/>
        <w:jc w:val="both"/>
        <w:rPr>
          <w:rFonts w:ascii="Tahoma" w:hAnsi="Tahoma" w:cs="Tahoma"/>
          <w:sz w:val="24"/>
          <w:szCs w:val="24"/>
        </w:rPr>
      </w:pPr>
      <w:proofErr w:type="gramStart"/>
      <w:r>
        <w:rPr>
          <w:rFonts w:ascii="Tahoma" w:hAnsi="Tahoma" w:cs="Tahoma"/>
          <w:sz w:val="24"/>
          <w:szCs w:val="24"/>
        </w:rPr>
        <w:lastRenderedPageBreak/>
        <w:t>styled</w:t>
      </w:r>
      <w:proofErr w:type="gramEnd"/>
      <w:r>
        <w:rPr>
          <w:rFonts w:ascii="Tahoma" w:hAnsi="Tahoma" w:cs="Tahoma"/>
          <w:sz w:val="24"/>
          <w:szCs w:val="24"/>
        </w:rPr>
        <w:t xml:space="preserve"> the belatedly filed Heads of Argument by the respondent employer.  It is only these two issues which are addressed by this judgment.</w:t>
      </w:r>
    </w:p>
    <w:p w:rsidR="003F074B" w:rsidRDefault="003F074B" w:rsidP="00EC53C7">
      <w:pPr>
        <w:spacing w:after="0" w:line="360" w:lineRule="auto"/>
        <w:jc w:val="both"/>
        <w:rPr>
          <w:rFonts w:ascii="Tahoma" w:hAnsi="Tahoma" w:cs="Tahoma"/>
          <w:sz w:val="24"/>
          <w:szCs w:val="24"/>
        </w:rPr>
      </w:pPr>
    </w:p>
    <w:p w:rsidR="005D41CC" w:rsidRDefault="005D41CC" w:rsidP="003F074B">
      <w:pPr>
        <w:spacing w:after="0" w:line="360" w:lineRule="auto"/>
        <w:ind w:firstLine="720"/>
        <w:jc w:val="both"/>
        <w:rPr>
          <w:rFonts w:ascii="Tahoma" w:hAnsi="Tahoma" w:cs="Tahoma"/>
          <w:sz w:val="24"/>
          <w:szCs w:val="24"/>
        </w:rPr>
      </w:pPr>
      <w:r>
        <w:rPr>
          <w:rFonts w:ascii="Tahoma" w:hAnsi="Tahoma" w:cs="Tahoma"/>
          <w:sz w:val="24"/>
          <w:szCs w:val="24"/>
        </w:rPr>
        <w:t xml:space="preserve">In reaction to the points the employer indicated that it had put the employee on notice to the effect that it intended to raise objections about the irregular prayer and the delayed Heads of Argument.  It stated that it was perplexed by </w:t>
      </w:r>
      <w:r w:rsidR="00DD14C7">
        <w:rPr>
          <w:rFonts w:ascii="Tahoma" w:hAnsi="Tahoma" w:cs="Tahoma"/>
          <w:sz w:val="24"/>
          <w:szCs w:val="24"/>
        </w:rPr>
        <w:t>the applicant’s raising of these issues first.  Being that as it was the Court had to rule on the submissions because they were n</w:t>
      </w:r>
      <w:r w:rsidR="009B281B">
        <w:rPr>
          <w:rFonts w:ascii="Tahoma" w:hAnsi="Tahoma" w:cs="Tahoma"/>
          <w:sz w:val="24"/>
          <w:szCs w:val="24"/>
        </w:rPr>
        <w:t>ow before it.  Each of the p</w:t>
      </w:r>
      <w:r w:rsidR="0054000C">
        <w:rPr>
          <w:rFonts w:ascii="Tahoma" w:hAnsi="Tahoma" w:cs="Tahoma"/>
          <w:sz w:val="24"/>
          <w:szCs w:val="24"/>
        </w:rPr>
        <w:t>oints</w:t>
      </w:r>
      <w:r w:rsidR="00DD14C7">
        <w:rPr>
          <w:rFonts w:ascii="Tahoma" w:hAnsi="Tahoma" w:cs="Tahoma"/>
          <w:sz w:val="24"/>
          <w:szCs w:val="24"/>
        </w:rPr>
        <w:t xml:space="preserve"> is addressed below</w:t>
      </w:r>
      <w:r w:rsidR="009B281B">
        <w:rPr>
          <w:rFonts w:ascii="Tahoma" w:hAnsi="Tahoma" w:cs="Tahoma"/>
          <w:sz w:val="24"/>
          <w:szCs w:val="24"/>
        </w:rPr>
        <w:t>:</w:t>
      </w:r>
    </w:p>
    <w:p w:rsidR="002C3F42" w:rsidRDefault="002C3F42" w:rsidP="00290BC4">
      <w:pPr>
        <w:spacing w:after="0" w:line="360" w:lineRule="auto"/>
        <w:jc w:val="both"/>
        <w:rPr>
          <w:rFonts w:ascii="Tahoma" w:hAnsi="Tahoma" w:cs="Tahoma"/>
          <w:sz w:val="24"/>
          <w:szCs w:val="24"/>
        </w:rPr>
      </w:pPr>
    </w:p>
    <w:p w:rsidR="00DD14C7" w:rsidRPr="00CF30D6" w:rsidRDefault="00DD14C7" w:rsidP="00290BC4">
      <w:pPr>
        <w:spacing w:after="0" w:line="360" w:lineRule="auto"/>
        <w:jc w:val="both"/>
        <w:rPr>
          <w:rFonts w:ascii="Tahoma" w:hAnsi="Tahoma" w:cs="Tahoma"/>
          <w:b/>
          <w:sz w:val="24"/>
          <w:szCs w:val="24"/>
          <w:u w:val="single"/>
        </w:rPr>
      </w:pPr>
      <w:proofErr w:type="spellStart"/>
      <w:r w:rsidRPr="00CF30D6">
        <w:rPr>
          <w:rFonts w:ascii="Tahoma" w:hAnsi="Tahoma" w:cs="Tahoma"/>
          <w:b/>
          <w:sz w:val="24"/>
          <w:szCs w:val="24"/>
          <w:u w:val="single"/>
        </w:rPr>
        <w:t>Ammendment</w:t>
      </w:r>
      <w:proofErr w:type="spellEnd"/>
      <w:r w:rsidRPr="00CF30D6">
        <w:rPr>
          <w:rFonts w:ascii="Tahoma" w:hAnsi="Tahoma" w:cs="Tahoma"/>
          <w:b/>
          <w:sz w:val="24"/>
          <w:szCs w:val="24"/>
          <w:u w:val="single"/>
        </w:rPr>
        <w:t xml:space="preserve"> of Relief Sought</w:t>
      </w:r>
    </w:p>
    <w:p w:rsidR="00CF30D6" w:rsidRDefault="00DD14C7" w:rsidP="00E95421">
      <w:pPr>
        <w:spacing w:after="0" w:line="360" w:lineRule="auto"/>
        <w:ind w:firstLine="720"/>
        <w:jc w:val="both"/>
        <w:rPr>
          <w:rFonts w:ascii="Tahoma" w:hAnsi="Tahoma" w:cs="Tahoma"/>
          <w:sz w:val="24"/>
          <w:szCs w:val="24"/>
        </w:rPr>
      </w:pPr>
      <w:r>
        <w:rPr>
          <w:rFonts w:ascii="Tahoma" w:hAnsi="Tahoma" w:cs="Tahoma"/>
          <w:sz w:val="24"/>
          <w:szCs w:val="24"/>
        </w:rPr>
        <w:t xml:space="preserve">In this regard the employee relied on a long string of South African cases including the constitutional case of </w:t>
      </w:r>
      <w:proofErr w:type="spellStart"/>
      <w:r w:rsidR="00CF30D6">
        <w:rPr>
          <w:rFonts w:ascii="Tahoma" w:hAnsi="Tahoma" w:cs="Tahoma"/>
          <w:i/>
          <w:sz w:val="24"/>
          <w:szCs w:val="24"/>
          <w:u w:val="single"/>
        </w:rPr>
        <w:t>Madzimba</w:t>
      </w:r>
      <w:proofErr w:type="spellEnd"/>
      <w:r w:rsidR="00CF30D6">
        <w:rPr>
          <w:rFonts w:ascii="Tahoma" w:hAnsi="Tahoma" w:cs="Tahoma"/>
          <w:i/>
          <w:sz w:val="24"/>
          <w:szCs w:val="24"/>
          <w:u w:val="single"/>
        </w:rPr>
        <w:t xml:space="preserve"> Muto v Ladn</w:t>
      </w:r>
      <w:r w:rsidRPr="00DD14C7">
        <w:rPr>
          <w:rFonts w:ascii="Tahoma" w:hAnsi="Tahoma" w:cs="Tahoma"/>
          <w:i/>
          <w:sz w:val="24"/>
          <w:szCs w:val="24"/>
          <w:u w:val="single"/>
        </w:rPr>
        <w:t>er Burke</w:t>
      </w:r>
      <w:r>
        <w:rPr>
          <w:rFonts w:ascii="Tahoma" w:hAnsi="Tahoma" w:cs="Tahoma"/>
          <w:sz w:val="24"/>
          <w:szCs w:val="24"/>
        </w:rPr>
        <w:t xml:space="preserve"> 1968 (4) SA 84.  His main argument was that since the Lab</w:t>
      </w:r>
      <w:r w:rsidR="00CF30D6">
        <w:rPr>
          <w:rFonts w:ascii="Tahoma" w:hAnsi="Tahoma" w:cs="Tahoma"/>
          <w:sz w:val="24"/>
          <w:szCs w:val="24"/>
        </w:rPr>
        <w:t>our Court is a court of equity</w:t>
      </w:r>
      <w:r>
        <w:rPr>
          <w:rFonts w:ascii="Tahoma" w:hAnsi="Tahoma" w:cs="Tahoma"/>
          <w:sz w:val="24"/>
          <w:szCs w:val="24"/>
        </w:rPr>
        <w:t xml:space="preserve"> it could indulge him and allow him to amend his prayer. </w:t>
      </w:r>
    </w:p>
    <w:p w:rsidR="0099489C" w:rsidRDefault="0099489C" w:rsidP="00E95421">
      <w:pPr>
        <w:spacing w:after="0" w:line="360" w:lineRule="auto"/>
        <w:ind w:firstLine="720"/>
        <w:jc w:val="both"/>
        <w:rPr>
          <w:rFonts w:ascii="Tahoma" w:hAnsi="Tahoma" w:cs="Tahoma"/>
          <w:sz w:val="24"/>
          <w:szCs w:val="24"/>
        </w:rPr>
      </w:pPr>
    </w:p>
    <w:p w:rsidR="00DD14C7" w:rsidRDefault="00DD14C7" w:rsidP="00E95421">
      <w:pPr>
        <w:spacing w:after="0" w:line="360" w:lineRule="auto"/>
        <w:ind w:firstLine="720"/>
        <w:jc w:val="both"/>
        <w:rPr>
          <w:rFonts w:ascii="Tahoma" w:hAnsi="Tahoma" w:cs="Tahoma"/>
          <w:sz w:val="24"/>
          <w:szCs w:val="24"/>
        </w:rPr>
      </w:pPr>
      <w:r>
        <w:rPr>
          <w:rFonts w:ascii="Tahoma" w:hAnsi="Tahoma" w:cs="Tahoma"/>
          <w:sz w:val="24"/>
          <w:szCs w:val="24"/>
        </w:rPr>
        <w:t xml:space="preserve"> In reaction to that the employer was adamant that a defective prayer could not be amended.  It relied on a number of cases including </w:t>
      </w:r>
      <w:r w:rsidR="00CF30D6">
        <w:rPr>
          <w:rFonts w:ascii="Tahoma" w:hAnsi="Tahoma" w:cs="Tahoma"/>
          <w:sz w:val="24"/>
          <w:szCs w:val="24"/>
        </w:rPr>
        <w:t xml:space="preserve">  </w:t>
      </w:r>
      <w:r w:rsidR="00E95421" w:rsidRPr="00E95421">
        <w:rPr>
          <w:rFonts w:ascii="Tahoma" w:hAnsi="Tahoma" w:cs="Tahoma"/>
          <w:i/>
          <w:sz w:val="24"/>
          <w:szCs w:val="24"/>
          <w:u w:val="single"/>
        </w:rPr>
        <w:t xml:space="preserve">John </w:t>
      </w:r>
      <w:proofErr w:type="gramStart"/>
      <w:r w:rsidRPr="00E95421">
        <w:rPr>
          <w:rFonts w:ascii="Tahoma" w:hAnsi="Tahoma" w:cs="Tahoma"/>
          <w:i/>
          <w:sz w:val="24"/>
          <w:szCs w:val="24"/>
          <w:u w:val="single"/>
        </w:rPr>
        <w:t>v</w:t>
      </w:r>
      <w:r w:rsidRPr="00E95421">
        <w:rPr>
          <w:rFonts w:ascii="Tahoma" w:hAnsi="Tahoma" w:cs="Tahoma"/>
          <w:sz w:val="24"/>
          <w:szCs w:val="24"/>
          <w:u w:val="single"/>
        </w:rPr>
        <w:t xml:space="preserve">  </w:t>
      </w:r>
      <w:r w:rsidR="00F55C9F" w:rsidRPr="00E95421">
        <w:rPr>
          <w:rFonts w:ascii="Tahoma" w:hAnsi="Tahoma" w:cs="Tahoma"/>
          <w:i/>
          <w:sz w:val="24"/>
          <w:szCs w:val="24"/>
          <w:u w:val="single"/>
        </w:rPr>
        <w:t>Delta</w:t>
      </w:r>
      <w:proofErr w:type="gramEnd"/>
      <w:r w:rsidR="00F55C9F">
        <w:rPr>
          <w:rFonts w:ascii="Tahoma" w:hAnsi="Tahoma" w:cs="Tahoma"/>
          <w:i/>
          <w:sz w:val="24"/>
          <w:szCs w:val="24"/>
          <w:u w:val="single"/>
        </w:rPr>
        <w:t xml:space="preserve"> Beverages Ltd </w:t>
      </w:r>
      <w:r>
        <w:rPr>
          <w:rFonts w:ascii="Tahoma" w:hAnsi="Tahoma" w:cs="Tahoma"/>
          <w:sz w:val="24"/>
          <w:szCs w:val="24"/>
        </w:rPr>
        <w:t>SC 40-17</w:t>
      </w:r>
      <w:r w:rsidR="00F55C9F">
        <w:rPr>
          <w:rFonts w:ascii="Tahoma" w:hAnsi="Tahoma" w:cs="Tahoma"/>
          <w:sz w:val="24"/>
          <w:szCs w:val="24"/>
        </w:rPr>
        <w:t xml:space="preserve"> and </w:t>
      </w:r>
      <w:proofErr w:type="spellStart"/>
      <w:r w:rsidR="00CF30D6">
        <w:rPr>
          <w:rFonts w:ascii="Tahoma" w:hAnsi="Tahoma" w:cs="Tahoma"/>
          <w:i/>
          <w:sz w:val="24"/>
          <w:szCs w:val="24"/>
          <w:u w:val="single"/>
        </w:rPr>
        <w:t>Tamani</w:t>
      </w:r>
      <w:r w:rsidR="00F55C9F">
        <w:rPr>
          <w:rFonts w:ascii="Tahoma" w:hAnsi="Tahoma" w:cs="Tahoma"/>
          <w:i/>
          <w:sz w:val="24"/>
          <w:szCs w:val="24"/>
          <w:u w:val="single"/>
        </w:rPr>
        <w:t>kwa</w:t>
      </w:r>
      <w:proofErr w:type="spellEnd"/>
      <w:r w:rsidR="00F55C9F">
        <w:rPr>
          <w:rFonts w:ascii="Tahoma" w:hAnsi="Tahoma" w:cs="Tahoma"/>
          <w:i/>
          <w:sz w:val="24"/>
          <w:szCs w:val="24"/>
          <w:u w:val="single"/>
        </w:rPr>
        <w:t xml:space="preserve"> v ZIMDEF </w:t>
      </w:r>
      <w:r w:rsidR="00F55C9F">
        <w:rPr>
          <w:rFonts w:ascii="Tahoma" w:hAnsi="Tahoma" w:cs="Tahoma"/>
          <w:sz w:val="24"/>
          <w:szCs w:val="24"/>
        </w:rPr>
        <w:t xml:space="preserve"> SC-73-17.</w:t>
      </w:r>
    </w:p>
    <w:p w:rsidR="0041201C" w:rsidRDefault="0041201C" w:rsidP="0041201C">
      <w:pPr>
        <w:spacing w:after="0" w:line="360" w:lineRule="auto"/>
        <w:ind w:firstLine="720"/>
        <w:jc w:val="both"/>
        <w:rPr>
          <w:rFonts w:ascii="Tahoma" w:hAnsi="Tahoma" w:cs="Tahoma"/>
          <w:sz w:val="24"/>
          <w:szCs w:val="24"/>
        </w:rPr>
      </w:pPr>
    </w:p>
    <w:p w:rsidR="00F55C9F" w:rsidRDefault="00F55C9F" w:rsidP="0041201C">
      <w:pPr>
        <w:spacing w:after="0" w:line="360" w:lineRule="auto"/>
        <w:ind w:firstLine="720"/>
        <w:jc w:val="both"/>
        <w:rPr>
          <w:rFonts w:ascii="Tahoma" w:hAnsi="Tahoma" w:cs="Tahoma"/>
          <w:sz w:val="24"/>
          <w:szCs w:val="24"/>
        </w:rPr>
      </w:pPr>
      <w:r>
        <w:rPr>
          <w:rFonts w:ascii="Tahoma" w:hAnsi="Tahoma" w:cs="Tahoma"/>
          <w:sz w:val="24"/>
          <w:szCs w:val="24"/>
        </w:rPr>
        <w:t>In his right of final audience the employer reasoned that cases of John (Sup</w:t>
      </w:r>
      <w:r w:rsidR="005759AA">
        <w:rPr>
          <w:rFonts w:ascii="Tahoma" w:hAnsi="Tahoma" w:cs="Tahoma"/>
          <w:sz w:val="24"/>
          <w:szCs w:val="24"/>
        </w:rPr>
        <w:t>r</w:t>
      </w:r>
      <w:r>
        <w:rPr>
          <w:rFonts w:ascii="Tahoma" w:hAnsi="Tahoma" w:cs="Tahoma"/>
          <w:sz w:val="24"/>
          <w:szCs w:val="24"/>
        </w:rPr>
        <w:t>a) and ZIMDEF (Supra) were Supreme Court case applying Supreme Court rules.  He state</w:t>
      </w:r>
      <w:r w:rsidR="0099489C">
        <w:rPr>
          <w:rFonts w:ascii="Tahoma" w:hAnsi="Tahoma" w:cs="Tahoma"/>
          <w:sz w:val="24"/>
          <w:szCs w:val="24"/>
        </w:rPr>
        <w:t>d</w:t>
      </w:r>
      <w:r>
        <w:rPr>
          <w:rFonts w:ascii="Tahoma" w:hAnsi="Tahoma" w:cs="Tahoma"/>
          <w:sz w:val="24"/>
          <w:szCs w:val="24"/>
        </w:rPr>
        <w:t xml:space="preserve"> that such had to be distinguishable and persist</w:t>
      </w:r>
      <w:r w:rsidR="0041201C">
        <w:rPr>
          <w:rFonts w:ascii="Tahoma" w:hAnsi="Tahoma" w:cs="Tahoma"/>
          <w:sz w:val="24"/>
          <w:szCs w:val="24"/>
        </w:rPr>
        <w:t xml:space="preserve">ed that on the basis of </w:t>
      </w:r>
      <w:proofErr w:type="spellStart"/>
      <w:r w:rsidR="0041201C">
        <w:rPr>
          <w:rFonts w:ascii="Tahoma" w:hAnsi="Tahoma" w:cs="Tahoma"/>
          <w:sz w:val="24"/>
          <w:szCs w:val="24"/>
        </w:rPr>
        <w:t>equityk</w:t>
      </w:r>
      <w:proofErr w:type="spellEnd"/>
      <w:r>
        <w:rPr>
          <w:rFonts w:ascii="Tahoma" w:hAnsi="Tahoma" w:cs="Tahoma"/>
          <w:sz w:val="24"/>
          <w:szCs w:val="24"/>
        </w:rPr>
        <w:t xml:space="preserve"> his amendment prayer be allowed.  It is settled law that a defective notice of </w:t>
      </w:r>
      <w:r w:rsidR="0041201C">
        <w:rPr>
          <w:rFonts w:ascii="Tahoma" w:hAnsi="Tahoma" w:cs="Tahoma"/>
          <w:sz w:val="24"/>
          <w:szCs w:val="24"/>
        </w:rPr>
        <w:t>appeal is a nullity</w:t>
      </w:r>
      <w:r w:rsidR="00F328AE">
        <w:rPr>
          <w:rFonts w:ascii="Tahoma" w:hAnsi="Tahoma" w:cs="Tahoma"/>
          <w:sz w:val="24"/>
          <w:szCs w:val="24"/>
        </w:rPr>
        <w:t xml:space="preserve"> See</w:t>
      </w:r>
      <w:r w:rsidR="0041201C">
        <w:rPr>
          <w:rFonts w:ascii="Tahoma" w:hAnsi="Tahoma" w:cs="Tahoma"/>
          <w:sz w:val="24"/>
          <w:szCs w:val="24"/>
        </w:rPr>
        <w:t xml:space="preserve"> </w:t>
      </w:r>
      <w:proofErr w:type="spellStart"/>
      <w:r w:rsidR="0041201C" w:rsidRPr="00F328AE">
        <w:rPr>
          <w:rFonts w:ascii="Tahoma" w:hAnsi="Tahoma" w:cs="Tahoma"/>
          <w:i/>
          <w:sz w:val="24"/>
          <w:szCs w:val="24"/>
        </w:rPr>
        <w:t>Bande</w:t>
      </w:r>
      <w:proofErr w:type="spellEnd"/>
      <w:r w:rsidR="0041201C" w:rsidRPr="00F328AE">
        <w:rPr>
          <w:rFonts w:ascii="Tahoma" w:hAnsi="Tahoma" w:cs="Tahoma"/>
          <w:i/>
          <w:sz w:val="24"/>
          <w:szCs w:val="24"/>
        </w:rPr>
        <w:t xml:space="preserve"> v National Foods</w:t>
      </w:r>
      <w:r w:rsidR="00F328AE" w:rsidRPr="00F328AE">
        <w:rPr>
          <w:rFonts w:ascii="Tahoma" w:hAnsi="Tahoma" w:cs="Tahoma"/>
          <w:i/>
          <w:sz w:val="24"/>
          <w:szCs w:val="24"/>
        </w:rPr>
        <w:t xml:space="preserve"> Ltd</w:t>
      </w:r>
      <w:r w:rsidR="00F328AE">
        <w:rPr>
          <w:rFonts w:ascii="Tahoma" w:hAnsi="Tahoma" w:cs="Tahoma"/>
          <w:sz w:val="24"/>
          <w:szCs w:val="24"/>
        </w:rPr>
        <w:t xml:space="preserve"> SC-11-21</w:t>
      </w:r>
      <w:r>
        <w:rPr>
          <w:rFonts w:ascii="Tahoma" w:hAnsi="Tahoma" w:cs="Tahoma"/>
          <w:sz w:val="24"/>
          <w:szCs w:val="24"/>
        </w:rPr>
        <w:t>.  It matters not whether the defect is ari</w:t>
      </w:r>
      <w:r w:rsidR="00F328AE">
        <w:rPr>
          <w:rFonts w:ascii="Tahoma" w:hAnsi="Tahoma" w:cs="Tahoma"/>
          <w:sz w:val="24"/>
          <w:szCs w:val="24"/>
        </w:rPr>
        <w:t>sing from improper appeal grounds from</w:t>
      </w:r>
      <w:r>
        <w:rPr>
          <w:rFonts w:ascii="Tahoma" w:hAnsi="Tahoma" w:cs="Tahoma"/>
          <w:sz w:val="24"/>
          <w:szCs w:val="24"/>
        </w:rPr>
        <w:t xml:space="preserve"> a defective prayer.  Such defects</w:t>
      </w:r>
      <w:r w:rsidR="00F328AE">
        <w:rPr>
          <w:rFonts w:ascii="Tahoma" w:hAnsi="Tahoma" w:cs="Tahoma"/>
          <w:sz w:val="24"/>
          <w:szCs w:val="24"/>
        </w:rPr>
        <w:t xml:space="preserve"> cannot be cured by the equity</w:t>
      </w:r>
      <w:r>
        <w:rPr>
          <w:rFonts w:ascii="Tahoma" w:hAnsi="Tahoma" w:cs="Tahoma"/>
          <w:sz w:val="24"/>
          <w:szCs w:val="24"/>
        </w:rPr>
        <w:t xml:space="preserve"> label</w:t>
      </w:r>
      <w:r w:rsidR="00F328AE">
        <w:rPr>
          <w:rFonts w:ascii="Tahoma" w:hAnsi="Tahoma" w:cs="Tahoma"/>
          <w:sz w:val="24"/>
          <w:szCs w:val="24"/>
        </w:rPr>
        <w:t>. S</w:t>
      </w:r>
      <w:r>
        <w:rPr>
          <w:rFonts w:ascii="Tahoma" w:hAnsi="Tahoma" w:cs="Tahoma"/>
          <w:sz w:val="24"/>
          <w:szCs w:val="24"/>
        </w:rPr>
        <w:t>uch defects mean the</w:t>
      </w:r>
      <w:r w:rsidR="005759AA">
        <w:rPr>
          <w:rFonts w:ascii="Tahoma" w:hAnsi="Tahoma" w:cs="Tahoma"/>
          <w:sz w:val="24"/>
          <w:szCs w:val="24"/>
        </w:rPr>
        <w:t>r</w:t>
      </w:r>
      <w:r>
        <w:rPr>
          <w:rFonts w:ascii="Tahoma" w:hAnsi="Tahoma" w:cs="Tahoma"/>
          <w:sz w:val="24"/>
          <w:szCs w:val="24"/>
        </w:rPr>
        <w:t>e is no appeal befo</w:t>
      </w:r>
      <w:r w:rsidR="005759AA">
        <w:rPr>
          <w:rFonts w:ascii="Tahoma" w:hAnsi="Tahoma" w:cs="Tahoma"/>
          <w:sz w:val="24"/>
          <w:szCs w:val="24"/>
        </w:rPr>
        <w:t>r</w:t>
      </w:r>
      <w:r>
        <w:rPr>
          <w:rFonts w:ascii="Tahoma" w:hAnsi="Tahoma" w:cs="Tahoma"/>
          <w:sz w:val="24"/>
          <w:szCs w:val="24"/>
        </w:rPr>
        <w:t xml:space="preserve">e the Court so there is nothing to </w:t>
      </w:r>
      <w:r w:rsidR="00F328AE">
        <w:rPr>
          <w:rFonts w:ascii="Tahoma" w:hAnsi="Tahoma" w:cs="Tahoma"/>
          <w:sz w:val="24"/>
          <w:szCs w:val="24"/>
        </w:rPr>
        <w:t>consequently amend</w:t>
      </w:r>
      <w:r w:rsidR="00A66DD7">
        <w:rPr>
          <w:rFonts w:ascii="Tahoma" w:hAnsi="Tahoma" w:cs="Tahoma"/>
          <w:sz w:val="24"/>
          <w:szCs w:val="24"/>
        </w:rPr>
        <w:t xml:space="preserve">. See </w:t>
      </w:r>
      <w:proofErr w:type="spellStart"/>
      <w:r w:rsidR="00A66DD7" w:rsidRPr="00A66DD7">
        <w:rPr>
          <w:rFonts w:ascii="Tahoma" w:hAnsi="Tahoma" w:cs="Tahoma"/>
          <w:i/>
          <w:sz w:val="24"/>
          <w:szCs w:val="24"/>
        </w:rPr>
        <w:t>Mcfoy</w:t>
      </w:r>
      <w:proofErr w:type="spellEnd"/>
      <w:r w:rsidR="00A66DD7" w:rsidRPr="00A66DD7">
        <w:rPr>
          <w:rFonts w:ascii="Tahoma" w:hAnsi="Tahoma" w:cs="Tahoma"/>
          <w:i/>
          <w:sz w:val="24"/>
          <w:szCs w:val="24"/>
        </w:rPr>
        <w:t xml:space="preserve"> v United</w:t>
      </w:r>
      <w:r w:rsidR="00F328AE" w:rsidRPr="00A66DD7">
        <w:rPr>
          <w:rFonts w:ascii="Tahoma" w:hAnsi="Tahoma" w:cs="Tahoma"/>
          <w:i/>
          <w:sz w:val="24"/>
          <w:szCs w:val="24"/>
        </w:rPr>
        <w:t xml:space="preserve"> Africa Company</w:t>
      </w:r>
      <w:r w:rsidR="00A66DD7">
        <w:rPr>
          <w:rFonts w:ascii="Tahoma" w:hAnsi="Tahoma" w:cs="Tahoma"/>
          <w:sz w:val="24"/>
          <w:szCs w:val="24"/>
        </w:rPr>
        <w:t xml:space="preserve"> 1961</w:t>
      </w:r>
      <w:r w:rsidR="00F328AE">
        <w:rPr>
          <w:rFonts w:ascii="Tahoma" w:hAnsi="Tahoma" w:cs="Tahoma"/>
          <w:sz w:val="24"/>
          <w:szCs w:val="24"/>
        </w:rPr>
        <w:t>(3) ALLER 1169</w:t>
      </w:r>
      <w:r>
        <w:rPr>
          <w:rFonts w:ascii="Tahoma" w:hAnsi="Tahoma" w:cs="Tahoma"/>
          <w:sz w:val="24"/>
          <w:szCs w:val="24"/>
        </w:rPr>
        <w:t>.  In the ultimate the court is satisfied that no good</w:t>
      </w:r>
      <w:r w:rsidR="00A66DD7">
        <w:rPr>
          <w:rFonts w:ascii="Tahoma" w:hAnsi="Tahoma" w:cs="Tahoma"/>
          <w:sz w:val="24"/>
          <w:szCs w:val="24"/>
        </w:rPr>
        <w:t xml:space="preserve"> case for grant of the first point</w:t>
      </w:r>
      <w:r>
        <w:rPr>
          <w:rFonts w:ascii="Tahoma" w:hAnsi="Tahoma" w:cs="Tahoma"/>
          <w:sz w:val="24"/>
          <w:szCs w:val="24"/>
        </w:rPr>
        <w:t xml:space="preserve"> has been made out.  The point should therefore fail.</w:t>
      </w:r>
    </w:p>
    <w:p w:rsidR="00F55C9F" w:rsidRDefault="00F55C9F" w:rsidP="00290BC4">
      <w:pPr>
        <w:spacing w:after="0" w:line="360" w:lineRule="auto"/>
        <w:jc w:val="both"/>
        <w:rPr>
          <w:rFonts w:ascii="Tahoma" w:hAnsi="Tahoma" w:cs="Tahoma"/>
          <w:sz w:val="24"/>
          <w:szCs w:val="24"/>
        </w:rPr>
      </w:pPr>
    </w:p>
    <w:p w:rsidR="00F55C9F" w:rsidRPr="00A66DD7" w:rsidRDefault="00F55C9F" w:rsidP="00290BC4">
      <w:pPr>
        <w:spacing w:after="0" w:line="360" w:lineRule="auto"/>
        <w:jc w:val="both"/>
        <w:rPr>
          <w:rFonts w:ascii="Tahoma" w:hAnsi="Tahoma" w:cs="Tahoma"/>
          <w:b/>
          <w:sz w:val="24"/>
          <w:szCs w:val="24"/>
        </w:rPr>
      </w:pPr>
      <w:r w:rsidRPr="00A66DD7">
        <w:rPr>
          <w:rFonts w:ascii="Tahoma" w:hAnsi="Tahoma" w:cs="Tahoma"/>
          <w:b/>
          <w:sz w:val="24"/>
          <w:szCs w:val="24"/>
          <w:u w:val="single"/>
        </w:rPr>
        <w:t>Heads of Arguments</w:t>
      </w:r>
    </w:p>
    <w:p w:rsidR="00F55C9F" w:rsidRDefault="00F55C9F" w:rsidP="00E95421">
      <w:pPr>
        <w:spacing w:after="0" w:line="360" w:lineRule="auto"/>
        <w:ind w:firstLine="720"/>
        <w:jc w:val="both"/>
        <w:rPr>
          <w:rFonts w:ascii="Tahoma" w:hAnsi="Tahoma" w:cs="Tahoma"/>
          <w:sz w:val="24"/>
          <w:szCs w:val="24"/>
        </w:rPr>
      </w:pPr>
      <w:r>
        <w:rPr>
          <w:rFonts w:ascii="Tahoma" w:hAnsi="Tahoma" w:cs="Tahoma"/>
          <w:sz w:val="24"/>
          <w:szCs w:val="24"/>
        </w:rPr>
        <w:t>As regards t</w:t>
      </w:r>
      <w:r w:rsidR="00A66DD7">
        <w:rPr>
          <w:rFonts w:ascii="Tahoma" w:hAnsi="Tahoma" w:cs="Tahoma"/>
          <w:sz w:val="24"/>
          <w:szCs w:val="24"/>
        </w:rPr>
        <w:t>his point</w:t>
      </w:r>
      <w:r>
        <w:rPr>
          <w:rFonts w:ascii="Tahoma" w:hAnsi="Tahoma" w:cs="Tahoma"/>
          <w:sz w:val="24"/>
          <w:szCs w:val="24"/>
        </w:rPr>
        <w:t xml:space="preserve"> the employer explained to the Court’s </w:t>
      </w:r>
      <w:r w:rsidR="000C6A46">
        <w:rPr>
          <w:rFonts w:ascii="Tahoma" w:hAnsi="Tahoma" w:cs="Tahoma"/>
          <w:sz w:val="24"/>
          <w:szCs w:val="24"/>
        </w:rPr>
        <w:t>satisfaction that it filed its Head of A</w:t>
      </w:r>
      <w:r w:rsidR="00A66DD7">
        <w:rPr>
          <w:rFonts w:ascii="Tahoma" w:hAnsi="Tahoma" w:cs="Tahoma"/>
          <w:sz w:val="24"/>
          <w:szCs w:val="24"/>
        </w:rPr>
        <w:t xml:space="preserve">rgument on the last day of the </w:t>
      </w:r>
      <w:r w:rsidR="00A66DD7" w:rsidRPr="00A66DD7">
        <w:rPr>
          <w:rFonts w:ascii="Tahoma" w:hAnsi="Tahoma" w:cs="Tahoma"/>
          <w:i/>
          <w:sz w:val="24"/>
          <w:szCs w:val="24"/>
        </w:rPr>
        <w:t xml:space="preserve">dies </w:t>
      </w:r>
      <w:proofErr w:type="spellStart"/>
      <w:r w:rsidR="00A66DD7" w:rsidRPr="00A66DD7">
        <w:rPr>
          <w:rFonts w:ascii="Tahoma" w:hAnsi="Tahoma" w:cs="Tahoma"/>
          <w:i/>
          <w:sz w:val="24"/>
          <w:szCs w:val="24"/>
        </w:rPr>
        <w:t>inducicie</w:t>
      </w:r>
      <w:proofErr w:type="spellEnd"/>
      <w:r w:rsidR="000C6A46">
        <w:rPr>
          <w:rFonts w:ascii="Tahoma" w:hAnsi="Tahoma" w:cs="Tahoma"/>
          <w:sz w:val="24"/>
          <w:szCs w:val="24"/>
        </w:rPr>
        <w:t xml:space="preserve"> so no issues thus arise from that.</w:t>
      </w:r>
      <w:r w:rsidR="00DC1829">
        <w:rPr>
          <w:rFonts w:ascii="Tahoma" w:hAnsi="Tahoma" w:cs="Tahoma"/>
          <w:sz w:val="24"/>
          <w:szCs w:val="24"/>
        </w:rPr>
        <w:t xml:space="preserve">  Having concluded that the appeal is bad at law on account of defective prayer it remains for this court to strike it off.</w:t>
      </w:r>
    </w:p>
    <w:p w:rsidR="00DC1829" w:rsidRDefault="00DC1829" w:rsidP="00290BC4">
      <w:pPr>
        <w:spacing w:after="0" w:line="360" w:lineRule="auto"/>
        <w:jc w:val="both"/>
        <w:rPr>
          <w:rFonts w:ascii="Tahoma" w:hAnsi="Tahoma" w:cs="Tahoma"/>
          <w:sz w:val="24"/>
          <w:szCs w:val="24"/>
        </w:rPr>
      </w:pPr>
    </w:p>
    <w:p w:rsidR="00DC1829" w:rsidRDefault="00DC1829" w:rsidP="00290BC4">
      <w:pPr>
        <w:spacing w:after="0" w:line="360" w:lineRule="auto"/>
        <w:jc w:val="both"/>
        <w:rPr>
          <w:rFonts w:ascii="Tahoma" w:hAnsi="Tahoma" w:cs="Tahoma"/>
          <w:sz w:val="24"/>
          <w:szCs w:val="24"/>
        </w:rPr>
      </w:pPr>
    </w:p>
    <w:p w:rsidR="00DC1829" w:rsidRDefault="00DC1829" w:rsidP="00290BC4">
      <w:pPr>
        <w:spacing w:after="0" w:line="360" w:lineRule="auto"/>
        <w:jc w:val="both"/>
        <w:rPr>
          <w:rFonts w:ascii="Tahoma" w:hAnsi="Tahoma" w:cs="Tahoma"/>
          <w:b/>
          <w:sz w:val="24"/>
          <w:szCs w:val="24"/>
        </w:rPr>
      </w:pPr>
      <w:r>
        <w:rPr>
          <w:rFonts w:ascii="Tahoma" w:hAnsi="Tahoma" w:cs="Tahoma"/>
          <w:b/>
          <w:sz w:val="24"/>
          <w:szCs w:val="24"/>
        </w:rPr>
        <w:t>IT IS ORDEED THAT</w:t>
      </w:r>
    </w:p>
    <w:p w:rsidR="00DC1829" w:rsidRDefault="00DC1829" w:rsidP="00290BC4">
      <w:pPr>
        <w:spacing w:after="0" w:line="360" w:lineRule="auto"/>
        <w:jc w:val="both"/>
        <w:rPr>
          <w:rFonts w:ascii="Tahoma" w:hAnsi="Tahoma" w:cs="Tahoma"/>
          <w:sz w:val="24"/>
          <w:szCs w:val="24"/>
        </w:rPr>
      </w:pPr>
      <w:r>
        <w:rPr>
          <w:rFonts w:ascii="Tahoma" w:hAnsi="Tahoma" w:cs="Tahoma"/>
          <w:sz w:val="24"/>
          <w:szCs w:val="24"/>
        </w:rPr>
        <w:tab/>
      </w:r>
    </w:p>
    <w:p w:rsidR="00C944A1" w:rsidRDefault="00A66DD7" w:rsidP="00DC1829">
      <w:pPr>
        <w:spacing w:after="0" w:line="360" w:lineRule="auto"/>
        <w:ind w:left="720"/>
        <w:jc w:val="both"/>
        <w:rPr>
          <w:rFonts w:ascii="Tahoma" w:hAnsi="Tahoma" w:cs="Tahoma"/>
          <w:sz w:val="24"/>
          <w:szCs w:val="24"/>
        </w:rPr>
      </w:pPr>
      <w:r>
        <w:rPr>
          <w:rFonts w:ascii="Tahoma" w:hAnsi="Tahoma" w:cs="Tahoma"/>
          <w:sz w:val="24"/>
          <w:szCs w:val="24"/>
        </w:rPr>
        <w:t>The point</w:t>
      </w:r>
      <w:r w:rsidR="00DC1829">
        <w:rPr>
          <w:rFonts w:ascii="Tahoma" w:hAnsi="Tahoma" w:cs="Tahoma"/>
          <w:sz w:val="24"/>
          <w:szCs w:val="24"/>
        </w:rPr>
        <w:t xml:space="preserve"> </w:t>
      </w:r>
      <w:r w:rsidR="00DC1829" w:rsidRPr="00DC1829">
        <w:rPr>
          <w:rFonts w:ascii="Tahoma" w:hAnsi="Tahoma" w:cs="Tahoma"/>
          <w:i/>
          <w:sz w:val="24"/>
          <w:szCs w:val="24"/>
        </w:rPr>
        <w:t xml:space="preserve">in </w:t>
      </w:r>
      <w:proofErr w:type="spellStart"/>
      <w:r w:rsidR="00DC1829" w:rsidRPr="00DC1829">
        <w:rPr>
          <w:rFonts w:ascii="Tahoma" w:hAnsi="Tahoma" w:cs="Tahoma"/>
          <w:i/>
          <w:sz w:val="24"/>
          <w:szCs w:val="24"/>
        </w:rPr>
        <w:t>limine</w:t>
      </w:r>
      <w:proofErr w:type="spellEnd"/>
      <w:r w:rsidR="00DC1829">
        <w:rPr>
          <w:rFonts w:ascii="Tahoma" w:hAnsi="Tahoma" w:cs="Tahoma"/>
          <w:i/>
          <w:sz w:val="24"/>
          <w:szCs w:val="24"/>
        </w:rPr>
        <w:t xml:space="preserve"> </w:t>
      </w:r>
      <w:r w:rsidR="00101B8D">
        <w:rPr>
          <w:rFonts w:ascii="Tahoma" w:hAnsi="Tahoma" w:cs="Tahoma"/>
          <w:sz w:val="24"/>
          <w:szCs w:val="24"/>
        </w:rPr>
        <w:t>on amending the prayer being devoid</w:t>
      </w:r>
      <w:r w:rsidR="00DC1829">
        <w:rPr>
          <w:rFonts w:ascii="Tahoma" w:hAnsi="Tahoma" w:cs="Tahoma"/>
          <w:sz w:val="24"/>
          <w:szCs w:val="24"/>
        </w:rPr>
        <w:t xml:space="preserve"> </w:t>
      </w:r>
      <w:r w:rsidR="00E329D7">
        <w:rPr>
          <w:rFonts w:ascii="Tahoma" w:hAnsi="Tahoma" w:cs="Tahoma"/>
          <w:sz w:val="24"/>
          <w:szCs w:val="24"/>
        </w:rPr>
        <w:t>o</w:t>
      </w:r>
      <w:r w:rsidR="00DC1829">
        <w:rPr>
          <w:rFonts w:ascii="Tahoma" w:hAnsi="Tahoma" w:cs="Tahoma"/>
          <w:sz w:val="24"/>
          <w:szCs w:val="24"/>
        </w:rPr>
        <w:t>f</w:t>
      </w:r>
      <w:r w:rsidR="00E329D7">
        <w:rPr>
          <w:rFonts w:ascii="Tahoma" w:hAnsi="Tahoma" w:cs="Tahoma"/>
          <w:sz w:val="24"/>
          <w:szCs w:val="24"/>
        </w:rPr>
        <w:t xml:space="preserve"> merit it be and is hereby </w:t>
      </w:r>
      <w:r w:rsidR="00DC1829">
        <w:rPr>
          <w:rFonts w:ascii="Tahoma" w:hAnsi="Tahoma" w:cs="Tahoma"/>
          <w:sz w:val="24"/>
          <w:szCs w:val="24"/>
        </w:rPr>
        <w:t>dismissed.  Appeal is be and is hereby struck off the roll with each party b</w:t>
      </w:r>
      <w:r w:rsidR="00E329D7">
        <w:rPr>
          <w:rFonts w:ascii="Tahoma" w:hAnsi="Tahoma" w:cs="Tahoma"/>
          <w:sz w:val="24"/>
          <w:szCs w:val="24"/>
        </w:rPr>
        <w:t>earing own costs</w:t>
      </w:r>
      <w:r w:rsidR="00C944A1">
        <w:rPr>
          <w:rFonts w:ascii="Tahoma" w:hAnsi="Tahoma" w:cs="Tahoma"/>
          <w:sz w:val="24"/>
          <w:szCs w:val="24"/>
        </w:rPr>
        <w:t>.</w:t>
      </w:r>
    </w:p>
    <w:p w:rsidR="00C944A1" w:rsidRDefault="00C944A1" w:rsidP="00DC1829">
      <w:pPr>
        <w:spacing w:after="0" w:line="360" w:lineRule="auto"/>
        <w:ind w:left="720"/>
        <w:jc w:val="both"/>
        <w:rPr>
          <w:rFonts w:ascii="Tahoma" w:hAnsi="Tahoma" w:cs="Tahoma"/>
          <w:sz w:val="24"/>
          <w:szCs w:val="24"/>
        </w:rPr>
      </w:pPr>
    </w:p>
    <w:p w:rsidR="00C944A1" w:rsidRDefault="00C944A1" w:rsidP="00DC1829">
      <w:pPr>
        <w:spacing w:after="0" w:line="360" w:lineRule="auto"/>
        <w:ind w:left="720"/>
        <w:jc w:val="both"/>
        <w:rPr>
          <w:rFonts w:ascii="Tahoma" w:hAnsi="Tahoma" w:cs="Tahoma"/>
          <w:sz w:val="24"/>
          <w:szCs w:val="24"/>
        </w:rPr>
      </w:pPr>
    </w:p>
    <w:p w:rsidR="00C944A1" w:rsidRDefault="00C944A1" w:rsidP="00DC1829">
      <w:pPr>
        <w:spacing w:after="0" w:line="360" w:lineRule="auto"/>
        <w:ind w:left="720"/>
        <w:jc w:val="both"/>
        <w:rPr>
          <w:rFonts w:ascii="Tahoma" w:hAnsi="Tahoma" w:cs="Tahoma"/>
          <w:sz w:val="24"/>
          <w:szCs w:val="24"/>
        </w:rPr>
      </w:pPr>
    </w:p>
    <w:p w:rsidR="00DC1829" w:rsidRPr="00C944A1" w:rsidRDefault="00C944A1" w:rsidP="00DC1829">
      <w:pPr>
        <w:spacing w:after="0" w:line="360" w:lineRule="auto"/>
        <w:ind w:left="720"/>
        <w:jc w:val="both"/>
        <w:rPr>
          <w:rFonts w:ascii="Tahoma" w:hAnsi="Tahoma" w:cs="Tahoma"/>
          <w:i/>
          <w:sz w:val="24"/>
          <w:szCs w:val="24"/>
        </w:rPr>
      </w:pPr>
      <w:proofErr w:type="spellStart"/>
      <w:r>
        <w:rPr>
          <w:rFonts w:ascii="Tahoma" w:hAnsi="Tahoma" w:cs="Tahoma"/>
          <w:i/>
          <w:sz w:val="24"/>
          <w:szCs w:val="24"/>
        </w:rPr>
        <w:t>Mushangwe</w:t>
      </w:r>
      <w:proofErr w:type="spellEnd"/>
      <w:r>
        <w:rPr>
          <w:rFonts w:ascii="Tahoma" w:hAnsi="Tahoma" w:cs="Tahoma"/>
          <w:i/>
          <w:sz w:val="24"/>
          <w:szCs w:val="24"/>
        </w:rPr>
        <w:t xml:space="preserve"> and Company</w:t>
      </w:r>
      <w:r w:rsidRPr="00C944A1">
        <w:rPr>
          <w:rFonts w:ascii="Tahoma" w:hAnsi="Tahoma" w:cs="Tahoma"/>
          <w:i/>
          <w:sz w:val="24"/>
          <w:szCs w:val="24"/>
        </w:rPr>
        <w:t xml:space="preserve"> – 2</w:t>
      </w:r>
      <w:r w:rsidRPr="00C944A1">
        <w:rPr>
          <w:rFonts w:ascii="Tahoma" w:hAnsi="Tahoma" w:cs="Tahoma"/>
          <w:i/>
          <w:sz w:val="24"/>
          <w:szCs w:val="24"/>
          <w:vertAlign w:val="superscript"/>
        </w:rPr>
        <w:t>ND</w:t>
      </w:r>
      <w:r w:rsidRPr="00C944A1">
        <w:rPr>
          <w:rFonts w:ascii="Tahoma" w:hAnsi="Tahoma" w:cs="Tahoma"/>
          <w:i/>
          <w:sz w:val="24"/>
          <w:szCs w:val="24"/>
        </w:rPr>
        <w:t xml:space="preserve"> </w:t>
      </w:r>
      <w:r w:rsidR="00C632B5">
        <w:rPr>
          <w:rFonts w:ascii="Tahoma" w:hAnsi="Tahoma" w:cs="Tahoma"/>
          <w:i/>
          <w:sz w:val="24"/>
          <w:szCs w:val="24"/>
        </w:rPr>
        <w:t>Respondent’s Legal Practitioners’</w:t>
      </w:r>
    </w:p>
    <w:p w:rsidR="000C6A46" w:rsidRPr="00F55C9F" w:rsidRDefault="000C6A46" w:rsidP="00290BC4">
      <w:pPr>
        <w:spacing w:after="0" w:line="360" w:lineRule="auto"/>
        <w:jc w:val="both"/>
        <w:rPr>
          <w:rFonts w:ascii="Tahoma" w:hAnsi="Tahoma" w:cs="Tahoma"/>
          <w:sz w:val="24"/>
          <w:szCs w:val="24"/>
        </w:rPr>
      </w:pPr>
    </w:p>
    <w:p w:rsidR="00222050" w:rsidRDefault="00222050" w:rsidP="00290BC4">
      <w:pPr>
        <w:spacing w:after="0" w:line="360" w:lineRule="auto"/>
        <w:jc w:val="both"/>
        <w:rPr>
          <w:rFonts w:ascii="Tahoma" w:hAnsi="Tahoma" w:cs="Tahoma"/>
          <w:sz w:val="24"/>
          <w:szCs w:val="24"/>
        </w:rPr>
      </w:pPr>
    </w:p>
    <w:p w:rsidR="00222050" w:rsidRDefault="00632A7B" w:rsidP="001B12A0">
      <w:pPr>
        <w:spacing w:after="0" w:line="360" w:lineRule="auto"/>
        <w:ind w:left="720" w:hanging="720"/>
        <w:jc w:val="both"/>
        <w:rPr>
          <w:rFonts w:ascii="Tahoma" w:hAnsi="Tahoma" w:cs="Tahoma"/>
          <w:sz w:val="24"/>
          <w:szCs w:val="24"/>
        </w:rPr>
      </w:pPr>
      <w:r>
        <w:rPr>
          <w:rFonts w:ascii="Tahoma" w:hAnsi="Tahoma" w:cs="Tahoma"/>
          <w:sz w:val="24"/>
          <w:szCs w:val="24"/>
        </w:rPr>
        <w:t>.</w:t>
      </w:r>
    </w:p>
    <w:p w:rsidR="00632A7B" w:rsidRDefault="00632A7B" w:rsidP="00290BC4">
      <w:pPr>
        <w:spacing w:after="0" w:line="360" w:lineRule="auto"/>
        <w:jc w:val="both"/>
        <w:rPr>
          <w:rFonts w:ascii="Tahoma" w:hAnsi="Tahoma" w:cs="Tahoma"/>
          <w:sz w:val="24"/>
          <w:szCs w:val="24"/>
        </w:rPr>
      </w:pPr>
    </w:p>
    <w:p w:rsidR="00540890" w:rsidRDefault="00540890" w:rsidP="00290BC4">
      <w:pPr>
        <w:spacing w:after="0" w:line="360" w:lineRule="auto"/>
        <w:jc w:val="both"/>
        <w:rPr>
          <w:rFonts w:ascii="Tahoma" w:hAnsi="Tahoma" w:cs="Tahoma"/>
          <w:sz w:val="24"/>
          <w:szCs w:val="24"/>
        </w:rPr>
      </w:pPr>
    </w:p>
    <w:p w:rsidR="00FA50A9" w:rsidRDefault="008274EB" w:rsidP="00290BC4">
      <w:pPr>
        <w:spacing w:after="0" w:line="360" w:lineRule="auto"/>
        <w:jc w:val="both"/>
        <w:rPr>
          <w:rFonts w:ascii="Tahoma" w:hAnsi="Tahoma" w:cs="Tahoma"/>
          <w:sz w:val="24"/>
          <w:szCs w:val="24"/>
        </w:rPr>
      </w:pPr>
      <w:r>
        <w:rPr>
          <w:rFonts w:ascii="Tahoma" w:hAnsi="Tahoma" w:cs="Tahoma"/>
          <w:sz w:val="24"/>
          <w:szCs w:val="24"/>
        </w:rPr>
        <w:tab/>
      </w:r>
    </w:p>
    <w:p w:rsidR="00FA50A9" w:rsidRPr="00FA50A9" w:rsidRDefault="00FA50A9" w:rsidP="00290BC4">
      <w:pPr>
        <w:spacing w:after="0" w:line="360" w:lineRule="auto"/>
        <w:jc w:val="both"/>
        <w:rPr>
          <w:rFonts w:ascii="Tahoma" w:hAnsi="Tahoma" w:cs="Tahoma"/>
          <w:sz w:val="24"/>
          <w:szCs w:val="24"/>
        </w:rPr>
      </w:pPr>
    </w:p>
    <w:p w:rsidR="00FA50A9" w:rsidRPr="00632A7B" w:rsidRDefault="00FA50A9" w:rsidP="00290BC4">
      <w:pPr>
        <w:spacing w:after="0" w:line="360" w:lineRule="auto"/>
        <w:jc w:val="both"/>
        <w:rPr>
          <w:rFonts w:ascii="Tahoma" w:hAnsi="Tahoma" w:cs="Tahoma"/>
          <w:sz w:val="24"/>
          <w:szCs w:val="24"/>
        </w:rPr>
      </w:pPr>
    </w:p>
    <w:p w:rsidR="00165345" w:rsidRPr="00165345" w:rsidRDefault="00165345" w:rsidP="00290BC4">
      <w:pPr>
        <w:spacing w:after="0" w:line="360" w:lineRule="auto"/>
        <w:jc w:val="both"/>
        <w:rPr>
          <w:rFonts w:ascii="Tahoma" w:hAnsi="Tahoma" w:cs="Tahoma"/>
          <w:sz w:val="24"/>
          <w:szCs w:val="24"/>
          <w:u w:val="single"/>
        </w:rPr>
      </w:pPr>
      <w:r>
        <w:rPr>
          <w:rFonts w:ascii="Tahoma" w:hAnsi="Tahoma" w:cs="Tahoma"/>
          <w:sz w:val="24"/>
          <w:szCs w:val="24"/>
          <w:u w:val="single"/>
        </w:rPr>
        <w:t xml:space="preserve"> </w:t>
      </w:r>
    </w:p>
    <w:sectPr w:rsidR="00165345" w:rsidRPr="00165345" w:rsidSect="00542B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A0" w:rsidRDefault="00290DA0" w:rsidP="00542BC1">
      <w:pPr>
        <w:spacing w:after="0" w:line="240" w:lineRule="auto"/>
      </w:pPr>
      <w:r>
        <w:separator/>
      </w:r>
    </w:p>
  </w:endnote>
  <w:endnote w:type="continuationSeparator" w:id="0">
    <w:p w:rsidR="00290DA0" w:rsidRDefault="00290DA0"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CD" w:rsidRDefault="00020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CD" w:rsidRDefault="00020D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CD" w:rsidRDefault="00020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A0" w:rsidRDefault="00290DA0" w:rsidP="00542BC1">
      <w:pPr>
        <w:spacing w:after="0" w:line="240" w:lineRule="auto"/>
      </w:pPr>
      <w:r>
        <w:separator/>
      </w:r>
    </w:p>
  </w:footnote>
  <w:footnote w:type="continuationSeparator" w:id="0">
    <w:p w:rsidR="00290DA0" w:rsidRDefault="00290DA0"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CD" w:rsidRDefault="00020D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EC719D">
          <w:rPr>
            <w:noProof/>
          </w:rPr>
          <w:t>3</w:t>
        </w:r>
        <w:r>
          <w:rPr>
            <w:noProof/>
          </w:rPr>
          <w:fldChar w:fldCharType="end"/>
        </w:r>
      </w:p>
      <w:p w:rsidR="00542BC1" w:rsidRDefault="00542BC1">
        <w:pPr>
          <w:pStyle w:val="Header"/>
          <w:jc w:val="right"/>
          <w:rPr>
            <w:noProof/>
          </w:rPr>
        </w:pPr>
        <w:r>
          <w:rPr>
            <w:noProof/>
          </w:rPr>
          <w:t>JDUGMENT NO. LC/H/</w:t>
        </w:r>
        <w:r w:rsidR="00020DCD">
          <w:rPr>
            <w:noProof/>
          </w:rPr>
          <w:t>53</w:t>
        </w:r>
        <w:r w:rsidR="00E329D7">
          <w:rPr>
            <w:noProof/>
          </w:rPr>
          <w:t>/</w:t>
        </w:r>
        <w:r w:rsidR="00020DCD">
          <w:rPr>
            <w:noProof/>
          </w:rPr>
          <w:t>22</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DC786F">
          <w:rPr>
            <w:noProof/>
          </w:rPr>
          <w:t>36</w:t>
        </w:r>
        <w:r w:rsidR="00055844">
          <w:rPr>
            <w:noProof/>
          </w:rPr>
          <w:t>/20</w:t>
        </w:r>
      </w:p>
    </w:sdtContent>
  </w:sdt>
  <w:p w:rsidR="00542BC1" w:rsidRDefault="00542B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CD" w:rsidRDefault="00020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21DB"/>
    <w:rsid w:val="000047EC"/>
    <w:rsid w:val="00006721"/>
    <w:rsid w:val="000100CA"/>
    <w:rsid w:val="0001097D"/>
    <w:rsid w:val="00011B9E"/>
    <w:rsid w:val="00014E44"/>
    <w:rsid w:val="00016895"/>
    <w:rsid w:val="00020051"/>
    <w:rsid w:val="00020299"/>
    <w:rsid w:val="00020651"/>
    <w:rsid w:val="00020DCD"/>
    <w:rsid w:val="000248DA"/>
    <w:rsid w:val="00026065"/>
    <w:rsid w:val="000300C9"/>
    <w:rsid w:val="00055844"/>
    <w:rsid w:val="00055D50"/>
    <w:rsid w:val="000602D2"/>
    <w:rsid w:val="00076B9C"/>
    <w:rsid w:val="00080062"/>
    <w:rsid w:val="000838E7"/>
    <w:rsid w:val="00084CCA"/>
    <w:rsid w:val="00086255"/>
    <w:rsid w:val="00086265"/>
    <w:rsid w:val="000863C3"/>
    <w:rsid w:val="000916DE"/>
    <w:rsid w:val="0009260D"/>
    <w:rsid w:val="00093F8A"/>
    <w:rsid w:val="000941A1"/>
    <w:rsid w:val="00095B03"/>
    <w:rsid w:val="000A17AE"/>
    <w:rsid w:val="000A1B6E"/>
    <w:rsid w:val="000A429F"/>
    <w:rsid w:val="000A4507"/>
    <w:rsid w:val="000A6608"/>
    <w:rsid w:val="000A7920"/>
    <w:rsid w:val="000B0D07"/>
    <w:rsid w:val="000B1A04"/>
    <w:rsid w:val="000B4C30"/>
    <w:rsid w:val="000C0C6A"/>
    <w:rsid w:val="000C6A46"/>
    <w:rsid w:val="000D0596"/>
    <w:rsid w:val="000D1C3F"/>
    <w:rsid w:val="000E3990"/>
    <w:rsid w:val="000E58AE"/>
    <w:rsid w:val="000F1FEF"/>
    <w:rsid w:val="00100488"/>
    <w:rsid w:val="00101B8D"/>
    <w:rsid w:val="00102087"/>
    <w:rsid w:val="00102491"/>
    <w:rsid w:val="00106EC6"/>
    <w:rsid w:val="001078EE"/>
    <w:rsid w:val="001100CA"/>
    <w:rsid w:val="0011184E"/>
    <w:rsid w:val="001126B8"/>
    <w:rsid w:val="00117418"/>
    <w:rsid w:val="00117892"/>
    <w:rsid w:val="001211DE"/>
    <w:rsid w:val="0012565A"/>
    <w:rsid w:val="00127B58"/>
    <w:rsid w:val="00141342"/>
    <w:rsid w:val="001425D8"/>
    <w:rsid w:val="0014323F"/>
    <w:rsid w:val="00144EA1"/>
    <w:rsid w:val="00147A14"/>
    <w:rsid w:val="00147E56"/>
    <w:rsid w:val="00153A8E"/>
    <w:rsid w:val="00165345"/>
    <w:rsid w:val="001722C3"/>
    <w:rsid w:val="00174E84"/>
    <w:rsid w:val="0017660F"/>
    <w:rsid w:val="00176971"/>
    <w:rsid w:val="00180563"/>
    <w:rsid w:val="00185032"/>
    <w:rsid w:val="0019563B"/>
    <w:rsid w:val="001A61D2"/>
    <w:rsid w:val="001B12A0"/>
    <w:rsid w:val="001B32D9"/>
    <w:rsid w:val="001B710E"/>
    <w:rsid w:val="001C191E"/>
    <w:rsid w:val="001C2546"/>
    <w:rsid w:val="001C693E"/>
    <w:rsid w:val="001C765A"/>
    <w:rsid w:val="001D293D"/>
    <w:rsid w:val="001D68B8"/>
    <w:rsid w:val="001D71E1"/>
    <w:rsid w:val="001D7DD7"/>
    <w:rsid w:val="001E07B4"/>
    <w:rsid w:val="001E2C85"/>
    <w:rsid w:val="001E3718"/>
    <w:rsid w:val="001E5D72"/>
    <w:rsid w:val="001F16C0"/>
    <w:rsid w:val="001F3B23"/>
    <w:rsid w:val="00202E6F"/>
    <w:rsid w:val="002109CC"/>
    <w:rsid w:val="00213E90"/>
    <w:rsid w:val="00214412"/>
    <w:rsid w:val="00220493"/>
    <w:rsid w:val="00222050"/>
    <w:rsid w:val="00222934"/>
    <w:rsid w:val="00223EAB"/>
    <w:rsid w:val="00233F19"/>
    <w:rsid w:val="0023427D"/>
    <w:rsid w:val="00234B1A"/>
    <w:rsid w:val="00240A70"/>
    <w:rsid w:val="00246A0C"/>
    <w:rsid w:val="00251F94"/>
    <w:rsid w:val="002538CB"/>
    <w:rsid w:val="002560CD"/>
    <w:rsid w:val="00256937"/>
    <w:rsid w:val="002615E6"/>
    <w:rsid w:val="00261F2A"/>
    <w:rsid w:val="002635EE"/>
    <w:rsid w:val="00271219"/>
    <w:rsid w:val="00271B6E"/>
    <w:rsid w:val="00276DAC"/>
    <w:rsid w:val="002771FD"/>
    <w:rsid w:val="00280C8D"/>
    <w:rsid w:val="00282B05"/>
    <w:rsid w:val="00286422"/>
    <w:rsid w:val="00290BC4"/>
    <w:rsid w:val="00290DA0"/>
    <w:rsid w:val="00297858"/>
    <w:rsid w:val="002A08C5"/>
    <w:rsid w:val="002A3432"/>
    <w:rsid w:val="002A63FB"/>
    <w:rsid w:val="002A6739"/>
    <w:rsid w:val="002B08D8"/>
    <w:rsid w:val="002B4881"/>
    <w:rsid w:val="002C0806"/>
    <w:rsid w:val="002C3036"/>
    <w:rsid w:val="002C3218"/>
    <w:rsid w:val="002C3F42"/>
    <w:rsid w:val="002C58AB"/>
    <w:rsid w:val="002D0014"/>
    <w:rsid w:val="002E1BDE"/>
    <w:rsid w:val="002F1B10"/>
    <w:rsid w:val="002F4C4A"/>
    <w:rsid w:val="003034B6"/>
    <w:rsid w:val="00306B96"/>
    <w:rsid w:val="00317D06"/>
    <w:rsid w:val="003207A2"/>
    <w:rsid w:val="00320880"/>
    <w:rsid w:val="003265B4"/>
    <w:rsid w:val="00326C6E"/>
    <w:rsid w:val="003318A4"/>
    <w:rsid w:val="003348DB"/>
    <w:rsid w:val="0033525F"/>
    <w:rsid w:val="0035072F"/>
    <w:rsid w:val="00352B66"/>
    <w:rsid w:val="00360EDC"/>
    <w:rsid w:val="00361CC0"/>
    <w:rsid w:val="00361D9A"/>
    <w:rsid w:val="003625A2"/>
    <w:rsid w:val="00363773"/>
    <w:rsid w:val="003675BE"/>
    <w:rsid w:val="00370426"/>
    <w:rsid w:val="00372D7B"/>
    <w:rsid w:val="00381B63"/>
    <w:rsid w:val="00385197"/>
    <w:rsid w:val="00392442"/>
    <w:rsid w:val="003927C8"/>
    <w:rsid w:val="00393427"/>
    <w:rsid w:val="00396CA7"/>
    <w:rsid w:val="003A0782"/>
    <w:rsid w:val="003B3017"/>
    <w:rsid w:val="003B4387"/>
    <w:rsid w:val="003B58AF"/>
    <w:rsid w:val="003B5F05"/>
    <w:rsid w:val="003D4944"/>
    <w:rsid w:val="003D4CEA"/>
    <w:rsid w:val="003D7E0E"/>
    <w:rsid w:val="003E1BBD"/>
    <w:rsid w:val="003E5D13"/>
    <w:rsid w:val="003E65AB"/>
    <w:rsid w:val="003F074B"/>
    <w:rsid w:val="003F58B6"/>
    <w:rsid w:val="00402B10"/>
    <w:rsid w:val="00403CD7"/>
    <w:rsid w:val="00405EB3"/>
    <w:rsid w:val="0041201C"/>
    <w:rsid w:val="00412F99"/>
    <w:rsid w:val="00423EE9"/>
    <w:rsid w:val="004329D4"/>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094C"/>
    <w:rsid w:val="004D1132"/>
    <w:rsid w:val="004D4DA3"/>
    <w:rsid w:val="004E15BE"/>
    <w:rsid w:val="004E1A33"/>
    <w:rsid w:val="004E4101"/>
    <w:rsid w:val="004E5E36"/>
    <w:rsid w:val="004E6182"/>
    <w:rsid w:val="004E6906"/>
    <w:rsid w:val="004F2C36"/>
    <w:rsid w:val="00503FA9"/>
    <w:rsid w:val="00522766"/>
    <w:rsid w:val="0052347E"/>
    <w:rsid w:val="0052360A"/>
    <w:rsid w:val="00523B04"/>
    <w:rsid w:val="0052446F"/>
    <w:rsid w:val="0052451A"/>
    <w:rsid w:val="00533B8D"/>
    <w:rsid w:val="005360EA"/>
    <w:rsid w:val="0054000C"/>
    <w:rsid w:val="00540890"/>
    <w:rsid w:val="00542BC1"/>
    <w:rsid w:val="005508C8"/>
    <w:rsid w:val="0055427B"/>
    <w:rsid w:val="00555FA9"/>
    <w:rsid w:val="005619D4"/>
    <w:rsid w:val="00567EBB"/>
    <w:rsid w:val="0057384E"/>
    <w:rsid w:val="005759AA"/>
    <w:rsid w:val="00582217"/>
    <w:rsid w:val="00582C52"/>
    <w:rsid w:val="0058565B"/>
    <w:rsid w:val="00595D1B"/>
    <w:rsid w:val="00596F45"/>
    <w:rsid w:val="005974B5"/>
    <w:rsid w:val="005B4F5B"/>
    <w:rsid w:val="005B5298"/>
    <w:rsid w:val="005C0CBB"/>
    <w:rsid w:val="005C2AAB"/>
    <w:rsid w:val="005C6A87"/>
    <w:rsid w:val="005D41CC"/>
    <w:rsid w:val="005D5F43"/>
    <w:rsid w:val="005E089F"/>
    <w:rsid w:val="005E0A71"/>
    <w:rsid w:val="005F0956"/>
    <w:rsid w:val="005F2070"/>
    <w:rsid w:val="005F5CB0"/>
    <w:rsid w:val="005F6FC0"/>
    <w:rsid w:val="005F7A5A"/>
    <w:rsid w:val="006017F3"/>
    <w:rsid w:val="00602D69"/>
    <w:rsid w:val="00603B2E"/>
    <w:rsid w:val="00605C64"/>
    <w:rsid w:val="00610044"/>
    <w:rsid w:val="00611482"/>
    <w:rsid w:val="00611970"/>
    <w:rsid w:val="00612186"/>
    <w:rsid w:val="0061376F"/>
    <w:rsid w:val="00614B95"/>
    <w:rsid w:val="006270F8"/>
    <w:rsid w:val="00632A7B"/>
    <w:rsid w:val="00640389"/>
    <w:rsid w:val="00641942"/>
    <w:rsid w:val="006527E4"/>
    <w:rsid w:val="00652BDC"/>
    <w:rsid w:val="00654943"/>
    <w:rsid w:val="006549F3"/>
    <w:rsid w:val="006605D8"/>
    <w:rsid w:val="0066192D"/>
    <w:rsid w:val="0066752D"/>
    <w:rsid w:val="00674435"/>
    <w:rsid w:val="006758FF"/>
    <w:rsid w:val="00681F50"/>
    <w:rsid w:val="00682DA3"/>
    <w:rsid w:val="00683D37"/>
    <w:rsid w:val="00695AE3"/>
    <w:rsid w:val="00696EBE"/>
    <w:rsid w:val="006A1715"/>
    <w:rsid w:val="006B136B"/>
    <w:rsid w:val="006B169F"/>
    <w:rsid w:val="006B17C2"/>
    <w:rsid w:val="006C582D"/>
    <w:rsid w:val="006C6A83"/>
    <w:rsid w:val="006D016B"/>
    <w:rsid w:val="006D4242"/>
    <w:rsid w:val="006D7A87"/>
    <w:rsid w:val="006E0E74"/>
    <w:rsid w:val="006E61AD"/>
    <w:rsid w:val="006F0E28"/>
    <w:rsid w:val="006F27D7"/>
    <w:rsid w:val="006F5D12"/>
    <w:rsid w:val="006F6739"/>
    <w:rsid w:val="006F733B"/>
    <w:rsid w:val="007021D1"/>
    <w:rsid w:val="007029C1"/>
    <w:rsid w:val="00705F83"/>
    <w:rsid w:val="00706390"/>
    <w:rsid w:val="00710D15"/>
    <w:rsid w:val="00712456"/>
    <w:rsid w:val="00713DD2"/>
    <w:rsid w:val="007176EC"/>
    <w:rsid w:val="007261EA"/>
    <w:rsid w:val="00727C9E"/>
    <w:rsid w:val="0073018B"/>
    <w:rsid w:val="00731145"/>
    <w:rsid w:val="00736C80"/>
    <w:rsid w:val="00746734"/>
    <w:rsid w:val="0075021F"/>
    <w:rsid w:val="00753725"/>
    <w:rsid w:val="00761D17"/>
    <w:rsid w:val="00761F9C"/>
    <w:rsid w:val="0078304B"/>
    <w:rsid w:val="00783A3C"/>
    <w:rsid w:val="00784B46"/>
    <w:rsid w:val="007877C2"/>
    <w:rsid w:val="00787CB9"/>
    <w:rsid w:val="00791B1F"/>
    <w:rsid w:val="00794087"/>
    <w:rsid w:val="007A2388"/>
    <w:rsid w:val="007A2FCF"/>
    <w:rsid w:val="007A4B1E"/>
    <w:rsid w:val="007A5967"/>
    <w:rsid w:val="007A614A"/>
    <w:rsid w:val="007B2725"/>
    <w:rsid w:val="007B7D24"/>
    <w:rsid w:val="007C0234"/>
    <w:rsid w:val="007D3F97"/>
    <w:rsid w:val="007D553A"/>
    <w:rsid w:val="007E000F"/>
    <w:rsid w:val="007E34AB"/>
    <w:rsid w:val="007F2877"/>
    <w:rsid w:val="007F2F20"/>
    <w:rsid w:val="007F3C8E"/>
    <w:rsid w:val="007F64C5"/>
    <w:rsid w:val="00800A92"/>
    <w:rsid w:val="0080185C"/>
    <w:rsid w:val="00803D72"/>
    <w:rsid w:val="00806040"/>
    <w:rsid w:val="00810C90"/>
    <w:rsid w:val="008157B3"/>
    <w:rsid w:val="008214F6"/>
    <w:rsid w:val="0082348C"/>
    <w:rsid w:val="00824289"/>
    <w:rsid w:val="00825807"/>
    <w:rsid w:val="008274EB"/>
    <w:rsid w:val="00831B29"/>
    <w:rsid w:val="008330ED"/>
    <w:rsid w:val="00845B70"/>
    <w:rsid w:val="00852208"/>
    <w:rsid w:val="00852A64"/>
    <w:rsid w:val="008541CC"/>
    <w:rsid w:val="00863CBA"/>
    <w:rsid w:val="00866792"/>
    <w:rsid w:val="008678E0"/>
    <w:rsid w:val="008679A0"/>
    <w:rsid w:val="008703F5"/>
    <w:rsid w:val="00880E29"/>
    <w:rsid w:val="00883B63"/>
    <w:rsid w:val="008842F2"/>
    <w:rsid w:val="00884426"/>
    <w:rsid w:val="00884ADC"/>
    <w:rsid w:val="00884B24"/>
    <w:rsid w:val="00892F06"/>
    <w:rsid w:val="008A584E"/>
    <w:rsid w:val="008B6BA1"/>
    <w:rsid w:val="008B73A0"/>
    <w:rsid w:val="008C156F"/>
    <w:rsid w:val="008D1AF7"/>
    <w:rsid w:val="008D1FD5"/>
    <w:rsid w:val="008D3F55"/>
    <w:rsid w:val="008D4FAA"/>
    <w:rsid w:val="008E0BCE"/>
    <w:rsid w:val="008E2439"/>
    <w:rsid w:val="008E3CF7"/>
    <w:rsid w:val="008E5D9D"/>
    <w:rsid w:val="008F0E62"/>
    <w:rsid w:val="008F7BEA"/>
    <w:rsid w:val="0090290D"/>
    <w:rsid w:val="00904627"/>
    <w:rsid w:val="009055B5"/>
    <w:rsid w:val="009120CE"/>
    <w:rsid w:val="0091540F"/>
    <w:rsid w:val="00921EB9"/>
    <w:rsid w:val="00922045"/>
    <w:rsid w:val="00922F21"/>
    <w:rsid w:val="00924D3E"/>
    <w:rsid w:val="00930517"/>
    <w:rsid w:val="00933BE9"/>
    <w:rsid w:val="0093685C"/>
    <w:rsid w:val="0093696E"/>
    <w:rsid w:val="00950377"/>
    <w:rsid w:val="009541DA"/>
    <w:rsid w:val="00960CE3"/>
    <w:rsid w:val="00964B83"/>
    <w:rsid w:val="009707CF"/>
    <w:rsid w:val="009740F2"/>
    <w:rsid w:val="00983313"/>
    <w:rsid w:val="009864EF"/>
    <w:rsid w:val="00991E27"/>
    <w:rsid w:val="0099489C"/>
    <w:rsid w:val="009969CD"/>
    <w:rsid w:val="009A116C"/>
    <w:rsid w:val="009A1B6F"/>
    <w:rsid w:val="009A5662"/>
    <w:rsid w:val="009B0941"/>
    <w:rsid w:val="009B281B"/>
    <w:rsid w:val="009B3A9F"/>
    <w:rsid w:val="009B6DCE"/>
    <w:rsid w:val="009C0925"/>
    <w:rsid w:val="009C7C8A"/>
    <w:rsid w:val="009E00E2"/>
    <w:rsid w:val="009E17C0"/>
    <w:rsid w:val="009E2AA6"/>
    <w:rsid w:val="009F2ECA"/>
    <w:rsid w:val="009F6385"/>
    <w:rsid w:val="00A02782"/>
    <w:rsid w:val="00A14C3D"/>
    <w:rsid w:val="00A17CDA"/>
    <w:rsid w:val="00A31FED"/>
    <w:rsid w:val="00A34015"/>
    <w:rsid w:val="00A3640C"/>
    <w:rsid w:val="00A365E8"/>
    <w:rsid w:val="00A44614"/>
    <w:rsid w:val="00A44D67"/>
    <w:rsid w:val="00A45B96"/>
    <w:rsid w:val="00A45BE2"/>
    <w:rsid w:val="00A576D9"/>
    <w:rsid w:val="00A60DD6"/>
    <w:rsid w:val="00A610CB"/>
    <w:rsid w:val="00A62EB5"/>
    <w:rsid w:val="00A66C16"/>
    <w:rsid w:val="00A66DD7"/>
    <w:rsid w:val="00A70BC3"/>
    <w:rsid w:val="00A73C93"/>
    <w:rsid w:val="00A752BC"/>
    <w:rsid w:val="00A775EC"/>
    <w:rsid w:val="00A77C84"/>
    <w:rsid w:val="00A8184B"/>
    <w:rsid w:val="00A84720"/>
    <w:rsid w:val="00A85EA0"/>
    <w:rsid w:val="00A8672D"/>
    <w:rsid w:val="00A90B96"/>
    <w:rsid w:val="00A93F0C"/>
    <w:rsid w:val="00A96B39"/>
    <w:rsid w:val="00AA40E6"/>
    <w:rsid w:val="00AB2850"/>
    <w:rsid w:val="00AD294C"/>
    <w:rsid w:val="00AD6FBD"/>
    <w:rsid w:val="00AE298C"/>
    <w:rsid w:val="00AE4650"/>
    <w:rsid w:val="00AE7E89"/>
    <w:rsid w:val="00B0641D"/>
    <w:rsid w:val="00B0703D"/>
    <w:rsid w:val="00B118E2"/>
    <w:rsid w:val="00B11A5D"/>
    <w:rsid w:val="00B15558"/>
    <w:rsid w:val="00B21B4D"/>
    <w:rsid w:val="00B254DA"/>
    <w:rsid w:val="00B27CB7"/>
    <w:rsid w:val="00B41BF0"/>
    <w:rsid w:val="00B41F86"/>
    <w:rsid w:val="00B43A64"/>
    <w:rsid w:val="00B44538"/>
    <w:rsid w:val="00B512F0"/>
    <w:rsid w:val="00B602B4"/>
    <w:rsid w:val="00B62E4B"/>
    <w:rsid w:val="00B6303B"/>
    <w:rsid w:val="00B64EAC"/>
    <w:rsid w:val="00B66B4F"/>
    <w:rsid w:val="00B6741B"/>
    <w:rsid w:val="00B70BE5"/>
    <w:rsid w:val="00B80EA6"/>
    <w:rsid w:val="00B95642"/>
    <w:rsid w:val="00BA09A3"/>
    <w:rsid w:val="00BA183C"/>
    <w:rsid w:val="00BA204E"/>
    <w:rsid w:val="00BA415D"/>
    <w:rsid w:val="00BB0098"/>
    <w:rsid w:val="00BC2DAF"/>
    <w:rsid w:val="00BC7696"/>
    <w:rsid w:val="00BD1A51"/>
    <w:rsid w:val="00BD3C4C"/>
    <w:rsid w:val="00BD7932"/>
    <w:rsid w:val="00BE2C1A"/>
    <w:rsid w:val="00BF57CC"/>
    <w:rsid w:val="00BF620D"/>
    <w:rsid w:val="00C0342C"/>
    <w:rsid w:val="00C05822"/>
    <w:rsid w:val="00C1062B"/>
    <w:rsid w:val="00C112CD"/>
    <w:rsid w:val="00C12587"/>
    <w:rsid w:val="00C16ACF"/>
    <w:rsid w:val="00C17457"/>
    <w:rsid w:val="00C203B0"/>
    <w:rsid w:val="00C215C7"/>
    <w:rsid w:val="00C21B35"/>
    <w:rsid w:val="00C21B9C"/>
    <w:rsid w:val="00C23122"/>
    <w:rsid w:val="00C232F8"/>
    <w:rsid w:val="00C25A94"/>
    <w:rsid w:val="00C306F3"/>
    <w:rsid w:val="00C344AB"/>
    <w:rsid w:val="00C3594A"/>
    <w:rsid w:val="00C37671"/>
    <w:rsid w:val="00C43845"/>
    <w:rsid w:val="00C443DC"/>
    <w:rsid w:val="00C52ECF"/>
    <w:rsid w:val="00C530B2"/>
    <w:rsid w:val="00C54698"/>
    <w:rsid w:val="00C5680A"/>
    <w:rsid w:val="00C632B5"/>
    <w:rsid w:val="00C63339"/>
    <w:rsid w:val="00C64928"/>
    <w:rsid w:val="00C739F5"/>
    <w:rsid w:val="00C83363"/>
    <w:rsid w:val="00C85617"/>
    <w:rsid w:val="00C91ADF"/>
    <w:rsid w:val="00C92E0D"/>
    <w:rsid w:val="00C93259"/>
    <w:rsid w:val="00C944A1"/>
    <w:rsid w:val="00C968D5"/>
    <w:rsid w:val="00CA3E46"/>
    <w:rsid w:val="00CA76FC"/>
    <w:rsid w:val="00CB5402"/>
    <w:rsid w:val="00CC0E3C"/>
    <w:rsid w:val="00CC4DF7"/>
    <w:rsid w:val="00CD6B5B"/>
    <w:rsid w:val="00CE13E3"/>
    <w:rsid w:val="00CE5A26"/>
    <w:rsid w:val="00CF174B"/>
    <w:rsid w:val="00CF30D6"/>
    <w:rsid w:val="00CF3884"/>
    <w:rsid w:val="00CF5442"/>
    <w:rsid w:val="00CF5A16"/>
    <w:rsid w:val="00CF688A"/>
    <w:rsid w:val="00D00B37"/>
    <w:rsid w:val="00D133F5"/>
    <w:rsid w:val="00D160C1"/>
    <w:rsid w:val="00D165DD"/>
    <w:rsid w:val="00D24613"/>
    <w:rsid w:val="00D27D73"/>
    <w:rsid w:val="00D31176"/>
    <w:rsid w:val="00D52267"/>
    <w:rsid w:val="00D55445"/>
    <w:rsid w:val="00D56722"/>
    <w:rsid w:val="00D61CC2"/>
    <w:rsid w:val="00D627D4"/>
    <w:rsid w:val="00D65061"/>
    <w:rsid w:val="00D65627"/>
    <w:rsid w:val="00D704BD"/>
    <w:rsid w:val="00D74EE4"/>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1829"/>
    <w:rsid w:val="00DC711F"/>
    <w:rsid w:val="00DC786F"/>
    <w:rsid w:val="00DD14C7"/>
    <w:rsid w:val="00DD35AC"/>
    <w:rsid w:val="00DD70DC"/>
    <w:rsid w:val="00DE1571"/>
    <w:rsid w:val="00DE3249"/>
    <w:rsid w:val="00DE5AA5"/>
    <w:rsid w:val="00DE5C21"/>
    <w:rsid w:val="00DF0BB3"/>
    <w:rsid w:val="00DF0FDF"/>
    <w:rsid w:val="00DF2650"/>
    <w:rsid w:val="00DF2962"/>
    <w:rsid w:val="00DF69EF"/>
    <w:rsid w:val="00E061B0"/>
    <w:rsid w:val="00E10137"/>
    <w:rsid w:val="00E17C54"/>
    <w:rsid w:val="00E2078F"/>
    <w:rsid w:val="00E23FA4"/>
    <w:rsid w:val="00E24556"/>
    <w:rsid w:val="00E273B9"/>
    <w:rsid w:val="00E329D7"/>
    <w:rsid w:val="00E32B41"/>
    <w:rsid w:val="00E34082"/>
    <w:rsid w:val="00E401AE"/>
    <w:rsid w:val="00E43B43"/>
    <w:rsid w:val="00E5651D"/>
    <w:rsid w:val="00E625A6"/>
    <w:rsid w:val="00E64F9E"/>
    <w:rsid w:val="00E6678B"/>
    <w:rsid w:val="00E709E4"/>
    <w:rsid w:val="00E70DBB"/>
    <w:rsid w:val="00E71ADB"/>
    <w:rsid w:val="00E84262"/>
    <w:rsid w:val="00E9065F"/>
    <w:rsid w:val="00E95421"/>
    <w:rsid w:val="00E96D96"/>
    <w:rsid w:val="00EA2655"/>
    <w:rsid w:val="00EA3B6A"/>
    <w:rsid w:val="00EB43AD"/>
    <w:rsid w:val="00EC472D"/>
    <w:rsid w:val="00EC53C7"/>
    <w:rsid w:val="00EC719D"/>
    <w:rsid w:val="00ED0E79"/>
    <w:rsid w:val="00ED50B5"/>
    <w:rsid w:val="00ED6B07"/>
    <w:rsid w:val="00ED7A59"/>
    <w:rsid w:val="00EF6483"/>
    <w:rsid w:val="00F03013"/>
    <w:rsid w:val="00F039B5"/>
    <w:rsid w:val="00F04988"/>
    <w:rsid w:val="00F06535"/>
    <w:rsid w:val="00F07974"/>
    <w:rsid w:val="00F07BDC"/>
    <w:rsid w:val="00F124B3"/>
    <w:rsid w:val="00F130E0"/>
    <w:rsid w:val="00F15608"/>
    <w:rsid w:val="00F16FC8"/>
    <w:rsid w:val="00F2220E"/>
    <w:rsid w:val="00F2420F"/>
    <w:rsid w:val="00F27213"/>
    <w:rsid w:val="00F27EFB"/>
    <w:rsid w:val="00F30E2A"/>
    <w:rsid w:val="00F31EDF"/>
    <w:rsid w:val="00F328AE"/>
    <w:rsid w:val="00F351CC"/>
    <w:rsid w:val="00F434BB"/>
    <w:rsid w:val="00F4614B"/>
    <w:rsid w:val="00F461D7"/>
    <w:rsid w:val="00F501BF"/>
    <w:rsid w:val="00F534B8"/>
    <w:rsid w:val="00F55366"/>
    <w:rsid w:val="00F55C9F"/>
    <w:rsid w:val="00F57C02"/>
    <w:rsid w:val="00F57D81"/>
    <w:rsid w:val="00F63B4C"/>
    <w:rsid w:val="00F654DA"/>
    <w:rsid w:val="00F65F76"/>
    <w:rsid w:val="00F728CC"/>
    <w:rsid w:val="00F735DE"/>
    <w:rsid w:val="00F74F43"/>
    <w:rsid w:val="00F7609F"/>
    <w:rsid w:val="00F76B6B"/>
    <w:rsid w:val="00F925BF"/>
    <w:rsid w:val="00F926EC"/>
    <w:rsid w:val="00F9432C"/>
    <w:rsid w:val="00F947B2"/>
    <w:rsid w:val="00F94811"/>
    <w:rsid w:val="00FA0A0E"/>
    <w:rsid w:val="00FA50A9"/>
    <w:rsid w:val="00FA6FAD"/>
    <w:rsid w:val="00FB31E4"/>
    <w:rsid w:val="00FB7DD5"/>
    <w:rsid w:val="00FC240B"/>
    <w:rsid w:val="00FC392B"/>
    <w:rsid w:val="00FC7EAF"/>
    <w:rsid w:val="00FD5382"/>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A4BAD4-F743-4B1A-A7B5-5F1DACE3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39</cp:revision>
  <cp:lastPrinted>2022-03-02T07:59:00Z</cp:lastPrinted>
  <dcterms:created xsi:type="dcterms:W3CDTF">2022-02-17T10:03:00Z</dcterms:created>
  <dcterms:modified xsi:type="dcterms:W3CDTF">2022-03-02T08:02:00Z</dcterms:modified>
</cp:coreProperties>
</file>