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211FE">
      <w:pPr>
        <w:spacing w:after="0" w:line="360" w:lineRule="auto"/>
        <w:jc w:val="both"/>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FA6517">
        <w:rPr>
          <w:rFonts w:ascii="Tahoma" w:hAnsi="Tahoma" w:cs="Tahoma"/>
          <w:b/>
          <w:sz w:val="24"/>
          <w:szCs w:val="24"/>
        </w:rPr>
        <w:t>5</w:t>
      </w:r>
      <w:r w:rsidR="008710BD">
        <w:rPr>
          <w:rFonts w:ascii="Tahoma" w:hAnsi="Tahoma" w:cs="Tahoma"/>
          <w:b/>
          <w:sz w:val="24"/>
          <w:szCs w:val="24"/>
        </w:rPr>
        <w:t>2</w:t>
      </w:r>
      <w:r w:rsidR="00DD0482">
        <w:rPr>
          <w:rFonts w:ascii="Tahoma" w:hAnsi="Tahoma" w:cs="Tahoma"/>
          <w:b/>
          <w:sz w:val="24"/>
          <w:szCs w:val="24"/>
        </w:rPr>
        <w:t>7</w:t>
      </w:r>
      <w:r w:rsidR="00BD43C4" w:rsidRPr="00A70728">
        <w:rPr>
          <w:rFonts w:ascii="Tahoma" w:hAnsi="Tahoma" w:cs="Tahoma"/>
          <w:b/>
          <w:sz w:val="24"/>
          <w:szCs w:val="24"/>
        </w:rPr>
        <w:t>/16</w:t>
      </w:r>
    </w:p>
    <w:p w:rsidR="0011530D" w:rsidRPr="00A70728" w:rsidRDefault="0011530D" w:rsidP="001211FE">
      <w:pPr>
        <w:spacing w:after="0" w:line="360" w:lineRule="auto"/>
        <w:jc w:val="both"/>
        <w:rPr>
          <w:rFonts w:ascii="Tahoma" w:hAnsi="Tahoma" w:cs="Tahoma"/>
          <w:b/>
          <w:sz w:val="24"/>
          <w:szCs w:val="24"/>
        </w:rPr>
      </w:pPr>
      <w:r w:rsidRPr="00A70728">
        <w:rPr>
          <w:rFonts w:ascii="Tahoma" w:hAnsi="Tahoma" w:cs="Tahoma"/>
          <w:b/>
          <w:sz w:val="24"/>
          <w:szCs w:val="24"/>
        </w:rPr>
        <w:t xml:space="preserve">HELD AT HARARE ON </w:t>
      </w:r>
      <w:r w:rsidR="008710BD">
        <w:rPr>
          <w:rFonts w:ascii="Tahoma" w:hAnsi="Tahoma" w:cs="Tahoma"/>
          <w:b/>
          <w:sz w:val="24"/>
          <w:szCs w:val="24"/>
        </w:rPr>
        <w:t>1</w:t>
      </w:r>
      <w:r w:rsidR="008710BD">
        <w:rPr>
          <w:rFonts w:ascii="Tahoma" w:hAnsi="Tahoma" w:cs="Tahoma"/>
          <w:b/>
          <w:sz w:val="24"/>
          <w:szCs w:val="24"/>
          <w:vertAlign w:val="superscript"/>
        </w:rPr>
        <w:t>st</w:t>
      </w:r>
      <w:r w:rsidR="00E304B8">
        <w:rPr>
          <w:rFonts w:ascii="Tahoma" w:hAnsi="Tahoma" w:cs="Tahoma"/>
          <w:b/>
          <w:sz w:val="24"/>
          <w:szCs w:val="24"/>
        </w:rPr>
        <w:t xml:space="preserve"> </w:t>
      </w:r>
      <w:r w:rsidR="00DD0482">
        <w:rPr>
          <w:rFonts w:ascii="Tahoma" w:hAnsi="Tahoma" w:cs="Tahoma"/>
          <w:b/>
          <w:sz w:val="24"/>
          <w:szCs w:val="24"/>
        </w:rPr>
        <w:t>JUNE</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D711BF">
        <w:rPr>
          <w:rFonts w:ascii="Tahoma" w:hAnsi="Tahoma" w:cs="Tahoma"/>
          <w:b/>
          <w:sz w:val="24"/>
          <w:szCs w:val="24"/>
        </w:rPr>
        <w:t>LC/H/APP/43/16</w:t>
      </w:r>
    </w:p>
    <w:p w:rsidR="002E229C" w:rsidRPr="00A70728" w:rsidRDefault="0011530D" w:rsidP="001211FE">
      <w:pPr>
        <w:spacing w:after="0" w:line="360" w:lineRule="auto"/>
        <w:jc w:val="both"/>
        <w:rPr>
          <w:rFonts w:ascii="Tahoma" w:hAnsi="Tahoma" w:cs="Tahoma"/>
          <w:b/>
          <w:sz w:val="24"/>
          <w:szCs w:val="24"/>
        </w:rPr>
      </w:pPr>
      <w:r w:rsidRPr="00A70728">
        <w:rPr>
          <w:rFonts w:ascii="Tahoma" w:hAnsi="Tahoma" w:cs="Tahoma"/>
          <w:b/>
          <w:sz w:val="24"/>
          <w:szCs w:val="24"/>
        </w:rPr>
        <w:t xml:space="preserve">AND </w:t>
      </w:r>
      <w:r w:rsidR="008710BD">
        <w:rPr>
          <w:rFonts w:ascii="Tahoma" w:hAnsi="Tahoma" w:cs="Tahoma"/>
          <w:b/>
          <w:sz w:val="24"/>
          <w:szCs w:val="24"/>
        </w:rPr>
        <w:t>9</w:t>
      </w:r>
      <w:r w:rsidR="00FA6517" w:rsidRPr="00FA6517">
        <w:rPr>
          <w:rFonts w:ascii="Tahoma" w:hAnsi="Tahoma" w:cs="Tahoma"/>
          <w:b/>
          <w:sz w:val="24"/>
          <w:szCs w:val="24"/>
          <w:vertAlign w:val="superscript"/>
        </w:rPr>
        <w:t>TH</w:t>
      </w:r>
      <w:r w:rsidR="00FA6517">
        <w:rPr>
          <w:rFonts w:ascii="Tahoma" w:hAnsi="Tahoma" w:cs="Tahoma"/>
          <w:b/>
          <w:sz w:val="24"/>
          <w:szCs w:val="24"/>
        </w:rPr>
        <w:t xml:space="preserve"> </w:t>
      </w:r>
      <w:r w:rsidR="008710BD">
        <w:rPr>
          <w:rFonts w:ascii="Tahoma" w:hAnsi="Tahoma" w:cs="Tahoma"/>
          <w:b/>
          <w:sz w:val="24"/>
          <w:szCs w:val="24"/>
        </w:rPr>
        <w:t>SEPTEMBER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D711BF">
        <w:rPr>
          <w:rFonts w:ascii="Tahoma" w:hAnsi="Tahoma" w:cs="Tahoma"/>
          <w:b/>
          <w:sz w:val="24"/>
          <w:szCs w:val="24"/>
        </w:rPr>
        <w:t xml:space="preserve">    </w:t>
      </w:r>
      <w:bookmarkStart w:id="0" w:name="_GoBack"/>
      <w:bookmarkEnd w:id="0"/>
      <w:r w:rsidR="00D711BF">
        <w:rPr>
          <w:rFonts w:ascii="Tahoma" w:hAnsi="Tahoma" w:cs="Tahoma"/>
          <w:b/>
          <w:sz w:val="24"/>
          <w:szCs w:val="24"/>
        </w:rPr>
        <w:t xml:space="preserve">X REF: </w:t>
      </w:r>
      <w:r w:rsidR="00D711BF" w:rsidRPr="00A70728">
        <w:rPr>
          <w:rFonts w:ascii="Tahoma" w:hAnsi="Tahoma" w:cs="Tahoma"/>
          <w:b/>
          <w:sz w:val="24"/>
          <w:szCs w:val="24"/>
        </w:rPr>
        <w:t>LC/H/</w:t>
      </w:r>
      <w:r w:rsidR="00D711BF">
        <w:rPr>
          <w:rFonts w:ascii="Tahoma" w:hAnsi="Tahoma" w:cs="Tahoma"/>
          <w:b/>
          <w:sz w:val="24"/>
          <w:szCs w:val="24"/>
        </w:rPr>
        <w:t>121</w:t>
      </w:r>
      <w:r w:rsidR="00D711BF" w:rsidRPr="00A70728">
        <w:rPr>
          <w:rFonts w:ascii="Tahoma" w:hAnsi="Tahoma" w:cs="Tahoma"/>
          <w:b/>
          <w:sz w:val="24"/>
          <w:szCs w:val="24"/>
        </w:rPr>
        <w:t>/</w:t>
      </w:r>
      <w:r w:rsidR="00D711BF">
        <w:rPr>
          <w:rFonts w:ascii="Tahoma" w:hAnsi="Tahoma" w:cs="Tahoma"/>
          <w:b/>
          <w:sz w:val="24"/>
          <w:szCs w:val="24"/>
        </w:rPr>
        <w:t>15</w:t>
      </w:r>
      <w:r w:rsidR="00127584">
        <w:rPr>
          <w:rFonts w:ascii="Tahoma" w:hAnsi="Tahoma" w:cs="Tahoma"/>
          <w:b/>
          <w:sz w:val="24"/>
          <w:szCs w:val="24"/>
        </w:rPr>
        <w:tab/>
      </w:r>
    </w:p>
    <w:p w:rsidR="00A71E87" w:rsidRPr="00A71E87" w:rsidRDefault="00F2481E" w:rsidP="001211FE">
      <w:pPr>
        <w:spacing w:after="0" w:line="360" w:lineRule="auto"/>
        <w:jc w:val="both"/>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1211FE">
      <w:pPr>
        <w:spacing w:after="0" w:line="360" w:lineRule="auto"/>
        <w:jc w:val="both"/>
        <w:rPr>
          <w:rFonts w:ascii="Tahoma" w:hAnsi="Tahoma" w:cs="Tahoma"/>
          <w:sz w:val="25"/>
          <w:szCs w:val="25"/>
        </w:rPr>
      </w:pPr>
    </w:p>
    <w:p w:rsidR="0011530D" w:rsidRPr="00D95B8F" w:rsidRDefault="0011530D" w:rsidP="001211FE">
      <w:pPr>
        <w:spacing w:after="0" w:line="240" w:lineRule="auto"/>
        <w:jc w:val="both"/>
        <w:rPr>
          <w:rFonts w:ascii="Tahoma" w:hAnsi="Tahoma" w:cs="Tahoma"/>
          <w:sz w:val="25"/>
          <w:szCs w:val="25"/>
        </w:rPr>
      </w:pPr>
    </w:p>
    <w:p w:rsidR="00DD0482" w:rsidRDefault="00DD0482" w:rsidP="001211FE">
      <w:pPr>
        <w:spacing w:after="0" w:line="360" w:lineRule="auto"/>
        <w:jc w:val="both"/>
        <w:rPr>
          <w:rFonts w:ascii="Tahoma" w:hAnsi="Tahoma" w:cs="Tahoma"/>
          <w:b/>
          <w:sz w:val="25"/>
          <w:szCs w:val="25"/>
        </w:rPr>
      </w:pPr>
      <w:r>
        <w:rPr>
          <w:rFonts w:ascii="Tahoma" w:hAnsi="Tahoma" w:cs="Tahoma"/>
          <w:b/>
          <w:sz w:val="25"/>
          <w:szCs w:val="25"/>
        </w:rPr>
        <w:t xml:space="preserve">TAPIWA SIMANGO </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E304B8">
        <w:rPr>
          <w:rFonts w:ascii="Tahoma" w:hAnsi="Tahoma" w:cs="Tahoma"/>
          <w:b/>
          <w:sz w:val="25"/>
          <w:szCs w:val="25"/>
        </w:rPr>
        <w:tab/>
      </w:r>
      <w:r w:rsidR="00772D5C">
        <w:rPr>
          <w:rFonts w:ascii="Tahoma" w:hAnsi="Tahoma" w:cs="Tahoma"/>
          <w:b/>
          <w:sz w:val="25"/>
          <w:szCs w:val="25"/>
        </w:rPr>
        <w:tab/>
      </w:r>
      <w:r>
        <w:rPr>
          <w:rFonts w:ascii="Tahoma" w:hAnsi="Tahoma" w:cs="Tahoma"/>
          <w:b/>
          <w:sz w:val="25"/>
          <w:szCs w:val="25"/>
        </w:rPr>
        <w:t>1</w:t>
      </w:r>
      <w:r w:rsidRPr="00DD0482">
        <w:rPr>
          <w:rFonts w:ascii="Tahoma" w:hAnsi="Tahoma" w:cs="Tahoma"/>
          <w:b/>
          <w:sz w:val="25"/>
          <w:szCs w:val="25"/>
          <w:vertAlign w:val="superscript"/>
        </w:rPr>
        <w:t>st</w:t>
      </w:r>
      <w:r>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lica</w:t>
      </w:r>
      <w:r w:rsidR="0011530D" w:rsidRPr="00D95B8F">
        <w:rPr>
          <w:rFonts w:ascii="Tahoma" w:hAnsi="Tahoma" w:cs="Tahoma"/>
          <w:b/>
          <w:sz w:val="25"/>
          <w:szCs w:val="25"/>
        </w:rPr>
        <w:t>nt</w:t>
      </w:r>
    </w:p>
    <w:p w:rsidR="00DD0482" w:rsidRPr="00D95B8F" w:rsidRDefault="00DD0482" w:rsidP="001211FE">
      <w:pPr>
        <w:spacing w:after="0" w:line="360" w:lineRule="auto"/>
        <w:jc w:val="both"/>
        <w:rPr>
          <w:rFonts w:ascii="Tahoma" w:hAnsi="Tahoma" w:cs="Tahoma"/>
          <w:b/>
          <w:sz w:val="25"/>
          <w:szCs w:val="25"/>
        </w:rPr>
      </w:pPr>
      <w:r>
        <w:rPr>
          <w:rFonts w:ascii="Tahoma" w:hAnsi="Tahoma" w:cs="Tahoma"/>
          <w:b/>
          <w:sz w:val="25"/>
          <w:szCs w:val="25"/>
        </w:rPr>
        <w:t>ELISHA MHAKA</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2</w:t>
      </w:r>
      <w:r w:rsidRPr="00DD0482">
        <w:rPr>
          <w:rFonts w:ascii="Tahoma" w:hAnsi="Tahoma" w:cs="Tahoma"/>
          <w:b/>
          <w:sz w:val="25"/>
          <w:szCs w:val="25"/>
          <w:vertAlign w:val="superscript"/>
        </w:rPr>
        <w:t>nd</w:t>
      </w:r>
      <w:r>
        <w:rPr>
          <w:rFonts w:ascii="Tahoma" w:hAnsi="Tahoma" w:cs="Tahoma"/>
          <w:b/>
          <w:sz w:val="25"/>
          <w:szCs w:val="25"/>
        </w:rPr>
        <w:t xml:space="preserve"> </w:t>
      </w:r>
      <w:r w:rsidRPr="00D95B8F">
        <w:rPr>
          <w:rFonts w:ascii="Tahoma" w:hAnsi="Tahoma" w:cs="Tahoma"/>
          <w:b/>
          <w:sz w:val="25"/>
          <w:szCs w:val="25"/>
        </w:rPr>
        <w:t>App</w:t>
      </w:r>
      <w:r>
        <w:rPr>
          <w:rFonts w:ascii="Tahoma" w:hAnsi="Tahoma" w:cs="Tahoma"/>
          <w:b/>
          <w:sz w:val="25"/>
          <w:szCs w:val="25"/>
        </w:rPr>
        <w:t>lic</w:t>
      </w:r>
      <w:r w:rsidRPr="00D95B8F">
        <w:rPr>
          <w:rFonts w:ascii="Tahoma" w:hAnsi="Tahoma" w:cs="Tahoma"/>
          <w:b/>
          <w:sz w:val="25"/>
          <w:szCs w:val="25"/>
        </w:rPr>
        <w:t>ant</w:t>
      </w:r>
    </w:p>
    <w:p w:rsidR="0011530D" w:rsidRPr="00D95B8F" w:rsidRDefault="0011530D" w:rsidP="001211FE">
      <w:pPr>
        <w:spacing w:after="0" w:line="360" w:lineRule="auto"/>
        <w:jc w:val="both"/>
        <w:rPr>
          <w:rFonts w:ascii="Tahoma" w:hAnsi="Tahoma" w:cs="Tahoma"/>
          <w:b/>
          <w:sz w:val="25"/>
          <w:szCs w:val="25"/>
        </w:rPr>
      </w:pPr>
      <w:r w:rsidRPr="00D95B8F">
        <w:rPr>
          <w:rFonts w:ascii="Tahoma" w:hAnsi="Tahoma" w:cs="Tahoma"/>
          <w:b/>
          <w:sz w:val="25"/>
          <w:szCs w:val="25"/>
        </w:rPr>
        <w:t>And</w:t>
      </w:r>
    </w:p>
    <w:p w:rsidR="0011530D" w:rsidRPr="009111D0" w:rsidRDefault="00DD0482" w:rsidP="001211FE">
      <w:pPr>
        <w:spacing w:after="0" w:line="240" w:lineRule="auto"/>
        <w:jc w:val="both"/>
        <w:rPr>
          <w:rFonts w:ascii="Tahoma" w:hAnsi="Tahoma" w:cs="Tahoma"/>
          <w:b/>
          <w:sz w:val="25"/>
          <w:szCs w:val="25"/>
        </w:rPr>
      </w:pPr>
      <w:r>
        <w:rPr>
          <w:rFonts w:ascii="Tahoma" w:hAnsi="Tahoma" w:cs="Tahoma"/>
          <w:b/>
          <w:sz w:val="25"/>
          <w:szCs w:val="25"/>
        </w:rPr>
        <w:t xml:space="preserve">AGWAY MINING </w:t>
      </w:r>
      <w:r w:rsidR="008710BD">
        <w:rPr>
          <w:rFonts w:ascii="Tahoma" w:hAnsi="Tahoma" w:cs="Tahoma"/>
          <w:b/>
          <w:sz w:val="25"/>
          <w:szCs w:val="25"/>
        </w:rPr>
        <w:t>(PRIVATE) LIMITED</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Pr>
          <w:rFonts w:ascii="Tahoma" w:hAnsi="Tahoma" w:cs="Tahoma"/>
          <w:b/>
          <w:sz w:val="25"/>
          <w:szCs w:val="25"/>
        </w:rPr>
        <w:tab/>
      </w:r>
      <w:r w:rsidR="0011530D" w:rsidRPr="00D95B8F">
        <w:rPr>
          <w:rFonts w:ascii="Tahoma" w:hAnsi="Tahoma" w:cs="Tahoma"/>
          <w:b/>
          <w:sz w:val="25"/>
          <w:szCs w:val="25"/>
        </w:rPr>
        <w:t>Respondent</w:t>
      </w:r>
    </w:p>
    <w:p w:rsidR="0011530D" w:rsidRPr="00D95B8F" w:rsidRDefault="0011530D" w:rsidP="001211FE">
      <w:pPr>
        <w:pStyle w:val="NoSpacing"/>
        <w:spacing w:line="360" w:lineRule="auto"/>
        <w:jc w:val="both"/>
        <w:rPr>
          <w:rFonts w:ascii="Tahoma" w:hAnsi="Tahoma" w:cs="Tahoma"/>
          <w:b/>
          <w:sz w:val="25"/>
          <w:szCs w:val="25"/>
        </w:rPr>
      </w:pPr>
    </w:p>
    <w:p w:rsidR="0011530D" w:rsidRPr="00D95B8F" w:rsidRDefault="0011530D" w:rsidP="001211FE">
      <w:pPr>
        <w:pStyle w:val="NoSpacing"/>
        <w:jc w:val="both"/>
        <w:rPr>
          <w:rFonts w:ascii="Tahoma" w:hAnsi="Tahoma" w:cs="Tahoma"/>
          <w:b/>
          <w:sz w:val="25"/>
          <w:szCs w:val="25"/>
        </w:rPr>
      </w:pPr>
    </w:p>
    <w:p w:rsidR="0011530D" w:rsidRPr="00D95B8F" w:rsidRDefault="007548C0" w:rsidP="001211FE">
      <w:pPr>
        <w:spacing w:after="0" w:line="360" w:lineRule="auto"/>
        <w:jc w:val="both"/>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1211FE">
      <w:pPr>
        <w:spacing w:after="0" w:line="360" w:lineRule="auto"/>
        <w:jc w:val="both"/>
        <w:rPr>
          <w:rFonts w:ascii="Tahoma" w:hAnsi="Tahoma" w:cs="Tahoma"/>
          <w:b/>
          <w:sz w:val="25"/>
          <w:szCs w:val="25"/>
        </w:rPr>
      </w:pPr>
      <w:r w:rsidRPr="00D95B8F">
        <w:rPr>
          <w:rFonts w:ascii="Tahoma" w:hAnsi="Tahoma" w:cs="Tahoma"/>
          <w:b/>
          <w:sz w:val="25"/>
          <w:szCs w:val="25"/>
        </w:rPr>
        <w:t>For Ap</w:t>
      </w:r>
      <w:r w:rsidR="00DD0482">
        <w:rPr>
          <w:rFonts w:ascii="Tahoma" w:hAnsi="Tahoma" w:cs="Tahoma"/>
          <w:b/>
          <w:sz w:val="25"/>
          <w:szCs w:val="25"/>
        </w:rPr>
        <w:t>plic</w:t>
      </w:r>
      <w:r w:rsidR="00D95B8F">
        <w:rPr>
          <w:rFonts w:ascii="Tahoma" w:hAnsi="Tahoma" w:cs="Tahoma"/>
          <w:b/>
          <w:sz w:val="25"/>
          <w:szCs w:val="25"/>
        </w:rPr>
        <w:t>ant</w:t>
      </w:r>
      <w:r w:rsidR="00DD0482">
        <w:rPr>
          <w:rFonts w:ascii="Tahoma" w:hAnsi="Tahoma" w:cs="Tahoma"/>
          <w:b/>
          <w:sz w:val="25"/>
          <w:szCs w:val="25"/>
        </w:rPr>
        <w:t>s</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EC7033">
        <w:rPr>
          <w:rFonts w:ascii="Tahoma" w:hAnsi="Tahoma" w:cs="Tahoma"/>
          <w:b/>
          <w:sz w:val="25"/>
          <w:szCs w:val="25"/>
        </w:rPr>
        <w:t>N Magumise</w:t>
      </w:r>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5B3BC5" w:rsidP="001211FE">
      <w:pPr>
        <w:tabs>
          <w:tab w:val="left" w:pos="2160"/>
        </w:tabs>
        <w:spacing w:after="0" w:line="240" w:lineRule="auto"/>
        <w:jc w:val="both"/>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 xml:space="preserve">Mr </w:t>
      </w:r>
      <w:r w:rsidR="00EC7033">
        <w:rPr>
          <w:rFonts w:ascii="Tahoma" w:hAnsi="Tahoma" w:cs="Tahoma"/>
          <w:b/>
          <w:sz w:val="25"/>
          <w:szCs w:val="25"/>
        </w:rPr>
        <w:t>E. Jera</w:t>
      </w:r>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1530D" w:rsidRPr="00D95B8F" w:rsidRDefault="0011530D" w:rsidP="001211FE">
      <w:pPr>
        <w:spacing w:after="0" w:line="360" w:lineRule="auto"/>
        <w:jc w:val="both"/>
        <w:rPr>
          <w:rFonts w:ascii="Tahoma" w:hAnsi="Tahoma" w:cs="Tahoma"/>
          <w:b/>
          <w:sz w:val="25"/>
          <w:szCs w:val="25"/>
        </w:rPr>
      </w:pPr>
    </w:p>
    <w:p w:rsidR="007F16D4" w:rsidRPr="00D95B8F" w:rsidRDefault="007F16D4" w:rsidP="001211FE">
      <w:pPr>
        <w:spacing w:after="0" w:line="240" w:lineRule="auto"/>
        <w:jc w:val="both"/>
        <w:rPr>
          <w:rFonts w:ascii="Tahoma" w:hAnsi="Tahoma" w:cs="Tahoma"/>
          <w:b/>
          <w:sz w:val="25"/>
          <w:szCs w:val="25"/>
        </w:rPr>
      </w:pPr>
    </w:p>
    <w:p w:rsidR="0011530D" w:rsidRPr="00D95B8F" w:rsidRDefault="0011530D" w:rsidP="001211FE">
      <w:pPr>
        <w:spacing w:after="120" w:line="240" w:lineRule="auto"/>
        <w:jc w:val="both"/>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1211FE">
      <w:pPr>
        <w:spacing w:after="0" w:line="360" w:lineRule="auto"/>
        <w:jc w:val="both"/>
        <w:rPr>
          <w:rFonts w:ascii="Tahoma" w:hAnsi="Tahoma" w:cs="Tahoma"/>
          <w:b/>
          <w:sz w:val="25"/>
          <w:szCs w:val="25"/>
        </w:rPr>
      </w:pPr>
    </w:p>
    <w:p w:rsidR="009E7D2A" w:rsidRDefault="001F2A28" w:rsidP="001211FE">
      <w:pPr>
        <w:spacing w:after="0" w:line="360" w:lineRule="auto"/>
        <w:jc w:val="both"/>
        <w:rPr>
          <w:rFonts w:ascii="Tahoma" w:hAnsi="Tahoma" w:cs="Tahoma"/>
          <w:sz w:val="25"/>
          <w:szCs w:val="25"/>
        </w:rPr>
      </w:pPr>
      <w:r w:rsidRPr="00D95B8F">
        <w:rPr>
          <w:rFonts w:ascii="Tahoma" w:hAnsi="Tahoma" w:cs="Tahoma"/>
          <w:b/>
          <w:sz w:val="25"/>
          <w:szCs w:val="25"/>
        </w:rPr>
        <w:tab/>
      </w:r>
      <w:r w:rsidR="006B3667">
        <w:rPr>
          <w:rFonts w:ascii="Tahoma" w:hAnsi="Tahoma" w:cs="Tahoma"/>
          <w:sz w:val="25"/>
          <w:szCs w:val="25"/>
        </w:rPr>
        <w:t xml:space="preserve">This is an application for condonation of late filing of a notice of response by the Applicants to an appeal filed by the Respondent. </w:t>
      </w:r>
    </w:p>
    <w:p w:rsidR="006B3667" w:rsidRDefault="006B3667" w:rsidP="001211FE">
      <w:pPr>
        <w:spacing w:after="0" w:line="360" w:lineRule="auto"/>
        <w:jc w:val="both"/>
        <w:rPr>
          <w:rFonts w:ascii="Tahoma" w:hAnsi="Tahoma" w:cs="Tahoma"/>
          <w:sz w:val="25"/>
          <w:szCs w:val="25"/>
        </w:rPr>
      </w:pPr>
    </w:p>
    <w:p w:rsidR="006B3667" w:rsidRDefault="006B3667" w:rsidP="00A03903">
      <w:pPr>
        <w:spacing w:after="0" w:line="360" w:lineRule="auto"/>
        <w:ind w:firstLine="720"/>
        <w:jc w:val="both"/>
        <w:rPr>
          <w:rFonts w:ascii="Tahoma" w:hAnsi="Tahoma" w:cs="Tahoma"/>
          <w:sz w:val="25"/>
          <w:szCs w:val="25"/>
        </w:rPr>
      </w:pPr>
      <w:r>
        <w:rPr>
          <w:rFonts w:ascii="Tahoma" w:hAnsi="Tahoma" w:cs="Tahoma"/>
          <w:sz w:val="25"/>
          <w:szCs w:val="25"/>
        </w:rPr>
        <w:t>Respondent filed an appeal on the 11</w:t>
      </w:r>
      <w:r w:rsidRPr="006B3667">
        <w:rPr>
          <w:rFonts w:ascii="Tahoma" w:hAnsi="Tahoma" w:cs="Tahoma"/>
          <w:sz w:val="25"/>
          <w:szCs w:val="25"/>
          <w:vertAlign w:val="superscript"/>
        </w:rPr>
        <w:t>th</w:t>
      </w:r>
      <w:r>
        <w:rPr>
          <w:rFonts w:ascii="Tahoma" w:hAnsi="Tahoma" w:cs="Tahoma"/>
          <w:sz w:val="25"/>
          <w:szCs w:val="25"/>
        </w:rPr>
        <w:t xml:space="preserve"> February, 2015 against an arbitral award pitting itself and the Applicants.  The appeal was served on the Applicants on the 5</w:t>
      </w:r>
      <w:r w:rsidRPr="006B3667">
        <w:rPr>
          <w:rFonts w:ascii="Tahoma" w:hAnsi="Tahoma" w:cs="Tahoma"/>
          <w:sz w:val="25"/>
          <w:szCs w:val="25"/>
          <w:vertAlign w:val="superscript"/>
        </w:rPr>
        <w:t>th</w:t>
      </w:r>
      <w:r>
        <w:rPr>
          <w:rFonts w:ascii="Tahoma" w:hAnsi="Tahoma" w:cs="Tahoma"/>
          <w:sz w:val="25"/>
          <w:szCs w:val="25"/>
        </w:rPr>
        <w:t xml:space="preserve"> March, 2015.  In terms of Rule 15 sub-rule (2) of this Court’s Rules Statutory </w:t>
      </w:r>
      <w:r w:rsidR="001211FE">
        <w:rPr>
          <w:rFonts w:ascii="Tahoma" w:hAnsi="Tahoma" w:cs="Tahoma"/>
          <w:sz w:val="25"/>
          <w:szCs w:val="25"/>
        </w:rPr>
        <w:t>Instrument</w:t>
      </w:r>
      <w:r>
        <w:rPr>
          <w:rFonts w:ascii="Tahoma" w:hAnsi="Tahoma" w:cs="Tahoma"/>
          <w:sz w:val="25"/>
          <w:szCs w:val="25"/>
        </w:rPr>
        <w:t xml:space="preserve"> 59 of 2006 Applicants were obliged to file their response within 14 days of date of service. </w:t>
      </w:r>
    </w:p>
    <w:p w:rsidR="006B3667" w:rsidRDefault="006B3667" w:rsidP="001211FE">
      <w:pPr>
        <w:spacing w:after="0" w:line="360" w:lineRule="auto"/>
        <w:jc w:val="both"/>
        <w:rPr>
          <w:rFonts w:ascii="Tahoma" w:hAnsi="Tahoma" w:cs="Tahoma"/>
          <w:sz w:val="25"/>
          <w:szCs w:val="25"/>
        </w:rPr>
      </w:pPr>
    </w:p>
    <w:p w:rsidR="006B3667" w:rsidRDefault="006B3667" w:rsidP="00A03903">
      <w:pPr>
        <w:spacing w:after="0" w:line="360" w:lineRule="auto"/>
        <w:ind w:firstLine="720"/>
        <w:jc w:val="both"/>
        <w:rPr>
          <w:rFonts w:ascii="Tahoma" w:hAnsi="Tahoma" w:cs="Tahoma"/>
          <w:sz w:val="25"/>
          <w:szCs w:val="25"/>
        </w:rPr>
      </w:pPr>
      <w:r>
        <w:rPr>
          <w:rFonts w:ascii="Tahoma" w:hAnsi="Tahoma" w:cs="Tahoma"/>
          <w:sz w:val="25"/>
          <w:szCs w:val="25"/>
        </w:rPr>
        <w:t xml:space="preserve">It is common cause that they did not </w:t>
      </w:r>
      <w:r w:rsidR="001211FE">
        <w:rPr>
          <w:rFonts w:ascii="Tahoma" w:hAnsi="Tahoma" w:cs="Tahoma"/>
          <w:sz w:val="25"/>
          <w:szCs w:val="25"/>
        </w:rPr>
        <w:t>comply</w:t>
      </w:r>
      <w:r>
        <w:rPr>
          <w:rFonts w:ascii="Tahoma" w:hAnsi="Tahoma" w:cs="Tahoma"/>
          <w:sz w:val="25"/>
          <w:szCs w:val="25"/>
        </w:rPr>
        <w:t xml:space="preserve"> with this Rule hence this application.  The application is opposed by Respondent. </w:t>
      </w:r>
    </w:p>
    <w:p w:rsidR="006B3667" w:rsidRDefault="006B3667" w:rsidP="001211FE">
      <w:pPr>
        <w:spacing w:after="0" w:line="360" w:lineRule="auto"/>
        <w:jc w:val="both"/>
        <w:rPr>
          <w:rFonts w:ascii="Tahoma" w:hAnsi="Tahoma" w:cs="Tahoma"/>
          <w:sz w:val="25"/>
          <w:szCs w:val="25"/>
        </w:rPr>
      </w:pPr>
    </w:p>
    <w:p w:rsidR="006B3667" w:rsidRDefault="001211FE" w:rsidP="00A03903">
      <w:pPr>
        <w:spacing w:after="0" w:line="360" w:lineRule="auto"/>
        <w:ind w:firstLine="720"/>
        <w:jc w:val="both"/>
        <w:rPr>
          <w:rFonts w:ascii="Tahoma" w:hAnsi="Tahoma" w:cs="Tahoma"/>
          <w:sz w:val="25"/>
          <w:szCs w:val="25"/>
        </w:rPr>
      </w:pPr>
      <w:r>
        <w:rPr>
          <w:rFonts w:ascii="Tahoma" w:hAnsi="Tahoma" w:cs="Tahoma"/>
          <w:sz w:val="25"/>
          <w:szCs w:val="25"/>
        </w:rPr>
        <w:t xml:space="preserve">In the heads of argument, Applicants raised a </w:t>
      </w:r>
      <w:r w:rsidRPr="00262EC6">
        <w:rPr>
          <w:rFonts w:ascii="Tahoma" w:hAnsi="Tahoma" w:cs="Tahoma"/>
          <w:i/>
          <w:sz w:val="25"/>
          <w:szCs w:val="25"/>
        </w:rPr>
        <w:t xml:space="preserve">point in limine </w:t>
      </w:r>
      <w:r>
        <w:rPr>
          <w:rFonts w:ascii="Tahoma" w:hAnsi="Tahoma" w:cs="Tahoma"/>
          <w:sz w:val="25"/>
          <w:szCs w:val="25"/>
        </w:rPr>
        <w:t xml:space="preserve">to the effect that Respondent’s papers are improperly before the Court as the affidavit </w:t>
      </w:r>
      <w:r>
        <w:rPr>
          <w:rFonts w:ascii="Tahoma" w:hAnsi="Tahoma" w:cs="Tahoma"/>
          <w:sz w:val="25"/>
          <w:szCs w:val="25"/>
        </w:rPr>
        <w:lastRenderedPageBreak/>
        <w:t xml:space="preserve">deposed to by a Mr. O. Moyo was defective as he did not tender any proof in the form of a company resolution, authorising him to act on behalf of the company (Respondent).  </w:t>
      </w:r>
      <w:r w:rsidR="006B3667">
        <w:rPr>
          <w:rFonts w:ascii="Tahoma" w:hAnsi="Tahoma" w:cs="Tahoma"/>
          <w:sz w:val="25"/>
          <w:szCs w:val="25"/>
        </w:rPr>
        <w:t>After hearing Applicant’s</w:t>
      </w:r>
      <w:r w:rsidR="00234E2A">
        <w:rPr>
          <w:rFonts w:ascii="Tahoma" w:hAnsi="Tahoma" w:cs="Tahoma"/>
          <w:sz w:val="25"/>
          <w:szCs w:val="25"/>
        </w:rPr>
        <w:t xml:space="preserve"> representative on this issue, </w:t>
      </w:r>
      <w:r w:rsidR="006B3667">
        <w:rPr>
          <w:rFonts w:ascii="Tahoma" w:hAnsi="Tahoma" w:cs="Tahoma"/>
          <w:sz w:val="25"/>
          <w:szCs w:val="25"/>
        </w:rPr>
        <w:t xml:space="preserve">I directed that he proceeds to </w:t>
      </w:r>
      <w:r>
        <w:rPr>
          <w:rFonts w:ascii="Tahoma" w:hAnsi="Tahoma" w:cs="Tahoma"/>
          <w:sz w:val="25"/>
          <w:szCs w:val="25"/>
        </w:rPr>
        <w:t>make</w:t>
      </w:r>
      <w:r w:rsidR="006B3667">
        <w:rPr>
          <w:rFonts w:ascii="Tahoma" w:hAnsi="Tahoma" w:cs="Tahoma"/>
          <w:sz w:val="25"/>
          <w:szCs w:val="25"/>
        </w:rPr>
        <w:t xml:space="preserve"> submissions on the merits of his application. </w:t>
      </w:r>
    </w:p>
    <w:p w:rsidR="006B3667" w:rsidRDefault="006B3667" w:rsidP="001211FE">
      <w:pPr>
        <w:spacing w:after="0" w:line="360" w:lineRule="auto"/>
        <w:jc w:val="both"/>
        <w:rPr>
          <w:rFonts w:ascii="Tahoma" w:hAnsi="Tahoma" w:cs="Tahoma"/>
          <w:sz w:val="25"/>
          <w:szCs w:val="25"/>
        </w:rPr>
      </w:pPr>
    </w:p>
    <w:p w:rsidR="006B3667" w:rsidRDefault="006B3667" w:rsidP="001211FE">
      <w:pPr>
        <w:spacing w:after="0" w:line="360" w:lineRule="auto"/>
        <w:ind w:firstLine="720"/>
        <w:jc w:val="both"/>
        <w:rPr>
          <w:rFonts w:ascii="Tahoma" w:hAnsi="Tahoma" w:cs="Tahoma"/>
          <w:sz w:val="25"/>
          <w:szCs w:val="25"/>
        </w:rPr>
      </w:pPr>
      <w:r>
        <w:rPr>
          <w:rFonts w:ascii="Tahoma" w:hAnsi="Tahoma" w:cs="Tahoma"/>
          <w:sz w:val="25"/>
          <w:szCs w:val="25"/>
        </w:rPr>
        <w:t xml:space="preserve">Whilst a company resolution is required where one is acting on behalf of the company, I do not find the absence of it, to be such a fatal irregularity as to render Respondent’s papers defective.  Filed, of record is Respondent’s notice of response to the application properly filed in form LC 3 as required by the Rules.  Respondent however then filed an </w:t>
      </w:r>
      <w:r w:rsidR="00234E2A">
        <w:rPr>
          <w:rFonts w:ascii="Tahoma" w:hAnsi="Tahoma" w:cs="Tahoma"/>
          <w:sz w:val="25"/>
          <w:szCs w:val="25"/>
        </w:rPr>
        <w:t>affidavit deposed to by its M</w:t>
      </w:r>
      <w:r>
        <w:rPr>
          <w:rFonts w:ascii="Tahoma" w:hAnsi="Tahoma" w:cs="Tahoma"/>
          <w:sz w:val="25"/>
          <w:szCs w:val="25"/>
        </w:rPr>
        <w:t xml:space="preserve">anaging Director, Mr. O. Moyo expanding on the response earlier filed. </w:t>
      </w:r>
    </w:p>
    <w:p w:rsidR="006B3667" w:rsidRDefault="006B3667" w:rsidP="001211FE">
      <w:pPr>
        <w:spacing w:after="0" w:line="360" w:lineRule="auto"/>
        <w:ind w:firstLine="720"/>
        <w:jc w:val="both"/>
        <w:rPr>
          <w:rFonts w:ascii="Tahoma" w:hAnsi="Tahoma" w:cs="Tahoma"/>
          <w:sz w:val="25"/>
          <w:szCs w:val="25"/>
        </w:rPr>
      </w:pPr>
    </w:p>
    <w:p w:rsidR="006B3667" w:rsidRDefault="006B3667" w:rsidP="001211FE">
      <w:pPr>
        <w:spacing w:after="0" w:line="360" w:lineRule="auto"/>
        <w:ind w:firstLine="720"/>
        <w:jc w:val="both"/>
        <w:rPr>
          <w:rFonts w:ascii="Tahoma" w:hAnsi="Tahoma" w:cs="Tahoma"/>
          <w:sz w:val="25"/>
          <w:szCs w:val="25"/>
        </w:rPr>
      </w:pPr>
      <w:r>
        <w:rPr>
          <w:rFonts w:ascii="Tahoma" w:hAnsi="Tahoma" w:cs="Tahoma"/>
          <w:sz w:val="25"/>
          <w:szCs w:val="25"/>
        </w:rPr>
        <w:t xml:space="preserve">In his affidavit, Mr. Moyo </w:t>
      </w:r>
      <w:r w:rsidR="001211FE">
        <w:rPr>
          <w:rFonts w:ascii="Tahoma" w:hAnsi="Tahoma" w:cs="Tahoma"/>
          <w:sz w:val="25"/>
          <w:szCs w:val="25"/>
        </w:rPr>
        <w:t>stated</w:t>
      </w:r>
      <w:r>
        <w:rPr>
          <w:rFonts w:ascii="Tahoma" w:hAnsi="Tahoma" w:cs="Tahoma"/>
          <w:sz w:val="25"/>
          <w:szCs w:val="25"/>
        </w:rPr>
        <w:t xml:space="preserve"> he was duly authorised to depose the affidavit on behalf of the Respondent. </w:t>
      </w:r>
    </w:p>
    <w:p w:rsidR="006B3667" w:rsidRDefault="006B3667" w:rsidP="001211FE">
      <w:pPr>
        <w:spacing w:after="0" w:line="360" w:lineRule="auto"/>
        <w:ind w:firstLine="720"/>
        <w:jc w:val="both"/>
        <w:rPr>
          <w:rFonts w:ascii="Tahoma" w:hAnsi="Tahoma" w:cs="Tahoma"/>
          <w:sz w:val="25"/>
          <w:szCs w:val="25"/>
        </w:rPr>
      </w:pPr>
    </w:p>
    <w:p w:rsidR="006B3667" w:rsidRDefault="006B3667" w:rsidP="001211FE">
      <w:pPr>
        <w:spacing w:after="0" w:line="360" w:lineRule="auto"/>
        <w:ind w:firstLine="720"/>
        <w:jc w:val="both"/>
        <w:rPr>
          <w:rFonts w:ascii="Tahoma" w:hAnsi="Tahoma" w:cs="Tahoma"/>
          <w:sz w:val="25"/>
          <w:szCs w:val="25"/>
        </w:rPr>
      </w:pPr>
      <w:r>
        <w:rPr>
          <w:rFonts w:ascii="Tahoma" w:hAnsi="Tahoma" w:cs="Tahoma"/>
          <w:sz w:val="25"/>
          <w:szCs w:val="25"/>
        </w:rPr>
        <w:t>Even if it were to be found that the company resolution was an absolute necessity, its absence in my view would only go to affect the affidavit and not the response filed by Respondent in form LC3.</w:t>
      </w:r>
    </w:p>
    <w:p w:rsidR="006B3667" w:rsidRDefault="006B3667" w:rsidP="001211FE">
      <w:pPr>
        <w:spacing w:after="0" w:line="360" w:lineRule="auto"/>
        <w:ind w:firstLine="720"/>
        <w:jc w:val="both"/>
        <w:rPr>
          <w:rFonts w:ascii="Tahoma" w:hAnsi="Tahoma" w:cs="Tahoma"/>
          <w:sz w:val="25"/>
          <w:szCs w:val="25"/>
        </w:rPr>
      </w:pPr>
    </w:p>
    <w:p w:rsidR="006B3667" w:rsidRDefault="006B3667" w:rsidP="001211FE">
      <w:pPr>
        <w:spacing w:after="0" w:line="360" w:lineRule="auto"/>
        <w:ind w:firstLine="720"/>
        <w:jc w:val="both"/>
        <w:rPr>
          <w:rFonts w:ascii="Tahoma" w:hAnsi="Tahoma" w:cs="Tahoma"/>
          <w:sz w:val="25"/>
          <w:szCs w:val="25"/>
        </w:rPr>
      </w:pPr>
      <w:r>
        <w:rPr>
          <w:rFonts w:ascii="Tahoma" w:hAnsi="Tahoma" w:cs="Tahoma"/>
          <w:sz w:val="25"/>
          <w:szCs w:val="25"/>
        </w:rPr>
        <w:t xml:space="preserve">The </w:t>
      </w:r>
      <w:r w:rsidRPr="006B3667">
        <w:rPr>
          <w:rFonts w:ascii="Tahoma" w:hAnsi="Tahoma" w:cs="Tahoma"/>
          <w:i/>
          <w:sz w:val="25"/>
          <w:szCs w:val="25"/>
        </w:rPr>
        <w:t>point in limine</w:t>
      </w:r>
      <w:r>
        <w:rPr>
          <w:rFonts w:ascii="Tahoma" w:hAnsi="Tahoma" w:cs="Tahoma"/>
          <w:sz w:val="25"/>
          <w:szCs w:val="25"/>
        </w:rPr>
        <w:t xml:space="preserve"> therefore cannot be upheld.</w:t>
      </w:r>
    </w:p>
    <w:p w:rsidR="006B3667" w:rsidRDefault="006B3667" w:rsidP="001211FE">
      <w:pPr>
        <w:spacing w:after="0" w:line="360" w:lineRule="auto"/>
        <w:ind w:firstLine="720"/>
        <w:jc w:val="both"/>
        <w:rPr>
          <w:rFonts w:ascii="Tahoma" w:hAnsi="Tahoma" w:cs="Tahoma"/>
          <w:sz w:val="25"/>
          <w:szCs w:val="25"/>
        </w:rPr>
      </w:pPr>
    </w:p>
    <w:p w:rsidR="006B3667" w:rsidRDefault="006B3667" w:rsidP="001211FE">
      <w:pPr>
        <w:spacing w:after="0" w:line="360" w:lineRule="auto"/>
        <w:ind w:firstLine="720"/>
        <w:jc w:val="both"/>
        <w:rPr>
          <w:rFonts w:ascii="Tahoma" w:hAnsi="Tahoma" w:cs="Tahoma"/>
          <w:sz w:val="25"/>
          <w:szCs w:val="25"/>
        </w:rPr>
      </w:pPr>
      <w:r>
        <w:rPr>
          <w:rFonts w:ascii="Tahoma" w:hAnsi="Tahoma" w:cs="Tahoma"/>
          <w:sz w:val="25"/>
          <w:szCs w:val="25"/>
        </w:rPr>
        <w:t xml:space="preserve">As earlier stated, Respondent’s appeal to which </w:t>
      </w:r>
      <w:r w:rsidR="009D7870">
        <w:rPr>
          <w:rFonts w:ascii="Tahoma" w:hAnsi="Tahoma" w:cs="Tahoma"/>
          <w:sz w:val="25"/>
          <w:szCs w:val="25"/>
        </w:rPr>
        <w:t>Applicants were supposed to respond, was filed and served on Applicants on the 11</w:t>
      </w:r>
      <w:r w:rsidR="009D7870" w:rsidRPr="009D7870">
        <w:rPr>
          <w:rFonts w:ascii="Tahoma" w:hAnsi="Tahoma" w:cs="Tahoma"/>
          <w:sz w:val="25"/>
          <w:szCs w:val="25"/>
          <w:vertAlign w:val="superscript"/>
        </w:rPr>
        <w:t>th</w:t>
      </w:r>
      <w:r w:rsidR="009D7870">
        <w:rPr>
          <w:rFonts w:ascii="Tahoma" w:hAnsi="Tahoma" w:cs="Tahoma"/>
          <w:sz w:val="25"/>
          <w:szCs w:val="25"/>
        </w:rPr>
        <w:t xml:space="preserve"> February, 2015.  Applicants only filed this application for condonation on the 18</w:t>
      </w:r>
      <w:r w:rsidR="009D7870" w:rsidRPr="009D7870">
        <w:rPr>
          <w:rFonts w:ascii="Tahoma" w:hAnsi="Tahoma" w:cs="Tahoma"/>
          <w:sz w:val="25"/>
          <w:szCs w:val="25"/>
          <w:vertAlign w:val="superscript"/>
        </w:rPr>
        <w:t>th</w:t>
      </w:r>
      <w:r w:rsidR="009D7870">
        <w:rPr>
          <w:rFonts w:ascii="Tahoma" w:hAnsi="Tahoma" w:cs="Tahoma"/>
          <w:sz w:val="25"/>
          <w:szCs w:val="25"/>
        </w:rPr>
        <w:t xml:space="preserve"> January, 2016. </w:t>
      </w:r>
    </w:p>
    <w:p w:rsidR="009D7870" w:rsidRDefault="009D7870" w:rsidP="001211FE">
      <w:pPr>
        <w:spacing w:after="0" w:line="360" w:lineRule="auto"/>
        <w:ind w:firstLine="720"/>
        <w:jc w:val="both"/>
        <w:rPr>
          <w:rFonts w:ascii="Tahoma" w:hAnsi="Tahoma" w:cs="Tahoma"/>
          <w:sz w:val="25"/>
          <w:szCs w:val="25"/>
        </w:rPr>
      </w:pPr>
    </w:p>
    <w:p w:rsidR="009D7870" w:rsidRDefault="009D7870" w:rsidP="001211FE">
      <w:pPr>
        <w:spacing w:after="0" w:line="360" w:lineRule="auto"/>
        <w:ind w:firstLine="720"/>
        <w:jc w:val="both"/>
        <w:rPr>
          <w:rFonts w:ascii="Tahoma" w:hAnsi="Tahoma" w:cs="Tahoma"/>
          <w:sz w:val="25"/>
          <w:szCs w:val="25"/>
        </w:rPr>
      </w:pPr>
      <w:r>
        <w:rPr>
          <w:rFonts w:ascii="Tahoma" w:hAnsi="Tahoma" w:cs="Tahoma"/>
          <w:sz w:val="25"/>
          <w:szCs w:val="25"/>
        </w:rPr>
        <w:t xml:space="preserve">This was a delay of almost 12 months.  This in my view is a very inordinate delay.  This is conceded by the Applicants in paragraph 2(ii) of their Heads of Argument. </w:t>
      </w:r>
    </w:p>
    <w:p w:rsidR="009D7870" w:rsidRDefault="009D7870" w:rsidP="001211FE">
      <w:pPr>
        <w:spacing w:after="0" w:line="360" w:lineRule="auto"/>
        <w:ind w:firstLine="720"/>
        <w:jc w:val="both"/>
        <w:rPr>
          <w:rFonts w:ascii="Tahoma" w:hAnsi="Tahoma" w:cs="Tahoma"/>
          <w:sz w:val="25"/>
          <w:szCs w:val="25"/>
        </w:rPr>
      </w:pPr>
    </w:p>
    <w:p w:rsidR="009D7870" w:rsidRDefault="009D7870" w:rsidP="001211FE">
      <w:pPr>
        <w:spacing w:after="0" w:line="360" w:lineRule="auto"/>
        <w:ind w:firstLine="720"/>
        <w:jc w:val="both"/>
        <w:rPr>
          <w:rFonts w:ascii="Tahoma" w:hAnsi="Tahoma" w:cs="Tahoma"/>
          <w:sz w:val="25"/>
          <w:szCs w:val="25"/>
        </w:rPr>
      </w:pPr>
      <w:r>
        <w:rPr>
          <w:rFonts w:ascii="Tahoma" w:hAnsi="Tahoma" w:cs="Tahoma"/>
          <w:sz w:val="25"/>
          <w:szCs w:val="25"/>
        </w:rPr>
        <w:t>Applicants’ explanation for the delay is contained in 1</w:t>
      </w:r>
      <w:r w:rsidRPr="009D7870">
        <w:rPr>
          <w:rFonts w:ascii="Tahoma" w:hAnsi="Tahoma" w:cs="Tahoma"/>
          <w:sz w:val="25"/>
          <w:szCs w:val="25"/>
          <w:vertAlign w:val="superscript"/>
        </w:rPr>
        <w:t>st</w:t>
      </w:r>
      <w:r>
        <w:rPr>
          <w:rFonts w:ascii="Tahoma" w:hAnsi="Tahoma" w:cs="Tahoma"/>
          <w:sz w:val="25"/>
          <w:szCs w:val="25"/>
        </w:rPr>
        <w:t xml:space="preserve"> Applicant’s founding affidavit.  He states under paragraph 6 therein, that:</w:t>
      </w:r>
    </w:p>
    <w:p w:rsidR="009D7870" w:rsidRDefault="009D7870" w:rsidP="00A03903">
      <w:pPr>
        <w:pStyle w:val="ListParagraph"/>
        <w:numPr>
          <w:ilvl w:val="0"/>
          <w:numId w:val="4"/>
        </w:numPr>
        <w:spacing w:after="0" w:line="360" w:lineRule="auto"/>
        <w:ind w:left="720" w:hanging="720"/>
        <w:jc w:val="both"/>
        <w:rPr>
          <w:rFonts w:ascii="Tahoma" w:hAnsi="Tahoma" w:cs="Tahoma"/>
          <w:sz w:val="25"/>
          <w:szCs w:val="25"/>
        </w:rPr>
      </w:pPr>
      <w:r>
        <w:rPr>
          <w:rFonts w:ascii="Tahoma" w:hAnsi="Tahoma" w:cs="Tahoma"/>
          <w:sz w:val="25"/>
          <w:szCs w:val="25"/>
        </w:rPr>
        <w:t xml:space="preserve">After Respondent had filed his appeal on the </w:t>
      </w:r>
      <w:r w:rsidR="00234E2A">
        <w:rPr>
          <w:rFonts w:ascii="Tahoma" w:hAnsi="Tahoma" w:cs="Tahoma"/>
          <w:sz w:val="25"/>
          <w:szCs w:val="25"/>
        </w:rPr>
        <w:t>11</w:t>
      </w:r>
      <w:r w:rsidRPr="009D7870">
        <w:rPr>
          <w:rFonts w:ascii="Tahoma" w:hAnsi="Tahoma" w:cs="Tahoma"/>
          <w:sz w:val="25"/>
          <w:szCs w:val="25"/>
          <w:vertAlign w:val="superscript"/>
        </w:rPr>
        <w:t>th</w:t>
      </w:r>
      <w:r>
        <w:rPr>
          <w:rFonts w:ascii="Tahoma" w:hAnsi="Tahoma" w:cs="Tahoma"/>
          <w:sz w:val="25"/>
          <w:szCs w:val="25"/>
        </w:rPr>
        <w:t xml:space="preserve"> February, 2015 he discovered that the Arbitrator had issued two (2) awards. </w:t>
      </w:r>
    </w:p>
    <w:p w:rsidR="009D7870" w:rsidRDefault="009D7870" w:rsidP="00A03903">
      <w:pPr>
        <w:pStyle w:val="ListParagraph"/>
        <w:spacing w:after="0" w:line="240" w:lineRule="auto"/>
        <w:ind w:hanging="720"/>
        <w:jc w:val="both"/>
        <w:rPr>
          <w:rFonts w:ascii="Tahoma" w:hAnsi="Tahoma" w:cs="Tahoma"/>
          <w:sz w:val="25"/>
          <w:szCs w:val="25"/>
        </w:rPr>
      </w:pPr>
    </w:p>
    <w:p w:rsidR="009D7870" w:rsidRDefault="009D7870" w:rsidP="00A03903">
      <w:pPr>
        <w:pStyle w:val="ListParagraph"/>
        <w:numPr>
          <w:ilvl w:val="0"/>
          <w:numId w:val="4"/>
        </w:numPr>
        <w:spacing w:after="0" w:line="360" w:lineRule="auto"/>
        <w:ind w:left="720" w:hanging="720"/>
        <w:jc w:val="both"/>
        <w:rPr>
          <w:rFonts w:ascii="Tahoma" w:hAnsi="Tahoma" w:cs="Tahoma"/>
          <w:sz w:val="25"/>
          <w:szCs w:val="25"/>
        </w:rPr>
      </w:pPr>
      <w:r>
        <w:rPr>
          <w:rFonts w:ascii="Tahoma" w:hAnsi="Tahoma" w:cs="Tahoma"/>
          <w:sz w:val="25"/>
          <w:szCs w:val="25"/>
        </w:rPr>
        <w:t xml:space="preserve">His legal practitioner then wrote a letter to the Arbitrator enquiring as to which was the real award. </w:t>
      </w:r>
    </w:p>
    <w:p w:rsidR="009D7870" w:rsidRPr="009D7870" w:rsidRDefault="009D7870" w:rsidP="00A03903">
      <w:pPr>
        <w:pStyle w:val="ListParagraph"/>
        <w:ind w:hanging="720"/>
        <w:jc w:val="both"/>
        <w:rPr>
          <w:rFonts w:ascii="Tahoma" w:hAnsi="Tahoma" w:cs="Tahoma"/>
          <w:sz w:val="25"/>
          <w:szCs w:val="25"/>
        </w:rPr>
      </w:pPr>
    </w:p>
    <w:p w:rsidR="009D7870" w:rsidRDefault="009D7870" w:rsidP="00A03903">
      <w:pPr>
        <w:pStyle w:val="ListParagraph"/>
        <w:numPr>
          <w:ilvl w:val="0"/>
          <w:numId w:val="4"/>
        </w:numPr>
        <w:spacing w:after="0" w:line="360" w:lineRule="auto"/>
        <w:ind w:left="720" w:hanging="720"/>
        <w:jc w:val="both"/>
        <w:rPr>
          <w:rFonts w:ascii="Tahoma" w:hAnsi="Tahoma" w:cs="Tahoma"/>
          <w:sz w:val="25"/>
          <w:szCs w:val="25"/>
        </w:rPr>
      </w:pPr>
      <w:r>
        <w:rPr>
          <w:rFonts w:ascii="Tahoma" w:hAnsi="Tahoma" w:cs="Tahoma"/>
          <w:sz w:val="25"/>
          <w:szCs w:val="25"/>
        </w:rPr>
        <w:t>When he was awaiting the Arbitrator’s response</w:t>
      </w:r>
      <w:r w:rsidR="00234E2A">
        <w:rPr>
          <w:rFonts w:ascii="Tahoma" w:hAnsi="Tahoma" w:cs="Tahoma"/>
          <w:sz w:val="25"/>
          <w:szCs w:val="25"/>
        </w:rPr>
        <w:t>, he ran out of time to file his response</w:t>
      </w:r>
      <w:r>
        <w:rPr>
          <w:rFonts w:ascii="Tahoma" w:hAnsi="Tahoma" w:cs="Tahoma"/>
          <w:sz w:val="25"/>
          <w:szCs w:val="25"/>
        </w:rPr>
        <w:t xml:space="preserve"> to the appeal.</w:t>
      </w:r>
    </w:p>
    <w:p w:rsidR="009D7870" w:rsidRPr="009D7870" w:rsidRDefault="009D7870" w:rsidP="00A03903">
      <w:pPr>
        <w:pStyle w:val="ListParagraph"/>
        <w:ind w:hanging="720"/>
        <w:jc w:val="both"/>
        <w:rPr>
          <w:rFonts w:ascii="Tahoma" w:hAnsi="Tahoma" w:cs="Tahoma"/>
          <w:sz w:val="25"/>
          <w:szCs w:val="25"/>
        </w:rPr>
      </w:pPr>
    </w:p>
    <w:p w:rsidR="009D7870" w:rsidRDefault="009D7870" w:rsidP="00A03903">
      <w:pPr>
        <w:pStyle w:val="ListParagraph"/>
        <w:numPr>
          <w:ilvl w:val="0"/>
          <w:numId w:val="4"/>
        </w:numPr>
        <w:spacing w:after="0" w:line="360" w:lineRule="auto"/>
        <w:ind w:left="720" w:hanging="720"/>
        <w:jc w:val="both"/>
        <w:rPr>
          <w:rFonts w:ascii="Tahoma" w:hAnsi="Tahoma" w:cs="Tahoma"/>
          <w:sz w:val="25"/>
          <w:szCs w:val="25"/>
        </w:rPr>
      </w:pPr>
      <w:r>
        <w:rPr>
          <w:rFonts w:ascii="Tahoma" w:hAnsi="Tahoma" w:cs="Tahoma"/>
          <w:sz w:val="25"/>
          <w:szCs w:val="25"/>
        </w:rPr>
        <w:t>He made an application for condonation, which was dismissed by the court for procedural impropriety.</w:t>
      </w:r>
    </w:p>
    <w:p w:rsidR="009D7870" w:rsidRPr="009D7870" w:rsidRDefault="009D7870" w:rsidP="00A03903">
      <w:pPr>
        <w:pStyle w:val="ListParagraph"/>
        <w:ind w:hanging="720"/>
        <w:jc w:val="both"/>
        <w:rPr>
          <w:rFonts w:ascii="Tahoma" w:hAnsi="Tahoma" w:cs="Tahoma"/>
          <w:sz w:val="25"/>
          <w:szCs w:val="25"/>
        </w:rPr>
      </w:pPr>
    </w:p>
    <w:p w:rsidR="009D7870" w:rsidRDefault="009D7870" w:rsidP="00A03903">
      <w:pPr>
        <w:pStyle w:val="ListParagraph"/>
        <w:numPr>
          <w:ilvl w:val="0"/>
          <w:numId w:val="4"/>
        </w:numPr>
        <w:spacing w:after="0" w:line="360" w:lineRule="auto"/>
        <w:ind w:left="720" w:hanging="720"/>
        <w:jc w:val="both"/>
        <w:rPr>
          <w:rFonts w:ascii="Tahoma" w:hAnsi="Tahoma" w:cs="Tahoma"/>
          <w:sz w:val="25"/>
          <w:szCs w:val="25"/>
        </w:rPr>
      </w:pPr>
      <w:r>
        <w:rPr>
          <w:rFonts w:ascii="Tahoma" w:hAnsi="Tahoma" w:cs="Tahoma"/>
          <w:sz w:val="25"/>
          <w:szCs w:val="25"/>
        </w:rPr>
        <w:t xml:space="preserve">The Legal Practitioner who was dealing with his matter briefly left the establishment for some studies as a result his file was left hanging. </w:t>
      </w:r>
    </w:p>
    <w:p w:rsidR="009D7870" w:rsidRPr="009D7870" w:rsidRDefault="009D7870" w:rsidP="00A03903">
      <w:pPr>
        <w:pStyle w:val="ListParagraph"/>
        <w:ind w:hanging="720"/>
        <w:jc w:val="both"/>
        <w:rPr>
          <w:rFonts w:ascii="Tahoma" w:hAnsi="Tahoma" w:cs="Tahoma"/>
          <w:sz w:val="25"/>
          <w:szCs w:val="25"/>
        </w:rPr>
      </w:pPr>
    </w:p>
    <w:p w:rsidR="009D7870" w:rsidRDefault="009D7870" w:rsidP="00A03903">
      <w:pPr>
        <w:pStyle w:val="ListParagraph"/>
        <w:numPr>
          <w:ilvl w:val="0"/>
          <w:numId w:val="4"/>
        </w:numPr>
        <w:spacing w:after="0" w:line="360" w:lineRule="auto"/>
        <w:ind w:left="720" w:hanging="720"/>
        <w:jc w:val="both"/>
        <w:rPr>
          <w:rFonts w:ascii="Tahoma" w:hAnsi="Tahoma" w:cs="Tahoma"/>
          <w:sz w:val="25"/>
          <w:szCs w:val="25"/>
        </w:rPr>
      </w:pPr>
      <w:r>
        <w:rPr>
          <w:rFonts w:ascii="Tahoma" w:hAnsi="Tahoma" w:cs="Tahoma"/>
          <w:sz w:val="25"/>
          <w:szCs w:val="25"/>
        </w:rPr>
        <w:t xml:space="preserve">When he enquired about his file, he learnt that it had been misplaced. </w:t>
      </w:r>
    </w:p>
    <w:p w:rsidR="009D7870" w:rsidRPr="009D7870" w:rsidRDefault="009D7870" w:rsidP="00A03903">
      <w:pPr>
        <w:pStyle w:val="ListParagraph"/>
        <w:ind w:hanging="720"/>
        <w:jc w:val="both"/>
        <w:rPr>
          <w:rFonts w:ascii="Tahoma" w:hAnsi="Tahoma" w:cs="Tahoma"/>
          <w:sz w:val="25"/>
          <w:szCs w:val="25"/>
        </w:rPr>
      </w:pPr>
    </w:p>
    <w:p w:rsidR="009D7870" w:rsidRDefault="009D7870" w:rsidP="00A03903">
      <w:pPr>
        <w:pStyle w:val="ListParagraph"/>
        <w:numPr>
          <w:ilvl w:val="0"/>
          <w:numId w:val="4"/>
        </w:numPr>
        <w:spacing w:after="0" w:line="360" w:lineRule="auto"/>
        <w:ind w:left="720" w:hanging="720"/>
        <w:jc w:val="both"/>
        <w:rPr>
          <w:rFonts w:ascii="Tahoma" w:hAnsi="Tahoma" w:cs="Tahoma"/>
          <w:sz w:val="25"/>
          <w:szCs w:val="25"/>
        </w:rPr>
      </w:pPr>
      <w:r>
        <w:rPr>
          <w:rFonts w:ascii="Tahoma" w:hAnsi="Tahoma" w:cs="Tahoma"/>
          <w:sz w:val="25"/>
          <w:szCs w:val="25"/>
        </w:rPr>
        <w:t>It was</w:t>
      </w:r>
      <w:r w:rsidR="00234E2A">
        <w:rPr>
          <w:rFonts w:ascii="Tahoma" w:hAnsi="Tahoma" w:cs="Tahoma"/>
          <w:sz w:val="25"/>
          <w:szCs w:val="25"/>
        </w:rPr>
        <w:t xml:space="preserve"> in January, 2016 that his file</w:t>
      </w:r>
      <w:r>
        <w:rPr>
          <w:rFonts w:ascii="Tahoma" w:hAnsi="Tahoma" w:cs="Tahoma"/>
          <w:sz w:val="25"/>
          <w:szCs w:val="25"/>
        </w:rPr>
        <w:t xml:space="preserve"> was located and another legal practitioner was then dealing with it.</w:t>
      </w:r>
    </w:p>
    <w:p w:rsidR="009D7870" w:rsidRPr="009D7870" w:rsidRDefault="009D7870" w:rsidP="001211FE">
      <w:pPr>
        <w:pStyle w:val="ListParagraph"/>
        <w:jc w:val="both"/>
        <w:rPr>
          <w:rFonts w:ascii="Tahoma" w:hAnsi="Tahoma" w:cs="Tahoma"/>
          <w:sz w:val="25"/>
          <w:szCs w:val="25"/>
        </w:rPr>
      </w:pPr>
    </w:p>
    <w:p w:rsidR="009D7870" w:rsidRDefault="009D7870" w:rsidP="00A03903">
      <w:pPr>
        <w:spacing w:after="0" w:line="360" w:lineRule="auto"/>
        <w:ind w:firstLine="720"/>
        <w:jc w:val="both"/>
        <w:rPr>
          <w:rFonts w:ascii="Tahoma" w:hAnsi="Tahoma" w:cs="Tahoma"/>
          <w:sz w:val="25"/>
          <w:szCs w:val="25"/>
        </w:rPr>
      </w:pPr>
      <w:r>
        <w:rPr>
          <w:rFonts w:ascii="Tahoma" w:hAnsi="Tahoma" w:cs="Tahoma"/>
          <w:sz w:val="25"/>
          <w:szCs w:val="25"/>
        </w:rPr>
        <w:t>I find the Applicants explanation totally u</w:t>
      </w:r>
      <w:r w:rsidR="00A03903">
        <w:rPr>
          <w:rFonts w:ascii="Tahoma" w:hAnsi="Tahoma" w:cs="Tahoma"/>
          <w:sz w:val="25"/>
          <w:szCs w:val="25"/>
        </w:rPr>
        <w:t xml:space="preserve">nsatisfactory for the following </w:t>
      </w:r>
      <w:r>
        <w:rPr>
          <w:rFonts w:ascii="Tahoma" w:hAnsi="Tahoma" w:cs="Tahoma"/>
          <w:sz w:val="25"/>
          <w:szCs w:val="25"/>
        </w:rPr>
        <w:t>reasons:</w:t>
      </w:r>
    </w:p>
    <w:p w:rsidR="00D84A36" w:rsidRDefault="009D7870" w:rsidP="001211FE">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 xml:space="preserve">Applicants had 14 days from the </w:t>
      </w:r>
      <w:r w:rsidR="00234E2A">
        <w:rPr>
          <w:rFonts w:ascii="Tahoma" w:hAnsi="Tahoma" w:cs="Tahoma"/>
          <w:sz w:val="25"/>
          <w:szCs w:val="25"/>
        </w:rPr>
        <w:t>5</w:t>
      </w:r>
      <w:r w:rsidR="00234E2A" w:rsidRPr="00234E2A">
        <w:rPr>
          <w:rFonts w:ascii="Tahoma" w:hAnsi="Tahoma" w:cs="Tahoma"/>
          <w:sz w:val="25"/>
          <w:szCs w:val="25"/>
          <w:vertAlign w:val="superscript"/>
        </w:rPr>
        <w:t>th</w:t>
      </w:r>
      <w:r w:rsidR="00234E2A">
        <w:rPr>
          <w:rFonts w:ascii="Tahoma" w:hAnsi="Tahoma" w:cs="Tahoma"/>
          <w:sz w:val="25"/>
          <w:szCs w:val="25"/>
        </w:rPr>
        <w:t xml:space="preserve"> March</w:t>
      </w:r>
      <w:r>
        <w:rPr>
          <w:rFonts w:ascii="Tahoma" w:hAnsi="Tahoma" w:cs="Tahoma"/>
          <w:sz w:val="25"/>
          <w:szCs w:val="25"/>
        </w:rPr>
        <w:t>, 2015</w:t>
      </w:r>
      <w:r w:rsidR="00D84A36">
        <w:rPr>
          <w:rFonts w:ascii="Tahoma" w:hAnsi="Tahoma" w:cs="Tahoma"/>
          <w:sz w:val="25"/>
          <w:szCs w:val="25"/>
        </w:rPr>
        <w:t xml:space="preserve"> to file the </w:t>
      </w:r>
      <w:r w:rsidR="001211FE">
        <w:rPr>
          <w:rFonts w:ascii="Tahoma" w:hAnsi="Tahoma" w:cs="Tahoma"/>
          <w:sz w:val="25"/>
          <w:szCs w:val="25"/>
        </w:rPr>
        <w:t>response that</w:t>
      </w:r>
      <w:r>
        <w:rPr>
          <w:rFonts w:ascii="Tahoma" w:hAnsi="Tahoma" w:cs="Tahoma"/>
          <w:sz w:val="25"/>
          <w:szCs w:val="25"/>
        </w:rPr>
        <w:t xml:space="preserve"> is by the </w:t>
      </w:r>
      <w:r w:rsidR="00234E2A">
        <w:rPr>
          <w:rFonts w:ascii="Tahoma" w:hAnsi="Tahoma" w:cs="Tahoma"/>
          <w:sz w:val="25"/>
          <w:szCs w:val="25"/>
        </w:rPr>
        <w:t>25</w:t>
      </w:r>
      <w:r w:rsidR="00234E2A" w:rsidRPr="00234E2A">
        <w:rPr>
          <w:rFonts w:ascii="Tahoma" w:hAnsi="Tahoma" w:cs="Tahoma"/>
          <w:sz w:val="25"/>
          <w:szCs w:val="25"/>
          <w:vertAlign w:val="superscript"/>
        </w:rPr>
        <w:t>th</w:t>
      </w:r>
      <w:r w:rsidR="00234E2A">
        <w:rPr>
          <w:rFonts w:ascii="Tahoma" w:hAnsi="Tahoma" w:cs="Tahoma"/>
          <w:sz w:val="25"/>
          <w:szCs w:val="25"/>
        </w:rPr>
        <w:t xml:space="preserve"> </w:t>
      </w:r>
      <w:r>
        <w:rPr>
          <w:rFonts w:ascii="Tahoma" w:hAnsi="Tahoma" w:cs="Tahoma"/>
          <w:sz w:val="25"/>
          <w:szCs w:val="25"/>
        </w:rPr>
        <w:t>March, 2015</w:t>
      </w:r>
      <w:r w:rsidR="00D84A36">
        <w:rPr>
          <w:rFonts w:ascii="Tahoma" w:hAnsi="Tahoma" w:cs="Tahoma"/>
          <w:sz w:val="25"/>
          <w:szCs w:val="25"/>
        </w:rPr>
        <w:t>.</w:t>
      </w:r>
    </w:p>
    <w:p w:rsidR="00D84A36" w:rsidRDefault="00D84A36" w:rsidP="001211FE">
      <w:pPr>
        <w:pStyle w:val="ListParagraph"/>
        <w:spacing w:after="0" w:line="240" w:lineRule="auto"/>
        <w:ind w:left="1080"/>
        <w:jc w:val="both"/>
        <w:rPr>
          <w:rFonts w:ascii="Tahoma" w:hAnsi="Tahoma" w:cs="Tahoma"/>
          <w:sz w:val="25"/>
          <w:szCs w:val="25"/>
        </w:rPr>
      </w:pPr>
    </w:p>
    <w:p w:rsidR="009D7870" w:rsidRDefault="00D84A36" w:rsidP="001211FE">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The letter alluded to by Applicants written by their legal practitioner to the Arbitrator is date 14</w:t>
      </w:r>
      <w:r w:rsidRPr="00D84A36">
        <w:rPr>
          <w:rFonts w:ascii="Tahoma" w:hAnsi="Tahoma" w:cs="Tahoma"/>
          <w:sz w:val="25"/>
          <w:szCs w:val="25"/>
          <w:vertAlign w:val="superscript"/>
        </w:rPr>
        <w:t>th</w:t>
      </w:r>
      <w:r>
        <w:rPr>
          <w:rFonts w:ascii="Tahoma" w:hAnsi="Tahoma" w:cs="Tahoma"/>
          <w:sz w:val="25"/>
          <w:szCs w:val="25"/>
        </w:rPr>
        <w:t xml:space="preserve"> May, 2015.</w:t>
      </w:r>
    </w:p>
    <w:p w:rsidR="00D84A36" w:rsidRPr="00D84A36" w:rsidRDefault="00D84A36" w:rsidP="001211FE">
      <w:pPr>
        <w:pStyle w:val="ListParagraph"/>
        <w:spacing w:after="0" w:line="240" w:lineRule="auto"/>
        <w:jc w:val="both"/>
        <w:rPr>
          <w:rFonts w:ascii="Tahoma" w:hAnsi="Tahoma" w:cs="Tahoma"/>
          <w:sz w:val="25"/>
          <w:szCs w:val="25"/>
        </w:rPr>
      </w:pPr>
    </w:p>
    <w:p w:rsidR="00D84A36" w:rsidRDefault="00D84A36" w:rsidP="00A03903">
      <w:pPr>
        <w:spacing w:after="0" w:line="360" w:lineRule="auto"/>
        <w:ind w:firstLine="720"/>
        <w:jc w:val="both"/>
        <w:rPr>
          <w:rFonts w:ascii="Tahoma" w:hAnsi="Tahoma" w:cs="Tahoma"/>
          <w:sz w:val="25"/>
          <w:szCs w:val="25"/>
        </w:rPr>
      </w:pPr>
      <w:r>
        <w:rPr>
          <w:rFonts w:ascii="Tahoma" w:hAnsi="Tahoma" w:cs="Tahoma"/>
          <w:sz w:val="25"/>
          <w:szCs w:val="25"/>
        </w:rPr>
        <w:t xml:space="preserve">This letter was written well after the </w:t>
      </w:r>
      <w:r w:rsidR="00234E2A">
        <w:rPr>
          <w:rFonts w:ascii="Tahoma" w:hAnsi="Tahoma" w:cs="Tahoma"/>
          <w:sz w:val="25"/>
          <w:szCs w:val="25"/>
        </w:rPr>
        <w:t>25</w:t>
      </w:r>
      <w:r w:rsidR="00234E2A" w:rsidRPr="00234E2A">
        <w:rPr>
          <w:rFonts w:ascii="Tahoma" w:hAnsi="Tahoma" w:cs="Tahoma"/>
          <w:sz w:val="25"/>
          <w:szCs w:val="25"/>
          <w:vertAlign w:val="superscript"/>
        </w:rPr>
        <w:t>th</w:t>
      </w:r>
      <w:r>
        <w:rPr>
          <w:rFonts w:ascii="Tahoma" w:hAnsi="Tahoma" w:cs="Tahoma"/>
          <w:sz w:val="25"/>
          <w:szCs w:val="25"/>
        </w:rPr>
        <w:t xml:space="preserve"> March and by then Applicants were already out of time.</w:t>
      </w:r>
    </w:p>
    <w:p w:rsidR="00D84A36" w:rsidRDefault="00D84A36" w:rsidP="001211FE">
      <w:pPr>
        <w:spacing w:after="0" w:line="240" w:lineRule="auto"/>
        <w:ind w:left="720"/>
        <w:jc w:val="both"/>
        <w:rPr>
          <w:rFonts w:ascii="Tahoma" w:hAnsi="Tahoma" w:cs="Tahoma"/>
          <w:sz w:val="25"/>
          <w:szCs w:val="25"/>
        </w:rPr>
      </w:pPr>
    </w:p>
    <w:p w:rsidR="00D84A36" w:rsidRDefault="00D84A36" w:rsidP="001211FE">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 xml:space="preserve">There was no explanation for the delay </w:t>
      </w:r>
      <w:proofErr w:type="gramStart"/>
      <w:r>
        <w:rPr>
          <w:rFonts w:ascii="Tahoma" w:hAnsi="Tahoma" w:cs="Tahoma"/>
          <w:sz w:val="25"/>
          <w:szCs w:val="25"/>
        </w:rPr>
        <w:t xml:space="preserve">between the </w:t>
      </w:r>
      <w:r w:rsidR="00234E2A">
        <w:rPr>
          <w:rFonts w:ascii="Tahoma" w:hAnsi="Tahoma" w:cs="Tahoma"/>
          <w:sz w:val="25"/>
          <w:szCs w:val="25"/>
        </w:rPr>
        <w:t>25</w:t>
      </w:r>
      <w:r w:rsidR="00234E2A" w:rsidRPr="00234E2A">
        <w:rPr>
          <w:rFonts w:ascii="Tahoma" w:hAnsi="Tahoma" w:cs="Tahoma"/>
          <w:sz w:val="25"/>
          <w:szCs w:val="25"/>
          <w:vertAlign w:val="superscript"/>
        </w:rPr>
        <w:t>th</w:t>
      </w:r>
      <w:r>
        <w:rPr>
          <w:rFonts w:ascii="Tahoma" w:hAnsi="Tahoma" w:cs="Tahoma"/>
          <w:sz w:val="25"/>
          <w:szCs w:val="25"/>
        </w:rPr>
        <w:t xml:space="preserve"> March, to the 14</w:t>
      </w:r>
      <w:r w:rsidRPr="00D84A36">
        <w:rPr>
          <w:rFonts w:ascii="Tahoma" w:hAnsi="Tahoma" w:cs="Tahoma"/>
          <w:sz w:val="25"/>
          <w:szCs w:val="25"/>
          <w:vertAlign w:val="superscript"/>
        </w:rPr>
        <w:t>th</w:t>
      </w:r>
      <w:r>
        <w:rPr>
          <w:rFonts w:ascii="Tahoma" w:hAnsi="Tahoma" w:cs="Tahoma"/>
          <w:sz w:val="25"/>
          <w:szCs w:val="25"/>
        </w:rPr>
        <w:t xml:space="preserve"> May, 2015</w:t>
      </w:r>
      <w:proofErr w:type="gramEnd"/>
      <w:r>
        <w:rPr>
          <w:rFonts w:ascii="Tahoma" w:hAnsi="Tahoma" w:cs="Tahoma"/>
          <w:sz w:val="25"/>
          <w:szCs w:val="25"/>
        </w:rPr>
        <w:t xml:space="preserve">. </w:t>
      </w:r>
    </w:p>
    <w:p w:rsidR="00D84A36" w:rsidRDefault="00D84A36" w:rsidP="001211FE">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 xml:space="preserve">It is not correct to say that Applicants made an application for condonation of late filing of notice of response which application was dismissed by the Court. </w:t>
      </w:r>
    </w:p>
    <w:p w:rsidR="00D84A36" w:rsidRDefault="00D84A36" w:rsidP="00DA1943">
      <w:pPr>
        <w:pStyle w:val="ListParagraph"/>
        <w:tabs>
          <w:tab w:val="left" w:pos="90"/>
        </w:tabs>
        <w:spacing w:after="0" w:line="360" w:lineRule="auto"/>
        <w:ind w:left="1080"/>
        <w:jc w:val="both"/>
        <w:rPr>
          <w:rFonts w:ascii="Tahoma" w:hAnsi="Tahoma" w:cs="Tahoma"/>
          <w:sz w:val="25"/>
          <w:szCs w:val="25"/>
        </w:rPr>
      </w:pPr>
    </w:p>
    <w:p w:rsidR="00A42E04" w:rsidRPr="00D95B8F" w:rsidRDefault="00D84A36" w:rsidP="001211FE">
      <w:pPr>
        <w:spacing w:after="0" w:line="360" w:lineRule="auto"/>
        <w:ind w:left="1080"/>
        <w:jc w:val="both"/>
        <w:rPr>
          <w:rFonts w:ascii="Tahoma" w:hAnsi="Tahoma" w:cs="Tahoma"/>
          <w:sz w:val="25"/>
          <w:szCs w:val="25"/>
        </w:rPr>
      </w:pPr>
      <w:r>
        <w:rPr>
          <w:rFonts w:ascii="Tahoma" w:hAnsi="Tahoma" w:cs="Tahoma"/>
          <w:sz w:val="25"/>
          <w:szCs w:val="25"/>
        </w:rPr>
        <w:t xml:space="preserve">Instead </w:t>
      </w:r>
      <w:r w:rsidR="00234E2A">
        <w:rPr>
          <w:rFonts w:ascii="Tahoma" w:hAnsi="Tahoma" w:cs="Tahoma"/>
          <w:sz w:val="25"/>
          <w:szCs w:val="25"/>
        </w:rPr>
        <w:t>Applicants</w:t>
      </w:r>
      <w:r>
        <w:rPr>
          <w:rFonts w:ascii="Tahoma" w:hAnsi="Tahoma" w:cs="Tahoma"/>
          <w:sz w:val="25"/>
          <w:szCs w:val="25"/>
        </w:rPr>
        <w:t xml:space="preserve"> filed an application for condonation of late filing of a cross-appeal which is the application that was dismissed by the court.</w:t>
      </w:r>
    </w:p>
    <w:p w:rsidR="00025B6C" w:rsidRDefault="00025B6C" w:rsidP="00DA1943">
      <w:pPr>
        <w:spacing w:after="0" w:line="360" w:lineRule="auto"/>
        <w:jc w:val="both"/>
        <w:rPr>
          <w:rFonts w:ascii="Tahoma" w:hAnsi="Tahoma" w:cs="Tahoma"/>
          <w:sz w:val="25"/>
          <w:szCs w:val="25"/>
        </w:rPr>
      </w:pPr>
    </w:p>
    <w:p w:rsidR="001211FE" w:rsidRDefault="001211FE" w:rsidP="001211FE">
      <w:pPr>
        <w:spacing w:after="0" w:line="360" w:lineRule="auto"/>
        <w:jc w:val="both"/>
        <w:rPr>
          <w:rFonts w:ascii="Tahoma" w:hAnsi="Tahoma" w:cs="Tahoma"/>
          <w:sz w:val="25"/>
          <w:szCs w:val="25"/>
        </w:rPr>
      </w:pPr>
      <w:r>
        <w:rPr>
          <w:rFonts w:ascii="Tahoma" w:hAnsi="Tahoma" w:cs="Tahoma"/>
          <w:sz w:val="25"/>
          <w:szCs w:val="25"/>
        </w:rPr>
        <w:tab/>
        <w:t>In that respect Applicants are not being candid with the Court.  Further Applicants did not file an affidavit from their erstwhile legal practitioner to support their averments.</w:t>
      </w:r>
    </w:p>
    <w:p w:rsidR="001211FE" w:rsidRDefault="001211FE" w:rsidP="00DA1943">
      <w:pPr>
        <w:spacing w:after="0" w:line="360" w:lineRule="auto"/>
        <w:jc w:val="both"/>
        <w:rPr>
          <w:rFonts w:ascii="Tahoma" w:hAnsi="Tahoma" w:cs="Tahoma"/>
          <w:sz w:val="25"/>
          <w:szCs w:val="25"/>
        </w:rPr>
      </w:pPr>
    </w:p>
    <w:p w:rsidR="001211FE" w:rsidRDefault="001211FE" w:rsidP="001211FE">
      <w:pPr>
        <w:spacing w:after="0" w:line="360" w:lineRule="auto"/>
        <w:jc w:val="both"/>
        <w:rPr>
          <w:rFonts w:ascii="Tahoma" w:hAnsi="Tahoma" w:cs="Tahoma"/>
          <w:sz w:val="25"/>
          <w:szCs w:val="25"/>
        </w:rPr>
      </w:pPr>
      <w:r>
        <w:rPr>
          <w:rFonts w:ascii="Tahoma" w:hAnsi="Tahoma" w:cs="Tahoma"/>
          <w:sz w:val="25"/>
          <w:szCs w:val="25"/>
        </w:rPr>
        <w:tab/>
        <w:t xml:space="preserve">I agree with Respondent’s submission that applicants only filed this current application after their application on the cross-appeal had been dismissed by the Court. </w:t>
      </w:r>
    </w:p>
    <w:p w:rsidR="001211FE" w:rsidRDefault="001211FE" w:rsidP="00DA1943">
      <w:pPr>
        <w:spacing w:after="0" w:line="360" w:lineRule="auto"/>
        <w:jc w:val="both"/>
        <w:rPr>
          <w:rFonts w:ascii="Tahoma" w:hAnsi="Tahoma" w:cs="Tahoma"/>
          <w:sz w:val="25"/>
          <w:szCs w:val="25"/>
        </w:rPr>
      </w:pPr>
    </w:p>
    <w:p w:rsidR="001211FE" w:rsidRDefault="001211FE" w:rsidP="001211FE">
      <w:pPr>
        <w:spacing w:after="0" w:line="360" w:lineRule="auto"/>
        <w:ind w:firstLine="720"/>
        <w:jc w:val="both"/>
        <w:rPr>
          <w:rFonts w:ascii="Tahoma" w:hAnsi="Tahoma" w:cs="Tahoma"/>
          <w:sz w:val="25"/>
          <w:szCs w:val="25"/>
        </w:rPr>
      </w:pPr>
      <w:r>
        <w:rPr>
          <w:rFonts w:ascii="Tahoma" w:hAnsi="Tahoma" w:cs="Tahoma"/>
          <w:sz w:val="25"/>
          <w:szCs w:val="25"/>
        </w:rPr>
        <w:t xml:space="preserve">In view of the above I find that Applicants have failed to pass the first two hurdles.  I find it not necessary to proceed to determine whether Applicants have bright prospects of success. </w:t>
      </w:r>
    </w:p>
    <w:p w:rsidR="001211FE" w:rsidRDefault="001211FE" w:rsidP="00DA1943">
      <w:pPr>
        <w:spacing w:after="0" w:line="360" w:lineRule="auto"/>
        <w:jc w:val="both"/>
        <w:rPr>
          <w:rFonts w:ascii="Tahoma" w:hAnsi="Tahoma" w:cs="Tahoma"/>
          <w:sz w:val="25"/>
          <w:szCs w:val="25"/>
        </w:rPr>
      </w:pPr>
    </w:p>
    <w:p w:rsidR="001211FE" w:rsidRDefault="001211FE" w:rsidP="001211FE">
      <w:pPr>
        <w:spacing w:after="0" w:line="360" w:lineRule="auto"/>
        <w:ind w:firstLine="720"/>
        <w:jc w:val="both"/>
        <w:rPr>
          <w:rFonts w:ascii="Tahoma" w:hAnsi="Tahoma" w:cs="Tahoma"/>
          <w:sz w:val="25"/>
          <w:szCs w:val="25"/>
        </w:rPr>
      </w:pPr>
      <w:r>
        <w:rPr>
          <w:rFonts w:ascii="Tahoma" w:hAnsi="Tahoma" w:cs="Tahoma"/>
          <w:sz w:val="25"/>
          <w:szCs w:val="25"/>
        </w:rPr>
        <w:t xml:space="preserve">Further I do not accept Applicants’ submission that Respondent also contributed to the delay of the hearing of the main appeal.  Rule 21 enjoins the Registrar not the litigant to set down the matter for hearing. </w:t>
      </w:r>
    </w:p>
    <w:p w:rsidR="001211FE" w:rsidRDefault="001211FE" w:rsidP="00DA1943">
      <w:pPr>
        <w:spacing w:after="0" w:line="360" w:lineRule="auto"/>
        <w:ind w:firstLine="720"/>
        <w:jc w:val="both"/>
        <w:rPr>
          <w:rFonts w:ascii="Tahoma" w:hAnsi="Tahoma" w:cs="Tahoma"/>
          <w:sz w:val="25"/>
          <w:szCs w:val="25"/>
        </w:rPr>
      </w:pPr>
    </w:p>
    <w:p w:rsidR="001211FE" w:rsidRDefault="001211FE" w:rsidP="001211FE">
      <w:pPr>
        <w:spacing w:after="0" w:line="360" w:lineRule="auto"/>
        <w:ind w:firstLine="720"/>
        <w:jc w:val="both"/>
        <w:rPr>
          <w:rFonts w:ascii="Tahoma" w:hAnsi="Tahoma" w:cs="Tahoma"/>
          <w:sz w:val="25"/>
          <w:szCs w:val="25"/>
        </w:rPr>
      </w:pPr>
      <w:r>
        <w:rPr>
          <w:rFonts w:ascii="Tahoma" w:hAnsi="Tahoma" w:cs="Tahoma"/>
          <w:sz w:val="25"/>
          <w:szCs w:val="25"/>
        </w:rPr>
        <w:t xml:space="preserve">Having found that the delay was too inordinate, the explanation where it is given, is totally unsatisfactory, the Applicants cannot be given the indulgence that they are seeking. </w:t>
      </w:r>
    </w:p>
    <w:p w:rsidR="001211FE" w:rsidRDefault="001211FE" w:rsidP="00DA1943">
      <w:pPr>
        <w:spacing w:after="0" w:line="360" w:lineRule="auto"/>
        <w:ind w:firstLine="720"/>
        <w:jc w:val="both"/>
        <w:rPr>
          <w:rFonts w:ascii="Tahoma" w:hAnsi="Tahoma" w:cs="Tahoma"/>
          <w:sz w:val="25"/>
          <w:szCs w:val="25"/>
        </w:rPr>
      </w:pPr>
    </w:p>
    <w:p w:rsidR="00DA1943" w:rsidRDefault="00DA1943" w:rsidP="00DA1943">
      <w:pPr>
        <w:spacing w:after="0" w:line="360" w:lineRule="auto"/>
        <w:ind w:firstLine="720"/>
        <w:jc w:val="both"/>
        <w:rPr>
          <w:rFonts w:ascii="Tahoma" w:hAnsi="Tahoma" w:cs="Tahoma"/>
          <w:sz w:val="25"/>
          <w:szCs w:val="25"/>
        </w:rPr>
      </w:pPr>
    </w:p>
    <w:p w:rsidR="00DA1943" w:rsidRDefault="00DA1943" w:rsidP="00DA1943">
      <w:pPr>
        <w:spacing w:after="0" w:line="360" w:lineRule="auto"/>
        <w:ind w:firstLine="720"/>
        <w:jc w:val="both"/>
        <w:rPr>
          <w:rFonts w:ascii="Tahoma" w:hAnsi="Tahoma" w:cs="Tahoma"/>
          <w:sz w:val="25"/>
          <w:szCs w:val="25"/>
        </w:rPr>
      </w:pPr>
    </w:p>
    <w:p w:rsidR="00DA1943" w:rsidRDefault="00DA1943" w:rsidP="00DA1943">
      <w:pPr>
        <w:spacing w:after="0" w:line="360" w:lineRule="auto"/>
        <w:ind w:firstLine="720"/>
        <w:jc w:val="both"/>
        <w:rPr>
          <w:rFonts w:ascii="Tahoma" w:hAnsi="Tahoma" w:cs="Tahoma"/>
          <w:sz w:val="25"/>
          <w:szCs w:val="25"/>
        </w:rPr>
      </w:pPr>
    </w:p>
    <w:p w:rsidR="00DA1943" w:rsidRDefault="00DA1943" w:rsidP="00DA1943">
      <w:pPr>
        <w:spacing w:after="0" w:line="360" w:lineRule="auto"/>
        <w:ind w:firstLine="720"/>
        <w:jc w:val="both"/>
        <w:rPr>
          <w:rFonts w:ascii="Tahoma" w:hAnsi="Tahoma" w:cs="Tahoma"/>
          <w:sz w:val="25"/>
          <w:szCs w:val="25"/>
        </w:rPr>
      </w:pPr>
    </w:p>
    <w:p w:rsidR="00DA1943" w:rsidRDefault="00DA1943" w:rsidP="00DA1943">
      <w:pPr>
        <w:spacing w:after="0" w:line="360" w:lineRule="auto"/>
        <w:jc w:val="both"/>
        <w:rPr>
          <w:rFonts w:ascii="Tahoma" w:hAnsi="Tahoma" w:cs="Tahoma"/>
          <w:sz w:val="25"/>
          <w:szCs w:val="25"/>
        </w:rPr>
      </w:pPr>
    </w:p>
    <w:p w:rsidR="001211FE" w:rsidRDefault="001211FE" w:rsidP="001211FE">
      <w:pPr>
        <w:spacing w:after="0" w:line="360" w:lineRule="auto"/>
        <w:ind w:firstLine="720"/>
        <w:jc w:val="both"/>
        <w:rPr>
          <w:rFonts w:ascii="Tahoma" w:hAnsi="Tahoma" w:cs="Tahoma"/>
          <w:sz w:val="25"/>
          <w:szCs w:val="25"/>
        </w:rPr>
      </w:pPr>
      <w:r>
        <w:rPr>
          <w:rFonts w:ascii="Tahoma" w:hAnsi="Tahoma" w:cs="Tahoma"/>
          <w:sz w:val="25"/>
          <w:szCs w:val="25"/>
        </w:rPr>
        <w:t>To that end therefore it is ordered that:</w:t>
      </w:r>
    </w:p>
    <w:p w:rsidR="00DA1943" w:rsidRDefault="00DA1943" w:rsidP="001211FE">
      <w:pPr>
        <w:spacing w:after="0" w:line="360" w:lineRule="auto"/>
        <w:ind w:firstLine="720"/>
        <w:jc w:val="both"/>
        <w:rPr>
          <w:rFonts w:ascii="Tahoma" w:hAnsi="Tahoma" w:cs="Tahoma"/>
          <w:sz w:val="25"/>
          <w:szCs w:val="25"/>
        </w:rPr>
      </w:pPr>
    </w:p>
    <w:p w:rsidR="001211FE" w:rsidRPr="00A03903" w:rsidRDefault="001211FE" w:rsidP="00A03903">
      <w:pPr>
        <w:spacing w:after="0" w:line="360" w:lineRule="auto"/>
        <w:jc w:val="both"/>
        <w:rPr>
          <w:rFonts w:ascii="Tahoma" w:hAnsi="Tahoma" w:cs="Tahoma"/>
          <w:sz w:val="25"/>
          <w:szCs w:val="25"/>
        </w:rPr>
      </w:pPr>
      <w:r w:rsidRPr="00A03903">
        <w:rPr>
          <w:rFonts w:ascii="Tahoma" w:hAnsi="Tahoma" w:cs="Tahoma"/>
          <w:sz w:val="25"/>
          <w:szCs w:val="25"/>
        </w:rPr>
        <w:t xml:space="preserve">The application for </w:t>
      </w:r>
      <w:proofErr w:type="spellStart"/>
      <w:r w:rsidRPr="00A03903">
        <w:rPr>
          <w:rFonts w:ascii="Tahoma" w:hAnsi="Tahoma" w:cs="Tahoma"/>
          <w:sz w:val="25"/>
          <w:szCs w:val="25"/>
        </w:rPr>
        <w:t>condonation</w:t>
      </w:r>
      <w:proofErr w:type="spellEnd"/>
      <w:r w:rsidRPr="00A03903">
        <w:rPr>
          <w:rFonts w:ascii="Tahoma" w:hAnsi="Tahoma" w:cs="Tahoma"/>
          <w:sz w:val="25"/>
          <w:szCs w:val="25"/>
        </w:rPr>
        <w:t xml:space="preserve"> of late filing of notice of response be and is hereby dismissed with costs. </w:t>
      </w:r>
    </w:p>
    <w:p w:rsidR="00DA1943" w:rsidRDefault="00DA1943" w:rsidP="00DA1943">
      <w:pPr>
        <w:pStyle w:val="ListParagraph"/>
        <w:spacing w:after="0" w:line="360" w:lineRule="auto"/>
        <w:jc w:val="both"/>
        <w:rPr>
          <w:rFonts w:ascii="Tahoma" w:hAnsi="Tahoma" w:cs="Tahoma"/>
          <w:sz w:val="25"/>
          <w:szCs w:val="25"/>
        </w:rPr>
      </w:pPr>
    </w:p>
    <w:p w:rsidR="00B8682C" w:rsidRPr="00A03903" w:rsidRDefault="001211FE" w:rsidP="00A03903">
      <w:pPr>
        <w:spacing w:after="0" w:line="480" w:lineRule="auto"/>
        <w:jc w:val="both"/>
        <w:rPr>
          <w:rFonts w:ascii="Tahoma" w:hAnsi="Tahoma" w:cs="Tahoma"/>
          <w:sz w:val="25"/>
          <w:szCs w:val="25"/>
        </w:rPr>
      </w:pPr>
      <w:r w:rsidRPr="00A03903">
        <w:rPr>
          <w:rFonts w:ascii="Tahoma" w:hAnsi="Tahoma" w:cs="Tahoma"/>
          <w:sz w:val="25"/>
          <w:szCs w:val="25"/>
        </w:rPr>
        <w:t xml:space="preserve">The </w:t>
      </w:r>
      <w:r w:rsidR="00A03903">
        <w:rPr>
          <w:rFonts w:ascii="Tahoma" w:hAnsi="Tahoma" w:cs="Tahoma"/>
          <w:sz w:val="25"/>
          <w:szCs w:val="25"/>
        </w:rPr>
        <w:t>Registrar is directed to set down the appeal which shall proceed in terms of Rule 22(b) of the Rules.</w:t>
      </w:r>
    </w:p>
    <w:p w:rsidR="00DA1943" w:rsidRPr="00DA1943" w:rsidRDefault="00DA1943" w:rsidP="00DA1943">
      <w:pPr>
        <w:ind w:left="360"/>
        <w:rPr>
          <w:rFonts w:ascii="Tahoma" w:hAnsi="Tahoma" w:cs="Tahoma"/>
          <w:sz w:val="25"/>
          <w:szCs w:val="25"/>
        </w:rPr>
      </w:pPr>
    </w:p>
    <w:p w:rsidR="00DA1943" w:rsidRPr="00DA1943" w:rsidRDefault="00DA1943" w:rsidP="00DA1943">
      <w:pPr>
        <w:spacing w:after="0" w:line="480" w:lineRule="auto"/>
        <w:jc w:val="both"/>
        <w:rPr>
          <w:rFonts w:ascii="Tahoma" w:hAnsi="Tahoma" w:cs="Tahoma"/>
          <w:sz w:val="25"/>
          <w:szCs w:val="25"/>
        </w:rPr>
      </w:pPr>
    </w:p>
    <w:p w:rsidR="00025B6C" w:rsidRPr="00011069" w:rsidRDefault="00EC7033" w:rsidP="00DA1943">
      <w:pPr>
        <w:spacing w:after="0" w:line="360" w:lineRule="auto"/>
        <w:jc w:val="both"/>
        <w:rPr>
          <w:rFonts w:ascii="Tahoma" w:hAnsi="Tahoma" w:cs="Tahoma"/>
          <w:b/>
          <w:i/>
          <w:sz w:val="24"/>
          <w:szCs w:val="24"/>
        </w:rPr>
      </w:pPr>
      <w:r>
        <w:rPr>
          <w:rFonts w:ascii="Tahoma" w:hAnsi="Tahoma" w:cs="Tahoma"/>
          <w:b/>
          <w:i/>
          <w:sz w:val="24"/>
          <w:szCs w:val="24"/>
        </w:rPr>
        <w:t>LEGAL AID DIRECTORATE</w:t>
      </w:r>
      <w:r w:rsidR="005B3BC5">
        <w:rPr>
          <w:rFonts w:ascii="Tahoma" w:hAnsi="Tahoma" w:cs="Tahoma"/>
          <w:b/>
          <w:i/>
          <w:sz w:val="24"/>
          <w:szCs w:val="24"/>
        </w:rPr>
        <w:t xml:space="preserve"> </w:t>
      </w:r>
      <w:r w:rsidR="00025B6C" w:rsidRPr="00011069">
        <w:rPr>
          <w:rFonts w:ascii="Tahoma" w:hAnsi="Tahoma" w:cs="Tahoma"/>
          <w:b/>
          <w:i/>
          <w:sz w:val="24"/>
          <w:szCs w:val="24"/>
        </w:rPr>
        <w:t>– App</w:t>
      </w:r>
      <w:r w:rsidR="00A03903">
        <w:rPr>
          <w:rFonts w:ascii="Tahoma" w:hAnsi="Tahoma" w:cs="Tahoma"/>
          <w:b/>
          <w:i/>
          <w:sz w:val="24"/>
          <w:szCs w:val="24"/>
        </w:rPr>
        <w:t>licant</w:t>
      </w:r>
      <w:r w:rsidR="00025B6C" w:rsidRPr="00011069">
        <w:rPr>
          <w:rFonts w:ascii="Tahoma" w:hAnsi="Tahoma" w:cs="Tahoma"/>
          <w:b/>
          <w:i/>
          <w:sz w:val="24"/>
          <w:szCs w:val="24"/>
        </w:rPr>
        <w:t>s</w:t>
      </w:r>
      <w:r w:rsidR="00A03903">
        <w:rPr>
          <w:rFonts w:ascii="Tahoma" w:hAnsi="Tahoma" w:cs="Tahoma"/>
          <w:b/>
          <w:i/>
          <w:sz w:val="24"/>
          <w:szCs w:val="24"/>
        </w:rPr>
        <w:t>’</w:t>
      </w:r>
      <w:r w:rsidR="00025B6C" w:rsidRPr="00011069">
        <w:rPr>
          <w:rFonts w:ascii="Tahoma" w:hAnsi="Tahoma" w:cs="Tahoma"/>
          <w:b/>
          <w:i/>
          <w:sz w:val="24"/>
          <w:szCs w:val="24"/>
        </w:rPr>
        <w:t xml:space="preserve"> legal practitioners</w:t>
      </w:r>
    </w:p>
    <w:p w:rsidR="000E1A24" w:rsidRPr="001211FE" w:rsidRDefault="00EC7033" w:rsidP="00DA1943">
      <w:pPr>
        <w:spacing w:after="0" w:line="360" w:lineRule="auto"/>
        <w:jc w:val="both"/>
        <w:rPr>
          <w:rFonts w:ascii="Tahoma" w:hAnsi="Tahoma" w:cs="Tahoma"/>
          <w:b/>
          <w:i/>
          <w:sz w:val="24"/>
          <w:szCs w:val="24"/>
        </w:rPr>
      </w:pPr>
      <w:r>
        <w:rPr>
          <w:rFonts w:ascii="Tahoma" w:hAnsi="Tahoma" w:cs="Tahoma"/>
          <w:b/>
          <w:i/>
          <w:sz w:val="24"/>
          <w:szCs w:val="24"/>
        </w:rPr>
        <w:t>MOYO &amp; JERA</w:t>
      </w:r>
      <w:r w:rsidR="00093A54" w:rsidRPr="00011069">
        <w:rPr>
          <w:rFonts w:ascii="Tahoma" w:hAnsi="Tahoma" w:cs="Tahoma"/>
          <w:b/>
          <w:i/>
          <w:sz w:val="24"/>
          <w:szCs w:val="24"/>
        </w:rPr>
        <w:t xml:space="preserve"> – Respondent’s legal practitioners</w:t>
      </w:r>
    </w:p>
    <w:sectPr w:rsidR="000E1A24" w:rsidRPr="001211FE"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CC0" w:rsidRDefault="00816CC0" w:rsidP="007C5CA3">
      <w:pPr>
        <w:spacing w:after="0" w:line="240" w:lineRule="auto"/>
      </w:pPr>
      <w:r>
        <w:separator/>
      </w:r>
    </w:p>
  </w:endnote>
  <w:endnote w:type="continuationSeparator" w:id="0">
    <w:p w:rsidR="00816CC0" w:rsidRDefault="00816CC0"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D711BF">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CC0" w:rsidRDefault="00816CC0" w:rsidP="007C5CA3">
      <w:pPr>
        <w:spacing w:after="0" w:line="240" w:lineRule="auto"/>
      </w:pPr>
      <w:r>
        <w:separator/>
      </w:r>
    </w:p>
  </w:footnote>
  <w:footnote w:type="continuationSeparator" w:id="0">
    <w:p w:rsidR="00816CC0" w:rsidRDefault="00816CC0"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1211FE">
      <w:rPr>
        <w:rFonts w:ascii="Tahoma" w:hAnsi="Tahoma" w:cs="Tahoma"/>
        <w:b/>
        <w:sz w:val="24"/>
        <w:szCs w:val="24"/>
      </w:rPr>
      <w:t>527</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1CB"/>
    <w:multiLevelType w:val="hybridMultilevel"/>
    <w:tmpl w:val="322C1030"/>
    <w:lvl w:ilvl="0" w:tplc="A08CB0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0A242B"/>
    <w:multiLevelType w:val="hybridMultilevel"/>
    <w:tmpl w:val="A7BC8A36"/>
    <w:lvl w:ilvl="0" w:tplc="38E074F6">
      <w:numFmt w:val="bullet"/>
      <w:lvlText w:val="-"/>
      <w:lvlJc w:val="left"/>
      <w:pPr>
        <w:ind w:left="1080" w:hanging="360"/>
      </w:pPr>
      <w:rPr>
        <w:rFonts w:ascii="Tahoma" w:eastAsiaTheme="minorEastAsia" w:hAnsi="Tahoma" w:cs="Tahoma"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06533F8"/>
    <w:multiLevelType w:val="hybridMultilevel"/>
    <w:tmpl w:val="40F2FA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211FE"/>
    <w:rsid w:val="00127584"/>
    <w:rsid w:val="0018688E"/>
    <w:rsid w:val="00192EC2"/>
    <w:rsid w:val="001A037B"/>
    <w:rsid w:val="001B520A"/>
    <w:rsid w:val="001B7DFE"/>
    <w:rsid w:val="001E59E3"/>
    <w:rsid w:val="001F2A28"/>
    <w:rsid w:val="001F6C80"/>
    <w:rsid w:val="00234E2A"/>
    <w:rsid w:val="00257D13"/>
    <w:rsid w:val="00257EAA"/>
    <w:rsid w:val="002708FC"/>
    <w:rsid w:val="00276D4A"/>
    <w:rsid w:val="002813A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35E77"/>
    <w:rsid w:val="00542814"/>
    <w:rsid w:val="005B3BC5"/>
    <w:rsid w:val="005B403F"/>
    <w:rsid w:val="005B6B07"/>
    <w:rsid w:val="005E4CBF"/>
    <w:rsid w:val="005F3C09"/>
    <w:rsid w:val="00637CA0"/>
    <w:rsid w:val="006462FD"/>
    <w:rsid w:val="00652B98"/>
    <w:rsid w:val="006676CB"/>
    <w:rsid w:val="006766B6"/>
    <w:rsid w:val="00680357"/>
    <w:rsid w:val="00694322"/>
    <w:rsid w:val="006A098A"/>
    <w:rsid w:val="006B3667"/>
    <w:rsid w:val="006E73F7"/>
    <w:rsid w:val="00717948"/>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16CC0"/>
    <w:rsid w:val="0083632A"/>
    <w:rsid w:val="00853204"/>
    <w:rsid w:val="00857174"/>
    <w:rsid w:val="00867C88"/>
    <w:rsid w:val="008710BD"/>
    <w:rsid w:val="008759B5"/>
    <w:rsid w:val="00876084"/>
    <w:rsid w:val="008C57F8"/>
    <w:rsid w:val="008E1243"/>
    <w:rsid w:val="008F1051"/>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D7870"/>
    <w:rsid w:val="009E0CF2"/>
    <w:rsid w:val="009E7D2A"/>
    <w:rsid w:val="009E7D49"/>
    <w:rsid w:val="00A03903"/>
    <w:rsid w:val="00A05445"/>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6717B"/>
    <w:rsid w:val="00B819ED"/>
    <w:rsid w:val="00B841C4"/>
    <w:rsid w:val="00B8682C"/>
    <w:rsid w:val="00B8731A"/>
    <w:rsid w:val="00B91278"/>
    <w:rsid w:val="00BA5626"/>
    <w:rsid w:val="00BD43C4"/>
    <w:rsid w:val="00BE7503"/>
    <w:rsid w:val="00C279F3"/>
    <w:rsid w:val="00C34633"/>
    <w:rsid w:val="00C41ABD"/>
    <w:rsid w:val="00C63A75"/>
    <w:rsid w:val="00CA5589"/>
    <w:rsid w:val="00CB2223"/>
    <w:rsid w:val="00CE61E0"/>
    <w:rsid w:val="00CF7FB6"/>
    <w:rsid w:val="00D13C45"/>
    <w:rsid w:val="00D34EA0"/>
    <w:rsid w:val="00D35D61"/>
    <w:rsid w:val="00D66B99"/>
    <w:rsid w:val="00D6717B"/>
    <w:rsid w:val="00D711BF"/>
    <w:rsid w:val="00D84A36"/>
    <w:rsid w:val="00D95B8F"/>
    <w:rsid w:val="00DA1943"/>
    <w:rsid w:val="00DA5F18"/>
    <w:rsid w:val="00DD0482"/>
    <w:rsid w:val="00DD7258"/>
    <w:rsid w:val="00E04088"/>
    <w:rsid w:val="00E304B8"/>
    <w:rsid w:val="00E40848"/>
    <w:rsid w:val="00E5115D"/>
    <w:rsid w:val="00E86E3D"/>
    <w:rsid w:val="00EA5CF8"/>
    <w:rsid w:val="00EC3B90"/>
    <w:rsid w:val="00EC678A"/>
    <w:rsid w:val="00EC7033"/>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A6517"/>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2016-09-08T12:25:00Z</cp:lastPrinted>
  <dcterms:created xsi:type="dcterms:W3CDTF">2016-09-02T15:08:00Z</dcterms:created>
  <dcterms:modified xsi:type="dcterms:W3CDTF">2016-09-08T12:54:00Z</dcterms:modified>
</cp:coreProperties>
</file>