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E13" w:rsidRDefault="00A82194" w:rsidP="00663732">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LC/H//16</w:t>
      </w:r>
    </w:p>
    <w:p w:rsidR="00A82194" w:rsidRDefault="00A82194" w:rsidP="00663732">
      <w:pPr>
        <w:spacing w:line="360" w:lineRule="auto"/>
        <w:jc w:val="both"/>
        <w:rPr>
          <w:b/>
          <w:sz w:val="24"/>
          <w:szCs w:val="24"/>
        </w:rPr>
      </w:pPr>
      <w:r>
        <w:rPr>
          <w:b/>
          <w:sz w:val="24"/>
          <w:szCs w:val="24"/>
        </w:rPr>
        <w:t xml:space="preserve">HELD AT </w:t>
      </w:r>
      <w:proofErr w:type="gramStart"/>
      <w:r>
        <w:rPr>
          <w:b/>
          <w:sz w:val="24"/>
          <w:szCs w:val="24"/>
        </w:rPr>
        <w:t>HARARE  25</w:t>
      </w:r>
      <w:proofErr w:type="gramEnd"/>
      <w:r>
        <w:rPr>
          <w:b/>
          <w:sz w:val="24"/>
          <w:szCs w:val="24"/>
        </w:rPr>
        <w:t xml:space="preserve"> FEBRUARY 2016</w:t>
      </w:r>
      <w:r>
        <w:rPr>
          <w:b/>
          <w:sz w:val="24"/>
          <w:szCs w:val="24"/>
        </w:rPr>
        <w:tab/>
      </w:r>
      <w:r>
        <w:rPr>
          <w:b/>
          <w:sz w:val="24"/>
          <w:szCs w:val="24"/>
        </w:rPr>
        <w:tab/>
      </w:r>
      <w:r>
        <w:rPr>
          <w:b/>
          <w:sz w:val="24"/>
          <w:szCs w:val="24"/>
        </w:rPr>
        <w:tab/>
        <w:t>CASE NO LC/H/976/15</w:t>
      </w:r>
    </w:p>
    <w:p w:rsidR="00A82194" w:rsidRDefault="00A82194" w:rsidP="00663732">
      <w:pPr>
        <w:spacing w:line="360" w:lineRule="auto"/>
        <w:jc w:val="both"/>
        <w:rPr>
          <w:b/>
          <w:sz w:val="24"/>
          <w:szCs w:val="24"/>
        </w:rPr>
      </w:pPr>
      <w:r>
        <w:rPr>
          <w:b/>
          <w:sz w:val="24"/>
          <w:szCs w:val="24"/>
        </w:rPr>
        <w:t>&amp; 18 MARCH 2016</w:t>
      </w:r>
    </w:p>
    <w:p w:rsidR="00A82194" w:rsidRDefault="00A82194" w:rsidP="00663732">
      <w:pPr>
        <w:spacing w:line="360" w:lineRule="auto"/>
        <w:jc w:val="both"/>
        <w:rPr>
          <w:sz w:val="24"/>
          <w:szCs w:val="24"/>
        </w:rPr>
      </w:pPr>
      <w:r>
        <w:rPr>
          <w:sz w:val="24"/>
          <w:szCs w:val="24"/>
        </w:rPr>
        <w:t>In the matter between:</w:t>
      </w:r>
    </w:p>
    <w:p w:rsidR="00A82194" w:rsidRDefault="00A82194" w:rsidP="00663732">
      <w:pPr>
        <w:spacing w:line="360" w:lineRule="auto"/>
        <w:jc w:val="both"/>
        <w:rPr>
          <w:b/>
          <w:sz w:val="24"/>
          <w:szCs w:val="24"/>
        </w:rPr>
      </w:pPr>
      <w:r>
        <w:rPr>
          <w:b/>
          <w:sz w:val="24"/>
          <w:szCs w:val="24"/>
        </w:rPr>
        <w:t>TAPIWA HOMBARUME</w:t>
      </w:r>
      <w:r>
        <w:rPr>
          <w:b/>
          <w:sz w:val="24"/>
          <w:szCs w:val="24"/>
        </w:rPr>
        <w:tab/>
      </w:r>
      <w:r>
        <w:rPr>
          <w:b/>
          <w:sz w:val="24"/>
          <w:szCs w:val="24"/>
        </w:rPr>
        <w:tab/>
      </w:r>
      <w:r>
        <w:rPr>
          <w:b/>
          <w:sz w:val="24"/>
          <w:szCs w:val="24"/>
        </w:rPr>
        <w:tab/>
      </w:r>
      <w:r>
        <w:rPr>
          <w:b/>
          <w:sz w:val="24"/>
          <w:szCs w:val="24"/>
        </w:rPr>
        <w:tab/>
        <w:t>Appellant</w:t>
      </w:r>
    </w:p>
    <w:p w:rsidR="00A82194" w:rsidRDefault="00A82194" w:rsidP="00663732">
      <w:pPr>
        <w:spacing w:line="360" w:lineRule="auto"/>
        <w:jc w:val="both"/>
        <w:rPr>
          <w:b/>
          <w:sz w:val="24"/>
          <w:szCs w:val="24"/>
        </w:rPr>
      </w:pPr>
      <w:r>
        <w:rPr>
          <w:b/>
          <w:sz w:val="24"/>
          <w:szCs w:val="24"/>
        </w:rPr>
        <w:t>And</w:t>
      </w:r>
    </w:p>
    <w:p w:rsidR="00A82194" w:rsidRDefault="00A82194" w:rsidP="00663732">
      <w:pPr>
        <w:spacing w:line="360" w:lineRule="auto"/>
        <w:jc w:val="both"/>
        <w:rPr>
          <w:b/>
          <w:sz w:val="24"/>
          <w:szCs w:val="24"/>
        </w:rPr>
      </w:pPr>
      <w:r>
        <w:rPr>
          <w:b/>
          <w:sz w:val="24"/>
          <w:szCs w:val="24"/>
        </w:rPr>
        <w:t>K M INSURANCE COMPANY</w:t>
      </w:r>
      <w:r>
        <w:rPr>
          <w:b/>
          <w:sz w:val="24"/>
          <w:szCs w:val="24"/>
        </w:rPr>
        <w:tab/>
      </w:r>
      <w:r>
        <w:rPr>
          <w:b/>
          <w:sz w:val="24"/>
          <w:szCs w:val="24"/>
        </w:rPr>
        <w:tab/>
      </w:r>
      <w:r>
        <w:rPr>
          <w:b/>
          <w:sz w:val="24"/>
          <w:szCs w:val="24"/>
        </w:rPr>
        <w:tab/>
      </w:r>
      <w:r>
        <w:rPr>
          <w:b/>
          <w:sz w:val="24"/>
          <w:szCs w:val="24"/>
        </w:rPr>
        <w:tab/>
        <w:t>Respondent</w:t>
      </w:r>
    </w:p>
    <w:p w:rsidR="00A82194" w:rsidRDefault="00A82194" w:rsidP="00663732">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A82194" w:rsidRDefault="00A82194" w:rsidP="00663732">
      <w:pPr>
        <w:spacing w:line="360" w:lineRule="auto"/>
        <w:jc w:val="both"/>
        <w:rPr>
          <w:b/>
          <w:sz w:val="24"/>
          <w:szCs w:val="24"/>
        </w:rPr>
      </w:pPr>
      <w:r>
        <w:rPr>
          <w:b/>
          <w:sz w:val="24"/>
          <w:szCs w:val="24"/>
        </w:rPr>
        <w:t>Appellant</w:t>
      </w:r>
      <w:r>
        <w:rPr>
          <w:b/>
          <w:sz w:val="24"/>
          <w:szCs w:val="24"/>
        </w:rPr>
        <w:tab/>
      </w:r>
      <w:r>
        <w:rPr>
          <w:b/>
          <w:sz w:val="24"/>
          <w:szCs w:val="24"/>
        </w:rPr>
        <w:tab/>
      </w:r>
      <w:r>
        <w:rPr>
          <w:b/>
          <w:sz w:val="24"/>
          <w:szCs w:val="24"/>
        </w:rPr>
        <w:tab/>
        <w:t>In person</w:t>
      </w:r>
    </w:p>
    <w:p w:rsidR="00A82194" w:rsidRDefault="00A82194" w:rsidP="00663732">
      <w:pPr>
        <w:spacing w:line="360" w:lineRule="auto"/>
        <w:jc w:val="both"/>
        <w:rPr>
          <w:b/>
          <w:sz w:val="24"/>
          <w:szCs w:val="24"/>
        </w:rPr>
      </w:pPr>
      <w:r>
        <w:rPr>
          <w:b/>
          <w:sz w:val="24"/>
          <w:szCs w:val="24"/>
        </w:rPr>
        <w:t>For Respondent</w:t>
      </w:r>
      <w:r>
        <w:rPr>
          <w:b/>
          <w:sz w:val="24"/>
          <w:szCs w:val="24"/>
        </w:rPr>
        <w:tab/>
      </w:r>
      <w:r>
        <w:rPr>
          <w:b/>
          <w:sz w:val="24"/>
          <w:szCs w:val="24"/>
        </w:rPr>
        <w:tab/>
        <w:t>Mr M Hove (Administrations Officer)</w:t>
      </w:r>
    </w:p>
    <w:p w:rsidR="00A82194" w:rsidRDefault="00A82194" w:rsidP="00663732">
      <w:pPr>
        <w:spacing w:line="360" w:lineRule="auto"/>
        <w:jc w:val="both"/>
        <w:rPr>
          <w:b/>
          <w:sz w:val="24"/>
          <w:szCs w:val="24"/>
        </w:rPr>
      </w:pPr>
      <w:r>
        <w:rPr>
          <w:b/>
          <w:sz w:val="24"/>
          <w:szCs w:val="24"/>
        </w:rPr>
        <w:t>MUCHAWA, J:</w:t>
      </w:r>
    </w:p>
    <w:p w:rsidR="00A82194" w:rsidRDefault="00A82194" w:rsidP="00663732">
      <w:pPr>
        <w:spacing w:after="0" w:line="360" w:lineRule="auto"/>
        <w:jc w:val="both"/>
        <w:rPr>
          <w:sz w:val="24"/>
          <w:szCs w:val="24"/>
        </w:rPr>
      </w:pPr>
      <w:r>
        <w:rPr>
          <w:b/>
          <w:sz w:val="24"/>
          <w:szCs w:val="24"/>
        </w:rPr>
        <w:tab/>
      </w:r>
      <w:r>
        <w:rPr>
          <w:sz w:val="24"/>
          <w:szCs w:val="24"/>
        </w:rPr>
        <w:t xml:space="preserve">This is appeal against an arbitral award in which the arbitral award in which the arbitrator had to determine who the correct respondent was between the cited respondent and a sister company called K M Agribusiness, also known as </w:t>
      </w:r>
      <w:proofErr w:type="spellStart"/>
      <w:r>
        <w:rPr>
          <w:sz w:val="24"/>
          <w:szCs w:val="24"/>
        </w:rPr>
        <w:t>Caprisu</w:t>
      </w:r>
      <w:r w:rsidR="00663732">
        <w:rPr>
          <w:sz w:val="24"/>
          <w:szCs w:val="24"/>
        </w:rPr>
        <w:t>n</w:t>
      </w:r>
      <w:proofErr w:type="spellEnd"/>
      <w:r w:rsidR="00663732">
        <w:rPr>
          <w:sz w:val="24"/>
          <w:szCs w:val="24"/>
        </w:rPr>
        <w:t xml:space="preserve"> Agricultural Sales (Pvt) Ltd</w:t>
      </w:r>
      <w:r>
        <w:rPr>
          <w:sz w:val="24"/>
          <w:szCs w:val="24"/>
        </w:rPr>
        <w:t xml:space="preserve"> (hereinafter referred to as </w:t>
      </w:r>
      <w:proofErr w:type="spellStart"/>
      <w:r>
        <w:rPr>
          <w:sz w:val="24"/>
          <w:szCs w:val="24"/>
        </w:rPr>
        <w:t>Caprisun</w:t>
      </w:r>
      <w:proofErr w:type="spellEnd"/>
      <w:r>
        <w:rPr>
          <w:sz w:val="24"/>
          <w:szCs w:val="24"/>
        </w:rPr>
        <w:t>)</w:t>
      </w:r>
      <w:r w:rsidR="00663732">
        <w:rPr>
          <w:sz w:val="24"/>
          <w:szCs w:val="24"/>
        </w:rPr>
        <w:t>.</w:t>
      </w:r>
    </w:p>
    <w:p w:rsidR="00663732" w:rsidRDefault="00663732" w:rsidP="00663732">
      <w:pPr>
        <w:spacing w:after="0" w:line="360" w:lineRule="auto"/>
        <w:jc w:val="both"/>
        <w:rPr>
          <w:sz w:val="24"/>
          <w:szCs w:val="24"/>
        </w:rPr>
      </w:pPr>
      <w:r>
        <w:rPr>
          <w:sz w:val="24"/>
          <w:szCs w:val="24"/>
        </w:rPr>
        <w:t xml:space="preserve">The arbitrator found that the appellant had wrongly sued the respondent as his former employer yet his correct former employer was </w:t>
      </w:r>
      <w:proofErr w:type="spellStart"/>
      <w:r>
        <w:rPr>
          <w:sz w:val="24"/>
          <w:szCs w:val="24"/>
        </w:rPr>
        <w:t>Caprisun</w:t>
      </w:r>
      <w:proofErr w:type="spellEnd"/>
      <w:r>
        <w:rPr>
          <w:sz w:val="24"/>
          <w:szCs w:val="24"/>
        </w:rPr>
        <w:t xml:space="preserve"> and dismissed the claim.</w:t>
      </w:r>
    </w:p>
    <w:p w:rsidR="00663732" w:rsidRDefault="00663732" w:rsidP="00663732">
      <w:pPr>
        <w:spacing w:after="0" w:line="360" w:lineRule="auto"/>
        <w:jc w:val="both"/>
        <w:rPr>
          <w:sz w:val="24"/>
          <w:szCs w:val="24"/>
        </w:rPr>
      </w:pPr>
      <w:r>
        <w:rPr>
          <w:sz w:val="24"/>
          <w:szCs w:val="24"/>
        </w:rPr>
        <w:tab/>
        <w:t>Aggrieved, the appellant has set out the following as his grounds of appeal;</w:t>
      </w:r>
    </w:p>
    <w:p w:rsidR="00663732" w:rsidRDefault="00663732" w:rsidP="00663732">
      <w:pPr>
        <w:pStyle w:val="ListParagraph"/>
        <w:numPr>
          <w:ilvl w:val="0"/>
          <w:numId w:val="1"/>
        </w:numPr>
        <w:spacing w:after="0" w:line="360" w:lineRule="auto"/>
        <w:jc w:val="both"/>
      </w:pPr>
      <w:r>
        <w:t xml:space="preserve">The Honourable Arbitrator erred at law to entertain by basing his f one S </w:t>
      </w:r>
      <w:proofErr w:type="spellStart"/>
      <w:r>
        <w:t>Chauruka</w:t>
      </w:r>
      <w:proofErr w:type="spellEnd"/>
      <w:r>
        <w:t xml:space="preserve"> alleged to represent </w:t>
      </w:r>
      <w:proofErr w:type="spellStart"/>
      <w:r>
        <w:t>Caprisun</w:t>
      </w:r>
      <w:proofErr w:type="spellEnd"/>
      <w:r>
        <w:t xml:space="preserve"> when the said </w:t>
      </w:r>
      <w:proofErr w:type="spellStart"/>
      <w:r>
        <w:t>Caprisun</w:t>
      </w:r>
      <w:proofErr w:type="spellEnd"/>
      <w:r>
        <w:t xml:space="preserve"> was not cited</w:t>
      </w:r>
    </w:p>
    <w:p w:rsidR="00663732" w:rsidRDefault="00663732" w:rsidP="00663732">
      <w:pPr>
        <w:pStyle w:val="ListParagraph"/>
        <w:numPr>
          <w:ilvl w:val="0"/>
          <w:numId w:val="1"/>
        </w:numPr>
        <w:spacing w:after="0" w:line="360" w:lineRule="auto"/>
        <w:jc w:val="both"/>
      </w:pPr>
      <w:r>
        <w:t>The Honourable Arbitrator grossly erred by basing his award on evidence which was never produced at the hearing, that to say the award exhibit gross bias and favour for the benefit of the respondent (sic)</w:t>
      </w:r>
    </w:p>
    <w:p w:rsidR="00663732" w:rsidRDefault="00663732" w:rsidP="00663732">
      <w:pPr>
        <w:pStyle w:val="ListParagraph"/>
        <w:numPr>
          <w:ilvl w:val="0"/>
          <w:numId w:val="1"/>
        </w:numPr>
        <w:spacing w:after="0" w:line="360" w:lineRule="auto"/>
        <w:jc w:val="both"/>
      </w:pPr>
      <w:r>
        <w:t xml:space="preserve">The Honourable Arbitrator erred by disregarding the evidence of one Innocent Naka, a former director of </w:t>
      </w:r>
      <w:proofErr w:type="spellStart"/>
      <w:r>
        <w:t>Caprisun</w:t>
      </w:r>
      <w:proofErr w:type="spellEnd"/>
      <w:r>
        <w:t xml:space="preserve"> at the material time testified to the effect that at no time was appellant ever employed by </w:t>
      </w:r>
      <w:proofErr w:type="spellStart"/>
      <w:r>
        <w:t>Caprisun</w:t>
      </w:r>
      <w:proofErr w:type="spellEnd"/>
    </w:p>
    <w:p w:rsidR="00663732" w:rsidRDefault="00663732" w:rsidP="00663732">
      <w:pPr>
        <w:pStyle w:val="ListParagraph"/>
        <w:numPr>
          <w:ilvl w:val="0"/>
          <w:numId w:val="1"/>
        </w:numPr>
        <w:spacing w:after="0" w:line="360" w:lineRule="auto"/>
        <w:jc w:val="both"/>
      </w:pPr>
      <w:r>
        <w:lastRenderedPageBreak/>
        <w:t>The Honourable Arbitrator erred by not recording the evidence of Innocent Naka not to consider his affidavit in his analysis</w:t>
      </w:r>
    </w:p>
    <w:p w:rsidR="006810DB" w:rsidRDefault="006810DB" w:rsidP="00663732">
      <w:pPr>
        <w:pStyle w:val="ListParagraph"/>
        <w:numPr>
          <w:ilvl w:val="0"/>
          <w:numId w:val="1"/>
        </w:numPr>
        <w:spacing w:after="0" w:line="360" w:lineRule="auto"/>
        <w:jc w:val="both"/>
      </w:pPr>
      <w:r>
        <w:t xml:space="preserve">The Honourable Arbitrator erred by failing to give due weight to the fact that respondent wholly owned the said </w:t>
      </w:r>
      <w:proofErr w:type="spellStart"/>
      <w:r>
        <w:t>Caprisun</w:t>
      </w:r>
      <w:proofErr w:type="spellEnd"/>
      <w:r>
        <w:t xml:space="preserve"> which had, as per evidence given in the arbitration, had folded (sic)</w:t>
      </w:r>
    </w:p>
    <w:p w:rsidR="006810DB" w:rsidRDefault="006810DB" w:rsidP="006810DB">
      <w:pPr>
        <w:pStyle w:val="ListParagraph"/>
        <w:spacing w:after="0" w:line="360" w:lineRule="auto"/>
        <w:jc w:val="both"/>
        <w:rPr>
          <w:sz w:val="24"/>
          <w:szCs w:val="24"/>
        </w:rPr>
      </w:pPr>
      <w:r>
        <w:rPr>
          <w:sz w:val="24"/>
          <w:szCs w:val="24"/>
        </w:rPr>
        <w:t xml:space="preserve">At the hearing I dismissed the respondent’s point </w:t>
      </w:r>
      <w:r>
        <w:rPr>
          <w:i/>
          <w:sz w:val="24"/>
          <w:szCs w:val="24"/>
        </w:rPr>
        <w:t xml:space="preserve">in </w:t>
      </w:r>
      <w:proofErr w:type="spellStart"/>
      <w:r>
        <w:rPr>
          <w:i/>
          <w:sz w:val="24"/>
          <w:szCs w:val="24"/>
        </w:rPr>
        <w:t>limine</w:t>
      </w:r>
      <w:proofErr w:type="spellEnd"/>
      <w:r>
        <w:rPr>
          <w:i/>
          <w:sz w:val="24"/>
          <w:szCs w:val="24"/>
        </w:rPr>
        <w:t xml:space="preserve"> </w:t>
      </w:r>
      <w:r>
        <w:rPr>
          <w:sz w:val="24"/>
          <w:szCs w:val="24"/>
        </w:rPr>
        <w:t xml:space="preserve">that the appeal does not </w:t>
      </w:r>
    </w:p>
    <w:p w:rsidR="006810DB" w:rsidRDefault="006810DB" w:rsidP="006810DB">
      <w:pPr>
        <w:spacing w:after="0" w:line="360" w:lineRule="auto"/>
        <w:jc w:val="both"/>
        <w:rPr>
          <w:sz w:val="24"/>
          <w:szCs w:val="24"/>
        </w:rPr>
      </w:pPr>
      <w:proofErr w:type="gramStart"/>
      <w:r w:rsidRPr="006810DB">
        <w:rPr>
          <w:sz w:val="24"/>
          <w:szCs w:val="24"/>
        </w:rPr>
        <w:t>raise</w:t>
      </w:r>
      <w:proofErr w:type="gramEnd"/>
      <w:r w:rsidRPr="006810DB">
        <w:rPr>
          <w:sz w:val="24"/>
          <w:szCs w:val="24"/>
        </w:rPr>
        <w:t xml:space="preserve"> questions of law as required by section 98 (10) of the </w:t>
      </w:r>
      <w:r>
        <w:rPr>
          <w:sz w:val="24"/>
          <w:szCs w:val="24"/>
        </w:rPr>
        <w:t>L</w:t>
      </w:r>
      <w:r w:rsidRPr="006810DB">
        <w:rPr>
          <w:sz w:val="24"/>
          <w:szCs w:val="24"/>
        </w:rPr>
        <w:t>abour Act [Chapter 28:01]</w:t>
      </w:r>
      <w:r>
        <w:rPr>
          <w:sz w:val="24"/>
          <w:szCs w:val="24"/>
        </w:rPr>
        <w:t xml:space="preserve">.  This was on the basis that the appellant is arguing that the arbitrator failed to appreciate certain facts and made findings contrary to the evidence actually presented.  </w:t>
      </w:r>
      <w:proofErr w:type="gramStart"/>
      <w:r>
        <w:rPr>
          <w:sz w:val="24"/>
          <w:szCs w:val="24"/>
        </w:rPr>
        <w:t xml:space="preserve">(See </w:t>
      </w:r>
      <w:r>
        <w:rPr>
          <w:i/>
          <w:sz w:val="24"/>
          <w:szCs w:val="24"/>
        </w:rPr>
        <w:t xml:space="preserve">Reserve Bank of Zimbabwe </w:t>
      </w:r>
      <w:r>
        <w:rPr>
          <w:sz w:val="24"/>
          <w:szCs w:val="24"/>
        </w:rPr>
        <w:t xml:space="preserve">v </w:t>
      </w:r>
      <w:proofErr w:type="spellStart"/>
      <w:r>
        <w:rPr>
          <w:i/>
          <w:sz w:val="24"/>
          <w:szCs w:val="24"/>
        </w:rPr>
        <w:t>Comine</w:t>
      </w:r>
      <w:proofErr w:type="spellEnd"/>
      <w:r>
        <w:rPr>
          <w:i/>
          <w:sz w:val="24"/>
          <w:szCs w:val="24"/>
        </w:rPr>
        <w:t xml:space="preserve"> Granger &amp; </w:t>
      </w:r>
      <w:proofErr w:type="spellStart"/>
      <w:r>
        <w:rPr>
          <w:i/>
          <w:sz w:val="24"/>
          <w:szCs w:val="24"/>
        </w:rPr>
        <w:t>Anor</w:t>
      </w:r>
      <w:proofErr w:type="spellEnd"/>
      <w:r>
        <w:rPr>
          <w:i/>
          <w:sz w:val="24"/>
          <w:szCs w:val="24"/>
        </w:rPr>
        <w:t xml:space="preserve"> </w:t>
      </w:r>
      <w:r>
        <w:rPr>
          <w:sz w:val="24"/>
          <w:szCs w:val="24"/>
        </w:rPr>
        <w:t>SC 34-01).</w:t>
      </w:r>
      <w:proofErr w:type="gramEnd"/>
    </w:p>
    <w:p w:rsidR="006810DB" w:rsidRDefault="006810DB" w:rsidP="006810DB">
      <w:pPr>
        <w:spacing w:after="0" w:line="360" w:lineRule="auto"/>
        <w:jc w:val="both"/>
        <w:rPr>
          <w:sz w:val="24"/>
          <w:szCs w:val="24"/>
        </w:rPr>
      </w:pPr>
      <w:r>
        <w:rPr>
          <w:sz w:val="24"/>
          <w:szCs w:val="24"/>
        </w:rPr>
        <w:tab/>
        <w:t>I will deal with the grounds of appeal in turn below.</w:t>
      </w:r>
    </w:p>
    <w:p w:rsidR="00987EAE" w:rsidRDefault="00987EAE" w:rsidP="006810DB">
      <w:pPr>
        <w:spacing w:after="0" w:line="360" w:lineRule="auto"/>
        <w:jc w:val="both"/>
        <w:rPr>
          <w:sz w:val="24"/>
          <w:szCs w:val="24"/>
        </w:rPr>
      </w:pPr>
    </w:p>
    <w:p w:rsidR="006810DB" w:rsidRDefault="006810DB" w:rsidP="006810DB">
      <w:pPr>
        <w:spacing w:after="0" w:line="360" w:lineRule="auto"/>
        <w:jc w:val="both"/>
        <w:rPr>
          <w:sz w:val="24"/>
          <w:szCs w:val="24"/>
          <w:u w:val="single"/>
        </w:rPr>
      </w:pPr>
      <w:r>
        <w:rPr>
          <w:sz w:val="24"/>
          <w:szCs w:val="24"/>
          <w:u w:val="single"/>
        </w:rPr>
        <w:t xml:space="preserve">Ground 1 </w:t>
      </w:r>
      <w:r w:rsidR="00987EAE">
        <w:rPr>
          <w:sz w:val="24"/>
          <w:szCs w:val="24"/>
          <w:u w:val="single"/>
        </w:rPr>
        <w:t xml:space="preserve">- </w:t>
      </w:r>
      <w:r>
        <w:rPr>
          <w:sz w:val="24"/>
          <w:szCs w:val="24"/>
          <w:u w:val="single"/>
        </w:rPr>
        <w:t xml:space="preserve">Whether the arbitrator was correct in accepting the evidence of S </w:t>
      </w:r>
      <w:proofErr w:type="spellStart"/>
      <w:r>
        <w:rPr>
          <w:sz w:val="24"/>
          <w:szCs w:val="24"/>
          <w:u w:val="single"/>
        </w:rPr>
        <w:t>Chauruka</w:t>
      </w:r>
      <w:proofErr w:type="spellEnd"/>
    </w:p>
    <w:p w:rsidR="006810DB" w:rsidRDefault="006810DB" w:rsidP="006810DB">
      <w:pPr>
        <w:spacing w:after="0" w:line="360" w:lineRule="auto"/>
        <w:jc w:val="both"/>
        <w:rPr>
          <w:sz w:val="24"/>
          <w:szCs w:val="24"/>
        </w:rPr>
      </w:pPr>
      <w:r>
        <w:rPr>
          <w:sz w:val="24"/>
          <w:szCs w:val="24"/>
        </w:rPr>
        <w:tab/>
        <w:t xml:space="preserve">The appellant’s argument is that the evidence of S </w:t>
      </w:r>
      <w:proofErr w:type="spellStart"/>
      <w:r>
        <w:rPr>
          <w:sz w:val="24"/>
          <w:szCs w:val="24"/>
        </w:rPr>
        <w:t>Chauruka</w:t>
      </w:r>
      <w:proofErr w:type="spellEnd"/>
      <w:r>
        <w:rPr>
          <w:sz w:val="24"/>
          <w:szCs w:val="24"/>
        </w:rPr>
        <w:t xml:space="preserve"> should not have been accepted as he was a director of </w:t>
      </w:r>
      <w:proofErr w:type="spellStart"/>
      <w:r>
        <w:rPr>
          <w:sz w:val="24"/>
          <w:szCs w:val="24"/>
        </w:rPr>
        <w:t>Caprisun</w:t>
      </w:r>
      <w:proofErr w:type="spellEnd"/>
      <w:r>
        <w:rPr>
          <w:sz w:val="24"/>
          <w:szCs w:val="24"/>
        </w:rPr>
        <w:t xml:space="preserve"> which company was not a party to the proceedings.</w:t>
      </w:r>
    </w:p>
    <w:p w:rsidR="006810DB" w:rsidRDefault="006810DB" w:rsidP="006810DB">
      <w:pPr>
        <w:spacing w:after="0" w:line="360" w:lineRule="auto"/>
        <w:jc w:val="both"/>
        <w:rPr>
          <w:sz w:val="24"/>
          <w:szCs w:val="24"/>
        </w:rPr>
      </w:pPr>
      <w:r>
        <w:rPr>
          <w:sz w:val="24"/>
          <w:szCs w:val="24"/>
        </w:rPr>
        <w:tab/>
        <w:t xml:space="preserve">The respondent’s position is that Mr </w:t>
      </w:r>
      <w:proofErr w:type="spellStart"/>
      <w:r>
        <w:rPr>
          <w:sz w:val="24"/>
          <w:szCs w:val="24"/>
        </w:rPr>
        <w:t>Chauruka</w:t>
      </w:r>
      <w:proofErr w:type="spellEnd"/>
      <w:r>
        <w:rPr>
          <w:sz w:val="24"/>
          <w:szCs w:val="24"/>
        </w:rPr>
        <w:t xml:space="preserve"> was the </w:t>
      </w:r>
      <w:proofErr w:type="gramStart"/>
      <w:r>
        <w:rPr>
          <w:sz w:val="24"/>
          <w:szCs w:val="24"/>
        </w:rPr>
        <w:t>person  best</w:t>
      </w:r>
      <w:proofErr w:type="gramEnd"/>
      <w:r>
        <w:rPr>
          <w:sz w:val="24"/>
          <w:szCs w:val="24"/>
        </w:rPr>
        <w:t xml:space="preserve"> placed to testi</w:t>
      </w:r>
      <w:r w:rsidR="00987EAE">
        <w:rPr>
          <w:sz w:val="24"/>
          <w:szCs w:val="24"/>
        </w:rPr>
        <w:t>f</w:t>
      </w:r>
      <w:r>
        <w:rPr>
          <w:sz w:val="24"/>
          <w:szCs w:val="24"/>
        </w:rPr>
        <w:t>y as he was the managing director</w:t>
      </w:r>
      <w:r w:rsidR="00987EAE">
        <w:rPr>
          <w:sz w:val="24"/>
          <w:szCs w:val="24"/>
        </w:rPr>
        <w:t xml:space="preserve"> which claimed to have employed the appellant.</w:t>
      </w:r>
    </w:p>
    <w:p w:rsidR="00987EAE" w:rsidRDefault="00987EAE" w:rsidP="006810DB">
      <w:pPr>
        <w:spacing w:after="0" w:line="360" w:lineRule="auto"/>
        <w:jc w:val="both"/>
        <w:rPr>
          <w:sz w:val="24"/>
          <w:szCs w:val="24"/>
        </w:rPr>
      </w:pPr>
      <w:r>
        <w:rPr>
          <w:sz w:val="24"/>
          <w:szCs w:val="24"/>
        </w:rPr>
        <w:tab/>
        <w:t xml:space="preserve">I find that the respondent sought to discharge its burden to prove the allegation it was making that appellant had been employed by </w:t>
      </w:r>
      <w:proofErr w:type="spellStart"/>
      <w:r>
        <w:rPr>
          <w:sz w:val="24"/>
          <w:szCs w:val="24"/>
        </w:rPr>
        <w:t>Caprisun</w:t>
      </w:r>
      <w:proofErr w:type="spellEnd"/>
      <w:r>
        <w:rPr>
          <w:sz w:val="24"/>
          <w:szCs w:val="24"/>
        </w:rPr>
        <w:t xml:space="preserve"> and not by it.  This is what the law </w:t>
      </w:r>
      <w:proofErr w:type="gramStart"/>
      <w:r>
        <w:rPr>
          <w:sz w:val="24"/>
          <w:szCs w:val="24"/>
        </w:rPr>
        <w:t>expects,</w:t>
      </w:r>
      <w:proofErr w:type="gramEnd"/>
      <w:r>
        <w:rPr>
          <w:sz w:val="24"/>
          <w:szCs w:val="24"/>
        </w:rPr>
        <w:t xml:space="preserve"> one who makes a positive allegation must prove it.  (See </w:t>
      </w:r>
      <w:r w:rsidRPr="00987EAE">
        <w:rPr>
          <w:i/>
          <w:sz w:val="24"/>
          <w:szCs w:val="24"/>
        </w:rPr>
        <w:t>Astra Industries</w:t>
      </w:r>
      <w:r>
        <w:rPr>
          <w:sz w:val="24"/>
          <w:szCs w:val="24"/>
        </w:rPr>
        <w:t xml:space="preserve"> v </w:t>
      </w:r>
      <w:r>
        <w:rPr>
          <w:i/>
          <w:sz w:val="24"/>
          <w:szCs w:val="24"/>
        </w:rPr>
        <w:t xml:space="preserve">Peter </w:t>
      </w:r>
      <w:proofErr w:type="spellStart"/>
      <w:r>
        <w:rPr>
          <w:i/>
          <w:sz w:val="24"/>
          <w:szCs w:val="24"/>
        </w:rPr>
        <w:t>Chamburuka</w:t>
      </w:r>
      <w:proofErr w:type="spellEnd"/>
      <w:r>
        <w:rPr>
          <w:i/>
          <w:sz w:val="24"/>
          <w:szCs w:val="24"/>
        </w:rPr>
        <w:t xml:space="preserve"> </w:t>
      </w:r>
      <w:r>
        <w:rPr>
          <w:sz w:val="24"/>
          <w:szCs w:val="24"/>
        </w:rPr>
        <w:t>SC 27/12).</w:t>
      </w:r>
    </w:p>
    <w:p w:rsidR="00987EAE" w:rsidRDefault="00987EAE" w:rsidP="006810DB">
      <w:pPr>
        <w:spacing w:after="0" w:line="360" w:lineRule="auto"/>
        <w:jc w:val="both"/>
        <w:rPr>
          <w:sz w:val="24"/>
          <w:szCs w:val="24"/>
        </w:rPr>
      </w:pPr>
      <w:r>
        <w:rPr>
          <w:sz w:val="24"/>
          <w:szCs w:val="24"/>
        </w:rPr>
        <w:tab/>
        <w:t xml:space="preserve">The arbitrator was therefore correct in accepting the evidence of S </w:t>
      </w:r>
      <w:proofErr w:type="spellStart"/>
      <w:r>
        <w:rPr>
          <w:sz w:val="24"/>
          <w:szCs w:val="24"/>
        </w:rPr>
        <w:t>Chauruka</w:t>
      </w:r>
      <w:proofErr w:type="spellEnd"/>
      <w:r>
        <w:rPr>
          <w:sz w:val="24"/>
          <w:szCs w:val="24"/>
        </w:rPr>
        <w:t xml:space="preserve">, even though </w:t>
      </w:r>
      <w:proofErr w:type="spellStart"/>
      <w:r>
        <w:rPr>
          <w:sz w:val="24"/>
          <w:szCs w:val="24"/>
        </w:rPr>
        <w:t>Caprisun</w:t>
      </w:r>
      <w:proofErr w:type="spellEnd"/>
      <w:r>
        <w:rPr>
          <w:sz w:val="24"/>
          <w:szCs w:val="24"/>
        </w:rPr>
        <w:t xml:space="preserve"> was not a party to the proceedings.</w:t>
      </w:r>
    </w:p>
    <w:p w:rsidR="00987EAE" w:rsidRDefault="00987EAE" w:rsidP="006810DB">
      <w:pPr>
        <w:spacing w:after="0" w:line="360" w:lineRule="auto"/>
        <w:jc w:val="both"/>
        <w:rPr>
          <w:sz w:val="24"/>
          <w:szCs w:val="24"/>
        </w:rPr>
      </w:pPr>
    </w:p>
    <w:p w:rsidR="00987EAE" w:rsidRDefault="00987EAE" w:rsidP="006810DB">
      <w:pPr>
        <w:spacing w:after="0" w:line="360" w:lineRule="auto"/>
        <w:jc w:val="both"/>
        <w:rPr>
          <w:sz w:val="24"/>
          <w:szCs w:val="24"/>
          <w:u w:val="single"/>
        </w:rPr>
      </w:pPr>
      <w:r>
        <w:rPr>
          <w:sz w:val="24"/>
          <w:szCs w:val="24"/>
          <w:u w:val="single"/>
        </w:rPr>
        <w:t>Ground 2 – Whether the arbitrator based his award on evidence which was never produced at the hearing</w:t>
      </w:r>
    </w:p>
    <w:p w:rsidR="00987EAE" w:rsidRDefault="00987EAE" w:rsidP="006810DB">
      <w:pPr>
        <w:spacing w:after="0" w:line="360" w:lineRule="auto"/>
        <w:jc w:val="both"/>
        <w:rPr>
          <w:sz w:val="24"/>
          <w:szCs w:val="24"/>
        </w:rPr>
      </w:pPr>
      <w:r>
        <w:rPr>
          <w:sz w:val="24"/>
          <w:szCs w:val="24"/>
        </w:rPr>
        <w:tab/>
        <w:t>I asked the parties to reproduce the evidence which they put before the arbitrator.</w:t>
      </w:r>
    </w:p>
    <w:p w:rsidR="00987EAE" w:rsidRDefault="00987EAE" w:rsidP="006810DB">
      <w:pPr>
        <w:spacing w:after="0" w:line="360" w:lineRule="auto"/>
        <w:jc w:val="both"/>
        <w:rPr>
          <w:sz w:val="24"/>
          <w:szCs w:val="24"/>
        </w:rPr>
      </w:pPr>
      <w:r>
        <w:rPr>
          <w:sz w:val="24"/>
          <w:szCs w:val="24"/>
        </w:rPr>
        <w:tab/>
        <w:t>The appellant produced an affidavit from one Innocent Naka.  I will address the contents of such affidavit later.</w:t>
      </w:r>
    </w:p>
    <w:p w:rsidR="00987EAE" w:rsidRDefault="00987EAE" w:rsidP="006810DB">
      <w:pPr>
        <w:spacing w:after="0" w:line="360" w:lineRule="auto"/>
        <w:jc w:val="both"/>
        <w:rPr>
          <w:sz w:val="24"/>
          <w:szCs w:val="24"/>
        </w:rPr>
      </w:pPr>
    </w:p>
    <w:p w:rsidR="00987EAE" w:rsidRDefault="00987EAE" w:rsidP="006810DB">
      <w:pPr>
        <w:spacing w:after="0" w:line="360" w:lineRule="auto"/>
        <w:jc w:val="both"/>
        <w:rPr>
          <w:sz w:val="24"/>
          <w:szCs w:val="24"/>
        </w:rPr>
      </w:pPr>
      <w:r>
        <w:rPr>
          <w:sz w:val="24"/>
          <w:szCs w:val="24"/>
        </w:rPr>
        <w:lastRenderedPageBreak/>
        <w:tab/>
        <w:t xml:space="preserve">The respondent produced an affidavit from Simon </w:t>
      </w:r>
      <w:proofErr w:type="spellStart"/>
      <w:r>
        <w:rPr>
          <w:sz w:val="24"/>
          <w:szCs w:val="24"/>
        </w:rPr>
        <w:t>Chauruka</w:t>
      </w:r>
      <w:proofErr w:type="spellEnd"/>
      <w:r>
        <w:rPr>
          <w:sz w:val="24"/>
          <w:szCs w:val="24"/>
        </w:rPr>
        <w:t xml:space="preserve"> (annexure C), annexure A – particulars of directors and secretary/principal of </w:t>
      </w:r>
      <w:proofErr w:type="spellStart"/>
      <w:r>
        <w:rPr>
          <w:sz w:val="24"/>
          <w:szCs w:val="24"/>
        </w:rPr>
        <w:t>Caprisun</w:t>
      </w:r>
      <w:proofErr w:type="spellEnd"/>
      <w:r>
        <w:rPr>
          <w:sz w:val="24"/>
          <w:szCs w:val="24"/>
        </w:rPr>
        <w:t xml:space="preserve"> and annexure B – a letter to appellant from </w:t>
      </w:r>
      <w:proofErr w:type="spellStart"/>
      <w:r>
        <w:rPr>
          <w:sz w:val="24"/>
          <w:szCs w:val="24"/>
        </w:rPr>
        <w:t>Caprisun</w:t>
      </w:r>
      <w:proofErr w:type="spellEnd"/>
      <w:r>
        <w:rPr>
          <w:sz w:val="24"/>
          <w:szCs w:val="24"/>
        </w:rPr>
        <w:t xml:space="preserve"> acknowledging indebtedness for outstanding salaries and notice pay and proposing a payment plan.</w:t>
      </w:r>
    </w:p>
    <w:p w:rsidR="00987EAE" w:rsidRDefault="00987EAE" w:rsidP="006810DB">
      <w:pPr>
        <w:spacing w:after="0" w:line="360" w:lineRule="auto"/>
        <w:jc w:val="both"/>
        <w:rPr>
          <w:sz w:val="24"/>
          <w:szCs w:val="24"/>
        </w:rPr>
      </w:pPr>
      <w:r>
        <w:rPr>
          <w:sz w:val="24"/>
          <w:szCs w:val="24"/>
        </w:rPr>
        <w:tab/>
        <w:t>The arbitrator concluded that the appellant had not produced any evidence to support his claim against the overwhelming evidence of the respondent.</w:t>
      </w:r>
    </w:p>
    <w:p w:rsidR="00987EAE" w:rsidRDefault="00987EAE" w:rsidP="006810DB">
      <w:pPr>
        <w:spacing w:after="0" w:line="360" w:lineRule="auto"/>
        <w:jc w:val="both"/>
        <w:rPr>
          <w:sz w:val="24"/>
          <w:szCs w:val="24"/>
        </w:rPr>
      </w:pPr>
      <w:r>
        <w:rPr>
          <w:sz w:val="24"/>
          <w:szCs w:val="24"/>
        </w:rPr>
        <w:tab/>
        <w:t>In the circumstances, the appellant’s allegations that the arbitrator exhibited bias and favour for the respondent cannot be sustained.</w:t>
      </w:r>
    </w:p>
    <w:p w:rsidR="00987EAE" w:rsidRDefault="00987EAE" w:rsidP="006810DB">
      <w:pPr>
        <w:spacing w:after="0" w:line="360" w:lineRule="auto"/>
        <w:jc w:val="both"/>
        <w:rPr>
          <w:sz w:val="24"/>
          <w:szCs w:val="24"/>
        </w:rPr>
      </w:pPr>
    </w:p>
    <w:p w:rsidR="00287212" w:rsidRPr="00287212" w:rsidRDefault="00287212" w:rsidP="006810DB">
      <w:pPr>
        <w:spacing w:after="0" w:line="360" w:lineRule="auto"/>
        <w:jc w:val="both"/>
        <w:rPr>
          <w:sz w:val="24"/>
          <w:szCs w:val="24"/>
        </w:rPr>
      </w:pPr>
      <w:r>
        <w:rPr>
          <w:sz w:val="24"/>
          <w:szCs w:val="24"/>
          <w:u w:val="single"/>
        </w:rPr>
        <w:t xml:space="preserve">Ground 3 and 4 </w:t>
      </w:r>
      <w:r w:rsidRPr="00287212">
        <w:rPr>
          <w:sz w:val="24"/>
          <w:szCs w:val="24"/>
        </w:rPr>
        <w:t>– The evidence of Innocent Naka</w:t>
      </w:r>
    </w:p>
    <w:p w:rsidR="00287212" w:rsidRDefault="00287212" w:rsidP="006810DB">
      <w:pPr>
        <w:spacing w:after="0" w:line="360" w:lineRule="auto"/>
        <w:jc w:val="both"/>
        <w:rPr>
          <w:sz w:val="24"/>
          <w:szCs w:val="24"/>
        </w:rPr>
      </w:pPr>
      <w:r w:rsidRPr="00287212">
        <w:rPr>
          <w:sz w:val="24"/>
          <w:szCs w:val="24"/>
        </w:rPr>
        <w:tab/>
        <w:t>It is alleged by appellant that the arbitrator disregarded the evidence of Innocent Naka who testified</w:t>
      </w:r>
      <w:r>
        <w:rPr>
          <w:sz w:val="24"/>
          <w:szCs w:val="24"/>
        </w:rPr>
        <w:t xml:space="preserve"> that at no time was the appellant at no time was the appellant ever employed by </w:t>
      </w:r>
      <w:proofErr w:type="spellStart"/>
      <w:r>
        <w:rPr>
          <w:sz w:val="24"/>
          <w:szCs w:val="24"/>
        </w:rPr>
        <w:t>Caprisun</w:t>
      </w:r>
      <w:proofErr w:type="spellEnd"/>
      <w:r>
        <w:rPr>
          <w:sz w:val="24"/>
          <w:szCs w:val="24"/>
        </w:rPr>
        <w:t>.</w:t>
      </w:r>
    </w:p>
    <w:p w:rsidR="00287212" w:rsidRDefault="00287212" w:rsidP="006810DB">
      <w:pPr>
        <w:spacing w:after="0" w:line="360" w:lineRule="auto"/>
        <w:jc w:val="both"/>
        <w:rPr>
          <w:sz w:val="24"/>
          <w:szCs w:val="24"/>
        </w:rPr>
      </w:pPr>
      <w:r>
        <w:rPr>
          <w:sz w:val="24"/>
          <w:szCs w:val="24"/>
        </w:rPr>
        <w:tab/>
        <w:t>I wish to reproduce the affidavit of Innocent Naka. He states;</w:t>
      </w:r>
    </w:p>
    <w:p w:rsidR="00287212" w:rsidRDefault="00287212" w:rsidP="00287212">
      <w:pPr>
        <w:spacing w:after="0" w:line="240" w:lineRule="auto"/>
        <w:ind w:left="1440"/>
        <w:jc w:val="both"/>
      </w:pPr>
      <w:r>
        <w:t xml:space="preserve">“That according to the best of my knowledge, I don’t remember at any time Mr </w:t>
      </w:r>
      <w:proofErr w:type="spellStart"/>
      <w:r>
        <w:t>Hombarume</w:t>
      </w:r>
      <w:proofErr w:type="spellEnd"/>
      <w:r>
        <w:t xml:space="preserve"> reporting t any supervisor or any senior person at </w:t>
      </w:r>
      <w:proofErr w:type="spellStart"/>
      <w:r>
        <w:t>Caprisun</w:t>
      </w:r>
      <w:proofErr w:type="spellEnd"/>
      <w:r>
        <w:t xml:space="preserve"> for the period I was there.”</w:t>
      </w:r>
    </w:p>
    <w:p w:rsidR="00287212" w:rsidRPr="00287212" w:rsidRDefault="00287212" w:rsidP="00287212">
      <w:pPr>
        <w:spacing w:after="0" w:line="240" w:lineRule="auto"/>
        <w:ind w:left="1440"/>
        <w:jc w:val="both"/>
      </w:pPr>
    </w:p>
    <w:p w:rsidR="00987EAE" w:rsidRDefault="00987EAE" w:rsidP="006810DB">
      <w:pPr>
        <w:spacing w:after="0" w:line="360" w:lineRule="auto"/>
        <w:jc w:val="both"/>
        <w:rPr>
          <w:sz w:val="24"/>
          <w:szCs w:val="24"/>
        </w:rPr>
      </w:pPr>
      <w:r>
        <w:rPr>
          <w:sz w:val="24"/>
          <w:szCs w:val="24"/>
        </w:rPr>
        <w:tab/>
      </w:r>
      <w:r w:rsidR="00287212">
        <w:rPr>
          <w:sz w:val="24"/>
          <w:szCs w:val="24"/>
        </w:rPr>
        <w:t>The affidavit does not state the capacity in which Innocent Naka alleges to know the facts he deposes to.  It does not state when he was there and in which capacity.  It does not state the period he is referring to.  In short, it does very little to appellant’s case and I can see why the arbitrator did not detain himself on it.</w:t>
      </w:r>
    </w:p>
    <w:p w:rsidR="00287212" w:rsidRDefault="00287212" w:rsidP="006810DB">
      <w:pPr>
        <w:spacing w:after="0" w:line="360" w:lineRule="auto"/>
        <w:jc w:val="both"/>
        <w:rPr>
          <w:sz w:val="24"/>
          <w:szCs w:val="24"/>
        </w:rPr>
      </w:pPr>
      <w:r>
        <w:rPr>
          <w:sz w:val="24"/>
          <w:szCs w:val="24"/>
        </w:rPr>
        <w:tab/>
        <w:t xml:space="preserve">On the contrary Mr </w:t>
      </w:r>
      <w:proofErr w:type="spellStart"/>
      <w:r>
        <w:rPr>
          <w:sz w:val="24"/>
          <w:szCs w:val="24"/>
        </w:rPr>
        <w:t>Chauruka</w:t>
      </w:r>
      <w:proofErr w:type="spellEnd"/>
      <w:r>
        <w:rPr>
          <w:sz w:val="24"/>
          <w:szCs w:val="24"/>
        </w:rPr>
        <w:t xml:space="preserve"> provides detailed facts as to the relationship of the appellant with </w:t>
      </w:r>
      <w:proofErr w:type="spellStart"/>
      <w:r>
        <w:rPr>
          <w:sz w:val="24"/>
          <w:szCs w:val="24"/>
        </w:rPr>
        <w:t>Caprisun</w:t>
      </w:r>
      <w:proofErr w:type="spellEnd"/>
      <w:r>
        <w:rPr>
          <w:sz w:val="24"/>
          <w:szCs w:val="24"/>
        </w:rPr>
        <w:t xml:space="preserve">, his capacity as managing director (a fact the appellant confirmed).  He confirmed that the appellant was engaged as security guard by Mr </w:t>
      </w:r>
      <w:proofErr w:type="spellStart"/>
      <w:r>
        <w:rPr>
          <w:sz w:val="24"/>
          <w:szCs w:val="24"/>
        </w:rPr>
        <w:t>Bhebhe</w:t>
      </w:r>
      <w:proofErr w:type="spellEnd"/>
      <w:r>
        <w:rPr>
          <w:sz w:val="24"/>
          <w:szCs w:val="24"/>
        </w:rPr>
        <w:t xml:space="preserve">, the company secretary </w:t>
      </w:r>
      <w:proofErr w:type="gramStart"/>
      <w:r>
        <w:rPr>
          <w:sz w:val="24"/>
          <w:szCs w:val="24"/>
        </w:rPr>
        <w:t>( a</w:t>
      </w:r>
      <w:proofErr w:type="gramEnd"/>
      <w:r>
        <w:rPr>
          <w:sz w:val="24"/>
          <w:szCs w:val="24"/>
        </w:rPr>
        <w:t xml:space="preserve"> fact confirmed by annexure A and the Appellant).</w:t>
      </w:r>
    </w:p>
    <w:p w:rsidR="00287212" w:rsidRDefault="00287212" w:rsidP="006810DB">
      <w:pPr>
        <w:spacing w:after="0" w:line="360" w:lineRule="auto"/>
        <w:jc w:val="both"/>
        <w:rPr>
          <w:sz w:val="24"/>
          <w:szCs w:val="24"/>
        </w:rPr>
      </w:pPr>
      <w:r>
        <w:rPr>
          <w:sz w:val="24"/>
          <w:szCs w:val="24"/>
        </w:rPr>
        <w:tab/>
        <w:t>Lastly Innocent Naka’s affidavit does not clearly state whether or not the appellant was employed by the respondent.</w:t>
      </w:r>
    </w:p>
    <w:p w:rsidR="00287212" w:rsidRDefault="00287212" w:rsidP="006810DB">
      <w:pPr>
        <w:spacing w:after="0" w:line="360" w:lineRule="auto"/>
        <w:jc w:val="both"/>
        <w:rPr>
          <w:sz w:val="24"/>
          <w:szCs w:val="24"/>
        </w:rPr>
      </w:pPr>
      <w:r>
        <w:rPr>
          <w:sz w:val="24"/>
          <w:szCs w:val="24"/>
        </w:rPr>
        <w:tab/>
        <w:t>I consequently find no merit in grounds 3 and 4 of appeal.</w:t>
      </w:r>
    </w:p>
    <w:p w:rsidR="00287212" w:rsidRDefault="00287212" w:rsidP="006810DB">
      <w:pPr>
        <w:spacing w:after="0" w:line="360" w:lineRule="auto"/>
        <w:jc w:val="both"/>
        <w:rPr>
          <w:sz w:val="24"/>
          <w:szCs w:val="24"/>
        </w:rPr>
      </w:pPr>
    </w:p>
    <w:p w:rsidR="00287212" w:rsidRDefault="00287212" w:rsidP="006810DB">
      <w:pPr>
        <w:spacing w:after="0" w:line="360" w:lineRule="auto"/>
        <w:jc w:val="both"/>
        <w:rPr>
          <w:sz w:val="24"/>
          <w:szCs w:val="24"/>
          <w:u w:val="single"/>
        </w:rPr>
      </w:pPr>
      <w:r>
        <w:rPr>
          <w:sz w:val="24"/>
          <w:szCs w:val="24"/>
          <w:u w:val="single"/>
        </w:rPr>
        <w:t xml:space="preserve">Ground 5 – Relationship between the Respondent and </w:t>
      </w:r>
      <w:proofErr w:type="spellStart"/>
      <w:r>
        <w:rPr>
          <w:sz w:val="24"/>
          <w:szCs w:val="24"/>
          <w:u w:val="single"/>
        </w:rPr>
        <w:t>Caprisun</w:t>
      </w:r>
      <w:proofErr w:type="spellEnd"/>
    </w:p>
    <w:p w:rsidR="00287212" w:rsidRDefault="00287212" w:rsidP="006810DB">
      <w:pPr>
        <w:spacing w:after="0" w:line="360" w:lineRule="auto"/>
        <w:jc w:val="both"/>
        <w:rPr>
          <w:sz w:val="24"/>
          <w:szCs w:val="24"/>
        </w:rPr>
      </w:pPr>
      <w:r>
        <w:rPr>
          <w:sz w:val="24"/>
          <w:szCs w:val="24"/>
        </w:rPr>
        <w:tab/>
        <w:t xml:space="preserve">It is allegedly without any evidence, by the appellant that the respondent wholly owned </w:t>
      </w:r>
      <w:proofErr w:type="spellStart"/>
      <w:r>
        <w:rPr>
          <w:sz w:val="24"/>
          <w:szCs w:val="24"/>
        </w:rPr>
        <w:t>Caprisun</w:t>
      </w:r>
      <w:proofErr w:type="spellEnd"/>
      <w:r>
        <w:rPr>
          <w:sz w:val="24"/>
          <w:szCs w:val="24"/>
        </w:rPr>
        <w:t xml:space="preserve"> and that by the time of arbitration, </w:t>
      </w:r>
      <w:proofErr w:type="spellStart"/>
      <w:r>
        <w:rPr>
          <w:sz w:val="24"/>
          <w:szCs w:val="24"/>
        </w:rPr>
        <w:t>Caprisun</w:t>
      </w:r>
      <w:proofErr w:type="spellEnd"/>
      <w:r>
        <w:rPr>
          <w:sz w:val="24"/>
          <w:szCs w:val="24"/>
        </w:rPr>
        <w:t xml:space="preserve"> had failed.</w:t>
      </w:r>
    </w:p>
    <w:p w:rsidR="00265AC8" w:rsidRDefault="00265AC8" w:rsidP="006810DB">
      <w:pPr>
        <w:spacing w:after="0" w:line="360" w:lineRule="auto"/>
        <w:jc w:val="both"/>
        <w:rPr>
          <w:sz w:val="24"/>
          <w:szCs w:val="24"/>
        </w:rPr>
      </w:pPr>
      <w:r>
        <w:rPr>
          <w:sz w:val="24"/>
          <w:szCs w:val="24"/>
        </w:rPr>
        <w:lastRenderedPageBreak/>
        <w:tab/>
        <w:t xml:space="preserve">On the contrary, the evidence of Mr </w:t>
      </w:r>
      <w:proofErr w:type="spellStart"/>
      <w:r>
        <w:rPr>
          <w:sz w:val="24"/>
          <w:szCs w:val="24"/>
        </w:rPr>
        <w:t>Chauruka</w:t>
      </w:r>
      <w:proofErr w:type="spellEnd"/>
      <w:r>
        <w:rPr>
          <w:sz w:val="24"/>
          <w:szCs w:val="24"/>
        </w:rPr>
        <w:t xml:space="preserve"> shows that K M Agribusiness is a division of </w:t>
      </w:r>
      <w:proofErr w:type="spellStart"/>
      <w:r>
        <w:rPr>
          <w:sz w:val="24"/>
          <w:szCs w:val="24"/>
        </w:rPr>
        <w:t>Caprisun</w:t>
      </w:r>
      <w:proofErr w:type="spellEnd"/>
      <w:r>
        <w:rPr>
          <w:sz w:val="24"/>
          <w:szCs w:val="24"/>
        </w:rPr>
        <w:t xml:space="preserve"> Agricultural Sales (Pvt) Ltd and is a company duly incorporated according to the laws of Zimbabwe.  At the material time, the respondent and </w:t>
      </w:r>
      <w:proofErr w:type="spellStart"/>
      <w:r>
        <w:rPr>
          <w:sz w:val="24"/>
          <w:szCs w:val="24"/>
        </w:rPr>
        <w:t>Caprisun</w:t>
      </w:r>
      <w:proofErr w:type="spellEnd"/>
      <w:r>
        <w:rPr>
          <w:sz w:val="24"/>
          <w:szCs w:val="24"/>
        </w:rPr>
        <w:t xml:space="preserve"> were sister companies falling under KMFS Holding and housed in the same premises.</w:t>
      </w:r>
    </w:p>
    <w:p w:rsidR="00265AC8" w:rsidRDefault="00265AC8" w:rsidP="006810DB">
      <w:pPr>
        <w:spacing w:after="0" w:line="360" w:lineRule="auto"/>
        <w:jc w:val="both"/>
        <w:rPr>
          <w:sz w:val="24"/>
          <w:szCs w:val="24"/>
        </w:rPr>
      </w:pPr>
      <w:r>
        <w:rPr>
          <w:sz w:val="24"/>
          <w:szCs w:val="24"/>
        </w:rPr>
        <w:tab/>
        <w:t xml:space="preserve">The appellant missed that the holding company KMFS Holding is a separate legal persona possessing its own interests, rights, assets and liabilities.  By the same token, each subsidiary will also be a separate legal persona possessing its own interests, rights, assets and liabilities.  </w:t>
      </w:r>
      <w:proofErr w:type="gramStart"/>
      <w:r>
        <w:rPr>
          <w:sz w:val="24"/>
          <w:szCs w:val="24"/>
        </w:rPr>
        <w:t xml:space="preserve">(See </w:t>
      </w:r>
      <w:proofErr w:type="spellStart"/>
      <w:r>
        <w:rPr>
          <w:i/>
          <w:sz w:val="24"/>
          <w:szCs w:val="24"/>
        </w:rPr>
        <w:t>Zimnat</w:t>
      </w:r>
      <w:proofErr w:type="spellEnd"/>
      <w:r>
        <w:rPr>
          <w:i/>
          <w:sz w:val="24"/>
          <w:szCs w:val="24"/>
        </w:rPr>
        <w:t xml:space="preserve"> Life Assurance Ltd </w:t>
      </w:r>
      <w:r>
        <w:rPr>
          <w:sz w:val="24"/>
          <w:szCs w:val="24"/>
        </w:rPr>
        <w:t xml:space="preserve">v </w:t>
      </w:r>
      <w:proofErr w:type="spellStart"/>
      <w:r>
        <w:rPr>
          <w:i/>
          <w:sz w:val="24"/>
          <w:szCs w:val="24"/>
        </w:rPr>
        <w:t>Dikinya</w:t>
      </w:r>
      <w:proofErr w:type="spellEnd"/>
      <w:r>
        <w:rPr>
          <w:i/>
          <w:sz w:val="24"/>
          <w:szCs w:val="24"/>
        </w:rPr>
        <w:t xml:space="preserve"> </w:t>
      </w:r>
      <w:r>
        <w:rPr>
          <w:sz w:val="24"/>
          <w:szCs w:val="24"/>
        </w:rPr>
        <w:t>SC-3-10).</w:t>
      </w:r>
      <w:proofErr w:type="gramEnd"/>
    </w:p>
    <w:p w:rsidR="00265AC8" w:rsidRDefault="00265AC8" w:rsidP="006810DB">
      <w:pPr>
        <w:spacing w:after="0" w:line="360" w:lineRule="auto"/>
        <w:jc w:val="both"/>
        <w:rPr>
          <w:sz w:val="24"/>
          <w:szCs w:val="24"/>
        </w:rPr>
      </w:pPr>
      <w:r>
        <w:rPr>
          <w:sz w:val="24"/>
          <w:szCs w:val="24"/>
        </w:rPr>
        <w:tab/>
        <w:t xml:space="preserve">Once it was established that the appellant was an employee of </w:t>
      </w:r>
      <w:proofErr w:type="spellStart"/>
      <w:r>
        <w:rPr>
          <w:sz w:val="24"/>
          <w:szCs w:val="24"/>
        </w:rPr>
        <w:t>Caprisun</w:t>
      </w:r>
      <w:proofErr w:type="spellEnd"/>
      <w:r>
        <w:rPr>
          <w:sz w:val="24"/>
          <w:szCs w:val="24"/>
        </w:rPr>
        <w:t xml:space="preserve">, the liabilities of </w:t>
      </w:r>
      <w:proofErr w:type="spellStart"/>
      <w:r>
        <w:rPr>
          <w:sz w:val="24"/>
          <w:szCs w:val="24"/>
        </w:rPr>
        <w:t>Caprisun</w:t>
      </w:r>
      <w:proofErr w:type="spellEnd"/>
      <w:r>
        <w:rPr>
          <w:sz w:val="24"/>
          <w:szCs w:val="24"/>
        </w:rPr>
        <w:t xml:space="preserve"> could not be transferred to the respondent, even if they were sister companies, whether or not it had folded.</w:t>
      </w:r>
    </w:p>
    <w:p w:rsidR="00265AC8" w:rsidRDefault="00265AC8" w:rsidP="006810DB">
      <w:pPr>
        <w:spacing w:after="0" w:line="360" w:lineRule="auto"/>
        <w:jc w:val="both"/>
        <w:rPr>
          <w:sz w:val="24"/>
          <w:szCs w:val="24"/>
        </w:rPr>
      </w:pPr>
      <w:r>
        <w:rPr>
          <w:sz w:val="24"/>
          <w:szCs w:val="24"/>
        </w:rPr>
        <w:tab/>
        <w:t>Accordingly the appeal is dismissed in its entirety for lack of merit.</w:t>
      </w:r>
      <w:bookmarkStart w:id="0" w:name="_GoBack"/>
      <w:bookmarkEnd w:id="0"/>
    </w:p>
    <w:p w:rsidR="00265AC8" w:rsidRDefault="00265AC8" w:rsidP="006810DB">
      <w:pPr>
        <w:spacing w:after="0" w:line="360" w:lineRule="auto"/>
        <w:jc w:val="both"/>
        <w:rPr>
          <w:sz w:val="24"/>
          <w:szCs w:val="24"/>
        </w:rPr>
      </w:pPr>
    </w:p>
    <w:p w:rsidR="00265AC8" w:rsidRDefault="00265AC8" w:rsidP="006810DB">
      <w:pPr>
        <w:spacing w:after="0" w:line="360" w:lineRule="auto"/>
        <w:jc w:val="both"/>
        <w:rPr>
          <w:sz w:val="24"/>
          <w:szCs w:val="24"/>
        </w:rPr>
      </w:pPr>
    </w:p>
    <w:p w:rsidR="00265AC8" w:rsidRPr="00265AC8" w:rsidRDefault="00265AC8" w:rsidP="006810DB">
      <w:pPr>
        <w:spacing w:after="0" w:line="360" w:lineRule="auto"/>
        <w:jc w:val="both"/>
        <w:rPr>
          <w:sz w:val="24"/>
          <w:szCs w:val="24"/>
        </w:rPr>
      </w:pPr>
    </w:p>
    <w:p w:rsidR="00987EAE" w:rsidRPr="00987EAE" w:rsidRDefault="00987EAE" w:rsidP="006810DB">
      <w:pPr>
        <w:spacing w:after="0" w:line="360" w:lineRule="auto"/>
        <w:jc w:val="both"/>
        <w:rPr>
          <w:sz w:val="24"/>
          <w:szCs w:val="24"/>
        </w:rPr>
      </w:pPr>
      <w:r>
        <w:rPr>
          <w:sz w:val="24"/>
          <w:szCs w:val="24"/>
        </w:rPr>
        <w:tab/>
      </w:r>
    </w:p>
    <w:p w:rsidR="00987EAE" w:rsidRPr="00987EAE" w:rsidRDefault="00987EAE" w:rsidP="006810DB">
      <w:pPr>
        <w:spacing w:after="0" w:line="360" w:lineRule="auto"/>
        <w:jc w:val="both"/>
        <w:rPr>
          <w:sz w:val="24"/>
          <w:szCs w:val="24"/>
          <w:u w:val="single"/>
        </w:rPr>
      </w:pPr>
    </w:p>
    <w:p w:rsidR="006810DB" w:rsidRPr="006810DB" w:rsidRDefault="006810DB" w:rsidP="006810DB">
      <w:pPr>
        <w:spacing w:after="0" w:line="360" w:lineRule="auto"/>
        <w:jc w:val="both"/>
        <w:rPr>
          <w:sz w:val="24"/>
          <w:szCs w:val="24"/>
        </w:rPr>
      </w:pPr>
    </w:p>
    <w:p w:rsidR="00663732" w:rsidRPr="00A82194" w:rsidRDefault="00663732" w:rsidP="00663732">
      <w:pPr>
        <w:spacing w:after="0"/>
        <w:jc w:val="both"/>
        <w:rPr>
          <w:sz w:val="24"/>
          <w:szCs w:val="24"/>
        </w:rPr>
      </w:pPr>
      <w:r>
        <w:rPr>
          <w:sz w:val="24"/>
          <w:szCs w:val="24"/>
        </w:rPr>
        <w:tab/>
      </w:r>
    </w:p>
    <w:p w:rsidR="00A82194" w:rsidRPr="00A82194" w:rsidRDefault="00A82194" w:rsidP="00663732">
      <w:pPr>
        <w:jc w:val="both"/>
        <w:rPr>
          <w:sz w:val="24"/>
          <w:szCs w:val="24"/>
        </w:rPr>
      </w:pPr>
    </w:p>
    <w:p w:rsidR="00A82194" w:rsidRPr="00A82194" w:rsidRDefault="00A82194" w:rsidP="00663732">
      <w:pPr>
        <w:jc w:val="both"/>
        <w:rPr>
          <w:b/>
          <w:sz w:val="24"/>
          <w:szCs w:val="24"/>
        </w:rPr>
      </w:pPr>
    </w:p>
    <w:sectPr w:rsidR="00A82194" w:rsidRPr="00A82194" w:rsidSect="00987EA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D0F" w:rsidRDefault="00892D0F" w:rsidP="009A5E1A">
      <w:pPr>
        <w:spacing w:after="0" w:line="240" w:lineRule="auto"/>
      </w:pPr>
      <w:r>
        <w:separator/>
      </w:r>
    </w:p>
  </w:endnote>
  <w:endnote w:type="continuationSeparator" w:id="0">
    <w:p w:rsidR="00892D0F" w:rsidRDefault="00892D0F" w:rsidP="009A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934780"/>
      <w:docPartObj>
        <w:docPartGallery w:val="Page Numbers (Bottom of Page)"/>
        <w:docPartUnique/>
      </w:docPartObj>
    </w:sdtPr>
    <w:sdtEndPr>
      <w:rPr>
        <w:noProof/>
      </w:rPr>
    </w:sdtEndPr>
    <w:sdtContent>
      <w:p w:rsidR="00287212" w:rsidRDefault="00287212">
        <w:pPr>
          <w:pStyle w:val="Footer"/>
          <w:jc w:val="right"/>
        </w:pPr>
        <w:r>
          <w:fldChar w:fldCharType="begin"/>
        </w:r>
        <w:r>
          <w:instrText xml:space="preserve"> PAGE   \* MERGEFORMAT </w:instrText>
        </w:r>
        <w:r>
          <w:fldChar w:fldCharType="separate"/>
        </w:r>
        <w:r w:rsidR="00265AC8">
          <w:rPr>
            <w:noProof/>
          </w:rPr>
          <w:t>3</w:t>
        </w:r>
        <w:r>
          <w:rPr>
            <w:noProof/>
          </w:rPr>
          <w:fldChar w:fldCharType="end"/>
        </w:r>
      </w:p>
    </w:sdtContent>
  </w:sdt>
  <w:p w:rsidR="00287212" w:rsidRDefault="00287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D0F" w:rsidRDefault="00892D0F" w:rsidP="009A5E1A">
      <w:pPr>
        <w:spacing w:after="0" w:line="240" w:lineRule="auto"/>
      </w:pPr>
      <w:r>
        <w:separator/>
      </w:r>
    </w:p>
  </w:footnote>
  <w:footnote w:type="continuationSeparator" w:id="0">
    <w:p w:rsidR="00892D0F" w:rsidRDefault="00892D0F" w:rsidP="009A5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212" w:rsidRDefault="00287212" w:rsidP="00987EAE">
    <w:pPr>
      <w:spacing w:line="360" w:lineRule="auto"/>
      <w:ind w:left="5040" w:firstLine="720"/>
      <w:jc w:val="both"/>
      <w:rPr>
        <w:b/>
        <w:sz w:val="24"/>
        <w:szCs w:val="24"/>
      </w:rPr>
    </w:pPr>
    <w:r>
      <w:rPr>
        <w:b/>
        <w:sz w:val="24"/>
        <w:szCs w:val="24"/>
      </w:rPr>
      <w:t>JUDGMENT NO LC/H//16</w:t>
    </w:r>
  </w:p>
  <w:p w:rsidR="00287212" w:rsidRDefault="00287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D02BE"/>
    <w:multiLevelType w:val="hybridMultilevel"/>
    <w:tmpl w:val="306AC8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94"/>
    <w:rsid w:val="00265AC8"/>
    <w:rsid w:val="00287212"/>
    <w:rsid w:val="004F3E13"/>
    <w:rsid w:val="00663732"/>
    <w:rsid w:val="006810DB"/>
    <w:rsid w:val="00892D0F"/>
    <w:rsid w:val="00987EAE"/>
    <w:rsid w:val="009A5E1A"/>
    <w:rsid w:val="00A8219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732"/>
    <w:pPr>
      <w:ind w:left="720"/>
      <w:contextualSpacing/>
    </w:pPr>
  </w:style>
  <w:style w:type="paragraph" w:styleId="Header">
    <w:name w:val="header"/>
    <w:basedOn w:val="Normal"/>
    <w:link w:val="HeaderChar"/>
    <w:uiPriority w:val="99"/>
    <w:unhideWhenUsed/>
    <w:rsid w:val="009A5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1A"/>
  </w:style>
  <w:style w:type="paragraph" w:styleId="Footer">
    <w:name w:val="footer"/>
    <w:basedOn w:val="Normal"/>
    <w:link w:val="FooterChar"/>
    <w:uiPriority w:val="99"/>
    <w:unhideWhenUsed/>
    <w:rsid w:val="009A5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732"/>
    <w:pPr>
      <w:ind w:left="720"/>
      <w:contextualSpacing/>
    </w:pPr>
  </w:style>
  <w:style w:type="paragraph" w:styleId="Header">
    <w:name w:val="header"/>
    <w:basedOn w:val="Normal"/>
    <w:link w:val="HeaderChar"/>
    <w:uiPriority w:val="99"/>
    <w:unhideWhenUsed/>
    <w:rsid w:val="009A5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1A"/>
  </w:style>
  <w:style w:type="paragraph" w:styleId="Footer">
    <w:name w:val="footer"/>
    <w:basedOn w:val="Normal"/>
    <w:link w:val="FooterChar"/>
    <w:uiPriority w:val="99"/>
    <w:unhideWhenUsed/>
    <w:rsid w:val="009A5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2016-03-03T06:53:00Z</dcterms:created>
  <dcterms:modified xsi:type="dcterms:W3CDTF">2016-03-03T07:51:00Z</dcterms:modified>
</cp:coreProperties>
</file>