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285F8A7" w:rsidR="008A64AA" w:rsidRDefault="00961F4A" w:rsidP="004E4E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59FF8C2" w14:textId="77777777" w:rsidR="005E3EB8" w:rsidRDefault="0023478D" w:rsidP="004E4E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TAONGA EDSON MASENDEKE</w:t>
      </w:r>
    </w:p>
    <w:p w14:paraId="00000003" w14:textId="5D8F77E3" w:rsidR="008A64AA" w:rsidRPr="004E4E2D" w:rsidRDefault="005E3EB8" w:rsidP="005E3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65E0F">
        <w:rPr>
          <w:rFonts w:ascii="Times New Roman" w:eastAsia="Times New Roman" w:hAnsi="Times New Roman" w:cs="Times New Roman"/>
          <w:sz w:val="24"/>
          <w:szCs w:val="24"/>
        </w:rPr>
        <w:t>O</w:t>
      </w:r>
      <w:r>
        <w:rPr>
          <w:rFonts w:ascii="Times New Roman" w:eastAsia="Times New Roman" w:hAnsi="Times New Roman" w:cs="Times New Roman"/>
          <w:sz w:val="24"/>
          <w:szCs w:val="24"/>
        </w:rPr>
        <w:t>n his own behalf and on behalf of minor child A)</w:t>
      </w:r>
      <w:r w:rsidR="00961F4A" w:rsidRPr="004E4E2D">
        <w:rPr>
          <w:rFonts w:ascii="Times New Roman" w:eastAsia="Times New Roman" w:hAnsi="Times New Roman" w:cs="Times New Roman"/>
          <w:sz w:val="24"/>
          <w:szCs w:val="24"/>
        </w:rPr>
        <w:t xml:space="preserve">  </w:t>
      </w:r>
      <w:r w:rsidR="004E4E2D">
        <w:rPr>
          <w:rFonts w:ascii="Times New Roman" w:eastAsia="Times New Roman" w:hAnsi="Times New Roman" w:cs="Times New Roman"/>
          <w:sz w:val="24"/>
          <w:szCs w:val="24"/>
        </w:rPr>
        <w:t xml:space="preserve">                               </w:t>
      </w:r>
    </w:p>
    <w:p w14:paraId="576D2DFA" w14:textId="71768E7C" w:rsidR="004E4E2D"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and</w:t>
      </w:r>
    </w:p>
    <w:p w14:paraId="10C5D06B" w14:textId="77777777" w:rsidR="005E3EB8" w:rsidRDefault="00961F4A" w:rsidP="005E3EB8">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FORTUNE MASENDEKE</w:t>
      </w:r>
    </w:p>
    <w:p w14:paraId="38A74018" w14:textId="5005FCF3" w:rsidR="004E4E2D" w:rsidRPr="004E4E2D" w:rsidRDefault="005E3EB8" w:rsidP="005E3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her own behalf and on behalf of minor child A)</w:t>
      </w:r>
      <w:r w:rsidR="00961F4A" w:rsidRPr="004E4E2D">
        <w:rPr>
          <w:rFonts w:ascii="Times New Roman" w:eastAsia="Times New Roman" w:hAnsi="Times New Roman" w:cs="Times New Roman"/>
          <w:sz w:val="24"/>
          <w:szCs w:val="24"/>
        </w:rPr>
        <w:t xml:space="preserve">                                           </w:t>
      </w:r>
    </w:p>
    <w:p w14:paraId="00000004" w14:textId="6871574F" w:rsidR="008A64AA"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and</w:t>
      </w:r>
      <w:r w:rsidR="00961F4A" w:rsidRPr="004E4E2D">
        <w:rPr>
          <w:rFonts w:ascii="Times New Roman" w:eastAsia="Times New Roman" w:hAnsi="Times New Roman" w:cs="Times New Roman"/>
          <w:sz w:val="24"/>
          <w:szCs w:val="24"/>
        </w:rPr>
        <w:t xml:space="preserve">   </w:t>
      </w:r>
    </w:p>
    <w:p w14:paraId="2146C1FE" w14:textId="77777777" w:rsidR="005E3EB8"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STEPHANO GUDUKEYA</w:t>
      </w:r>
    </w:p>
    <w:p w14:paraId="00000005" w14:textId="338ACE85" w:rsidR="008A64AA" w:rsidRPr="004E4E2D" w:rsidRDefault="005E3EB8" w:rsidP="004E4E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his own behalf and on behalf of minor child B)  </w:t>
      </w:r>
      <w:r w:rsidR="00961F4A" w:rsidRPr="004E4E2D">
        <w:rPr>
          <w:rFonts w:ascii="Times New Roman" w:eastAsia="Times New Roman" w:hAnsi="Times New Roman" w:cs="Times New Roman"/>
          <w:sz w:val="24"/>
          <w:szCs w:val="24"/>
        </w:rPr>
        <w:t xml:space="preserve">                                          </w:t>
      </w:r>
    </w:p>
    <w:p w14:paraId="589F2111" w14:textId="3B17E177" w:rsidR="004E4E2D"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and</w:t>
      </w:r>
    </w:p>
    <w:p w14:paraId="767864D0" w14:textId="77777777" w:rsidR="005E3EB8"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LOICE KERESIA GUDUKEYA</w:t>
      </w:r>
    </w:p>
    <w:p w14:paraId="00000006" w14:textId="6949480C" w:rsidR="008A64AA" w:rsidRPr="004E4E2D" w:rsidRDefault="005E3EB8" w:rsidP="004E4E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2066E">
        <w:rPr>
          <w:rFonts w:ascii="Times New Roman" w:eastAsia="Times New Roman" w:hAnsi="Times New Roman" w:cs="Times New Roman"/>
          <w:sz w:val="24"/>
          <w:szCs w:val="24"/>
        </w:rPr>
        <w:t>n her own behalf and on behalf of minor child B)</w:t>
      </w:r>
      <w:r w:rsidR="00961F4A" w:rsidRPr="004E4E2D">
        <w:rPr>
          <w:rFonts w:ascii="Times New Roman" w:eastAsia="Times New Roman" w:hAnsi="Times New Roman" w:cs="Times New Roman"/>
          <w:sz w:val="24"/>
          <w:szCs w:val="24"/>
        </w:rPr>
        <w:t xml:space="preserve">                             </w:t>
      </w:r>
    </w:p>
    <w:p w14:paraId="00000007" w14:textId="77777777" w:rsidR="008A64AA"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versus</w:t>
      </w:r>
    </w:p>
    <w:p w14:paraId="00000008" w14:textId="433E965E" w:rsidR="008A64AA"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 xml:space="preserve">THE REGISTRAR-GENERAL                                   </w:t>
      </w:r>
    </w:p>
    <w:p w14:paraId="28234254" w14:textId="76E881E9" w:rsidR="004E4E2D"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and</w:t>
      </w:r>
    </w:p>
    <w:p w14:paraId="00000009" w14:textId="77777777" w:rsidR="008A64AA"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THE MINISTER OF HOME AFFAIRS AND</w:t>
      </w:r>
    </w:p>
    <w:p w14:paraId="0000000A" w14:textId="2B33C394" w:rsidR="008A64AA"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 xml:space="preserve">CULTURAL HERITAGE                                            </w:t>
      </w:r>
    </w:p>
    <w:p w14:paraId="79A223EC" w14:textId="3A043915" w:rsidR="004E4E2D"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and</w:t>
      </w:r>
    </w:p>
    <w:p w14:paraId="0000000B" w14:textId="77777777" w:rsidR="008A64AA"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 xml:space="preserve">MINISTER OF PUBLIC SERVICE LABOUR </w:t>
      </w:r>
    </w:p>
    <w:p w14:paraId="7424CDFE" w14:textId="10150F69" w:rsidR="004E4E2D" w:rsidRPr="004E4E2D" w:rsidRDefault="00961F4A"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 xml:space="preserve">AND SOCIAL WELFARE                                             </w:t>
      </w:r>
    </w:p>
    <w:p w14:paraId="0000000C" w14:textId="005C5E16" w:rsidR="008A64AA" w:rsidRDefault="00961F4A" w:rsidP="004E4E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2921D39" w14:textId="77777777" w:rsidR="004E4E2D" w:rsidRDefault="004E4E2D" w:rsidP="004E4E2D">
      <w:pPr>
        <w:spacing w:after="0" w:line="240" w:lineRule="auto"/>
        <w:jc w:val="both"/>
        <w:rPr>
          <w:rFonts w:ascii="Times New Roman" w:eastAsia="Times New Roman" w:hAnsi="Times New Roman" w:cs="Times New Roman"/>
          <w:b/>
          <w:sz w:val="24"/>
          <w:szCs w:val="24"/>
        </w:rPr>
      </w:pPr>
    </w:p>
    <w:p w14:paraId="0000000D" w14:textId="268504C0" w:rsidR="008A64AA" w:rsidRDefault="00961F4A" w:rsidP="004E4E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HIGH COURT OF ZIMBABWE</w:t>
      </w:r>
    </w:p>
    <w:p w14:paraId="58140C52" w14:textId="26331C43" w:rsidR="004E4E2D" w:rsidRPr="004E4E2D" w:rsidRDefault="004E4E2D" w:rsidP="004E4E2D">
      <w:pPr>
        <w:spacing w:after="0" w:line="240" w:lineRule="auto"/>
        <w:jc w:val="both"/>
        <w:rPr>
          <w:rFonts w:ascii="Times New Roman" w:eastAsia="Times New Roman" w:hAnsi="Times New Roman" w:cs="Times New Roman"/>
          <w:sz w:val="24"/>
          <w:szCs w:val="24"/>
        </w:rPr>
      </w:pPr>
      <w:r w:rsidRPr="004E4E2D">
        <w:rPr>
          <w:rFonts w:ascii="Times New Roman" w:eastAsia="Times New Roman" w:hAnsi="Times New Roman" w:cs="Times New Roman"/>
          <w:sz w:val="24"/>
          <w:szCs w:val="24"/>
        </w:rPr>
        <w:t>DUBE JP</w:t>
      </w:r>
    </w:p>
    <w:p w14:paraId="0000000E" w14:textId="0F1699FB" w:rsidR="008A64AA" w:rsidRPr="004E4E2D" w:rsidRDefault="00466CA1" w:rsidP="004E4E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HARARE, 28 February &amp; 30 August </w:t>
      </w:r>
      <w:r w:rsidR="00961F4A" w:rsidRPr="004E4E2D">
        <w:rPr>
          <w:rFonts w:ascii="Times New Roman" w:eastAsia="Times New Roman" w:hAnsi="Times New Roman" w:cs="Times New Roman"/>
          <w:sz w:val="24"/>
          <w:szCs w:val="24"/>
        </w:rPr>
        <w:t xml:space="preserve">2024 </w:t>
      </w:r>
    </w:p>
    <w:p w14:paraId="77BF349E" w14:textId="5F04BBF4" w:rsidR="00F92E17" w:rsidRPr="004E4E2D" w:rsidRDefault="00F92E17" w:rsidP="004E4E2D">
      <w:pPr>
        <w:spacing w:after="0" w:line="240" w:lineRule="auto"/>
        <w:jc w:val="both"/>
        <w:rPr>
          <w:rFonts w:ascii="Times New Roman" w:eastAsia="Times New Roman" w:hAnsi="Times New Roman" w:cs="Times New Roman"/>
          <w:sz w:val="24"/>
          <w:szCs w:val="24"/>
        </w:rPr>
      </w:pPr>
    </w:p>
    <w:p w14:paraId="53AB665E" w14:textId="77777777" w:rsidR="004E4E2D" w:rsidRDefault="004E4E2D" w:rsidP="004E4E2D">
      <w:pPr>
        <w:spacing w:after="0" w:line="240" w:lineRule="auto"/>
        <w:jc w:val="both"/>
        <w:rPr>
          <w:rFonts w:ascii="Times New Roman" w:eastAsia="Times New Roman" w:hAnsi="Times New Roman" w:cs="Times New Roman"/>
          <w:b/>
          <w:sz w:val="24"/>
          <w:szCs w:val="24"/>
        </w:rPr>
      </w:pPr>
    </w:p>
    <w:p w14:paraId="00000010" w14:textId="21E68EE4" w:rsidR="008A64AA" w:rsidRDefault="00961F4A" w:rsidP="004E4E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Opposed </w:t>
      </w:r>
      <w:r w:rsidR="00224344">
        <w:rPr>
          <w:rFonts w:ascii="Times New Roman" w:eastAsia="Times New Roman" w:hAnsi="Times New Roman" w:cs="Times New Roman"/>
          <w:b/>
          <w:sz w:val="24"/>
          <w:szCs w:val="24"/>
        </w:rPr>
        <w:t xml:space="preserve">Application </w:t>
      </w:r>
    </w:p>
    <w:p w14:paraId="644F4B30" w14:textId="4A701E36" w:rsidR="00F92E17" w:rsidRDefault="00F92E17" w:rsidP="004E4E2D">
      <w:pPr>
        <w:spacing w:after="0" w:line="240" w:lineRule="auto"/>
        <w:jc w:val="both"/>
        <w:rPr>
          <w:rFonts w:ascii="Times New Roman" w:eastAsia="Times New Roman" w:hAnsi="Times New Roman" w:cs="Times New Roman"/>
          <w:b/>
          <w:sz w:val="24"/>
          <w:szCs w:val="24"/>
        </w:rPr>
      </w:pPr>
    </w:p>
    <w:p w14:paraId="4A43E3BF" w14:textId="77777777" w:rsidR="004E4E2D" w:rsidRDefault="004E4E2D" w:rsidP="004E4E2D">
      <w:pPr>
        <w:spacing w:after="0" w:line="240" w:lineRule="auto"/>
        <w:jc w:val="both"/>
        <w:rPr>
          <w:rFonts w:ascii="Times New Roman" w:eastAsia="Times New Roman" w:hAnsi="Times New Roman" w:cs="Times New Roman"/>
          <w:b/>
          <w:sz w:val="24"/>
          <w:szCs w:val="24"/>
        </w:rPr>
      </w:pPr>
    </w:p>
    <w:p w14:paraId="00000011" w14:textId="4A9B21A7" w:rsidR="008A64AA" w:rsidRPr="00FB6BBF" w:rsidRDefault="00961F4A" w:rsidP="004E4E2D">
      <w:pPr>
        <w:spacing w:after="0" w:line="240" w:lineRule="auto"/>
        <w:rPr>
          <w:rFonts w:ascii="Times New Roman" w:eastAsia="Times New Roman" w:hAnsi="Times New Roman" w:cs="Times New Roman"/>
          <w:i/>
          <w:sz w:val="24"/>
          <w:szCs w:val="24"/>
        </w:rPr>
      </w:pPr>
      <w:r w:rsidRPr="00FB6BBF">
        <w:rPr>
          <w:rFonts w:ascii="Times New Roman" w:eastAsia="Times New Roman" w:hAnsi="Times New Roman" w:cs="Times New Roman"/>
          <w:i/>
          <w:sz w:val="24"/>
          <w:szCs w:val="24"/>
        </w:rPr>
        <w:t>P. Musimwa</w:t>
      </w:r>
      <w:r w:rsidR="00FB6BBF" w:rsidRPr="00FB6BBF">
        <w:rPr>
          <w:rFonts w:ascii="Times New Roman" w:eastAsia="Times New Roman" w:hAnsi="Times New Roman" w:cs="Times New Roman"/>
          <w:i/>
          <w:sz w:val="24"/>
          <w:szCs w:val="24"/>
        </w:rPr>
        <w:t>,</w:t>
      </w:r>
      <w:r w:rsidRPr="00FB6BBF">
        <w:rPr>
          <w:rFonts w:ascii="Times New Roman" w:eastAsia="Times New Roman" w:hAnsi="Times New Roman" w:cs="Times New Roman"/>
          <w:i/>
          <w:sz w:val="24"/>
          <w:szCs w:val="24"/>
        </w:rPr>
        <w:t xml:space="preserve"> </w:t>
      </w:r>
      <w:r w:rsidRPr="004E4E2D">
        <w:rPr>
          <w:rFonts w:ascii="Times New Roman" w:eastAsia="Times New Roman" w:hAnsi="Times New Roman" w:cs="Times New Roman"/>
          <w:sz w:val="24"/>
          <w:szCs w:val="24"/>
        </w:rPr>
        <w:t>for the applicants</w:t>
      </w:r>
    </w:p>
    <w:p w14:paraId="00000012" w14:textId="3C66E899" w:rsidR="008A64AA" w:rsidRPr="00FB6BBF" w:rsidRDefault="00961F4A" w:rsidP="004E4E2D">
      <w:pPr>
        <w:spacing w:after="0" w:line="240" w:lineRule="auto"/>
        <w:rPr>
          <w:rFonts w:ascii="Times New Roman" w:eastAsia="Times New Roman" w:hAnsi="Times New Roman" w:cs="Times New Roman"/>
          <w:i/>
          <w:sz w:val="24"/>
          <w:szCs w:val="24"/>
        </w:rPr>
      </w:pPr>
      <w:r w:rsidRPr="00FB6BBF">
        <w:rPr>
          <w:rFonts w:ascii="Times New Roman" w:eastAsia="Times New Roman" w:hAnsi="Times New Roman" w:cs="Times New Roman"/>
          <w:i/>
          <w:sz w:val="24"/>
          <w:szCs w:val="24"/>
        </w:rPr>
        <w:t>A. Magunde</w:t>
      </w:r>
      <w:r w:rsidR="00FB6BBF" w:rsidRPr="00FB6BBF">
        <w:rPr>
          <w:rFonts w:ascii="Times New Roman" w:eastAsia="Times New Roman" w:hAnsi="Times New Roman" w:cs="Times New Roman"/>
          <w:i/>
          <w:sz w:val="24"/>
          <w:szCs w:val="24"/>
        </w:rPr>
        <w:t>,</w:t>
      </w:r>
      <w:r w:rsidRPr="00FB6BBF">
        <w:rPr>
          <w:rFonts w:ascii="Times New Roman" w:eastAsia="Times New Roman" w:hAnsi="Times New Roman" w:cs="Times New Roman"/>
          <w:i/>
          <w:sz w:val="24"/>
          <w:szCs w:val="24"/>
        </w:rPr>
        <w:t xml:space="preserve"> </w:t>
      </w:r>
      <w:r w:rsidRPr="004E4E2D">
        <w:rPr>
          <w:rFonts w:ascii="Times New Roman" w:eastAsia="Times New Roman" w:hAnsi="Times New Roman" w:cs="Times New Roman"/>
          <w:sz w:val="24"/>
          <w:szCs w:val="24"/>
        </w:rPr>
        <w:t>for the respondents</w:t>
      </w:r>
    </w:p>
    <w:p w14:paraId="2B4A5EFB" w14:textId="5B8F8488" w:rsidR="000A4E81" w:rsidRDefault="000A4E81" w:rsidP="004E4E2D">
      <w:pPr>
        <w:spacing w:after="0" w:line="240" w:lineRule="auto"/>
        <w:rPr>
          <w:rFonts w:ascii="Times New Roman" w:eastAsia="Times New Roman" w:hAnsi="Times New Roman" w:cs="Times New Roman"/>
          <w:sz w:val="24"/>
          <w:szCs w:val="24"/>
        </w:rPr>
      </w:pPr>
    </w:p>
    <w:p w14:paraId="2BDC467A" w14:textId="77777777" w:rsidR="004E4E2D" w:rsidRDefault="004E4E2D" w:rsidP="004E4E2D">
      <w:pPr>
        <w:spacing w:after="0" w:line="240" w:lineRule="auto"/>
        <w:rPr>
          <w:rFonts w:ascii="Times New Roman" w:eastAsia="Times New Roman" w:hAnsi="Times New Roman" w:cs="Times New Roman"/>
          <w:sz w:val="24"/>
          <w:szCs w:val="24"/>
        </w:rPr>
      </w:pPr>
    </w:p>
    <w:p w14:paraId="3BB06755" w14:textId="02C8551D" w:rsidR="00CA5D16" w:rsidRDefault="000A4E81" w:rsidP="004E4E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DUBE JP</w:t>
      </w:r>
    </w:p>
    <w:p w14:paraId="5A75F421" w14:textId="77777777" w:rsidR="004E4E2D" w:rsidRDefault="004E4E2D" w:rsidP="004E4E2D">
      <w:pPr>
        <w:spacing w:after="0" w:line="240" w:lineRule="auto"/>
        <w:jc w:val="both"/>
        <w:rPr>
          <w:rFonts w:ascii="Times New Roman" w:eastAsia="Times New Roman" w:hAnsi="Times New Roman" w:cs="Times New Roman"/>
          <w:b/>
          <w:sz w:val="24"/>
          <w:szCs w:val="24"/>
        </w:rPr>
      </w:pPr>
    </w:p>
    <w:p w14:paraId="00000013" w14:textId="04689889" w:rsidR="008A64AA" w:rsidRDefault="00961F4A" w:rsidP="004E4E2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Introduction</w:t>
      </w:r>
    </w:p>
    <w:p w14:paraId="2B6CD032" w14:textId="44A30E5C" w:rsidR="005E014C" w:rsidRDefault="0007644D" w:rsidP="0025096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30D6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first and second applicant</w:t>
      </w:r>
      <w:r w:rsidR="00F202D7">
        <w:rPr>
          <w:rFonts w:ascii="Times New Roman" w:eastAsia="Times New Roman" w:hAnsi="Times New Roman" w:cs="Times New Roman"/>
          <w:sz w:val="24"/>
          <w:szCs w:val="24"/>
        </w:rPr>
        <w:t>s</w:t>
      </w:r>
      <w:r w:rsidR="00250967">
        <w:rPr>
          <w:rFonts w:ascii="Times New Roman" w:eastAsia="Times New Roman" w:hAnsi="Times New Roman" w:cs="Times New Roman"/>
          <w:sz w:val="24"/>
          <w:szCs w:val="24"/>
        </w:rPr>
        <w:t xml:space="preserve"> are the adoptive parents of “A”</w:t>
      </w:r>
      <w:r>
        <w:rPr>
          <w:rFonts w:ascii="Times New Roman" w:eastAsia="Times New Roman" w:hAnsi="Times New Roman" w:cs="Times New Roman"/>
          <w:sz w:val="24"/>
          <w:szCs w:val="24"/>
        </w:rPr>
        <w:t>, a minor child they adopted</w:t>
      </w:r>
      <w:r w:rsidR="00250967">
        <w:rPr>
          <w:rFonts w:ascii="Times New Roman" w:eastAsia="Times New Roman" w:hAnsi="Times New Roman" w:cs="Times New Roman"/>
          <w:sz w:val="24"/>
          <w:szCs w:val="24"/>
        </w:rPr>
        <w:t xml:space="preserve"> as a couple</w:t>
      </w:r>
      <w:r w:rsidR="00B135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third and fourth </w:t>
      </w:r>
      <w:r w:rsidRPr="00D30D68">
        <w:rPr>
          <w:rFonts w:ascii="Times New Roman" w:eastAsia="Times New Roman" w:hAnsi="Times New Roman" w:cs="Times New Roman"/>
          <w:sz w:val="24"/>
          <w:szCs w:val="24"/>
        </w:rPr>
        <w:t>applicants</w:t>
      </w:r>
      <w:r w:rsidR="00C107EA">
        <w:rPr>
          <w:rFonts w:ascii="Times New Roman" w:eastAsia="Times New Roman" w:hAnsi="Times New Roman" w:cs="Times New Roman"/>
          <w:sz w:val="24"/>
          <w:szCs w:val="24"/>
        </w:rPr>
        <w:t xml:space="preserve"> are the </w:t>
      </w:r>
      <w:r>
        <w:rPr>
          <w:rFonts w:ascii="Times New Roman" w:eastAsia="Times New Roman" w:hAnsi="Times New Roman" w:cs="Times New Roman"/>
          <w:sz w:val="24"/>
          <w:szCs w:val="24"/>
        </w:rPr>
        <w:t>adopt</w:t>
      </w:r>
      <w:r w:rsidR="00C107EA">
        <w:rPr>
          <w:rFonts w:ascii="Times New Roman" w:eastAsia="Times New Roman" w:hAnsi="Times New Roman" w:cs="Times New Roman"/>
          <w:sz w:val="24"/>
          <w:szCs w:val="24"/>
        </w:rPr>
        <w:t>ive parents of child</w:t>
      </w:r>
      <w:r w:rsidR="00250967">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 xml:space="preserve">another minor child whom they </w:t>
      </w:r>
      <w:r w:rsidR="00B87BB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adopted</w:t>
      </w:r>
      <w:r w:rsidR="002B3543">
        <w:rPr>
          <w:rFonts w:ascii="Times New Roman" w:eastAsia="Times New Roman" w:hAnsi="Times New Roman" w:cs="Times New Roman"/>
          <w:sz w:val="24"/>
          <w:szCs w:val="24"/>
        </w:rPr>
        <w:t>.</w:t>
      </w:r>
      <w:r w:rsidR="00C34BF6">
        <w:rPr>
          <w:rFonts w:ascii="Times New Roman" w:eastAsia="Times New Roman" w:hAnsi="Times New Roman" w:cs="Times New Roman"/>
          <w:sz w:val="24"/>
          <w:szCs w:val="24"/>
        </w:rPr>
        <w:t xml:space="preserve"> </w:t>
      </w:r>
      <w:r w:rsidR="00961F4A" w:rsidRPr="001605F6">
        <w:rPr>
          <w:rFonts w:ascii="Times New Roman" w:eastAsia="Times New Roman" w:hAnsi="Times New Roman" w:cs="Times New Roman"/>
          <w:sz w:val="24"/>
          <w:szCs w:val="24"/>
        </w:rPr>
        <w:t>Th</w:t>
      </w:r>
      <w:r w:rsidR="00D901F0" w:rsidRPr="001605F6">
        <w:rPr>
          <w:rFonts w:ascii="Times New Roman" w:eastAsia="Times New Roman" w:hAnsi="Times New Roman" w:cs="Times New Roman"/>
          <w:sz w:val="24"/>
          <w:szCs w:val="24"/>
        </w:rPr>
        <w:t>e applicants</w:t>
      </w:r>
      <w:r w:rsidR="00613545">
        <w:rPr>
          <w:rFonts w:ascii="Times New Roman" w:eastAsia="Times New Roman" w:hAnsi="Times New Roman" w:cs="Times New Roman"/>
          <w:sz w:val="24"/>
          <w:szCs w:val="24"/>
        </w:rPr>
        <w:t xml:space="preserve"> </w:t>
      </w:r>
      <w:r w:rsidR="00D901F0" w:rsidRPr="001605F6">
        <w:rPr>
          <w:rFonts w:ascii="Times New Roman" w:eastAsia="Times New Roman" w:hAnsi="Times New Roman" w:cs="Times New Roman"/>
          <w:sz w:val="24"/>
          <w:szCs w:val="24"/>
        </w:rPr>
        <w:t>brought</w:t>
      </w:r>
      <w:r w:rsidR="00613545">
        <w:rPr>
          <w:rFonts w:ascii="Times New Roman" w:eastAsia="Times New Roman" w:hAnsi="Times New Roman" w:cs="Times New Roman"/>
          <w:sz w:val="24"/>
          <w:szCs w:val="24"/>
        </w:rPr>
        <w:t xml:space="preserve"> </w:t>
      </w:r>
      <w:r w:rsidR="00C80337">
        <w:rPr>
          <w:rFonts w:ascii="Times New Roman" w:eastAsia="Times New Roman" w:hAnsi="Times New Roman" w:cs="Times New Roman"/>
          <w:sz w:val="24"/>
          <w:szCs w:val="24"/>
        </w:rPr>
        <w:t xml:space="preserve">this </w:t>
      </w:r>
      <w:r w:rsidR="00C80337" w:rsidRPr="001605F6">
        <w:rPr>
          <w:rFonts w:ascii="Times New Roman" w:eastAsia="Times New Roman" w:hAnsi="Times New Roman" w:cs="Times New Roman"/>
          <w:sz w:val="24"/>
          <w:szCs w:val="24"/>
        </w:rPr>
        <w:t>application</w:t>
      </w:r>
      <w:r w:rsidR="00961F4A" w:rsidRPr="001605F6">
        <w:rPr>
          <w:rFonts w:ascii="Times New Roman" w:eastAsia="Times New Roman" w:hAnsi="Times New Roman" w:cs="Times New Roman"/>
          <w:sz w:val="24"/>
          <w:szCs w:val="24"/>
        </w:rPr>
        <w:t xml:space="preserve"> </w:t>
      </w:r>
      <w:r w:rsidR="005A1447">
        <w:rPr>
          <w:rFonts w:ascii="Times New Roman" w:eastAsia="Times New Roman" w:hAnsi="Times New Roman" w:cs="Times New Roman"/>
          <w:sz w:val="24"/>
          <w:szCs w:val="24"/>
        </w:rPr>
        <w:t xml:space="preserve">as parents </w:t>
      </w:r>
      <w:r w:rsidR="006E679B">
        <w:rPr>
          <w:rFonts w:ascii="Times New Roman" w:eastAsia="Times New Roman" w:hAnsi="Times New Roman" w:cs="Times New Roman"/>
          <w:sz w:val="24"/>
          <w:szCs w:val="24"/>
        </w:rPr>
        <w:t xml:space="preserve">and legal guardians </w:t>
      </w:r>
      <w:r w:rsidR="005A1447">
        <w:rPr>
          <w:rFonts w:ascii="Times New Roman" w:eastAsia="Times New Roman" w:hAnsi="Times New Roman" w:cs="Times New Roman"/>
          <w:sz w:val="24"/>
          <w:szCs w:val="24"/>
        </w:rPr>
        <w:t xml:space="preserve">of their adopted </w:t>
      </w:r>
      <w:r w:rsidR="001C4DDA">
        <w:rPr>
          <w:rFonts w:ascii="Times New Roman" w:eastAsia="Times New Roman" w:hAnsi="Times New Roman" w:cs="Times New Roman"/>
          <w:sz w:val="24"/>
          <w:szCs w:val="24"/>
        </w:rPr>
        <w:t xml:space="preserve">minor </w:t>
      </w:r>
      <w:r w:rsidR="005A1447">
        <w:rPr>
          <w:rFonts w:ascii="Times New Roman" w:eastAsia="Times New Roman" w:hAnsi="Times New Roman" w:cs="Times New Roman"/>
          <w:sz w:val="24"/>
          <w:szCs w:val="24"/>
        </w:rPr>
        <w:t xml:space="preserve">children and on their </w:t>
      </w:r>
      <w:r w:rsidR="00C80337">
        <w:rPr>
          <w:rFonts w:ascii="Times New Roman" w:eastAsia="Times New Roman" w:hAnsi="Times New Roman" w:cs="Times New Roman"/>
          <w:sz w:val="24"/>
          <w:szCs w:val="24"/>
        </w:rPr>
        <w:t>own behalf. The</w:t>
      </w:r>
      <w:r w:rsidR="005E014C">
        <w:rPr>
          <w:rFonts w:ascii="Times New Roman" w:eastAsia="Times New Roman" w:hAnsi="Times New Roman" w:cs="Times New Roman"/>
          <w:sz w:val="24"/>
          <w:szCs w:val="24"/>
        </w:rPr>
        <w:t xml:space="preserve"> first respondent is the </w:t>
      </w:r>
      <w:r w:rsidR="00156B82">
        <w:rPr>
          <w:rFonts w:ascii="Times New Roman" w:eastAsia="Times New Roman" w:hAnsi="Times New Roman" w:cs="Times New Roman"/>
          <w:sz w:val="24"/>
          <w:szCs w:val="24"/>
        </w:rPr>
        <w:t xml:space="preserve">Registrar General of </w:t>
      </w:r>
      <w:r w:rsidR="005A54A0">
        <w:rPr>
          <w:rFonts w:ascii="Times New Roman" w:eastAsia="Times New Roman" w:hAnsi="Times New Roman" w:cs="Times New Roman"/>
          <w:sz w:val="24"/>
          <w:szCs w:val="24"/>
        </w:rPr>
        <w:t>Z</w:t>
      </w:r>
      <w:r w:rsidR="00250967">
        <w:rPr>
          <w:rFonts w:ascii="Times New Roman" w:eastAsia="Times New Roman" w:hAnsi="Times New Roman" w:cs="Times New Roman"/>
          <w:sz w:val="24"/>
          <w:szCs w:val="24"/>
        </w:rPr>
        <w:t>imbabwe,</w:t>
      </w:r>
      <w:r w:rsidR="00653FBE">
        <w:rPr>
          <w:rFonts w:ascii="Times New Roman" w:eastAsia="Times New Roman" w:hAnsi="Times New Roman" w:cs="Times New Roman"/>
          <w:sz w:val="24"/>
          <w:szCs w:val="24"/>
        </w:rPr>
        <w:t xml:space="preserve"> an official responsible for registration of births and deaths, t</w:t>
      </w:r>
      <w:r w:rsidR="00250967">
        <w:rPr>
          <w:rFonts w:ascii="Times New Roman" w:eastAsia="Times New Roman" w:hAnsi="Times New Roman" w:cs="Times New Roman"/>
          <w:sz w:val="24"/>
          <w:szCs w:val="24"/>
        </w:rPr>
        <w:t xml:space="preserve">he second respondent </w:t>
      </w:r>
      <w:r w:rsidR="005E014C">
        <w:rPr>
          <w:rFonts w:ascii="Times New Roman" w:eastAsia="Times New Roman" w:hAnsi="Times New Roman" w:cs="Times New Roman"/>
          <w:sz w:val="24"/>
          <w:szCs w:val="24"/>
        </w:rPr>
        <w:t xml:space="preserve">the </w:t>
      </w:r>
      <w:r w:rsidR="00156B82">
        <w:rPr>
          <w:rFonts w:ascii="Times New Roman" w:eastAsia="Times New Roman" w:hAnsi="Times New Roman" w:cs="Times New Roman"/>
          <w:sz w:val="24"/>
          <w:szCs w:val="24"/>
        </w:rPr>
        <w:t xml:space="preserve">Minister </w:t>
      </w:r>
      <w:r w:rsidR="005A54A0">
        <w:rPr>
          <w:rFonts w:ascii="Times New Roman" w:eastAsia="Times New Roman" w:hAnsi="Times New Roman" w:cs="Times New Roman"/>
          <w:sz w:val="24"/>
          <w:szCs w:val="24"/>
        </w:rPr>
        <w:t xml:space="preserve">responsible for the </w:t>
      </w:r>
      <w:r w:rsidR="00156B82">
        <w:rPr>
          <w:rFonts w:ascii="Times New Roman" w:eastAsia="Times New Roman" w:hAnsi="Times New Roman" w:cs="Times New Roman"/>
          <w:sz w:val="24"/>
          <w:szCs w:val="24"/>
        </w:rPr>
        <w:t>Bir</w:t>
      </w:r>
      <w:r w:rsidR="00250967">
        <w:rPr>
          <w:rFonts w:ascii="Times New Roman" w:eastAsia="Times New Roman" w:hAnsi="Times New Roman" w:cs="Times New Roman"/>
          <w:sz w:val="24"/>
          <w:szCs w:val="24"/>
        </w:rPr>
        <w:t>ths and Deaths Registration Act</w:t>
      </w:r>
      <w:r w:rsidR="00156B82">
        <w:rPr>
          <w:rFonts w:ascii="Times New Roman" w:eastAsia="Times New Roman" w:hAnsi="Times New Roman" w:cs="Times New Roman"/>
          <w:sz w:val="24"/>
          <w:szCs w:val="24"/>
        </w:rPr>
        <w:t xml:space="preserve">, </w:t>
      </w:r>
      <w:r w:rsidR="005A54A0">
        <w:rPr>
          <w:rFonts w:ascii="Times New Roman" w:eastAsia="Times New Roman" w:hAnsi="Times New Roman" w:cs="Times New Roman"/>
          <w:sz w:val="24"/>
          <w:szCs w:val="24"/>
        </w:rPr>
        <w:t>[C</w:t>
      </w:r>
      <w:r w:rsidR="00156B82">
        <w:rPr>
          <w:rFonts w:ascii="Times New Roman" w:eastAsia="Times New Roman" w:hAnsi="Times New Roman" w:cs="Times New Roman"/>
          <w:sz w:val="24"/>
          <w:szCs w:val="24"/>
        </w:rPr>
        <w:t>hap</w:t>
      </w:r>
      <w:r w:rsidR="00250967">
        <w:rPr>
          <w:rFonts w:ascii="Times New Roman" w:eastAsia="Times New Roman" w:hAnsi="Times New Roman" w:cs="Times New Roman"/>
          <w:sz w:val="24"/>
          <w:szCs w:val="24"/>
        </w:rPr>
        <w:t>ter</w:t>
      </w:r>
      <w:r w:rsidR="00156B82">
        <w:rPr>
          <w:rFonts w:ascii="Times New Roman" w:eastAsia="Times New Roman" w:hAnsi="Times New Roman" w:cs="Times New Roman"/>
          <w:sz w:val="24"/>
          <w:szCs w:val="24"/>
        </w:rPr>
        <w:t xml:space="preserve"> 5:02</w:t>
      </w:r>
      <w:r w:rsidR="005A54A0">
        <w:rPr>
          <w:rFonts w:ascii="Times New Roman" w:eastAsia="Times New Roman" w:hAnsi="Times New Roman" w:cs="Times New Roman"/>
          <w:sz w:val="24"/>
          <w:szCs w:val="24"/>
        </w:rPr>
        <w:t>]</w:t>
      </w:r>
      <w:r w:rsidR="00156B82">
        <w:rPr>
          <w:rFonts w:ascii="Times New Roman" w:eastAsia="Times New Roman" w:hAnsi="Times New Roman" w:cs="Times New Roman"/>
          <w:sz w:val="24"/>
          <w:szCs w:val="24"/>
        </w:rPr>
        <w:t xml:space="preserve"> and the third </w:t>
      </w:r>
      <w:r w:rsidR="00156B82">
        <w:rPr>
          <w:rFonts w:ascii="Times New Roman" w:eastAsia="Times New Roman" w:hAnsi="Times New Roman" w:cs="Times New Roman"/>
          <w:sz w:val="24"/>
          <w:szCs w:val="24"/>
        </w:rPr>
        <w:lastRenderedPageBreak/>
        <w:t xml:space="preserve">respondent the </w:t>
      </w:r>
      <w:r w:rsidR="00CD2436">
        <w:rPr>
          <w:rFonts w:ascii="Times New Roman" w:eastAsia="Times New Roman" w:hAnsi="Times New Roman" w:cs="Times New Roman"/>
          <w:sz w:val="24"/>
          <w:szCs w:val="24"/>
        </w:rPr>
        <w:t>M</w:t>
      </w:r>
      <w:r w:rsidR="00156B82">
        <w:rPr>
          <w:rFonts w:ascii="Times New Roman" w:eastAsia="Times New Roman" w:hAnsi="Times New Roman" w:cs="Times New Roman"/>
          <w:sz w:val="24"/>
          <w:szCs w:val="24"/>
        </w:rPr>
        <w:t xml:space="preserve">inister responsible for the administration of the Children’s Act, </w:t>
      </w:r>
      <w:r w:rsidR="005A54A0">
        <w:rPr>
          <w:rFonts w:ascii="Times New Roman" w:eastAsia="Times New Roman" w:hAnsi="Times New Roman" w:cs="Times New Roman"/>
          <w:sz w:val="24"/>
          <w:szCs w:val="24"/>
        </w:rPr>
        <w:t>[</w:t>
      </w:r>
      <w:r w:rsidR="00156B82">
        <w:rPr>
          <w:rFonts w:ascii="Times New Roman" w:eastAsia="Times New Roman" w:hAnsi="Times New Roman" w:cs="Times New Roman"/>
          <w:sz w:val="24"/>
          <w:szCs w:val="24"/>
        </w:rPr>
        <w:t>Chap</w:t>
      </w:r>
      <w:r w:rsidR="00250967">
        <w:rPr>
          <w:rFonts w:ascii="Times New Roman" w:eastAsia="Times New Roman" w:hAnsi="Times New Roman" w:cs="Times New Roman"/>
          <w:sz w:val="24"/>
          <w:szCs w:val="24"/>
        </w:rPr>
        <w:t>ter</w:t>
      </w:r>
      <w:r w:rsidR="00156B82">
        <w:rPr>
          <w:rFonts w:ascii="Times New Roman" w:eastAsia="Times New Roman" w:hAnsi="Times New Roman" w:cs="Times New Roman"/>
          <w:sz w:val="24"/>
          <w:szCs w:val="24"/>
        </w:rPr>
        <w:t xml:space="preserve"> 5:06</w:t>
      </w:r>
      <w:r w:rsidR="005A54A0">
        <w:rPr>
          <w:rFonts w:ascii="Times New Roman" w:eastAsia="Times New Roman" w:hAnsi="Times New Roman" w:cs="Times New Roman"/>
          <w:sz w:val="24"/>
          <w:szCs w:val="24"/>
        </w:rPr>
        <w:t xml:space="preserve">], </w:t>
      </w:r>
      <w:r w:rsidR="00156B82">
        <w:rPr>
          <w:rFonts w:ascii="Times New Roman" w:eastAsia="Times New Roman" w:hAnsi="Times New Roman" w:cs="Times New Roman"/>
          <w:sz w:val="24"/>
          <w:szCs w:val="24"/>
        </w:rPr>
        <w:t xml:space="preserve">all cited in their official capacities.  </w:t>
      </w:r>
    </w:p>
    <w:p w14:paraId="56827704" w14:textId="582233D1" w:rsidR="00586591" w:rsidRPr="00364AEE" w:rsidRDefault="005A1447" w:rsidP="00BE7F2A">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r w:rsidRPr="00364AEE">
        <w:rPr>
          <w:rFonts w:ascii="Times New Roman" w:eastAsia="Times New Roman" w:hAnsi="Times New Roman" w:cs="Times New Roman"/>
          <w:sz w:val="24"/>
          <w:szCs w:val="24"/>
        </w:rPr>
        <w:t>The</w:t>
      </w:r>
      <w:r w:rsidR="005E014C" w:rsidRPr="00364AEE">
        <w:rPr>
          <w:rFonts w:ascii="Times New Roman" w:eastAsia="Times New Roman" w:hAnsi="Times New Roman" w:cs="Times New Roman"/>
          <w:sz w:val="24"/>
          <w:szCs w:val="24"/>
        </w:rPr>
        <w:t xml:space="preserve"> </w:t>
      </w:r>
      <w:r w:rsidR="00586591" w:rsidRPr="00364AEE">
        <w:rPr>
          <w:rFonts w:ascii="Times New Roman" w:eastAsia="Times New Roman" w:hAnsi="Times New Roman" w:cs="Times New Roman"/>
          <w:sz w:val="24"/>
          <w:szCs w:val="24"/>
        </w:rPr>
        <w:t>application brought in terms of s 85(1) of the Constitution</w:t>
      </w:r>
      <w:r w:rsidR="007709F5" w:rsidRPr="00364AEE">
        <w:rPr>
          <w:rFonts w:ascii="Times New Roman" w:eastAsia="Times New Roman" w:hAnsi="Times New Roman" w:cs="Times New Roman"/>
          <w:sz w:val="24"/>
          <w:szCs w:val="24"/>
        </w:rPr>
        <w:t xml:space="preserve"> </w:t>
      </w:r>
      <w:r w:rsidR="00C80337" w:rsidRPr="00364AEE">
        <w:rPr>
          <w:rFonts w:ascii="Times New Roman" w:eastAsia="Times New Roman" w:hAnsi="Times New Roman" w:cs="Times New Roman"/>
          <w:sz w:val="24"/>
          <w:szCs w:val="24"/>
        </w:rPr>
        <w:t>of Zimbabwe as</w:t>
      </w:r>
      <w:r w:rsidR="00586591" w:rsidRPr="00364AEE">
        <w:rPr>
          <w:rFonts w:ascii="Times New Roman" w:eastAsia="Times New Roman" w:hAnsi="Times New Roman" w:cs="Times New Roman"/>
          <w:sz w:val="24"/>
          <w:szCs w:val="24"/>
        </w:rPr>
        <w:t xml:space="preserve"> read with s14 of the High Court Act </w:t>
      </w:r>
      <w:r w:rsidR="00020427" w:rsidRPr="00364AEE">
        <w:rPr>
          <w:rFonts w:ascii="Times New Roman" w:eastAsia="Times New Roman" w:hAnsi="Times New Roman" w:cs="Times New Roman"/>
          <w:sz w:val="24"/>
          <w:szCs w:val="24"/>
        </w:rPr>
        <w:t>[C</w:t>
      </w:r>
      <w:r w:rsidR="00586591" w:rsidRPr="00364AEE">
        <w:rPr>
          <w:rFonts w:ascii="Times New Roman" w:eastAsia="Times New Roman" w:hAnsi="Times New Roman" w:cs="Times New Roman"/>
          <w:sz w:val="24"/>
          <w:szCs w:val="24"/>
        </w:rPr>
        <w:t>hapter 7:06</w:t>
      </w:r>
      <w:r w:rsidR="00C80337" w:rsidRPr="00364AEE">
        <w:rPr>
          <w:rFonts w:ascii="Times New Roman" w:eastAsia="Times New Roman" w:hAnsi="Times New Roman" w:cs="Times New Roman"/>
          <w:sz w:val="24"/>
          <w:szCs w:val="24"/>
        </w:rPr>
        <w:t>], is</w:t>
      </w:r>
      <w:r w:rsidR="005A54A0" w:rsidRPr="00364AEE">
        <w:rPr>
          <w:rFonts w:ascii="Times New Roman" w:eastAsia="Times New Roman" w:hAnsi="Times New Roman" w:cs="Times New Roman"/>
          <w:sz w:val="24"/>
          <w:szCs w:val="24"/>
        </w:rPr>
        <w:t xml:space="preserve"> </w:t>
      </w:r>
      <w:r w:rsidR="00C80337" w:rsidRPr="00364AEE">
        <w:rPr>
          <w:rFonts w:ascii="Times New Roman" w:eastAsia="Times New Roman" w:hAnsi="Times New Roman" w:cs="Times New Roman"/>
          <w:sz w:val="24"/>
          <w:szCs w:val="24"/>
        </w:rPr>
        <w:t>for a</w:t>
      </w:r>
      <w:r w:rsidR="00961F4A" w:rsidRPr="00364AEE">
        <w:rPr>
          <w:rFonts w:ascii="Times New Roman" w:eastAsia="Times New Roman" w:hAnsi="Times New Roman" w:cs="Times New Roman"/>
          <w:sz w:val="24"/>
          <w:szCs w:val="24"/>
        </w:rPr>
        <w:t xml:space="preserve"> declaratory </w:t>
      </w:r>
      <w:r w:rsidR="00C80337" w:rsidRPr="00364AEE">
        <w:rPr>
          <w:rFonts w:ascii="Times New Roman" w:eastAsia="Times New Roman" w:hAnsi="Times New Roman" w:cs="Times New Roman"/>
          <w:sz w:val="24"/>
          <w:szCs w:val="24"/>
        </w:rPr>
        <w:t>order to</w:t>
      </w:r>
      <w:r w:rsidR="00613545" w:rsidRPr="00364AEE">
        <w:rPr>
          <w:rFonts w:ascii="Times New Roman" w:eastAsia="Times New Roman" w:hAnsi="Times New Roman" w:cs="Times New Roman"/>
          <w:sz w:val="24"/>
          <w:szCs w:val="24"/>
        </w:rPr>
        <w:t xml:space="preserve"> </w:t>
      </w:r>
      <w:r w:rsidR="00961F4A" w:rsidRPr="00364AEE">
        <w:rPr>
          <w:rFonts w:ascii="Times New Roman" w:eastAsia="Times New Roman" w:hAnsi="Times New Roman" w:cs="Times New Roman"/>
          <w:sz w:val="24"/>
          <w:szCs w:val="24"/>
        </w:rPr>
        <w:t>pronounc</w:t>
      </w:r>
      <w:r w:rsidR="00613545" w:rsidRPr="00364AEE">
        <w:rPr>
          <w:rFonts w:ascii="Times New Roman" w:eastAsia="Times New Roman" w:hAnsi="Times New Roman" w:cs="Times New Roman"/>
          <w:sz w:val="24"/>
          <w:szCs w:val="24"/>
        </w:rPr>
        <w:t>e</w:t>
      </w:r>
      <w:r w:rsidR="005B7FE6" w:rsidRPr="00364AEE">
        <w:rPr>
          <w:rFonts w:ascii="Times New Roman" w:eastAsia="Times New Roman" w:hAnsi="Times New Roman" w:cs="Times New Roman"/>
          <w:sz w:val="24"/>
          <w:szCs w:val="24"/>
        </w:rPr>
        <w:t xml:space="preserve"> the conduct of the Registrar</w:t>
      </w:r>
      <w:r w:rsidR="007709F5" w:rsidRPr="00364AEE">
        <w:rPr>
          <w:rFonts w:ascii="Times New Roman" w:eastAsia="Times New Roman" w:hAnsi="Times New Roman" w:cs="Times New Roman"/>
          <w:sz w:val="24"/>
          <w:szCs w:val="24"/>
        </w:rPr>
        <w:t xml:space="preserve"> </w:t>
      </w:r>
      <w:r w:rsidR="00017056" w:rsidRPr="00364AEE">
        <w:rPr>
          <w:rFonts w:ascii="Times New Roman" w:eastAsia="Times New Roman" w:hAnsi="Times New Roman" w:cs="Times New Roman"/>
          <w:sz w:val="24"/>
          <w:szCs w:val="24"/>
        </w:rPr>
        <w:t>General</w:t>
      </w:r>
      <w:r w:rsidR="007709F5" w:rsidRPr="00364AEE">
        <w:rPr>
          <w:rFonts w:ascii="Times New Roman" w:eastAsia="Times New Roman" w:hAnsi="Times New Roman" w:cs="Times New Roman"/>
          <w:sz w:val="24"/>
          <w:szCs w:val="24"/>
        </w:rPr>
        <w:t xml:space="preserve"> </w:t>
      </w:r>
      <w:r w:rsidR="00285D26" w:rsidRPr="00364AEE">
        <w:rPr>
          <w:rFonts w:ascii="Times New Roman" w:eastAsia="Times New Roman" w:hAnsi="Times New Roman" w:cs="Times New Roman"/>
          <w:sz w:val="24"/>
          <w:szCs w:val="24"/>
        </w:rPr>
        <w:t>of Zimbabwe</w:t>
      </w:r>
      <w:r w:rsidR="00CB0DB9" w:rsidRPr="00364AEE">
        <w:rPr>
          <w:rFonts w:ascii="Times New Roman" w:eastAsia="Times New Roman" w:hAnsi="Times New Roman" w:cs="Times New Roman"/>
          <w:sz w:val="24"/>
          <w:szCs w:val="24"/>
        </w:rPr>
        <w:t xml:space="preserve"> </w:t>
      </w:r>
      <w:r w:rsidR="00561BEF" w:rsidRPr="00364AEE">
        <w:rPr>
          <w:rFonts w:ascii="Times New Roman" w:eastAsia="Times New Roman" w:hAnsi="Times New Roman" w:cs="Times New Roman"/>
          <w:sz w:val="24"/>
          <w:szCs w:val="24"/>
        </w:rPr>
        <w:t>[Registrar</w:t>
      </w:r>
      <w:r w:rsidR="00C80337" w:rsidRPr="00364AEE">
        <w:rPr>
          <w:rFonts w:ascii="Times New Roman" w:eastAsia="Times New Roman" w:hAnsi="Times New Roman" w:cs="Times New Roman"/>
          <w:sz w:val="24"/>
          <w:szCs w:val="24"/>
        </w:rPr>
        <w:t>], in issuing abridged</w:t>
      </w:r>
      <w:r w:rsidR="00961F4A" w:rsidRPr="00364AEE">
        <w:rPr>
          <w:rFonts w:ascii="Times New Roman" w:eastAsia="Times New Roman" w:hAnsi="Times New Roman" w:cs="Times New Roman"/>
          <w:sz w:val="24"/>
          <w:szCs w:val="24"/>
        </w:rPr>
        <w:t xml:space="preserve">/short birth </w:t>
      </w:r>
      <w:r w:rsidR="00C80337" w:rsidRPr="00364AEE">
        <w:rPr>
          <w:rFonts w:ascii="Times New Roman" w:eastAsia="Times New Roman" w:hAnsi="Times New Roman" w:cs="Times New Roman"/>
          <w:sz w:val="24"/>
          <w:szCs w:val="24"/>
        </w:rPr>
        <w:t>certificates to</w:t>
      </w:r>
      <w:r w:rsidR="005B7FE6" w:rsidRPr="00364AEE">
        <w:rPr>
          <w:rFonts w:ascii="Times New Roman" w:eastAsia="Times New Roman" w:hAnsi="Times New Roman" w:cs="Times New Roman"/>
          <w:sz w:val="24"/>
          <w:szCs w:val="24"/>
        </w:rPr>
        <w:t xml:space="preserve"> </w:t>
      </w:r>
      <w:r w:rsidR="004B4E5C" w:rsidRPr="00364AEE">
        <w:rPr>
          <w:rFonts w:ascii="Times New Roman" w:eastAsia="Times New Roman" w:hAnsi="Times New Roman" w:cs="Times New Roman"/>
          <w:sz w:val="24"/>
          <w:szCs w:val="24"/>
        </w:rPr>
        <w:t>the</w:t>
      </w:r>
      <w:r w:rsidR="005A54A0" w:rsidRPr="00364AEE">
        <w:rPr>
          <w:rFonts w:ascii="Times New Roman" w:eastAsia="Times New Roman" w:hAnsi="Times New Roman" w:cs="Times New Roman"/>
          <w:sz w:val="24"/>
          <w:szCs w:val="24"/>
        </w:rPr>
        <w:t xml:space="preserve"> applicants</w:t>
      </w:r>
      <w:r w:rsidR="00C80337" w:rsidRPr="00364AEE">
        <w:rPr>
          <w:rFonts w:ascii="Times New Roman" w:eastAsia="Times New Roman" w:hAnsi="Times New Roman" w:cs="Times New Roman"/>
          <w:sz w:val="24"/>
          <w:szCs w:val="24"/>
        </w:rPr>
        <w:t>’ adopted</w:t>
      </w:r>
      <w:r w:rsidR="005B7FE6" w:rsidRPr="00364AEE">
        <w:rPr>
          <w:rFonts w:ascii="Times New Roman" w:eastAsia="Times New Roman" w:hAnsi="Times New Roman" w:cs="Times New Roman"/>
          <w:sz w:val="24"/>
          <w:szCs w:val="24"/>
        </w:rPr>
        <w:t xml:space="preserve"> </w:t>
      </w:r>
      <w:r w:rsidR="00C80337" w:rsidRPr="00364AEE">
        <w:rPr>
          <w:rFonts w:ascii="Times New Roman" w:eastAsia="Times New Roman" w:hAnsi="Times New Roman" w:cs="Times New Roman"/>
          <w:sz w:val="24"/>
          <w:szCs w:val="24"/>
        </w:rPr>
        <w:t>children which</w:t>
      </w:r>
      <w:r w:rsidR="005B7FE6" w:rsidRPr="00364AEE">
        <w:rPr>
          <w:rFonts w:ascii="Times New Roman" w:eastAsia="Times New Roman" w:hAnsi="Times New Roman" w:cs="Times New Roman"/>
          <w:sz w:val="24"/>
          <w:szCs w:val="24"/>
        </w:rPr>
        <w:t xml:space="preserve"> do </w:t>
      </w:r>
      <w:r w:rsidR="00961F4A" w:rsidRPr="00364AEE">
        <w:rPr>
          <w:rFonts w:ascii="Times New Roman" w:eastAsia="Times New Roman" w:hAnsi="Times New Roman" w:cs="Times New Roman"/>
          <w:sz w:val="24"/>
          <w:szCs w:val="24"/>
        </w:rPr>
        <w:t xml:space="preserve">not include </w:t>
      </w:r>
      <w:r w:rsidR="00C80337" w:rsidRPr="00364AEE">
        <w:rPr>
          <w:rFonts w:ascii="Times New Roman" w:eastAsia="Times New Roman" w:hAnsi="Times New Roman" w:cs="Times New Roman"/>
          <w:sz w:val="24"/>
          <w:szCs w:val="24"/>
        </w:rPr>
        <w:t>their surnames as</w:t>
      </w:r>
      <w:r w:rsidR="009D6158" w:rsidRPr="00364AEE">
        <w:rPr>
          <w:rFonts w:ascii="Times New Roman" w:eastAsia="Times New Roman" w:hAnsi="Times New Roman" w:cs="Times New Roman"/>
          <w:sz w:val="24"/>
          <w:szCs w:val="24"/>
        </w:rPr>
        <w:t xml:space="preserve"> </w:t>
      </w:r>
      <w:r w:rsidR="00961F4A" w:rsidRPr="00364AEE">
        <w:rPr>
          <w:rFonts w:ascii="Times New Roman" w:eastAsia="Times New Roman" w:hAnsi="Times New Roman" w:cs="Times New Roman"/>
          <w:sz w:val="24"/>
          <w:szCs w:val="24"/>
        </w:rPr>
        <w:t xml:space="preserve">adoptive </w:t>
      </w:r>
      <w:r w:rsidR="00C80337" w:rsidRPr="00364AEE">
        <w:rPr>
          <w:rFonts w:ascii="Times New Roman" w:eastAsia="Times New Roman" w:hAnsi="Times New Roman" w:cs="Times New Roman"/>
          <w:sz w:val="24"/>
          <w:szCs w:val="24"/>
        </w:rPr>
        <w:t>parents unlawful and</w:t>
      </w:r>
      <w:r w:rsidR="00961F4A" w:rsidRPr="00364AEE">
        <w:rPr>
          <w:rFonts w:ascii="Times New Roman" w:eastAsia="Times New Roman" w:hAnsi="Times New Roman" w:cs="Times New Roman"/>
          <w:sz w:val="24"/>
          <w:szCs w:val="24"/>
        </w:rPr>
        <w:t xml:space="preserve"> unconstitutional. </w:t>
      </w:r>
      <w:r w:rsidR="005B7FE6" w:rsidRPr="00364AEE">
        <w:rPr>
          <w:rFonts w:ascii="Times New Roman" w:eastAsia="Times New Roman" w:hAnsi="Times New Roman" w:cs="Times New Roman"/>
          <w:sz w:val="24"/>
          <w:szCs w:val="24"/>
        </w:rPr>
        <w:t xml:space="preserve">which include </w:t>
      </w:r>
      <w:r w:rsidR="00953531" w:rsidRPr="00364AEE">
        <w:rPr>
          <w:rFonts w:ascii="Times New Roman" w:eastAsia="Times New Roman" w:hAnsi="Times New Roman" w:cs="Times New Roman"/>
          <w:sz w:val="24"/>
          <w:szCs w:val="24"/>
        </w:rPr>
        <w:t xml:space="preserve">their </w:t>
      </w:r>
      <w:r w:rsidR="00E07B8A" w:rsidRPr="00364AEE">
        <w:rPr>
          <w:rFonts w:ascii="Times New Roman" w:eastAsia="Times New Roman" w:hAnsi="Times New Roman" w:cs="Times New Roman"/>
          <w:sz w:val="24"/>
          <w:szCs w:val="24"/>
        </w:rPr>
        <w:t>surnames</w:t>
      </w:r>
      <w:r w:rsidR="004758A8" w:rsidRPr="00364AEE">
        <w:rPr>
          <w:rFonts w:ascii="Times New Roman" w:eastAsia="Times New Roman" w:hAnsi="Times New Roman" w:cs="Times New Roman"/>
          <w:sz w:val="24"/>
          <w:szCs w:val="24"/>
        </w:rPr>
        <w:t xml:space="preserve"> as their</w:t>
      </w:r>
      <w:r w:rsidR="007B4090" w:rsidRPr="00364AEE">
        <w:rPr>
          <w:rFonts w:ascii="Times New Roman" w:eastAsia="Times New Roman" w:hAnsi="Times New Roman" w:cs="Times New Roman"/>
          <w:sz w:val="24"/>
          <w:szCs w:val="24"/>
        </w:rPr>
        <w:t xml:space="preserve"> adoptive</w:t>
      </w:r>
      <w:r w:rsidR="004758A8" w:rsidRPr="00364AEE">
        <w:rPr>
          <w:rFonts w:ascii="Times New Roman" w:eastAsia="Times New Roman" w:hAnsi="Times New Roman" w:cs="Times New Roman"/>
          <w:sz w:val="24"/>
          <w:szCs w:val="24"/>
        </w:rPr>
        <w:t xml:space="preserve"> parents</w:t>
      </w:r>
      <w:r w:rsidR="005B7FE6" w:rsidRPr="00364AEE">
        <w:rPr>
          <w:rFonts w:ascii="Times New Roman" w:eastAsia="Times New Roman" w:hAnsi="Times New Roman" w:cs="Times New Roman"/>
        </w:rPr>
        <w:t xml:space="preserve">. </w:t>
      </w:r>
      <w:r w:rsidR="00F630FA" w:rsidRPr="00364AEE">
        <w:rPr>
          <w:rFonts w:ascii="Times New Roman" w:eastAsia="Times New Roman" w:hAnsi="Times New Roman" w:cs="Times New Roman"/>
          <w:sz w:val="24"/>
          <w:szCs w:val="24"/>
        </w:rPr>
        <w:t xml:space="preserve">In addition to the constitutional declarator, the applicants </w:t>
      </w:r>
      <w:r w:rsidR="00364AEE" w:rsidRPr="00364AEE">
        <w:rPr>
          <w:rFonts w:ascii="Times New Roman" w:eastAsia="Times New Roman" w:hAnsi="Times New Roman" w:cs="Times New Roman"/>
          <w:sz w:val="24"/>
          <w:szCs w:val="24"/>
        </w:rPr>
        <w:t>sought an order to compel the 1</w:t>
      </w:r>
      <w:r w:rsidR="00364AEE" w:rsidRPr="00364AEE">
        <w:rPr>
          <w:rFonts w:ascii="Times New Roman" w:eastAsia="Times New Roman" w:hAnsi="Times New Roman" w:cs="Times New Roman"/>
          <w:sz w:val="24"/>
          <w:szCs w:val="24"/>
          <w:vertAlign w:val="superscript"/>
        </w:rPr>
        <w:t>st</w:t>
      </w:r>
      <w:r w:rsidR="00364AEE" w:rsidRPr="00364AEE">
        <w:rPr>
          <w:rFonts w:ascii="Times New Roman" w:eastAsia="Times New Roman" w:hAnsi="Times New Roman" w:cs="Times New Roman"/>
          <w:sz w:val="24"/>
          <w:szCs w:val="24"/>
        </w:rPr>
        <w:t xml:space="preserve"> and 2</w:t>
      </w:r>
      <w:r w:rsidR="00364AEE" w:rsidRPr="00364AEE">
        <w:rPr>
          <w:rFonts w:ascii="Times New Roman" w:eastAsia="Times New Roman" w:hAnsi="Times New Roman" w:cs="Times New Roman"/>
          <w:sz w:val="24"/>
          <w:szCs w:val="24"/>
          <w:vertAlign w:val="superscript"/>
        </w:rPr>
        <w:t>nd</w:t>
      </w:r>
      <w:r w:rsidR="00364AEE" w:rsidRPr="00364AEE">
        <w:rPr>
          <w:rFonts w:ascii="Times New Roman" w:eastAsia="Times New Roman" w:hAnsi="Times New Roman" w:cs="Times New Roman"/>
          <w:sz w:val="24"/>
          <w:szCs w:val="24"/>
        </w:rPr>
        <w:t xml:space="preserve"> </w:t>
      </w:r>
      <w:r w:rsidR="00C80337" w:rsidRPr="00364AEE">
        <w:rPr>
          <w:rFonts w:ascii="Times New Roman" w:eastAsia="Times New Roman" w:hAnsi="Times New Roman" w:cs="Times New Roman"/>
          <w:sz w:val="24"/>
          <w:szCs w:val="24"/>
        </w:rPr>
        <w:t>respondents to</w:t>
      </w:r>
      <w:r w:rsidR="00F630FA" w:rsidRPr="00364AEE">
        <w:rPr>
          <w:rFonts w:ascii="Times New Roman" w:eastAsia="Times New Roman" w:hAnsi="Times New Roman" w:cs="Times New Roman"/>
          <w:sz w:val="24"/>
          <w:szCs w:val="24"/>
        </w:rPr>
        <w:t xml:space="preserve"> issue the children with long abridged birth </w:t>
      </w:r>
      <w:r w:rsidR="00C80337" w:rsidRPr="00364AEE">
        <w:rPr>
          <w:rFonts w:ascii="Times New Roman" w:eastAsia="Times New Roman" w:hAnsi="Times New Roman" w:cs="Times New Roman"/>
          <w:sz w:val="24"/>
          <w:szCs w:val="24"/>
        </w:rPr>
        <w:t>certificates which</w:t>
      </w:r>
      <w:r w:rsidR="00F630FA" w:rsidRPr="00364AEE">
        <w:rPr>
          <w:rFonts w:ascii="Times New Roman" w:eastAsia="Times New Roman" w:hAnsi="Times New Roman" w:cs="Times New Roman"/>
          <w:sz w:val="24"/>
          <w:szCs w:val="24"/>
        </w:rPr>
        <w:t xml:space="preserve"> include the</w:t>
      </w:r>
      <w:r w:rsidR="00364AEE" w:rsidRPr="00364AEE">
        <w:rPr>
          <w:rFonts w:ascii="Times New Roman" w:eastAsia="Times New Roman" w:hAnsi="Times New Roman" w:cs="Times New Roman"/>
          <w:sz w:val="24"/>
          <w:szCs w:val="24"/>
        </w:rPr>
        <w:t>ir</w:t>
      </w:r>
      <w:r w:rsidR="00F630FA" w:rsidRPr="00364AEE">
        <w:rPr>
          <w:rFonts w:ascii="Times New Roman" w:eastAsia="Times New Roman" w:hAnsi="Times New Roman" w:cs="Times New Roman"/>
          <w:sz w:val="24"/>
          <w:szCs w:val="24"/>
        </w:rPr>
        <w:t xml:space="preserve"> details </w:t>
      </w:r>
      <w:r w:rsidR="00364AEE" w:rsidRPr="00364AEE">
        <w:rPr>
          <w:rFonts w:ascii="Times New Roman" w:eastAsia="Times New Roman" w:hAnsi="Times New Roman" w:cs="Times New Roman"/>
          <w:sz w:val="24"/>
          <w:szCs w:val="24"/>
        </w:rPr>
        <w:t xml:space="preserve">as </w:t>
      </w:r>
      <w:r w:rsidR="00F630FA" w:rsidRPr="00364AEE">
        <w:rPr>
          <w:rFonts w:ascii="Times New Roman" w:eastAsia="Times New Roman" w:hAnsi="Times New Roman" w:cs="Times New Roman"/>
          <w:sz w:val="24"/>
          <w:szCs w:val="24"/>
        </w:rPr>
        <w:t xml:space="preserve">adoptive parents under sections for the mother and father in terms of s 6(1) the </w:t>
      </w:r>
      <w:r w:rsidR="00F630FA" w:rsidRPr="00364AEE">
        <w:rPr>
          <w:rFonts w:ascii="Times New Roman" w:eastAsiaTheme="minorHAnsi" w:hAnsi="Times New Roman" w:cs="Times New Roman"/>
          <w:sz w:val="24"/>
          <w:szCs w:val="24"/>
          <w:lang w:eastAsia="en-US"/>
        </w:rPr>
        <w:t xml:space="preserve">Births and Deaths Registration </w:t>
      </w:r>
      <w:r w:rsidR="00C80337" w:rsidRPr="00364AEE">
        <w:rPr>
          <w:rFonts w:ascii="Times New Roman" w:eastAsiaTheme="minorHAnsi" w:hAnsi="Times New Roman" w:cs="Times New Roman"/>
          <w:sz w:val="24"/>
          <w:szCs w:val="24"/>
          <w:lang w:eastAsia="en-US"/>
        </w:rPr>
        <w:t>Act.</w:t>
      </w:r>
    </w:p>
    <w:p w14:paraId="5F29100E" w14:textId="015DAA1B" w:rsidR="000A4E81" w:rsidRPr="00717EC2" w:rsidRDefault="00B46485" w:rsidP="0025096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r>
        <w:rPr>
          <w:rFonts w:ascii="Times New Roman" w:eastAsiaTheme="minorHAnsi" w:hAnsi="Times New Roman" w:cs="Times New Roman"/>
          <w:sz w:val="24"/>
          <w:szCs w:val="24"/>
          <w:lang w:eastAsia="en-US"/>
        </w:rPr>
        <w:t xml:space="preserve">For the reasons that follow, </w:t>
      </w:r>
      <w:r w:rsidR="00094376" w:rsidRPr="00717EC2">
        <w:rPr>
          <w:rFonts w:ascii="Times New Roman" w:eastAsiaTheme="minorHAnsi" w:hAnsi="Times New Roman" w:cs="Times New Roman"/>
          <w:sz w:val="24"/>
          <w:szCs w:val="24"/>
          <w:lang w:eastAsia="en-US"/>
        </w:rPr>
        <w:t>I dismissed the application</w:t>
      </w:r>
      <w:r w:rsidR="00FF6769">
        <w:rPr>
          <w:rFonts w:ascii="Times New Roman" w:eastAsiaTheme="minorHAnsi" w:hAnsi="Times New Roman" w:cs="Times New Roman"/>
          <w:sz w:val="24"/>
          <w:szCs w:val="24"/>
          <w:lang w:eastAsia="en-US"/>
        </w:rPr>
        <w:t xml:space="preserve"> </w:t>
      </w:r>
      <w:r w:rsidR="00C80337">
        <w:rPr>
          <w:rFonts w:ascii="Times New Roman" w:eastAsiaTheme="minorHAnsi" w:hAnsi="Times New Roman" w:cs="Times New Roman"/>
          <w:sz w:val="24"/>
          <w:szCs w:val="24"/>
          <w:lang w:eastAsia="en-US"/>
        </w:rPr>
        <w:t xml:space="preserve">finding </w:t>
      </w:r>
      <w:r w:rsidR="00C80337">
        <w:rPr>
          <w:rFonts w:ascii="Times New Roman" w:eastAsia="Times New Roman" w:hAnsi="Times New Roman" w:cs="Times New Roman"/>
          <w:bCs/>
          <w:iCs/>
          <w:sz w:val="24"/>
          <w:szCs w:val="24"/>
        </w:rPr>
        <w:t>that</w:t>
      </w:r>
      <w:r w:rsidR="00205042">
        <w:rPr>
          <w:rFonts w:ascii="Times New Roman" w:eastAsia="Times New Roman" w:hAnsi="Times New Roman" w:cs="Times New Roman"/>
          <w:bCs/>
          <w:iCs/>
          <w:sz w:val="24"/>
          <w:szCs w:val="24"/>
        </w:rPr>
        <w:t xml:space="preserve"> </w:t>
      </w:r>
      <w:r w:rsidR="00C80337" w:rsidRPr="00717EC2">
        <w:rPr>
          <w:rFonts w:ascii="Times New Roman" w:eastAsia="Times New Roman" w:hAnsi="Times New Roman" w:cs="Times New Roman"/>
          <w:bCs/>
          <w:iCs/>
          <w:sz w:val="24"/>
          <w:szCs w:val="24"/>
        </w:rPr>
        <w:t>the applicants have</w:t>
      </w:r>
      <w:r w:rsidR="00DA39D7" w:rsidRPr="00717EC2">
        <w:rPr>
          <w:rFonts w:ascii="Times New Roman" w:eastAsia="Times New Roman" w:hAnsi="Times New Roman" w:cs="Times New Roman"/>
          <w:bCs/>
          <w:iCs/>
          <w:sz w:val="24"/>
          <w:szCs w:val="24"/>
        </w:rPr>
        <w:t xml:space="preserve"> </w:t>
      </w:r>
      <w:r w:rsidR="00094376" w:rsidRPr="00717EC2">
        <w:rPr>
          <w:rFonts w:ascii="Times New Roman" w:eastAsia="Times New Roman" w:hAnsi="Times New Roman" w:cs="Times New Roman"/>
          <w:bCs/>
          <w:iCs/>
          <w:sz w:val="24"/>
          <w:szCs w:val="24"/>
        </w:rPr>
        <w:t>approach</w:t>
      </w:r>
      <w:r w:rsidR="005B7FE6" w:rsidRPr="00717EC2">
        <w:rPr>
          <w:rFonts w:ascii="Times New Roman" w:eastAsia="Times New Roman" w:hAnsi="Times New Roman" w:cs="Times New Roman"/>
          <w:bCs/>
          <w:iCs/>
          <w:sz w:val="24"/>
          <w:szCs w:val="24"/>
        </w:rPr>
        <w:t>ed</w:t>
      </w:r>
      <w:r w:rsidR="00094376" w:rsidRPr="00717EC2">
        <w:rPr>
          <w:rFonts w:ascii="Times New Roman" w:eastAsia="Times New Roman" w:hAnsi="Times New Roman" w:cs="Times New Roman"/>
          <w:bCs/>
          <w:iCs/>
          <w:sz w:val="24"/>
          <w:szCs w:val="24"/>
        </w:rPr>
        <w:t xml:space="preserve"> the court with a constitutional challenge</w:t>
      </w:r>
      <w:r w:rsidR="00094376" w:rsidRPr="00717EC2">
        <w:rPr>
          <w:rFonts w:ascii="Times New Roman" w:eastAsiaTheme="minorHAnsi" w:hAnsi="Times New Roman" w:cs="Times New Roman"/>
          <w:sz w:val="24"/>
          <w:szCs w:val="24"/>
          <w:lang w:eastAsia="en-US"/>
        </w:rPr>
        <w:t xml:space="preserve"> when they have</w:t>
      </w:r>
      <w:r w:rsidR="003D2CDF" w:rsidRPr="00717EC2">
        <w:rPr>
          <w:rFonts w:ascii="Times New Roman" w:eastAsiaTheme="minorHAnsi" w:hAnsi="Times New Roman" w:cs="Times New Roman"/>
          <w:sz w:val="24"/>
          <w:szCs w:val="24"/>
          <w:lang w:eastAsia="en-US"/>
        </w:rPr>
        <w:t xml:space="preserve"> available to the</w:t>
      </w:r>
      <w:r w:rsidR="000A4E81" w:rsidRPr="00717EC2">
        <w:rPr>
          <w:rFonts w:ascii="Times New Roman" w:eastAsiaTheme="minorHAnsi" w:hAnsi="Times New Roman" w:cs="Times New Roman"/>
          <w:sz w:val="24"/>
          <w:szCs w:val="24"/>
          <w:lang w:eastAsia="en-US"/>
        </w:rPr>
        <w:t>m</w:t>
      </w:r>
      <w:r w:rsidR="003D2CDF" w:rsidRPr="00717EC2">
        <w:rPr>
          <w:rFonts w:ascii="Times New Roman" w:eastAsiaTheme="minorHAnsi" w:hAnsi="Times New Roman" w:cs="Times New Roman"/>
          <w:sz w:val="24"/>
          <w:szCs w:val="24"/>
          <w:lang w:eastAsia="en-US"/>
        </w:rPr>
        <w:t xml:space="preserve"> </w:t>
      </w:r>
      <w:r w:rsidR="00094376" w:rsidRPr="00717EC2">
        <w:rPr>
          <w:rFonts w:ascii="Times New Roman" w:eastAsiaTheme="minorHAnsi" w:hAnsi="Times New Roman" w:cs="Times New Roman"/>
          <w:sz w:val="24"/>
          <w:szCs w:val="24"/>
          <w:lang w:eastAsia="en-US"/>
        </w:rPr>
        <w:t xml:space="preserve">alternative remedies </w:t>
      </w:r>
      <w:r w:rsidR="005B7FE6" w:rsidRPr="00717EC2">
        <w:rPr>
          <w:rFonts w:ascii="Times New Roman" w:eastAsiaTheme="minorHAnsi" w:hAnsi="Times New Roman" w:cs="Times New Roman"/>
          <w:sz w:val="24"/>
          <w:szCs w:val="24"/>
          <w:lang w:eastAsia="en-US"/>
        </w:rPr>
        <w:t xml:space="preserve">in terms of other existing laws </w:t>
      </w:r>
      <w:r w:rsidR="00A35B40" w:rsidRPr="00717EC2">
        <w:rPr>
          <w:rFonts w:ascii="Times New Roman" w:eastAsiaTheme="minorHAnsi" w:hAnsi="Times New Roman" w:cs="Times New Roman"/>
          <w:sz w:val="24"/>
          <w:szCs w:val="24"/>
          <w:lang w:eastAsia="en-US"/>
        </w:rPr>
        <w:t xml:space="preserve">which they </w:t>
      </w:r>
      <w:r w:rsidR="0089058A" w:rsidRPr="00717EC2">
        <w:rPr>
          <w:rFonts w:ascii="Times New Roman" w:eastAsiaTheme="minorHAnsi" w:hAnsi="Times New Roman" w:cs="Times New Roman"/>
          <w:sz w:val="24"/>
          <w:szCs w:val="24"/>
          <w:lang w:eastAsia="en-US"/>
        </w:rPr>
        <w:t xml:space="preserve">ought </w:t>
      </w:r>
      <w:r w:rsidR="00C80337" w:rsidRPr="00717EC2">
        <w:rPr>
          <w:rFonts w:ascii="Times New Roman" w:eastAsiaTheme="minorHAnsi" w:hAnsi="Times New Roman" w:cs="Times New Roman"/>
          <w:sz w:val="24"/>
          <w:szCs w:val="24"/>
          <w:lang w:eastAsia="en-US"/>
        </w:rPr>
        <w:t>to have</w:t>
      </w:r>
      <w:r w:rsidR="0089058A" w:rsidRPr="00717EC2">
        <w:rPr>
          <w:rFonts w:ascii="Times New Roman" w:eastAsiaTheme="minorHAnsi" w:hAnsi="Times New Roman" w:cs="Times New Roman"/>
          <w:sz w:val="24"/>
          <w:szCs w:val="24"/>
          <w:lang w:eastAsia="en-US"/>
        </w:rPr>
        <w:t xml:space="preserve"> </w:t>
      </w:r>
      <w:r w:rsidR="00C80337" w:rsidRPr="00717EC2">
        <w:rPr>
          <w:rFonts w:ascii="Times New Roman" w:eastAsiaTheme="minorHAnsi" w:hAnsi="Times New Roman" w:cs="Times New Roman"/>
          <w:sz w:val="24"/>
          <w:szCs w:val="24"/>
          <w:lang w:eastAsia="en-US"/>
        </w:rPr>
        <w:t>invoked for</w:t>
      </w:r>
      <w:r w:rsidR="00094376" w:rsidRPr="00717EC2">
        <w:rPr>
          <w:rFonts w:ascii="Times New Roman" w:eastAsiaTheme="minorHAnsi" w:hAnsi="Times New Roman" w:cs="Times New Roman"/>
          <w:sz w:val="24"/>
          <w:szCs w:val="24"/>
          <w:lang w:eastAsia="en-US"/>
        </w:rPr>
        <w:t xml:space="preserve"> the resolution of th</w:t>
      </w:r>
      <w:r w:rsidR="005A54A0">
        <w:rPr>
          <w:rFonts w:ascii="Times New Roman" w:eastAsiaTheme="minorHAnsi" w:hAnsi="Times New Roman" w:cs="Times New Roman"/>
          <w:sz w:val="24"/>
          <w:szCs w:val="24"/>
          <w:lang w:eastAsia="en-US"/>
        </w:rPr>
        <w:t>is</w:t>
      </w:r>
      <w:r w:rsidR="00094376" w:rsidRPr="00717EC2">
        <w:rPr>
          <w:rFonts w:ascii="Times New Roman" w:eastAsiaTheme="minorHAnsi" w:hAnsi="Times New Roman" w:cs="Times New Roman"/>
          <w:sz w:val="24"/>
          <w:szCs w:val="24"/>
          <w:lang w:eastAsia="en-US"/>
        </w:rPr>
        <w:t xml:space="preserve"> dispute</w:t>
      </w:r>
      <w:r w:rsidR="00094376" w:rsidRPr="00717EC2">
        <w:rPr>
          <w:rFonts w:ascii="Times New Roman" w:eastAsia="Times New Roman" w:hAnsi="Times New Roman" w:cs="Times New Roman"/>
          <w:bCs/>
          <w:iCs/>
          <w:sz w:val="24"/>
          <w:szCs w:val="24"/>
        </w:rPr>
        <w:t>.</w:t>
      </w:r>
      <w:r w:rsidR="00216926" w:rsidRPr="00717EC2">
        <w:rPr>
          <w:rFonts w:ascii="Times New Roman" w:eastAsia="Times New Roman" w:hAnsi="Times New Roman" w:cs="Times New Roman"/>
          <w:bCs/>
          <w:iCs/>
          <w:sz w:val="24"/>
          <w:szCs w:val="24"/>
        </w:rPr>
        <w:t xml:space="preserve"> </w:t>
      </w:r>
    </w:p>
    <w:p w14:paraId="00000019" w14:textId="44251F28" w:rsidR="008A64AA" w:rsidRPr="000A4E81" w:rsidRDefault="00961F4A" w:rsidP="00250967">
      <w:pPr>
        <w:pBdr>
          <w:top w:val="nil"/>
          <w:left w:val="nil"/>
          <w:bottom w:val="nil"/>
          <w:right w:val="nil"/>
          <w:between w:val="nil"/>
        </w:pBdr>
        <w:tabs>
          <w:tab w:val="center" w:pos="4693"/>
        </w:tabs>
        <w:spacing w:after="0" w:line="360" w:lineRule="auto"/>
        <w:ind w:left="360"/>
        <w:jc w:val="both"/>
        <w:rPr>
          <w:rFonts w:ascii="Times New Roman" w:eastAsia="Times New Roman" w:hAnsi="Times New Roman" w:cs="Times New Roman"/>
          <w:i/>
          <w:sz w:val="24"/>
          <w:szCs w:val="24"/>
        </w:rPr>
      </w:pPr>
      <w:r w:rsidRPr="000A4E81">
        <w:rPr>
          <w:rFonts w:ascii="Times New Roman" w:eastAsia="Times New Roman" w:hAnsi="Times New Roman" w:cs="Times New Roman"/>
          <w:i/>
          <w:sz w:val="24"/>
          <w:szCs w:val="24"/>
        </w:rPr>
        <w:t>Factual Background</w:t>
      </w:r>
    </w:p>
    <w:p w14:paraId="0F8DDABA" w14:textId="68481117" w:rsidR="00290A48" w:rsidRPr="00515F1F" w:rsidRDefault="00961F4A" w:rsidP="0025096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rPr>
      </w:pPr>
      <w:r w:rsidRPr="009D4052">
        <w:rPr>
          <w:rFonts w:ascii="Times New Roman" w:eastAsia="Times New Roman" w:hAnsi="Times New Roman" w:cs="Times New Roman"/>
          <w:sz w:val="24"/>
          <w:szCs w:val="24"/>
        </w:rPr>
        <w:t xml:space="preserve">The facts </w:t>
      </w:r>
      <w:r w:rsidR="003B7E46" w:rsidRPr="009D4052">
        <w:rPr>
          <w:rFonts w:ascii="Times New Roman" w:eastAsia="Times New Roman" w:hAnsi="Times New Roman" w:cs="Times New Roman"/>
          <w:sz w:val="24"/>
          <w:szCs w:val="24"/>
        </w:rPr>
        <w:t xml:space="preserve">of </w:t>
      </w:r>
      <w:r w:rsidRPr="009D4052">
        <w:rPr>
          <w:rFonts w:ascii="Times New Roman" w:eastAsia="Times New Roman" w:hAnsi="Times New Roman" w:cs="Times New Roman"/>
          <w:sz w:val="24"/>
          <w:szCs w:val="24"/>
        </w:rPr>
        <w:t xml:space="preserve">this matter are common cause. </w:t>
      </w:r>
      <w:r w:rsidR="008E224D" w:rsidRPr="009D4052">
        <w:rPr>
          <w:rFonts w:ascii="Times New Roman" w:eastAsia="Times New Roman" w:hAnsi="Times New Roman" w:cs="Times New Roman"/>
          <w:sz w:val="24"/>
          <w:szCs w:val="24"/>
        </w:rPr>
        <w:t>After applicants adopted the</w:t>
      </w:r>
      <w:r w:rsidR="006619E3" w:rsidRPr="009D4052">
        <w:rPr>
          <w:rFonts w:ascii="Times New Roman" w:eastAsia="Times New Roman" w:hAnsi="Times New Roman" w:cs="Times New Roman"/>
          <w:sz w:val="24"/>
          <w:szCs w:val="24"/>
        </w:rPr>
        <w:t xml:space="preserve"> </w:t>
      </w:r>
      <w:r w:rsidR="006E4AB7">
        <w:rPr>
          <w:rFonts w:ascii="Times New Roman" w:eastAsia="Times New Roman" w:hAnsi="Times New Roman" w:cs="Times New Roman"/>
          <w:sz w:val="24"/>
          <w:szCs w:val="24"/>
        </w:rPr>
        <w:t>minor children</w:t>
      </w:r>
      <w:r w:rsidR="000C7CAC" w:rsidRPr="009D4052">
        <w:rPr>
          <w:rFonts w:ascii="Times New Roman" w:eastAsia="Times New Roman" w:hAnsi="Times New Roman" w:cs="Times New Roman"/>
          <w:sz w:val="24"/>
          <w:szCs w:val="24"/>
        </w:rPr>
        <w:t xml:space="preserve">, </w:t>
      </w:r>
      <w:r w:rsidR="008E224D" w:rsidRPr="009D4052">
        <w:rPr>
          <w:rFonts w:ascii="Times New Roman" w:eastAsia="Times New Roman" w:hAnsi="Times New Roman" w:cs="Times New Roman"/>
          <w:sz w:val="24"/>
          <w:szCs w:val="24"/>
        </w:rPr>
        <w:t xml:space="preserve">they </w:t>
      </w:r>
      <w:r w:rsidRPr="009D4052">
        <w:rPr>
          <w:rFonts w:ascii="Times New Roman" w:eastAsia="Times New Roman" w:hAnsi="Times New Roman" w:cs="Times New Roman"/>
          <w:sz w:val="24"/>
          <w:szCs w:val="24"/>
        </w:rPr>
        <w:t>went on to obtain adoption orders from the</w:t>
      </w:r>
      <w:r w:rsidR="00B92B1B">
        <w:rPr>
          <w:rFonts w:ascii="Times New Roman" w:eastAsia="Times New Roman" w:hAnsi="Times New Roman" w:cs="Times New Roman"/>
          <w:sz w:val="24"/>
          <w:szCs w:val="24"/>
        </w:rPr>
        <w:t xml:space="preserve"> Children’s </w:t>
      </w:r>
      <w:r w:rsidRPr="009D4052">
        <w:rPr>
          <w:rFonts w:ascii="Times New Roman" w:eastAsia="Times New Roman" w:hAnsi="Times New Roman" w:cs="Times New Roman"/>
          <w:sz w:val="24"/>
          <w:szCs w:val="24"/>
        </w:rPr>
        <w:t xml:space="preserve">Court </w:t>
      </w:r>
      <w:r w:rsidR="00371C5C" w:rsidRPr="00D30D68">
        <w:rPr>
          <w:rFonts w:ascii="Times New Roman" w:eastAsia="Times New Roman" w:hAnsi="Times New Roman" w:cs="Times New Roman"/>
          <w:sz w:val="24"/>
          <w:szCs w:val="24"/>
        </w:rPr>
        <w:t>at which point they took a further step to acquire birth certificates for the</w:t>
      </w:r>
      <w:r w:rsidR="00371C5C">
        <w:rPr>
          <w:rFonts w:ascii="Times New Roman" w:eastAsia="Times New Roman" w:hAnsi="Times New Roman" w:cs="Times New Roman"/>
          <w:sz w:val="24"/>
          <w:szCs w:val="24"/>
        </w:rPr>
        <w:t xml:space="preserve">m in terms of the Births and </w:t>
      </w:r>
      <w:r w:rsidR="00371C5C" w:rsidRPr="009D4052">
        <w:rPr>
          <w:rFonts w:ascii="Times New Roman" w:eastAsiaTheme="minorHAnsi" w:hAnsi="Times New Roman" w:cs="Times New Roman"/>
          <w:sz w:val="24"/>
          <w:szCs w:val="24"/>
          <w:lang w:eastAsia="en-US"/>
        </w:rPr>
        <w:t xml:space="preserve"> </w:t>
      </w:r>
      <w:r w:rsidR="00576E3E" w:rsidRPr="009D4052">
        <w:rPr>
          <w:rFonts w:ascii="Times New Roman" w:eastAsiaTheme="minorHAnsi" w:hAnsi="Times New Roman" w:cs="Times New Roman"/>
          <w:sz w:val="24"/>
          <w:szCs w:val="24"/>
          <w:lang w:eastAsia="en-US"/>
        </w:rPr>
        <w:t>Deaths Registration Act</w:t>
      </w:r>
      <w:r w:rsidRPr="009D4052">
        <w:rPr>
          <w:rFonts w:ascii="Times New Roman" w:eastAsia="Times New Roman" w:hAnsi="Times New Roman" w:cs="Times New Roman"/>
          <w:sz w:val="24"/>
          <w:szCs w:val="24"/>
        </w:rPr>
        <w:t>.</w:t>
      </w:r>
      <w:r w:rsidR="009B4DB7" w:rsidRPr="009B4DB7">
        <w:rPr>
          <w:rFonts w:ascii="Times New Roman" w:eastAsiaTheme="minorHAnsi" w:hAnsi="Times New Roman" w:cs="Times New Roman"/>
          <w:sz w:val="24"/>
          <w:szCs w:val="24"/>
          <w:lang w:eastAsia="en-US"/>
        </w:rPr>
        <w:t xml:space="preserve"> </w:t>
      </w:r>
      <w:r w:rsidR="009B4DB7">
        <w:rPr>
          <w:rFonts w:ascii="Times New Roman" w:eastAsiaTheme="minorHAnsi" w:hAnsi="Times New Roman" w:cs="Times New Roman"/>
          <w:sz w:val="24"/>
          <w:szCs w:val="24"/>
          <w:lang w:eastAsia="en-US"/>
        </w:rPr>
        <w:t>Central to the applicants’ case is</w:t>
      </w:r>
      <w:r w:rsidR="009B4DB7" w:rsidRPr="00DD195B">
        <w:rPr>
          <w:rFonts w:ascii="Times New Roman" w:eastAsia="Times New Roman" w:hAnsi="Times New Roman" w:cs="Times New Roman"/>
          <w:sz w:val="24"/>
          <w:szCs w:val="24"/>
        </w:rPr>
        <w:t xml:space="preserve"> t</w:t>
      </w:r>
      <w:r w:rsidR="009B4DB7">
        <w:rPr>
          <w:rFonts w:ascii="Times New Roman" w:eastAsia="Times New Roman" w:hAnsi="Times New Roman" w:cs="Times New Roman"/>
          <w:sz w:val="24"/>
          <w:szCs w:val="24"/>
        </w:rPr>
        <w:t xml:space="preserve">he endorsement of the words, “unknown” </w:t>
      </w:r>
      <w:r w:rsidR="009B4DB7" w:rsidRPr="00DD195B">
        <w:rPr>
          <w:rFonts w:ascii="Times New Roman" w:eastAsia="Times New Roman" w:hAnsi="Times New Roman" w:cs="Times New Roman"/>
          <w:sz w:val="24"/>
          <w:szCs w:val="24"/>
        </w:rPr>
        <w:t>on thei</w:t>
      </w:r>
      <w:r w:rsidR="009B4DB7">
        <w:rPr>
          <w:rFonts w:ascii="Times New Roman" w:eastAsia="Times New Roman" w:hAnsi="Times New Roman" w:cs="Times New Roman"/>
          <w:sz w:val="24"/>
          <w:szCs w:val="24"/>
        </w:rPr>
        <w:t>r children’s birth certificates</w:t>
      </w:r>
      <w:r w:rsidR="009B4DB7" w:rsidRPr="00DD195B">
        <w:rPr>
          <w:rFonts w:ascii="Times New Roman" w:eastAsia="Times New Roman" w:hAnsi="Times New Roman" w:cs="Times New Roman"/>
          <w:sz w:val="24"/>
          <w:szCs w:val="24"/>
        </w:rPr>
        <w:t>.</w:t>
      </w:r>
      <w:r w:rsidRPr="009D4052">
        <w:rPr>
          <w:rFonts w:ascii="Times New Roman" w:eastAsia="Times New Roman" w:hAnsi="Times New Roman" w:cs="Times New Roman"/>
          <w:sz w:val="24"/>
          <w:szCs w:val="24"/>
        </w:rPr>
        <w:t xml:space="preserve"> The applicants </w:t>
      </w:r>
      <w:r w:rsidR="008E224D" w:rsidRPr="009D4052">
        <w:rPr>
          <w:rFonts w:ascii="Times New Roman" w:eastAsia="Times New Roman" w:hAnsi="Times New Roman" w:cs="Times New Roman"/>
          <w:sz w:val="24"/>
          <w:szCs w:val="24"/>
        </w:rPr>
        <w:t xml:space="preserve">averred that they </w:t>
      </w:r>
      <w:r w:rsidRPr="009D4052">
        <w:rPr>
          <w:rFonts w:ascii="Times New Roman" w:eastAsia="Times New Roman" w:hAnsi="Times New Roman" w:cs="Times New Roman"/>
          <w:sz w:val="24"/>
          <w:szCs w:val="24"/>
        </w:rPr>
        <w:t xml:space="preserve">were shocked to discover that they had been issued </w:t>
      </w:r>
      <w:r w:rsidR="004A0B80" w:rsidRPr="009D4052">
        <w:rPr>
          <w:rFonts w:ascii="Times New Roman" w:eastAsia="Times New Roman" w:hAnsi="Times New Roman" w:cs="Times New Roman"/>
          <w:sz w:val="24"/>
          <w:szCs w:val="24"/>
        </w:rPr>
        <w:t xml:space="preserve">with </w:t>
      </w:r>
      <w:r w:rsidRPr="009D4052">
        <w:rPr>
          <w:rFonts w:ascii="Times New Roman" w:eastAsia="Times New Roman" w:hAnsi="Times New Roman" w:cs="Times New Roman"/>
          <w:sz w:val="24"/>
          <w:szCs w:val="24"/>
        </w:rPr>
        <w:t xml:space="preserve">birth certificates which </w:t>
      </w:r>
      <w:r w:rsidR="0098429A">
        <w:rPr>
          <w:rFonts w:ascii="Times New Roman" w:eastAsia="Times New Roman" w:hAnsi="Times New Roman" w:cs="Times New Roman"/>
          <w:sz w:val="24"/>
          <w:szCs w:val="24"/>
        </w:rPr>
        <w:t xml:space="preserve">only had information about the children and </w:t>
      </w:r>
      <w:r w:rsidRPr="009D4052">
        <w:rPr>
          <w:rFonts w:ascii="Times New Roman" w:eastAsia="Times New Roman" w:hAnsi="Times New Roman" w:cs="Times New Roman"/>
          <w:sz w:val="24"/>
          <w:szCs w:val="24"/>
        </w:rPr>
        <w:t>stated the</w:t>
      </w:r>
      <w:r w:rsidR="00C34914">
        <w:rPr>
          <w:rFonts w:ascii="Times New Roman" w:eastAsia="Times New Roman" w:hAnsi="Times New Roman" w:cs="Times New Roman"/>
          <w:sz w:val="24"/>
          <w:szCs w:val="24"/>
        </w:rPr>
        <w:t>ir</w:t>
      </w:r>
      <w:r w:rsidRPr="009D4052">
        <w:rPr>
          <w:rFonts w:ascii="Times New Roman" w:eastAsia="Times New Roman" w:hAnsi="Times New Roman" w:cs="Times New Roman"/>
          <w:sz w:val="24"/>
          <w:szCs w:val="24"/>
        </w:rPr>
        <w:t xml:space="preserve"> parents as “unknown”.</w:t>
      </w:r>
      <w:r w:rsidR="008E224D" w:rsidRPr="009D4052">
        <w:rPr>
          <w:rFonts w:ascii="Times New Roman" w:eastAsia="Times New Roman" w:hAnsi="Times New Roman" w:cs="Times New Roman"/>
          <w:sz w:val="24"/>
          <w:szCs w:val="24"/>
        </w:rPr>
        <w:t xml:space="preserve"> The</w:t>
      </w:r>
      <w:r w:rsidR="00FB6F4C">
        <w:rPr>
          <w:rFonts w:ascii="Times New Roman" w:eastAsia="Times New Roman" w:hAnsi="Times New Roman" w:cs="Times New Roman"/>
          <w:sz w:val="24"/>
          <w:szCs w:val="24"/>
        </w:rPr>
        <w:t>y</w:t>
      </w:r>
      <w:r w:rsidR="008E224D" w:rsidRPr="009D4052">
        <w:rPr>
          <w:rFonts w:ascii="Times New Roman" w:eastAsia="Times New Roman" w:hAnsi="Times New Roman" w:cs="Times New Roman"/>
          <w:sz w:val="24"/>
          <w:szCs w:val="24"/>
        </w:rPr>
        <w:t xml:space="preserve"> e</w:t>
      </w:r>
      <w:r w:rsidR="00290A48" w:rsidRPr="009D4052">
        <w:rPr>
          <w:rFonts w:ascii="Times New Roman" w:eastAsia="Times New Roman" w:hAnsi="Times New Roman" w:cs="Times New Roman"/>
          <w:sz w:val="24"/>
          <w:szCs w:val="24"/>
        </w:rPr>
        <w:t xml:space="preserve">lucidated </w:t>
      </w:r>
      <w:r w:rsidR="008E224D" w:rsidRPr="009D4052">
        <w:rPr>
          <w:rFonts w:ascii="Times New Roman" w:eastAsia="Times New Roman" w:hAnsi="Times New Roman" w:cs="Times New Roman"/>
          <w:sz w:val="24"/>
          <w:szCs w:val="24"/>
        </w:rPr>
        <w:t>how they discovered u</w:t>
      </w:r>
      <w:r w:rsidRPr="009D4052">
        <w:rPr>
          <w:rFonts w:ascii="Times New Roman" w:eastAsia="Times New Roman" w:hAnsi="Times New Roman" w:cs="Times New Roman"/>
          <w:sz w:val="24"/>
          <w:szCs w:val="24"/>
        </w:rPr>
        <w:t xml:space="preserve">pon issuance of abridged birth </w:t>
      </w:r>
      <w:r w:rsidR="000C4FC9" w:rsidRPr="009D4052">
        <w:rPr>
          <w:rFonts w:ascii="Times New Roman" w:eastAsia="Times New Roman" w:hAnsi="Times New Roman" w:cs="Times New Roman"/>
          <w:sz w:val="24"/>
          <w:szCs w:val="24"/>
        </w:rPr>
        <w:t>certificates</w:t>
      </w:r>
      <w:r w:rsidR="00D66A10" w:rsidRPr="009D4052">
        <w:rPr>
          <w:rFonts w:ascii="Times New Roman" w:eastAsia="Times New Roman" w:hAnsi="Times New Roman" w:cs="Times New Roman"/>
          <w:sz w:val="24"/>
          <w:szCs w:val="24"/>
        </w:rPr>
        <w:t xml:space="preserve"> </w:t>
      </w:r>
      <w:r w:rsidRPr="009D4052">
        <w:rPr>
          <w:rFonts w:ascii="Times New Roman" w:eastAsia="Times New Roman" w:hAnsi="Times New Roman" w:cs="Times New Roman"/>
          <w:sz w:val="24"/>
          <w:szCs w:val="24"/>
        </w:rPr>
        <w:t>how glaringly different the documen</w:t>
      </w:r>
      <w:r w:rsidR="008E224D" w:rsidRPr="009D4052">
        <w:rPr>
          <w:rFonts w:ascii="Times New Roman" w:eastAsia="Times New Roman" w:hAnsi="Times New Roman" w:cs="Times New Roman"/>
          <w:sz w:val="24"/>
          <w:szCs w:val="24"/>
        </w:rPr>
        <w:t>ts are</w:t>
      </w:r>
      <w:r w:rsidRPr="009D4052">
        <w:rPr>
          <w:rFonts w:ascii="Times New Roman" w:eastAsia="Times New Roman" w:hAnsi="Times New Roman" w:cs="Times New Roman"/>
          <w:sz w:val="24"/>
          <w:szCs w:val="24"/>
        </w:rPr>
        <w:t xml:space="preserve"> from the regular birth certificate</w:t>
      </w:r>
      <w:r w:rsidR="00D22F0D">
        <w:rPr>
          <w:rFonts w:ascii="Times New Roman" w:eastAsia="Times New Roman" w:hAnsi="Times New Roman" w:cs="Times New Roman"/>
          <w:sz w:val="24"/>
          <w:szCs w:val="24"/>
        </w:rPr>
        <w:t>s</w:t>
      </w:r>
      <w:r w:rsidRPr="009D4052">
        <w:rPr>
          <w:rFonts w:ascii="Times New Roman" w:eastAsia="Times New Roman" w:hAnsi="Times New Roman" w:cs="Times New Roman"/>
          <w:sz w:val="24"/>
          <w:szCs w:val="24"/>
        </w:rPr>
        <w:t xml:space="preserve"> issued to children who are not adopted.</w:t>
      </w:r>
      <w:r w:rsidR="00951F16">
        <w:rPr>
          <w:rFonts w:ascii="Times New Roman" w:eastAsia="Times New Roman" w:hAnsi="Times New Roman" w:cs="Times New Roman"/>
          <w:sz w:val="24"/>
          <w:szCs w:val="24"/>
        </w:rPr>
        <w:t xml:space="preserve"> </w:t>
      </w:r>
      <w:r w:rsidR="00F67368" w:rsidRPr="009D4052">
        <w:rPr>
          <w:rFonts w:ascii="Times New Roman" w:eastAsia="Times New Roman" w:hAnsi="Times New Roman" w:cs="Times New Roman"/>
          <w:sz w:val="24"/>
          <w:szCs w:val="24"/>
        </w:rPr>
        <w:t>The</w:t>
      </w:r>
      <w:r w:rsidR="00242F18">
        <w:rPr>
          <w:rFonts w:ascii="Times New Roman" w:eastAsia="Times New Roman" w:hAnsi="Times New Roman" w:cs="Times New Roman"/>
          <w:sz w:val="24"/>
          <w:szCs w:val="24"/>
        </w:rPr>
        <w:t>y</w:t>
      </w:r>
      <w:r w:rsidR="00F67368" w:rsidRPr="009D4052">
        <w:rPr>
          <w:rFonts w:ascii="Times New Roman" w:eastAsia="Times New Roman" w:hAnsi="Times New Roman" w:cs="Times New Roman"/>
          <w:sz w:val="24"/>
          <w:szCs w:val="24"/>
        </w:rPr>
        <w:t xml:space="preserve"> </w:t>
      </w:r>
      <w:r w:rsidR="00242F18">
        <w:rPr>
          <w:rFonts w:ascii="Times New Roman" w:eastAsia="Times New Roman" w:hAnsi="Times New Roman" w:cs="Times New Roman"/>
          <w:sz w:val="24"/>
          <w:szCs w:val="24"/>
        </w:rPr>
        <w:t>stated</w:t>
      </w:r>
      <w:r w:rsidR="00F67368" w:rsidRPr="009D4052">
        <w:rPr>
          <w:rFonts w:ascii="Times New Roman" w:eastAsia="Times New Roman" w:hAnsi="Times New Roman" w:cs="Times New Roman"/>
          <w:sz w:val="24"/>
          <w:szCs w:val="24"/>
        </w:rPr>
        <w:t xml:space="preserve"> that a</w:t>
      </w:r>
      <w:r w:rsidRPr="009D4052">
        <w:rPr>
          <w:rFonts w:ascii="Times New Roman" w:eastAsia="Times New Roman" w:hAnsi="Times New Roman" w:cs="Times New Roman"/>
          <w:sz w:val="24"/>
          <w:szCs w:val="24"/>
        </w:rPr>
        <w:t xml:space="preserve">fter consultation with the </w:t>
      </w:r>
      <w:r w:rsidR="00F67368" w:rsidRPr="004E3E8A">
        <w:rPr>
          <w:rFonts w:ascii="Times New Roman" w:eastAsia="Times New Roman" w:hAnsi="Times New Roman" w:cs="Times New Roman"/>
          <w:sz w:val="24"/>
          <w:szCs w:val="24"/>
        </w:rPr>
        <w:t>third</w:t>
      </w:r>
      <w:r w:rsidR="00F67368" w:rsidRPr="009D4052">
        <w:rPr>
          <w:rFonts w:ascii="Times New Roman" w:eastAsia="Times New Roman" w:hAnsi="Times New Roman" w:cs="Times New Roman"/>
          <w:sz w:val="24"/>
          <w:szCs w:val="24"/>
        </w:rPr>
        <w:t xml:space="preserve"> r</w:t>
      </w:r>
      <w:r w:rsidRPr="009D4052">
        <w:rPr>
          <w:rFonts w:ascii="Times New Roman" w:eastAsia="Times New Roman" w:hAnsi="Times New Roman" w:cs="Times New Roman"/>
          <w:sz w:val="24"/>
          <w:szCs w:val="24"/>
        </w:rPr>
        <w:t>espondent,</w:t>
      </w:r>
      <w:r w:rsidR="00CF3055">
        <w:rPr>
          <w:rFonts w:ascii="Times New Roman" w:eastAsia="Times New Roman" w:hAnsi="Times New Roman" w:cs="Times New Roman"/>
          <w:sz w:val="24"/>
          <w:szCs w:val="24"/>
        </w:rPr>
        <w:t xml:space="preserve"> </w:t>
      </w:r>
      <w:r w:rsidRPr="009D4052">
        <w:rPr>
          <w:rFonts w:ascii="Times New Roman" w:eastAsia="Times New Roman" w:hAnsi="Times New Roman" w:cs="Times New Roman"/>
          <w:sz w:val="24"/>
          <w:szCs w:val="24"/>
        </w:rPr>
        <w:t>the</w:t>
      </w:r>
      <w:r w:rsidR="00F67368" w:rsidRPr="009D4052">
        <w:rPr>
          <w:rFonts w:ascii="Times New Roman" w:eastAsia="Times New Roman" w:hAnsi="Times New Roman" w:cs="Times New Roman"/>
          <w:sz w:val="24"/>
          <w:szCs w:val="24"/>
        </w:rPr>
        <w:t>y</w:t>
      </w:r>
      <w:r w:rsidR="00CF3055">
        <w:rPr>
          <w:rFonts w:ascii="Times New Roman" w:eastAsia="Times New Roman" w:hAnsi="Times New Roman" w:cs="Times New Roman"/>
          <w:sz w:val="24"/>
          <w:szCs w:val="24"/>
        </w:rPr>
        <w:t xml:space="preserve"> </w:t>
      </w:r>
      <w:r w:rsidRPr="009D4052">
        <w:rPr>
          <w:rFonts w:ascii="Times New Roman" w:eastAsia="Times New Roman" w:hAnsi="Times New Roman" w:cs="Times New Roman"/>
          <w:sz w:val="24"/>
          <w:szCs w:val="24"/>
        </w:rPr>
        <w:t>were informed that the birth certificate</w:t>
      </w:r>
      <w:r w:rsidR="008E224D" w:rsidRPr="009D4052">
        <w:rPr>
          <w:rFonts w:ascii="Times New Roman" w:eastAsia="Times New Roman" w:hAnsi="Times New Roman" w:cs="Times New Roman"/>
          <w:sz w:val="24"/>
          <w:szCs w:val="24"/>
        </w:rPr>
        <w:t>s</w:t>
      </w:r>
      <w:r w:rsidRPr="009D4052">
        <w:rPr>
          <w:rFonts w:ascii="Times New Roman" w:eastAsia="Times New Roman" w:hAnsi="Times New Roman" w:cs="Times New Roman"/>
          <w:sz w:val="24"/>
          <w:szCs w:val="24"/>
        </w:rPr>
        <w:t xml:space="preserve"> could not reflect the</w:t>
      </w:r>
      <w:r w:rsidR="008B0162" w:rsidRPr="009D4052">
        <w:rPr>
          <w:rFonts w:ascii="Times New Roman" w:eastAsia="Times New Roman" w:hAnsi="Times New Roman" w:cs="Times New Roman"/>
          <w:sz w:val="24"/>
          <w:szCs w:val="24"/>
        </w:rPr>
        <w:t>ir</w:t>
      </w:r>
      <w:r w:rsidRPr="009D4052">
        <w:rPr>
          <w:rFonts w:ascii="Times New Roman" w:eastAsia="Times New Roman" w:hAnsi="Times New Roman" w:cs="Times New Roman"/>
          <w:sz w:val="24"/>
          <w:szCs w:val="24"/>
        </w:rPr>
        <w:t xml:space="preserve"> names as they are not the biological parents of the child</w:t>
      </w:r>
      <w:r w:rsidR="008B0162" w:rsidRPr="009D4052">
        <w:rPr>
          <w:rFonts w:ascii="Times New Roman" w:eastAsia="Times New Roman" w:hAnsi="Times New Roman" w:cs="Times New Roman"/>
          <w:sz w:val="24"/>
          <w:szCs w:val="24"/>
        </w:rPr>
        <w:t>ren</w:t>
      </w:r>
      <w:r w:rsidR="008E224D" w:rsidRPr="009D4052">
        <w:rPr>
          <w:rFonts w:ascii="Times New Roman" w:eastAsia="Times New Roman" w:hAnsi="Times New Roman" w:cs="Times New Roman"/>
          <w:sz w:val="24"/>
          <w:szCs w:val="24"/>
        </w:rPr>
        <w:t>.</w:t>
      </w:r>
      <w:r w:rsidRPr="009D4052">
        <w:rPr>
          <w:rFonts w:ascii="Times New Roman" w:eastAsia="Times New Roman" w:hAnsi="Times New Roman" w:cs="Times New Roman"/>
          <w:sz w:val="24"/>
          <w:szCs w:val="24"/>
        </w:rPr>
        <w:t xml:space="preserve"> Dissatisfied with the</w:t>
      </w:r>
      <w:r w:rsidR="00242F18">
        <w:rPr>
          <w:rFonts w:ascii="Times New Roman" w:eastAsia="Times New Roman" w:hAnsi="Times New Roman" w:cs="Times New Roman"/>
          <w:sz w:val="24"/>
          <w:szCs w:val="24"/>
        </w:rPr>
        <w:t xml:space="preserve"> respondents’ </w:t>
      </w:r>
      <w:r w:rsidRPr="009D4052">
        <w:rPr>
          <w:rFonts w:ascii="Times New Roman" w:eastAsia="Times New Roman" w:hAnsi="Times New Roman" w:cs="Times New Roman"/>
          <w:sz w:val="24"/>
          <w:szCs w:val="24"/>
        </w:rPr>
        <w:t>position, the</w:t>
      </w:r>
      <w:r w:rsidR="00515F1F">
        <w:rPr>
          <w:rFonts w:ascii="Times New Roman" w:eastAsia="Times New Roman" w:hAnsi="Times New Roman" w:cs="Times New Roman"/>
          <w:sz w:val="24"/>
          <w:szCs w:val="24"/>
        </w:rPr>
        <w:t>y</w:t>
      </w:r>
      <w:r w:rsidRPr="009D4052">
        <w:rPr>
          <w:rFonts w:ascii="Times New Roman" w:eastAsia="Times New Roman" w:hAnsi="Times New Roman" w:cs="Times New Roman"/>
          <w:sz w:val="24"/>
          <w:szCs w:val="24"/>
        </w:rPr>
        <w:t xml:space="preserve"> file</w:t>
      </w:r>
      <w:r w:rsidR="00290A48" w:rsidRPr="009D4052">
        <w:rPr>
          <w:rFonts w:ascii="Times New Roman" w:eastAsia="Times New Roman" w:hAnsi="Times New Roman" w:cs="Times New Roman"/>
          <w:sz w:val="24"/>
          <w:szCs w:val="24"/>
        </w:rPr>
        <w:t>d</w:t>
      </w:r>
      <w:r w:rsidRPr="009D4052">
        <w:rPr>
          <w:rFonts w:ascii="Times New Roman" w:eastAsia="Times New Roman" w:hAnsi="Times New Roman" w:cs="Times New Roman"/>
          <w:sz w:val="24"/>
          <w:szCs w:val="24"/>
        </w:rPr>
        <w:t xml:space="preserve"> this application </w:t>
      </w:r>
      <w:r w:rsidR="00F02932">
        <w:rPr>
          <w:rFonts w:ascii="Times New Roman" w:eastAsia="Times New Roman" w:hAnsi="Times New Roman" w:cs="Times New Roman"/>
          <w:sz w:val="24"/>
          <w:szCs w:val="24"/>
        </w:rPr>
        <w:t xml:space="preserve">in which they allege </w:t>
      </w:r>
      <w:r w:rsidR="00F02932" w:rsidRPr="00515F1F">
        <w:rPr>
          <w:rFonts w:ascii="Times New Roman" w:eastAsia="Times New Roman" w:hAnsi="Times New Roman" w:cs="Times New Roman"/>
          <w:sz w:val="24"/>
          <w:szCs w:val="24"/>
        </w:rPr>
        <w:t xml:space="preserve">violation of their </w:t>
      </w:r>
      <w:r w:rsidR="00515F1F" w:rsidRPr="00515F1F">
        <w:rPr>
          <w:rFonts w:ascii="Times New Roman" w:eastAsia="Times New Roman" w:hAnsi="Times New Roman" w:cs="Times New Roman"/>
          <w:sz w:val="24"/>
          <w:szCs w:val="24"/>
        </w:rPr>
        <w:t xml:space="preserve">constitutional </w:t>
      </w:r>
      <w:r w:rsidR="00C80337" w:rsidRPr="00515F1F">
        <w:rPr>
          <w:rFonts w:ascii="Times New Roman" w:eastAsia="Times New Roman" w:hAnsi="Times New Roman" w:cs="Times New Roman"/>
          <w:sz w:val="24"/>
          <w:szCs w:val="24"/>
        </w:rPr>
        <w:t>rights.</w:t>
      </w:r>
      <w:r w:rsidR="00C80337">
        <w:rPr>
          <w:rFonts w:ascii="Times New Roman" w:eastAsiaTheme="minorHAnsi" w:hAnsi="Times New Roman" w:cs="Times New Roman"/>
          <w:sz w:val="24"/>
          <w:szCs w:val="24"/>
          <w:lang w:eastAsia="en-US"/>
        </w:rPr>
        <w:t xml:space="preserve"> The</w:t>
      </w:r>
      <w:r w:rsidR="009B4DB7">
        <w:rPr>
          <w:rFonts w:ascii="Times New Roman" w:eastAsiaTheme="minorHAnsi" w:hAnsi="Times New Roman" w:cs="Times New Roman"/>
          <w:sz w:val="24"/>
          <w:szCs w:val="24"/>
          <w:lang w:eastAsia="en-US"/>
        </w:rPr>
        <w:t xml:space="preserve"> applicants impugn the different treatment of adoptive parents and natural parents and their children in respect to the issuance of birth certificates.</w:t>
      </w:r>
    </w:p>
    <w:p w14:paraId="28614EE7" w14:textId="56F51C45" w:rsidR="007D49D9" w:rsidRDefault="00A129AB" w:rsidP="00250967">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961F4A">
        <w:rPr>
          <w:rFonts w:ascii="Times New Roman" w:eastAsia="Times New Roman" w:hAnsi="Times New Roman" w:cs="Times New Roman"/>
          <w:i/>
          <w:sz w:val="24"/>
          <w:szCs w:val="24"/>
        </w:rPr>
        <w:t xml:space="preserve">Applicants’ </w:t>
      </w:r>
      <w:r w:rsidR="00F35AB2">
        <w:rPr>
          <w:rFonts w:ascii="Times New Roman" w:eastAsia="Times New Roman" w:hAnsi="Times New Roman" w:cs="Times New Roman"/>
          <w:i/>
          <w:sz w:val="24"/>
          <w:szCs w:val="24"/>
        </w:rPr>
        <w:t xml:space="preserve">submissions </w:t>
      </w:r>
    </w:p>
    <w:p w14:paraId="58A4FF9A" w14:textId="64435920" w:rsidR="00DD195B" w:rsidRDefault="00A37945" w:rsidP="00250967">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D195B">
        <w:rPr>
          <w:rFonts w:ascii="Times New Roman" w:eastAsia="Times New Roman" w:hAnsi="Times New Roman" w:cs="Times New Roman"/>
          <w:sz w:val="24"/>
          <w:szCs w:val="24"/>
        </w:rPr>
        <w:lastRenderedPageBreak/>
        <w:t>The</w:t>
      </w:r>
      <w:r w:rsidR="009B4DB7">
        <w:rPr>
          <w:rFonts w:ascii="Times New Roman" w:eastAsia="Times New Roman" w:hAnsi="Times New Roman" w:cs="Times New Roman"/>
          <w:sz w:val="24"/>
          <w:szCs w:val="24"/>
        </w:rPr>
        <w:t xml:space="preserve"> applicants </w:t>
      </w:r>
      <w:r w:rsidR="00AF4D46" w:rsidRPr="00DD195B">
        <w:rPr>
          <w:rFonts w:ascii="Times New Roman" w:eastAsia="Times New Roman" w:hAnsi="Times New Roman" w:cs="Times New Roman"/>
          <w:sz w:val="24"/>
          <w:szCs w:val="24"/>
        </w:rPr>
        <w:t xml:space="preserve">submitted that </w:t>
      </w:r>
      <w:r w:rsidR="00515F1F" w:rsidRPr="00DD195B">
        <w:rPr>
          <w:rFonts w:ascii="Times New Roman" w:eastAsia="Times New Roman" w:hAnsi="Times New Roman" w:cs="Times New Roman"/>
          <w:sz w:val="24"/>
          <w:szCs w:val="24"/>
        </w:rPr>
        <w:t>the effect of the adoption order is to render them the legal parents of the children and</w:t>
      </w:r>
      <w:r w:rsidR="00095202" w:rsidRPr="00DD195B">
        <w:rPr>
          <w:rFonts w:ascii="Times New Roman" w:eastAsia="Times New Roman" w:hAnsi="Times New Roman" w:cs="Times New Roman"/>
          <w:sz w:val="24"/>
          <w:szCs w:val="24"/>
        </w:rPr>
        <w:t xml:space="preserve"> that they</w:t>
      </w:r>
      <w:r w:rsidR="00515F1F" w:rsidRPr="00DD195B">
        <w:rPr>
          <w:rFonts w:ascii="Times New Roman" w:eastAsia="Times New Roman" w:hAnsi="Times New Roman" w:cs="Times New Roman"/>
          <w:sz w:val="24"/>
          <w:szCs w:val="24"/>
        </w:rPr>
        <w:t xml:space="preserve"> have an entitlement to have the</w:t>
      </w:r>
      <w:r w:rsidR="00095202" w:rsidRPr="00DD195B">
        <w:rPr>
          <w:rFonts w:ascii="Times New Roman" w:eastAsia="Times New Roman" w:hAnsi="Times New Roman" w:cs="Times New Roman"/>
          <w:sz w:val="24"/>
          <w:szCs w:val="24"/>
        </w:rPr>
        <w:t xml:space="preserve"> children </w:t>
      </w:r>
      <w:r w:rsidR="00515F1F" w:rsidRPr="00DD195B">
        <w:rPr>
          <w:rFonts w:ascii="Times New Roman" w:eastAsia="Times New Roman" w:hAnsi="Times New Roman" w:cs="Times New Roman"/>
          <w:sz w:val="24"/>
          <w:szCs w:val="24"/>
        </w:rPr>
        <w:t>carry their surnames with an endorsement</w:t>
      </w:r>
      <w:r w:rsidR="00DD195B">
        <w:rPr>
          <w:rFonts w:ascii="Times New Roman" w:eastAsia="Times New Roman" w:hAnsi="Times New Roman" w:cs="Times New Roman"/>
          <w:sz w:val="24"/>
          <w:szCs w:val="24"/>
        </w:rPr>
        <w:t xml:space="preserve"> to that effect </w:t>
      </w:r>
      <w:r w:rsidR="00515F1F" w:rsidRPr="00DD195B">
        <w:rPr>
          <w:rFonts w:ascii="Times New Roman" w:eastAsia="Times New Roman" w:hAnsi="Times New Roman" w:cs="Times New Roman"/>
          <w:sz w:val="24"/>
          <w:szCs w:val="24"/>
        </w:rPr>
        <w:t xml:space="preserve"> on their birth certificates.</w:t>
      </w:r>
      <w:r w:rsidRPr="00DD195B">
        <w:rPr>
          <w:rFonts w:ascii="Times New Roman" w:eastAsia="Times New Roman" w:hAnsi="Times New Roman" w:cs="Times New Roman"/>
          <w:sz w:val="24"/>
          <w:szCs w:val="24"/>
        </w:rPr>
        <w:t xml:space="preserve"> </w:t>
      </w:r>
      <w:r w:rsidR="00287801" w:rsidRPr="00DD195B">
        <w:rPr>
          <w:rFonts w:ascii="Times New Roman" w:eastAsia="Times New Roman" w:hAnsi="Times New Roman" w:cs="Times New Roman"/>
          <w:sz w:val="24"/>
          <w:szCs w:val="24"/>
        </w:rPr>
        <w:t>The</w:t>
      </w:r>
      <w:r w:rsidR="00204EB3">
        <w:rPr>
          <w:rFonts w:ascii="Times New Roman" w:eastAsia="Times New Roman" w:hAnsi="Times New Roman" w:cs="Times New Roman"/>
          <w:sz w:val="24"/>
          <w:szCs w:val="24"/>
        </w:rPr>
        <w:t>y</w:t>
      </w:r>
      <w:r w:rsidR="0089134D">
        <w:rPr>
          <w:rFonts w:ascii="Times New Roman" w:eastAsia="Times New Roman" w:hAnsi="Times New Roman" w:cs="Times New Roman"/>
          <w:sz w:val="24"/>
          <w:szCs w:val="24"/>
        </w:rPr>
        <w:t xml:space="preserve"> challenged </w:t>
      </w:r>
      <w:r w:rsidR="00287801" w:rsidRPr="00DD195B">
        <w:rPr>
          <w:rFonts w:ascii="Times New Roman" w:eastAsia="Times New Roman" w:hAnsi="Times New Roman" w:cs="Times New Roman"/>
          <w:sz w:val="24"/>
          <w:szCs w:val="24"/>
        </w:rPr>
        <w:t>the use of different la</w:t>
      </w:r>
      <w:r w:rsidR="0089134D">
        <w:rPr>
          <w:rFonts w:ascii="Times New Roman" w:eastAsia="Times New Roman" w:hAnsi="Times New Roman" w:cs="Times New Roman"/>
          <w:sz w:val="24"/>
          <w:szCs w:val="24"/>
        </w:rPr>
        <w:t xml:space="preserve">ws to issue birth certificates to </w:t>
      </w:r>
      <w:r w:rsidR="00287801" w:rsidRPr="00DD195B">
        <w:rPr>
          <w:rFonts w:ascii="Times New Roman" w:eastAsia="Times New Roman" w:hAnsi="Times New Roman" w:cs="Times New Roman"/>
          <w:sz w:val="24"/>
          <w:szCs w:val="24"/>
        </w:rPr>
        <w:t>children who are born to their natural parents and thos</w:t>
      </w:r>
      <w:r w:rsidR="00D66AA0">
        <w:rPr>
          <w:rFonts w:ascii="Times New Roman" w:eastAsia="Times New Roman" w:hAnsi="Times New Roman" w:cs="Times New Roman"/>
          <w:sz w:val="24"/>
          <w:szCs w:val="24"/>
        </w:rPr>
        <w:t xml:space="preserve">e who are adopted. Ms </w:t>
      </w:r>
      <w:r w:rsidR="00D66AA0" w:rsidRPr="0089134D">
        <w:rPr>
          <w:rFonts w:ascii="Times New Roman" w:eastAsia="Times New Roman" w:hAnsi="Times New Roman" w:cs="Times New Roman"/>
          <w:i/>
          <w:sz w:val="24"/>
          <w:szCs w:val="24"/>
        </w:rPr>
        <w:t>Musimwa</w:t>
      </w:r>
      <w:r w:rsidR="00D66AA0">
        <w:rPr>
          <w:rFonts w:ascii="Times New Roman" w:eastAsia="Times New Roman" w:hAnsi="Times New Roman" w:cs="Times New Roman"/>
          <w:sz w:val="24"/>
          <w:szCs w:val="24"/>
        </w:rPr>
        <w:t xml:space="preserve"> </w:t>
      </w:r>
      <w:r w:rsidR="00287801" w:rsidRPr="00DD195B">
        <w:rPr>
          <w:rFonts w:ascii="Times New Roman" w:eastAsia="Times New Roman" w:hAnsi="Times New Roman" w:cs="Times New Roman"/>
          <w:sz w:val="24"/>
          <w:szCs w:val="24"/>
        </w:rPr>
        <w:t>who appeared on behalf of the applicants</w:t>
      </w:r>
      <w:r w:rsidR="0089134D">
        <w:rPr>
          <w:rFonts w:ascii="Times New Roman" w:eastAsia="Times New Roman" w:hAnsi="Times New Roman" w:cs="Times New Roman"/>
          <w:sz w:val="24"/>
          <w:szCs w:val="24"/>
        </w:rPr>
        <w:t xml:space="preserve"> took issue with the fact that </w:t>
      </w:r>
      <w:r w:rsidR="00C4655C" w:rsidRPr="00DD195B">
        <w:rPr>
          <w:rFonts w:ascii="Times New Roman" w:eastAsia="Times New Roman" w:hAnsi="Times New Roman" w:cs="Times New Roman"/>
          <w:sz w:val="24"/>
          <w:szCs w:val="24"/>
        </w:rPr>
        <w:t>all other ch</w:t>
      </w:r>
      <w:r w:rsidR="0089134D">
        <w:rPr>
          <w:rFonts w:ascii="Times New Roman" w:eastAsia="Times New Roman" w:hAnsi="Times New Roman" w:cs="Times New Roman"/>
          <w:sz w:val="24"/>
          <w:szCs w:val="24"/>
        </w:rPr>
        <w:t xml:space="preserve">ildren’s births are registered </w:t>
      </w:r>
      <w:r w:rsidR="00C4655C" w:rsidRPr="00DD195B">
        <w:rPr>
          <w:rFonts w:ascii="Times New Roman" w:eastAsia="Times New Roman" w:hAnsi="Times New Roman" w:cs="Times New Roman"/>
          <w:sz w:val="24"/>
          <w:szCs w:val="24"/>
        </w:rPr>
        <w:t xml:space="preserve">under </w:t>
      </w:r>
      <w:r w:rsidR="0089134D">
        <w:rPr>
          <w:rFonts w:ascii="Times New Roman" w:eastAsia="Times New Roman" w:hAnsi="Times New Roman" w:cs="Times New Roman"/>
          <w:sz w:val="24"/>
          <w:szCs w:val="24"/>
        </w:rPr>
        <w:t xml:space="preserve">the existing law </w:t>
      </w:r>
      <w:r w:rsidR="00C4655C" w:rsidRPr="00DD195B">
        <w:rPr>
          <w:rFonts w:ascii="Times New Roman" w:eastAsia="Times New Roman" w:hAnsi="Times New Roman" w:cs="Times New Roman"/>
          <w:sz w:val="24"/>
          <w:szCs w:val="24"/>
        </w:rPr>
        <w:t xml:space="preserve">and </w:t>
      </w:r>
      <w:r w:rsidR="0089134D">
        <w:rPr>
          <w:rFonts w:ascii="Times New Roman" w:eastAsia="Times New Roman" w:hAnsi="Times New Roman" w:cs="Times New Roman"/>
          <w:sz w:val="24"/>
          <w:szCs w:val="24"/>
        </w:rPr>
        <w:t xml:space="preserve">submitted </w:t>
      </w:r>
      <w:r w:rsidR="00287801" w:rsidRPr="00DD195B">
        <w:rPr>
          <w:rFonts w:ascii="Times New Roman" w:eastAsia="Times New Roman" w:hAnsi="Times New Roman" w:cs="Times New Roman"/>
          <w:sz w:val="24"/>
          <w:szCs w:val="24"/>
        </w:rPr>
        <w:t xml:space="preserve">that  the issuance of  short abridged  birth certificates by the Registrar  to  the applicants’ adopted children under the repealed  Births and Deaths Registration  Act 1986 , is unlawful and unconstitutional for the reason that  the certificates  do not disclose the </w:t>
      </w:r>
      <w:r w:rsidR="00561BEF">
        <w:rPr>
          <w:rFonts w:ascii="Times New Roman" w:eastAsia="Times New Roman" w:hAnsi="Times New Roman" w:cs="Times New Roman"/>
          <w:sz w:val="24"/>
          <w:szCs w:val="24"/>
        </w:rPr>
        <w:t>details of the adoptive parents</w:t>
      </w:r>
      <w:r w:rsidR="00C80A5A">
        <w:rPr>
          <w:rFonts w:ascii="Times New Roman" w:eastAsia="Times New Roman" w:hAnsi="Times New Roman" w:cs="Times New Roman"/>
          <w:sz w:val="24"/>
          <w:szCs w:val="24"/>
        </w:rPr>
        <w:t xml:space="preserve">. </w:t>
      </w:r>
    </w:p>
    <w:p w14:paraId="74F18D34" w14:textId="2A1698DD" w:rsidR="00AF4D46" w:rsidRPr="00DD195B" w:rsidRDefault="00C80337" w:rsidP="00250967">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D195B">
        <w:rPr>
          <w:rFonts w:ascii="Times New Roman" w:eastAsia="Times New Roman" w:hAnsi="Times New Roman" w:cs="Times New Roman"/>
          <w:sz w:val="24"/>
          <w:szCs w:val="24"/>
        </w:rPr>
        <w:t xml:space="preserve">She </w:t>
      </w:r>
      <w:r>
        <w:rPr>
          <w:rFonts w:ascii="Times New Roman" w:eastAsia="Times New Roman" w:hAnsi="Times New Roman" w:cs="Times New Roman"/>
          <w:sz w:val="24"/>
          <w:szCs w:val="24"/>
        </w:rPr>
        <w:t>drew</w:t>
      </w:r>
      <w:r w:rsidR="00C80A5A">
        <w:rPr>
          <w:rFonts w:ascii="Times New Roman" w:eastAsia="Times New Roman" w:hAnsi="Times New Roman" w:cs="Times New Roman"/>
          <w:sz w:val="24"/>
          <w:szCs w:val="24"/>
        </w:rPr>
        <w:t xml:space="preserve"> the court’s attention to </w:t>
      </w:r>
      <w:r w:rsidR="00C4655C" w:rsidRPr="00DD195B">
        <w:rPr>
          <w:rFonts w:ascii="Times New Roman" w:eastAsia="Times New Roman" w:hAnsi="Times New Roman" w:cs="Times New Roman"/>
          <w:sz w:val="24"/>
          <w:szCs w:val="24"/>
        </w:rPr>
        <w:t xml:space="preserve">what she termed glaring differences, in the form and substance of the </w:t>
      </w:r>
      <w:r w:rsidR="00C80A5A">
        <w:rPr>
          <w:rFonts w:ascii="Times New Roman" w:eastAsia="Times New Roman" w:hAnsi="Times New Roman" w:cs="Times New Roman"/>
          <w:sz w:val="24"/>
          <w:szCs w:val="24"/>
        </w:rPr>
        <w:t xml:space="preserve">birth </w:t>
      </w:r>
      <w:r w:rsidR="005F1D6F">
        <w:rPr>
          <w:rFonts w:ascii="Times New Roman" w:eastAsia="Times New Roman" w:hAnsi="Times New Roman" w:cs="Times New Roman"/>
          <w:sz w:val="24"/>
          <w:szCs w:val="24"/>
        </w:rPr>
        <w:t>certificates</w:t>
      </w:r>
      <w:r w:rsidR="00C80A5A">
        <w:rPr>
          <w:rFonts w:ascii="Times New Roman" w:eastAsia="Times New Roman" w:hAnsi="Times New Roman" w:cs="Times New Roman"/>
          <w:sz w:val="24"/>
          <w:szCs w:val="24"/>
        </w:rPr>
        <w:t xml:space="preserve"> issued to adopted children and those born to natural parents. She </w:t>
      </w:r>
      <w:r w:rsidR="00DB543E">
        <w:rPr>
          <w:rFonts w:ascii="Times New Roman" w:eastAsia="Times New Roman" w:hAnsi="Times New Roman" w:cs="Times New Roman"/>
          <w:sz w:val="24"/>
          <w:szCs w:val="24"/>
        </w:rPr>
        <w:t>argued</w:t>
      </w:r>
      <w:r w:rsidR="00C8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DD195B">
        <w:rPr>
          <w:rFonts w:ascii="Times New Roman" w:eastAsia="Times New Roman" w:hAnsi="Times New Roman" w:cs="Times New Roman"/>
          <w:sz w:val="24"/>
          <w:szCs w:val="24"/>
        </w:rPr>
        <w:t>the</w:t>
      </w:r>
      <w:r w:rsidR="00C8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long </w:t>
      </w:r>
      <w:r w:rsidRPr="00DD195B">
        <w:rPr>
          <w:rFonts w:ascii="Times New Roman" w:eastAsia="Times New Roman" w:hAnsi="Times New Roman" w:cs="Times New Roman"/>
          <w:sz w:val="24"/>
          <w:szCs w:val="24"/>
        </w:rPr>
        <w:t>birth</w:t>
      </w:r>
      <w:r w:rsidR="000D6A0E" w:rsidRPr="00DD195B">
        <w:rPr>
          <w:rFonts w:ascii="Times New Roman" w:eastAsia="Times New Roman" w:hAnsi="Times New Roman" w:cs="Times New Roman"/>
          <w:sz w:val="24"/>
          <w:szCs w:val="24"/>
        </w:rPr>
        <w:t xml:space="preserve"> certificates</w:t>
      </w:r>
      <w:r w:rsidR="00C8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w:t>
      </w:r>
      <w:r w:rsidRPr="00DD195B">
        <w:rPr>
          <w:rFonts w:ascii="Times New Roman" w:eastAsia="Times New Roman" w:hAnsi="Times New Roman" w:cs="Times New Roman"/>
          <w:sz w:val="24"/>
          <w:szCs w:val="24"/>
        </w:rPr>
        <w:t>materially</w:t>
      </w:r>
      <w:r w:rsidR="00287801" w:rsidRPr="00DD195B">
        <w:rPr>
          <w:rFonts w:ascii="Times New Roman" w:eastAsia="Times New Roman" w:hAnsi="Times New Roman" w:cs="Times New Roman"/>
          <w:sz w:val="24"/>
          <w:szCs w:val="24"/>
        </w:rPr>
        <w:t xml:space="preserve"> different </w:t>
      </w:r>
      <w:r w:rsidR="00C80A5A">
        <w:rPr>
          <w:rFonts w:ascii="Times New Roman" w:eastAsia="Times New Roman" w:hAnsi="Times New Roman" w:cs="Times New Roman"/>
          <w:sz w:val="24"/>
          <w:szCs w:val="24"/>
        </w:rPr>
        <w:t xml:space="preserve">in that they </w:t>
      </w:r>
      <w:r>
        <w:rPr>
          <w:rFonts w:ascii="Times New Roman" w:eastAsia="Times New Roman" w:hAnsi="Times New Roman" w:cs="Times New Roman"/>
          <w:sz w:val="24"/>
          <w:szCs w:val="24"/>
        </w:rPr>
        <w:t xml:space="preserve">contain </w:t>
      </w:r>
      <w:r w:rsidRPr="00DD195B">
        <w:rPr>
          <w:rFonts w:ascii="Times New Roman" w:eastAsia="Times New Roman" w:hAnsi="Times New Roman" w:cs="Times New Roman"/>
          <w:sz w:val="24"/>
          <w:szCs w:val="24"/>
        </w:rPr>
        <w:t>the</w:t>
      </w:r>
      <w:r w:rsidR="00287801" w:rsidRPr="00DD195B">
        <w:rPr>
          <w:rFonts w:ascii="Times New Roman" w:eastAsia="Times New Roman" w:hAnsi="Times New Roman" w:cs="Times New Roman"/>
          <w:sz w:val="24"/>
          <w:szCs w:val="24"/>
        </w:rPr>
        <w:t xml:space="preserve"> details of the parents of the children</w:t>
      </w:r>
      <w:r w:rsidR="00C80A5A">
        <w:rPr>
          <w:rFonts w:ascii="Times New Roman" w:eastAsia="Times New Roman" w:hAnsi="Times New Roman" w:cs="Times New Roman"/>
          <w:sz w:val="24"/>
          <w:szCs w:val="24"/>
        </w:rPr>
        <w:t xml:space="preserve"> and because of this </w:t>
      </w:r>
      <w:r w:rsidR="00DD195B" w:rsidRPr="00DD195B">
        <w:rPr>
          <w:rFonts w:ascii="Times New Roman" w:eastAsia="Times New Roman" w:hAnsi="Times New Roman" w:cs="Times New Roman"/>
          <w:sz w:val="24"/>
          <w:szCs w:val="24"/>
        </w:rPr>
        <w:t xml:space="preserve">it is easy to form a nexus between the parent and the child. The short birth certificate, on the other hand, neglects to disclose such information.  </w:t>
      </w:r>
      <w:r w:rsidR="0089134D">
        <w:rPr>
          <w:rFonts w:ascii="Times New Roman" w:eastAsia="Times New Roman" w:hAnsi="Times New Roman" w:cs="Times New Roman"/>
          <w:sz w:val="24"/>
          <w:szCs w:val="24"/>
        </w:rPr>
        <w:t>In this respect</w:t>
      </w:r>
      <w:r w:rsidR="00C80A5A">
        <w:rPr>
          <w:rFonts w:ascii="Times New Roman" w:eastAsia="Times New Roman" w:hAnsi="Times New Roman" w:cs="Times New Roman"/>
          <w:sz w:val="24"/>
          <w:szCs w:val="24"/>
        </w:rPr>
        <w:t xml:space="preserve">, she contended that adopted </w:t>
      </w:r>
      <w:r w:rsidR="00DD195B" w:rsidRPr="00DD195B">
        <w:rPr>
          <w:rFonts w:ascii="Times New Roman" w:eastAsia="Times New Roman" w:hAnsi="Times New Roman" w:cs="Times New Roman"/>
          <w:sz w:val="24"/>
          <w:szCs w:val="24"/>
        </w:rPr>
        <w:t xml:space="preserve"> children are treated  differently</w:t>
      </w:r>
      <w:r w:rsidR="00C80A5A">
        <w:rPr>
          <w:rFonts w:ascii="Times New Roman" w:eastAsia="Times New Roman" w:hAnsi="Times New Roman" w:cs="Times New Roman"/>
          <w:sz w:val="24"/>
          <w:szCs w:val="24"/>
        </w:rPr>
        <w:t>.</w:t>
      </w:r>
      <w:r w:rsidR="00DD195B" w:rsidRPr="00DD195B">
        <w:rPr>
          <w:rFonts w:ascii="Times New Roman" w:eastAsia="Times New Roman" w:hAnsi="Times New Roman" w:cs="Times New Roman"/>
          <w:sz w:val="24"/>
          <w:szCs w:val="24"/>
        </w:rPr>
        <w:t xml:space="preserve"> </w:t>
      </w:r>
      <w:r w:rsidR="0089134D">
        <w:rPr>
          <w:rFonts w:ascii="Times New Roman" w:eastAsia="Times New Roman" w:hAnsi="Times New Roman" w:cs="Times New Roman"/>
          <w:sz w:val="24"/>
          <w:szCs w:val="24"/>
        </w:rPr>
        <w:t xml:space="preserve">The applicants contended that </w:t>
      </w:r>
      <w:r w:rsidR="00287801" w:rsidRPr="00DD195B">
        <w:rPr>
          <w:rFonts w:ascii="Times New Roman" w:eastAsia="Times New Roman" w:hAnsi="Times New Roman" w:cs="Times New Roman"/>
          <w:sz w:val="24"/>
          <w:szCs w:val="24"/>
        </w:rPr>
        <w:t>th</w:t>
      </w:r>
      <w:r w:rsidR="009F4EEA">
        <w:rPr>
          <w:rFonts w:ascii="Times New Roman" w:eastAsia="Times New Roman" w:hAnsi="Times New Roman" w:cs="Times New Roman"/>
          <w:sz w:val="24"/>
          <w:szCs w:val="24"/>
        </w:rPr>
        <w:t xml:space="preserve">is </w:t>
      </w:r>
      <w:r w:rsidR="00287801" w:rsidRPr="00DD195B">
        <w:rPr>
          <w:rFonts w:ascii="Times New Roman" w:eastAsia="Times New Roman" w:hAnsi="Times New Roman" w:cs="Times New Roman"/>
          <w:sz w:val="24"/>
          <w:szCs w:val="24"/>
        </w:rPr>
        <w:t xml:space="preserve">exclusion is not in line with s64 of the Children’s Act which outlines the rights and obligations that accrue to an adoptive parent in the case where a person obtains an adoption order. </w:t>
      </w:r>
    </w:p>
    <w:p w14:paraId="483780CD" w14:textId="7F3A6587" w:rsidR="00E614D3" w:rsidRPr="00E614D3" w:rsidRDefault="00EA6D71" w:rsidP="00250967">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i/>
          <w:sz w:val="24"/>
          <w:szCs w:val="24"/>
        </w:rPr>
      </w:pPr>
      <w:r w:rsidRPr="00E614D3">
        <w:rPr>
          <w:rFonts w:ascii="Times New Roman" w:eastAsia="Times New Roman" w:hAnsi="Times New Roman" w:cs="Times New Roman"/>
          <w:sz w:val="24"/>
          <w:szCs w:val="24"/>
        </w:rPr>
        <w:t xml:space="preserve">The applicants </w:t>
      </w:r>
      <w:r w:rsidR="00E614D3" w:rsidRPr="00E614D3">
        <w:rPr>
          <w:rFonts w:ascii="Times New Roman" w:eastAsia="Times New Roman" w:hAnsi="Times New Roman" w:cs="Times New Roman"/>
          <w:sz w:val="24"/>
          <w:szCs w:val="24"/>
        </w:rPr>
        <w:t>maintained</w:t>
      </w:r>
      <w:r w:rsidRPr="00E614D3">
        <w:rPr>
          <w:rFonts w:ascii="Times New Roman" w:eastAsia="Times New Roman" w:hAnsi="Times New Roman" w:cs="Times New Roman"/>
          <w:sz w:val="24"/>
          <w:szCs w:val="24"/>
        </w:rPr>
        <w:t xml:space="preserve"> that the conduct of the Registrar</w:t>
      </w:r>
      <w:r w:rsidR="00430890" w:rsidRPr="00E614D3">
        <w:rPr>
          <w:rFonts w:ascii="Times New Roman" w:eastAsia="Times New Roman" w:hAnsi="Times New Roman" w:cs="Times New Roman"/>
          <w:sz w:val="24"/>
          <w:szCs w:val="24"/>
        </w:rPr>
        <w:t xml:space="preserve"> of Births and Deaths,</w:t>
      </w:r>
      <w:r w:rsidR="00FA0FA6">
        <w:rPr>
          <w:rFonts w:ascii="Times New Roman" w:eastAsia="Times New Roman" w:hAnsi="Times New Roman" w:cs="Times New Roman"/>
          <w:sz w:val="24"/>
          <w:szCs w:val="24"/>
        </w:rPr>
        <w:t xml:space="preserve"> in refusing to display the adoptive </w:t>
      </w:r>
      <w:r w:rsidRPr="00E614D3">
        <w:rPr>
          <w:rFonts w:ascii="Times New Roman" w:eastAsia="Times New Roman" w:hAnsi="Times New Roman" w:cs="Times New Roman"/>
          <w:sz w:val="24"/>
          <w:szCs w:val="24"/>
        </w:rPr>
        <w:t>parents’ details</w:t>
      </w:r>
      <w:r w:rsidR="00890120">
        <w:rPr>
          <w:rFonts w:ascii="Times New Roman" w:eastAsia="Times New Roman" w:hAnsi="Times New Roman" w:cs="Times New Roman"/>
          <w:sz w:val="24"/>
          <w:szCs w:val="24"/>
        </w:rPr>
        <w:t xml:space="preserve"> </w:t>
      </w:r>
      <w:r w:rsidR="00C80337">
        <w:rPr>
          <w:rFonts w:ascii="Times New Roman" w:eastAsia="Times New Roman" w:hAnsi="Times New Roman" w:cs="Times New Roman"/>
          <w:sz w:val="24"/>
          <w:szCs w:val="24"/>
        </w:rPr>
        <w:t xml:space="preserve">on </w:t>
      </w:r>
      <w:r w:rsidR="00C80337" w:rsidRPr="00E614D3">
        <w:rPr>
          <w:rFonts w:ascii="Times New Roman" w:eastAsia="Times New Roman" w:hAnsi="Times New Roman" w:cs="Times New Roman"/>
          <w:sz w:val="24"/>
          <w:szCs w:val="24"/>
        </w:rPr>
        <w:t>adopted</w:t>
      </w:r>
      <w:r w:rsidRPr="00E614D3">
        <w:rPr>
          <w:rFonts w:ascii="Times New Roman" w:eastAsia="Times New Roman" w:hAnsi="Times New Roman" w:cs="Times New Roman"/>
          <w:sz w:val="24"/>
          <w:szCs w:val="24"/>
        </w:rPr>
        <w:t xml:space="preserve"> children’s birth certificates </w:t>
      </w:r>
      <w:r w:rsidR="00414AF2" w:rsidRPr="00E614D3">
        <w:rPr>
          <w:rFonts w:ascii="Times New Roman" w:eastAsia="Times New Roman" w:hAnsi="Times New Roman" w:cs="Times New Roman"/>
          <w:sz w:val="24"/>
          <w:szCs w:val="24"/>
        </w:rPr>
        <w:t xml:space="preserve">infringes </w:t>
      </w:r>
      <w:r w:rsidR="009F4EEA">
        <w:rPr>
          <w:rFonts w:ascii="Times New Roman" w:eastAsia="Times New Roman" w:hAnsi="Times New Roman" w:cs="Times New Roman"/>
          <w:sz w:val="24"/>
          <w:szCs w:val="24"/>
        </w:rPr>
        <w:t xml:space="preserve">upon </w:t>
      </w:r>
      <w:r w:rsidR="00414AF2" w:rsidRPr="00E614D3">
        <w:rPr>
          <w:rFonts w:ascii="Times New Roman" w:eastAsia="Times New Roman" w:hAnsi="Times New Roman" w:cs="Times New Roman"/>
          <w:sz w:val="24"/>
          <w:szCs w:val="24"/>
        </w:rPr>
        <w:t xml:space="preserve">their constitutional rights </w:t>
      </w:r>
      <w:r w:rsidR="00AF4D46" w:rsidRPr="00E614D3">
        <w:rPr>
          <w:rFonts w:ascii="Times New Roman" w:eastAsia="Times New Roman" w:hAnsi="Times New Roman" w:cs="Times New Roman"/>
          <w:sz w:val="24"/>
          <w:szCs w:val="24"/>
        </w:rPr>
        <w:t xml:space="preserve">as </w:t>
      </w:r>
      <w:r w:rsidR="00414AF2" w:rsidRPr="00E614D3">
        <w:rPr>
          <w:rFonts w:ascii="Times New Roman" w:eastAsia="Times New Roman" w:hAnsi="Times New Roman" w:cs="Times New Roman"/>
          <w:sz w:val="24"/>
          <w:szCs w:val="24"/>
        </w:rPr>
        <w:t xml:space="preserve">enshrined in sections 51, </w:t>
      </w:r>
      <w:r w:rsidR="00FA0FA6">
        <w:rPr>
          <w:rFonts w:ascii="Times New Roman" w:eastAsia="Times New Roman" w:hAnsi="Times New Roman" w:cs="Times New Roman"/>
          <w:sz w:val="24"/>
          <w:szCs w:val="24"/>
        </w:rPr>
        <w:t>56 (1)</w:t>
      </w:r>
      <w:r w:rsidR="00414AF2" w:rsidRPr="00E614D3">
        <w:rPr>
          <w:rFonts w:ascii="Times New Roman" w:eastAsia="Times New Roman" w:hAnsi="Times New Roman" w:cs="Times New Roman"/>
          <w:sz w:val="24"/>
          <w:szCs w:val="24"/>
        </w:rPr>
        <w:t>, 81(1)(a)</w:t>
      </w:r>
      <w:r w:rsidRPr="00E614D3">
        <w:rPr>
          <w:rFonts w:ascii="Times New Roman" w:eastAsia="Times New Roman" w:hAnsi="Times New Roman" w:cs="Times New Roman"/>
          <w:sz w:val="24"/>
          <w:szCs w:val="24"/>
        </w:rPr>
        <w:t xml:space="preserve"> </w:t>
      </w:r>
      <w:r w:rsidR="00561BEF">
        <w:rPr>
          <w:rFonts w:ascii="Times New Roman" w:eastAsiaTheme="minorHAnsi" w:hAnsi="Times New Roman" w:cs="Times New Roman"/>
          <w:sz w:val="24"/>
          <w:szCs w:val="24"/>
          <w:lang w:eastAsia="en-US"/>
        </w:rPr>
        <w:t>of the Constitution</w:t>
      </w:r>
      <w:r w:rsidR="00414AF2" w:rsidRPr="00E614D3">
        <w:rPr>
          <w:rFonts w:ascii="Times New Roman" w:eastAsiaTheme="minorHAnsi" w:hAnsi="Times New Roman" w:cs="Times New Roman"/>
          <w:sz w:val="24"/>
          <w:szCs w:val="24"/>
          <w:lang w:eastAsia="en-US"/>
        </w:rPr>
        <w:t>.</w:t>
      </w:r>
      <w:r w:rsidR="00561BEF">
        <w:rPr>
          <w:rFonts w:ascii="Times New Roman" w:eastAsiaTheme="minorHAnsi" w:hAnsi="Times New Roman" w:cs="Times New Roman"/>
          <w:sz w:val="24"/>
          <w:szCs w:val="24"/>
          <w:lang w:eastAsia="en-US"/>
        </w:rPr>
        <w:t xml:space="preserve"> </w:t>
      </w:r>
      <w:r w:rsidR="009A0A99" w:rsidRPr="00E614D3">
        <w:rPr>
          <w:rFonts w:ascii="Times New Roman" w:eastAsiaTheme="minorHAnsi" w:hAnsi="Times New Roman" w:cs="Times New Roman"/>
          <w:sz w:val="24"/>
          <w:szCs w:val="24"/>
          <w:lang w:eastAsia="en-US"/>
        </w:rPr>
        <w:t>They submitted that the c</w:t>
      </w:r>
      <w:r w:rsidR="00FA0FA6">
        <w:rPr>
          <w:rFonts w:ascii="Times New Roman" w:eastAsiaTheme="minorHAnsi" w:hAnsi="Times New Roman" w:cs="Times New Roman"/>
          <w:sz w:val="24"/>
          <w:szCs w:val="24"/>
          <w:lang w:eastAsia="en-US"/>
        </w:rPr>
        <w:t xml:space="preserve">onduct of the first respondent </w:t>
      </w:r>
      <w:r w:rsidR="003471A3">
        <w:rPr>
          <w:rFonts w:ascii="Times New Roman" w:eastAsiaTheme="minorHAnsi" w:hAnsi="Times New Roman" w:cs="Times New Roman"/>
          <w:sz w:val="24"/>
          <w:szCs w:val="24"/>
          <w:lang w:eastAsia="en-US"/>
        </w:rPr>
        <w:t xml:space="preserve">violates the right to equality and is discriminatory to </w:t>
      </w:r>
      <w:r w:rsidR="00FA0FA6">
        <w:rPr>
          <w:rFonts w:ascii="Times New Roman" w:eastAsiaTheme="minorHAnsi" w:hAnsi="Times New Roman" w:cs="Times New Roman"/>
          <w:sz w:val="24"/>
          <w:szCs w:val="24"/>
          <w:lang w:eastAsia="en-US"/>
        </w:rPr>
        <w:t xml:space="preserve">adoptive parents </w:t>
      </w:r>
      <w:r w:rsidR="00BB3E73" w:rsidRPr="00E614D3">
        <w:rPr>
          <w:rFonts w:ascii="Times New Roman" w:eastAsiaTheme="minorHAnsi" w:hAnsi="Times New Roman" w:cs="Times New Roman"/>
          <w:sz w:val="24"/>
          <w:szCs w:val="24"/>
          <w:lang w:eastAsia="en-US"/>
        </w:rPr>
        <w:t xml:space="preserve">and their children </w:t>
      </w:r>
      <w:r w:rsidR="009A0A99" w:rsidRPr="00E614D3">
        <w:rPr>
          <w:rFonts w:ascii="Times New Roman" w:eastAsiaTheme="minorHAnsi" w:hAnsi="Times New Roman" w:cs="Times New Roman"/>
          <w:sz w:val="24"/>
          <w:szCs w:val="24"/>
          <w:lang w:eastAsia="en-US"/>
        </w:rPr>
        <w:t xml:space="preserve">when compared to how other parents </w:t>
      </w:r>
      <w:r w:rsidR="00BB3E73" w:rsidRPr="00E614D3">
        <w:rPr>
          <w:rFonts w:ascii="Times New Roman" w:eastAsiaTheme="minorHAnsi" w:hAnsi="Times New Roman" w:cs="Times New Roman"/>
          <w:sz w:val="24"/>
          <w:szCs w:val="24"/>
          <w:lang w:eastAsia="en-US"/>
        </w:rPr>
        <w:t xml:space="preserve">and children </w:t>
      </w:r>
      <w:r w:rsidR="009A0A99" w:rsidRPr="00E614D3">
        <w:rPr>
          <w:rFonts w:ascii="Times New Roman" w:eastAsiaTheme="minorHAnsi" w:hAnsi="Times New Roman" w:cs="Times New Roman"/>
          <w:sz w:val="24"/>
          <w:szCs w:val="24"/>
          <w:lang w:eastAsia="en-US"/>
        </w:rPr>
        <w:t xml:space="preserve">are treated. </w:t>
      </w:r>
      <w:r w:rsidR="00E614D3" w:rsidRPr="00E614D3">
        <w:rPr>
          <w:rFonts w:ascii="Times New Roman" w:eastAsia="Times New Roman" w:hAnsi="Times New Roman" w:cs="Times New Roman"/>
          <w:sz w:val="24"/>
          <w:szCs w:val="24"/>
        </w:rPr>
        <w:t xml:space="preserve">The applicants contended that as some institutions do not accept the short birth certificate, </w:t>
      </w:r>
      <w:r w:rsidR="0089134D">
        <w:rPr>
          <w:rFonts w:ascii="Times New Roman" w:eastAsia="Times New Roman" w:hAnsi="Times New Roman" w:cs="Times New Roman"/>
          <w:sz w:val="24"/>
          <w:szCs w:val="24"/>
        </w:rPr>
        <w:t xml:space="preserve">this practice causes prejudice </w:t>
      </w:r>
      <w:r w:rsidR="00E614D3" w:rsidRPr="00E614D3">
        <w:rPr>
          <w:rFonts w:ascii="Times New Roman" w:eastAsia="Times New Roman" w:hAnsi="Times New Roman" w:cs="Times New Roman"/>
          <w:sz w:val="24"/>
          <w:szCs w:val="24"/>
        </w:rPr>
        <w:t>to the children as they might lo</w:t>
      </w:r>
      <w:r w:rsidR="0089134D">
        <w:rPr>
          <w:rFonts w:ascii="Times New Roman" w:eastAsia="Times New Roman" w:hAnsi="Times New Roman" w:cs="Times New Roman"/>
          <w:sz w:val="24"/>
          <w:szCs w:val="24"/>
        </w:rPr>
        <w:t xml:space="preserve">se future opportunities due to use of </w:t>
      </w:r>
      <w:r w:rsidR="00E614D3" w:rsidRPr="00E614D3">
        <w:rPr>
          <w:rFonts w:ascii="Times New Roman" w:eastAsia="Times New Roman" w:hAnsi="Times New Roman" w:cs="Times New Roman"/>
          <w:sz w:val="24"/>
          <w:szCs w:val="24"/>
        </w:rPr>
        <w:t>short birth certificate</w:t>
      </w:r>
      <w:r w:rsidR="009F4EEA">
        <w:rPr>
          <w:rFonts w:ascii="Times New Roman" w:eastAsia="Times New Roman" w:hAnsi="Times New Roman" w:cs="Times New Roman"/>
          <w:sz w:val="24"/>
          <w:szCs w:val="24"/>
        </w:rPr>
        <w:t>s</w:t>
      </w:r>
      <w:r w:rsidR="00E614D3" w:rsidRPr="00E614D3">
        <w:rPr>
          <w:rFonts w:ascii="Times New Roman" w:eastAsia="Times New Roman" w:hAnsi="Times New Roman" w:cs="Times New Roman"/>
          <w:sz w:val="24"/>
          <w:szCs w:val="24"/>
        </w:rPr>
        <w:t xml:space="preserve"> which do not create or establish the relationship between the children and their parents thereby denying them a right to an identity.</w:t>
      </w:r>
      <w:r w:rsidR="00A129AB" w:rsidRPr="00E614D3">
        <w:rPr>
          <w:rFonts w:ascii="Times New Roman" w:eastAsia="Times New Roman" w:hAnsi="Times New Roman" w:cs="Times New Roman"/>
          <w:i/>
          <w:sz w:val="24"/>
          <w:szCs w:val="24"/>
        </w:rPr>
        <w:t xml:space="preserve"> </w:t>
      </w:r>
      <w:r w:rsidR="00D66AA0">
        <w:rPr>
          <w:rFonts w:ascii="Times New Roman" w:eastAsia="Times New Roman" w:hAnsi="Times New Roman" w:cs="Times New Roman"/>
          <w:sz w:val="24"/>
          <w:szCs w:val="24"/>
        </w:rPr>
        <w:t xml:space="preserve">In addition, the </w:t>
      </w:r>
      <w:r w:rsidR="00C80337" w:rsidRPr="00E614D3">
        <w:rPr>
          <w:rFonts w:ascii="Times New Roman" w:eastAsia="Times New Roman" w:hAnsi="Times New Roman" w:cs="Times New Roman"/>
          <w:sz w:val="24"/>
          <w:szCs w:val="24"/>
        </w:rPr>
        <w:t>applicants submitted</w:t>
      </w:r>
      <w:r w:rsidR="008D518D" w:rsidRPr="00E614D3">
        <w:rPr>
          <w:rFonts w:ascii="Times New Roman" w:eastAsia="Times New Roman" w:hAnsi="Times New Roman" w:cs="Times New Roman"/>
          <w:sz w:val="24"/>
          <w:szCs w:val="24"/>
        </w:rPr>
        <w:t xml:space="preserve"> that</w:t>
      </w:r>
      <w:r w:rsidR="003471A3">
        <w:rPr>
          <w:rFonts w:ascii="Times New Roman" w:eastAsia="Times New Roman" w:hAnsi="Times New Roman" w:cs="Times New Roman"/>
          <w:sz w:val="24"/>
          <w:szCs w:val="24"/>
        </w:rPr>
        <w:t xml:space="preserve"> the refusal to </w:t>
      </w:r>
      <w:r w:rsidR="00C80337">
        <w:rPr>
          <w:rFonts w:ascii="Times New Roman" w:eastAsia="Times New Roman" w:hAnsi="Times New Roman" w:cs="Times New Roman"/>
          <w:sz w:val="24"/>
          <w:szCs w:val="24"/>
        </w:rPr>
        <w:t>register the</w:t>
      </w:r>
      <w:r w:rsidR="003471A3">
        <w:rPr>
          <w:rFonts w:ascii="Times New Roman" w:eastAsia="Times New Roman" w:hAnsi="Times New Roman" w:cs="Times New Roman"/>
          <w:sz w:val="24"/>
          <w:szCs w:val="24"/>
        </w:rPr>
        <w:t xml:space="preserve"> children under their </w:t>
      </w:r>
      <w:r w:rsidR="00C80337">
        <w:rPr>
          <w:rFonts w:ascii="Times New Roman" w:eastAsia="Times New Roman" w:hAnsi="Times New Roman" w:cs="Times New Roman"/>
          <w:sz w:val="24"/>
          <w:szCs w:val="24"/>
        </w:rPr>
        <w:t>surnames is</w:t>
      </w:r>
      <w:r w:rsidR="003471A3">
        <w:rPr>
          <w:rFonts w:ascii="Times New Roman" w:eastAsia="Times New Roman" w:hAnsi="Times New Roman" w:cs="Times New Roman"/>
          <w:sz w:val="24"/>
          <w:szCs w:val="24"/>
        </w:rPr>
        <w:t xml:space="preserve"> </w:t>
      </w:r>
      <w:r w:rsidR="00C80337">
        <w:rPr>
          <w:rFonts w:ascii="Times New Roman" w:eastAsia="Times New Roman" w:hAnsi="Times New Roman" w:cs="Times New Roman"/>
          <w:sz w:val="24"/>
          <w:szCs w:val="24"/>
        </w:rPr>
        <w:t>not in</w:t>
      </w:r>
      <w:r w:rsidR="003471A3">
        <w:rPr>
          <w:rFonts w:ascii="Times New Roman" w:eastAsia="Times New Roman" w:hAnsi="Times New Roman" w:cs="Times New Roman"/>
          <w:sz w:val="24"/>
          <w:szCs w:val="24"/>
        </w:rPr>
        <w:t xml:space="preserve"> the best interests of the children </w:t>
      </w:r>
      <w:r w:rsidR="00C80337">
        <w:rPr>
          <w:rFonts w:ascii="Times New Roman" w:eastAsia="Times New Roman" w:hAnsi="Times New Roman" w:cs="Times New Roman"/>
          <w:sz w:val="24"/>
          <w:szCs w:val="24"/>
        </w:rPr>
        <w:t>and is</w:t>
      </w:r>
      <w:r w:rsidR="003471A3">
        <w:rPr>
          <w:rFonts w:ascii="Times New Roman" w:eastAsia="Times New Roman" w:hAnsi="Times New Roman" w:cs="Times New Roman"/>
          <w:sz w:val="24"/>
          <w:szCs w:val="24"/>
        </w:rPr>
        <w:t xml:space="preserve"> contrary </w:t>
      </w:r>
      <w:r w:rsidR="00C80337">
        <w:rPr>
          <w:rFonts w:ascii="Times New Roman" w:eastAsia="Times New Roman" w:hAnsi="Times New Roman" w:cs="Times New Roman"/>
          <w:sz w:val="24"/>
          <w:szCs w:val="24"/>
        </w:rPr>
        <w:t>to the</w:t>
      </w:r>
      <w:r w:rsidR="00561BEF">
        <w:rPr>
          <w:rFonts w:ascii="Times New Roman" w:eastAsia="Times New Roman" w:hAnsi="Times New Roman" w:cs="Times New Roman"/>
          <w:sz w:val="24"/>
          <w:szCs w:val="24"/>
        </w:rPr>
        <w:t xml:space="preserve"> provisions s81 </w:t>
      </w:r>
      <w:r w:rsidR="008D518D" w:rsidRPr="00E614D3">
        <w:rPr>
          <w:rFonts w:ascii="Times New Roman" w:eastAsia="Times New Roman" w:hAnsi="Times New Roman" w:cs="Times New Roman"/>
          <w:sz w:val="24"/>
          <w:szCs w:val="24"/>
        </w:rPr>
        <w:t xml:space="preserve">(2) of the Constitution which guarantees the best interests of the </w:t>
      </w:r>
      <w:r w:rsidR="00C80337" w:rsidRPr="00E614D3">
        <w:rPr>
          <w:rFonts w:ascii="Times New Roman" w:eastAsia="Times New Roman" w:hAnsi="Times New Roman" w:cs="Times New Roman"/>
          <w:sz w:val="24"/>
          <w:szCs w:val="24"/>
        </w:rPr>
        <w:t>child. Further</w:t>
      </w:r>
      <w:r w:rsidR="00890120">
        <w:rPr>
          <w:rFonts w:ascii="Times New Roman" w:eastAsia="Times New Roman" w:hAnsi="Times New Roman" w:cs="Times New Roman"/>
          <w:sz w:val="24"/>
          <w:szCs w:val="24"/>
        </w:rPr>
        <w:t xml:space="preserve">, </w:t>
      </w:r>
      <w:r w:rsidR="00C80337">
        <w:rPr>
          <w:rFonts w:ascii="Times New Roman" w:eastAsia="Times New Roman" w:hAnsi="Times New Roman" w:cs="Times New Roman"/>
          <w:sz w:val="24"/>
          <w:szCs w:val="24"/>
        </w:rPr>
        <w:t>that the</w:t>
      </w:r>
      <w:r w:rsidR="003471A3">
        <w:rPr>
          <w:rFonts w:ascii="Times New Roman" w:eastAsia="Times New Roman" w:hAnsi="Times New Roman" w:cs="Times New Roman"/>
          <w:sz w:val="24"/>
          <w:szCs w:val="24"/>
        </w:rPr>
        <w:t xml:space="preserve"> conduct of the respondents </w:t>
      </w:r>
      <w:r w:rsidR="00CA5AFA" w:rsidRPr="00E614D3">
        <w:rPr>
          <w:rFonts w:ascii="Times New Roman" w:eastAsia="Times New Roman" w:hAnsi="Times New Roman" w:cs="Times New Roman"/>
          <w:sz w:val="24"/>
          <w:szCs w:val="24"/>
        </w:rPr>
        <w:t>impinges on their right to dignity.</w:t>
      </w:r>
      <w:r w:rsidR="008D518D" w:rsidRPr="00E614D3">
        <w:rPr>
          <w:rFonts w:ascii="Times New Roman" w:eastAsia="Times New Roman" w:hAnsi="Times New Roman" w:cs="Times New Roman"/>
          <w:sz w:val="24"/>
          <w:szCs w:val="24"/>
        </w:rPr>
        <w:t xml:space="preserve">  </w:t>
      </w:r>
    </w:p>
    <w:p w14:paraId="00000020" w14:textId="450A1891" w:rsidR="008A64AA" w:rsidRPr="008D518D" w:rsidRDefault="000E3D6E" w:rsidP="00250967">
      <w:pPr>
        <w:pBdr>
          <w:top w:val="nil"/>
          <w:left w:val="nil"/>
          <w:bottom w:val="nil"/>
          <w:right w:val="nil"/>
          <w:between w:val="nil"/>
        </w:pBdr>
        <w:spacing w:line="360" w:lineRule="auto"/>
        <w:ind w:left="360"/>
        <w:jc w:val="both"/>
        <w:rPr>
          <w:rFonts w:ascii="Times New Roman" w:eastAsia="Times New Roman" w:hAnsi="Times New Roman" w:cs="Times New Roman"/>
          <w:i/>
          <w:sz w:val="24"/>
          <w:szCs w:val="24"/>
        </w:rPr>
      </w:pPr>
      <w:r w:rsidRPr="008D518D">
        <w:rPr>
          <w:rFonts w:ascii="Times New Roman" w:eastAsia="Times New Roman" w:hAnsi="Times New Roman" w:cs="Times New Roman"/>
          <w:i/>
          <w:sz w:val="24"/>
          <w:szCs w:val="24"/>
        </w:rPr>
        <w:lastRenderedPageBreak/>
        <w:t xml:space="preserve">The </w:t>
      </w:r>
      <w:r w:rsidR="00961F4A" w:rsidRPr="008D518D">
        <w:rPr>
          <w:rFonts w:ascii="Times New Roman" w:eastAsia="Times New Roman" w:hAnsi="Times New Roman" w:cs="Times New Roman"/>
          <w:i/>
          <w:sz w:val="24"/>
          <w:szCs w:val="24"/>
        </w:rPr>
        <w:t xml:space="preserve">Respondents </w:t>
      </w:r>
      <w:r w:rsidR="00F35AB2" w:rsidRPr="008D518D">
        <w:rPr>
          <w:rFonts w:ascii="Times New Roman" w:eastAsia="Times New Roman" w:hAnsi="Times New Roman" w:cs="Times New Roman"/>
          <w:i/>
          <w:sz w:val="24"/>
          <w:szCs w:val="24"/>
        </w:rPr>
        <w:t xml:space="preserve">submissions </w:t>
      </w:r>
    </w:p>
    <w:p w14:paraId="47BBA786" w14:textId="270D771F" w:rsidR="002448F8" w:rsidRPr="00F61D18" w:rsidRDefault="00961F4A" w:rsidP="0025096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F61D18">
        <w:rPr>
          <w:rFonts w:ascii="Times New Roman" w:eastAsia="Times New Roman" w:hAnsi="Times New Roman" w:cs="Times New Roman"/>
          <w:sz w:val="24"/>
          <w:szCs w:val="24"/>
        </w:rPr>
        <w:t xml:space="preserve">Ms </w:t>
      </w:r>
      <w:r w:rsidRPr="00F61D18">
        <w:rPr>
          <w:rFonts w:ascii="Times New Roman" w:eastAsia="Times New Roman" w:hAnsi="Times New Roman" w:cs="Times New Roman"/>
          <w:i/>
          <w:sz w:val="24"/>
          <w:szCs w:val="24"/>
        </w:rPr>
        <w:t>Magunde</w:t>
      </w:r>
      <w:r w:rsidRPr="00F61D18">
        <w:rPr>
          <w:rFonts w:ascii="Times New Roman" w:eastAsia="Times New Roman" w:hAnsi="Times New Roman" w:cs="Times New Roman"/>
          <w:sz w:val="24"/>
          <w:szCs w:val="24"/>
        </w:rPr>
        <w:t xml:space="preserve"> </w:t>
      </w:r>
      <w:r w:rsidR="000E3D6E" w:rsidRPr="00F61D18">
        <w:rPr>
          <w:rFonts w:ascii="Times New Roman" w:eastAsia="Times New Roman" w:hAnsi="Times New Roman" w:cs="Times New Roman"/>
          <w:sz w:val="24"/>
          <w:szCs w:val="24"/>
        </w:rPr>
        <w:t xml:space="preserve">for the respondent </w:t>
      </w:r>
      <w:r w:rsidR="00414AF2" w:rsidRPr="00F61D18">
        <w:rPr>
          <w:rFonts w:ascii="Times New Roman" w:eastAsia="Times New Roman" w:hAnsi="Times New Roman" w:cs="Times New Roman"/>
          <w:sz w:val="24"/>
          <w:szCs w:val="24"/>
        </w:rPr>
        <w:t xml:space="preserve">submitted that the </w:t>
      </w:r>
      <w:r w:rsidR="002448F8" w:rsidRPr="00F61D18">
        <w:rPr>
          <w:rFonts w:ascii="Times New Roman" w:eastAsia="Times New Roman" w:hAnsi="Times New Roman" w:cs="Times New Roman"/>
          <w:sz w:val="24"/>
          <w:szCs w:val="24"/>
        </w:rPr>
        <w:t xml:space="preserve">rights </w:t>
      </w:r>
      <w:r w:rsidR="009F4EEA">
        <w:rPr>
          <w:rFonts w:ascii="Times New Roman" w:eastAsia="Times New Roman" w:hAnsi="Times New Roman" w:cs="Times New Roman"/>
          <w:sz w:val="24"/>
          <w:szCs w:val="24"/>
        </w:rPr>
        <w:t xml:space="preserve">of </w:t>
      </w:r>
      <w:r w:rsidR="00F61D18" w:rsidRPr="00F61D18">
        <w:rPr>
          <w:rFonts w:ascii="Times New Roman" w:eastAsia="Times New Roman" w:hAnsi="Times New Roman" w:cs="Times New Roman"/>
          <w:sz w:val="24"/>
          <w:szCs w:val="24"/>
        </w:rPr>
        <w:t>children</w:t>
      </w:r>
      <w:r w:rsidR="002448F8" w:rsidRPr="00F61D18">
        <w:rPr>
          <w:rFonts w:ascii="Times New Roman" w:eastAsia="Times New Roman" w:hAnsi="Times New Roman" w:cs="Times New Roman"/>
          <w:sz w:val="24"/>
          <w:szCs w:val="24"/>
        </w:rPr>
        <w:t xml:space="preserve"> to an identity was not violated as the</w:t>
      </w:r>
      <w:r w:rsidR="001E02D1">
        <w:rPr>
          <w:rFonts w:ascii="Times New Roman" w:eastAsia="Times New Roman" w:hAnsi="Times New Roman" w:cs="Times New Roman"/>
          <w:sz w:val="24"/>
          <w:szCs w:val="24"/>
        </w:rPr>
        <w:t xml:space="preserve"> children </w:t>
      </w:r>
      <w:r w:rsidR="002448F8" w:rsidRPr="00F61D18">
        <w:rPr>
          <w:rFonts w:ascii="Times New Roman" w:eastAsia="Times New Roman" w:hAnsi="Times New Roman" w:cs="Times New Roman"/>
          <w:sz w:val="24"/>
          <w:szCs w:val="24"/>
        </w:rPr>
        <w:t>have duly regis</w:t>
      </w:r>
      <w:r w:rsidR="00F61D18" w:rsidRPr="00F61D18">
        <w:rPr>
          <w:rFonts w:ascii="Times New Roman" w:eastAsia="Times New Roman" w:hAnsi="Times New Roman" w:cs="Times New Roman"/>
          <w:sz w:val="24"/>
          <w:szCs w:val="24"/>
        </w:rPr>
        <w:t>te</w:t>
      </w:r>
      <w:r w:rsidR="00561BEF">
        <w:rPr>
          <w:rFonts w:ascii="Times New Roman" w:eastAsia="Times New Roman" w:hAnsi="Times New Roman" w:cs="Times New Roman"/>
          <w:sz w:val="24"/>
          <w:szCs w:val="24"/>
        </w:rPr>
        <w:t>red birth certificates</w:t>
      </w:r>
      <w:r w:rsidR="002448F8" w:rsidRPr="00F61D18">
        <w:rPr>
          <w:rFonts w:ascii="Times New Roman" w:eastAsia="Times New Roman" w:hAnsi="Times New Roman" w:cs="Times New Roman"/>
          <w:sz w:val="24"/>
          <w:szCs w:val="24"/>
        </w:rPr>
        <w:t>.</w:t>
      </w:r>
      <w:r w:rsidR="00561BEF">
        <w:rPr>
          <w:rFonts w:ascii="Times New Roman" w:eastAsia="Times New Roman" w:hAnsi="Times New Roman" w:cs="Times New Roman"/>
          <w:sz w:val="24"/>
          <w:szCs w:val="24"/>
        </w:rPr>
        <w:t xml:space="preserve"> </w:t>
      </w:r>
      <w:r w:rsidR="00414AF2" w:rsidRPr="00F61D18">
        <w:rPr>
          <w:rFonts w:ascii="Times New Roman" w:eastAsia="Times New Roman" w:hAnsi="Times New Roman" w:cs="Times New Roman"/>
          <w:sz w:val="24"/>
          <w:szCs w:val="24"/>
        </w:rPr>
        <w:t xml:space="preserve">She </w:t>
      </w:r>
      <w:r w:rsidR="000E3D6E" w:rsidRPr="00F61D18">
        <w:rPr>
          <w:rFonts w:ascii="Times New Roman" w:eastAsia="Times New Roman" w:hAnsi="Times New Roman" w:cs="Times New Roman"/>
          <w:sz w:val="24"/>
          <w:szCs w:val="24"/>
        </w:rPr>
        <w:t>argued that the issuance of</w:t>
      </w:r>
      <w:r w:rsidR="005C7795" w:rsidRPr="00F61D18">
        <w:rPr>
          <w:rFonts w:ascii="Times New Roman" w:eastAsia="Times New Roman" w:hAnsi="Times New Roman" w:cs="Times New Roman"/>
          <w:sz w:val="24"/>
          <w:szCs w:val="24"/>
        </w:rPr>
        <w:t xml:space="preserve"> </w:t>
      </w:r>
      <w:r w:rsidR="002448F8" w:rsidRPr="00F61D18">
        <w:rPr>
          <w:rFonts w:ascii="Times New Roman" w:eastAsia="Times New Roman" w:hAnsi="Times New Roman" w:cs="Times New Roman"/>
          <w:sz w:val="24"/>
          <w:szCs w:val="24"/>
        </w:rPr>
        <w:t xml:space="preserve">the </w:t>
      </w:r>
      <w:r w:rsidR="000E3D6E" w:rsidRPr="00F61D18">
        <w:rPr>
          <w:rFonts w:ascii="Times New Roman" w:eastAsia="Times New Roman" w:hAnsi="Times New Roman" w:cs="Times New Roman"/>
          <w:sz w:val="24"/>
          <w:szCs w:val="24"/>
        </w:rPr>
        <w:t>short birth certificates</w:t>
      </w:r>
      <w:r w:rsidR="00F61D18" w:rsidRPr="00F61D18">
        <w:rPr>
          <w:rFonts w:ascii="Times New Roman" w:eastAsia="Times New Roman" w:hAnsi="Times New Roman" w:cs="Times New Roman"/>
          <w:sz w:val="24"/>
          <w:szCs w:val="24"/>
        </w:rPr>
        <w:t xml:space="preserve"> </w:t>
      </w:r>
      <w:r w:rsidR="002448F8" w:rsidRPr="00F61D18">
        <w:rPr>
          <w:rFonts w:ascii="Times New Roman" w:eastAsia="Times New Roman" w:hAnsi="Times New Roman" w:cs="Times New Roman"/>
          <w:sz w:val="24"/>
          <w:szCs w:val="24"/>
        </w:rPr>
        <w:t>is a protective measure which should not be construed as discriminati</w:t>
      </w:r>
      <w:r w:rsidR="003F1187" w:rsidRPr="00F61D18">
        <w:rPr>
          <w:rFonts w:ascii="Times New Roman" w:eastAsia="Times New Roman" w:hAnsi="Times New Roman" w:cs="Times New Roman"/>
          <w:sz w:val="24"/>
          <w:szCs w:val="24"/>
        </w:rPr>
        <w:t>ng</w:t>
      </w:r>
      <w:r w:rsidR="009F4EEA">
        <w:rPr>
          <w:rFonts w:ascii="Times New Roman" w:eastAsia="Times New Roman" w:hAnsi="Times New Roman" w:cs="Times New Roman"/>
          <w:sz w:val="24"/>
          <w:szCs w:val="24"/>
        </w:rPr>
        <w:t xml:space="preserve"> the </w:t>
      </w:r>
      <w:r w:rsidR="00740EDE">
        <w:rPr>
          <w:rFonts w:ascii="Times New Roman" w:eastAsia="Times New Roman" w:hAnsi="Times New Roman" w:cs="Times New Roman"/>
          <w:sz w:val="24"/>
          <w:szCs w:val="24"/>
        </w:rPr>
        <w:t xml:space="preserve">children </w:t>
      </w:r>
      <w:r w:rsidR="003F1187" w:rsidRPr="00F61D18">
        <w:rPr>
          <w:rFonts w:ascii="Times New Roman" w:eastAsia="Times New Roman" w:hAnsi="Times New Roman" w:cs="Times New Roman"/>
          <w:sz w:val="24"/>
          <w:szCs w:val="24"/>
        </w:rPr>
        <w:t xml:space="preserve">as this was </w:t>
      </w:r>
      <w:r w:rsidR="002448F8" w:rsidRPr="00F61D18">
        <w:rPr>
          <w:rFonts w:ascii="Times New Roman" w:eastAsia="Times New Roman" w:hAnsi="Times New Roman" w:cs="Times New Roman"/>
          <w:sz w:val="24"/>
          <w:szCs w:val="24"/>
        </w:rPr>
        <w:t xml:space="preserve">done in the best interests of the children </w:t>
      </w:r>
      <w:r w:rsidR="00740EDE">
        <w:rPr>
          <w:rFonts w:ascii="Times New Roman" w:eastAsia="Times New Roman" w:hAnsi="Times New Roman" w:cs="Times New Roman"/>
          <w:sz w:val="24"/>
          <w:szCs w:val="24"/>
        </w:rPr>
        <w:t xml:space="preserve">and </w:t>
      </w:r>
      <w:r w:rsidR="00E3497D">
        <w:rPr>
          <w:rFonts w:ascii="Times New Roman" w:eastAsia="Times New Roman" w:hAnsi="Times New Roman" w:cs="Times New Roman"/>
          <w:sz w:val="24"/>
          <w:szCs w:val="24"/>
        </w:rPr>
        <w:t>that the practice is in compliance</w:t>
      </w:r>
      <w:r w:rsidR="000E3D6E" w:rsidRPr="00F61D18">
        <w:rPr>
          <w:rFonts w:ascii="Times New Roman" w:eastAsia="Times New Roman" w:hAnsi="Times New Roman" w:cs="Times New Roman"/>
          <w:sz w:val="24"/>
          <w:szCs w:val="24"/>
        </w:rPr>
        <w:t xml:space="preserve"> with the law. </w:t>
      </w:r>
      <w:r w:rsidR="00D73270" w:rsidRPr="00F61D18">
        <w:rPr>
          <w:rFonts w:ascii="Times New Roman" w:eastAsia="Times New Roman" w:hAnsi="Times New Roman" w:cs="Times New Roman"/>
          <w:sz w:val="24"/>
          <w:szCs w:val="24"/>
        </w:rPr>
        <w:t>S</w:t>
      </w:r>
      <w:r w:rsidR="000E3D6E" w:rsidRPr="00F61D18">
        <w:rPr>
          <w:rFonts w:ascii="Times New Roman" w:eastAsia="Times New Roman" w:hAnsi="Times New Roman" w:cs="Times New Roman"/>
          <w:sz w:val="24"/>
          <w:szCs w:val="24"/>
        </w:rPr>
        <w:t>he argued that adopted children may desire to know more</w:t>
      </w:r>
      <w:r w:rsidR="00E23C89" w:rsidRPr="00F61D18">
        <w:rPr>
          <w:rFonts w:ascii="Times New Roman" w:eastAsia="Times New Roman" w:hAnsi="Times New Roman" w:cs="Times New Roman"/>
          <w:sz w:val="24"/>
          <w:szCs w:val="24"/>
        </w:rPr>
        <w:t xml:space="preserve"> </w:t>
      </w:r>
      <w:r w:rsidR="000E3D6E" w:rsidRPr="00F61D18">
        <w:rPr>
          <w:rFonts w:ascii="Times New Roman" w:eastAsia="Times New Roman" w:hAnsi="Times New Roman" w:cs="Times New Roman"/>
          <w:sz w:val="24"/>
          <w:szCs w:val="24"/>
        </w:rPr>
        <w:t>and explore their origins and background, hence providing them with long-form</w:t>
      </w:r>
      <w:r w:rsidR="00E23C89" w:rsidRPr="00F61D18">
        <w:rPr>
          <w:rFonts w:ascii="Times New Roman" w:eastAsia="Times New Roman" w:hAnsi="Times New Roman" w:cs="Times New Roman"/>
          <w:sz w:val="24"/>
          <w:szCs w:val="24"/>
        </w:rPr>
        <w:t xml:space="preserve"> </w:t>
      </w:r>
      <w:r w:rsidR="000E3D6E" w:rsidRPr="00F61D18">
        <w:rPr>
          <w:rFonts w:ascii="Times New Roman" w:eastAsia="Times New Roman" w:hAnsi="Times New Roman" w:cs="Times New Roman"/>
          <w:sz w:val="24"/>
          <w:szCs w:val="24"/>
        </w:rPr>
        <w:t xml:space="preserve">certificates could prevent them from discovering their biological ancestry, </w:t>
      </w:r>
      <w:r w:rsidR="001138E6" w:rsidRPr="00F61D18">
        <w:rPr>
          <w:rFonts w:ascii="Times New Roman" w:eastAsia="Times New Roman" w:hAnsi="Times New Roman" w:cs="Times New Roman"/>
          <w:sz w:val="24"/>
          <w:szCs w:val="24"/>
        </w:rPr>
        <w:t>potentially hindering</w:t>
      </w:r>
      <w:r w:rsidR="000E3D6E" w:rsidRPr="00F61D18">
        <w:rPr>
          <w:rFonts w:ascii="Times New Roman" w:eastAsia="Times New Roman" w:hAnsi="Times New Roman" w:cs="Times New Roman"/>
          <w:sz w:val="24"/>
          <w:szCs w:val="24"/>
        </w:rPr>
        <w:t xml:space="preserve"> their development. </w:t>
      </w:r>
      <w:r w:rsidR="00E23C89" w:rsidRPr="00F61D18">
        <w:rPr>
          <w:rFonts w:ascii="Times New Roman" w:eastAsia="Times New Roman" w:hAnsi="Times New Roman" w:cs="Times New Roman"/>
          <w:sz w:val="24"/>
          <w:szCs w:val="24"/>
        </w:rPr>
        <w:t xml:space="preserve"> </w:t>
      </w:r>
    </w:p>
    <w:p w14:paraId="2DD0BF2F" w14:textId="0021FDD6" w:rsidR="000E3D6E" w:rsidRPr="00F61D18" w:rsidRDefault="003F1187" w:rsidP="0025096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F61D18">
        <w:rPr>
          <w:rFonts w:ascii="Times New Roman" w:eastAsia="Times New Roman" w:hAnsi="Times New Roman" w:cs="Times New Roman"/>
          <w:sz w:val="24"/>
          <w:szCs w:val="24"/>
        </w:rPr>
        <w:t>I</w:t>
      </w:r>
      <w:r w:rsidR="002448F8" w:rsidRPr="00F61D18">
        <w:rPr>
          <w:rFonts w:ascii="Times New Roman" w:eastAsia="Times New Roman" w:hAnsi="Times New Roman" w:cs="Times New Roman"/>
          <w:sz w:val="24"/>
          <w:szCs w:val="24"/>
        </w:rPr>
        <w:t>n addition,</w:t>
      </w:r>
      <w:r w:rsidR="00D33925">
        <w:rPr>
          <w:rFonts w:ascii="Times New Roman" w:eastAsia="Times New Roman" w:hAnsi="Times New Roman" w:cs="Times New Roman"/>
          <w:sz w:val="24"/>
          <w:szCs w:val="24"/>
        </w:rPr>
        <w:t xml:space="preserve"> </w:t>
      </w:r>
      <w:r w:rsidR="00230E76">
        <w:rPr>
          <w:rFonts w:ascii="Times New Roman" w:eastAsia="Times New Roman" w:hAnsi="Times New Roman" w:cs="Times New Roman"/>
          <w:sz w:val="24"/>
          <w:szCs w:val="24"/>
        </w:rPr>
        <w:t>she</w:t>
      </w:r>
      <w:r w:rsidR="002448F8" w:rsidRPr="00F61D18">
        <w:rPr>
          <w:rFonts w:ascii="Times New Roman" w:eastAsia="Times New Roman" w:hAnsi="Times New Roman" w:cs="Times New Roman"/>
          <w:sz w:val="24"/>
          <w:szCs w:val="24"/>
        </w:rPr>
        <w:t xml:space="preserve"> submitted that</w:t>
      </w:r>
      <w:r w:rsidR="00E23C89" w:rsidRPr="00F61D18">
        <w:rPr>
          <w:rFonts w:ascii="Times New Roman" w:eastAsia="Times New Roman" w:hAnsi="Times New Roman" w:cs="Times New Roman"/>
          <w:sz w:val="24"/>
          <w:szCs w:val="24"/>
        </w:rPr>
        <w:t xml:space="preserve"> </w:t>
      </w:r>
      <w:r w:rsidR="002448F8" w:rsidRPr="00F61D18">
        <w:rPr>
          <w:rFonts w:ascii="Times New Roman" w:eastAsia="Times New Roman" w:hAnsi="Times New Roman" w:cs="Times New Roman"/>
          <w:sz w:val="24"/>
          <w:szCs w:val="24"/>
        </w:rPr>
        <w:t>even if the rights of the applicants were infringed as suggested, this is not fatal as these rights are subject to limitations</w:t>
      </w:r>
      <w:r w:rsidR="009F4EEA">
        <w:rPr>
          <w:rFonts w:ascii="Times New Roman" w:eastAsia="Times New Roman" w:hAnsi="Times New Roman" w:cs="Times New Roman"/>
          <w:sz w:val="24"/>
          <w:szCs w:val="24"/>
        </w:rPr>
        <w:t xml:space="preserve"> provided for </w:t>
      </w:r>
      <w:r w:rsidR="002448F8" w:rsidRPr="00F61D18">
        <w:rPr>
          <w:rFonts w:ascii="Times New Roman" w:eastAsia="Times New Roman" w:hAnsi="Times New Roman" w:cs="Times New Roman"/>
          <w:sz w:val="24"/>
          <w:szCs w:val="24"/>
        </w:rPr>
        <w:t>in terms of s86</w:t>
      </w:r>
      <w:r w:rsidR="00854275">
        <w:rPr>
          <w:rFonts w:ascii="Times New Roman" w:eastAsia="Times New Roman" w:hAnsi="Times New Roman" w:cs="Times New Roman"/>
          <w:sz w:val="24"/>
          <w:szCs w:val="24"/>
        </w:rPr>
        <w:t>(</w:t>
      </w:r>
      <w:r w:rsidR="002448F8" w:rsidRPr="00F61D18">
        <w:rPr>
          <w:rFonts w:ascii="Times New Roman" w:eastAsia="Times New Roman" w:hAnsi="Times New Roman" w:cs="Times New Roman"/>
          <w:sz w:val="24"/>
          <w:szCs w:val="24"/>
        </w:rPr>
        <w:t>2</w:t>
      </w:r>
      <w:r w:rsidR="00230E76">
        <w:rPr>
          <w:rFonts w:ascii="Times New Roman" w:eastAsia="Times New Roman" w:hAnsi="Times New Roman" w:cs="Times New Roman"/>
          <w:sz w:val="24"/>
          <w:szCs w:val="24"/>
        </w:rPr>
        <w:t xml:space="preserve"> </w:t>
      </w:r>
      <w:r w:rsidR="002448F8" w:rsidRPr="00F61D18">
        <w:rPr>
          <w:rFonts w:ascii="Times New Roman" w:eastAsia="Times New Roman" w:hAnsi="Times New Roman" w:cs="Times New Roman"/>
          <w:sz w:val="24"/>
          <w:szCs w:val="24"/>
        </w:rPr>
        <w:t xml:space="preserve">)of the </w:t>
      </w:r>
      <w:r w:rsidRPr="00F61D18">
        <w:rPr>
          <w:rFonts w:ascii="Times New Roman" w:eastAsia="Times New Roman" w:hAnsi="Times New Roman" w:cs="Times New Roman"/>
          <w:sz w:val="24"/>
          <w:szCs w:val="24"/>
        </w:rPr>
        <w:t>Constitution</w:t>
      </w:r>
      <w:r w:rsidR="005B2537">
        <w:rPr>
          <w:rFonts w:ascii="Times New Roman" w:eastAsia="Times New Roman" w:hAnsi="Times New Roman" w:cs="Times New Roman"/>
          <w:sz w:val="24"/>
          <w:szCs w:val="24"/>
        </w:rPr>
        <w:t xml:space="preserve"> and </w:t>
      </w:r>
      <w:r w:rsidRPr="00F61D18">
        <w:rPr>
          <w:rFonts w:ascii="Times New Roman" w:eastAsia="Times New Roman" w:hAnsi="Times New Roman" w:cs="Times New Roman"/>
          <w:sz w:val="24"/>
          <w:szCs w:val="24"/>
        </w:rPr>
        <w:t>s69 of the Children’s Act,  which prohibits publication of any information likely to reveal the identity of the</w:t>
      </w:r>
      <w:r w:rsidR="00E3497D">
        <w:rPr>
          <w:rFonts w:ascii="Times New Roman" w:eastAsia="Times New Roman" w:hAnsi="Times New Roman" w:cs="Times New Roman"/>
          <w:sz w:val="24"/>
          <w:szCs w:val="24"/>
        </w:rPr>
        <w:t xml:space="preserve"> adoptive</w:t>
      </w:r>
      <w:r w:rsidRPr="00F61D18">
        <w:rPr>
          <w:rFonts w:ascii="Times New Roman" w:eastAsia="Times New Roman" w:hAnsi="Times New Roman" w:cs="Times New Roman"/>
          <w:sz w:val="24"/>
          <w:szCs w:val="24"/>
        </w:rPr>
        <w:t xml:space="preserve"> parent or adopter of a child .</w:t>
      </w:r>
    </w:p>
    <w:p w14:paraId="0843A697" w14:textId="77777777" w:rsidR="000423E6" w:rsidRDefault="002214AF" w:rsidP="00250967">
      <w:pPr>
        <w:pBdr>
          <w:top w:val="nil"/>
          <w:left w:val="nil"/>
          <w:bottom w:val="nil"/>
          <w:right w:val="nil"/>
          <w:between w:val="nil"/>
        </w:pBdr>
        <w:spacing w:after="0" w:line="360" w:lineRule="auto"/>
        <w:jc w:val="both"/>
        <w:rPr>
          <w:rFonts w:ascii="Times New Roman" w:eastAsia="Times New Roman" w:hAnsi="Times New Roman" w:cs="Times New Roman"/>
          <w:i/>
          <w:iCs/>
          <w:sz w:val="24"/>
          <w:szCs w:val="24"/>
        </w:rPr>
      </w:pPr>
      <w:r w:rsidRPr="002214AF">
        <w:rPr>
          <w:rFonts w:ascii="Times New Roman" w:eastAsia="Times New Roman" w:hAnsi="Times New Roman" w:cs="Times New Roman"/>
          <w:i/>
          <w:iCs/>
          <w:sz w:val="24"/>
          <w:szCs w:val="24"/>
        </w:rPr>
        <w:t>Relevant constitutional provisions and established principles of law</w:t>
      </w:r>
    </w:p>
    <w:p w14:paraId="0117A5C4" w14:textId="40AAB6B7" w:rsidR="000423E6" w:rsidRPr="008D518D" w:rsidRDefault="00D33925" w:rsidP="00250967">
      <w:pPr>
        <w:pStyle w:val="ListParagraph"/>
        <w:numPr>
          <w:ilvl w:val="0"/>
          <w:numId w:val="11"/>
        </w:numPr>
        <w:pBdr>
          <w:top w:val="nil"/>
          <w:left w:val="nil"/>
          <w:bottom w:val="nil"/>
          <w:right w:val="nil"/>
          <w:between w:val="nil"/>
        </w:pBdr>
        <w:spacing w:line="36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Applicants’ </w:t>
      </w:r>
      <w:r w:rsidR="008163F6">
        <w:rPr>
          <w:rFonts w:ascii="Times New Roman" w:eastAsia="Times New Roman" w:hAnsi="Times New Roman" w:cs="Times New Roman"/>
          <w:sz w:val="24"/>
          <w:szCs w:val="24"/>
        </w:rPr>
        <w:t>pleadings ca</w:t>
      </w:r>
      <w:r w:rsidR="00466CA1">
        <w:rPr>
          <w:rFonts w:ascii="Times New Roman" w:eastAsia="Times New Roman" w:hAnsi="Times New Roman" w:cs="Times New Roman"/>
          <w:sz w:val="24"/>
          <w:szCs w:val="24"/>
        </w:rPr>
        <w:t>ll upon the court to interpret</w:t>
      </w:r>
      <w:r w:rsidR="008163F6">
        <w:rPr>
          <w:rFonts w:ascii="Times New Roman" w:eastAsia="Times New Roman" w:hAnsi="Times New Roman" w:cs="Times New Roman"/>
          <w:sz w:val="24"/>
          <w:szCs w:val="24"/>
        </w:rPr>
        <w:t xml:space="preserve">, enforce and </w:t>
      </w:r>
      <w:r w:rsidR="00C80337">
        <w:rPr>
          <w:rFonts w:ascii="Times New Roman" w:eastAsia="Times New Roman" w:hAnsi="Times New Roman" w:cs="Times New Roman"/>
          <w:sz w:val="24"/>
          <w:szCs w:val="24"/>
        </w:rPr>
        <w:t>protect a</w:t>
      </w:r>
      <w:r w:rsidR="008163F6">
        <w:rPr>
          <w:rFonts w:ascii="Times New Roman" w:eastAsia="Times New Roman" w:hAnsi="Times New Roman" w:cs="Times New Roman"/>
          <w:sz w:val="24"/>
          <w:szCs w:val="24"/>
        </w:rPr>
        <w:t xml:space="preserve"> number of constitutional provisions. </w:t>
      </w:r>
      <w:r w:rsidR="008530AA">
        <w:rPr>
          <w:rFonts w:ascii="Times New Roman" w:eastAsia="Times New Roman" w:hAnsi="Times New Roman" w:cs="Times New Roman"/>
          <w:sz w:val="24"/>
          <w:szCs w:val="24"/>
        </w:rPr>
        <w:t>A number of constitutional rig</w:t>
      </w:r>
      <w:r w:rsidR="00466CA1">
        <w:rPr>
          <w:rFonts w:ascii="Times New Roman" w:eastAsia="Times New Roman" w:hAnsi="Times New Roman" w:cs="Times New Roman"/>
          <w:sz w:val="24"/>
          <w:szCs w:val="24"/>
        </w:rPr>
        <w:t xml:space="preserve">hts or principles are at stake. </w:t>
      </w:r>
      <w:r w:rsidR="008D518D" w:rsidRPr="008D518D">
        <w:rPr>
          <w:rFonts w:ascii="Times New Roman" w:eastAsia="Times New Roman" w:hAnsi="Times New Roman" w:cs="Times New Roman"/>
          <w:sz w:val="24"/>
          <w:szCs w:val="24"/>
        </w:rPr>
        <w:t>The</w:t>
      </w:r>
      <w:r w:rsidR="008163F6">
        <w:rPr>
          <w:rFonts w:ascii="Times New Roman" w:eastAsia="Times New Roman" w:hAnsi="Times New Roman" w:cs="Times New Roman"/>
          <w:sz w:val="24"/>
          <w:szCs w:val="24"/>
        </w:rPr>
        <w:t xml:space="preserve"> </w:t>
      </w:r>
      <w:r w:rsidR="008D518D" w:rsidRPr="008D518D">
        <w:rPr>
          <w:rFonts w:ascii="Times New Roman" w:eastAsia="Times New Roman" w:hAnsi="Times New Roman" w:cs="Times New Roman"/>
          <w:sz w:val="24"/>
          <w:szCs w:val="24"/>
        </w:rPr>
        <w:t xml:space="preserve">right to equality before the law </w:t>
      </w:r>
      <w:r w:rsidR="008163F6">
        <w:rPr>
          <w:rFonts w:ascii="Times New Roman" w:eastAsia="Times New Roman" w:hAnsi="Times New Roman" w:cs="Times New Roman"/>
          <w:sz w:val="24"/>
          <w:szCs w:val="24"/>
        </w:rPr>
        <w:t xml:space="preserve">as </w:t>
      </w:r>
      <w:r w:rsidR="008D518D" w:rsidRPr="008D518D">
        <w:rPr>
          <w:rFonts w:ascii="Times New Roman" w:eastAsia="Times New Roman" w:hAnsi="Times New Roman" w:cs="Times New Roman"/>
          <w:sz w:val="24"/>
          <w:szCs w:val="24"/>
        </w:rPr>
        <w:t xml:space="preserve">enshrined in s56 (1) of the Constitution </w:t>
      </w:r>
      <w:r w:rsidR="00E3497D">
        <w:rPr>
          <w:rFonts w:ascii="Times New Roman" w:eastAsia="Times New Roman" w:hAnsi="Times New Roman" w:cs="Times New Roman"/>
          <w:sz w:val="24"/>
          <w:szCs w:val="24"/>
        </w:rPr>
        <w:t xml:space="preserve">states </w:t>
      </w:r>
      <w:r w:rsidR="008163F6">
        <w:rPr>
          <w:rFonts w:ascii="Times New Roman" w:eastAsia="Times New Roman" w:hAnsi="Times New Roman" w:cs="Times New Roman"/>
          <w:sz w:val="24"/>
          <w:szCs w:val="24"/>
        </w:rPr>
        <w:t xml:space="preserve">that </w:t>
      </w:r>
      <w:r w:rsidR="008163F6" w:rsidRPr="009F4EEA">
        <w:rPr>
          <w:rFonts w:ascii="Times New Roman" w:eastAsia="Times New Roman" w:hAnsi="Times New Roman" w:cs="Times New Roman"/>
          <w:sz w:val="24"/>
          <w:szCs w:val="24"/>
        </w:rPr>
        <w:t>a</w:t>
      </w:r>
      <w:r w:rsidR="008D518D" w:rsidRPr="009F4EEA">
        <w:rPr>
          <w:rFonts w:ascii="Times New Roman" w:eastAsia="Times New Roman" w:hAnsi="Times New Roman" w:cs="Times New Roman"/>
          <w:sz w:val="24"/>
          <w:szCs w:val="24"/>
        </w:rPr>
        <w:t>ll persons are equal before the law and have the right to equal protection and benefit of the law</w:t>
      </w:r>
      <w:r w:rsidR="008D518D" w:rsidRPr="008D518D">
        <w:rPr>
          <w:rFonts w:ascii="Times New Roman" w:eastAsia="Times New Roman" w:hAnsi="Times New Roman" w:cs="Times New Roman"/>
          <w:i/>
          <w:sz w:val="24"/>
          <w:szCs w:val="24"/>
        </w:rPr>
        <w:t>.</w:t>
      </w:r>
      <w:r w:rsidR="008D518D" w:rsidRPr="008D518D">
        <w:rPr>
          <w:rFonts w:ascii="Times New Roman" w:eastAsia="Times New Roman" w:hAnsi="Times New Roman" w:cs="Times New Roman"/>
          <w:sz w:val="24"/>
          <w:szCs w:val="24"/>
        </w:rPr>
        <w:t xml:space="preserve"> </w:t>
      </w:r>
      <w:r w:rsidR="008D518D">
        <w:rPr>
          <w:rFonts w:ascii="Times New Roman" w:eastAsia="Times New Roman" w:hAnsi="Times New Roman" w:cs="Times New Roman"/>
          <w:sz w:val="24"/>
          <w:szCs w:val="24"/>
        </w:rPr>
        <w:t xml:space="preserve">Section </w:t>
      </w:r>
      <w:r w:rsidR="00561BEF">
        <w:rPr>
          <w:rFonts w:ascii="Times New Roman" w:eastAsiaTheme="minorHAnsi" w:hAnsi="Times New Roman" w:cs="Times New Roman"/>
          <w:sz w:val="24"/>
          <w:szCs w:val="24"/>
          <w:lang w:val="en-GB" w:eastAsia="en-US"/>
        </w:rPr>
        <w:t xml:space="preserve">56(3) </w:t>
      </w:r>
      <w:r w:rsidR="000423E6" w:rsidRPr="008D518D">
        <w:rPr>
          <w:rFonts w:ascii="Times New Roman" w:eastAsiaTheme="minorHAnsi" w:hAnsi="Times New Roman" w:cs="Times New Roman"/>
          <w:sz w:val="24"/>
          <w:szCs w:val="24"/>
          <w:lang w:val="en-GB" w:eastAsia="en-US"/>
        </w:rPr>
        <w:t>of the Constitution</w:t>
      </w:r>
      <w:r w:rsidR="006E22EE">
        <w:rPr>
          <w:rFonts w:ascii="Times New Roman" w:eastAsiaTheme="minorHAnsi" w:hAnsi="Times New Roman" w:cs="Times New Roman"/>
          <w:sz w:val="24"/>
          <w:szCs w:val="24"/>
          <w:lang w:val="en-GB" w:eastAsia="en-US"/>
        </w:rPr>
        <w:t xml:space="preserve"> </w:t>
      </w:r>
      <w:r w:rsidR="00F64F34">
        <w:rPr>
          <w:rFonts w:ascii="Times New Roman" w:eastAsiaTheme="minorHAnsi" w:hAnsi="Times New Roman" w:cs="Times New Roman"/>
          <w:sz w:val="24"/>
          <w:szCs w:val="24"/>
          <w:lang w:val="en-GB" w:eastAsia="en-US"/>
        </w:rPr>
        <w:t>the</w:t>
      </w:r>
      <w:r w:rsidR="00740EDE">
        <w:rPr>
          <w:rFonts w:ascii="Times New Roman" w:eastAsiaTheme="minorHAnsi" w:hAnsi="Times New Roman" w:cs="Times New Roman"/>
          <w:sz w:val="24"/>
          <w:szCs w:val="24"/>
          <w:lang w:val="en-GB" w:eastAsia="en-US"/>
        </w:rPr>
        <w:t xml:space="preserve"> applicants</w:t>
      </w:r>
      <w:r w:rsidR="00F64F34">
        <w:rPr>
          <w:rFonts w:ascii="Times New Roman" w:eastAsiaTheme="minorHAnsi" w:hAnsi="Times New Roman" w:cs="Times New Roman"/>
          <w:sz w:val="24"/>
          <w:szCs w:val="24"/>
          <w:lang w:val="en-GB" w:eastAsia="en-US"/>
        </w:rPr>
        <w:t xml:space="preserve"> rely on </w:t>
      </w:r>
      <w:r w:rsidR="006E22EE">
        <w:rPr>
          <w:rFonts w:ascii="Times New Roman" w:eastAsiaTheme="minorHAnsi" w:hAnsi="Times New Roman" w:cs="Times New Roman"/>
          <w:sz w:val="24"/>
          <w:szCs w:val="24"/>
          <w:lang w:val="en-GB" w:eastAsia="en-US"/>
        </w:rPr>
        <w:t xml:space="preserve">is an anti -discrimination clause and </w:t>
      </w:r>
      <w:r w:rsidR="006E22EE" w:rsidRPr="008D518D">
        <w:rPr>
          <w:rFonts w:ascii="Times New Roman" w:eastAsiaTheme="minorHAnsi" w:hAnsi="Times New Roman" w:cs="Times New Roman"/>
          <w:sz w:val="24"/>
          <w:szCs w:val="24"/>
          <w:lang w:val="en-GB" w:eastAsia="en-US"/>
        </w:rPr>
        <w:t>s</w:t>
      </w:r>
      <w:r w:rsidR="00561BEF">
        <w:rPr>
          <w:rFonts w:ascii="Times New Roman" w:eastAsiaTheme="minorHAnsi" w:hAnsi="Times New Roman" w:cs="Times New Roman"/>
          <w:sz w:val="24"/>
          <w:szCs w:val="24"/>
          <w:lang w:val="en-GB" w:eastAsia="en-US"/>
        </w:rPr>
        <w:t>tipulates as follows:</w:t>
      </w:r>
    </w:p>
    <w:p w14:paraId="5BB3D5FE" w14:textId="3793BDA1" w:rsidR="00094376" w:rsidRPr="009F4EEA" w:rsidRDefault="000423E6" w:rsidP="00561BEF">
      <w:pPr>
        <w:spacing w:line="240" w:lineRule="auto"/>
        <w:ind w:left="1440"/>
        <w:contextualSpacing/>
        <w:jc w:val="both"/>
        <w:rPr>
          <w:rFonts w:ascii="Times New Roman" w:eastAsia="Times New Roman" w:hAnsi="Times New Roman" w:cs="Times New Roman"/>
          <w:i/>
          <w:iCs/>
        </w:rPr>
      </w:pPr>
      <w:r w:rsidRPr="009F4EEA">
        <w:rPr>
          <w:rFonts w:ascii="Times New Roman" w:eastAsiaTheme="minorHAnsi" w:hAnsi="Times New Roman" w:cs="Times New Roman"/>
          <w:i/>
          <w:lang w:eastAsia="en-US"/>
        </w:rPr>
        <w:t>“</w:t>
      </w:r>
      <w:r w:rsidRPr="009F4EEA">
        <w:rPr>
          <w:rFonts w:ascii="Times New Roman" w:eastAsiaTheme="minorHAnsi" w:hAnsi="Times New Roman" w:cs="Times New Roman"/>
          <w:lang w:eastAsia="en-US"/>
        </w:rPr>
        <w:t>Every person has the right not to be treated in an unfairly discriminatory manner on such grounds as their nationality, rac</w:t>
      </w:r>
      <w:r w:rsidR="00F61D18" w:rsidRPr="009F4EEA">
        <w:rPr>
          <w:rFonts w:ascii="Times New Roman" w:eastAsiaTheme="minorHAnsi" w:hAnsi="Times New Roman" w:cs="Times New Roman"/>
          <w:lang w:eastAsia="en-US"/>
        </w:rPr>
        <w:t>e</w:t>
      </w:r>
      <w:r w:rsidR="00086312" w:rsidRPr="009F4EEA">
        <w:rPr>
          <w:rFonts w:ascii="Times New Roman" w:eastAsiaTheme="minorHAnsi" w:hAnsi="Times New Roman" w:cs="Times New Roman"/>
          <w:lang w:eastAsia="en-US"/>
        </w:rPr>
        <w:t>….</w:t>
      </w:r>
      <w:r w:rsidR="00F61D18" w:rsidRPr="009F4EEA">
        <w:rPr>
          <w:rFonts w:ascii="Times New Roman" w:eastAsiaTheme="minorHAnsi" w:hAnsi="Times New Roman" w:cs="Times New Roman"/>
          <w:lang w:eastAsia="en-US"/>
        </w:rPr>
        <w:t xml:space="preserve"> </w:t>
      </w:r>
      <w:r w:rsidR="00466CA1">
        <w:rPr>
          <w:rFonts w:ascii="Times New Roman" w:eastAsiaTheme="minorHAnsi" w:hAnsi="Times New Roman" w:cs="Times New Roman"/>
          <w:lang w:eastAsia="en-US"/>
        </w:rPr>
        <w:t xml:space="preserve"> economic or social status, </w:t>
      </w:r>
      <w:r w:rsidRPr="009F4EEA">
        <w:rPr>
          <w:rFonts w:ascii="Times New Roman" w:eastAsiaTheme="minorHAnsi" w:hAnsi="Times New Roman" w:cs="Times New Roman"/>
          <w:lang w:eastAsia="en-US"/>
        </w:rPr>
        <w:t>whether they were born in or out of wedlock</w:t>
      </w:r>
      <w:r w:rsidRPr="009F4EEA">
        <w:rPr>
          <w:rFonts w:ascii="Times New Roman" w:eastAsiaTheme="minorHAnsi" w:hAnsi="Times New Roman" w:cs="Times New Roman"/>
          <w:i/>
          <w:lang w:eastAsia="en-US"/>
        </w:rPr>
        <w:t>.</w:t>
      </w:r>
      <w:r w:rsidRPr="009F4EEA">
        <w:rPr>
          <w:rFonts w:ascii="Times New Roman" w:eastAsiaTheme="minorHAnsi" w:hAnsi="Times New Roman" w:cs="Times New Roman"/>
          <w:lang w:eastAsia="en-US"/>
        </w:rPr>
        <w:t>”</w:t>
      </w:r>
      <w:r w:rsidR="002214AF" w:rsidRPr="009F4EEA">
        <w:rPr>
          <w:rFonts w:ascii="Times New Roman" w:eastAsia="Times New Roman" w:hAnsi="Times New Roman" w:cs="Times New Roman"/>
          <w:i/>
          <w:iCs/>
        </w:rPr>
        <w:t xml:space="preserve"> </w:t>
      </w:r>
    </w:p>
    <w:p w14:paraId="795A02BD" w14:textId="22C65263" w:rsidR="00317657" w:rsidRDefault="003364EF" w:rsidP="00B65E0F">
      <w:pPr>
        <w:pStyle w:val="ListParagraph"/>
        <w:spacing w:line="360" w:lineRule="auto"/>
        <w:jc w:val="both"/>
        <w:rPr>
          <w:rFonts w:ascii="Times New Roman" w:eastAsiaTheme="minorHAnsi" w:hAnsi="Times New Roman" w:cs="Times New Roman"/>
          <w:sz w:val="24"/>
          <w:szCs w:val="24"/>
          <w:lang w:eastAsia="en-US"/>
        </w:rPr>
      </w:pPr>
      <w:r w:rsidRPr="00A516D4">
        <w:rPr>
          <w:rFonts w:ascii="Times New Roman" w:eastAsiaTheme="minorHAnsi" w:hAnsi="Times New Roman" w:cs="Times New Roman"/>
          <w:sz w:val="24"/>
          <w:szCs w:val="24"/>
          <w:lang w:eastAsia="en-US"/>
        </w:rPr>
        <w:t>Th</w:t>
      </w:r>
      <w:r w:rsidR="00E56952" w:rsidRPr="00A516D4">
        <w:rPr>
          <w:rFonts w:ascii="Times New Roman" w:eastAsiaTheme="minorHAnsi" w:hAnsi="Times New Roman" w:cs="Times New Roman"/>
          <w:sz w:val="24"/>
          <w:szCs w:val="24"/>
          <w:lang w:eastAsia="en-US"/>
        </w:rPr>
        <w:t>e</w:t>
      </w:r>
      <w:r w:rsidR="00466CA1">
        <w:rPr>
          <w:rFonts w:ascii="Times New Roman" w:eastAsiaTheme="minorHAnsi" w:hAnsi="Times New Roman" w:cs="Times New Roman"/>
          <w:sz w:val="24"/>
          <w:szCs w:val="24"/>
          <w:lang w:eastAsia="en-US"/>
        </w:rPr>
        <w:t xml:space="preserve"> bests interests of the child </w:t>
      </w:r>
      <w:r w:rsidRPr="00A516D4">
        <w:rPr>
          <w:rFonts w:ascii="Times New Roman" w:eastAsiaTheme="minorHAnsi" w:hAnsi="Times New Roman" w:cs="Times New Roman"/>
          <w:sz w:val="24"/>
          <w:szCs w:val="24"/>
          <w:lang w:eastAsia="en-US"/>
        </w:rPr>
        <w:t>are provided for in</w:t>
      </w:r>
      <w:r w:rsidRPr="00A516D4">
        <w:rPr>
          <w:rFonts w:ascii="Times New Roman" w:eastAsiaTheme="minorHAnsi" w:hAnsi="Times New Roman" w:cs="Times New Roman"/>
          <w:b/>
          <w:bCs/>
          <w:sz w:val="24"/>
          <w:szCs w:val="24"/>
          <w:lang w:eastAsia="en-US"/>
        </w:rPr>
        <w:t xml:space="preserve"> s</w:t>
      </w:r>
      <w:r w:rsidRPr="00A516D4">
        <w:rPr>
          <w:rFonts w:ascii="Times New Roman" w:eastAsiaTheme="minorHAnsi" w:hAnsi="Times New Roman" w:cs="Times New Roman"/>
          <w:sz w:val="24"/>
          <w:szCs w:val="24"/>
          <w:lang w:eastAsia="en-US"/>
        </w:rPr>
        <w:t xml:space="preserve">81(2) of the Constitution </w:t>
      </w:r>
      <w:r w:rsidR="00A516D4" w:rsidRPr="00A516D4">
        <w:rPr>
          <w:rFonts w:ascii="Times New Roman" w:eastAsiaTheme="minorHAnsi" w:hAnsi="Times New Roman" w:cs="Times New Roman"/>
          <w:sz w:val="24"/>
          <w:szCs w:val="24"/>
          <w:lang w:eastAsia="en-US"/>
        </w:rPr>
        <w:t xml:space="preserve">and </w:t>
      </w:r>
      <w:r w:rsidRPr="00A516D4">
        <w:rPr>
          <w:rFonts w:ascii="Times New Roman" w:eastAsiaTheme="minorHAnsi" w:hAnsi="Times New Roman" w:cs="Times New Roman"/>
          <w:sz w:val="24"/>
          <w:szCs w:val="24"/>
          <w:lang w:eastAsia="en-US"/>
        </w:rPr>
        <w:t>are paramount in every matter concerning the child.</w:t>
      </w:r>
      <w:r w:rsidR="00A516D4" w:rsidRPr="00A516D4">
        <w:rPr>
          <w:rFonts w:ascii="Times New Roman" w:eastAsiaTheme="minorHAnsi" w:hAnsi="Times New Roman" w:cs="Times New Roman"/>
          <w:sz w:val="24"/>
          <w:szCs w:val="24"/>
          <w:lang w:eastAsia="en-US"/>
        </w:rPr>
        <w:t xml:space="preserve"> </w:t>
      </w:r>
      <w:r w:rsidR="00C930F1" w:rsidRPr="00A516D4">
        <w:rPr>
          <w:rFonts w:ascii="Times New Roman" w:eastAsiaTheme="minorHAnsi" w:hAnsi="Times New Roman" w:cs="Times New Roman"/>
          <w:sz w:val="24"/>
          <w:szCs w:val="24"/>
          <w:lang w:eastAsia="en-US"/>
        </w:rPr>
        <w:t>Children are e</w:t>
      </w:r>
      <w:r w:rsidRPr="00A516D4">
        <w:rPr>
          <w:rFonts w:ascii="Times New Roman" w:eastAsiaTheme="minorHAnsi" w:hAnsi="Times New Roman" w:cs="Times New Roman"/>
          <w:sz w:val="24"/>
          <w:szCs w:val="24"/>
          <w:lang w:eastAsia="en-US"/>
        </w:rPr>
        <w:t>ntitled to adequate protection by the courts, in particular by the High Court as their upper guardian</w:t>
      </w:r>
      <w:r w:rsidR="0089134D">
        <w:rPr>
          <w:rFonts w:ascii="Times New Roman" w:eastAsiaTheme="minorHAnsi" w:hAnsi="Times New Roman" w:cs="Times New Roman"/>
          <w:sz w:val="24"/>
          <w:szCs w:val="24"/>
          <w:lang w:eastAsia="en-US"/>
        </w:rPr>
        <w:t xml:space="preserve"> in terms of </w:t>
      </w:r>
      <w:r w:rsidR="00C930F1" w:rsidRPr="00A516D4">
        <w:rPr>
          <w:rFonts w:ascii="Times New Roman" w:eastAsiaTheme="minorHAnsi" w:hAnsi="Times New Roman" w:cs="Times New Roman"/>
          <w:sz w:val="24"/>
          <w:szCs w:val="24"/>
          <w:lang w:eastAsia="en-US"/>
        </w:rPr>
        <w:t>s81(3).</w:t>
      </w:r>
      <w:r w:rsidR="0089134D">
        <w:rPr>
          <w:rFonts w:ascii="Times New Roman" w:eastAsiaTheme="minorHAnsi" w:hAnsi="Times New Roman" w:cs="Times New Roman"/>
          <w:sz w:val="24"/>
          <w:szCs w:val="24"/>
          <w:lang w:eastAsia="en-US"/>
        </w:rPr>
        <w:t xml:space="preserve">  </w:t>
      </w:r>
      <w:r w:rsidR="000A6B73" w:rsidRPr="00A516D4">
        <w:rPr>
          <w:rFonts w:ascii="Times New Roman" w:eastAsiaTheme="minorHAnsi" w:hAnsi="Times New Roman" w:cs="Times New Roman"/>
          <w:sz w:val="24"/>
          <w:szCs w:val="24"/>
          <w:lang w:eastAsia="en-US"/>
        </w:rPr>
        <w:t>Section 51</w:t>
      </w:r>
      <w:r w:rsidR="00F64F34" w:rsidRPr="00A516D4">
        <w:rPr>
          <w:rFonts w:ascii="Times New Roman" w:eastAsiaTheme="minorHAnsi" w:hAnsi="Times New Roman" w:cs="Times New Roman"/>
          <w:sz w:val="24"/>
          <w:szCs w:val="24"/>
          <w:lang w:eastAsia="en-US"/>
        </w:rPr>
        <w:t xml:space="preserve"> </w:t>
      </w:r>
      <w:r w:rsidR="000A6B73" w:rsidRPr="00A516D4">
        <w:rPr>
          <w:rFonts w:ascii="Times New Roman" w:eastAsiaTheme="minorHAnsi" w:hAnsi="Times New Roman" w:cs="Times New Roman"/>
          <w:sz w:val="24"/>
          <w:szCs w:val="24"/>
          <w:lang w:eastAsia="en-US"/>
        </w:rPr>
        <w:t xml:space="preserve">provides for the right </w:t>
      </w:r>
      <w:r w:rsidR="00317657" w:rsidRPr="00A516D4">
        <w:rPr>
          <w:rFonts w:ascii="Times New Roman" w:eastAsiaTheme="minorHAnsi" w:hAnsi="Times New Roman" w:cs="Times New Roman"/>
          <w:sz w:val="24"/>
          <w:szCs w:val="24"/>
          <w:lang w:eastAsia="en-US"/>
        </w:rPr>
        <w:t>to dignity</w:t>
      </w:r>
      <w:r w:rsidR="000A6B73" w:rsidRPr="00A516D4">
        <w:rPr>
          <w:rFonts w:ascii="Times New Roman" w:eastAsiaTheme="minorHAnsi" w:hAnsi="Times New Roman" w:cs="Times New Roman"/>
          <w:sz w:val="24"/>
          <w:szCs w:val="24"/>
          <w:lang w:eastAsia="en-US"/>
        </w:rPr>
        <w:t xml:space="preserve"> and to have that right respected and protected.   </w:t>
      </w:r>
    </w:p>
    <w:p w14:paraId="7C7FDE93" w14:textId="2292A346" w:rsidR="007D143D" w:rsidRPr="006F48A7" w:rsidRDefault="00C9269F" w:rsidP="006F48A7">
      <w:pPr>
        <w:pStyle w:val="ListParagraph"/>
        <w:numPr>
          <w:ilvl w:val="0"/>
          <w:numId w:val="11"/>
        </w:numPr>
        <w:spacing w:line="360" w:lineRule="auto"/>
        <w:jc w:val="both"/>
        <w:rPr>
          <w:rFonts w:ascii="Times New Roman" w:eastAsiaTheme="minorHAnsi" w:hAnsi="Times New Roman" w:cs="Times New Roman"/>
          <w:sz w:val="24"/>
          <w:szCs w:val="24"/>
          <w:lang w:eastAsia="en-US"/>
        </w:rPr>
      </w:pPr>
      <w:r w:rsidRPr="006F48A7">
        <w:rPr>
          <w:rFonts w:ascii="Times New Roman" w:eastAsia="Times New Roman" w:hAnsi="Times New Roman" w:cs="Times New Roman"/>
          <w:bCs/>
          <w:iCs/>
          <w:sz w:val="24"/>
          <w:szCs w:val="24"/>
        </w:rPr>
        <w:t xml:space="preserve">A party who claims that his constitutional rights have been or are being violated has an entitlement to approach the court </w:t>
      </w:r>
      <w:r w:rsidR="00740EDE" w:rsidRPr="006F48A7">
        <w:rPr>
          <w:rFonts w:ascii="Times New Roman" w:eastAsia="Times New Roman" w:hAnsi="Times New Roman" w:cs="Times New Roman"/>
          <w:bCs/>
          <w:iCs/>
          <w:sz w:val="24"/>
          <w:szCs w:val="24"/>
        </w:rPr>
        <w:t>for redress in terms of s 85 (1</w:t>
      </w:r>
      <w:r w:rsidRPr="006F48A7">
        <w:rPr>
          <w:rFonts w:ascii="Times New Roman" w:eastAsia="Times New Roman" w:hAnsi="Times New Roman" w:cs="Times New Roman"/>
          <w:bCs/>
          <w:iCs/>
          <w:sz w:val="24"/>
          <w:szCs w:val="24"/>
        </w:rPr>
        <w:t>) of the</w:t>
      </w:r>
      <w:r w:rsidR="00223545" w:rsidRPr="006F48A7">
        <w:rPr>
          <w:rFonts w:ascii="Times New Roman" w:eastAsia="Times New Roman" w:hAnsi="Times New Roman" w:cs="Times New Roman"/>
          <w:bCs/>
          <w:iCs/>
          <w:sz w:val="24"/>
          <w:szCs w:val="24"/>
        </w:rPr>
        <w:t xml:space="preserve"> Constitution</w:t>
      </w:r>
      <w:r w:rsidR="002214AF" w:rsidRPr="006F48A7">
        <w:rPr>
          <w:rFonts w:ascii="Times New Roman" w:eastAsia="Times New Roman" w:hAnsi="Times New Roman" w:cs="Times New Roman"/>
          <w:bCs/>
          <w:iCs/>
          <w:sz w:val="24"/>
          <w:szCs w:val="24"/>
        </w:rPr>
        <w:t xml:space="preserve">. </w:t>
      </w:r>
      <w:r w:rsidR="00561BEF" w:rsidRPr="006F48A7">
        <w:rPr>
          <w:rFonts w:ascii="Times New Roman" w:eastAsia="Times New Roman" w:hAnsi="Times New Roman" w:cs="Times New Roman"/>
          <w:bCs/>
          <w:iCs/>
          <w:sz w:val="24"/>
          <w:szCs w:val="24"/>
        </w:rPr>
        <w:t>Nonetheless</w:t>
      </w:r>
      <w:r w:rsidR="005746EA" w:rsidRPr="006F48A7">
        <w:rPr>
          <w:rFonts w:ascii="Times New Roman" w:eastAsia="Times New Roman" w:hAnsi="Times New Roman" w:cs="Times New Roman"/>
          <w:bCs/>
          <w:iCs/>
          <w:sz w:val="24"/>
          <w:szCs w:val="24"/>
        </w:rPr>
        <w:t xml:space="preserve">, he </w:t>
      </w:r>
      <w:r w:rsidR="002214AF" w:rsidRPr="006F48A7">
        <w:rPr>
          <w:rFonts w:ascii="Times New Roman" w:eastAsia="Times New Roman" w:hAnsi="Times New Roman" w:cs="Times New Roman"/>
          <w:bCs/>
          <w:iCs/>
          <w:sz w:val="24"/>
          <w:szCs w:val="24"/>
        </w:rPr>
        <w:t>only</w:t>
      </w:r>
      <w:r w:rsidR="005746EA" w:rsidRPr="006F48A7">
        <w:rPr>
          <w:rFonts w:ascii="Times New Roman" w:eastAsia="Times New Roman" w:hAnsi="Times New Roman" w:cs="Times New Roman"/>
          <w:bCs/>
          <w:iCs/>
          <w:sz w:val="24"/>
          <w:szCs w:val="24"/>
        </w:rPr>
        <w:t xml:space="preserve"> has an entitlement to </w:t>
      </w:r>
      <w:r w:rsidR="002214AF" w:rsidRPr="006F48A7">
        <w:rPr>
          <w:rFonts w:ascii="Times New Roman" w:eastAsia="Times New Roman" w:hAnsi="Times New Roman" w:cs="Times New Roman"/>
          <w:bCs/>
          <w:iCs/>
          <w:sz w:val="24"/>
          <w:szCs w:val="24"/>
        </w:rPr>
        <w:t>invoke</w:t>
      </w:r>
      <w:r w:rsidR="005746EA" w:rsidRPr="006F48A7">
        <w:rPr>
          <w:rFonts w:ascii="Times New Roman" w:eastAsia="Times New Roman" w:hAnsi="Times New Roman" w:cs="Times New Roman"/>
          <w:bCs/>
          <w:iCs/>
          <w:sz w:val="24"/>
          <w:szCs w:val="24"/>
        </w:rPr>
        <w:t xml:space="preserve"> the </w:t>
      </w:r>
      <w:r w:rsidR="002214AF" w:rsidRPr="006F48A7">
        <w:rPr>
          <w:rFonts w:ascii="Times New Roman" w:eastAsia="Times New Roman" w:hAnsi="Times New Roman" w:cs="Times New Roman"/>
          <w:bCs/>
          <w:iCs/>
          <w:sz w:val="24"/>
          <w:szCs w:val="24"/>
        </w:rPr>
        <w:t xml:space="preserve">provisions of the </w:t>
      </w:r>
      <w:r w:rsidR="00F64F34" w:rsidRPr="006F48A7">
        <w:rPr>
          <w:rFonts w:ascii="Times New Roman" w:eastAsia="Times New Roman" w:hAnsi="Times New Roman" w:cs="Times New Roman"/>
          <w:bCs/>
          <w:iCs/>
          <w:sz w:val="24"/>
          <w:szCs w:val="24"/>
        </w:rPr>
        <w:t>C</w:t>
      </w:r>
      <w:r w:rsidR="002214AF" w:rsidRPr="006F48A7">
        <w:rPr>
          <w:rFonts w:ascii="Times New Roman" w:eastAsia="Times New Roman" w:hAnsi="Times New Roman" w:cs="Times New Roman"/>
          <w:bCs/>
          <w:iCs/>
          <w:sz w:val="24"/>
          <w:szCs w:val="24"/>
        </w:rPr>
        <w:t xml:space="preserve">onstitution for </w:t>
      </w:r>
      <w:r w:rsidR="002214AF" w:rsidRPr="006F48A7">
        <w:rPr>
          <w:rFonts w:ascii="Times New Roman" w:eastAsia="Times New Roman" w:hAnsi="Times New Roman" w:cs="Times New Roman"/>
          <w:bCs/>
          <w:iCs/>
          <w:sz w:val="24"/>
          <w:szCs w:val="24"/>
        </w:rPr>
        <w:lastRenderedPageBreak/>
        <w:t xml:space="preserve">redress where </w:t>
      </w:r>
      <w:r w:rsidRPr="006F48A7">
        <w:rPr>
          <w:rFonts w:ascii="Times New Roman" w:eastAsia="Times New Roman" w:hAnsi="Times New Roman" w:cs="Times New Roman"/>
          <w:bCs/>
          <w:iCs/>
          <w:sz w:val="24"/>
          <w:szCs w:val="24"/>
        </w:rPr>
        <w:t xml:space="preserve">he is able to </w:t>
      </w:r>
      <w:r w:rsidR="00223545" w:rsidRPr="006F48A7">
        <w:rPr>
          <w:rFonts w:ascii="Times New Roman" w:eastAsia="Times New Roman" w:hAnsi="Times New Roman" w:cs="Times New Roman"/>
          <w:bCs/>
          <w:iCs/>
          <w:sz w:val="24"/>
          <w:szCs w:val="24"/>
        </w:rPr>
        <w:t>overcome the hurdle of constituti</w:t>
      </w:r>
      <w:r w:rsidR="00561BEF" w:rsidRPr="006F48A7">
        <w:rPr>
          <w:rFonts w:ascii="Times New Roman" w:eastAsia="Times New Roman" w:hAnsi="Times New Roman" w:cs="Times New Roman"/>
          <w:bCs/>
          <w:iCs/>
          <w:sz w:val="24"/>
          <w:szCs w:val="24"/>
        </w:rPr>
        <w:t>onal avoidance and subsidiarity</w:t>
      </w:r>
      <w:r w:rsidR="00223545" w:rsidRPr="006F48A7">
        <w:rPr>
          <w:rFonts w:ascii="Times New Roman" w:eastAsia="Times New Roman" w:hAnsi="Times New Roman" w:cs="Times New Roman"/>
          <w:bCs/>
          <w:iCs/>
          <w:sz w:val="24"/>
          <w:szCs w:val="24"/>
        </w:rPr>
        <w:t>.</w:t>
      </w:r>
      <w:r w:rsidR="00391AAC" w:rsidRPr="006F48A7">
        <w:rPr>
          <w:rFonts w:ascii="Times New Roman" w:eastAsiaTheme="minorHAnsi" w:hAnsi="Times New Roman" w:cs="Times New Roman"/>
          <w:sz w:val="24"/>
          <w:szCs w:val="24"/>
          <w:lang w:eastAsia="en-US"/>
        </w:rPr>
        <w:t xml:space="preserve"> </w:t>
      </w:r>
      <w:r w:rsidR="00D82962" w:rsidRPr="006F48A7">
        <w:rPr>
          <w:rFonts w:ascii="Times New Roman" w:eastAsiaTheme="minorHAnsi" w:hAnsi="Times New Roman" w:cs="Times New Roman"/>
          <w:sz w:val="24"/>
          <w:szCs w:val="24"/>
          <w:lang w:eastAsia="en-US"/>
        </w:rPr>
        <w:t>Mere reliance</w:t>
      </w:r>
      <w:r w:rsidR="00827AF3" w:rsidRPr="006F48A7">
        <w:rPr>
          <w:rFonts w:ascii="Times New Roman" w:eastAsiaTheme="minorHAnsi" w:hAnsi="Times New Roman" w:cs="Times New Roman"/>
          <w:sz w:val="24"/>
          <w:szCs w:val="24"/>
          <w:lang w:eastAsia="en-US"/>
        </w:rPr>
        <w:t xml:space="preserve"> and reference </w:t>
      </w:r>
      <w:r w:rsidR="008207CA" w:rsidRPr="006F48A7">
        <w:rPr>
          <w:rFonts w:ascii="Times New Roman" w:eastAsiaTheme="minorHAnsi" w:hAnsi="Times New Roman" w:cs="Times New Roman"/>
          <w:sz w:val="24"/>
          <w:szCs w:val="24"/>
          <w:lang w:eastAsia="en-US"/>
        </w:rPr>
        <w:t xml:space="preserve">to </w:t>
      </w:r>
      <w:r w:rsidR="00D82962" w:rsidRPr="006F48A7">
        <w:rPr>
          <w:rFonts w:ascii="Times New Roman" w:eastAsiaTheme="minorHAnsi" w:hAnsi="Times New Roman" w:cs="Times New Roman"/>
          <w:sz w:val="24"/>
          <w:szCs w:val="24"/>
          <w:lang w:eastAsia="en-US"/>
        </w:rPr>
        <w:t xml:space="preserve">constitutional provisions </w:t>
      </w:r>
      <w:r w:rsidR="008207CA" w:rsidRPr="006F48A7">
        <w:rPr>
          <w:rFonts w:ascii="Times New Roman" w:eastAsiaTheme="minorHAnsi" w:hAnsi="Times New Roman" w:cs="Times New Roman"/>
          <w:sz w:val="24"/>
          <w:szCs w:val="24"/>
          <w:lang w:eastAsia="en-US"/>
        </w:rPr>
        <w:t>in pleadings</w:t>
      </w:r>
      <w:r w:rsidR="00F64F34" w:rsidRPr="006F48A7">
        <w:rPr>
          <w:rFonts w:ascii="Times New Roman" w:eastAsiaTheme="minorHAnsi" w:hAnsi="Times New Roman" w:cs="Times New Roman"/>
          <w:sz w:val="24"/>
          <w:szCs w:val="24"/>
          <w:lang w:eastAsia="en-US"/>
        </w:rPr>
        <w:t xml:space="preserve"> by a litigant </w:t>
      </w:r>
      <w:r w:rsidR="00D82962" w:rsidRPr="006F48A7">
        <w:rPr>
          <w:rFonts w:ascii="Times New Roman" w:eastAsiaTheme="minorHAnsi" w:hAnsi="Times New Roman" w:cs="Times New Roman"/>
          <w:sz w:val="24"/>
          <w:szCs w:val="24"/>
          <w:lang w:eastAsia="en-US"/>
        </w:rPr>
        <w:t xml:space="preserve">does not </w:t>
      </w:r>
      <w:r w:rsidR="00827AF3" w:rsidRPr="006F48A7">
        <w:rPr>
          <w:rFonts w:ascii="Times New Roman" w:eastAsiaTheme="minorHAnsi" w:hAnsi="Times New Roman" w:cs="Times New Roman"/>
          <w:sz w:val="24"/>
          <w:szCs w:val="24"/>
          <w:lang w:eastAsia="en-US"/>
        </w:rPr>
        <w:t xml:space="preserve">necessarily call </w:t>
      </w:r>
      <w:r w:rsidR="008207CA" w:rsidRPr="006F48A7">
        <w:rPr>
          <w:rFonts w:ascii="Times New Roman" w:eastAsiaTheme="minorHAnsi" w:hAnsi="Times New Roman" w:cs="Times New Roman"/>
          <w:sz w:val="24"/>
          <w:szCs w:val="24"/>
          <w:lang w:eastAsia="en-US"/>
        </w:rPr>
        <w:t xml:space="preserve">for </w:t>
      </w:r>
      <w:r w:rsidR="00072A4F" w:rsidRPr="006F48A7">
        <w:rPr>
          <w:rFonts w:ascii="Times New Roman" w:eastAsiaTheme="minorHAnsi" w:hAnsi="Times New Roman" w:cs="Times New Roman"/>
          <w:sz w:val="24"/>
          <w:szCs w:val="24"/>
          <w:lang w:eastAsia="en-US"/>
        </w:rPr>
        <w:t>the</w:t>
      </w:r>
      <w:r w:rsidR="00A53A8F" w:rsidRPr="006F48A7">
        <w:rPr>
          <w:rFonts w:ascii="Times New Roman" w:eastAsiaTheme="minorHAnsi" w:hAnsi="Times New Roman" w:cs="Times New Roman"/>
          <w:sz w:val="24"/>
          <w:szCs w:val="24"/>
          <w:lang w:eastAsia="en-US"/>
        </w:rPr>
        <w:t xml:space="preserve"> </w:t>
      </w:r>
      <w:r w:rsidR="008D56A7" w:rsidRPr="006F48A7">
        <w:rPr>
          <w:rFonts w:ascii="Times New Roman" w:eastAsiaTheme="minorHAnsi" w:hAnsi="Times New Roman" w:cs="Times New Roman"/>
          <w:sz w:val="24"/>
          <w:szCs w:val="24"/>
          <w:lang w:eastAsia="en-US"/>
        </w:rPr>
        <w:t xml:space="preserve">exercise </w:t>
      </w:r>
      <w:r w:rsidR="00653AB8" w:rsidRPr="006F48A7">
        <w:rPr>
          <w:rFonts w:ascii="Times New Roman" w:eastAsiaTheme="minorHAnsi" w:hAnsi="Times New Roman" w:cs="Times New Roman"/>
          <w:sz w:val="24"/>
          <w:szCs w:val="24"/>
          <w:lang w:eastAsia="en-US"/>
        </w:rPr>
        <w:t xml:space="preserve">of the court’s </w:t>
      </w:r>
      <w:r w:rsidR="003877E3">
        <w:rPr>
          <w:rFonts w:ascii="Times New Roman" w:eastAsiaTheme="minorHAnsi" w:hAnsi="Times New Roman" w:cs="Times New Roman"/>
          <w:sz w:val="24"/>
          <w:szCs w:val="24"/>
          <w:lang w:eastAsia="en-US"/>
        </w:rPr>
        <w:t>constitutional  jurisdiction</w:t>
      </w:r>
      <w:r w:rsidR="008D56A7" w:rsidRPr="006F48A7">
        <w:rPr>
          <w:rFonts w:ascii="Times New Roman" w:eastAsiaTheme="minorHAnsi" w:hAnsi="Times New Roman" w:cs="Times New Roman"/>
          <w:sz w:val="24"/>
          <w:szCs w:val="24"/>
          <w:lang w:eastAsia="en-US"/>
        </w:rPr>
        <w:t>.</w:t>
      </w:r>
      <w:r w:rsidR="00827AF3" w:rsidRPr="006F48A7">
        <w:rPr>
          <w:rFonts w:ascii="Times New Roman" w:eastAsiaTheme="minorHAnsi" w:hAnsi="Times New Roman" w:cs="Times New Roman"/>
          <w:sz w:val="24"/>
          <w:szCs w:val="24"/>
          <w:lang w:eastAsia="en-US"/>
        </w:rPr>
        <w:t xml:space="preserve"> </w:t>
      </w:r>
      <w:r w:rsidR="00256733" w:rsidRPr="006F48A7">
        <w:rPr>
          <w:rFonts w:ascii="Times New Roman" w:eastAsiaTheme="minorHAnsi" w:hAnsi="Times New Roman" w:cs="Times New Roman"/>
          <w:sz w:val="24"/>
          <w:szCs w:val="24"/>
          <w:lang w:eastAsia="en-US"/>
        </w:rPr>
        <w:t>The resolutio</w:t>
      </w:r>
      <w:r w:rsidR="00827AF3" w:rsidRPr="006F48A7">
        <w:rPr>
          <w:rFonts w:ascii="Times New Roman" w:eastAsiaTheme="minorHAnsi" w:hAnsi="Times New Roman" w:cs="Times New Roman"/>
          <w:sz w:val="24"/>
          <w:szCs w:val="24"/>
          <w:lang w:eastAsia="en-US"/>
        </w:rPr>
        <w:t xml:space="preserve">n of the dispute must call for interpretation, </w:t>
      </w:r>
      <w:r w:rsidR="00256733" w:rsidRPr="006F48A7">
        <w:rPr>
          <w:rFonts w:ascii="Times New Roman" w:eastAsiaTheme="minorHAnsi" w:hAnsi="Times New Roman" w:cs="Times New Roman"/>
          <w:sz w:val="24"/>
          <w:szCs w:val="24"/>
          <w:lang w:eastAsia="en-US"/>
        </w:rPr>
        <w:t xml:space="preserve">protection and enforcement of constitutional provisions. </w:t>
      </w:r>
    </w:p>
    <w:p w14:paraId="2B38962A" w14:textId="2ACB36A6" w:rsidR="00DA5FB2" w:rsidRPr="007D143D" w:rsidRDefault="00653AB8" w:rsidP="00250967">
      <w:pPr>
        <w:pStyle w:val="ListParagraph"/>
        <w:numPr>
          <w:ilvl w:val="0"/>
          <w:numId w:val="11"/>
        </w:numPr>
        <w:spacing w:after="0" w:line="360" w:lineRule="auto"/>
        <w:jc w:val="both"/>
        <w:rPr>
          <w:rFonts w:ascii="Times New Roman" w:eastAsia="Times New Roman" w:hAnsi="Times New Roman" w:cs="Times New Roman"/>
          <w:bCs/>
          <w:iCs/>
          <w:sz w:val="24"/>
          <w:szCs w:val="24"/>
        </w:rPr>
      </w:pPr>
      <w:r>
        <w:rPr>
          <w:rFonts w:ascii="Times New Roman" w:eastAsiaTheme="minorHAnsi" w:hAnsi="Times New Roman" w:cs="Times New Roman"/>
          <w:sz w:val="24"/>
          <w:szCs w:val="24"/>
          <w:lang w:eastAsia="en-US"/>
        </w:rPr>
        <w:t xml:space="preserve">The doctrine of constitutional </w:t>
      </w:r>
      <w:r w:rsidR="00391AAC" w:rsidRPr="007D143D">
        <w:rPr>
          <w:rFonts w:ascii="Times New Roman" w:eastAsiaTheme="minorHAnsi" w:hAnsi="Times New Roman" w:cs="Times New Roman"/>
          <w:sz w:val="24"/>
          <w:szCs w:val="24"/>
          <w:lang w:eastAsia="en-US"/>
        </w:rPr>
        <w:t>avoidance</w:t>
      </w:r>
      <w:r w:rsidR="00ED2147" w:rsidRPr="007D143D">
        <w:rPr>
          <w:rFonts w:ascii="Times New Roman" w:eastAsiaTheme="minorHAnsi" w:hAnsi="Times New Roman" w:cs="Times New Roman"/>
          <w:sz w:val="24"/>
          <w:szCs w:val="24"/>
          <w:lang w:eastAsia="en-US"/>
        </w:rPr>
        <w:t xml:space="preserve"> demands</w:t>
      </w:r>
      <w:r>
        <w:rPr>
          <w:rFonts w:ascii="Times New Roman" w:eastAsiaTheme="minorHAnsi" w:hAnsi="Times New Roman" w:cs="Times New Roman"/>
          <w:sz w:val="24"/>
          <w:szCs w:val="24"/>
          <w:lang w:eastAsia="en-US"/>
        </w:rPr>
        <w:t xml:space="preserve"> that courts interpret the law </w:t>
      </w:r>
      <w:r w:rsidR="00ED2147" w:rsidRPr="007D143D">
        <w:rPr>
          <w:rFonts w:ascii="Times New Roman" w:eastAsiaTheme="minorHAnsi" w:hAnsi="Times New Roman" w:cs="Times New Roman"/>
          <w:sz w:val="24"/>
          <w:szCs w:val="24"/>
          <w:lang w:eastAsia="en-US"/>
        </w:rPr>
        <w:t>in such a way that they avoid deciding constitutional questions</w:t>
      </w:r>
      <w:r w:rsidR="00D901F0" w:rsidRPr="007D143D">
        <w:rPr>
          <w:rFonts w:ascii="Times New Roman" w:eastAsiaTheme="minorHAnsi" w:hAnsi="Times New Roman" w:cs="Times New Roman"/>
          <w:sz w:val="24"/>
          <w:szCs w:val="24"/>
          <w:lang w:eastAsia="en-US"/>
        </w:rPr>
        <w:t xml:space="preserve"> unless it is incumbent upon the court to d</w:t>
      </w:r>
      <w:r w:rsidR="00634D40">
        <w:rPr>
          <w:rFonts w:ascii="Times New Roman" w:eastAsiaTheme="minorHAnsi" w:hAnsi="Times New Roman" w:cs="Times New Roman"/>
          <w:sz w:val="24"/>
          <w:szCs w:val="24"/>
          <w:lang w:eastAsia="en-US"/>
        </w:rPr>
        <w:t>o so</w:t>
      </w:r>
      <w:r w:rsidR="00D901F0" w:rsidRPr="007D143D">
        <w:rPr>
          <w:rFonts w:ascii="Times New Roman" w:eastAsiaTheme="minorHAnsi" w:hAnsi="Times New Roman" w:cs="Times New Roman"/>
          <w:sz w:val="24"/>
          <w:szCs w:val="24"/>
          <w:lang w:eastAsia="en-US"/>
        </w:rPr>
        <w:t>.</w:t>
      </w:r>
      <w:r w:rsidR="007D143D">
        <w:rPr>
          <w:rFonts w:ascii="Times New Roman" w:eastAsiaTheme="minorHAnsi" w:hAnsi="Times New Roman" w:cs="Times New Roman"/>
          <w:sz w:val="24"/>
          <w:szCs w:val="24"/>
          <w:lang w:eastAsia="en-US"/>
        </w:rPr>
        <w:t xml:space="preserve"> </w:t>
      </w:r>
      <w:r w:rsidR="00ED2147" w:rsidRPr="007D143D">
        <w:rPr>
          <w:rFonts w:ascii="Times New Roman" w:eastAsiaTheme="minorHAnsi" w:hAnsi="Times New Roman" w:cs="Times New Roman"/>
          <w:sz w:val="24"/>
          <w:szCs w:val="24"/>
          <w:lang w:eastAsia="en-US"/>
        </w:rPr>
        <w:t>The</w:t>
      </w:r>
      <w:r w:rsidR="00470F7A" w:rsidRPr="007D143D">
        <w:rPr>
          <w:rFonts w:ascii="Times New Roman" w:eastAsiaTheme="minorHAnsi" w:hAnsi="Times New Roman" w:cs="Times New Roman"/>
          <w:sz w:val="24"/>
          <w:szCs w:val="24"/>
          <w:lang w:eastAsia="en-US"/>
        </w:rPr>
        <w:t xml:space="preserve"> doctrine</w:t>
      </w:r>
      <w:r w:rsidR="007D143D">
        <w:rPr>
          <w:rFonts w:ascii="Times New Roman" w:eastAsiaTheme="minorHAnsi" w:hAnsi="Times New Roman" w:cs="Times New Roman"/>
          <w:sz w:val="24"/>
          <w:szCs w:val="24"/>
          <w:lang w:eastAsia="en-US"/>
        </w:rPr>
        <w:t xml:space="preserve"> </w:t>
      </w:r>
      <w:r w:rsidR="00470F7A" w:rsidRPr="007D143D">
        <w:rPr>
          <w:rFonts w:ascii="Times New Roman" w:eastAsiaTheme="minorHAnsi" w:hAnsi="Times New Roman" w:cs="Times New Roman"/>
          <w:sz w:val="24"/>
          <w:szCs w:val="24"/>
          <w:lang w:eastAsia="en-US"/>
        </w:rPr>
        <w:t xml:space="preserve">of </w:t>
      </w:r>
      <w:r w:rsidR="00ED2147" w:rsidRPr="007D143D">
        <w:rPr>
          <w:rFonts w:ascii="Times New Roman" w:eastAsiaTheme="minorHAnsi" w:hAnsi="Times New Roman" w:cs="Times New Roman"/>
          <w:sz w:val="24"/>
          <w:szCs w:val="24"/>
          <w:lang w:eastAsia="en-US"/>
        </w:rPr>
        <w:t xml:space="preserve">subsidiarity </w:t>
      </w:r>
      <w:r w:rsidR="00470F7A" w:rsidRPr="007D143D">
        <w:rPr>
          <w:rFonts w:ascii="Times New Roman" w:eastAsiaTheme="minorHAnsi" w:hAnsi="Times New Roman" w:cs="Times New Roman"/>
          <w:sz w:val="24"/>
          <w:szCs w:val="24"/>
          <w:lang w:eastAsia="en-US"/>
        </w:rPr>
        <w:t>demands that r</w:t>
      </w:r>
      <w:r>
        <w:rPr>
          <w:rFonts w:ascii="Times New Roman" w:eastAsia="Times New Roman" w:hAnsi="Times New Roman" w:cs="Times New Roman"/>
          <w:bCs/>
          <w:iCs/>
          <w:sz w:val="24"/>
          <w:szCs w:val="24"/>
        </w:rPr>
        <w:t xml:space="preserve">emedies </w:t>
      </w:r>
      <w:r w:rsidR="00391AAC" w:rsidRPr="007D143D">
        <w:rPr>
          <w:rFonts w:ascii="Times New Roman" w:eastAsia="Times New Roman" w:hAnsi="Times New Roman" w:cs="Times New Roman"/>
          <w:bCs/>
          <w:iCs/>
          <w:sz w:val="24"/>
          <w:szCs w:val="24"/>
        </w:rPr>
        <w:t xml:space="preserve">for resolving disputes </w:t>
      </w:r>
      <w:r w:rsidR="00201284">
        <w:rPr>
          <w:rFonts w:ascii="Times New Roman" w:eastAsia="Times New Roman" w:hAnsi="Times New Roman" w:cs="Times New Roman"/>
          <w:bCs/>
          <w:iCs/>
          <w:sz w:val="24"/>
          <w:szCs w:val="24"/>
        </w:rPr>
        <w:t xml:space="preserve">where possible </w:t>
      </w:r>
      <w:r w:rsidR="00391AAC" w:rsidRPr="007D143D">
        <w:rPr>
          <w:rFonts w:ascii="Times New Roman" w:eastAsia="Times New Roman" w:hAnsi="Times New Roman" w:cs="Times New Roman"/>
          <w:bCs/>
          <w:iCs/>
          <w:sz w:val="24"/>
          <w:szCs w:val="24"/>
        </w:rPr>
        <w:t xml:space="preserve">be found in primary legislation </w:t>
      </w:r>
      <w:r w:rsidR="00F76F05" w:rsidRPr="00201284">
        <w:rPr>
          <w:rFonts w:ascii="Times New Roman" w:eastAsia="Times New Roman" w:hAnsi="Times New Roman" w:cs="Times New Roman"/>
          <w:bCs/>
          <w:iCs/>
          <w:sz w:val="24"/>
          <w:szCs w:val="24"/>
        </w:rPr>
        <w:t xml:space="preserve">or other </w:t>
      </w:r>
      <w:r w:rsidR="00522BC8" w:rsidRPr="00201284">
        <w:rPr>
          <w:rFonts w:ascii="Times New Roman" w:eastAsia="Times New Roman" w:hAnsi="Times New Roman" w:cs="Times New Roman"/>
          <w:bCs/>
          <w:iCs/>
          <w:sz w:val="24"/>
          <w:szCs w:val="24"/>
        </w:rPr>
        <w:t xml:space="preserve">existing </w:t>
      </w:r>
      <w:r w:rsidR="00F76F05" w:rsidRPr="00201284">
        <w:rPr>
          <w:rFonts w:ascii="Times New Roman" w:eastAsia="Times New Roman" w:hAnsi="Times New Roman" w:cs="Times New Roman"/>
          <w:bCs/>
          <w:iCs/>
          <w:sz w:val="24"/>
          <w:szCs w:val="24"/>
        </w:rPr>
        <w:t>law</w:t>
      </w:r>
      <w:r w:rsidR="00522BC8" w:rsidRPr="00201284">
        <w:rPr>
          <w:rFonts w:ascii="Times New Roman" w:eastAsia="Times New Roman" w:hAnsi="Times New Roman" w:cs="Times New Roman"/>
          <w:bCs/>
          <w:iCs/>
          <w:sz w:val="24"/>
          <w:szCs w:val="24"/>
        </w:rPr>
        <w:t>s</w:t>
      </w:r>
      <w:r w:rsidR="00F76F05" w:rsidRPr="007D143D">
        <w:rPr>
          <w:rFonts w:ascii="Times New Roman" w:eastAsia="Times New Roman" w:hAnsi="Times New Roman" w:cs="Times New Roman"/>
          <w:bCs/>
          <w:iCs/>
          <w:sz w:val="24"/>
          <w:szCs w:val="24"/>
        </w:rPr>
        <w:t xml:space="preserve"> </w:t>
      </w:r>
      <w:r w:rsidR="00391AAC" w:rsidRPr="007D143D">
        <w:rPr>
          <w:rFonts w:ascii="Times New Roman" w:eastAsia="Times New Roman" w:hAnsi="Times New Roman" w:cs="Times New Roman"/>
          <w:bCs/>
          <w:iCs/>
          <w:sz w:val="24"/>
          <w:szCs w:val="24"/>
        </w:rPr>
        <w:t>before one has resort to</w:t>
      </w:r>
      <w:r w:rsidR="0089134D">
        <w:rPr>
          <w:rFonts w:ascii="Times New Roman" w:eastAsia="Times New Roman" w:hAnsi="Times New Roman" w:cs="Times New Roman"/>
          <w:bCs/>
          <w:iCs/>
          <w:sz w:val="24"/>
          <w:szCs w:val="24"/>
        </w:rPr>
        <w:t xml:space="preserve"> constitutional </w:t>
      </w:r>
      <w:r w:rsidR="00391AAC" w:rsidRPr="007D143D">
        <w:rPr>
          <w:rFonts w:ascii="Times New Roman" w:eastAsia="Times New Roman" w:hAnsi="Times New Roman" w:cs="Times New Roman"/>
          <w:bCs/>
          <w:iCs/>
          <w:sz w:val="24"/>
          <w:szCs w:val="24"/>
        </w:rPr>
        <w:t>remedies</w:t>
      </w:r>
      <w:r w:rsidR="00201284">
        <w:rPr>
          <w:rFonts w:ascii="Times New Roman" w:eastAsia="Times New Roman" w:hAnsi="Times New Roman" w:cs="Times New Roman"/>
          <w:bCs/>
          <w:iCs/>
          <w:sz w:val="24"/>
          <w:szCs w:val="24"/>
        </w:rPr>
        <w:t xml:space="preserve"> </w:t>
      </w:r>
      <w:r w:rsidR="00522BC8" w:rsidRPr="007D143D">
        <w:rPr>
          <w:rFonts w:ascii="Times New Roman" w:eastAsia="Times New Roman" w:hAnsi="Times New Roman" w:cs="Times New Roman"/>
          <w:bCs/>
          <w:iCs/>
          <w:sz w:val="24"/>
          <w:szCs w:val="24"/>
        </w:rPr>
        <w:t>thereby avoiding determination of constitutional challenges raised</w:t>
      </w:r>
      <w:r w:rsidR="007D143D">
        <w:rPr>
          <w:rFonts w:ascii="Times New Roman" w:eastAsia="Times New Roman" w:hAnsi="Times New Roman" w:cs="Times New Roman"/>
          <w:bCs/>
          <w:iCs/>
          <w:sz w:val="24"/>
          <w:szCs w:val="24"/>
        </w:rPr>
        <w:t xml:space="preserve">. </w:t>
      </w:r>
      <w:r w:rsidR="00DA5FB2" w:rsidRPr="007D143D">
        <w:rPr>
          <w:rFonts w:ascii="Times New Roman" w:eastAsia="Times New Roman" w:hAnsi="Times New Roman" w:cs="Times New Roman"/>
          <w:bCs/>
          <w:iCs/>
          <w:sz w:val="24"/>
          <w:szCs w:val="24"/>
        </w:rPr>
        <w:t>This approach was succi</w:t>
      </w:r>
      <w:r w:rsidR="00827AF3">
        <w:rPr>
          <w:rFonts w:ascii="Times New Roman" w:eastAsia="Times New Roman" w:hAnsi="Times New Roman" w:cs="Times New Roman"/>
          <w:bCs/>
          <w:iCs/>
          <w:sz w:val="24"/>
          <w:szCs w:val="24"/>
        </w:rPr>
        <w:t xml:space="preserve">nctly elucidated by </w:t>
      </w:r>
      <w:r w:rsidR="00C32A18">
        <w:rPr>
          <w:rFonts w:ascii="Times New Roman" w:eastAsia="Times New Roman" w:hAnsi="Times New Roman" w:cs="Times New Roman"/>
          <w:bCs/>
          <w:iCs/>
          <w:sz w:val="24"/>
          <w:szCs w:val="24"/>
        </w:rPr>
        <w:t>M</w:t>
      </w:r>
      <w:r w:rsidR="00C32A18" w:rsidRPr="00C32A18">
        <w:rPr>
          <w:rFonts w:ascii="Times New Roman" w:eastAsia="Times New Roman" w:hAnsi="Times New Roman" w:cs="Times New Roman"/>
          <w:bCs/>
          <w:iCs/>
          <w:szCs w:val="24"/>
        </w:rPr>
        <w:t>ALABA</w:t>
      </w:r>
      <w:r w:rsidR="00827AF3">
        <w:rPr>
          <w:rFonts w:ascii="Times New Roman" w:eastAsia="Times New Roman" w:hAnsi="Times New Roman" w:cs="Times New Roman"/>
          <w:bCs/>
          <w:iCs/>
          <w:sz w:val="24"/>
          <w:szCs w:val="24"/>
        </w:rPr>
        <w:t xml:space="preserve"> </w:t>
      </w:r>
      <w:r w:rsidR="00827AF3" w:rsidRPr="00C32A18">
        <w:rPr>
          <w:rFonts w:ascii="Times New Roman" w:eastAsia="Times New Roman" w:hAnsi="Times New Roman" w:cs="Times New Roman"/>
          <w:bCs/>
          <w:iCs/>
          <w:szCs w:val="24"/>
        </w:rPr>
        <w:t>DC</w:t>
      </w:r>
      <w:r w:rsidR="00C32A18" w:rsidRPr="00C32A18">
        <w:rPr>
          <w:rFonts w:ascii="Times New Roman" w:eastAsia="Times New Roman" w:hAnsi="Times New Roman" w:cs="Times New Roman"/>
          <w:bCs/>
          <w:iCs/>
          <w:szCs w:val="24"/>
        </w:rPr>
        <w:t>J</w:t>
      </w:r>
      <w:r w:rsidR="00827AF3">
        <w:rPr>
          <w:rFonts w:ascii="Times New Roman" w:eastAsia="Times New Roman" w:hAnsi="Times New Roman" w:cs="Times New Roman"/>
          <w:bCs/>
          <w:iCs/>
          <w:sz w:val="24"/>
          <w:szCs w:val="24"/>
        </w:rPr>
        <w:t xml:space="preserve"> </w:t>
      </w:r>
      <w:r w:rsidR="00C32A18">
        <w:rPr>
          <w:rFonts w:ascii="Times New Roman" w:eastAsia="Times New Roman" w:hAnsi="Times New Roman" w:cs="Times New Roman"/>
          <w:bCs/>
          <w:iCs/>
          <w:sz w:val="24"/>
          <w:szCs w:val="24"/>
        </w:rPr>
        <w:t>(as he then was</w:t>
      </w:r>
      <w:r w:rsidR="00C0479D" w:rsidRPr="007D143D">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in </w:t>
      </w:r>
      <w:r w:rsidR="00DA5FB2" w:rsidRPr="007D143D">
        <w:rPr>
          <w:rFonts w:ascii="Times New Roman" w:eastAsia="Times New Roman" w:hAnsi="Times New Roman" w:cs="Times New Roman"/>
          <w:bCs/>
          <w:i/>
          <w:iCs/>
          <w:sz w:val="24"/>
          <w:szCs w:val="24"/>
        </w:rPr>
        <w:t xml:space="preserve">Zinyemba vs The Minister of Lands and Rural Resettlement CCZ 3/20 </w:t>
      </w:r>
      <w:r w:rsidR="00DA5FB2" w:rsidRPr="007D143D">
        <w:rPr>
          <w:rFonts w:ascii="Times New Roman" w:eastAsia="Times New Roman" w:hAnsi="Times New Roman" w:cs="Times New Roman"/>
          <w:bCs/>
          <w:sz w:val="24"/>
          <w:szCs w:val="24"/>
        </w:rPr>
        <w:t>where the court defined the principles of constitutional avoidance and subsidiarity</w:t>
      </w:r>
      <w:r w:rsidR="00DA5FB2" w:rsidRPr="007D143D">
        <w:rPr>
          <w:rFonts w:ascii="Times New Roman" w:eastAsia="Times New Roman" w:hAnsi="Times New Roman" w:cs="Times New Roman"/>
          <w:bCs/>
          <w:i/>
          <w:iCs/>
          <w:sz w:val="24"/>
          <w:szCs w:val="24"/>
        </w:rPr>
        <w:t xml:space="preserve"> </w:t>
      </w:r>
      <w:r w:rsidR="00827AF3">
        <w:rPr>
          <w:rFonts w:ascii="Times New Roman" w:eastAsia="Times New Roman" w:hAnsi="Times New Roman" w:cs="Times New Roman"/>
          <w:bCs/>
          <w:sz w:val="24"/>
          <w:szCs w:val="24"/>
        </w:rPr>
        <w:t>as follows</w:t>
      </w:r>
      <w:r w:rsidR="00DA5FB2" w:rsidRPr="007D143D">
        <w:rPr>
          <w:rFonts w:ascii="Times New Roman" w:eastAsia="Times New Roman" w:hAnsi="Times New Roman" w:cs="Times New Roman"/>
          <w:bCs/>
          <w:sz w:val="24"/>
          <w:szCs w:val="24"/>
        </w:rPr>
        <w:t>:</w:t>
      </w:r>
      <w:r w:rsidR="00DA5FB2" w:rsidRPr="007D143D">
        <w:rPr>
          <w:rFonts w:ascii="Times New Roman" w:eastAsia="Times New Roman" w:hAnsi="Times New Roman" w:cs="Times New Roman"/>
          <w:bCs/>
          <w:i/>
          <w:iCs/>
          <w:sz w:val="24"/>
          <w:szCs w:val="24"/>
        </w:rPr>
        <w:t xml:space="preserve"> </w:t>
      </w:r>
      <w:r w:rsidR="00DA5FB2" w:rsidRPr="007D143D">
        <w:rPr>
          <w:rFonts w:ascii="Times New Roman" w:eastAsia="Times New Roman" w:hAnsi="Times New Roman" w:cs="Times New Roman"/>
          <w:bCs/>
          <w:iCs/>
          <w:sz w:val="24"/>
          <w:szCs w:val="24"/>
        </w:rPr>
        <w:t xml:space="preserve">  </w:t>
      </w:r>
    </w:p>
    <w:p w14:paraId="279A2578" w14:textId="735CA9BF" w:rsidR="00DA5FB2" w:rsidRDefault="00DA5FB2" w:rsidP="00C32A18">
      <w:pPr>
        <w:spacing w:line="240" w:lineRule="auto"/>
        <w:ind w:left="1440"/>
        <w:jc w:val="both"/>
        <w:rPr>
          <w:rFonts w:ascii="Times New Roman" w:eastAsia="Times New Roman" w:hAnsi="Times New Roman" w:cs="Times New Roman"/>
          <w:bCs/>
          <w:iCs/>
          <w:szCs w:val="24"/>
        </w:rPr>
      </w:pPr>
      <w:r w:rsidRPr="00EF7897">
        <w:rPr>
          <w:rFonts w:ascii="Times New Roman" w:eastAsia="Times New Roman" w:hAnsi="Times New Roman" w:cs="Times New Roman"/>
          <w:bCs/>
          <w:iCs/>
          <w:szCs w:val="24"/>
        </w:rPr>
        <w:t xml:space="preserve">“Two principles discourage reliance on the constitutional rights to administrative justice. The first is the principle of avoidance which dictates that </w:t>
      </w:r>
      <w:bookmarkStart w:id="0" w:name="_Hlk173915048"/>
      <w:r w:rsidRPr="00EF7897">
        <w:rPr>
          <w:rFonts w:ascii="Times New Roman" w:eastAsia="Times New Roman" w:hAnsi="Times New Roman" w:cs="Times New Roman"/>
          <w:bCs/>
          <w:iCs/>
          <w:szCs w:val="24"/>
        </w:rPr>
        <w:t xml:space="preserve">remedies should be found in legislation before resorting to constitutional </w:t>
      </w:r>
      <w:bookmarkEnd w:id="0"/>
      <w:r w:rsidRPr="00EF7897">
        <w:rPr>
          <w:rFonts w:ascii="Times New Roman" w:eastAsia="Times New Roman" w:hAnsi="Times New Roman" w:cs="Times New Roman"/>
          <w:bCs/>
          <w:iCs/>
          <w:szCs w:val="24"/>
        </w:rPr>
        <w:t>remedies. The second principle is one of subsidiarity which holds that norms of greater specificity should be relied on before resorting to norms of greater abstraction.”</w:t>
      </w:r>
    </w:p>
    <w:p w14:paraId="2B5936EC" w14:textId="4D1FB9E7" w:rsidR="00223545" w:rsidRPr="00A129AB" w:rsidRDefault="00223545" w:rsidP="00250967">
      <w:pPr>
        <w:pStyle w:val="ListParagraph"/>
        <w:numPr>
          <w:ilvl w:val="0"/>
          <w:numId w:val="11"/>
        </w:numPr>
        <w:spacing w:line="360" w:lineRule="auto"/>
        <w:jc w:val="both"/>
        <w:rPr>
          <w:rFonts w:ascii="Times New Roman" w:eastAsia="Times New Roman" w:hAnsi="Times New Roman" w:cs="Times New Roman"/>
          <w:bCs/>
          <w:iCs/>
          <w:sz w:val="24"/>
          <w:szCs w:val="24"/>
        </w:rPr>
      </w:pPr>
      <w:r w:rsidRPr="00A129AB">
        <w:rPr>
          <w:rFonts w:ascii="Times New Roman" w:eastAsia="Times New Roman" w:hAnsi="Times New Roman" w:cs="Times New Roman"/>
          <w:bCs/>
          <w:iCs/>
          <w:sz w:val="24"/>
          <w:szCs w:val="24"/>
        </w:rPr>
        <w:t xml:space="preserve">In </w:t>
      </w:r>
      <w:r w:rsidR="00E3497D">
        <w:rPr>
          <w:rFonts w:ascii="Times New Roman" w:eastAsia="Times New Roman" w:hAnsi="Times New Roman" w:cs="Times New Roman"/>
          <w:bCs/>
          <w:i/>
          <w:iCs/>
          <w:sz w:val="24"/>
          <w:szCs w:val="24"/>
        </w:rPr>
        <w:t>Magurure v</w:t>
      </w:r>
      <w:r w:rsidRPr="00A129AB">
        <w:rPr>
          <w:rFonts w:ascii="Times New Roman" w:eastAsia="Times New Roman" w:hAnsi="Times New Roman" w:cs="Times New Roman"/>
          <w:bCs/>
          <w:i/>
          <w:iCs/>
          <w:sz w:val="24"/>
          <w:szCs w:val="24"/>
        </w:rPr>
        <w:t xml:space="preserve"> Cargo Carriers Internantional Hauliers (Pvt) Ltd T/A Sabot CCZ15/2016</w:t>
      </w:r>
      <w:r w:rsidR="00A129AB" w:rsidRPr="00A129AB">
        <w:rPr>
          <w:rFonts w:ascii="Times New Roman" w:eastAsia="Times New Roman" w:hAnsi="Times New Roman" w:cs="Times New Roman"/>
          <w:bCs/>
          <w:i/>
          <w:iCs/>
          <w:sz w:val="24"/>
          <w:szCs w:val="24"/>
        </w:rPr>
        <w:t xml:space="preserve">, </w:t>
      </w:r>
      <w:r w:rsidRPr="00A129AB">
        <w:rPr>
          <w:rFonts w:ascii="Times New Roman" w:eastAsia="Times New Roman" w:hAnsi="Times New Roman" w:cs="Times New Roman"/>
          <w:bCs/>
          <w:iCs/>
          <w:sz w:val="24"/>
          <w:szCs w:val="24"/>
        </w:rPr>
        <w:t>the court defined a constitutional matter in the following manner,</w:t>
      </w:r>
    </w:p>
    <w:p w14:paraId="189CC05F" w14:textId="4C2D9DC1" w:rsidR="00223545" w:rsidRDefault="00223545" w:rsidP="00C32A18">
      <w:pPr>
        <w:pStyle w:val="ListParagraph"/>
        <w:spacing w:line="240" w:lineRule="auto"/>
        <w:ind w:left="1440"/>
        <w:jc w:val="both"/>
        <w:rPr>
          <w:rFonts w:ascii="Times New Roman" w:eastAsia="Times New Roman" w:hAnsi="Times New Roman" w:cs="Times New Roman"/>
          <w:bCs/>
          <w:iCs/>
        </w:rPr>
      </w:pPr>
      <w:r w:rsidRPr="00EF7897">
        <w:rPr>
          <w:rFonts w:ascii="Times New Roman" w:eastAsia="Times New Roman" w:hAnsi="Times New Roman" w:cs="Times New Roman"/>
          <w:bCs/>
          <w:iCs/>
        </w:rPr>
        <w:t xml:space="preserve">“A constitutional matter arises when there is an alleged infringement of a constitutional provision. </w:t>
      </w:r>
      <w:r w:rsidRPr="005E264C">
        <w:rPr>
          <w:rFonts w:ascii="Times New Roman" w:eastAsia="Times New Roman" w:hAnsi="Times New Roman" w:cs="Times New Roman"/>
          <w:bCs/>
          <w:iCs/>
        </w:rPr>
        <w:t xml:space="preserve">It does not arise where the conduct the legality of which is challenged is covered by a law of general application the validity of which is not impugned. </w:t>
      </w:r>
      <w:r w:rsidRPr="00EF7897">
        <w:rPr>
          <w:rFonts w:ascii="Times New Roman" w:eastAsia="Times New Roman" w:hAnsi="Times New Roman" w:cs="Times New Roman"/>
          <w:bCs/>
          <w:iCs/>
        </w:rPr>
        <w:t xml:space="preserve">The question </w:t>
      </w:r>
      <w:r w:rsidR="00D95FA1">
        <w:rPr>
          <w:rFonts w:ascii="Times New Roman" w:eastAsia="Times New Roman" w:hAnsi="Times New Roman" w:cs="Times New Roman"/>
          <w:bCs/>
          <w:iCs/>
        </w:rPr>
        <w:t>o</w:t>
      </w:r>
      <w:r w:rsidRPr="00EF7897">
        <w:rPr>
          <w:rFonts w:ascii="Times New Roman" w:eastAsia="Times New Roman" w:hAnsi="Times New Roman" w:cs="Times New Roman"/>
          <w:bCs/>
          <w:iCs/>
        </w:rPr>
        <w:t xml:space="preserve">f whether an alleged conduct </w:t>
      </w:r>
      <w:r w:rsidR="00E3497D">
        <w:rPr>
          <w:rFonts w:ascii="Times New Roman" w:eastAsia="Times New Roman" w:hAnsi="Times New Roman" w:cs="Times New Roman"/>
          <w:bCs/>
          <w:iCs/>
        </w:rPr>
        <w:t xml:space="preserve">constitutes the </w:t>
      </w:r>
      <w:r w:rsidR="00060BC2">
        <w:rPr>
          <w:rFonts w:ascii="Times New Roman" w:eastAsia="Times New Roman" w:hAnsi="Times New Roman" w:cs="Times New Roman"/>
          <w:bCs/>
          <w:iCs/>
        </w:rPr>
        <w:t xml:space="preserve">conduct </w:t>
      </w:r>
      <w:r w:rsidRPr="00EF7897">
        <w:rPr>
          <w:rFonts w:ascii="Times New Roman" w:eastAsia="Times New Roman" w:hAnsi="Times New Roman" w:cs="Times New Roman"/>
          <w:bCs/>
          <w:iCs/>
        </w:rPr>
        <w:t>pr</w:t>
      </w:r>
      <w:r w:rsidR="00D76459">
        <w:rPr>
          <w:rFonts w:ascii="Times New Roman" w:eastAsia="Times New Roman" w:hAnsi="Times New Roman" w:cs="Times New Roman"/>
          <w:bCs/>
          <w:iCs/>
        </w:rPr>
        <w:t>o</w:t>
      </w:r>
      <w:r w:rsidRPr="00EF7897">
        <w:rPr>
          <w:rFonts w:ascii="Times New Roman" w:eastAsia="Times New Roman" w:hAnsi="Times New Roman" w:cs="Times New Roman"/>
          <w:bCs/>
          <w:iCs/>
        </w:rPr>
        <w:t xml:space="preserve">scribed by a statute requires not only proof that the alleged conduct was committed, it also entails that the statutory provision against which the legality of the </w:t>
      </w:r>
      <w:r w:rsidRPr="00302A6A">
        <w:rPr>
          <w:rFonts w:ascii="Times New Roman" w:eastAsia="Times New Roman" w:hAnsi="Times New Roman" w:cs="Times New Roman"/>
          <w:bCs/>
          <w:iCs/>
        </w:rPr>
        <w:t>conduct is tested be interpreted to</w:t>
      </w:r>
      <w:r w:rsidRPr="00EF7897">
        <w:rPr>
          <w:rFonts w:ascii="Times New Roman" w:eastAsia="Times New Roman" w:hAnsi="Times New Roman" w:cs="Times New Roman"/>
          <w:bCs/>
          <w:iCs/>
        </w:rPr>
        <w:t xml:space="preserve"> establish the content and scope of the conduct pr</w:t>
      </w:r>
      <w:r w:rsidR="0066284C">
        <w:rPr>
          <w:rFonts w:ascii="Times New Roman" w:eastAsia="Times New Roman" w:hAnsi="Times New Roman" w:cs="Times New Roman"/>
          <w:bCs/>
          <w:iCs/>
        </w:rPr>
        <w:t>o</w:t>
      </w:r>
      <w:r w:rsidRPr="00EF7897">
        <w:rPr>
          <w:rFonts w:ascii="Times New Roman" w:eastAsia="Times New Roman" w:hAnsi="Times New Roman" w:cs="Times New Roman"/>
          <w:bCs/>
          <w:iCs/>
        </w:rPr>
        <w:t xml:space="preserve">scribed before it is applied to the conduct found proved.” </w:t>
      </w:r>
    </w:p>
    <w:p w14:paraId="18EA93F4" w14:textId="77777777" w:rsidR="00C32A18" w:rsidRPr="00EF7897" w:rsidRDefault="00C32A18" w:rsidP="00C32A18">
      <w:pPr>
        <w:pStyle w:val="ListParagraph"/>
        <w:spacing w:line="240" w:lineRule="auto"/>
        <w:ind w:left="1440"/>
        <w:jc w:val="both"/>
        <w:rPr>
          <w:rFonts w:ascii="Times New Roman" w:eastAsia="Times New Roman" w:hAnsi="Times New Roman" w:cs="Times New Roman"/>
          <w:bCs/>
          <w:iCs/>
        </w:rPr>
      </w:pPr>
    </w:p>
    <w:p w14:paraId="427BB53C" w14:textId="01277145" w:rsidR="00223545" w:rsidRPr="009171E2" w:rsidRDefault="009171E2" w:rsidP="00C32A18">
      <w:pPr>
        <w:pStyle w:val="ListParagraph"/>
        <w:numPr>
          <w:ilvl w:val="0"/>
          <w:numId w:val="11"/>
        </w:numPr>
        <w:spacing w:after="0" w:line="360" w:lineRule="auto"/>
        <w:jc w:val="both"/>
        <w:rPr>
          <w:rFonts w:ascii="Times New Roman" w:eastAsia="Times New Roman" w:hAnsi="Times New Roman" w:cs="Times New Roman"/>
          <w:bCs/>
          <w:iCs/>
          <w:sz w:val="24"/>
          <w:szCs w:val="24"/>
        </w:rPr>
      </w:pPr>
      <w:r w:rsidRPr="009171E2">
        <w:rPr>
          <w:rFonts w:ascii="Times New Roman" w:eastAsia="Times New Roman" w:hAnsi="Times New Roman" w:cs="Times New Roman"/>
          <w:bCs/>
          <w:i/>
          <w:iCs/>
          <w:sz w:val="24"/>
          <w:szCs w:val="24"/>
        </w:rPr>
        <w:t xml:space="preserve">In </w:t>
      </w:r>
      <w:r w:rsidR="00223545" w:rsidRPr="009171E2">
        <w:rPr>
          <w:rFonts w:ascii="Times New Roman" w:eastAsia="Times New Roman" w:hAnsi="Times New Roman" w:cs="Times New Roman"/>
          <w:bCs/>
          <w:i/>
          <w:iCs/>
          <w:sz w:val="24"/>
          <w:szCs w:val="24"/>
        </w:rPr>
        <w:t>Majome vs ZBC CCZ14/16 @ 10</w:t>
      </w:r>
      <w:r w:rsidR="00C32A18">
        <w:rPr>
          <w:rFonts w:ascii="Times New Roman" w:eastAsia="Times New Roman" w:hAnsi="Times New Roman" w:cs="Times New Roman"/>
          <w:bCs/>
          <w:iCs/>
          <w:sz w:val="24"/>
          <w:szCs w:val="24"/>
        </w:rPr>
        <w:t xml:space="preserve">, </w:t>
      </w:r>
      <w:r w:rsidR="00223545" w:rsidRPr="009171E2">
        <w:rPr>
          <w:rFonts w:ascii="Times New Roman" w:eastAsia="Times New Roman" w:hAnsi="Times New Roman" w:cs="Times New Roman"/>
          <w:bCs/>
          <w:iCs/>
          <w:sz w:val="24"/>
          <w:szCs w:val="24"/>
        </w:rPr>
        <w:t xml:space="preserve">the Honourable </w:t>
      </w:r>
      <w:r w:rsidR="00C32A18" w:rsidRPr="009171E2">
        <w:rPr>
          <w:rFonts w:ascii="Times New Roman" w:eastAsia="Times New Roman" w:hAnsi="Times New Roman" w:cs="Times New Roman"/>
          <w:bCs/>
          <w:iCs/>
          <w:sz w:val="24"/>
          <w:szCs w:val="24"/>
        </w:rPr>
        <w:t>M</w:t>
      </w:r>
      <w:r w:rsidR="00C32A18" w:rsidRPr="00C32A18">
        <w:rPr>
          <w:rFonts w:ascii="Times New Roman" w:eastAsia="Times New Roman" w:hAnsi="Times New Roman" w:cs="Times New Roman"/>
          <w:bCs/>
          <w:iCs/>
          <w:szCs w:val="24"/>
        </w:rPr>
        <w:t xml:space="preserve">ALABA DCJ </w:t>
      </w:r>
      <w:r w:rsidR="00223545" w:rsidRPr="009171E2">
        <w:rPr>
          <w:rFonts w:ascii="Times New Roman" w:eastAsia="Times New Roman" w:hAnsi="Times New Roman" w:cs="Times New Roman"/>
          <w:bCs/>
          <w:iCs/>
          <w:sz w:val="24"/>
          <w:szCs w:val="24"/>
        </w:rPr>
        <w:t xml:space="preserve">(as </w:t>
      </w:r>
      <w:r w:rsidR="00C32A18">
        <w:rPr>
          <w:rFonts w:ascii="Times New Roman" w:eastAsia="Times New Roman" w:hAnsi="Times New Roman" w:cs="Times New Roman"/>
          <w:bCs/>
          <w:iCs/>
          <w:sz w:val="24"/>
          <w:szCs w:val="24"/>
        </w:rPr>
        <w:t>he then was) stated as follows:</w:t>
      </w:r>
    </w:p>
    <w:p w14:paraId="1EE49617" w14:textId="400CE0B7" w:rsidR="00223545" w:rsidRPr="002F4682" w:rsidRDefault="00223545" w:rsidP="00C32A18">
      <w:pPr>
        <w:tabs>
          <w:tab w:val="left" w:pos="2268"/>
        </w:tabs>
        <w:spacing w:line="240" w:lineRule="auto"/>
        <w:ind w:left="1440"/>
        <w:jc w:val="both"/>
        <w:rPr>
          <w:rFonts w:ascii="Times New Roman" w:eastAsia="Times New Roman" w:hAnsi="Times New Roman" w:cs="Times New Roman"/>
          <w:bCs/>
          <w:iCs/>
        </w:rPr>
      </w:pPr>
      <w:r w:rsidRPr="002F4682">
        <w:rPr>
          <w:rFonts w:ascii="Times New Roman" w:eastAsia="Times New Roman" w:hAnsi="Times New Roman" w:cs="Times New Roman"/>
          <w:bCs/>
          <w:iCs/>
        </w:rPr>
        <w:t xml:space="preserve">“Where a law of general application prohibits conduct, the commission of such conduct does not give rise to a constitutional question. The question of the legality of the conduct is determined on the basis of the interpretation and application of the statutory of the provision prohibiting the conduct unless the constitutionality of the statutory provision itself is challenged.” </w:t>
      </w:r>
    </w:p>
    <w:p w14:paraId="250521C9" w14:textId="0D7C78D5" w:rsidR="00405D76" w:rsidRDefault="000408A3" w:rsidP="00250967">
      <w:pPr>
        <w:pStyle w:val="ListParagraph"/>
        <w:numPr>
          <w:ilvl w:val="0"/>
          <w:numId w:val="11"/>
        </w:numPr>
        <w:spacing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DA5FB2">
        <w:rPr>
          <w:rFonts w:ascii="Times New Roman" w:eastAsia="Times New Roman" w:hAnsi="Times New Roman" w:cs="Times New Roman"/>
          <w:bCs/>
          <w:iCs/>
          <w:sz w:val="24"/>
          <w:szCs w:val="24"/>
        </w:rPr>
        <w:t>A court dealing with a constitutional challenge must a</w:t>
      </w:r>
      <w:r w:rsidR="00C32A18">
        <w:rPr>
          <w:rFonts w:ascii="Times New Roman" w:eastAsia="Times New Roman" w:hAnsi="Times New Roman" w:cs="Times New Roman"/>
          <w:bCs/>
          <w:iCs/>
          <w:sz w:val="24"/>
          <w:szCs w:val="24"/>
        </w:rPr>
        <w:t>pproach the matter with caution</w:t>
      </w:r>
      <w:r w:rsidR="00DA5FB2">
        <w:rPr>
          <w:rFonts w:ascii="Times New Roman" w:eastAsia="Times New Roman" w:hAnsi="Times New Roman" w:cs="Times New Roman"/>
          <w:bCs/>
          <w:iCs/>
          <w:sz w:val="24"/>
          <w:szCs w:val="24"/>
        </w:rPr>
        <w:t xml:space="preserve">. </w:t>
      </w:r>
      <w:r w:rsidR="006565A7">
        <w:rPr>
          <w:rFonts w:ascii="Times New Roman" w:eastAsia="Times New Roman" w:hAnsi="Times New Roman" w:cs="Times New Roman"/>
          <w:bCs/>
          <w:iCs/>
          <w:sz w:val="24"/>
          <w:szCs w:val="24"/>
        </w:rPr>
        <w:t xml:space="preserve">It </w:t>
      </w:r>
      <w:r w:rsidR="00F11205">
        <w:rPr>
          <w:rFonts w:ascii="Times New Roman" w:eastAsia="Times New Roman" w:hAnsi="Times New Roman" w:cs="Times New Roman"/>
          <w:bCs/>
          <w:iCs/>
          <w:sz w:val="24"/>
          <w:szCs w:val="24"/>
        </w:rPr>
        <w:t>must not adjudicate upon a constituti</w:t>
      </w:r>
      <w:r w:rsidR="00653AB8">
        <w:rPr>
          <w:rFonts w:ascii="Times New Roman" w:eastAsia="Times New Roman" w:hAnsi="Times New Roman" w:cs="Times New Roman"/>
          <w:bCs/>
          <w:iCs/>
          <w:sz w:val="24"/>
          <w:szCs w:val="24"/>
        </w:rPr>
        <w:t xml:space="preserve">onal question unless </w:t>
      </w:r>
      <w:r w:rsidR="00F11205">
        <w:rPr>
          <w:rFonts w:ascii="Times New Roman" w:eastAsia="Times New Roman" w:hAnsi="Times New Roman" w:cs="Times New Roman"/>
          <w:bCs/>
          <w:iCs/>
          <w:sz w:val="24"/>
          <w:szCs w:val="24"/>
        </w:rPr>
        <w:t xml:space="preserve">there is no other ground </w:t>
      </w:r>
      <w:r w:rsidR="00F11205">
        <w:rPr>
          <w:rFonts w:ascii="Times New Roman" w:eastAsia="Times New Roman" w:hAnsi="Times New Roman" w:cs="Times New Roman"/>
          <w:bCs/>
          <w:iCs/>
          <w:sz w:val="24"/>
          <w:szCs w:val="24"/>
        </w:rPr>
        <w:lastRenderedPageBreak/>
        <w:t xml:space="preserve">upon which the subject matter of the dispute can be resolved. The </w:t>
      </w:r>
      <w:r w:rsidR="00DA5FB2" w:rsidRPr="00DA5FB2">
        <w:rPr>
          <w:rFonts w:ascii="Times New Roman" w:eastAsia="Times New Roman" w:hAnsi="Times New Roman" w:cs="Times New Roman"/>
          <w:bCs/>
          <w:iCs/>
          <w:sz w:val="24"/>
          <w:szCs w:val="24"/>
        </w:rPr>
        <w:t>court must be satisfied that the matter before it is a constitutional matter</w:t>
      </w:r>
      <w:r w:rsidR="00E43629">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which </w:t>
      </w:r>
      <w:r w:rsidR="00E43629">
        <w:rPr>
          <w:rFonts w:ascii="Times New Roman" w:eastAsia="Times New Roman" w:hAnsi="Times New Roman" w:cs="Times New Roman"/>
          <w:bCs/>
          <w:iCs/>
          <w:sz w:val="24"/>
          <w:szCs w:val="24"/>
        </w:rPr>
        <w:t xml:space="preserve">can only be resolved by interpreting </w:t>
      </w:r>
      <w:r w:rsidR="00933621">
        <w:rPr>
          <w:rFonts w:ascii="Times New Roman" w:eastAsia="Times New Roman" w:hAnsi="Times New Roman" w:cs="Times New Roman"/>
          <w:bCs/>
          <w:iCs/>
          <w:sz w:val="24"/>
          <w:szCs w:val="24"/>
        </w:rPr>
        <w:t xml:space="preserve">the </w:t>
      </w:r>
      <w:r w:rsidR="00E43629">
        <w:rPr>
          <w:rFonts w:ascii="Times New Roman" w:eastAsia="Times New Roman" w:hAnsi="Times New Roman" w:cs="Times New Roman"/>
          <w:bCs/>
          <w:iCs/>
          <w:sz w:val="24"/>
          <w:szCs w:val="24"/>
        </w:rPr>
        <w:t xml:space="preserve">constitutional </w:t>
      </w:r>
      <w:r w:rsidR="00E43629" w:rsidRPr="000408A3">
        <w:rPr>
          <w:rFonts w:ascii="Times New Roman" w:eastAsia="Times New Roman" w:hAnsi="Times New Roman" w:cs="Times New Roman"/>
          <w:bCs/>
          <w:iCs/>
          <w:sz w:val="24"/>
          <w:szCs w:val="24"/>
        </w:rPr>
        <w:t>provisions</w:t>
      </w:r>
      <w:r w:rsidR="001C5E59">
        <w:rPr>
          <w:rFonts w:ascii="Times New Roman" w:eastAsia="Times New Roman" w:hAnsi="Times New Roman" w:cs="Times New Roman"/>
          <w:bCs/>
          <w:iCs/>
          <w:sz w:val="24"/>
          <w:szCs w:val="24"/>
        </w:rPr>
        <w:t xml:space="preserve"> </w:t>
      </w:r>
      <w:r w:rsidR="003875A4">
        <w:rPr>
          <w:rFonts w:ascii="Times New Roman" w:eastAsia="Times New Roman" w:hAnsi="Times New Roman" w:cs="Times New Roman"/>
          <w:bCs/>
          <w:iCs/>
          <w:sz w:val="24"/>
          <w:szCs w:val="24"/>
        </w:rPr>
        <w:t xml:space="preserve">relied </w:t>
      </w:r>
      <w:r w:rsidR="00C80337">
        <w:rPr>
          <w:rFonts w:ascii="Times New Roman" w:eastAsia="Times New Roman" w:hAnsi="Times New Roman" w:cs="Times New Roman"/>
          <w:bCs/>
          <w:iCs/>
          <w:sz w:val="24"/>
          <w:szCs w:val="24"/>
        </w:rPr>
        <w:t>on.</w:t>
      </w:r>
      <w:r w:rsidR="00F715E6">
        <w:rPr>
          <w:rFonts w:ascii="Times New Roman" w:eastAsia="Times New Roman" w:hAnsi="Times New Roman" w:cs="Times New Roman"/>
          <w:bCs/>
          <w:iCs/>
          <w:sz w:val="24"/>
          <w:szCs w:val="24"/>
        </w:rPr>
        <w:t xml:space="preserve"> </w:t>
      </w:r>
      <w:r w:rsidR="00D23F1A">
        <w:rPr>
          <w:rFonts w:ascii="Times New Roman" w:eastAsia="Times New Roman" w:hAnsi="Times New Roman" w:cs="Times New Roman"/>
          <w:bCs/>
          <w:iCs/>
          <w:sz w:val="24"/>
          <w:szCs w:val="24"/>
        </w:rPr>
        <w:t>Consequently,</w:t>
      </w:r>
      <w:r w:rsidR="00F715E6">
        <w:rPr>
          <w:rFonts w:ascii="Times New Roman" w:eastAsia="Times New Roman" w:hAnsi="Times New Roman" w:cs="Times New Roman"/>
          <w:bCs/>
          <w:iCs/>
          <w:sz w:val="24"/>
          <w:szCs w:val="24"/>
        </w:rPr>
        <w:t xml:space="preserve"> </w:t>
      </w:r>
      <w:r w:rsidR="00D23F1A">
        <w:rPr>
          <w:rFonts w:ascii="Times New Roman" w:eastAsia="Times New Roman" w:hAnsi="Times New Roman" w:cs="Times New Roman"/>
          <w:bCs/>
          <w:iCs/>
          <w:sz w:val="24"/>
          <w:szCs w:val="24"/>
        </w:rPr>
        <w:t>a</w:t>
      </w:r>
      <w:r w:rsidR="00F715E6">
        <w:rPr>
          <w:rFonts w:ascii="Times New Roman" w:eastAsia="Times New Roman" w:hAnsi="Times New Roman" w:cs="Times New Roman"/>
          <w:bCs/>
          <w:iCs/>
          <w:sz w:val="24"/>
          <w:szCs w:val="24"/>
        </w:rPr>
        <w:t xml:space="preserve"> </w:t>
      </w:r>
      <w:r w:rsidR="00405D76" w:rsidRPr="0051311B">
        <w:rPr>
          <w:rFonts w:ascii="Times New Roman" w:eastAsia="Times New Roman" w:hAnsi="Times New Roman" w:cs="Times New Roman"/>
          <w:bCs/>
          <w:iCs/>
          <w:sz w:val="24"/>
          <w:szCs w:val="24"/>
        </w:rPr>
        <w:t>litigant bringing a constitutional c</w:t>
      </w:r>
      <w:r w:rsidR="00C32A18">
        <w:rPr>
          <w:rFonts w:ascii="Times New Roman" w:eastAsia="Times New Roman" w:hAnsi="Times New Roman" w:cs="Times New Roman"/>
          <w:bCs/>
          <w:iCs/>
          <w:sz w:val="24"/>
          <w:szCs w:val="24"/>
        </w:rPr>
        <w:t xml:space="preserve">hallenge must show that all </w:t>
      </w:r>
      <w:r w:rsidR="00405D76" w:rsidRPr="0051311B">
        <w:rPr>
          <w:rFonts w:ascii="Times New Roman" w:eastAsia="Times New Roman" w:hAnsi="Times New Roman" w:cs="Times New Roman"/>
          <w:bCs/>
          <w:iCs/>
          <w:sz w:val="24"/>
          <w:szCs w:val="24"/>
        </w:rPr>
        <w:t>dome</w:t>
      </w:r>
      <w:r w:rsidR="00C32A18">
        <w:rPr>
          <w:rFonts w:ascii="Times New Roman" w:eastAsia="Times New Roman" w:hAnsi="Times New Roman" w:cs="Times New Roman"/>
          <w:bCs/>
          <w:iCs/>
          <w:sz w:val="24"/>
          <w:szCs w:val="24"/>
        </w:rPr>
        <w:t xml:space="preserve">stic remedies available to him have been exhausted </w:t>
      </w:r>
      <w:r w:rsidR="00405D76" w:rsidRPr="0051311B">
        <w:rPr>
          <w:rFonts w:ascii="Times New Roman" w:eastAsia="Times New Roman" w:hAnsi="Times New Roman" w:cs="Times New Roman"/>
          <w:bCs/>
          <w:iCs/>
          <w:sz w:val="24"/>
          <w:szCs w:val="24"/>
        </w:rPr>
        <w:t>before he elects to b</w:t>
      </w:r>
      <w:r w:rsidR="00C32A18">
        <w:rPr>
          <w:rFonts w:ascii="Times New Roman" w:eastAsia="Times New Roman" w:hAnsi="Times New Roman" w:cs="Times New Roman"/>
          <w:bCs/>
          <w:iCs/>
          <w:sz w:val="24"/>
          <w:szCs w:val="24"/>
        </w:rPr>
        <w:t>ring a constitutional challenge</w:t>
      </w:r>
      <w:r w:rsidR="00405D76" w:rsidRPr="0051311B">
        <w:rPr>
          <w:rFonts w:ascii="Times New Roman" w:eastAsia="Times New Roman" w:hAnsi="Times New Roman" w:cs="Times New Roman"/>
          <w:bCs/>
          <w:iCs/>
          <w:sz w:val="24"/>
          <w:szCs w:val="24"/>
        </w:rPr>
        <w:t>.</w:t>
      </w:r>
    </w:p>
    <w:p w14:paraId="299B5CFA" w14:textId="4B37DF4D" w:rsidR="00DA5FB2" w:rsidRDefault="002411DA" w:rsidP="00250967">
      <w:pPr>
        <w:pStyle w:val="ListParagraph"/>
        <w:numPr>
          <w:ilvl w:val="0"/>
          <w:numId w:val="11"/>
        </w:numPr>
        <w:spacing w:line="360" w:lineRule="auto"/>
        <w:jc w:val="both"/>
        <w:rPr>
          <w:rFonts w:ascii="Times New Roman" w:eastAsia="Times New Roman" w:hAnsi="Times New Roman" w:cs="Times New Roman"/>
          <w:bCs/>
          <w:iCs/>
          <w:sz w:val="24"/>
          <w:szCs w:val="24"/>
        </w:rPr>
      </w:pPr>
      <w:r w:rsidRPr="000408A3">
        <w:rPr>
          <w:rFonts w:ascii="Times New Roman" w:eastAsia="Times New Roman" w:hAnsi="Times New Roman" w:cs="Times New Roman"/>
          <w:bCs/>
          <w:iCs/>
          <w:sz w:val="24"/>
          <w:szCs w:val="24"/>
        </w:rPr>
        <w:t xml:space="preserve">Where a </w:t>
      </w:r>
      <w:r w:rsidRPr="000408A3">
        <w:rPr>
          <w:rFonts w:ascii="Times New Roman" w:eastAsiaTheme="minorHAnsi" w:hAnsi="Times New Roman" w:cs="Times New Roman"/>
          <w:iCs/>
          <w:sz w:val="24"/>
          <w:szCs w:val="24"/>
          <w:lang w:eastAsia="en-US"/>
        </w:rPr>
        <w:t xml:space="preserve">court finds that there are no alternative remedies available </w:t>
      </w:r>
      <w:r w:rsidR="000408A3" w:rsidRPr="000408A3">
        <w:rPr>
          <w:rFonts w:ascii="Times New Roman" w:eastAsiaTheme="minorHAnsi" w:hAnsi="Times New Roman" w:cs="Times New Roman"/>
          <w:iCs/>
          <w:sz w:val="24"/>
          <w:szCs w:val="24"/>
          <w:lang w:eastAsia="en-US"/>
        </w:rPr>
        <w:t>to resolve the dispute</w:t>
      </w:r>
      <w:r w:rsidRPr="000408A3">
        <w:rPr>
          <w:rFonts w:ascii="Times New Roman" w:eastAsiaTheme="minorHAnsi" w:hAnsi="Times New Roman" w:cs="Times New Roman"/>
          <w:iCs/>
          <w:sz w:val="24"/>
          <w:szCs w:val="24"/>
          <w:lang w:eastAsia="en-US"/>
        </w:rPr>
        <w:t xml:space="preserve"> or</w:t>
      </w:r>
      <w:r w:rsidR="000408A3">
        <w:rPr>
          <w:rFonts w:ascii="Times New Roman" w:eastAsiaTheme="minorHAnsi" w:hAnsi="Times New Roman" w:cs="Times New Roman"/>
          <w:iCs/>
          <w:sz w:val="24"/>
          <w:szCs w:val="24"/>
          <w:lang w:eastAsia="en-US"/>
        </w:rPr>
        <w:t xml:space="preserve"> </w:t>
      </w:r>
      <w:r w:rsidR="003877E3">
        <w:rPr>
          <w:rFonts w:ascii="Times New Roman" w:eastAsiaTheme="minorHAnsi" w:hAnsi="Times New Roman" w:cs="Times New Roman"/>
          <w:iCs/>
          <w:sz w:val="24"/>
          <w:szCs w:val="24"/>
          <w:lang w:eastAsia="en-US"/>
        </w:rPr>
        <w:t xml:space="preserve">that such </w:t>
      </w:r>
      <w:r w:rsidRPr="000408A3">
        <w:rPr>
          <w:rFonts w:ascii="Times New Roman" w:eastAsiaTheme="minorHAnsi" w:hAnsi="Times New Roman" w:cs="Times New Roman"/>
          <w:iCs/>
          <w:sz w:val="24"/>
          <w:szCs w:val="24"/>
          <w:lang w:eastAsia="en-US"/>
        </w:rPr>
        <w:t>have been exhausted , the constitutional issue is properly before it</w:t>
      </w:r>
      <w:r w:rsidRPr="000408A3">
        <w:rPr>
          <w:rFonts w:ascii="Times New Roman" w:eastAsiaTheme="minorHAnsi" w:hAnsi="Times New Roman" w:cs="Times New Roman"/>
          <w:i/>
          <w:sz w:val="24"/>
          <w:szCs w:val="24"/>
          <w:lang w:eastAsia="en-US"/>
        </w:rPr>
        <w:t>.</w:t>
      </w:r>
      <w:r>
        <w:rPr>
          <w:rFonts w:ascii="Times New Roman" w:eastAsiaTheme="minorHAnsi" w:hAnsi="Times New Roman" w:cs="Times New Roman"/>
          <w:i/>
          <w:iCs/>
          <w:sz w:val="24"/>
          <w:szCs w:val="24"/>
          <w:lang w:eastAsia="en-US"/>
        </w:rPr>
        <w:t xml:space="preserve"> </w:t>
      </w:r>
      <w:r w:rsidR="006565A7">
        <w:rPr>
          <w:rFonts w:ascii="Times New Roman" w:eastAsia="Times New Roman" w:hAnsi="Times New Roman" w:cs="Times New Roman"/>
          <w:bCs/>
          <w:iCs/>
          <w:sz w:val="24"/>
          <w:szCs w:val="24"/>
        </w:rPr>
        <w:t>Where the issues r</w:t>
      </w:r>
      <w:r w:rsidR="00C32A18">
        <w:rPr>
          <w:rFonts w:ascii="Times New Roman" w:eastAsia="Times New Roman" w:hAnsi="Times New Roman" w:cs="Times New Roman"/>
          <w:bCs/>
          <w:iCs/>
          <w:sz w:val="24"/>
          <w:szCs w:val="24"/>
        </w:rPr>
        <w:t>aised are capable of resolution</w:t>
      </w:r>
      <w:r w:rsidR="006565A7" w:rsidRPr="003B20D3">
        <w:rPr>
          <w:rFonts w:ascii="Times New Roman" w:eastAsiaTheme="minorHAnsi" w:hAnsi="Times New Roman" w:cs="Times New Roman"/>
          <w:i/>
          <w:iCs/>
          <w:sz w:val="24"/>
          <w:szCs w:val="24"/>
          <w:lang w:eastAsia="en-US"/>
        </w:rPr>
        <w:t xml:space="preserve"> </w:t>
      </w:r>
      <w:r w:rsidR="006565A7" w:rsidRPr="006565A7">
        <w:rPr>
          <w:rFonts w:ascii="Times New Roman" w:eastAsiaTheme="minorHAnsi" w:hAnsi="Times New Roman" w:cs="Times New Roman"/>
          <w:sz w:val="24"/>
          <w:szCs w:val="24"/>
          <w:lang w:eastAsia="en-US"/>
        </w:rPr>
        <w:t>through interpretation of other existing laws</w:t>
      </w:r>
      <w:r w:rsidR="006565A7">
        <w:rPr>
          <w:rFonts w:ascii="Times New Roman" w:eastAsiaTheme="minorHAnsi" w:hAnsi="Times New Roman" w:cs="Times New Roman"/>
          <w:i/>
          <w:iCs/>
          <w:sz w:val="24"/>
          <w:szCs w:val="24"/>
          <w:lang w:eastAsia="en-US"/>
        </w:rPr>
        <w:t xml:space="preserve">, </w:t>
      </w:r>
      <w:r w:rsidR="00C32A18">
        <w:rPr>
          <w:rFonts w:ascii="Times New Roman" w:eastAsia="Times New Roman" w:hAnsi="Times New Roman" w:cs="Times New Roman"/>
          <w:bCs/>
          <w:iCs/>
          <w:sz w:val="24"/>
          <w:szCs w:val="24"/>
        </w:rPr>
        <w:t>that is the course to take</w:t>
      </w:r>
      <w:r w:rsidR="00DA5FB2">
        <w:rPr>
          <w:rFonts w:ascii="Times New Roman" w:eastAsia="Times New Roman" w:hAnsi="Times New Roman" w:cs="Times New Roman"/>
          <w:bCs/>
          <w:iCs/>
          <w:sz w:val="24"/>
          <w:szCs w:val="24"/>
        </w:rPr>
        <w:t xml:space="preserve">. </w:t>
      </w:r>
      <w:r w:rsidR="00DA5FB2" w:rsidRPr="00DA5FB2">
        <w:rPr>
          <w:rFonts w:ascii="Times New Roman" w:eastAsia="Times New Roman" w:hAnsi="Times New Roman" w:cs="Times New Roman"/>
          <w:bCs/>
          <w:iCs/>
          <w:sz w:val="24"/>
          <w:szCs w:val="24"/>
        </w:rPr>
        <w:t>Decisions must where possible</w:t>
      </w:r>
      <w:r w:rsidR="00D23F1A">
        <w:rPr>
          <w:rFonts w:ascii="Times New Roman" w:eastAsia="Times New Roman" w:hAnsi="Times New Roman" w:cs="Times New Roman"/>
          <w:bCs/>
          <w:iCs/>
          <w:sz w:val="24"/>
          <w:szCs w:val="24"/>
        </w:rPr>
        <w:t>,</w:t>
      </w:r>
      <w:r w:rsidR="00E43629">
        <w:rPr>
          <w:rFonts w:ascii="Times New Roman" w:eastAsia="Times New Roman" w:hAnsi="Times New Roman" w:cs="Times New Roman"/>
          <w:bCs/>
          <w:iCs/>
          <w:sz w:val="24"/>
          <w:szCs w:val="24"/>
        </w:rPr>
        <w:t xml:space="preserve"> </w:t>
      </w:r>
      <w:r w:rsidR="00DA5FB2" w:rsidRPr="00DA5FB2">
        <w:rPr>
          <w:rFonts w:ascii="Times New Roman" w:eastAsia="Times New Roman" w:hAnsi="Times New Roman" w:cs="Times New Roman"/>
          <w:bCs/>
          <w:iCs/>
          <w:sz w:val="24"/>
          <w:szCs w:val="24"/>
        </w:rPr>
        <w:t xml:space="preserve">be made </w:t>
      </w:r>
      <w:r w:rsidR="00E43629">
        <w:rPr>
          <w:rFonts w:ascii="Times New Roman" w:eastAsia="Times New Roman" w:hAnsi="Times New Roman" w:cs="Times New Roman"/>
          <w:bCs/>
          <w:iCs/>
          <w:sz w:val="24"/>
          <w:szCs w:val="24"/>
        </w:rPr>
        <w:t xml:space="preserve">without </w:t>
      </w:r>
      <w:r w:rsidR="00DA5FB2" w:rsidRPr="00DA5FB2">
        <w:rPr>
          <w:rFonts w:ascii="Times New Roman" w:eastAsia="Times New Roman" w:hAnsi="Times New Roman" w:cs="Times New Roman"/>
          <w:bCs/>
          <w:iCs/>
          <w:sz w:val="24"/>
          <w:szCs w:val="24"/>
        </w:rPr>
        <w:t xml:space="preserve"> resort to constitutional intervention</w:t>
      </w:r>
      <w:r w:rsidR="005B384F">
        <w:rPr>
          <w:rFonts w:ascii="Times New Roman" w:eastAsia="Times New Roman" w:hAnsi="Times New Roman" w:cs="Times New Roman"/>
          <w:bCs/>
          <w:iCs/>
          <w:sz w:val="24"/>
          <w:szCs w:val="24"/>
        </w:rPr>
        <w:t xml:space="preserve"> thereby pres</w:t>
      </w:r>
      <w:r w:rsidR="00C32A18">
        <w:rPr>
          <w:rFonts w:ascii="Times New Roman" w:eastAsia="Times New Roman" w:hAnsi="Times New Roman" w:cs="Times New Roman"/>
          <w:bCs/>
          <w:iCs/>
          <w:sz w:val="24"/>
          <w:szCs w:val="24"/>
        </w:rPr>
        <w:t>erving constitutional integrity</w:t>
      </w:r>
      <w:r w:rsidR="00DA5FB2" w:rsidRPr="00DA5FB2">
        <w:rPr>
          <w:rFonts w:ascii="Times New Roman" w:eastAsia="Times New Roman" w:hAnsi="Times New Roman" w:cs="Times New Roman"/>
          <w:bCs/>
          <w:iCs/>
          <w:sz w:val="24"/>
          <w:szCs w:val="24"/>
        </w:rPr>
        <w:t>.</w:t>
      </w:r>
    </w:p>
    <w:p w14:paraId="189481ED" w14:textId="4EFB8E20" w:rsidR="00C0479D" w:rsidRPr="00B9567D" w:rsidRDefault="00C0479D" w:rsidP="00250967">
      <w:pPr>
        <w:pStyle w:val="ListParagraph"/>
        <w:numPr>
          <w:ilvl w:val="0"/>
          <w:numId w:val="11"/>
        </w:numPr>
        <w:spacing w:after="0" w:line="360" w:lineRule="auto"/>
        <w:jc w:val="both"/>
        <w:rPr>
          <w:rFonts w:ascii="Times New Roman" w:eastAsiaTheme="minorHAnsi" w:hAnsi="Times New Roman" w:cs="Times New Roman"/>
          <w:sz w:val="24"/>
          <w:szCs w:val="24"/>
          <w:lang w:val="en-ZW" w:eastAsia="en-US"/>
        </w:rPr>
      </w:pPr>
      <w:r w:rsidRPr="00B9567D">
        <w:rPr>
          <w:rFonts w:ascii="Times New Roman" w:eastAsiaTheme="minorHAnsi" w:hAnsi="Times New Roman" w:cs="Times New Roman"/>
          <w:sz w:val="24"/>
          <w:szCs w:val="24"/>
          <w:lang w:eastAsia="en-US"/>
        </w:rPr>
        <w:t xml:space="preserve">In their interpretation of </w:t>
      </w:r>
      <w:r w:rsidRPr="00B9567D">
        <w:rPr>
          <w:rFonts w:ascii="Times New Roman" w:eastAsia="Times New Roman" w:hAnsi="Times New Roman" w:cs="Times New Roman"/>
          <w:bCs/>
          <w:iCs/>
          <w:sz w:val="24"/>
          <w:szCs w:val="24"/>
        </w:rPr>
        <w:t>statutes, courts   exercise</w:t>
      </w:r>
      <w:r>
        <w:rPr>
          <w:rFonts w:ascii="Times New Roman" w:eastAsia="Times New Roman" w:hAnsi="Times New Roman" w:cs="Times New Roman"/>
          <w:bCs/>
          <w:iCs/>
          <w:sz w:val="24"/>
          <w:szCs w:val="24"/>
        </w:rPr>
        <w:t xml:space="preserve"> judicial </w:t>
      </w:r>
      <w:r w:rsidRPr="00B9567D">
        <w:rPr>
          <w:rFonts w:ascii="Times New Roman" w:eastAsia="Times New Roman" w:hAnsi="Times New Roman" w:cs="Times New Roman"/>
          <w:bCs/>
          <w:iCs/>
          <w:sz w:val="24"/>
          <w:szCs w:val="24"/>
        </w:rPr>
        <w:t>restraint and shy away from  resolving constitutional questions or issues where such are capable o</w:t>
      </w:r>
      <w:r w:rsidR="00D23F1A">
        <w:rPr>
          <w:rFonts w:ascii="Times New Roman" w:eastAsia="Times New Roman" w:hAnsi="Times New Roman" w:cs="Times New Roman"/>
          <w:bCs/>
          <w:iCs/>
          <w:sz w:val="24"/>
          <w:szCs w:val="24"/>
        </w:rPr>
        <w:t xml:space="preserve">f resolution  on the basis of </w:t>
      </w:r>
      <w:r w:rsidRPr="00B9567D">
        <w:rPr>
          <w:rFonts w:ascii="Times New Roman" w:eastAsia="Times New Roman" w:hAnsi="Times New Roman" w:cs="Times New Roman"/>
          <w:bCs/>
          <w:iCs/>
          <w:sz w:val="24"/>
          <w:szCs w:val="24"/>
        </w:rPr>
        <w:t>other existing laws</w:t>
      </w:r>
      <w:r w:rsidR="00D23F1A">
        <w:rPr>
          <w:rFonts w:ascii="Times New Roman" w:eastAsiaTheme="minorHAnsi" w:hAnsi="Times New Roman" w:cs="Times New Roman"/>
          <w:sz w:val="24"/>
          <w:szCs w:val="24"/>
          <w:lang w:eastAsia="en-US"/>
        </w:rPr>
        <w:t xml:space="preserve"> and </w:t>
      </w:r>
      <w:r w:rsidRPr="00B9567D">
        <w:rPr>
          <w:rFonts w:ascii="Times New Roman" w:eastAsiaTheme="minorHAnsi" w:hAnsi="Times New Roman" w:cs="Times New Roman"/>
          <w:sz w:val="24"/>
          <w:szCs w:val="24"/>
          <w:lang w:eastAsia="en-US"/>
        </w:rPr>
        <w:t>will only intervene and deal with constitutional question</w:t>
      </w:r>
      <w:r>
        <w:rPr>
          <w:rFonts w:ascii="Times New Roman" w:eastAsiaTheme="minorHAnsi" w:hAnsi="Times New Roman" w:cs="Times New Roman"/>
          <w:sz w:val="24"/>
          <w:szCs w:val="24"/>
          <w:lang w:eastAsia="en-US"/>
        </w:rPr>
        <w:t>s</w:t>
      </w:r>
      <w:r w:rsidRPr="00B9567D">
        <w:rPr>
          <w:rFonts w:ascii="Times New Roman" w:eastAsiaTheme="minorHAnsi" w:hAnsi="Times New Roman" w:cs="Times New Roman"/>
          <w:sz w:val="24"/>
          <w:szCs w:val="24"/>
          <w:lang w:eastAsia="en-US"/>
        </w:rPr>
        <w:t xml:space="preserve"> when it is necessary to do so</w:t>
      </w:r>
      <w:r w:rsidRPr="00B9567D">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w:t>
      </w:r>
      <w:r w:rsidRPr="00B9567D">
        <w:rPr>
          <w:rFonts w:ascii="Times New Roman" w:eastAsia="Times New Roman" w:hAnsi="Times New Roman" w:cs="Times New Roman"/>
          <w:bCs/>
          <w:iCs/>
          <w:sz w:val="24"/>
          <w:szCs w:val="24"/>
        </w:rPr>
        <w:t>This appr</w:t>
      </w:r>
      <w:r w:rsidR="00C32A18">
        <w:rPr>
          <w:rFonts w:ascii="Times New Roman" w:eastAsia="Times New Roman" w:hAnsi="Times New Roman" w:cs="Times New Roman"/>
          <w:bCs/>
          <w:iCs/>
          <w:sz w:val="24"/>
          <w:szCs w:val="24"/>
        </w:rPr>
        <w:t xml:space="preserve">oach was stated in </w:t>
      </w:r>
      <w:r w:rsidRPr="00B9567D">
        <w:rPr>
          <w:rFonts w:ascii="Times New Roman" w:eastAsiaTheme="minorHAnsi" w:hAnsi="Times New Roman" w:cs="Times New Roman"/>
          <w:i/>
          <w:sz w:val="24"/>
          <w:szCs w:val="24"/>
          <w:lang w:val="en-ZW" w:eastAsia="en-US"/>
        </w:rPr>
        <w:t xml:space="preserve">S </w:t>
      </w:r>
      <w:r w:rsidRPr="00B9567D">
        <w:rPr>
          <w:rFonts w:ascii="Times New Roman" w:eastAsiaTheme="minorHAnsi" w:hAnsi="Times New Roman" w:cs="Times New Roman"/>
          <w:sz w:val="24"/>
          <w:szCs w:val="24"/>
          <w:lang w:val="en-ZW" w:eastAsia="en-US"/>
        </w:rPr>
        <w:t>v</w:t>
      </w:r>
      <w:r w:rsidRPr="00B9567D">
        <w:rPr>
          <w:rFonts w:ascii="Times New Roman" w:eastAsiaTheme="minorHAnsi" w:hAnsi="Times New Roman" w:cs="Times New Roman"/>
          <w:i/>
          <w:sz w:val="24"/>
          <w:szCs w:val="24"/>
          <w:lang w:val="en-ZW" w:eastAsia="en-US"/>
        </w:rPr>
        <w:t xml:space="preserve"> Mhungu 1</w:t>
      </w:r>
      <w:r w:rsidR="00C32A18">
        <w:rPr>
          <w:rFonts w:ascii="Times New Roman" w:eastAsiaTheme="minorHAnsi" w:hAnsi="Times New Roman" w:cs="Times New Roman"/>
          <w:sz w:val="24"/>
          <w:szCs w:val="24"/>
          <w:lang w:val="en-ZW" w:eastAsia="en-US"/>
        </w:rPr>
        <w:t>995 (3) SA 867 (CC) as follows</w:t>
      </w:r>
      <w:r w:rsidRPr="00B9567D">
        <w:rPr>
          <w:rFonts w:ascii="Times New Roman" w:eastAsiaTheme="minorHAnsi" w:hAnsi="Times New Roman" w:cs="Times New Roman"/>
          <w:sz w:val="24"/>
          <w:szCs w:val="24"/>
          <w:lang w:val="en-ZW" w:eastAsia="en-US"/>
        </w:rPr>
        <w:t xml:space="preserve">: </w:t>
      </w:r>
    </w:p>
    <w:p w14:paraId="0D7E740F" w14:textId="581D0ED0" w:rsidR="007631EA" w:rsidRDefault="00C0479D" w:rsidP="00C32A18">
      <w:pPr>
        <w:spacing w:after="0" w:line="240" w:lineRule="auto"/>
        <w:ind w:left="1440"/>
        <w:jc w:val="both"/>
        <w:rPr>
          <w:rFonts w:ascii="Times New Roman" w:eastAsiaTheme="minorHAnsi" w:hAnsi="Times New Roman" w:cs="Times New Roman"/>
          <w:lang w:val="en-ZW" w:eastAsia="en-US"/>
        </w:rPr>
      </w:pPr>
      <w:r w:rsidRPr="0051311B">
        <w:rPr>
          <w:rFonts w:ascii="Times New Roman" w:eastAsiaTheme="minorHAnsi" w:hAnsi="Times New Roman" w:cs="Times New Roman"/>
          <w:lang w:val="en-ZW" w:eastAsia="en-US"/>
        </w:rPr>
        <w:t>“I would lay down the general principle that where it is possible to decide any case , civil or criminal, without reaching a constitutional issue, that is the course which should be followed’’</w:t>
      </w:r>
    </w:p>
    <w:p w14:paraId="6DCE25F7" w14:textId="77777777" w:rsidR="002702B8" w:rsidRDefault="002702B8" w:rsidP="00C32A18">
      <w:pPr>
        <w:spacing w:after="0" w:line="240" w:lineRule="auto"/>
        <w:ind w:left="720"/>
        <w:jc w:val="both"/>
        <w:rPr>
          <w:rFonts w:ascii="Times New Roman" w:eastAsiaTheme="minorHAnsi" w:hAnsi="Times New Roman" w:cs="Times New Roman"/>
          <w:lang w:val="en-ZW" w:eastAsia="en-US"/>
        </w:rPr>
      </w:pPr>
    </w:p>
    <w:p w14:paraId="64B90BF3" w14:textId="2D18CCB7" w:rsidR="00A4732C" w:rsidRPr="000F4948" w:rsidRDefault="002702B8" w:rsidP="00DA6794">
      <w:pPr>
        <w:pStyle w:val="ListParagraph"/>
        <w:numPr>
          <w:ilvl w:val="0"/>
          <w:numId w:val="11"/>
        </w:numPr>
        <w:spacing w:after="0" w:line="360" w:lineRule="auto"/>
        <w:jc w:val="both"/>
        <w:rPr>
          <w:rFonts w:ascii="Times New Roman" w:eastAsiaTheme="minorHAnsi" w:hAnsi="Times New Roman" w:cs="Times New Roman"/>
          <w:sz w:val="24"/>
          <w:szCs w:val="24"/>
          <w:lang w:eastAsia="en-US"/>
        </w:rPr>
      </w:pPr>
      <w:r w:rsidRPr="00606857">
        <w:rPr>
          <w:rFonts w:ascii="Times New Roman" w:eastAsiaTheme="minorHAnsi" w:hAnsi="Times New Roman" w:cs="Times New Roman"/>
          <w:sz w:val="24"/>
          <w:szCs w:val="24"/>
          <w:lang w:eastAsia="en-US"/>
        </w:rPr>
        <w:t>T</w:t>
      </w:r>
      <w:r w:rsidR="00260AD0" w:rsidRPr="00606857">
        <w:rPr>
          <w:rFonts w:ascii="Times New Roman" w:eastAsiaTheme="minorHAnsi" w:hAnsi="Times New Roman" w:cs="Times New Roman"/>
          <w:sz w:val="24"/>
          <w:szCs w:val="24"/>
          <w:lang w:eastAsia="en-US"/>
        </w:rPr>
        <w:t>h</w:t>
      </w:r>
      <w:r w:rsidR="00E22900" w:rsidRPr="00606857">
        <w:rPr>
          <w:rFonts w:ascii="Times New Roman" w:eastAsiaTheme="minorHAnsi" w:hAnsi="Times New Roman" w:cs="Times New Roman"/>
          <w:sz w:val="24"/>
          <w:szCs w:val="24"/>
          <w:lang w:eastAsia="en-US"/>
        </w:rPr>
        <w:t>is</w:t>
      </w:r>
      <w:r w:rsidR="00260AD0" w:rsidRPr="00606857">
        <w:rPr>
          <w:rFonts w:ascii="Times New Roman" w:eastAsiaTheme="minorHAnsi" w:hAnsi="Times New Roman" w:cs="Times New Roman"/>
          <w:sz w:val="24"/>
          <w:szCs w:val="24"/>
          <w:lang w:eastAsia="en-US"/>
        </w:rPr>
        <w:t xml:space="preserve"> constitutional challenge </w:t>
      </w:r>
      <w:r w:rsidRPr="00606857">
        <w:rPr>
          <w:rFonts w:ascii="Times New Roman" w:eastAsiaTheme="minorHAnsi" w:hAnsi="Times New Roman" w:cs="Times New Roman"/>
          <w:sz w:val="24"/>
          <w:szCs w:val="24"/>
          <w:lang w:eastAsia="en-US"/>
        </w:rPr>
        <w:t>is</w:t>
      </w:r>
      <w:r w:rsidR="00260AD0" w:rsidRPr="00606857">
        <w:rPr>
          <w:rFonts w:ascii="Times New Roman" w:eastAsiaTheme="minorHAnsi" w:hAnsi="Times New Roman" w:cs="Times New Roman"/>
          <w:sz w:val="24"/>
          <w:szCs w:val="24"/>
          <w:lang w:eastAsia="en-US"/>
        </w:rPr>
        <w:t xml:space="preserve"> directed at the </w:t>
      </w:r>
      <w:r w:rsidR="00DE1E1A" w:rsidRPr="00606857">
        <w:rPr>
          <w:rFonts w:ascii="Times New Roman" w:eastAsiaTheme="minorHAnsi" w:hAnsi="Times New Roman" w:cs="Times New Roman"/>
          <w:sz w:val="24"/>
          <w:szCs w:val="24"/>
          <w:lang w:eastAsia="en-US"/>
        </w:rPr>
        <w:t xml:space="preserve">respondents’ conduct in </w:t>
      </w:r>
      <w:r w:rsidR="00260AD0" w:rsidRPr="00606857">
        <w:rPr>
          <w:rFonts w:ascii="Times New Roman" w:eastAsiaTheme="minorHAnsi" w:hAnsi="Times New Roman" w:cs="Times New Roman"/>
          <w:sz w:val="24"/>
          <w:szCs w:val="24"/>
          <w:lang w:eastAsia="en-US"/>
        </w:rPr>
        <w:t>refus</w:t>
      </w:r>
      <w:r w:rsidR="00DE1E1A" w:rsidRPr="00606857">
        <w:rPr>
          <w:rFonts w:ascii="Times New Roman" w:eastAsiaTheme="minorHAnsi" w:hAnsi="Times New Roman" w:cs="Times New Roman"/>
          <w:sz w:val="24"/>
          <w:szCs w:val="24"/>
          <w:lang w:eastAsia="en-US"/>
        </w:rPr>
        <w:t>ing</w:t>
      </w:r>
      <w:r w:rsidR="00260AD0" w:rsidRPr="00606857">
        <w:rPr>
          <w:rFonts w:ascii="Times New Roman" w:eastAsiaTheme="minorHAnsi" w:hAnsi="Times New Roman" w:cs="Times New Roman"/>
          <w:sz w:val="24"/>
          <w:szCs w:val="24"/>
          <w:lang w:eastAsia="en-US"/>
        </w:rPr>
        <w:t xml:space="preserve"> </w:t>
      </w:r>
      <w:r w:rsidRPr="00606857">
        <w:rPr>
          <w:rFonts w:ascii="Times New Roman" w:eastAsiaTheme="minorHAnsi" w:hAnsi="Times New Roman" w:cs="Times New Roman"/>
          <w:sz w:val="24"/>
          <w:szCs w:val="24"/>
          <w:lang w:eastAsia="en-US"/>
        </w:rPr>
        <w:t>to issue birth certificates to adopted children using the</w:t>
      </w:r>
      <w:r w:rsidR="00445A37" w:rsidRPr="00606857">
        <w:rPr>
          <w:rFonts w:ascii="Times New Roman" w:eastAsiaTheme="minorHAnsi" w:hAnsi="Times New Roman" w:cs="Times New Roman"/>
          <w:sz w:val="24"/>
          <w:szCs w:val="24"/>
          <w:lang w:eastAsia="en-US"/>
        </w:rPr>
        <w:t xml:space="preserve">ir </w:t>
      </w:r>
      <w:r w:rsidR="00F84505" w:rsidRPr="00606857">
        <w:rPr>
          <w:rFonts w:ascii="Times New Roman" w:eastAsiaTheme="minorHAnsi" w:hAnsi="Times New Roman" w:cs="Times New Roman"/>
          <w:sz w:val="24"/>
          <w:szCs w:val="24"/>
          <w:lang w:eastAsia="en-US"/>
        </w:rPr>
        <w:t xml:space="preserve">parents’ </w:t>
      </w:r>
      <w:r w:rsidRPr="00606857">
        <w:rPr>
          <w:rFonts w:ascii="Times New Roman" w:eastAsiaTheme="minorHAnsi" w:hAnsi="Times New Roman" w:cs="Times New Roman"/>
          <w:sz w:val="24"/>
          <w:szCs w:val="24"/>
          <w:lang w:eastAsia="en-US"/>
        </w:rPr>
        <w:t xml:space="preserve">surnames rather than an attack on the law or policy. </w:t>
      </w:r>
      <w:r w:rsidR="00384D64" w:rsidRPr="00606857">
        <w:rPr>
          <w:rFonts w:ascii="Times New Roman" w:eastAsiaTheme="minorHAnsi" w:hAnsi="Times New Roman" w:cs="Times New Roman"/>
          <w:sz w:val="24"/>
          <w:szCs w:val="24"/>
          <w:lang w:eastAsia="en-US"/>
        </w:rPr>
        <w:t>The</w:t>
      </w:r>
      <w:r w:rsidR="00DF2D04" w:rsidRPr="00606857">
        <w:rPr>
          <w:rFonts w:ascii="Times New Roman" w:eastAsiaTheme="minorHAnsi" w:hAnsi="Times New Roman" w:cs="Times New Roman"/>
          <w:sz w:val="24"/>
          <w:szCs w:val="24"/>
          <w:lang w:eastAsia="en-US"/>
        </w:rPr>
        <w:t xml:space="preserve"> applicants approached the matter from the premise that </w:t>
      </w:r>
      <w:r w:rsidR="00445A37" w:rsidRPr="00606857">
        <w:rPr>
          <w:rFonts w:ascii="Times New Roman" w:eastAsiaTheme="minorHAnsi" w:hAnsi="Times New Roman" w:cs="Times New Roman"/>
          <w:sz w:val="24"/>
          <w:szCs w:val="24"/>
          <w:lang w:eastAsia="en-US"/>
        </w:rPr>
        <w:t xml:space="preserve">s64 of the </w:t>
      </w:r>
      <w:r w:rsidR="00093C5F" w:rsidRPr="00606857">
        <w:rPr>
          <w:rFonts w:ascii="Times New Roman" w:eastAsiaTheme="minorHAnsi" w:hAnsi="Times New Roman" w:cs="Times New Roman"/>
          <w:sz w:val="24"/>
          <w:szCs w:val="24"/>
          <w:lang w:eastAsia="en-US"/>
        </w:rPr>
        <w:t>Children’s</w:t>
      </w:r>
      <w:r w:rsidR="00D76459" w:rsidRPr="00606857">
        <w:rPr>
          <w:rFonts w:ascii="Times New Roman" w:eastAsiaTheme="minorHAnsi" w:hAnsi="Times New Roman" w:cs="Times New Roman"/>
          <w:sz w:val="24"/>
          <w:szCs w:val="24"/>
          <w:lang w:eastAsia="en-US"/>
        </w:rPr>
        <w:t xml:space="preserve"> </w:t>
      </w:r>
      <w:r w:rsidR="00445A37" w:rsidRPr="00606857">
        <w:rPr>
          <w:rFonts w:ascii="Times New Roman" w:eastAsiaTheme="minorHAnsi" w:hAnsi="Times New Roman" w:cs="Times New Roman"/>
          <w:sz w:val="24"/>
          <w:szCs w:val="24"/>
          <w:lang w:eastAsia="en-US"/>
        </w:rPr>
        <w:t xml:space="preserve">Act allows adopted children to carry their adopted parents’ surnames. </w:t>
      </w:r>
      <w:r w:rsidR="00547F11" w:rsidRPr="00606857">
        <w:rPr>
          <w:rFonts w:ascii="Times New Roman" w:eastAsiaTheme="minorHAnsi" w:hAnsi="Times New Roman" w:cs="Times New Roman"/>
          <w:sz w:val="24"/>
          <w:szCs w:val="24"/>
          <w:lang w:eastAsia="en-US"/>
        </w:rPr>
        <w:t xml:space="preserve">They do not impugn </w:t>
      </w:r>
      <w:r w:rsidR="00E75092" w:rsidRPr="00606857">
        <w:rPr>
          <w:rFonts w:ascii="Times New Roman" w:eastAsiaTheme="minorHAnsi" w:hAnsi="Times New Roman" w:cs="Times New Roman"/>
          <w:sz w:val="24"/>
          <w:szCs w:val="24"/>
          <w:lang w:eastAsia="en-US"/>
        </w:rPr>
        <w:t>the provisions of s64</w:t>
      </w:r>
      <w:r w:rsidR="00445A37" w:rsidRPr="00606857">
        <w:rPr>
          <w:rFonts w:ascii="Times New Roman" w:eastAsiaTheme="minorHAnsi" w:hAnsi="Times New Roman" w:cs="Times New Roman"/>
          <w:sz w:val="24"/>
          <w:szCs w:val="24"/>
          <w:lang w:eastAsia="en-US"/>
        </w:rPr>
        <w:t>.</w:t>
      </w:r>
      <w:r w:rsidR="00205E7C" w:rsidRPr="00606857">
        <w:rPr>
          <w:rFonts w:ascii="Times New Roman" w:eastAsia="Times New Roman" w:hAnsi="Times New Roman" w:cs="Times New Roman"/>
          <w:bCs/>
          <w:iCs/>
          <w:sz w:val="24"/>
          <w:szCs w:val="24"/>
        </w:rPr>
        <w:t>T</w:t>
      </w:r>
      <w:r w:rsidR="00C72D73" w:rsidRPr="00606857">
        <w:rPr>
          <w:rFonts w:ascii="Times New Roman" w:eastAsia="Times New Roman" w:hAnsi="Times New Roman" w:cs="Times New Roman"/>
          <w:bCs/>
          <w:iCs/>
          <w:sz w:val="24"/>
          <w:szCs w:val="24"/>
        </w:rPr>
        <w:t>he applicants wr</w:t>
      </w:r>
      <w:r w:rsidR="002A10D3" w:rsidRPr="00606857">
        <w:rPr>
          <w:rFonts w:ascii="Times New Roman" w:eastAsia="Times New Roman" w:hAnsi="Times New Roman" w:cs="Times New Roman"/>
          <w:bCs/>
          <w:iCs/>
          <w:sz w:val="24"/>
          <w:szCs w:val="24"/>
        </w:rPr>
        <w:t>ot</w:t>
      </w:r>
      <w:r w:rsidR="00C72D73" w:rsidRPr="00606857">
        <w:rPr>
          <w:rFonts w:ascii="Times New Roman" w:eastAsia="Times New Roman" w:hAnsi="Times New Roman" w:cs="Times New Roman"/>
          <w:bCs/>
          <w:iCs/>
          <w:sz w:val="24"/>
          <w:szCs w:val="24"/>
        </w:rPr>
        <w:t xml:space="preserve">e </w:t>
      </w:r>
      <w:r w:rsidR="00223545" w:rsidRPr="00606857">
        <w:rPr>
          <w:rFonts w:ascii="Times New Roman" w:eastAsia="Times New Roman" w:hAnsi="Times New Roman" w:cs="Times New Roman"/>
          <w:bCs/>
          <w:iCs/>
          <w:sz w:val="24"/>
          <w:szCs w:val="24"/>
        </w:rPr>
        <w:t xml:space="preserve">to the Registrar </w:t>
      </w:r>
      <w:r w:rsidR="00C72D73" w:rsidRPr="00606857">
        <w:rPr>
          <w:rFonts w:ascii="Times New Roman" w:eastAsia="Times New Roman" w:hAnsi="Times New Roman" w:cs="Times New Roman"/>
          <w:bCs/>
          <w:iCs/>
          <w:sz w:val="24"/>
          <w:szCs w:val="24"/>
        </w:rPr>
        <w:t xml:space="preserve">requesting that their surnames </w:t>
      </w:r>
      <w:r w:rsidR="00223545" w:rsidRPr="00606857">
        <w:rPr>
          <w:rFonts w:ascii="Times New Roman" w:eastAsia="Times New Roman" w:hAnsi="Times New Roman" w:cs="Times New Roman"/>
          <w:bCs/>
          <w:iCs/>
          <w:sz w:val="24"/>
          <w:szCs w:val="24"/>
        </w:rPr>
        <w:t xml:space="preserve">appear on the birth certificates of their </w:t>
      </w:r>
      <w:r w:rsidR="00586FAD" w:rsidRPr="00606857">
        <w:rPr>
          <w:rFonts w:ascii="Times New Roman" w:eastAsia="Times New Roman" w:hAnsi="Times New Roman" w:cs="Times New Roman"/>
          <w:bCs/>
          <w:iCs/>
          <w:sz w:val="24"/>
          <w:szCs w:val="24"/>
        </w:rPr>
        <w:t>adopted children</w:t>
      </w:r>
      <w:r w:rsidR="00C72D73" w:rsidRPr="00606857">
        <w:rPr>
          <w:rFonts w:ascii="Times New Roman" w:eastAsia="Times New Roman" w:hAnsi="Times New Roman" w:cs="Times New Roman"/>
          <w:bCs/>
          <w:iCs/>
          <w:sz w:val="24"/>
          <w:szCs w:val="24"/>
        </w:rPr>
        <w:t>.</w:t>
      </w:r>
      <w:r w:rsidR="00586FAD" w:rsidRPr="00606857">
        <w:rPr>
          <w:rFonts w:ascii="Times New Roman" w:eastAsia="Times New Roman" w:hAnsi="Times New Roman" w:cs="Times New Roman"/>
          <w:bCs/>
          <w:iCs/>
          <w:sz w:val="24"/>
          <w:szCs w:val="24"/>
        </w:rPr>
        <w:t xml:space="preserve"> </w:t>
      </w:r>
      <w:r w:rsidR="00CA7492" w:rsidRPr="00606857">
        <w:rPr>
          <w:rFonts w:ascii="Times New Roman" w:eastAsia="Times New Roman" w:hAnsi="Times New Roman" w:cs="Times New Roman"/>
          <w:bCs/>
          <w:iCs/>
          <w:sz w:val="24"/>
          <w:szCs w:val="24"/>
        </w:rPr>
        <w:t xml:space="preserve">When they did not find joy, </w:t>
      </w:r>
      <w:r w:rsidR="002B0227" w:rsidRPr="00606857">
        <w:rPr>
          <w:rFonts w:ascii="Times New Roman" w:eastAsia="Times New Roman" w:hAnsi="Times New Roman" w:cs="Times New Roman"/>
          <w:bCs/>
          <w:iCs/>
          <w:sz w:val="24"/>
          <w:szCs w:val="24"/>
        </w:rPr>
        <w:t>they sought an explanation from th</w:t>
      </w:r>
      <w:r w:rsidR="00586FAD" w:rsidRPr="00606857">
        <w:rPr>
          <w:rFonts w:ascii="Times New Roman" w:eastAsia="Times New Roman" w:hAnsi="Times New Roman" w:cs="Times New Roman"/>
          <w:bCs/>
          <w:iCs/>
          <w:sz w:val="24"/>
          <w:szCs w:val="24"/>
        </w:rPr>
        <w:t xml:space="preserve">e third respondent subsequently </w:t>
      </w:r>
      <w:r w:rsidR="00CA7492" w:rsidRPr="00606857">
        <w:rPr>
          <w:rFonts w:ascii="Times New Roman" w:eastAsia="Times New Roman" w:hAnsi="Times New Roman" w:cs="Times New Roman"/>
          <w:bCs/>
          <w:iCs/>
          <w:sz w:val="24"/>
          <w:szCs w:val="24"/>
        </w:rPr>
        <w:t>approach</w:t>
      </w:r>
      <w:r w:rsidR="002B0227" w:rsidRPr="00606857">
        <w:rPr>
          <w:rFonts w:ascii="Times New Roman" w:eastAsia="Times New Roman" w:hAnsi="Times New Roman" w:cs="Times New Roman"/>
          <w:bCs/>
          <w:iCs/>
          <w:sz w:val="24"/>
          <w:szCs w:val="24"/>
        </w:rPr>
        <w:t xml:space="preserve">ing </w:t>
      </w:r>
      <w:r w:rsidR="00CA7492" w:rsidRPr="00606857">
        <w:rPr>
          <w:rFonts w:ascii="Times New Roman" w:eastAsia="Times New Roman" w:hAnsi="Times New Roman" w:cs="Times New Roman"/>
          <w:bCs/>
          <w:iCs/>
          <w:sz w:val="24"/>
          <w:szCs w:val="24"/>
        </w:rPr>
        <w:t xml:space="preserve">the High Court in terms of s 85 (1) of the Constitution </w:t>
      </w:r>
      <w:r w:rsidR="002B0227" w:rsidRPr="00606857">
        <w:rPr>
          <w:rFonts w:ascii="Times New Roman" w:eastAsia="Times New Roman" w:hAnsi="Times New Roman" w:cs="Times New Roman"/>
          <w:bCs/>
          <w:iCs/>
          <w:sz w:val="24"/>
          <w:szCs w:val="24"/>
        </w:rPr>
        <w:t xml:space="preserve">for redress </w:t>
      </w:r>
      <w:r w:rsidR="00586FAD" w:rsidRPr="00606857">
        <w:rPr>
          <w:rFonts w:ascii="Times New Roman" w:eastAsia="Times New Roman" w:hAnsi="Times New Roman" w:cs="Times New Roman"/>
          <w:bCs/>
          <w:iCs/>
          <w:sz w:val="24"/>
          <w:szCs w:val="24"/>
        </w:rPr>
        <w:t xml:space="preserve">without invoking </w:t>
      </w:r>
      <w:r w:rsidR="002107F5" w:rsidRPr="00606857">
        <w:rPr>
          <w:rFonts w:ascii="Times New Roman" w:eastAsia="Times New Roman" w:hAnsi="Times New Roman" w:cs="Times New Roman"/>
          <w:bCs/>
          <w:iCs/>
          <w:sz w:val="24"/>
          <w:szCs w:val="24"/>
        </w:rPr>
        <w:t xml:space="preserve">existing </w:t>
      </w:r>
      <w:r w:rsidR="00CA7492" w:rsidRPr="00606857">
        <w:rPr>
          <w:rFonts w:ascii="Times New Roman" w:eastAsia="Times New Roman" w:hAnsi="Times New Roman" w:cs="Times New Roman"/>
          <w:bCs/>
          <w:iCs/>
          <w:sz w:val="24"/>
          <w:szCs w:val="24"/>
        </w:rPr>
        <w:t xml:space="preserve">primary legislation </w:t>
      </w:r>
      <w:r w:rsidR="00AF462C" w:rsidRPr="00606857">
        <w:rPr>
          <w:rFonts w:ascii="Times New Roman" w:eastAsia="Times New Roman" w:hAnsi="Times New Roman" w:cs="Times New Roman"/>
          <w:bCs/>
          <w:iCs/>
          <w:sz w:val="24"/>
          <w:szCs w:val="24"/>
        </w:rPr>
        <w:t xml:space="preserve">for </w:t>
      </w:r>
      <w:r w:rsidR="00586FAD" w:rsidRPr="00606857">
        <w:rPr>
          <w:rFonts w:ascii="Times New Roman" w:eastAsia="Times New Roman" w:hAnsi="Times New Roman" w:cs="Times New Roman"/>
          <w:bCs/>
          <w:iCs/>
          <w:sz w:val="24"/>
          <w:szCs w:val="24"/>
        </w:rPr>
        <w:t>redress</w:t>
      </w:r>
      <w:r w:rsidR="00AF462C" w:rsidRPr="00606857">
        <w:rPr>
          <w:rFonts w:ascii="Times New Roman" w:eastAsia="Times New Roman" w:hAnsi="Times New Roman" w:cs="Times New Roman"/>
          <w:bCs/>
          <w:iCs/>
          <w:sz w:val="24"/>
          <w:szCs w:val="24"/>
        </w:rPr>
        <w:t xml:space="preserve">. </w:t>
      </w:r>
      <w:r w:rsidR="00391AAC" w:rsidRPr="00606857">
        <w:rPr>
          <w:rFonts w:ascii="Times New Roman" w:eastAsia="Times New Roman" w:hAnsi="Times New Roman" w:cs="Times New Roman"/>
          <w:bCs/>
          <w:iCs/>
          <w:sz w:val="24"/>
          <w:szCs w:val="24"/>
        </w:rPr>
        <w:t>The applicants did not employ the</w:t>
      </w:r>
      <w:r w:rsidR="002107F5" w:rsidRPr="00606857">
        <w:rPr>
          <w:rFonts w:ascii="Times New Roman" w:eastAsia="Times New Roman" w:hAnsi="Times New Roman" w:cs="Times New Roman"/>
          <w:bCs/>
          <w:iCs/>
          <w:sz w:val="24"/>
          <w:szCs w:val="24"/>
        </w:rPr>
        <w:t xml:space="preserve"> domestic remedies </w:t>
      </w:r>
      <w:r w:rsidR="00391AAC" w:rsidRPr="00606857">
        <w:rPr>
          <w:rFonts w:ascii="Times New Roman" w:eastAsia="Times New Roman" w:hAnsi="Times New Roman" w:cs="Times New Roman"/>
          <w:bCs/>
          <w:iCs/>
          <w:sz w:val="24"/>
          <w:szCs w:val="24"/>
        </w:rPr>
        <w:t>available to them.</w:t>
      </w:r>
      <w:r w:rsidR="00445A37" w:rsidRPr="00606857">
        <w:rPr>
          <w:rFonts w:ascii="Times New Roman" w:eastAsia="Times New Roman" w:hAnsi="Times New Roman" w:cs="Times New Roman"/>
          <w:bCs/>
          <w:iCs/>
          <w:sz w:val="24"/>
          <w:szCs w:val="24"/>
        </w:rPr>
        <w:t xml:space="preserve"> </w:t>
      </w:r>
      <w:r w:rsidR="00F12642" w:rsidRPr="00606857">
        <w:rPr>
          <w:rFonts w:ascii="Times New Roman" w:eastAsia="Times New Roman" w:hAnsi="Times New Roman" w:cs="Times New Roman"/>
          <w:bCs/>
          <w:iCs/>
          <w:sz w:val="24"/>
          <w:szCs w:val="24"/>
        </w:rPr>
        <w:t>The applicants’ complaint</w:t>
      </w:r>
      <w:r w:rsidR="00445A37" w:rsidRPr="00606857">
        <w:rPr>
          <w:rFonts w:ascii="Times New Roman" w:eastAsia="Times New Roman" w:hAnsi="Times New Roman" w:cs="Times New Roman"/>
          <w:bCs/>
          <w:iCs/>
          <w:sz w:val="24"/>
          <w:szCs w:val="24"/>
        </w:rPr>
        <w:t xml:space="preserve"> being </w:t>
      </w:r>
      <w:r w:rsidR="00F12642" w:rsidRPr="00606857">
        <w:rPr>
          <w:rFonts w:ascii="Times New Roman" w:eastAsia="Times New Roman" w:hAnsi="Times New Roman" w:cs="Times New Roman"/>
          <w:bCs/>
          <w:iCs/>
          <w:sz w:val="24"/>
          <w:szCs w:val="24"/>
        </w:rPr>
        <w:t xml:space="preserve"> administrative in nature</w:t>
      </w:r>
      <w:r w:rsidR="00445A37" w:rsidRPr="00606857">
        <w:rPr>
          <w:rFonts w:ascii="Times New Roman" w:eastAsia="Times New Roman" w:hAnsi="Times New Roman" w:cs="Times New Roman"/>
          <w:bCs/>
          <w:iCs/>
          <w:sz w:val="24"/>
          <w:szCs w:val="24"/>
        </w:rPr>
        <w:t xml:space="preserve"> is </w:t>
      </w:r>
      <w:r w:rsidR="00F12642" w:rsidRPr="00606857">
        <w:rPr>
          <w:rFonts w:ascii="Times New Roman" w:eastAsia="Times New Roman" w:hAnsi="Times New Roman" w:cs="Times New Roman"/>
          <w:bCs/>
          <w:iCs/>
          <w:sz w:val="24"/>
          <w:szCs w:val="24"/>
        </w:rPr>
        <w:t>capable of resolu</w:t>
      </w:r>
      <w:r w:rsidR="0027066D" w:rsidRPr="00606857">
        <w:rPr>
          <w:rFonts w:ascii="Times New Roman" w:eastAsia="Times New Roman" w:hAnsi="Times New Roman" w:cs="Times New Roman"/>
          <w:bCs/>
          <w:iCs/>
          <w:sz w:val="24"/>
          <w:szCs w:val="24"/>
        </w:rPr>
        <w:t xml:space="preserve">tion through interpretation of </w:t>
      </w:r>
      <w:r w:rsidR="00F12642" w:rsidRPr="00606857">
        <w:rPr>
          <w:rFonts w:ascii="Times New Roman" w:eastAsia="Times New Roman" w:hAnsi="Times New Roman" w:cs="Times New Roman"/>
          <w:bCs/>
          <w:iCs/>
          <w:sz w:val="24"/>
          <w:szCs w:val="24"/>
        </w:rPr>
        <w:t xml:space="preserve">the existing legal framework </w:t>
      </w:r>
      <w:r w:rsidR="00FC5C1D" w:rsidRPr="00606857">
        <w:rPr>
          <w:rFonts w:ascii="Times New Roman" w:eastAsia="Times New Roman" w:hAnsi="Times New Roman" w:cs="Times New Roman"/>
          <w:bCs/>
          <w:iCs/>
          <w:sz w:val="24"/>
          <w:szCs w:val="24"/>
        </w:rPr>
        <w:t xml:space="preserve">providing </w:t>
      </w:r>
      <w:r w:rsidR="00F12642" w:rsidRPr="00606857">
        <w:rPr>
          <w:rFonts w:ascii="Times New Roman" w:eastAsia="Times New Roman" w:hAnsi="Times New Roman" w:cs="Times New Roman"/>
          <w:bCs/>
          <w:iCs/>
          <w:sz w:val="24"/>
          <w:szCs w:val="24"/>
        </w:rPr>
        <w:t>for adoption of children without the need to interpret the Constitution.</w:t>
      </w:r>
      <w:bookmarkStart w:id="1" w:name="_Hlk173925651"/>
    </w:p>
    <w:p w14:paraId="3BD8D64C" w14:textId="21549B7D" w:rsidR="002D76F6" w:rsidRDefault="00C97D7C" w:rsidP="00DA6794">
      <w:pPr>
        <w:pStyle w:val="ListParagraph"/>
        <w:numPr>
          <w:ilvl w:val="0"/>
          <w:numId w:val="11"/>
        </w:numPr>
        <w:spacing w:after="0" w:line="360" w:lineRule="auto"/>
        <w:jc w:val="both"/>
        <w:rPr>
          <w:rFonts w:ascii="Times New Roman" w:eastAsiaTheme="minorHAnsi" w:hAnsi="Times New Roman" w:cs="Times New Roman"/>
          <w:sz w:val="24"/>
          <w:szCs w:val="24"/>
          <w:lang w:eastAsia="en-US"/>
        </w:rPr>
      </w:pPr>
      <w:r w:rsidRPr="00A4732C">
        <w:rPr>
          <w:rFonts w:ascii="Times New Roman" w:eastAsiaTheme="minorHAnsi" w:hAnsi="Times New Roman" w:cs="Times New Roman"/>
          <w:sz w:val="24"/>
          <w:szCs w:val="24"/>
          <w:lang w:eastAsia="en-US"/>
        </w:rPr>
        <w:t>Section 64 of</w:t>
      </w:r>
      <w:r w:rsidR="00586FAD" w:rsidRPr="00A4732C">
        <w:rPr>
          <w:rFonts w:ascii="Times New Roman" w:eastAsiaTheme="minorHAnsi" w:hAnsi="Times New Roman" w:cs="Times New Roman"/>
          <w:sz w:val="24"/>
          <w:szCs w:val="24"/>
          <w:lang w:eastAsia="en-US"/>
        </w:rPr>
        <w:t xml:space="preserve"> the Children’s Act [Chapter 5:</w:t>
      </w:r>
      <w:r w:rsidRPr="00A4732C">
        <w:rPr>
          <w:rFonts w:ascii="Times New Roman" w:eastAsiaTheme="minorHAnsi" w:hAnsi="Times New Roman" w:cs="Times New Roman"/>
          <w:sz w:val="24"/>
          <w:szCs w:val="24"/>
          <w:lang w:eastAsia="en-US"/>
        </w:rPr>
        <w:t>06], governs registration of adopted children</w:t>
      </w:r>
      <w:r w:rsidR="00D7362B" w:rsidRPr="00A4732C">
        <w:rPr>
          <w:rFonts w:ascii="Times New Roman" w:eastAsiaTheme="minorHAnsi" w:hAnsi="Times New Roman" w:cs="Times New Roman"/>
          <w:sz w:val="24"/>
          <w:szCs w:val="24"/>
          <w:lang w:eastAsia="en-US"/>
        </w:rPr>
        <w:t xml:space="preserve"> and stipulates </w:t>
      </w:r>
      <w:r w:rsidR="00586FAD" w:rsidRPr="00A4732C">
        <w:rPr>
          <w:rFonts w:ascii="Times New Roman" w:eastAsiaTheme="minorHAnsi" w:hAnsi="Times New Roman" w:cs="Times New Roman"/>
          <w:sz w:val="24"/>
          <w:szCs w:val="24"/>
          <w:lang w:eastAsia="en-US"/>
        </w:rPr>
        <w:t>as follows</w:t>
      </w:r>
      <w:r w:rsidR="00586FAD" w:rsidRPr="002D76F6">
        <w:rPr>
          <w:rFonts w:ascii="Times New Roman" w:eastAsiaTheme="minorHAnsi" w:hAnsi="Times New Roman" w:cs="Times New Roman"/>
          <w:sz w:val="24"/>
          <w:szCs w:val="24"/>
          <w:lang w:eastAsia="en-US"/>
        </w:rPr>
        <w:t>:</w:t>
      </w:r>
    </w:p>
    <w:p w14:paraId="6B2DB3CE" w14:textId="3FFBD9A1" w:rsidR="002C57F8" w:rsidRPr="002D76F6" w:rsidRDefault="002C57F8" w:rsidP="00DA6794">
      <w:pPr>
        <w:pStyle w:val="ListParagraph"/>
        <w:spacing w:after="0" w:line="360" w:lineRule="auto"/>
        <w:ind w:left="1440"/>
        <w:jc w:val="both"/>
        <w:rPr>
          <w:rFonts w:ascii="Times New Roman" w:eastAsiaTheme="minorHAnsi" w:hAnsi="Times New Roman" w:cs="Times New Roman"/>
          <w:sz w:val="24"/>
          <w:szCs w:val="24"/>
          <w:lang w:eastAsia="en-US"/>
        </w:rPr>
      </w:pPr>
      <w:r w:rsidRPr="002D76F6">
        <w:rPr>
          <w:rFonts w:ascii="Times New Roman" w:eastAsiaTheme="minorHAnsi" w:hAnsi="Times New Roman" w:cs="Times New Roman"/>
          <w:sz w:val="24"/>
          <w:szCs w:val="24"/>
          <w:lang w:eastAsia="en-US"/>
        </w:rPr>
        <w:lastRenderedPageBreak/>
        <w:t xml:space="preserve">“64. </w:t>
      </w:r>
      <w:r w:rsidRPr="002D76F6">
        <w:rPr>
          <w:rFonts w:ascii="Times New Roman" w:eastAsiaTheme="minorHAnsi" w:hAnsi="Times New Roman" w:cs="Times New Roman"/>
          <w:b/>
          <w:bCs/>
          <w:sz w:val="24"/>
          <w:szCs w:val="24"/>
          <w:lang w:eastAsia="en-US"/>
        </w:rPr>
        <w:t>Effect of an adoption order</w:t>
      </w:r>
    </w:p>
    <w:p w14:paraId="5357CECF" w14:textId="67BDE3E0" w:rsidR="002C57F8" w:rsidRPr="002D76F6" w:rsidRDefault="002C57F8" w:rsidP="00DA6794">
      <w:pPr>
        <w:spacing w:line="240" w:lineRule="auto"/>
        <w:ind w:left="1440"/>
        <w:jc w:val="both"/>
        <w:rPr>
          <w:rFonts w:ascii="Times New Roman" w:eastAsiaTheme="minorHAnsi" w:hAnsi="Times New Roman" w:cs="Times New Roman"/>
          <w:lang w:eastAsia="en-US"/>
        </w:rPr>
      </w:pPr>
      <w:r w:rsidRPr="002D76F6">
        <w:rPr>
          <w:rFonts w:ascii="Times New Roman" w:eastAsiaTheme="minorHAnsi" w:hAnsi="Times New Roman" w:cs="Times New Roman"/>
          <w:lang w:eastAsia="en-US"/>
        </w:rPr>
        <w:t>An adoption order shall, unless otherwise thereby provided, confer the surname of the adopter on the adopted child</w:t>
      </w:r>
      <w:r w:rsidR="0027066D" w:rsidRPr="002D76F6">
        <w:rPr>
          <w:rFonts w:ascii="Times New Roman" w:eastAsiaTheme="minorHAnsi" w:hAnsi="Times New Roman" w:cs="Times New Roman"/>
          <w:lang w:eastAsia="en-US"/>
        </w:rPr>
        <w:t>.</w:t>
      </w:r>
    </w:p>
    <w:p w14:paraId="1AC62D5D" w14:textId="5A0D9C71" w:rsidR="0027066D" w:rsidRDefault="0027066D" w:rsidP="00DA6794">
      <w:pPr>
        <w:pStyle w:val="ListParagraph"/>
        <w:numPr>
          <w:ilvl w:val="0"/>
          <w:numId w:val="10"/>
        </w:numPr>
        <w:spacing w:line="240" w:lineRule="auto"/>
        <w:ind w:left="1800"/>
        <w:jc w:val="both"/>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57378A05" w14:textId="4D36C9AB" w:rsidR="0027066D" w:rsidRPr="00586FAD" w:rsidRDefault="0027066D" w:rsidP="00DA6794">
      <w:pPr>
        <w:pStyle w:val="ListParagraph"/>
        <w:numPr>
          <w:ilvl w:val="0"/>
          <w:numId w:val="10"/>
        </w:numPr>
        <w:spacing w:line="240" w:lineRule="auto"/>
        <w:ind w:left="1800"/>
        <w:jc w:val="both"/>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6AA5C778" w14:textId="77777777" w:rsidR="002C57F8" w:rsidRPr="00586FAD" w:rsidRDefault="002C57F8" w:rsidP="00DA6794">
      <w:pPr>
        <w:spacing w:line="240" w:lineRule="auto"/>
        <w:ind w:left="1440"/>
        <w:jc w:val="both"/>
        <w:rPr>
          <w:rFonts w:ascii="Times New Roman" w:eastAsiaTheme="minorHAnsi" w:hAnsi="Times New Roman" w:cs="Times New Roman"/>
          <w:lang w:eastAsia="en-US"/>
        </w:rPr>
      </w:pPr>
      <w:r w:rsidRPr="00586FAD">
        <w:rPr>
          <w:rFonts w:ascii="Times New Roman" w:eastAsiaTheme="minorHAnsi" w:hAnsi="Times New Roman" w:cs="Times New Roman"/>
          <w:lang w:eastAsia="en-US"/>
        </w:rPr>
        <w:t>(4)  Upon an adoption order being made, all rights, duties, obligations and liabilities of the parents or guardians of the person to whom the order relates shall be extinguished, and all such rights, duties, obligations and liabilities shall vest in and be exercisable by and enforceable against the adopter as if that person were a child born to the adopter in lawful wedlock, and in respect of those matters that person shall stand to the adopter exclusively in the position of a child born to the adopter in lawful wedlock.”</w:t>
      </w:r>
    </w:p>
    <w:p w14:paraId="1983E697" w14:textId="46C519C0" w:rsidR="001F20E3" w:rsidRPr="00CF3D13" w:rsidRDefault="00CF3D13" w:rsidP="00445A37">
      <w:pPr>
        <w:pStyle w:val="ListParagraph"/>
        <w:numPr>
          <w:ilvl w:val="0"/>
          <w:numId w:val="11"/>
        </w:numPr>
        <w:spacing w:after="0" w:line="360" w:lineRule="auto"/>
        <w:jc w:val="both"/>
        <w:rPr>
          <w:rFonts w:ascii="Times New Roman" w:eastAsiaTheme="minorHAnsi" w:hAnsi="Times New Roman" w:cs="Times New Roman"/>
          <w:sz w:val="24"/>
          <w:szCs w:val="24"/>
          <w:lang w:eastAsia="en-US"/>
        </w:rPr>
      </w:pPr>
      <w:r w:rsidRPr="00ED308A">
        <w:rPr>
          <w:rFonts w:ascii="Times New Roman" w:eastAsiaTheme="minorHAnsi" w:hAnsi="Times New Roman" w:cs="Times New Roman"/>
          <w:sz w:val="24"/>
          <w:szCs w:val="24"/>
          <w:lang w:eastAsia="en-US"/>
        </w:rPr>
        <w:t xml:space="preserve">The intention of the legislature in enacting </w:t>
      </w:r>
      <w:r>
        <w:rPr>
          <w:rFonts w:ascii="Times New Roman" w:eastAsiaTheme="minorHAnsi" w:hAnsi="Times New Roman" w:cs="Times New Roman"/>
          <w:sz w:val="24"/>
          <w:szCs w:val="24"/>
          <w:lang w:eastAsia="en-US"/>
        </w:rPr>
        <w:t xml:space="preserve">s64 </w:t>
      </w:r>
      <w:r w:rsidRPr="00ED308A">
        <w:rPr>
          <w:rFonts w:ascii="Times New Roman" w:eastAsiaTheme="minorHAnsi" w:hAnsi="Times New Roman" w:cs="Times New Roman"/>
          <w:sz w:val="24"/>
          <w:szCs w:val="24"/>
          <w:lang w:eastAsia="en-US"/>
        </w:rPr>
        <w:t xml:space="preserve">was to </w:t>
      </w:r>
      <w:r w:rsidR="00093C5F" w:rsidRPr="00ED308A">
        <w:rPr>
          <w:rFonts w:ascii="Times New Roman" w:eastAsiaTheme="minorHAnsi" w:hAnsi="Times New Roman" w:cs="Times New Roman"/>
          <w:sz w:val="24"/>
          <w:szCs w:val="24"/>
          <w:lang w:eastAsia="en-US"/>
        </w:rPr>
        <w:t>establish</w:t>
      </w:r>
      <w:r w:rsidRPr="00ED308A">
        <w:rPr>
          <w:rFonts w:ascii="Times New Roman" w:eastAsiaTheme="minorHAnsi" w:hAnsi="Times New Roman" w:cs="Times New Roman"/>
          <w:sz w:val="24"/>
          <w:szCs w:val="24"/>
          <w:lang w:eastAsia="en-US"/>
        </w:rPr>
        <w:t xml:space="preserve"> a clear legal framework for adoption and registration of adopted children. </w:t>
      </w:r>
      <w:r w:rsidR="00370C3E" w:rsidRPr="00ED308A">
        <w:rPr>
          <w:rFonts w:ascii="Times New Roman" w:eastAsia="Times New Roman" w:hAnsi="Times New Roman" w:cs="Times New Roman"/>
          <w:sz w:val="24"/>
          <w:szCs w:val="24"/>
        </w:rPr>
        <w:t xml:space="preserve">Section 64 outlines the rights and obligations that accrue to an adoptive parent in </w:t>
      </w:r>
      <w:r w:rsidR="00E96FF9" w:rsidRPr="00ED308A">
        <w:rPr>
          <w:rFonts w:ascii="Times New Roman" w:eastAsia="Times New Roman" w:hAnsi="Times New Roman" w:cs="Times New Roman"/>
          <w:sz w:val="24"/>
          <w:szCs w:val="24"/>
        </w:rPr>
        <w:t xml:space="preserve">a </w:t>
      </w:r>
      <w:r w:rsidR="00370C3E" w:rsidRPr="00ED308A">
        <w:rPr>
          <w:rFonts w:ascii="Times New Roman" w:eastAsia="Times New Roman" w:hAnsi="Times New Roman" w:cs="Times New Roman"/>
          <w:sz w:val="24"/>
          <w:szCs w:val="24"/>
        </w:rPr>
        <w:t xml:space="preserve">case where </w:t>
      </w:r>
      <w:r w:rsidR="007A0D75" w:rsidRPr="00ED308A">
        <w:rPr>
          <w:rFonts w:ascii="Times New Roman" w:eastAsia="Times New Roman" w:hAnsi="Times New Roman" w:cs="Times New Roman"/>
          <w:sz w:val="24"/>
          <w:szCs w:val="24"/>
        </w:rPr>
        <w:t xml:space="preserve">he or she </w:t>
      </w:r>
      <w:r w:rsidR="00370C3E" w:rsidRPr="00ED308A">
        <w:rPr>
          <w:rFonts w:ascii="Times New Roman" w:eastAsia="Times New Roman" w:hAnsi="Times New Roman" w:cs="Times New Roman"/>
          <w:sz w:val="24"/>
          <w:szCs w:val="24"/>
        </w:rPr>
        <w:t xml:space="preserve">obtains an adoption </w:t>
      </w:r>
      <w:r w:rsidR="00C80337" w:rsidRPr="00ED308A">
        <w:rPr>
          <w:rFonts w:ascii="Times New Roman" w:eastAsia="Times New Roman" w:hAnsi="Times New Roman" w:cs="Times New Roman"/>
          <w:sz w:val="24"/>
          <w:szCs w:val="24"/>
        </w:rPr>
        <w:t>order.</w:t>
      </w:r>
      <w:r w:rsidR="00C80337">
        <w:rPr>
          <w:rFonts w:ascii="Times New Roman" w:eastAsia="Times New Roman" w:hAnsi="Times New Roman" w:cs="Times New Roman"/>
          <w:sz w:val="24"/>
          <w:szCs w:val="24"/>
        </w:rPr>
        <w:t xml:space="preserve"> The</w:t>
      </w:r>
      <w:r w:rsidR="0058473A">
        <w:rPr>
          <w:rFonts w:ascii="Times New Roman" w:eastAsia="Times New Roman" w:hAnsi="Times New Roman" w:cs="Times New Roman"/>
          <w:sz w:val="24"/>
          <w:szCs w:val="24"/>
        </w:rPr>
        <w:t xml:space="preserve"> question begging an answer is whether upon an interpretation of this section,</w:t>
      </w:r>
      <w:r w:rsidR="002900EB">
        <w:rPr>
          <w:rFonts w:ascii="Times New Roman" w:eastAsia="Times New Roman" w:hAnsi="Times New Roman" w:cs="Times New Roman"/>
          <w:sz w:val="24"/>
          <w:szCs w:val="24"/>
        </w:rPr>
        <w:t xml:space="preserve"> </w:t>
      </w:r>
      <w:r w:rsidR="0058473A">
        <w:rPr>
          <w:rFonts w:ascii="Times New Roman" w:eastAsia="Times New Roman" w:hAnsi="Times New Roman" w:cs="Times New Roman"/>
          <w:sz w:val="24"/>
          <w:szCs w:val="24"/>
        </w:rPr>
        <w:t xml:space="preserve">it can be </w:t>
      </w:r>
      <w:r w:rsidR="008C7F88">
        <w:rPr>
          <w:rFonts w:ascii="Times New Roman" w:eastAsia="Times New Roman" w:hAnsi="Times New Roman" w:cs="Times New Roman"/>
          <w:sz w:val="24"/>
          <w:szCs w:val="24"/>
        </w:rPr>
        <w:t>concluded</w:t>
      </w:r>
      <w:r w:rsidR="0058473A">
        <w:rPr>
          <w:rFonts w:ascii="Times New Roman" w:eastAsia="Times New Roman" w:hAnsi="Times New Roman" w:cs="Times New Roman"/>
          <w:sz w:val="24"/>
          <w:szCs w:val="24"/>
        </w:rPr>
        <w:t xml:space="preserve"> that an adopt</w:t>
      </w:r>
      <w:r w:rsidR="008C7F88">
        <w:rPr>
          <w:rFonts w:ascii="Times New Roman" w:eastAsia="Times New Roman" w:hAnsi="Times New Roman" w:cs="Times New Roman"/>
          <w:sz w:val="24"/>
          <w:szCs w:val="24"/>
        </w:rPr>
        <w:t>ed</w:t>
      </w:r>
      <w:r w:rsidR="0058473A">
        <w:rPr>
          <w:rFonts w:ascii="Times New Roman" w:eastAsia="Times New Roman" w:hAnsi="Times New Roman" w:cs="Times New Roman"/>
          <w:sz w:val="24"/>
          <w:szCs w:val="24"/>
        </w:rPr>
        <w:t xml:space="preserve"> child</w:t>
      </w:r>
      <w:r w:rsidR="00C97D7C" w:rsidRPr="00ED308A">
        <w:rPr>
          <w:rFonts w:ascii="Times New Roman" w:eastAsiaTheme="minorHAnsi" w:hAnsi="Times New Roman" w:cs="Times New Roman"/>
          <w:sz w:val="24"/>
          <w:szCs w:val="24"/>
          <w:lang w:eastAsia="en-US"/>
        </w:rPr>
        <w:t xml:space="preserve"> </w:t>
      </w:r>
      <w:r w:rsidR="008C7F88">
        <w:rPr>
          <w:rFonts w:ascii="Times New Roman" w:eastAsiaTheme="minorHAnsi" w:hAnsi="Times New Roman" w:cs="Times New Roman"/>
          <w:sz w:val="24"/>
          <w:szCs w:val="24"/>
          <w:lang w:eastAsia="en-US"/>
        </w:rPr>
        <w:t xml:space="preserve">has </w:t>
      </w:r>
      <w:r w:rsidR="00870109" w:rsidRPr="008C7F88">
        <w:rPr>
          <w:rFonts w:ascii="Times New Roman" w:eastAsiaTheme="minorHAnsi" w:hAnsi="Times New Roman" w:cs="Times New Roman"/>
          <w:sz w:val="24"/>
          <w:szCs w:val="24"/>
          <w:lang w:eastAsia="en-US"/>
        </w:rPr>
        <w:t>the right to assume the s</w:t>
      </w:r>
      <w:r w:rsidR="00653AB8" w:rsidRPr="008C7F88">
        <w:rPr>
          <w:rFonts w:ascii="Times New Roman" w:eastAsiaTheme="minorHAnsi" w:hAnsi="Times New Roman" w:cs="Times New Roman"/>
          <w:sz w:val="24"/>
          <w:szCs w:val="24"/>
          <w:lang w:eastAsia="en-US"/>
        </w:rPr>
        <w:t xml:space="preserve">urname of adoptive parents </w:t>
      </w:r>
      <w:r w:rsidR="00870109" w:rsidRPr="008C7F88">
        <w:rPr>
          <w:rFonts w:ascii="Times New Roman" w:eastAsiaTheme="minorHAnsi" w:hAnsi="Times New Roman" w:cs="Times New Roman"/>
          <w:sz w:val="24"/>
          <w:szCs w:val="24"/>
          <w:lang w:eastAsia="en-US"/>
        </w:rPr>
        <w:t>and</w:t>
      </w:r>
      <w:r w:rsidR="00C97D7C" w:rsidRPr="008C7F88">
        <w:rPr>
          <w:rFonts w:ascii="Times New Roman" w:eastAsiaTheme="minorHAnsi" w:hAnsi="Times New Roman" w:cs="Times New Roman"/>
          <w:sz w:val="24"/>
          <w:szCs w:val="24"/>
          <w:lang w:eastAsia="en-US"/>
        </w:rPr>
        <w:t xml:space="preserve"> have </w:t>
      </w:r>
      <w:r w:rsidR="004D28AD" w:rsidRPr="008C7F88">
        <w:rPr>
          <w:rFonts w:ascii="Times New Roman" w:eastAsiaTheme="minorHAnsi" w:hAnsi="Times New Roman" w:cs="Times New Roman"/>
          <w:sz w:val="24"/>
          <w:szCs w:val="24"/>
          <w:lang w:eastAsia="en-US"/>
        </w:rPr>
        <w:t xml:space="preserve">his or her </w:t>
      </w:r>
      <w:r w:rsidR="00870109" w:rsidRPr="008C7F88">
        <w:rPr>
          <w:rFonts w:ascii="Times New Roman" w:eastAsiaTheme="minorHAnsi" w:hAnsi="Times New Roman" w:cs="Times New Roman"/>
          <w:sz w:val="24"/>
          <w:szCs w:val="24"/>
          <w:lang w:eastAsia="en-US"/>
        </w:rPr>
        <w:t>birth certificate in the</w:t>
      </w:r>
      <w:r w:rsidR="004D28AD" w:rsidRPr="008C7F88">
        <w:rPr>
          <w:rFonts w:ascii="Times New Roman" w:eastAsiaTheme="minorHAnsi" w:hAnsi="Times New Roman" w:cs="Times New Roman"/>
          <w:sz w:val="24"/>
          <w:szCs w:val="24"/>
          <w:lang w:eastAsia="en-US"/>
        </w:rPr>
        <w:t xml:space="preserve"> sur</w:t>
      </w:r>
      <w:r w:rsidR="00870109" w:rsidRPr="008C7F88">
        <w:rPr>
          <w:rFonts w:ascii="Times New Roman" w:eastAsiaTheme="minorHAnsi" w:hAnsi="Times New Roman" w:cs="Times New Roman"/>
          <w:sz w:val="24"/>
          <w:szCs w:val="24"/>
          <w:lang w:eastAsia="en-US"/>
        </w:rPr>
        <w:t>name of the adoptive parent</w:t>
      </w:r>
      <w:r w:rsidR="00870109" w:rsidRPr="00ED308A">
        <w:rPr>
          <w:rFonts w:ascii="Times New Roman" w:eastAsiaTheme="minorHAnsi" w:hAnsi="Times New Roman" w:cs="Times New Roman"/>
          <w:sz w:val="24"/>
          <w:szCs w:val="24"/>
          <w:lang w:eastAsia="en-US"/>
        </w:rPr>
        <w:t>.</w:t>
      </w:r>
      <w:r w:rsidR="002900EB">
        <w:rPr>
          <w:rFonts w:ascii="Times New Roman" w:eastAsiaTheme="minorHAnsi" w:hAnsi="Times New Roman" w:cs="Times New Roman"/>
          <w:sz w:val="24"/>
          <w:szCs w:val="24"/>
          <w:lang w:eastAsia="en-US"/>
        </w:rPr>
        <w:t xml:space="preserve"> </w:t>
      </w:r>
      <w:r w:rsidR="00E87491" w:rsidRPr="00ED308A">
        <w:rPr>
          <w:rFonts w:ascii="Times New Roman" w:eastAsiaTheme="minorHAnsi" w:hAnsi="Times New Roman" w:cs="Times New Roman"/>
          <w:sz w:val="24"/>
          <w:szCs w:val="24"/>
          <w:lang w:eastAsia="en-US"/>
        </w:rPr>
        <w:t xml:space="preserve">The </w:t>
      </w:r>
      <w:r w:rsidR="00E87491" w:rsidRPr="00ED308A">
        <w:rPr>
          <w:rFonts w:ascii="Times New Roman" w:eastAsia="Times New Roman" w:hAnsi="Times New Roman" w:cs="Times New Roman"/>
          <w:bCs/>
          <w:iCs/>
          <w:sz w:val="24"/>
          <w:szCs w:val="24"/>
        </w:rPr>
        <w:t>law of general application being available</w:t>
      </w:r>
      <w:r w:rsidR="00ED308A">
        <w:rPr>
          <w:rFonts w:ascii="Times New Roman" w:eastAsia="Times New Roman" w:hAnsi="Times New Roman" w:cs="Times New Roman"/>
          <w:bCs/>
          <w:iCs/>
          <w:sz w:val="24"/>
          <w:szCs w:val="24"/>
        </w:rPr>
        <w:t xml:space="preserve"> and </w:t>
      </w:r>
      <w:r>
        <w:rPr>
          <w:rFonts w:ascii="Times New Roman" w:eastAsia="Times New Roman" w:hAnsi="Times New Roman" w:cs="Times New Roman"/>
          <w:bCs/>
          <w:iCs/>
          <w:sz w:val="24"/>
          <w:szCs w:val="24"/>
        </w:rPr>
        <w:t xml:space="preserve">covering the impugned conduct, </w:t>
      </w:r>
      <w:r w:rsidR="00E87491" w:rsidRPr="00ED308A">
        <w:rPr>
          <w:rFonts w:ascii="Times New Roman" w:eastAsia="Times New Roman" w:hAnsi="Times New Roman" w:cs="Times New Roman"/>
          <w:bCs/>
          <w:iCs/>
          <w:sz w:val="24"/>
          <w:szCs w:val="24"/>
        </w:rPr>
        <w:t>the commission of the conduct complained of does not give rise to a constitutional question.</w:t>
      </w:r>
      <w:r>
        <w:rPr>
          <w:rFonts w:ascii="Times New Roman" w:eastAsia="Times New Roman" w:hAnsi="Times New Roman" w:cs="Times New Roman"/>
          <w:bCs/>
          <w:iCs/>
          <w:sz w:val="24"/>
          <w:szCs w:val="24"/>
        </w:rPr>
        <w:t xml:space="preserve"> </w:t>
      </w:r>
    </w:p>
    <w:p w14:paraId="24C3BA19" w14:textId="27CE3D06" w:rsidR="005E064F" w:rsidRPr="00E87491" w:rsidRDefault="00D40944" w:rsidP="00445A37">
      <w:pPr>
        <w:pStyle w:val="ListParagraph"/>
        <w:numPr>
          <w:ilvl w:val="0"/>
          <w:numId w:val="11"/>
        </w:numPr>
        <w:spacing w:line="360" w:lineRule="auto"/>
        <w:jc w:val="both"/>
        <w:rPr>
          <w:rFonts w:ascii="Times New Roman" w:eastAsiaTheme="minorHAnsi" w:hAnsi="Times New Roman" w:cs="Times New Roman"/>
          <w:sz w:val="24"/>
          <w:szCs w:val="24"/>
          <w:lang w:eastAsia="en-US"/>
        </w:rPr>
      </w:pPr>
      <w:r w:rsidRPr="005E064F">
        <w:rPr>
          <w:rFonts w:ascii="Times New Roman" w:eastAsiaTheme="minorHAnsi" w:hAnsi="Times New Roman" w:cs="Times New Roman"/>
          <w:sz w:val="24"/>
          <w:szCs w:val="24"/>
          <w:lang w:eastAsia="en-US"/>
        </w:rPr>
        <w:t xml:space="preserve">The dispute </w:t>
      </w:r>
      <w:r w:rsidR="00973186" w:rsidRPr="005E064F">
        <w:rPr>
          <w:rFonts w:ascii="Times New Roman" w:eastAsiaTheme="minorHAnsi" w:hAnsi="Times New Roman" w:cs="Times New Roman"/>
          <w:sz w:val="24"/>
          <w:szCs w:val="24"/>
          <w:lang w:eastAsia="en-US"/>
        </w:rPr>
        <w:t xml:space="preserve">between the </w:t>
      </w:r>
      <w:r w:rsidR="005D59AC" w:rsidRPr="005E064F">
        <w:rPr>
          <w:rFonts w:ascii="Times New Roman" w:eastAsiaTheme="minorHAnsi" w:hAnsi="Times New Roman" w:cs="Times New Roman"/>
          <w:sz w:val="24"/>
          <w:szCs w:val="24"/>
          <w:lang w:eastAsia="en-US"/>
        </w:rPr>
        <w:t xml:space="preserve">parties </w:t>
      </w:r>
      <w:r w:rsidRPr="005E064F">
        <w:rPr>
          <w:rFonts w:ascii="Times New Roman" w:eastAsiaTheme="minorHAnsi" w:hAnsi="Times New Roman" w:cs="Times New Roman"/>
          <w:sz w:val="24"/>
          <w:szCs w:val="24"/>
          <w:lang w:eastAsia="en-US"/>
        </w:rPr>
        <w:t xml:space="preserve">could have been effectively </w:t>
      </w:r>
      <w:r w:rsidR="00C80337" w:rsidRPr="005E064F">
        <w:rPr>
          <w:rFonts w:ascii="Times New Roman" w:eastAsiaTheme="minorHAnsi" w:hAnsi="Times New Roman" w:cs="Times New Roman"/>
          <w:sz w:val="24"/>
          <w:szCs w:val="24"/>
          <w:lang w:eastAsia="en-US"/>
        </w:rPr>
        <w:t xml:space="preserve">addressed </w:t>
      </w:r>
      <w:r w:rsidR="00C80337">
        <w:rPr>
          <w:rFonts w:ascii="Times New Roman" w:eastAsiaTheme="minorHAnsi" w:hAnsi="Times New Roman" w:cs="Times New Roman"/>
          <w:sz w:val="24"/>
          <w:szCs w:val="24"/>
          <w:lang w:eastAsia="en-US"/>
        </w:rPr>
        <w:t>by</w:t>
      </w:r>
      <w:r w:rsidR="002B7949">
        <w:rPr>
          <w:rFonts w:ascii="Times New Roman" w:eastAsiaTheme="minorHAnsi" w:hAnsi="Times New Roman" w:cs="Times New Roman"/>
          <w:sz w:val="24"/>
          <w:szCs w:val="24"/>
          <w:lang w:eastAsia="en-US"/>
        </w:rPr>
        <w:t xml:space="preserve"> </w:t>
      </w:r>
      <w:r w:rsidRPr="005E064F">
        <w:rPr>
          <w:rFonts w:ascii="Times New Roman" w:eastAsiaTheme="minorHAnsi" w:hAnsi="Times New Roman" w:cs="Times New Roman"/>
          <w:sz w:val="24"/>
          <w:szCs w:val="24"/>
          <w:lang w:eastAsia="en-US"/>
        </w:rPr>
        <w:t>relying on</w:t>
      </w:r>
      <w:r w:rsidR="006A2DA2">
        <w:rPr>
          <w:rFonts w:ascii="Times New Roman" w:eastAsiaTheme="minorHAnsi" w:hAnsi="Times New Roman" w:cs="Times New Roman"/>
          <w:sz w:val="24"/>
          <w:szCs w:val="24"/>
          <w:lang w:eastAsia="en-US"/>
        </w:rPr>
        <w:t xml:space="preserve"> </w:t>
      </w:r>
      <w:r w:rsidR="00122CA5">
        <w:rPr>
          <w:rFonts w:ascii="Times New Roman" w:eastAsiaTheme="minorHAnsi" w:hAnsi="Times New Roman" w:cs="Times New Roman"/>
          <w:sz w:val="24"/>
          <w:szCs w:val="24"/>
          <w:lang w:eastAsia="en-US"/>
        </w:rPr>
        <w:t xml:space="preserve">an interpretation of </w:t>
      </w:r>
      <w:r w:rsidR="006A2DA2">
        <w:rPr>
          <w:rFonts w:ascii="Times New Roman" w:eastAsiaTheme="minorHAnsi" w:hAnsi="Times New Roman" w:cs="Times New Roman"/>
          <w:sz w:val="24"/>
          <w:szCs w:val="24"/>
          <w:lang w:eastAsia="en-US"/>
        </w:rPr>
        <w:t xml:space="preserve">s64 and </w:t>
      </w:r>
      <w:r w:rsidRPr="005E064F">
        <w:rPr>
          <w:rFonts w:ascii="Times New Roman" w:eastAsiaTheme="minorHAnsi" w:hAnsi="Times New Roman" w:cs="Times New Roman"/>
          <w:sz w:val="24"/>
          <w:szCs w:val="24"/>
          <w:lang w:eastAsia="en-US"/>
        </w:rPr>
        <w:t>other legislative pieces</w:t>
      </w:r>
      <w:r w:rsidR="001C4C96">
        <w:rPr>
          <w:rFonts w:ascii="Times New Roman" w:eastAsiaTheme="minorHAnsi" w:hAnsi="Times New Roman" w:cs="Times New Roman"/>
          <w:sz w:val="24"/>
          <w:szCs w:val="24"/>
          <w:lang w:eastAsia="en-US"/>
        </w:rPr>
        <w:t xml:space="preserve"> allowing for review of the decision of the Registrar.</w:t>
      </w:r>
      <w:bookmarkEnd w:id="1"/>
      <w:r w:rsidR="0058473A">
        <w:rPr>
          <w:rFonts w:ascii="Times New Roman" w:eastAsiaTheme="minorHAnsi" w:hAnsi="Times New Roman" w:cs="Times New Roman"/>
          <w:sz w:val="24"/>
          <w:szCs w:val="24"/>
          <w:lang w:eastAsia="en-US"/>
        </w:rPr>
        <w:t xml:space="preserve"> </w:t>
      </w:r>
      <w:r w:rsidR="0027066D" w:rsidRPr="005E064F">
        <w:rPr>
          <w:rFonts w:ascii="Times New Roman" w:eastAsiaTheme="minorHAnsi" w:hAnsi="Times New Roman" w:cs="Times New Roman"/>
          <w:sz w:val="24"/>
          <w:szCs w:val="24"/>
          <w:lang w:eastAsia="en-US"/>
        </w:rPr>
        <w:t xml:space="preserve">The Registrar </w:t>
      </w:r>
      <w:r w:rsidR="00A91768" w:rsidRPr="005E064F">
        <w:rPr>
          <w:rFonts w:ascii="Times New Roman" w:eastAsiaTheme="minorHAnsi" w:hAnsi="Times New Roman" w:cs="Times New Roman"/>
          <w:sz w:val="24"/>
          <w:szCs w:val="24"/>
          <w:lang w:eastAsia="en-US"/>
        </w:rPr>
        <w:t>is an administrative authority for purposes of the Administrative Justice Act</w:t>
      </w:r>
      <w:r w:rsidR="0027066D" w:rsidRPr="005E064F">
        <w:rPr>
          <w:rFonts w:ascii="Times New Roman" w:eastAsiaTheme="minorHAnsi" w:hAnsi="Times New Roman" w:cs="Times New Roman"/>
          <w:sz w:val="24"/>
          <w:szCs w:val="24"/>
          <w:lang w:eastAsia="en-US"/>
        </w:rPr>
        <w:t xml:space="preserve"> [Chapter 10:28]</w:t>
      </w:r>
      <w:r w:rsidR="003877E3">
        <w:rPr>
          <w:rFonts w:ascii="Times New Roman" w:eastAsiaTheme="minorHAnsi" w:hAnsi="Times New Roman" w:cs="Times New Roman"/>
          <w:sz w:val="24"/>
          <w:szCs w:val="24"/>
          <w:lang w:eastAsia="en-US"/>
        </w:rPr>
        <w:t xml:space="preserve"> </w:t>
      </w:r>
      <w:r w:rsidR="0027066D" w:rsidRPr="005E064F">
        <w:rPr>
          <w:rFonts w:ascii="Times New Roman" w:eastAsiaTheme="minorHAnsi" w:hAnsi="Times New Roman" w:cs="Times New Roman"/>
          <w:sz w:val="24"/>
          <w:szCs w:val="24"/>
          <w:lang w:eastAsia="en-US"/>
        </w:rPr>
        <w:t xml:space="preserve">and </w:t>
      </w:r>
      <w:r w:rsidR="0050465C" w:rsidRPr="005E064F">
        <w:rPr>
          <w:rFonts w:ascii="Times New Roman" w:eastAsiaTheme="minorHAnsi" w:hAnsi="Times New Roman" w:cs="Times New Roman"/>
          <w:sz w:val="24"/>
          <w:szCs w:val="24"/>
          <w:lang w:eastAsia="en-US"/>
        </w:rPr>
        <w:t>is required to act in accordance with the requirement</w:t>
      </w:r>
      <w:r w:rsidR="00E10272">
        <w:rPr>
          <w:rFonts w:ascii="Times New Roman" w:eastAsiaTheme="minorHAnsi" w:hAnsi="Times New Roman" w:cs="Times New Roman"/>
          <w:sz w:val="24"/>
          <w:szCs w:val="24"/>
          <w:lang w:eastAsia="en-US"/>
        </w:rPr>
        <w:t>s</w:t>
      </w:r>
      <w:r w:rsidR="0050465C" w:rsidRPr="005E064F">
        <w:rPr>
          <w:rFonts w:ascii="Times New Roman" w:eastAsiaTheme="minorHAnsi" w:hAnsi="Times New Roman" w:cs="Times New Roman"/>
          <w:sz w:val="24"/>
          <w:szCs w:val="24"/>
          <w:lang w:eastAsia="en-US"/>
        </w:rPr>
        <w:t xml:space="preserve"> </w:t>
      </w:r>
      <w:r w:rsidR="00A91768" w:rsidRPr="005E064F">
        <w:rPr>
          <w:rFonts w:ascii="Times New Roman" w:eastAsiaTheme="minorHAnsi" w:hAnsi="Times New Roman" w:cs="Times New Roman"/>
          <w:sz w:val="24"/>
          <w:szCs w:val="24"/>
          <w:lang w:eastAsia="en-US"/>
        </w:rPr>
        <w:t>of s3 (1)</w:t>
      </w:r>
      <w:r w:rsidR="0050465C" w:rsidRPr="005E064F">
        <w:rPr>
          <w:rFonts w:ascii="Times New Roman" w:eastAsiaTheme="minorHAnsi" w:hAnsi="Times New Roman" w:cs="Times New Roman"/>
          <w:sz w:val="24"/>
          <w:szCs w:val="24"/>
          <w:lang w:eastAsia="en-US"/>
        </w:rPr>
        <w:t xml:space="preserve"> (a) as read with s4 o</w:t>
      </w:r>
      <w:r w:rsidR="00653AB8" w:rsidRPr="005E064F">
        <w:rPr>
          <w:rFonts w:ascii="Times New Roman" w:eastAsiaTheme="minorHAnsi" w:hAnsi="Times New Roman" w:cs="Times New Roman"/>
          <w:sz w:val="24"/>
          <w:szCs w:val="24"/>
          <w:lang w:eastAsia="en-US"/>
        </w:rPr>
        <w:t>f the Act.</w:t>
      </w:r>
      <w:r w:rsidR="005E064F" w:rsidRPr="005E064F">
        <w:rPr>
          <w:rFonts w:ascii="Times New Roman" w:eastAsiaTheme="minorHAnsi" w:hAnsi="Times New Roman" w:cs="Times New Roman"/>
          <w:sz w:val="24"/>
          <w:szCs w:val="24"/>
          <w:lang w:eastAsia="en-US"/>
        </w:rPr>
        <w:t xml:space="preserve"> A party aggrieved by the conduct or decision of an administrative body</w:t>
      </w:r>
      <w:r w:rsidR="00653AB8" w:rsidRPr="005E064F">
        <w:rPr>
          <w:rFonts w:ascii="Times New Roman" w:eastAsiaTheme="minorHAnsi" w:hAnsi="Times New Roman" w:cs="Times New Roman"/>
          <w:sz w:val="24"/>
          <w:szCs w:val="24"/>
          <w:lang w:eastAsia="en-US"/>
        </w:rPr>
        <w:t xml:space="preserve"> </w:t>
      </w:r>
      <w:r w:rsidR="0050465C" w:rsidRPr="005E064F">
        <w:rPr>
          <w:rFonts w:ascii="Times New Roman" w:eastAsiaTheme="minorHAnsi" w:hAnsi="Times New Roman" w:cs="Times New Roman"/>
          <w:sz w:val="24"/>
          <w:szCs w:val="24"/>
          <w:lang w:eastAsia="en-US"/>
        </w:rPr>
        <w:t>is entitled to approach the court for review in terms of s4 of the Act.</w:t>
      </w:r>
      <w:r w:rsidR="00515BFF" w:rsidRPr="005E064F">
        <w:rPr>
          <w:rFonts w:ascii="Times New Roman" w:eastAsia="Times New Roman" w:hAnsi="Times New Roman" w:cs="Times New Roman"/>
          <w:bCs/>
          <w:iCs/>
          <w:sz w:val="24"/>
          <w:szCs w:val="24"/>
        </w:rPr>
        <w:t xml:space="preserve"> </w:t>
      </w:r>
      <w:r w:rsidR="000F479C" w:rsidRPr="005E064F">
        <w:rPr>
          <w:rFonts w:ascii="Times New Roman" w:eastAsiaTheme="minorHAnsi" w:hAnsi="Times New Roman" w:cs="Times New Roman"/>
          <w:sz w:val="24"/>
          <w:szCs w:val="24"/>
          <w:lang w:eastAsia="en-US"/>
        </w:rPr>
        <w:t xml:space="preserve">In terms of </w:t>
      </w:r>
      <w:r w:rsidR="000F479C" w:rsidRPr="00E86456">
        <w:rPr>
          <w:rFonts w:ascii="Times New Roman" w:eastAsiaTheme="minorHAnsi" w:hAnsi="Times New Roman" w:cs="Times New Roman"/>
          <w:sz w:val="24"/>
          <w:szCs w:val="24"/>
          <w:lang w:eastAsia="en-US"/>
        </w:rPr>
        <w:t>s2</w:t>
      </w:r>
      <w:r w:rsidR="00586FAD" w:rsidRPr="005E064F">
        <w:rPr>
          <w:rFonts w:ascii="Times New Roman" w:eastAsiaTheme="minorHAnsi" w:hAnsi="Times New Roman" w:cs="Times New Roman"/>
          <w:sz w:val="24"/>
          <w:szCs w:val="24"/>
          <w:lang w:eastAsia="en-US"/>
        </w:rPr>
        <w:t xml:space="preserve">6 and 27 </w:t>
      </w:r>
      <w:r w:rsidR="00C80337" w:rsidRPr="005E064F">
        <w:rPr>
          <w:rFonts w:ascii="Times New Roman" w:eastAsiaTheme="minorHAnsi" w:hAnsi="Times New Roman" w:cs="Times New Roman"/>
          <w:sz w:val="24"/>
          <w:szCs w:val="24"/>
          <w:lang w:eastAsia="en-US"/>
        </w:rPr>
        <w:t xml:space="preserve">of </w:t>
      </w:r>
      <w:r w:rsidR="00C80337">
        <w:rPr>
          <w:rFonts w:ascii="Times New Roman" w:eastAsiaTheme="minorHAnsi" w:hAnsi="Times New Roman" w:cs="Times New Roman"/>
          <w:sz w:val="24"/>
          <w:szCs w:val="24"/>
          <w:lang w:eastAsia="en-US"/>
        </w:rPr>
        <w:t>the</w:t>
      </w:r>
      <w:r w:rsidR="002B7949">
        <w:rPr>
          <w:rFonts w:ascii="Times New Roman" w:eastAsiaTheme="minorHAnsi" w:hAnsi="Times New Roman" w:cs="Times New Roman"/>
          <w:sz w:val="24"/>
          <w:szCs w:val="24"/>
          <w:lang w:eastAsia="en-US"/>
        </w:rPr>
        <w:t xml:space="preserve"> </w:t>
      </w:r>
      <w:r w:rsidR="00586FAD" w:rsidRPr="005E064F">
        <w:rPr>
          <w:rFonts w:ascii="Times New Roman" w:eastAsiaTheme="minorHAnsi" w:hAnsi="Times New Roman" w:cs="Times New Roman"/>
          <w:sz w:val="24"/>
          <w:szCs w:val="24"/>
          <w:lang w:eastAsia="en-US"/>
        </w:rPr>
        <w:t xml:space="preserve">High Court Act [Chapter </w:t>
      </w:r>
      <w:r w:rsidR="000F479C" w:rsidRPr="005E064F">
        <w:rPr>
          <w:rFonts w:ascii="Times New Roman" w:eastAsiaTheme="minorHAnsi" w:hAnsi="Times New Roman" w:cs="Times New Roman"/>
          <w:sz w:val="24"/>
          <w:szCs w:val="24"/>
          <w:lang w:eastAsia="en-US"/>
        </w:rPr>
        <w:t>7:06</w:t>
      </w:r>
      <w:r w:rsidR="00515BFF" w:rsidRPr="005E064F">
        <w:rPr>
          <w:rFonts w:ascii="Times New Roman" w:eastAsiaTheme="minorHAnsi" w:hAnsi="Times New Roman" w:cs="Times New Roman"/>
          <w:sz w:val="24"/>
          <w:szCs w:val="24"/>
          <w:lang w:eastAsia="en-US"/>
        </w:rPr>
        <w:t>]</w:t>
      </w:r>
      <w:r w:rsidR="00877426" w:rsidRPr="005E064F">
        <w:rPr>
          <w:rFonts w:ascii="Times New Roman" w:eastAsiaTheme="minorHAnsi" w:hAnsi="Times New Roman" w:cs="Times New Roman"/>
          <w:sz w:val="24"/>
          <w:szCs w:val="24"/>
          <w:lang w:eastAsia="en-US"/>
        </w:rPr>
        <w:t xml:space="preserve">, </w:t>
      </w:r>
      <w:r w:rsidR="00C80337" w:rsidRPr="005E064F">
        <w:rPr>
          <w:rFonts w:ascii="Times New Roman" w:eastAsiaTheme="minorHAnsi" w:hAnsi="Times New Roman" w:cs="Times New Roman"/>
          <w:sz w:val="24"/>
          <w:szCs w:val="24"/>
          <w:lang w:eastAsia="en-US"/>
        </w:rPr>
        <w:t>the Court</w:t>
      </w:r>
      <w:r w:rsidR="00586FAD" w:rsidRPr="005E064F">
        <w:rPr>
          <w:rFonts w:ascii="Times New Roman" w:eastAsiaTheme="minorHAnsi" w:hAnsi="Times New Roman" w:cs="Times New Roman"/>
          <w:sz w:val="24"/>
          <w:szCs w:val="24"/>
          <w:lang w:eastAsia="en-US"/>
        </w:rPr>
        <w:t xml:space="preserve"> has inherent jurisdiction </w:t>
      </w:r>
      <w:r w:rsidR="000F479C" w:rsidRPr="005E064F">
        <w:rPr>
          <w:rFonts w:ascii="Times New Roman" w:eastAsiaTheme="minorHAnsi" w:hAnsi="Times New Roman" w:cs="Times New Roman"/>
          <w:sz w:val="24"/>
          <w:szCs w:val="24"/>
          <w:lang w:eastAsia="en-US"/>
        </w:rPr>
        <w:t>to review administrative decisions</w:t>
      </w:r>
      <w:r w:rsidR="000F479C" w:rsidRPr="005E064F">
        <w:rPr>
          <w:rFonts w:ascii="Times New Roman" w:eastAsiaTheme="minorHAnsi" w:hAnsi="Times New Roman" w:cs="Times New Roman"/>
          <w:b/>
          <w:bCs/>
          <w:sz w:val="24"/>
          <w:szCs w:val="24"/>
          <w:lang w:eastAsia="en-US"/>
        </w:rPr>
        <w:t xml:space="preserve"> </w:t>
      </w:r>
      <w:r w:rsidR="00586FAD" w:rsidRPr="005E064F">
        <w:rPr>
          <w:rFonts w:ascii="Times New Roman" w:eastAsiaTheme="minorHAnsi" w:hAnsi="Times New Roman" w:cs="Times New Roman"/>
          <w:sz w:val="24"/>
          <w:szCs w:val="24"/>
          <w:lang w:eastAsia="en-US"/>
        </w:rPr>
        <w:t>challenged on the basis of legality</w:t>
      </w:r>
      <w:r w:rsidR="000F479C" w:rsidRPr="005E064F">
        <w:rPr>
          <w:rFonts w:ascii="Times New Roman" w:eastAsiaTheme="minorHAnsi" w:hAnsi="Times New Roman" w:cs="Times New Roman"/>
          <w:sz w:val="24"/>
          <w:szCs w:val="24"/>
          <w:lang w:eastAsia="en-US"/>
        </w:rPr>
        <w:t xml:space="preserve">, reasonableness or procedural fairness of the refusal to issue birth certificates of the adopted children under the adopted parents’ names. </w:t>
      </w:r>
      <w:r w:rsidR="005E064F" w:rsidRPr="00E87491">
        <w:rPr>
          <w:rFonts w:ascii="Times New Roman" w:eastAsia="Times New Roman" w:hAnsi="Times New Roman" w:cs="Times New Roman"/>
          <w:bCs/>
          <w:iCs/>
          <w:sz w:val="24"/>
          <w:szCs w:val="24"/>
        </w:rPr>
        <w:t xml:space="preserve">The applicants failed to seek </w:t>
      </w:r>
      <w:r w:rsidR="005E064F">
        <w:rPr>
          <w:rFonts w:ascii="Times New Roman" w:eastAsia="Times New Roman" w:hAnsi="Times New Roman" w:cs="Times New Roman"/>
          <w:bCs/>
          <w:iCs/>
          <w:sz w:val="24"/>
          <w:szCs w:val="24"/>
        </w:rPr>
        <w:t>judicial</w:t>
      </w:r>
      <w:r w:rsidR="00AC79CF">
        <w:rPr>
          <w:rFonts w:ascii="Times New Roman" w:eastAsia="Times New Roman" w:hAnsi="Times New Roman" w:cs="Times New Roman"/>
          <w:bCs/>
          <w:iCs/>
          <w:sz w:val="24"/>
          <w:szCs w:val="24"/>
        </w:rPr>
        <w:t xml:space="preserve"> </w:t>
      </w:r>
      <w:r w:rsidR="005E064F" w:rsidRPr="00E87491">
        <w:rPr>
          <w:rFonts w:ascii="Times New Roman" w:eastAsia="Times New Roman" w:hAnsi="Times New Roman" w:cs="Times New Roman"/>
          <w:bCs/>
          <w:iCs/>
          <w:sz w:val="24"/>
          <w:szCs w:val="24"/>
        </w:rPr>
        <w:t xml:space="preserve">review of the administrative action </w:t>
      </w:r>
      <w:r w:rsidR="005E064F">
        <w:rPr>
          <w:rFonts w:ascii="Times New Roman" w:eastAsia="Times New Roman" w:hAnsi="Times New Roman" w:cs="Times New Roman"/>
          <w:bCs/>
          <w:iCs/>
          <w:sz w:val="24"/>
          <w:szCs w:val="24"/>
        </w:rPr>
        <w:t xml:space="preserve">complained of </w:t>
      </w:r>
      <w:r w:rsidR="005E064F" w:rsidRPr="00E87491">
        <w:rPr>
          <w:rFonts w:ascii="Times New Roman" w:eastAsia="Times New Roman" w:hAnsi="Times New Roman" w:cs="Times New Roman"/>
          <w:bCs/>
          <w:iCs/>
          <w:sz w:val="24"/>
          <w:szCs w:val="24"/>
        </w:rPr>
        <w:t>in line with the Administrative Justice Act</w:t>
      </w:r>
      <w:r w:rsidR="005E1235">
        <w:rPr>
          <w:rFonts w:ascii="Times New Roman" w:eastAsia="Times New Roman" w:hAnsi="Times New Roman" w:cs="Times New Roman"/>
          <w:bCs/>
          <w:iCs/>
          <w:sz w:val="24"/>
          <w:szCs w:val="24"/>
        </w:rPr>
        <w:t xml:space="preserve">. </w:t>
      </w:r>
      <w:r w:rsidR="005E064F" w:rsidRPr="00E87491">
        <w:rPr>
          <w:rFonts w:ascii="Times New Roman" w:eastAsia="Times New Roman" w:hAnsi="Times New Roman" w:cs="Times New Roman"/>
          <w:bCs/>
          <w:iCs/>
          <w:sz w:val="24"/>
          <w:szCs w:val="24"/>
        </w:rPr>
        <w:t xml:space="preserve"> </w:t>
      </w:r>
    </w:p>
    <w:p w14:paraId="01DDEA3C" w14:textId="77777777" w:rsidR="002C57F8" w:rsidRPr="002C57F8" w:rsidRDefault="002C57F8" w:rsidP="002C57F8">
      <w:pPr>
        <w:pStyle w:val="ListParagraph"/>
        <w:spacing w:line="360" w:lineRule="auto"/>
        <w:jc w:val="both"/>
        <w:rPr>
          <w:rFonts w:ascii="Times New Roman" w:eastAsiaTheme="minorHAnsi" w:hAnsi="Times New Roman" w:cs="Times New Roman"/>
          <w:i/>
          <w:iCs/>
          <w:sz w:val="24"/>
          <w:szCs w:val="24"/>
          <w:lang w:eastAsia="en-US"/>
        </w:rPr>
      </w:pPr>
      <w:r w:rsidRPr="002C57F8">
        <w:rPr>
          <w:rFonts w:ascii="Times New Roman" w:eastAsiaTheme="minorHAnsi" w:hAnsi="Times New Roman" w:cs="Times New Roman"/>
          <w:i/>
          <w:iCs/>
          <w:sz w:val="24"/>
          <w:szCs w:val="24"/>
          <w:lang w:eastAsia="en-US"/>
        </w:rPr>
        <w:t xml:space="preserve">Conclusion </w:t>
      </w:r>
    </w:p>
    <w:p w14:paraId="65479832" w14:textId="1D11E15C" w:rsidR="005E1235" w:rsidRPr="005E1235" w:rsidRDefault="00266348" w:rsidP="00445A37">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lang w:eastAsia="en-US"/>
        </w:rPr>
      </w:pPr>
      <w:r w:rsidRPr="005E1235">
        <w:rPr>
          <w:rFonts w:ascii="Times New Roman" w:eastAsiaTheme="minorHAnsi" w:hAnsi="Times New Roman" w:cs="Times New Roman"/>
          <w:sz w:val="24"/>
          <w:szCs w:val="24"/>
          <w:lang w:eastAsia="en-US"/>
        </w:rPr>
        <w:t xml:space="preserve">From the foregoing, it follows that the dispute between the parties is resolvable </w:t>
      </w:r>
      <w:r w:rsidR="003877E3">
        <w:rPr>
          <w:rFonts w:ascii="Times New Roman" w:eastAsiaTheme="minorHAnsi" w:hAnsi="Times New Roman" w:cs="Times New Roman"/>
          <w:sz w:val="24"/>
          <w:szCs w:val="24"/>
          <w:lang w:eastAsia="en-US"/>
        </w:rPr>
        <w:t xml:space="preserve">on a non- constitutional basis </w:t>
      </w:r>
      <w:r w:rsidRPr="005E1235">
        <w:rPr>
          <w:rFonts w:ascii="Times New Roman" w:eastAsiaTheme="minorHAnsi" w:hAnsi="Times New Roman" w:cs="Times New Roman"/>
          <w:sz w:val="24"/>
          <w:szCs w:val="24"/>
          <w:lang w:eastAsia="en-US"/>
        </w:rPr>
        <w:t xml:space="preserve">and  could have been effectively addressed at a lower level.  </w:t>
      </w:r>
      <w:r w:rsidR="00F55574" w:rsidRPr="005E1235">
        <w:rPr>
          <w:rFonts w:ascii="Times New Roman" w:eastAsiaTheme="minorHAnsi" w:hAnsi="Times New Roman" w:cs="Times New Roman"/>
          <w:sz w:val="24"/>
          <w:szCs w:val="24"/>
          <w:lang w:eastAsia="en-US"/>
        </w:rPr>
        <w:lastRenderedPageBreak/>
        <w:t xml:space="preserve">The mere raising of a </w:t>
      </w:r>
      <w:r w:rsidR="00470F39" w:rsidRPr="005E1235">
        <w:rPr>
          <w:rFonts w:ascii="Times New Roman" w:eastAsiaTheme="minorHAnsi" w:hAnsi="Times New Roman" w:cs="Times New Roman"/>
          <w:sz w:val="24"/>
          <w:szCs w:val="24"/>
          <w:lang w:eastAsia="en-US"/>
        </w:rPr>
        <w:t>constitutional</w:t>
      </w:r>
      <w:r w:rsidR="00F55574" w:rsidRPr="005E1235">
        <w:rPr>
          <w:rFonts w:ascii="Times New Roman" w:eastAsiaTheme="minorHAnsi" w:hAnsi="Times New Roman" w:cs="Times New Roman"/>
          <w:sz w:val="24"/>
          <w:szCs w:val="24"/>
          <w:lang w:eastAsia="en-US"/>
        </w:rPr>
        <w:t xml:space="preserve"> argument in a </w:t>
      </w:r>
      <w:r w:rsidR="00470F39" w:rsidRPr="005E1235">
        <w:rPr>
          <w:rFonts w:ascii="Times New Roman" w:eastAsiaTheme="minorHAnsi" w:hAnsi="Times New Roman" w:cs="Times New Roman"/>
          <w:sz w:val="24"/>
          <w:szCs w:val="24"/>
          <w:lang w:eastAsia="en-US"/>
        </w:rPr>
        <w:t>party’s</w:t>
      </w:r>
      <w:r w:rsidR="00653AB8" w:rsidRPr="005E1235">
        <w:rPr>
          <w:rFonts w:ascii="Times New Roman" w:eastAsiaTheme="minorHAnsi" w:hAnsi="Times New Roman" w:cs="Times New Roman"/>
          <w:sz w:val="24"/>
          <w:szCs w:val="24"/>
          <w:lang w:eastAsia="en-US"/>
        </w:rPr>
        <w:t xml:space="preserve"> </w:t>
      </w:r>
      <w:r w:rsidR="00F55574" w:rsidRPr="005E1235">
        <w:rPr>
          <w:rFonts w:ascii="Times New Roman" w:eastAsiaTheme="minorHAnsi" w:hAnsi="Times New Roman" w:cs="Times New Roman"/>
          <w:sz w:val="24"/>
          <w:szCs w:val="24"/>
          <w:lang w:eastAsia="en-US"/>
        </w:rPr>
        <w:t>pleadings d</w:t>
      </w:r>
      <w:r w:rsidR="00653AB8" w:rsidRPr="005E1235">
        <w:rPr>
          <w:rFonts w:ascii="Times New Roman" w:eastAsiaTheme="minorHAnsi" w:hAnsi="Times New Roman" w:cs="Times New Roman"/>
          <w:sz w:val="24"/>
          <w:szCs w:val="24"/>
          <w:lang w:eastAsia="en-US"/>
        </w:rPr>
        <w:t xml:space="preserve">oes not automatically activate </w:t>
      </w:r>
      <w:r w:rsidR="00F55574" w:rsidRPr="005E1235">
        <w:rPr>
          <w:rFonts w:ascii="Times New Roman" w:eastAsiaTheme="minorHAnsi" w:hAnsi="Times New Roman" w:cs="Times New Roman"/>
          <w:sz w:val="24"/>
          <w:szCs w:val="24"/>
          <w:lang w:eastAsia="en-US"/>
        </w:rPr>
        <w:t xml:space="preserve">the </w:t>
      </w:r>
      <w:r w:rsidR="00470F39" w:rsidRPr="005E1235">
        <w:rPr>
          <w:rFonts w:ascii="Times New Roman" w:eastAsiaTheme="minorHAnsi" w:hAnsi="Times New Roman" w:cs="Times New Roman"/>
          <w:sz w:val="24"/>
          <w:szCs w:val="24"/>
          <w:lang w:eastAsia="en-US"/>
        </w:rPr>
        <w:t>constitutional</w:t>
      </w:r>
      <w:r w:rsidR="002C57F8" w:rsidRPr="005E1235">
        <w:rPr>
          <w:rFonts w:ascii="Times New Roman" w:eastAsiaTheme="minorHAnsi" w:hAnsi="Times New Roman" w:cs="Times New Roman"/>
          <w:sz w:val="24"/>
          <w:szCs w:val="24"/>
          <w:lang w:eastAsia="en-US"/>
        </w:rPr>
        <w:t xml:space="preserve"> jurisdiction of th</w:t>
      </w:r>
      <w:r w:rsidR="003D7658" w:rsidRPr="005E1235">
        <w:rPr>
          <w:rFonts w:ascii="Times New Roman" w:eastAsiaTheme="minorHAnsi" w:hAnsi="Times New Roman" w:cs="Times New Roman"/>
          <w:sz w:val="24"/>
          <w:szCs w:val="24"/>
          <w:lang w:eastAsia="en-US"/>
        </w:rPr>
        <w:t>e</w:t>
      </w:r>
      <w:r w:rsidR="002C57F8" w:rsidRPr="005E1235">
        <w:rPr>
          <w:rFonts w:ascii="Times New Roman" w:eastAsiaTheme="minorHAnsi" w:hAnsi="Times New Roman" w:cs="Times New Roman"/>
          <w:sz w:val="24"/>
          <w:szCs w:val="24"/>
          <w:lang w:eastAsia="en-US"/>
        </w:rPr>
        <w:t xml:space="preserve"> court</w:t>
      </w:r>
      <w:r w:rsidR="00795E9D" w:rsidRPr="005E1235">
        <w:rPr>
          <w:rFonts w:ascii="Times New Roman" w:eastAsiaTheme="minorHAnsi" w:hAnsi="Times New Roman" w:cs="Times New Roman"/>
          <w:sz w:val="24"/>
          <w:szCs w:val="24"/>
          <w:lang w:eastAsia="en-US"/>
        </w:rPr>
        <w:t xml:space="preserve">. </w:t>
      </w:r>
      <w:r w:rsidR="00F55574" w:rsidRPr="005E1235">
        <w:rPr>
          <w:rFonts w:ascii="Times New Roman" w:eastAsiaTheme="minorHAnsi" w:hAnsi="Times New Roman" w:cs="Times New Roman"/>
          <w:sz w:val="24"/>
          <w:szCs w:val="24"/>
          <w:lang w:eastAsia="en-US"/>
        </w:rPr>
        <w:t xml:space="preserve">Where the issues raised are capable of resolution </w:t>
      </w:r>
      <w:r w:rsidR="002411DA" w:rsidRPr="005E1235">
        <w:rPr>
          <w:rFonts w:ascii="Times New Roman" w:eastAsiaTheme="minorHAnsi" w:hAnsi="Times New Roman" w:cs="Times New Roman"/>
          <w:sz w:val="24"/>
          <w:szCs w:val="24"/>
          <w:lang w:eastAsia="en-US"/>
        </w:rPr>
        <w:t xml:space="preserve">through </w:t>
      </w:r>
      <w:r w:rsidR="00F55574" w:rsidRPr="005E1235">
        <w:rPr>
          <w:rFonts w:ascii="Times New Roman" w:eastAsiaTheme="minorHAnsi" w:hAnsi="Times New Roman" w:cs="Times New Roman"/>
          <w:sz w:val="24"/>
          <w:szCs w:val="24"/>
          <w:lang w:eastAsia="en-US"/>
        </w:rPr>
        <w:t xml:space="preserve">other </w:t>
      </w:r>
      <w:r w:rsidR="002411DA" w:rsidRPr="005E1235">
        <w:rPr>
          <w:rFonts w:ascii="Times New Roman" w:eastAsiaTheme="minorHAnsi" w:hAnsi="Times New Roman" w:cs="Times New Roman"/>
          <w:sz w:val="24"/>
          <w:szCs w:val="24"/>
          <w:lang w:eastAsia="en-US"/>
        </w:rPr>
        <w:t>existing laws</w:t>
      </w:r>
      <w:r w:rsidR="00586FAD" w:rsidRPr="005E1235">
        <w:rPr>
          <w:rFonts w:ascii="Times New Roman" w:eastAsiaTheme="minorHAnsi" w:hAnsi="Times New Roman" w:cs="Times New Roman"/>
          <w:sz w:val="24"/>
          <w:szCs w:val="24"/>
          <w:lang w:eastAsia="en-US"/>
        </w:rPr>
        <w:t xml:space="preserve">, </w:t>
      </w:r>
      <w:r w:rsidR="00F55574" w:rsidRPr="005E1235">
        <w:rPr>
          <w:rFonts w:ascii="Times New Roman" w:eastAsiaTheme="minorHAnsi" w:hAnsi="Times New Roman" w:cs="Times New Roman"/>
          <w:sz w:val="24"/>
          <w:szCs w:val="24"/>
          <w:lang w:eastAsia="en-US"/>
        </w:rPr>
        <w:t xml:space="preserve">the need to resolve any constitutional </w:t>
      </w:r>
      <w:r w:rsidR="00586FAD" w:rsidRPr="005E1235">
        <w:rPr>
          <w:rFonts w:ascii="Times New Roman" w:eastAsiaTheme="minorHAnsi" w:hAnsi="Times New Roman" w:cs="Times New Roman"/>
          <w:sz w:val="24"/>
          <w:szCs w:val="24"/>
          <w:lang w:eastAsia="en-US"/>
        </w:rPr>
        <w:t>issues raised is dispensed with</w:t>
      </w:r>
      <w:r w:rsidR="00C273A7" w:rsidRPr="005E1235">
        <w:rPr>
          <w:rFonts w:ascii="Times New Roman" w:eastAsiaTheme="minorHAnsi" w:hAnsi="Times New Roman" w:cs="Times New Roman"/>
          <w:sz w:val="24"/>
          <w:szCs w:val="24"/>
          <w:lang w:eastAsia="en-US"/>
        </w:rPr>
        <w:t>.</w:t>
      </w:r>
      <w:r w:rsidRPr="005E1235">
        <w:rPr>
          <w:rFonts w:ascii="Times New Roman" w:eastAsiaTheme="minorHAnsi" w:hAnsi="Times New Roman" w:cs="Times New Roman"/>
          <w:sz w:val="24"/>
          <w:szCs w:val="24"/>
          <w:lang w:eastAsia="en-US"/>
        </w:rPr>
        <w:t xml:space="preserve"> </w:t>
      </w:r>
      <w:r w:rsidR="00586FAD" w:rsidRPr="005E1235">
        <w:rPr>
          <w:rFonts w:ascii="Times New Roman" w:eastAsiaTheme="minorHAnsi" w:hAnsi="Times New Roman" w:cs="Times New Roman"/>
          <w:sz w:val="24"/>
          <w:szCs w:val="24"/>
          <w:lang w:eastAsia="en-US"/>
        </w:rPr>
        <w:t xml:space="preserve"> </w:t>
      </w:r>
      <w:r w:rsidRPr="005E1235">
        <w:rPr>
          <w:rFonts w:ascii="Times New Roman" w:eastAsiaTheme="minorHAnsi" w:hAnsi="Times New Roman" w:cs="Times New Roman"/>
          <w:sz w:val="24"/>
          <w:szCs w:val="24"/>
          <w:lang w:eastAsia="en-US"/>
        </w:rPr>
        <w:t xml:space="preserve">An adoptive </w:t>
      </w:r>
      <w:r w:rsidR="00C80337" w:rsidRPr="005E1235">
        <w:rPr>
          <w:rFonts w:ascii="Times New Roman" w:eastAsiaTheme="minorHAnsi" w:hAnsi="Times New Roman" w:cs="Times New Roman"/>
          <w:sz w:val="24"/>
          <w:szCs w:val="24"/>
          <w:lang w:eastAsia="en-US"/>
        </w:rPr>
        <w:t>parent who</w:t>
      </w:r>
      <w:r w:rsidRPr="005E1235">
        <w:rPr>
          <w:rFonts w:ascii="Times New Roman" w:eastAsiaTheme="minorHAnsi" w:hAnsi="Times New Roman" w:cs="Times New Roman"/>
          <w:sz w:val="24"/>
          <w:szCs w:val="24"/>
          <w:lang w:eastAsia="en-US"/>
        </w:rPr>
        <w:t xml:space="preserve"> is aggrieved by any decision of the Registrar taken in terms of the </w:t>
      </w:r>
      <w:r w:rsidR="0058473A">
        <w:rPr>
          <w:rFonts w:ascii="Times New Roman" w:eastAsiaTheme="minorHAnsi" w:hAnsi="Times New Roman" w:cs="Times New Roman"/>
          <w:sz w:val="24"/>
          <w:szCs w:val="24"/>
          <w:lang w:eastAsia="en-US"/>
        </w:rPr>
        <w:t xml:space="preserve">Births and Deaths Registration </w:t>
      </w:r>
      <w:r w:rsidRPr="005E1235">
        <w:rPr>
          <w:rFonts w:ascii="Times New Roman" w:eastAsiaTheme="minorHAnsi" w:hAnsi="Times New Roman" w:cs="Times New Roman"/>
          <w:sz w:val="24"/>
          <w:szCs w:val="24"/>
          <w:lang w:eastAsia="en-US"/>
        </w:rPr>
        <w:t>Act is required to exhaust all domestic remedies available to him before</w:t>
      </w:r>
      <w:r w:rsidR="004E5263">
        <w:rPr>
          <w:rFonts w:ascii="Times New Roman" w:eastAsiaTheme="minorHAnsi" w:hAnsi="Times New Roman" w:cs="Times New Roman"/>
          <w:sz w:val="24"/>
          <w:szCs w:val="24"/>
          <w:lang w:eastAsia="en-US"/>
        </w:rPr>
        <w:t xml:space="preserve"> he </w:t>
      </w:r>
      <w:r w:rsidRPr="005E1235">
        <w:rPr>
          <w:rFonts w:ascii="Times New Roman" w:eastAsiaTheme="minorHAnsi" w:hAnsi="Times New Roman" w:cs="Times New Roman"/>
          <w:sz w:val="24"/>
          <w:szCs w:val="24"/>
          <w:lang w:eastAsia="en-US"/>
        </w:rPr>
        <w:t xml:space="preserve">can bring a constitutional </w:t>
      </w:r>
      <w:r w:rsidR="00C80337" w:rsidRPr="005E1235">
        <w:rPr>
          <w:rFonts w:ascii="Times New Roman" w:eastAsiaTheme="minorHAnsi" w:hAnsi="Times New Roman" w:cs="Times New Roman"/>
          <w:sz w:val="24"/>
          <w:szCs w:val="24"/>
          <w:lang w:eastAsia="en-US"/>
        </w:rPr>
        <w:t>application. The</w:t>
      </w:r>
      <w:r w:rsidR="007D143D" w:rsidRPr="005E1235">
        <w:rPr>
          <w:rFonts w:ascii="Times New Roman" w:eastAsiaTheme="minorHAnsi" w:hAnsi="Times New Roman" w:cs="Times New Roman"/>
          <w:sz w:val="24"/>
          <w:szCs w:val="24"/>
          <w:lang w:eastAsia="en-US"/>
        </w:rPr>
        <w:t xml:space="preserve"> conduct</w:t>
      </w:r>
      <w:r w:rsidR="009F4904" w:rsidRPr="005E1235">
        <w:rPr>
          <w:rFonts w:ascii="Times New Roman" w:eastAsiaTheme="minorHAnsi" w:hAnsi="Times New Roman" w:cs="Times New Roman"/>
          <w:sz w:val="24"/>
          <w:szCs w:val="24"/>
          <w:lang w:eastAsia="en-US"/>
        </w:rPr>
        <w:t xml:space="preserve"> the legality </w:t>
      </w:r>
      <w:r w:rsidR="00F759FE" w:rsidRPr="005E1235">
        <w:rPr>
          <w:rFonts w:ascii="Times New Roman" w:eastAsiaTheme="minorHAnsi" w:hAnsi="Times New Roman" w:cs="Times New Roman"/>
          <w:sz w:val="24"/>
          <w:szCs w:val="24"/>
          <w:lang w:eastAsia="en-US"/>
        </w:rPr>
        <w:t xml:space="preserve">of which is </w:t>
      </w:r>
      <w:r w:rsidR="007D143D" w:rsidRPr="005E1235">
        <w:rPr>
          <w:rFonts w:ascii="Times New Roman" w:eastAsiaTheme="minorHAnsi" w:hAnsi="Times New Roman" w:cs="Times New Roman"/>
          <w:sz w:val="24"/>
          <w:szCs w:val="24"/>
          <w:lang w:eastAsia="en-US"/>
        </w:rPr>
        <w:t xml:space="preserve">impugned </w:t>
      </w:r>
      <w:r w:rsidR="007578AE" w:rsidRPr="005E1235">
        <w:rPr>
          <w:rFonts w:ascii="Times New Roman" w:eastAsiaTheme="minorHAnsi" w:hAnsi="Times New Roman" w:cs="Times New Roman"/>
          <w:sz w:val="24"/>
          <w:szCs w:val="24"/>
          <w:lang w:eastAsia="en-US"/>
        </w:rPr>
        <w:t>being</w:t>
      </w:r>
      <w:r w:rsidR="007D143D" w:rsidRPr="005E1235">
        <w:rPr>
          <w:rFonts w:ascii="Times New Roman" w:eastAsiaTheme="minorHAnsi" w:hAnsi="Times New Roman" w:cs="Times New Roman"/>
          <w:sz w:val="24"/>
          <w:szCs w:val="24"/>
          <w:lang w:eastAsia="en-US"/>
        </w:rPr>
        <w:t xml:space="preserve"> covered by the s64 of the </w:t>
      </w:r>
      <w:r w:rsidR="00C80337">
        <w:rPr>
          <w:rFonts w:ascii="Times New Roman" w:eastAsiaTheme="minorHAnsi" w:hAnsi="Times New Roman" w:cs="Times New Roman"/>
          <w:sz w:val="24"/>
          <w:szCs w:val="24"/>
          <w:lang w:eastAsia="en-US"/>
        </w:rPr>
        <w:t xml:space="preserve">Children’s </w:t>
      </w:r>
      <w:r w:rsidR="00C80337" w:rsidRPr="005E1235">
        <w:rPr>
          <w:rFonts w:ascii="Times New Roman" w:eastAsiaTheme="minorHAnsi" w:hAnsi="Times New Roman" w:cs="Times New Roman"/>
          <w:sz w:val="24"/>
          <w:szCs w:val="24"/>
          <w:lang w:eastAsia="en-US"/>
        </w:rPr>
        <w:t>Act</w:t>
      </w:r>
      <w:r w:rsidR="007D143D" w:rsidRPr="005E1235">
        <w:rPr>
          <w:rFonts w:ascii="Times New Roman" w:eastAsiaTheme="minorHAnsi" w:hAnsi="Times New Roman" w:cs="Times New Roman"/>
          <w:sz w:val="24"/>
          <w:szCs w:val="24"/>
          <w:lang w:eastAsia="en-US"/>
        </w:rPr>
        <w:t xml:space="preserve"> which</w:t>
      </w:r>
      <w:r w:rsidR="009F4904" w:rsidRPr="005E1235">
        <w:rPr>
          <w:rFonts w:ascii="Times New Roman" w:eastAsiaTheme="minorHAnsi" w:hAnsi="Times New Roman" w:cs="Times New Roman"/>
          <w:sz w:val="24"/>
          <w:szCs w:val="24"/>
          <w:lang w:eastAsia="en-US"/>
        </w:rPr>
        <w:t xml:space="preserve"> provision </w:t>
      </w:r>
      <w:r w:rsidR="00586FAD" w:rsidRPr="005E1235">
        <w:rPr>
          <w:rFonts w:ascii="Times New Roman" w:eastAsiaTheme="minorHAnsi" w:hAnsi="Times New Roman" w:cs="Times New Roman"/>
          <w:sz w:val="24"/>
          <w:szCs w:val="24"/>
          <w:lang w:eastAsia="en-US"/>
        </w:rPr>
        <w:t>the applicants do not challenge</w:t>
      </w:r>
      <w:r w:rsidR="007D143D" w:rsidRPr="005E1235">
        <w:rPr>
          <w:rFonts w:ascii="Times New Roman" w:eastAsiaTheme="minorHAnsi" w:hAnsi="Times New Roman" w:cs="Times New Roman"/>
          <w:sz w:val="24"/>
          <w:szCs w:val="24"/>
          <w:lang w:eastAsia="en-US"/>
        </w:rPr>
        <w:t>,</w:t>
      </w:r>
      <w:r w:rsidR="003B42C9" w:rsidRPr="005E1235">
        <w:rPr>
          <w:rFonts w:ascii="Times New Roman" w:eastAsiaTheme="minorHAnsi" w:hAnsi="Times New Roman" w:cs="Times New Roman"/>
          <w:sz w:val="24"/>
          <w:szCs w:val="24"/>
          <w:lang w:eastAsia="en-US"/>
        </w:rPr>
        <w:t xml:space="preserve"> no </w:t>
      </w:r>
      <w:r w:rsidR="002C13E8" w:rsidRPr="005E1235">
        <w:rPr>
          <w:rFonts w:ascii="Times New Roman" w:eastAsiaTheme="minorHAnsi" w:hAnsi="Times New Roman" w:cs="Times New Roman"/>
          <w:sz w:val="24"/>
          <w:szCs w:val="24"/>
          <w:lang w:eastAsia="en-US"/>
        </w:rPr>
        <w:t xml:space="preserve">constitutional </w:t>
      </w:r>
      <w:r w:rsidR="000F62EC">
        <w:rPr>
          <w:rFonts w:ascii="Times New Roman" w:eastAsiaTheme="minorHAnsi" w:hAnsi="Times New Roman" w:cs="Times New Roman"/>
          <w:sz w:val="24"/>
          <w:szCs w:val="24"/>
          <w:lang w:eastAsia="en-US"/>
        </w:rPr>
        <w:t xml:space="preserve">question </w:t>
      </w:r>
      <w:r w:rsidR="003B42C9" w:rsidRPr="005E1235">
        <w:rPr>
          <w:rFonts w:ascii="Times New Roman" w:eastAsiaTheme="minorHAnsi" w:hAnsi="Times New Roman" w:cs="Times New Roman"/>
          <w:sz w:val="24"/>
          <w:szCs w:val="24"/>
          <w:lang w:eastAsia="en-US"/>
        </w:rPr>
        <w:t>arises</w:t>
      </w:r>
      <w:r w:rsidR="002C13E8" w:rsidRPr="005E1235">
        <w:rPr>
          <w:rFonts w:ascii="Times New Roman" w:eastAsiaTheme="minorHAnsi" w:hAnsi="Times New Roman" w:cs="Times New Roman"/>
          <w:sz w:val="24"/>
          <w:szCs w:val="24"/>
          <w:lang w:eastAsia="en-US"/>
        </w:rPr>
        <w:t>.</w:t>
      </w:r>
      <w:r w:rsidR="00BD6D8F">
        <w:rPr>
          <w:rFonts w:ascii="Times New Roman" w:eastAsiaTheme="minorHAnsi" w:hAnsi="Times New Roman" w:cs="Times New Roman"/>
          <w:sz w:val="24"/>
          <w:szCs w:val="24"/>
          <w:lang w:eastAsia="en-US"/>
        </w:rPr>
        <w:t xml:space="preserve"> </w:t>
      </w:r>
      <w:r w:rsidR="003B42C9" w:rsidRPr="005E1235">
        <w:rPr>
          <w:rFonts w:ascii="Times New Roman" w:eastAsia="Times New Roman" w:hAnsi="Times New Roman" w:cs="Times New Roman"/>
          <w:bCs/>
          <w:iCs/>
          <w:sz w:val="24"/>
          <w:szCs w:val="24"/>
        </w:rPr>
        <w:t xml:space="preserve">The question regarding the legality of the conduct </w:t>
      </w:r>
      <w:r w:rsidR="002C57F8" w:rsidRPr="005E1235">
        <w:rPr>
          <w:rFonts w:ascii="Times New Roman" w:eastAsia="Times New Roman" w:hAnsi="Times New Roman" w:cs="Times New Roman"/>
          <w:bCs/>
          <w:iCs/>
          <w:sz w:val="24"/>
          <w:szCs w:val="24"/>
        </w:rPr>
        <w:t xml:space="preserve">complained of </w:t>
      </w:r>
      <w:r w:rsidR="00653AB8" w:rsidRPr="005E1235">
        <w:rPr>
          <w:rFonts w:ascii="Times New Roman" w:eastAsia="Times New Roman" w:hAnsi="Times New Roman" w:cs="Times New Roman"/>
          <w:bCs/>
          <w:iCs/>
          <w:sz w:val="24"/>
          <w:szCs w:val="24"/>
        </w:rPr>
        <w:t xml:space="preserve">ought to be </w:t>
      </w:r>
      <w:r w:rsidR="003B42C9" w:rsidRPr="005E1235">
        <w:rPr>
          <w:rFonts w:ascii="Times New Roman" w:eastAsia="Times New Roman" w:hAnsi="Times New Roman" w:cs="Times New Roman"/>
          <w:bCs/>
          <w:iCs/>
          <w:sz w:val="24"/>
          <w:szCs w:val="24"/>
        </w:rPr>
        <w:t>determined on the basis of an int</w:t>
      </w:r>
      <w:r w:rsidR="00653AB8" w:rsidRPr="005E1235">
        <w:rPr>
          <w:rFonts w:ascii="Times New Roman" w:eastAsia="Times New Roman" w:hAnsi="Times New Roman" w:cs="Times New Roman"/>
          <w:bCs/>
          <w:iCs/>
          <w:sz w:val="24"/>
          <w:szCs w:val="24"/>
        </w:rPr>
        <w:t xml:space="preserve">erpretation and application of </w:t>
      </w:r>
      <w:r w:rsidR="003B42C9" w:rsidRPr="005E1235">
        <w:rPr>
          <w:rFonts w:ascii="Times New Roman" w:eastAsia="Times New Roman" w:hAnsi="Times New Roman" w:cs="Times New Roman"/>
          <w:bCs/>
          <w:iCs/>
          <w:sz w:val="24"/>
          <w:szCs w:val="24"/>
        </w:rPr>
        <w:t>s64</w:t>
      </w:r>
      <w:r w:rsidR="00653AB8" w:rsidRPr="005E1235">
        <w:rPr>
          <w:rFonts w:ascii="Times New Roman" w:eastAsia="Times New Roman" w:hAnsi="Times New Roman" w:cs="Times New Roman"/>
          <w:bCs/>
          <w:iCs/>
          <w:sz w:val="24"/>
          <w:szCs w:val="24"/>
        </w:rPr>
        <w:t xml:space="preserve"> </w:t>
      </w:r>
      <w:r w:rsidR="005843A3" w:rsidRPr="005E1235">
        <w:rPr>
          <w:rFonts w:ascii="Times New Roman" w:eastAsia="Times New Roman" w:hAnsi="Times New Roman" w:cs="Times New Roman"/>
          <w:bCs/>
          <w:iCs/>
          <w:sz w:val="24"/>
          <w:szCs w:val="24"/>
        </w:rPr>
        <w:t>thereby a</w:t>
      </w:r>
      <w:r w:rsidR="00586FAD" w:rsidRPr="005E1235">
        <w:rPr>
          <w:rFonts w:ascii="Times New Roman" w:eastAsia="Times New Roman" w:hAnsi="Times New Roman" w:cs="Times New Roman"/>
          <w:bCs/>
          <w:iCs/>
          <w:sz w:val="24"/>
          <w:szCs w:val="24"/>
        </w:rPr>
        <w:t>voiding constitutional concerns</w:t>
      </w:r>
      <w:r w:rsidR="003B42C9" w:rsidRPr="005E1235">
        <w:rPr>
          <w:rFonts w:ascii="Times New Roman" w:eastAsia="Times New Roman" w:hAnsi="Times New Roman" w:cs="Times New Roman"/>
          <w:bCs/>
          <w:iCs/>
          <w:sz w:val="24"/>
          <w:szCs w:val="24"/>
        </w:rPr>
        <w:t>.</w:t>
      </w:r>
      <w:r w:rsidR="003B42C9" w:rsidRPr="005E1235">
        <w:rPr>
          <w:rFonts w:ascii="Times New Roman" w:eastAsiaTheme="minorHAnsi" w:hAnsi="Times New Roman" w:cs="Times New Roman"/>
          <w:sz w:val="24"/>
          <w:szCs w:val="24"/>
          <w:lang w:eastAsia="en-US"/>
        </w:rPr>
        <w:t xml:space="preserve"> </w:t>
      </w:r>
      <w:r w:rsidR="00653AB8" w:rsidRPr="005E1235">
        <w:rPr>
          <w:rFonts w:ascii="Times New Roman" w:eastAsiaTheme="minorHAnsi" w:hAnsi="Times New Roman" w:cs="Times New Roman"/>
          <w:sz w:val="24"/>
          <w:szCs w:val="24"/>
          <w:lang w:eastAsia="en-US"/>
        </w:rPr>
        <w:t xml:space="preserve">The applicants failed to </w:t>
      </w:r>
      <w:r w:rsidR="009F4904" w:rsidRPr="005E1235">
        <w:rPr>
          <w:rFonts w:ascii="Times New Roman" w:eastAsiaTheme="minorHAnsi" w:hAnsi="Times New Roman" w:cs="Times New Roman"/>
          <w:sz w:val="24"/>
          <w:szCs w:val="24"/>
          <w:lang w:eastAsia="en-US"/>
        </w:rPr>
        <w:t>pursue the options available to them</w:t>
      </w:r>
      <w:r w:rsidR="00272C25" w:rsidRPr="005E1235">
        <w:rPr>
          <w:rFonts w:ascii="Times New Roman" w:eastAsiaTheme="minorHAnsi" w:hAnsi="Times New Roman" w:cs="Times New Roman"/>
          <w:sz w:val="24"/>
          <w:szCs w:val="24"/>
          <w:lang w:eastAsia="en-US"/>
        </w:rPr>
        <w:t xml:space="preserve"> and consequently the </w:t>
      </w:r>
      <w:r w:rsidR="009F4904" w:rsidRPr="005E1235">
        <w:rPr>
          <w:rFonts w:ascii="Times New Roman" w:eastAsiaTheme="minorHAnsi" w:hAnsi="Times New Roman" w:cs="Times New Roman"/>
          <w:sz w:val="24"/>
          <w:szCs w:val="24"/>
          <w:lang w:eastAsia="en-US"/>
        </w:rPr>
        <w:t>constitutional issues were n</w:t>
      </w:r>
      <w:r w:rsidR="00653AB8" w:rsidRPr="005E1235">
        <w:rPr>
          <w:rFonts w:ascii="Times New Roman" w:eastAsiaTheme="minorHAnsi" w:hAnsi="Times New Roman" w:cs="Times New Roman"/>
          <w:sz w:val="24"/>
          <w:szCs w:val="24"/>
          <w:lang w:eastAsia="en-US"/>
        </w:rPr>
        <w:t xml:space="preserve">ot </w:t>
      </w:r>
      <w:r w:rsidR="0050465C" w:rsidRPr="005E1235">
        <w:rPr>
          <w:rFonts w:ascii="Times New Roman" w:eastAsiaTheme="minorHAnsi" w:hAnsi="Times New Roman" w:cs="Times New Roman"/>
          <w:sz w:val="24"/>
          <w:szCs w:val="24"/>
          <w:lang w:eastAsia="en-US"/>
        </w:rPr>
        <w:t>properly raised and pleaded</w:t>
      </w:r>
      <w:r w:rsidR="009F4904" w:rsidRPr="005E1235">
        <w:rPr>
          <w:rFonts w:ascii="Times New Roman" w:eastAsiaTheme="minorHAnsi" w:hAnsi="Times New Roman" w:cs="Times New Roman"/>
          <w:sz w:val="24"/>
          <w:szCs w:val="24"/>
          <w:lang w:eastAsia="en-US"/>
        </w:rPr>
        <w:t xml:space="preserve">. </w:t>
      </w:r>
      <w:r w:rsidR="00933125" w:rsidRPr="005E1235">
        <w:rPr>
          <w:rFonts w:ascii="Times New Roman" w:eastAsiaTheme="minorHAnsi" w:hAnsi="Times New Roman" w:cs="Times New Roman"/>
          <w:sz w:val="24"/>
          <w:szCs w:val="24"/>
          <w:lang w:eastAsia="en-US"/>
        </w:rPr>
        <w:t xml:space="preserve"> </w:t>
      </w:r>
      <w:r w:rsidR="00884A9C" w:rsidRPr="005E1235">
        <w:rPr>
          <w:rFonts w:ascii="Times New Roman" w:eastAsiaTheme="minorHAnsi" w:hAnsi="Times New Roman" w:cs="Times New Roman"/>
          <w:sz w:val="24"/>
          <w:szCs w:val="24"/>
          <w:lang w:eastAsia="en-US"/>
        </w:rPr>
        <w:t xml:space="preserve">The applicants </w:t>
      </w:r>
      <w:r w:rsidR="00F07440" w:rsidRPr="005E1235">
        <w:rPr>
          <w:rFonts w:ascii="Times New Roman" w:eastAsiaTheme="minorHAnsi" w:hAnsi="Times New Roman" w:cs="Times New Roman"/>
          <w:sz w:val="24"/>
          <w:szCs w:val="24"/>
          <w:lang w:eastAsia="en-US"/>
        </w:rPr>
        <w:t>have prematurely approached the court for constitutional relief.</w:t>
      </w:r>
      <w:r w:rsidR="00F55574" w:rsidRPr="005E1235">
        <w:rPr>
          <w:rFonts w:ascii="Times New Roman" w:eastAsiaTheme="minorHAnsi" w:hAnsi="Times New Roman" w:cs="Times New Roman"/>
          <w:sz w:val="24"/>
          <w:szCs w:val="24"/>
          <w:lang w:eastAsia="en-US"/>
        </w:rPr>
        <w:t xml:space="preserve"> Consequently, the application i</w:t>
      </w:r>
      <w:r w:rsidR="0050465C" w:rsidRPr="005E1235">
        <w:rPr>
          <w:rFonts w:ascii="Times New Roman" w:eastAsiaTheme="minorHAnsi" w:hAnsi="Times New Roman" w:cs="Times New Roman"/>
          <w:sz w:val="24"/>
          <w:szCs w:val="24"/>
          <w:lang w:eastAsia="en-US"/>
        </w:rPr>
        <w:t>s improperly before the court</w:t>
      </w:r>
      <w:r w:rsidR="00F55574" w:rsidRPr="005E1235">
        <w:rPr>
          <w:rFonts w:ascii="Times New Roman" w:eastAsiaTheme="minorHAnsi" w:hAnsi="Times New Roman" w:cs="Times New Roman"/>
          <w:sz w:val="24"/>
          <w:szCs w:val="24"/>
          <w:lang w:eastAsia="en-US"/>
        </w:rPr>
        <w:t xml:space="preserve">. </w:t>
      </w:r>
    </w:p>
    <w:p w14:paraId="102705C0" w14:textId="4FDF77C1" w:rsidR="00C72358" w:rsidRDefault="004F7ABC" w:rsidP="00445A37">
      <w:pPr>
        <w:pStyle w:val="ListParagraph"/>
        <w:numPr>
          <w:ilvl w:val="0"/>
          <w:numId w:val="11"/>
        </w:numPr>
        <w:tabs>
          <w:tab w:val="left" w:pos="2268"/>
        </w:tabs>
        <w:spacing w:line="360" w:lineRule="auto"/>
        <w:jc w:val="both"/>
        <w:rPr>
          <w:rFonts w:ascii="Times New Roman" w:eastAsia="Times New Roman" w:hAnsi="Times New Roman" w:cs="Times New Roman"/>
          <w:bCs/>
          <w:iCs/>
          <w:sz w:val="24"/>
          <w:szCs w:val="24"/>
        </w:rPr>
      </w:pPr>
      <w:r w:rsidRPr="00350B33">
        <w:rPr>
          <w:rFonts w:ascii="Times New Roman" w:eastAsia="Times New Roman" w:hAnsi="Times New Roman" w:cs="Times New Roman"/>
          <w:bCs/>
          <w:iCs/>
          <w:sz w:val="24"/>
          <w:szCs w:val="24"/>
        </w:rPr>
        <w:t xml:space="preserve">As regards the costs </w:t>
      </w:r>
      <w:r w:rsidR="00586FAD" w:rsidRPr="00350B33">
        <w:rPr>
          <w:rFonts w:ascii="Times New Roman" w:eastAsia="Times New Roman" w:hAnsi="Times New Roman" w:cs="Times New Roman"/>
          <w:bCs/>
          <w:iCs/>
          <w:sz w:val="24"/>
          <w:szCs w:val="24"/>
        </w:rPr>
        <w:t>of this application</w:t>
      </w:r>
      <w:r w:rsidRPr="00350B33">
        <w:rPr>
          <w:rFonts w:ascii="Times New Roman" w:eastAsia="Times New Roman" w:hAnsi="Times New Roman" w:cs="Times New Roman"/>
          <w:bCs/>
          <w:iCs/>
          <w:sz w:val="24"/>
          <w:szCs w:val="24"/>
        </w:rPr>
        <w:t xml:space="preserve">, </w:t>
      </w:r>
      <w:r w:rsidR="00F94D79" w:rsidRPr="00350B33">
        <w:rPr>
          <w:rFonts w:ascii="Times New Roman" w:eastAsia="Times New Roman" w:hAnsi="Times New Roman" w:cs="Times New Roman"/>
          <w:bCs/>
          <w:iCs/>
          <w:sz w:val="24"/>
          <w:szCs w:val="24"/>
        </w:rPr>
        <w:t xml:space="preserve">it </w:t>
      </w:r>
      <w:r w:rsidR="00C72358" w:rsidRPr="00350B33">
        <w:rPr>
          <w:rFonts w:ascii="Times New Roman" w:eastAsia="Times New Roman" w:hAnsi="Times New Roman" w:cs="Times New Roman"/>
          <w:bCs/>
          <w:iCs/>
          <w:sz w:val="24"/>
          <w:szCs w:val="24"/>
        </w:rPr>
        <w:t xml:space="preserve">having raised constitutional </w:t>
      </w:r>
      <w:r w:rsidR="000B2B57" w:rsidRPr="00350B33">
        <w:rPr>
          <w:rFonts w:ascii="Times New Roman" w:eastAsia="Times New Roman" w:hAnsi="Times New Roman" w:cs="Times New Roman"/>
          <w:bCs/>
          <w:iCs/>
          <w:sz w:val="24"/>
          <w:szCs w:val="24"/>
        </w:rPr>
        <w:t>issues</w:t>
      </w:r>
      <w:r w:rsidR="00C72358" w:rsidRPr="00350B33">
        <w:rPr>
          <w:rFonts w:ascii="Times New Roman" w:eastAsia="Times New Roman" w:hAnsi="Times New Roman" w:cs="Times New Roman"/>
          <w:bCs/>
          <w:iCs/>
          <w:sz w:val="24"/>
          <w:szCs w:val="24"/>
        </w:rPr>
        <w:t xml:space="preserve">, I see no </w:t>
      </w:r>
      <w:r w:rsidRPr="00350B33">
        <w:rPr>
          <w:rFonts w:ascii="Times New Roman" w:eastAsia="Times New Roman" w:hAnsi="Times New Roman" w:cs="Times New Roman"/>
          <w:bCs/>
          <w:iCs/>
          <w:sz w:val="24"/>
          <w:szCs w:val="24"/>
        </w:rPr>
        <w:t xml:space="preserve">basis for </w:t>
      </w:r>
      <w:bookmarkStart w:id="2" w:name="_GoBack"/>
      <w:bookmarkEnd w:id="2"/>
      <w:r w:rsidR="00C72358" w:rsidRPr="00350B33">
        <w:rPr>
          <w:rFonts w:ascii="Times New Roman" w:eastAsia="Times New Roman" w:hAnsi="Times New Roman" w:cs="Times New Roman"/>
          <w:bCs/>
          <w:iCs/>
          <w:sz w:val="24"/>
          <w:szCs w:val="24"/>
        </w:rPr>
        <w:t>mak</w:t>
      </w:r>
      <w:r w:rsidRPr="00350B33">
        <w:rPr>
          <w:rFonts w:ascii="Times New Roman" w:eastAsia="Times New Roman" w:hAnsi="Times New Roman" w:cs="Times New Roman"/>
          <w:bCs/>
          <w:iCs/>
          <w:sz w:val="24"/>
          <w:szCs w:val="24"/>
        </w:rPr>
        <w:t xml:space="preserve">ing </w:t>
      </w:r>
      <w:r w:rsidR="00C72358" w:rsidRPr="00350B33">
        <w:rPr>
          <w:rFonts w:ascii="Times New Roman" w:eastAsia="Times New Roman" w:hAnsi="Times New Roman" w:cs="Times New Roman"/>
          <w:bCs/>
          <w:iCs/>
          <w:sz w:val="24"/>
          <w:szCs w:val="24"/>
        </w:rPr>
        <w:t>an</w:t>
      </w:r>
      <w:r w:rsidR="000B2B57" w:rsidRPr="00350B33">
        <w:rPr>
          <w:rFonts w:ascii="Times New Roman" w:eastAsia="Times New Roman" w:hAnsi="Times New Roman" w:cs="Times New Roman"/>
          <w:bCs/>
          <w:iCs/>
          <w:sz w:val="24"/>
          <w:szCs w:val="24"/>
        </w:rPr>
        <w:t xml:space="preserve"> order for costs. Accordingly</w:t>
      </w:r>
      <w:r w:rsidR="00C72358" w:rsidRPr="00350B33">
        <w:rPr>
          <w:rFonts w:ascii="Times New Roman" w:eastAsia="Times New Roman" w:hAnsi="Times New Roman" w:cs="Times New Roman"/>
          <w:bCs/>
          <w:iCs/>
          <w:sz w:val="24"/>
          <w:szCs w:val="24"/>
        </w:rPr>
        <w:t xml:space="preserve">, </w:t>
      </w:r>
    </w:p>
    <w:p w14:paraId="718EB3E8" w14:textId="77777777" w:rsidR="007C3AD3" w:rsidRPr="007C3AD3" w:rsidRDefault="007C3AD3" w:rsidP="007C3AD3">
      <w:pPr>
        <w:tabs>
          <w:tab w:val="left" w:pos="2268"/>
        </w:tabs>
        <w:spacing w:line="360" w:lineRule="auto"/>
        <w:jc w:val="both"/>
        <w:rPr>
          <w:rFonts w:ascii="Times New Roman" w:eastAsia="Times New Roman" w:hAnsi="Times New Roman" w:cs="Times New Roman"/>
          <w:bCs/>
          <w:iCs/>
          <w:sz w:val="24"/>
          <w:szCs w:val="24"/>
        </w:rPr>
      </w:pPr>
    </w:p>
    <w:p w14:paraId="582D034A" w14:textId="6C3A33F6" w:rsidR="00C72358" w:rsidRPr="00EF7897" w:rsidRDefault="00C72358" w:rsidP="00250967">
      <w:pPr>
        <w:pStyle w:val="ListParagraph"/>
        <w:numPr>
          <w:ilvl w:val="0"/>
          <w:numId w:val="15"/>
        </w:numPr>
        <w:tabs>
          <w:tab w:val="left" w:pos="2268"/>
        </w:tabs>
        <w:spacing w:line="360" w:lineRule="auto"/>
        <w:jc w:val="both"/>
        <w:rPr>
          <w:rFonts w:ascii="Times New Roman" w:eastAsia="Times New Roman" w:hAnsi="Times New Roman" w:cs="Times New Roman"/>
          <w:bCs/>
          <w:iCs/>
          <w:sz w:val="24"/>
          <w:szCs w:val="24"/>
        </w:rPr>
      </w:pPr>
      <w:r w:rsidRPr="00EF7897">
        <w:rPr>
          <w:rFonts w:ascii="Times New Roman" w:eastAsia="Times New Roman" w:hAnsi="Times New Roman" w:cs="Times New Roman"/>
          <w:bCs/>
          <w:iCs/>
          <w:sz w:val="24"/>
          <w:szCs w:val="24"/>
        </w:rPr>
        <w:t>The</w:t>
      </w:r>
      <w:r w:rsidR="00D72DDE">
        <w:rPr>
          <w:rFonts w:ascii="Times New Roman" w:eastAsia="Times New Roman" w:hAnsi="Times New Roman" w:cs="Times New Roman"/>
          <w:bCs/>
          <w:iCs/>
          <w:sz w:val="24"/>
          <w:szCs w:val="24"/>
        </w:rPr>
        <w:t xml:space="preserve"> application</w:t>
      </w:r>
      <w:r w:rsidR="00AB285F">
        <w:rPr>
          <w:rFonts w:ascii="Times New Roman" w:eastAsia="Times New Roman" w:hAnsi="Times New Roman" w:cs="Times New Roman"/>
          <w:bCs/>
          <w:iCs/>
          <w:sz w:val="24"/>
          <w:szCs w:val="24"/>
        </w:rPr>
        <w:t xml:space="preserve"> </w:t>
      </w:r>
      <w:r w:rsidRPr="00EF7897">
        <w:rPr>
          <w:rFonts w:ascii="Times New Roman" w:eastAsia="Times New Roman" w:hAnsi="Times New Roman" w:cs="Times New Roman"/>
          <w:bCs/>
          <w:iCs/>
          <w:sz w:val="24"/>
          <w:szCs w:val="24"/>
        </w:rPr>
        <w:t>be and is hereby dismissed.</w:t>
      </w:r>
    </w:p>
    <w:p w14:paraId="51E41DAD" w14:textId="02DF467C" w:rsidR="00C72358" w:rsidRDefault="00C72358" w:rsidP="00250967">
      <w:pPr>
        <w:pStyle w:val="ListParagraph"/>
        <w:numPr>
          <w:ilvl w:val="0"/>
          <w:numId w:val="15"/>
        </w:numPr>
        <w:tabs>
          <w:tab w:val="left" w:pos="2268"/>
        </w:tabs>
        <w:spacing w:line="360" w:lineRule="auto"/>
        <w:jc w:val="both"/>
        <w:rPr>
          <w:rFonts w:ascii="Times New Roman" w:eastAsia="Times New Roman" w:hAnsi="Times New Roman" w:cs="Times New Roman"/>
          <w:bCs/>
          <w:iCs/>
          <w:sz w:val="24"/>
          <w:szCs w:val="24"/>
        </w:rPr>
      </w:pPr>
      <w:r w:rsidRPr="00EF7897">
        <w:rPr>
          <w:rFonts w:ascii="Times New Roman" w:eastAsia="Times New Roman" w:hAnsi="Times New Roman" w:cs="Times New Roman"/>
          <w:bCs/>
          <w:iCs/>
          <w:sz w:val="24"/>
          <w:szCs w:val="24"/>
        </w:rPr>
        <w:t xml:space="preserve"> There shall be no order as to costs.</w:t>
      </w:r>
    </w:p>
    <w:p w14:paraId="4A9FC5CF" w14:textId="51B07E18" w:rsidR="00F55574" w:rsidRDefault="00F55574" w:rsidP="00250967">
      <w:pPr>
        <w:tabs>
          <w:tab w:val="left" w:pos="2268"/>
        </w:tabs>
        <w:spacing w:line="360" w:lineRule="auto"/>
        <w:jc w:val="both"/>
        <w:rPr>
          <w:rFonts w:ascii="Times New Roman" w:eastAsia="Times New Roman" w:hAnsi="Times New Roman" w:cs="Times New Roman"/>
          <w:bCs/>
          <w:iCs/>
          <w:sz w:val="24"/>
          <w:szCs w:val="24"/>
        </w:rPr>
      </w:pPr>
    </w:p>
    <w:p w14:paraId="2732C5CF" w14:textId="077A4AA7" w:rsidR="003B20D3" w:rsidRPr="00033144" w:rsidRDefault="000B2B57" w:rsidP="000B2B57">
      <w:pPr>
        <w:spacing w:after="0" w:line="240" w:lineRule="auto"/>
        <w:jc w:val="both"/>
        <w:rPr>
          <w:rFonts w:ascii="Times New Roman" w:eastAsiaTheme="minorHAnsi" w:hAnsi="Times New Roman" w:cs="Times New Roman"/>
          <w:i/>
          <w:iCs/>
          <w:sz w:val="24"/>
          <w:szCs w:val="24"/>
          <w:lang w:eastAsia="en-US"/>
        </w:rPr>
      </w:pPr>
      <w:r w:rsidRPr="000B2B57">
        <w:rPr>
          <w:rFonts w:ascii="Times New Roman" w:eastAsiaTheme="minorHAnsi" w:hAnsi="Times New Roman" w:cs="Times New Roman"/>
          <w:i/>
          <w:iCs/>
          <w:sz w:val="24"/>
          <w:szCs w:val="24"/>
          <w:lang w:eastAsia="en-US"/>
        </w:rPr>
        <w:t>Justice for Children</w:t>
      </w:r>
      <w:r>
        <w:rPr>
          <w:rFonts w:ascii="Times New Roman" w:eastAsiaTheme="minorHAnsi" w:hAnsi="Times New Roman" w:cs="Times New Roman"/>
          <w:i/>
          <w:iCs/>
          <w:sz w:val="24"/>
          <w:szCs w:val="24"/>
          <w:lang w:eastAsia="en-US"/>
        </w:rPr>
        <w:t xml:space="preserve">, </w:t>
      </w:r>
      <w:r w:rsidRPr="000B2B57">
        <w:rPr>
          <w:rFonts w:ascii="Times New Roman" w:eastAsiaTheme="minorHAnsi" w:hAnsi="Times New Roman" w:cs="Times New Roman"/>
          <w:iCs/>
          <w:sz w:val="24"/>
          <w:szCs w:val="24"/>
          <w:lang w:eastAsia="en-US"/>
        </w:rPr>
        <w:t>applicants’ legal practitioners</w:t>
      </w:r>
      <w:r>
        <w:rPr>
          <w:rFonts w:ascii="Times New Roman" w:eastAsiaTheme="minorHAnsi" w:hAnsi="Times New Roman" w:cs="Times New Roman"/>
          <w:i/>
          <w:iCs/>
          <w:sz w:val="24"/>
          <w:szCs w:val="24"/>
          <w:lang w:eastAsia="en-US"/>
        </w:rPr>
        <w:t xml:space="preserve"> </w:t>
      </w:r>
      <w:r w:rsidR="005B6425" w:rsidRPr="00033144">
        <w:rPr>
          <w:rFonts w:ascii="Times New Roman" w:eastAsiaTheme="minorHAnsi" w:hAnsi="Times New Roman" w:cs="Times New Roman"/>
          <w:i/>
          <w:iCs/>
          <w:sz w:val="24"/>
          <w:szCs w:val="24"/>
          <w:lang w:eastAsia="en-US"/>
        </w:rPr>
        <w:t xml:space="preserve"> </w:t>
      </w:r>
    </w:p>
    <w:p w14:paraId="6B720A36" w14:textId="6958CBCE" w:rsidR="007E6001" w:rsidRPr="007B6408" w:rsidRDefault="000B2B57" w:rsidP="002D76F6">
      <w:pPr>
        <w:spacing w:after="0" w:line="240" w:lineRule="auto"/>
        <w:jc w:val="both"/>
        <w:rPr>
          <w:rFonts w:ascii="Times New Roman" w:eastAsia="Times New Roman" w:hAnsi="Times New Roman" w:cs="Times New Roman"/>
        </w:rPr>
      </w:pPr>
      <w:r w:rsidRPr="000B2B57">
        <w:rPr>
          <w:rFonts w:ascii="Times New Roman" w:eastAsiaTheme="minorHAnsi" w:hAnsi="Times New Roman" w:cs="Times New Roman"/>
          <w:i/>
          <w:iCs/>
          <w:sz w:val="24"/>
          <w:szCs w:val="24"/>
          <w:lang w:eastAsia="en-US"/>
        </w:rPr>
        <w:t>Civil Division of the Attorney General’s Office</w:t>
      </w:r>
      <w:r>
        <w:rPr>
          <w:rFonts w:ascii="Times New Roman" w:eastAsiaTheme="minorHAnsi" w:hAnsi="Times New Roman" w:cs="Times New Roman"/>
          <w:i/>
          <w:iCs/>
          <w:sz w:val="24"/>
          <w:szCs w:val="24"/>
          <w:lang w:eastAsia="en-US"/>
        </w:rPr>
        <w:t xml:space="preserve">, </w:t>
      </w:r>
      <w:r w:rsidRPr="000B2B57">
        <w:rPr>
          <w:rFonts w:ascii="Times New Roman" w:eastAsiaTheme="minorHAnsi" w:hAnsi="Times New Roman" w:cs="Times New Roman"/>
          <w:iCs/>
          <w:sz w:val="24"/>
          <w:szCs w:val="24"/>
          <w:lang w:eastAsia="en-US"/>
        </w:rPr>
        <w:t xml:space="preserve">respondents’ </w:t>
      </w:r>
      <w:r w:rsidR="00F55574" w:rsidRPr="000B2B57">
        <w:rPr>
          <w:rFonts w:ascii="Times New Roman" w:eastAsiaTheme="minorHAnsi" w:hAnsi="Times New Roman" w:cs="Times New Roman"/>
          <w:iCs/>
          <w:sz w:val="24"/>
          <w:szCs w:val="24"/>
          <w:lang w:eastAsia="en-US"/>
        </w:rPr>
        <w:t>legal prac</w:t>
      </w:r>
      <w:r w:rsidRPr="000B2B57">
        <w:rPr>
          <w:rFonts w:ascii="Times New Roman" w:eastAsiaTheme="minorHAnsi" w:hAnsi="Times New Roman" w:cs="Times New Roman"/>
          <w:iCs/>
          <w:sz w:val="24"/>
          <w:szCs w:val="24"/>
          <w:lang w:eastAsia="en-US"/>
        </w:rPr>
        <w:t xml:space="preserve">titioners </w:t>
      </w:r>
      <w:r w:rsidR="00F55574" w:rsidRPr="000B2B57">
        <w:rPr>
          <w:rFonts w:ascii="Times New Roman" w:eastAsiaTheme="minorHAnsi" w:hAnsi="Times New Roman" w:cs="Times New Roman"/>
          <w:iCs/>
          <w:sz w:val="24"/>
          <w:szCs w:val="24"/>
          <w:lang w:eastAsia="en-US"/>
        </w:rPr>
        <w:t xml:space="preserve"> </w:t>
      </w:r>
      <w:r w:rsidR="00E56952" w:rsidRPr="007B6408">
        <w:rPr>
          <w:rFonts w:ascii="Times New Roman" w:eastAsia="Times New Roman" w:hAnsi="Times New Roman" w:cs="Times New Roman"/>
          <w:sz w:val="24"/>
          <w:szCs w:val="24"/>
        </w:rPr>
        <w:t xml:space="preserve"> </w:t>
      </w:r>
    </w:p>
    <w:sectPr w:rsidR="007E6001" w:rsidRPr="007B6408">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F089" w14:textId="77777777" w:rsidR="00EF2973" w:rsidRDefault="00EF2973">
      <w:pPr>
        <w:spacing w:after="0" w:line="240" w:lineRule="auto"/>
      </w:pPr>
      <w:r>
        <w:separator/>
      </w:r>
    </w:p>
  </w:endnote>
  <w:endnote w:type="continuationSeparator" w:id="0">
    <w:p w14:paraId="19079F08" w14:textId="77777777" w:rsidR="00EF2973" w:rsidRDefault="00EF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C4C72" w14:textId="77777777" w:rsidR="00EF2973" w:rsidRDefault="00EF2973">
      <w:pPr>
        <w:spacing w:after="0" w:line="240" w:lineRule="auto"/>
      </w:pPr>
      <w:r>
        <w:separator/>
      </w:r>
    </w:p>
  </w:footnote>
  <w:footnote w:type="continuationSeparator" w:id="0">
    <w:p w14:paraId="0F662B50" w14:textId="77777777" w:rsidR="00EF2973" w:rsidRDefault="00EF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6" w14:textId="19265E7B" w:rsidR="00F54759" w:rsidRDefault="00F5475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77E3">
      <w:rPr>
        <w:noProof/>
        <w:color w:val="000000"/>
      </w:rPr>
      <w:t>8</w:t>
    </w:r>
    <w:r>
      <w:rPr>
        <w:color w:val="000000"/>
      </w:rPr>
      <w:fldChar w:fldCharType="end"/>
    </w:r>
  </w:p>
  <w:p w14:paraId="56F164D3" w14:textId="767A9802" w:rsidR="004E4E2D" w:rsidRDefault="004E4E2D" w:rsidP="004E4E2D">
    <w:pPr>
      <w:spacing w:after="0" w:line="240" w:lineRule="auto"/>
      <w:ind w:left="7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6CA1">
      <w:rPr>
        <w:rFonts w:ascii="Times New Roman" w:eastAsia="Times New Roman" w:hAnsi="Times New Roman" w:cs="Times New Roman"/>
        <w:sz w:val="24"/>
        <w:szCs w:val="24"/>
      </w:rPr>
      <w:t>HH 382-</w:t>
    </w:r>
    <w:r w:rsidRPr="004E4E2D">
      <w:rPr>
        <w:rFonts w:ascii="Times New Roman" w:eastAsia="Times New Roman" w:hAnsi="Times New Roman" w:cs="Times New Roman"/>
        <w:sz w:val="24"/>
        <w:szCs w:val="24"/>
      </w:rPr>
      <w:t>24</w:t>
    </w:r>
  </w:p>
  <w:p w14:paraId="2AAC9660" w14:textId="23FE5EE6" w:rsidR="004E4E2D" w:rsidRPr="004E4E2D" w:rsidRDefault="004E4E2D" w:rsidP="004E4E2D">
    <w:pPr>
      <w:spacing w:after="0" w:line="240" w:lineRule="auto"/>
      <w:ind w:left="7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4E2D">
      <w:rPr>
        <w:rFonts w:ascii="Times New Roman" w:eastAsia="Times New Roman" w:hAnsi="Times New Roman" w:cs="Times New Roman"/>
        <w:sz w:val="24"/>
        <w:szCs w:val="24"/>
      </w:rPr>
      <w:t>HCH</w:t>
    </w:r>
    <w:r>
      <w:rPr>
        <w:rFonts w:ascii="Times New Roman" w:eastAsia="Times New Roman" w:hAnsi="Times New Roman" w:cs="Times New Roman"/>
        <w:sz w:val="24"/>
        <w:szCs w:val="24"/>
      </w:rPr>
      <w:t xml:space="preserve"> </w:t>
    </w:r>
    <w:r w:rsidRPr="004E4E2D">
      <w:rPr>
        <w:rFonts w:ascii="Times New Roman" w:eastAsia="Times New Roman" w:hAnsi="Times New Roman" w:cs="Times New Roman"/>
        <w:sz w:val="24"/>
        <w:szCs w:val="24"/>
      </w:rPr>
      <w:t>6550/23</w:t>
    </w:r>
  </w:p>
  <w:p w14:paraId="02CDA3D4" w14:textId="77777777" w:rsidR="004E4E2D" w:rsidRPr="004E4E2D" w:rsidRDefault="004E4E2D">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29"/>
    <w:multiLevelType w:val="hybridMultilevel"/>
    <w:tmpl w:val="62FA6A26"/>
    <w:lvl w:ilvl="0" w:tplc="3009000F">
      <w:start w:val="1"/>
      <w:numFmt w:val="decimal"/>
      <w:lvlText w:val="%1."/>
      <w:lvlJc w:val="left"/>
      <w:pPr>
        <w:ind w:left="643" w:hanging="360"/>
      </w:pPr>
      <w:rPr>
        <w:rFonts w:hint="default"/>
      </w:rPr>
    </w:lvl>
    <w:lvl w:ilvl="1" w:tplc="30090019" w:tentative="1">
      <w:start w:val="1"/>
      <w:numFmt w:val="lowerLetter"/>
      <w:lvlText w:val="%2."/>
      <w:lvlJc w:val="left"/>
      <w:pPr>
        <w:ind w:left="1363" w:hanging="360"/>
      </w:pPr>
    </w:lvl>
    <w:lvl w:ilvl="2" w:tplc="3009001B" w:tentative="1">
      <w:start w:val="1"/>
      <w:numFmt w:val="lowerRoman"/>
      <w:lvlText w:val="%3."/>
      <w:lvlJc w:val="right"/>
      <w:pPr>
        <w:ind w:left="2083" w:hanging="180"/>
      </w:pPr>
    </w:lvl>
    <w:lvl w:ilvl="3" w:tplc="3009000F" w:tentative="1">
      <w:start w:val="1"/>
      <w:numFmt w:val="decimal"/>
      <w:lvlText w:val="%4."/>
      <w:lvlJc w:val="left"/>
      <w:pPr>
        <w:ind w:left="2803" w:hanging="360"/>
      </w:pPr>
    </w:lvl>
    <w:lvl w:ilvl="4" w:tplc="30090019" w:tentative="1">
      <w:start w:val="1"/>
      <w:numFmt w:val="lowerLetter"/>
      <w:lvlText w:val="%5."/>
      <w:lvlJc w:val="left"/>
      <w:pPr>
        <w:ind w:left="3523" w:hanging="360"/>
      </w:pPr>
    </w:lvl>
    <w:lvl w:ilvl="5" w:tplc="3009001B" w:tentative="1">
      <w:start w:val="1"/>
      <w:numFmt w:val="lowerRoman"/>
      <w:lvlText w:val="%6."/>
      <w:lvlJc w:val="right"/>
      <w:pPr>
        <w:ind w:left="4243" w:hanging="180"/>
      </w:pPr>
    </w:lvl>
    <w:lvl w:ilvl="6" w:tplc="3009000F" w:tentative="1">
      <w:start w:val="1"/>
      <w:numFmt w:val="decimal"/>
      <w:lvlText w:val="%7."/>
      <w:lvlJc w:val="left"/>
      <w:pPr>
        <w:ind w:left="4963" w:hanging="360"/>
      </w:pPr>
    </w:lvl>
    <w:lvl w:ilvl="7" w:tplc="30090019" w:tentative="1">
      <w:start w:val="1"/>
      <w:numFmt w:val="lowerLetter"/>
      <w:lvlText w:val="%8."/>
      <w:lvlJc w:val="left"/>
      <w:pPr>
        <w:ind w:left="5683" w:hanging="360"/>
      </w:pPr>
    </w:lvl>
    <w:lvl w:ilvl="8" w:tplc="3009001B" w:tentative="1">
      <w:start w:val="1"/>
      <w:numFmt w:val="lowerRoman"/>
      <w:lvlText w:val="%9."/>
      <w:lvlJc w:val="right"/>
      <w:pPr>
        <w:ind w:left="6403" w:hanging="180"/>
      </w:pPr>
    </w:lvl>
  </w:abstractNum>
  <w:abstractNum w:abstractNumId="1" w15:restartNumberingAfterBreak="0">
    <w:nsid w:val="0A1A34D1"/>
    <w:multiLevelType w:val="hybridMultilevel"/>
    <w:tmpl w:val="9E10431C"/>
    <w:lvl w:ilvl="0" w:tplc="AB685C7C">
      <w:start w:val="1"/>
      <w:numFmt w:val="decimal"/>
      <w:lvlText w:val="%1."/>
      <w:lvlJc w:val="left"/>
      <w:pPr>
        <w:ind w:left="2197" w:hanging="360"/>
      </w:pPr>
      <w:rPr>
        <w:rFonts w:hint="default"/>
      </w:rPr>
    </w:lvl>
    <w:lvl w:ilvl="1" w:tplc="30090019" w:tentative="1">
      <w:start w:val="1"/>
      <w:numFmt w:val="lowerLetter"/>
      <w:lvlText w:val="%2."/>
      <w:lvlJc w:val="left"/>
      <w:pPr>
        <w:ind w:left="2917" w:hanging="360"/>
      </w:pPr>
    </w:lvl>
    <w:lvl w:ilvl="2" w:tplc="3009001B" w:tentative="1">
      <w:start w:val="1"/>
      <w:numFmt w:val="lowerRoman"/>
      <w:lvlText w:val="%3."/>
      <w:lvlJc w:val="right"/>
      <w:pPr>
        <w:ind w:left="3637" w:hanging="180"/>
      </w:pPr>
    </w:lvl>
    <w:lvl w:ilvl="3" w:tplc="3009000F" w:tentative="1">
      <w:start w:val="1"/>
      <w:numFmt w:val="decimal"/>
      <w:lvlText w:val="%4."/>
      <w:lvlJc w:val="left"/>
      <w:pPr>
        <w:ind w:left="4357" w:hanging="360"/>
      </w:pPr>
    </w:lvl>
    <w:lvl w:ilvl="4" w:tplc="30090019" w:tentative="1">
      <w:start w:val="1"/>
      <w:numFmt w:val="lowerLetter"/>
      <w:lvlText w:val="%5."/>
      <w:lvlJc w:val="left"/>
      <w:pPr>
        <w:ind w:left="5077" w:hanging="360"/>
      </w:pPr>
    </w:lvl>
    <w:lvl w:ilvl="5" w:tplc="3009001B" w:tentative="1">
      <w:start w:val="1"/>
      <w:numFmt w:val="lowerRoman"/>
      <w:lvlText w:val="%6."/>
      <w:lvlJc w:val="right"/>
      <w:pPr>
        <w:ind w:left="5797" w:hanging="180"/>
      </w:pPr>
    </w:lvl>
    <w:lvl w:ilvl="6" w:tplc="3009000F" w:tentative="1">
      <w:start w:val="1"/>
      <w:numFmt w:val="decimal"/>
      <w:lvlText w:val="%7."/>
      <w:lvlJc w:val="left"/>
      <w:pPr>
        <w:ind w:left="6517" w:hanging="360"/>
      </w:pPr>
    </w:lvl>
    <w:lvl w:ilvl="7" w:tplc="30090019" w:tentative="1">
      <w:start w:val="1"/>
      <w:numFmt w:val="lowerLetter"/>
      <w:lvlText w:val="%8."/>
      <w:lvlJc w:val="left"/>
      <w:pPr>
        <w:ind w:left="7237" w:hanging="360"/>
      </w:pPr>
    </w:lvl>
    <w:lvl w:ilvl="8" w:tplc="3009001B" w:tentative="1">
      <w:start w:val="1"/>
      <w:numFmt w:val="lowerRoman"/>
      <w:lvlText w:val="%9."/>
      <w:lvlJc w:val="right"/>
      <w:pPr>
        <w:ind w:left="7957" w:hanging="180"/>
      </w:pPr>
    </w:lvl>
  </w:abstractNum>
  <w:abstractNum w:abstractNumId="2" w15:restartNumberingAfterBreak="0">
    <w:nsid w:val="114E1A3F"/>
    <w:multiLevelType w:val="hybridMultilevel"/>
    <w:tmpl w:val="CA8CEB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3206974"/>
    <w:multiLevelType w:val="hybridMultilevel"/>
    <w:tmpl w:val="3C7257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42C0A36"/>
    <w:multiLevelType w:val="multilevel"/>
    <w:tmpl w:val="C6B0F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B506385"/>
    <w:multiLevelType w:val="hybridMultilevel"/>
    <w:tmpl w:val="DFD0A7D4"/>
    <w:lvl w:ilvl="0" w:tplc="DD58F862">
      <w:start w:val="3"/>
      <w:numFmt w:val="decimal"/>
      <w:lvlText w:val="%1."/>
      <w:lvlJc w:val="left"/>
      <w:pPr>
        <w:ind w:left="1777"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F366B4"/>
    <w:multiLevelType w:val="hybridMultilevel"/>
    <w:tmpl w:val="5BD8E9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F206B40"/>
    <w:multiLevelType w:val="hybridMultilevel"/>
    <w:tmpl w:val="EE5C0784"/>
    <w:lvl w:ilvl="0" w:tplc="FD461AE0">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0217D8A"/>
    <w:multiLevelType w:val="hybridMultilevel"/>
    <w:tmpl w:val="FC169D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0CB79C1"/>
    <w:multiLevelType w:val="hybridMultilevel"/>
    <w:tmpl w:val="4FEC83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75B22EE"/>
    <w:multiLevelType w:val="hybridMultilevel"/>
    <w:tmpl w:val="9E10431C"/>
    <w:lvl w:ilvl="0" w:tplc="AB685C7C">
      <w:start w:val="1"/>
      <w:numFmt w:val="decimal"/>
      <w:lvlText w:val="%1."/>
      <w:lvlJc w:val="left"/>
      <w:pPr>
        <w:ind w:left="2197" w:hanging="360"/>
      </w:pPr>
      <w:rPr>
        <w:rFonts w:hint="default"/>
      </w:rPr>
    </w:lvl>
    <w:lvl w:ilvl="1" w:tplc="30090019" w:tentative="1">
      <w:start w:val="1"/>
      <w:numFmt w:val="lowerLetter"/>
      <w:lvlText w:val="%2."/>
      <w:lvlJc w:val="left"/>
      <w:pPr>
        <w:ind w:left="2917" w:hanging="360"/>
      </w:pPr>
    </w:lvl>
    <w:lvl w:ilvl="2" w:tplc="3009001B" w:tentative="1">
      <w:start w:val="1"/>
      <w:numFmt w:val="lowerRoman"/>
      <w:lvlText w:val="%3."/>
      <w:lvlJc w:val="right"/>
      <w:pPr>
        <w:ind w:left="3637" w:hanging="180"/>
      </w:pPr>
    </w:lvl>
    <w:lvl w:ilvl="3" w:tplc="3009000F" w:tentative="1">
      <w:start w:val="1"/>
      <w:numFmt w:val="decimal"/>
      <w:lvlText w:val="%4."/>
      <w:lvlJc w:val="left"/>
      <w:pPr>
        <w:ind w:left="4357" w:hanging="360"/>
      </w:pPr>
    </w:lvl>
    <w:lvl w:ilvl="4" w:tplc="30090019" w:tentative="1">
      <w:start w:val="1"/>
      <w:numFmt w:val="lowerLetter"/>
      <w:lvlText w:val="%5."/>
      <w:lvlJc w:val="left"/>
      <w:pPr>
        <w:ind w:left="5077" w:hanging="360"/>
      </w:pPr>
    </w:lvl>
    <w:lvl w:ilvl="5" w:tplc="3009001B" w:tentative="1">
      <w:start w:val="1"/>
      <w:numFmt w:val="lowerRoman"/>
      <w:lvlText w:val="%6."/>
      <w:lvlJc w:val="right"/>
      <w:pPr>
        <w:ind w:left="5797" w:hanging="180"/>
      </w:pPr>
    </w:lvl>
    <w:lvl w:ilvl="6" w:tplc="3009000F" w:tentative="1">
      <w:start w:val="1"/>
      <w:numFmt w:val="decimal"/>
      <w:lvlText w:val="%7."/>
      <w:lvlJc w:val="left"/>
      <w:pPr>
        <w:ind w:left="6517" w:hanging="360"/>
      </w:pPr>
    </w:lvl>
    <w:lvl w:ilvl="7" w:tplc="30090019" w:tentative="1">
      <w:start w:val="1"/>
      <w:numFmt w:val="lowerLetter"/>
      <w:lvlText w:val="%8."/>
      <w:lvlJc w:val="left"/>
      <w:pPr>
        <w:ind w:left="7237" w:hanging="360"/>
      </w:pPr>
    </w:lvl>
    <w:lvl w:ilvl="8" w:tplc="3009001B" w:tentative="1">
      <w:start w:val="1"/>
      <w:numFmt w:val="lowerRoman"/>
      <w:lvlText w:val="%9."/>
      <w:lvlJc w:val="right"/>
      <w:pPr>
        <w:ind w:left="7957" w:hanging="180"/>
      </w:pPr>
    </w:lvl>
  </w:abstractNum>
  <w:abstractNum w:abstractNumId="11" w15:restartNumberingAfterBreak="0">
    <w:nsid w:val="4C7C631B"/>
    <w:multiLevelType w:val="multilevel"/>
    <w:tmpl w:val="7CB8F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BF5F35"/>
    <w:multiLevelType w:val="hybridMultilevel"/>
    <w:tmpl w:val="4740EC28"/>
    <w:lvl w:ilvl="0" w:tplc="9B3CD554">
      <w:start w:val="14"/>
      <w:numFmt w:val="decimal"/>
      <w:lvlText w:val="%1."/>
      <w:lvlJc w:val="left"/>
      <w:pPr>
        <w:ind w:left="2137" w:hanging="360"/>
      </w:pPr>
      <w:rPr>
        <w:rFonts w:hint="default"/>
      </w:rPr>
    </w:lvl>
    <w:lvl w:ilvl="1" w:tplc="30090019" w:tentative="1">
      <w:start w:val="1"/>
      <w:numFmt w:val="lowerLetter"/>
      <w:lvlText w:val="%2."/>
      <w:lvlJc w:val="left"/>
      <w:pPr>
        <w:ind w:left="2857" w:hanging="360"/>
      </w:pPr>
    </w:lvl>
    <w:lvl w:ilvl="2" w:tplc="3009001B" w:tentative="1">
      <w:start w:val="1"/>
      <w:numFmt w:val="lowerRoman"/>
      <w:lvlText w:val="%3."/>
      <w:lvlJc w:val="right"/>
      <w:pPr>
        <w:ind w:left="3577" w:hanging="180"/>
      </w:pPr>
    </w:lvl>
    <w:lvl w:ilvl="3" w:tplc="3009000F" w:tentative="1">
      <w:start w:val="1"/>
      <w:numFmt w:val="decimal"/>
      <w:lvlText w:val="%4."/>
      <w:lvlJc w:val="left"/>
      <w:pPr>
        <w:ind w:left="4297" w:hanging="360"/>
      </w:pPr>
    </w:lvl>
    <w:lvl w:ilvl="4" w:tplc="30090019" w:tentative="1">
      <w:start w:val="1"/>
      <w:numFmt w:val="lowerLetter"/>
      <w:lvlText w:val="%5."/>
      <w:lvlJc w:val="left"/>
      <w:pPr>
        <w:ind w:left="5017" w:hanging="360"/>
      </w:pPr>
    </w:lvl>
    <w:lvl w:ilvl="5" w:tplc="3009001B" w:tentative="1">
      <w:start w:val="1"/>
      <w:numFmt w:val="lowerRoman"/>
      <w:lvlText w:val="%6."/>
      <w:lvlJc w:val="right"/>
      <w:pPr>
        <w:ind w:left="5737" w:hanging="180"/>
      </w:pPr>
    </w:lvl>
    <w:lvl w:ilvl="6" w:tplc="3009000F" w:tentative="1">
      <w:start w:val="1"/>
      <w:numFmt w:val="decimal"/>
      <w:lvlText w:val="%7."/>
      <w:lvlJc w:val="left"/>
      <w:pPr>
        <w:ind w:left="6457" w:hanging="360"/>
      </w:pPr>
    </w:lvl>
    <w:lvl w:ilvl="7" w:tplc="30090019" w:tentative="1">
      <w:start w:val="1"/>
      <w:numFmt w:val="lowerLetter"/>
      <w:lvlText w:val="%8."/>
      <w:lvlJc w:val="left"/>
      <w:pPr>
        <w:ind w:left="7177" w:hanging="360"/>
      </w:pPr>
    </w:lvl>
    <w:lvl w:ilvl="8" w:tplc="3009001B" w:tentative="1">
      <w:start w:val="1"/>
      <w:numFmt w:val="lowerRoman"/>
      <w:lvlText w:val="%9."/>
      <w:lvlJc w:val="right"/>
      <w:pPr>
        <w:ind w:left="7897" w:hanging="180"/>
      </w:pPr>
    </w:lvl>
  </w:abstractNum>
  <w:abstractNum w:abstractNumId="13" w15:restartNumberingAfterBreak="0">
    <w:nsid w:val="51283AEE"/>
    <w:multiLevelType w:val="hybridMultilevel"/>
    <w:tmpl w:val="97087F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133557C"/>
    <w:multiLevelType w:val="multilevel"/>
    <w:tmpl w:val="75A25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601A87"/>
    <w:multiLevelType w:val="hybridMultilevel"/>
    <w:tmpl w:val="E1062CFE"/>
    <w:lvl w:ilvl="0" w:tplc="DD58F862">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3DA22E9"/>
    <w:multiLevelType w:val="hybridMultilevel"/>
    <w:tmpl w:val="C4E62A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4D70B5C"/>
    <w:multiLevelType w:val="hybridMultilevel"/>
    <w:tmpl w:val="B5620DEE"/>
    <w:lvl w:ilvl="0" w:tplc="DD58F862">
      <w:start w:val="3"/>
      <w:numFmt w:val="decimal"/>
      <w:lvlText w:val="%1."/>
      <w:lvlJc w:val="left"/>
      <w:pPr>
        <w:ind w:left="1777"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60F3974"/>
    <w:multiLevelType w:val="hybridMultilevel"/>
    <w:tmpl w:val="A1DA9C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B010D11"/>
    <w:multiLevelType w:val="hybridMultilevel"/>
    <w:tmpl w:val="D55CAE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D7F095D"/>
    <w:multiLevelType w:val="hybridMultilevel"/>
    <w:tmpl w:val="C04463D6"/>
    <w:lvl w:ilvl="0" w:tplc="82EC05EA">
      <w:start w:val="1"/>
      <w:numFmt w:val="bullet"/>
      <w:lvlText w:val="•"/>
      <w:lvlJc w:val="left"/>
      <w:pPr>
        <w:tabs>
          <w:tab w:val="num" w:pos="720"/>
        </w:tabs>
        <w:ind w:left="720" w:hanging="360"/>
      </w:pPr>
      <w:rPr>
        <w:rFonts w:ascii="Arial" w:hAnsi="Arial" w:hint="default"/>
      </w:rPr>
    </w:lvl>
    <w:lvl w:ilvl="1" w:tplc="2D72E2EA" w:tentative="1">
      <w:start w:val="1"/>
      <w:numFmt w:val="bullet"/>
      <w:lvlText w:val="•"/>
      <w:lvlJc w:val="left"/>
      <w:pPr>
        <w:tabs>
          <w:tab w:val="num" w:pos="1440"/>
        </w:tabs>
        <w:ind w:left="1440" w:hanging="360"/>
      </w:pPr>
      <w:rPr>
        <w:rFonts w:ascii="Arial" w:hAnsi="Arial" w:hint="default"/>
      </w:rPr>
    </w:lvl>
    <w:lvl w:ilvl="2" w:tplc="D5663B3A" w:tentative="1">
      <w:start w:val="1"/>
      <w:numFmt w:val="bullet"/>
      <w:lvlText w:val="•"/>
      <w:lvlJc w:val="left"/>
      <w:pPr>
        <w:tabs>
          <w:tab w:val="num" w:pos="2160"/>
        </w:tabs>
        <w:ind w:left="2160" w:hanging="360"/>
      </w:pPr>
      <w:rPr>
        <w:rFonts w:ascii="Arial" w:hAnsi="Arial" w:hint="default"/>
      </w:rPr>
    </w:lvl>
    <w:lvl w:ilvl="3" w:tplc="7C707068" w:tentative="1">
      <w:start w:val="1"/>
      <w:numFmt w:val="bullet"/>
      <w:lvlText w:val="•"/>
      <w:lvlJc w:val="left"/>
      <w:pPr>
        <w:tabs>
          <w:tab w:val="num" w:pos="2880"/>
        </w:tabs>
        <w:ind w:left="2880" w:hanging="360"/>
      </w:pPr>
      <w:rPr>
        <w:rFonts w:ascii="Arial" w:hAnsi="Arial" w:hint="default"/>
      </w:rPr>
    </w:lvl>
    <w:lvl w:ilvl="4" w:tplc="A44C7540" w:tentative="1">
      <w:start w:val="1"/>
      <w:numFmt w:val="bullet"/>
      <w:lvlText w:val="•"/>
      <w:lvlJc w:val="left"/>
      <w:pPr>
        <w:tabs>
          <w:tab w:val="num" w:pos="3600"/>
        </w:tabs>
        <w:ind w:left="3600" w:hanging="360"/>
      </w:pPr>
      <w:rPr>
        <w:rFonts w:ascii="Arial" w:hAnsi="Arial" w:hint="default"/>
      </w:rPr>
    </w:lvl>
    <w:lvl w:ilvl="5" w:tplc="B27015E4" w:tentative="1">
      <w:start w:val="1"/>
      <w:numFmt w:val="bullet"/>
      <w:lvlText w:val="•"/>
      <w:lvlJc w:val="left"/>
      <w:pPr>
        <w:tabs>
          <w:tab w:val="num" w:pos="4320"/>
        </w:tabs>
        <w:ind w:left="4320" w:hanging="360"/>
      </w:pPr>
      <w:rPr>
        <w:rFonts w:ascii="Arial" w:hAnsi="Arial" w:hint="default"/>
      </w:rPr>
    </w:lvl>
    <w:lvl w:ilvl="6" w:tplc="530EC3EA" w:tentative="1">
      <w:start w:val="1"/>
      <w:numFmt w:val="bullet"/>
      <w:lvlText w:val="•"/>
      <w:lvlJc w:val="left"/>
      <w:pPr>
        <w:tabs>
          <w:tab w:val="num" w:pos="5040"/>
        </w:tabs>
        <w:ind w:left="5040" w:hanging="360"/>
      </w:pPr>
      <w:rPr>
        <w:rFonts w:ascii="Arial" w:hAnsi="Arial" w:hint="default"/>
      </w:rPr>
    </w:lvl>
    <w:lvl w:ilvl="7" w:tplc="917CA568" w:tentative="1">
      <w:start w:val="1"/>
      <w:numFmt w:val="bullet"/>
      <w:lvlText w:val="•"/>
      <w:lvlJc w:val="left"/>
      <w:pPr>
        <w:tabs>
          <w:tab w:val="num" w:pos="5760"/>
        </w:tabs>
        <w:ind w:left="5760" w:hanging="360"/>
      </w:pPr>
      <w:rPr>
        <w:rFonts w:ascii="Arial" w:hAnsi="Arial" w:hint="default"/>
      </w:rPr>
    </w:lvl>
    <w:lvl w:ilvl="8" w:tplc="1A8AA7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C15E52"/>
    <w:multiLevelType w:val="hybridMultilevel"/>
    <w:tmpl w:val="A26EFD18"/>
    <w:lvl w:ilvl="0" w:tplc="DD58F862">
      <w:start w:val="3"/>
      <w:numFmt w:val="decimal"/>
      <w:lvlText w:val="%1."/>
      <w:lvlJc w:val="left"/>
      <w:pPr>
        <w:ind w:left="1777"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08B0A84"/>
    <w:multiLevelType w:val="hybridMultilevel"/>
    <w:tmpl w:val="4FEC83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0BF3F0D"/>
    <w:multiLevelType w:val="hybridMultilevel"/>
    <w:tmpl w:val="690EBA58"/>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65BF245A"/>
    <w:multiLevelType w:val="hybridMultilevel"/>
    <w:tmpl w:val="B694E07E"/>
    <w:lvl w:ilvl="0" w:tplc="70DE5D74">
      <w:start w:val="20"/>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66C0069"/>
    <w:multiLevelType w:val="hybridMultilevel"/>
    <w:tmpl w:val="95485EF4"/>
    <w:lvl w:ilvl="0" w:tplc="9B3CD554">
      <w:start w:val="14"/>
      <w:numFmt w:val="decimal"/>
      <w:lvlText w:val="%1."/>
      <w:lvlJc w:val="left"/>
      <w:pPr>
        <w:ind w:left="2137" w:hanging="360"/>
      </w:pPr>
      <w:rPr>
        <w:rFonts w:hint="default"/>
      </w:rPr>
    </w:lvl>
    <w:lvl w:ilvl="1" w:tplc="30090019" w:tentative="1">
      <w:start w:val="1"/>
      <w:numFmt w:val="lowerLetter"/>
      <w:lvlText w:val="%2."/>
      <w:lvlJc w:val="left"/>
      <w:pPr>
        <w:ind w:left="2857" w:hanging="360"/>
      </w:pPr>
    </w:lvl>
    <w:lvl w:ilvl="2" w:tplc="3009001B" w:tentative="1">
      <w:start w:val="1"/>
      <w:numFmt w:val="lowerRoman"/>
      <w:lvlText w:val="%3."/>
      <w:lvlJc w:val="right"/>
      <w:pPr>
        <w:ind w:left="3577" w:hanging="180"/>
      </w:pPr>
    </w:lvl>
    <w:lvl w:ilvl="3" w:tplc="3009000F" w:tentative="1">
      <w:start w:val="1"/>
      <w:numFmt w:val="decimal"/>
      <w:lvlText w:val="%4."/>
      <w:lvlJc w:val="left"/>
      <w:pPr>
        <w:ind w:left="4297" w:hanging="360"/>
      </w:pPr>
    </w:lvl>
    <w:lvl w:ilvl="4" w:tplc="30090019" w:tentative="1">
      <w:start w:val="1"/>
      <w:numFmt w:val="lowerLetter"/>
      <w:lvlText w:val="%5."/>
      <w:lvlJc w:val="left"/>
      <w:pPr>
        <w:ind w:left="5017" w:hanging="360"/>
      </w:pPr>
    </w:lvl>
    <w:lvl w:ilvl="5" w:tplc="3009001B" w:tentative="1">
      <w:start w:val="1"/>
      <w:numFmt w:val="lowerRoman"/>
      <w:lvlText w:val="%6."/>
      <w:lvlJc w:val="right"/>
      <w:pPr>
        <w:ind w:left="5737" w:hanging="180"/>
      </w:pPr>
    </w:lvl>
    <w:lvl w:ilvl="6" w:tplc="3009000F" w:tentative="1">
      <w:start w:val="1"/>
      <w:numFmt w:val="decimal"/>
      <w:lvlText w:val="%7."/>
      <w:lvlJc w:val="left"/>
      <w:pPr>
        <w:ind w:left="6457" w:hanging="360"/>
      </w:pPr>
    </w:lvl>
    <w:lvl w:ilvl="7" w:tplc="30090019" w:tentative="1">
      <w:start w:val="1"/>
      <w:numFmt w:val="lowerLetter"/>
      <w:lvlText w:val="%8."/>
      <w:lvlJc w:val="left"/>
      <w:pPr>
        <w:ind w:left="7177" w:hanging="360"/>
      </w:pPr>
    </w:lvl>
    <w:lvl w:ilvl="8" w:tplc="3009001B" w:tentative="1">
      <w:start w:val="1"/>
      <w:numFmt w:val="lowerRoman"/>
      <w:lvlText w:val="%9."/>
      <w:lvlJc w:val="right"/>
      <w:pPr>
        <w:ind w:left="7897" w:hanging="180"/>
      </w:pPr>
    </w:lvl>
  </w:abstractNum>
  <w:abstractNum w:abstractNumId="26" w15:restartNumberingAfterBreak="0">
    <w:nsid w:val="697F7FFE"/>
    <w:multiLevelType w:val="hybridMultilevel"/>
    <w:tmpl w:val="15F6D7EA"/>
    <w:lvl w:ilvl="0" w:tplc="3009000F">
      <w:start w:val="2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603CBC"/>
    <w:multiLevelType w:val="hybridMultilevel"/>
    <w:tmpl w:val="7F1E0E0C"/>
    <w:lvl w:ilvl="0" w:tplc="467A4708">
      <w:start w:val="1"/>
      <w:numFmt w:val="decimal"/>
      <w:lvlText w:val="%1)"/>
      <w:lvlJc w:val="left"/>
      <w:pPr>
        <w:ind w:left="1146" w:hanging="360"/>
      </w:p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start w:val="1"/>
      <w:numFmt w:val="decimal"/>
      <w:lvlText w:val="%4."/>
      <w:lvlJc w:val="left"/>
      <w:pPr>
        <w:ind w:left="3306" w:hanging="360"/>
      </w:pPr>
    </w:lvl>
    <w:lvl w:ilvl="4" w:tplc="1C090019">
      <w:start w:val="1"/>
      <w:numFmt w:val="lowerLetter"/>
      <w:lvlText w:val="%5."/>
      <w:lvlJc w:val="left"/>
      <w:pPr>
        <w:ind w:left="4026" w:hanging="360"/>
      </w:pPr>
    </w:lvl>
    <w:lvl w:ilvl="5" w:tplc="1C09001B">
      <w:start w:val="1"/>
      <w:numFmt w:val="lowerRoman"/>
      <w:lvlText w:val="%6."/>
      <w:lvlJc w:val="right"/>
      <w:pPr>
        <w:ind w:left="4746" w:hanging="180"/>
      </w:pPr>
    </w:lvl>
    <w:lvl w:ilvl="6" w:tplc="1C09000F">
      <w:start w:val="1"/>
      <w:numFmt w:val="decimal"/>
      <w:lvlText w:val="%7."/>
      <w:lvlJc w:val="left"/>
      <w:pPr>
        <w:ind w:left="5466" w:hanging="360"/>
      </w:pPr>
    </w:lvl>
    <w:lvl w:ilvl="7" w:tplc="1C090019">
      <w:start w:val="1"/>
      <w:numFmt w:val="lowerLetter"/>
      <w:lvlText w:val="%8."/>
      <w:lvlJc w:val="left"/>
      <w:pPr>
        <w:ind w:left="6186" w:hanging="360"/>
      </w:pPr>
    </w:lvl>
    <w:lvl w:ilvl="8" w:tplc="1C09001B">
      <w:start w:val="1"/>
      <w:numFmt w:val="lowerRoman"/>
      <w:lvlText w:val="%9."/>
      <w:lvlJc w:val="right"/>
      <w:pPr>
        <w:ind w:left="6906" w:hanging="180"/>
      </w:pPr>
    </w:lvl>
  </w:abstractNum>
  <w:abstractNum w:abstractNumId="28" w15:restartNumberingAfterBreak="0">
    <w:nsid w:val="74802324"/>
    <w:multiLevelType w:val="hybridMultilevel"/>
    <w:tmpl w:val="C70EFF68"/>
    <w:lvl w:ilvl="0" w:tplc="2D0C9C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82C0E62"/>
    <w:multiLevelType w:val="hybridMultilevel"/>
    <w:tmpl w:val="0D4C84D8"/>
    <w:lvl w:ilvl="0" w:tplc="FD461AE0">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17"/>
  </w:num>
  <w:num w:numId="5">
    <w:abstractNumId w:val="15"/>
  </w:num>
  <w:num w:numId="6">
    <w:abstractNumId w:val="20"/>
  </w:num>
  <w:num w:numId="7">
    <w:abstractNumId w:val="23"/>
  </w:num>
  <w:num w:numId="8">
    <w:abstractNumId w:val="13"/>
  </w:num>
  <w:num w:numId="9">
    <w:abstractNumId w:val="3"/>
  </w:num>
  <w:num w:numId="10">
    <w:abstractNumId w:val="28"/>
  </w:num>
  <w:num w:numId="11">
    <w:abstractNumId w:val="7"/>
  </w:num>
  <w:num w:numId="12">
    <w:abstractNumId w:val="10"/>
  </w:num>
  <w:num w:numId="13">
    <w:abstractNumId w:val="1"/>
  </w:num>
  <w:num w:numId="14">
    <w:abstractNumId w:val="1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2"/>
  </w:num>
  <w:num w:numId="19">
    <w:abstractNumId w:val="25"/>
  </w:num>
  <w:num w:numId="20">
    <w:abstractNumId w:val="0"/>
  </w:num>
  <w:num w:numId="21">
    <w:abstractNumId w:val="18"/>
  </w:num>
  <w:num w:numId="22">
    <w:abstractNumId w:val="16"/>
  </w:num>
  <w:num w:numId="23">
    <w:abstractNumId w:val="6"/>
  </w:num>
  <w:num w:numId="24">
    <w:abstractNumId w:val="2"/>
  </w:num>
  <w:num w:numId="25">
    <w:abstractNumId w:val="9"/>
  </w:num>
  <w:num w:numId="26">
    <w:abstractNumId w:val="22"/>
  </w:num>
  <w:num w:numId="27">
    <w:abstractNumId w:val="26"/>
  </w:num>
  <w:num w:numId="28">
    <w:abstractNumId w:val="24"/>
  </w:num>
  <w:num w:numId="29">
    <w:abstractNumId w:val="19"/>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A"/>
    <w:rsid w:val="000020E9"/>
    <w:rsid w:val="0001539B"/>
    <w:rsid w:val="00017056"/>
    <w:rsid w:val="00020427"/>
    <w:rsid w:val="0002158A"/>
    <w:rsid w:val="00033144"/>
    <w:rsid w:val="00035573"/>
    <w:rsid w:val="000408A3"/>
    <w:rsid w:val="000414FF"/>
    <w:rsid w:val="00041BB1"/>
    <w:rsid w:val="000423E6"/>
    <w:rsid w:val="00057DEE"/>
    <w:rsid w:val="00060BC2"/>
    <w:rsid w:val="00060D5A"/>
    <w:rsid w:val="00072A4F"/>
    <w:rsid w:val="0007644D"/>
    <w:rsid w:val="000852E9"/>
    <w:rsid w:val="00086312"/>
    <w:rsid w:val="00087D53"/>
    <w:rsid w:val="00093C5F"/>
    <w:rsid w:val="0009415E"/>
    <w:rsid w:val="00094376"/>
    <w:rsid w:val="00095202"/>
    <w:rsid w:val="00096835"/>
    <w:rsid w:val="000A07C8"/>
    <w:rsid w:val="000A2B5B"/>
    <w:rsid w:val="000A4E81"/>
    <w:rsid w:val="000A6B73"/>
    <w:rsid w:val="000B2B57"/>
    <w:rsid w:val="000B7E95"/>
    <w:rsid w:val="000C4FC9"/>
    <w:rsid w:val="000C7CAC"/>
    <w:rsid w:val="000D2E38"/>
    <w:rsid w:val="000D6A0E"/>
    <w:rsid w:val="000D7A29"/>
    <w:rsid w:val="000E1224"/>
    <w:rsid w:val="000E36A2"/>
    <w:rsid w:val="000E3D6E"/>
    <w:rsid w:val="000E3DF0"/>
    <w:rsid w:val="000E5487"/>
    <w:rsid w:val="000E7C79"/>
    <w:rsid w:val="000F19F5"/>
    <w:rsid w:val="000F2A82"/>
    <w:rsid w:val="000F38BA"/>
    <w:rsid w:val="000F479C"/>
    <w:rsid w:val="000F4948"/>
    <w:rsid w:val="000F62EC"/>
    <w:rsid w:val="00106106"/>
    <w:rsid w:val="00106388"/>
    <w:rsid w:val="001138E6"/>
    <w:rsid w:val="001155A1"/>
    <w:rsid w:val="00122CA5"/>
    <w:rsid w:val="001253D7"/>
    <w:rsid w:val="00126933"/>
    <w:rsid w:val="00127299"/>
    <w:rsid w:val="00130BF5"/>
    <w:rsid w:val="00130DD7"/>
    <w:rsid w:val="00135F24"/>
    <w:rsid w:val="00143371"/>
    <w:rsid w:val="00144F3A"/>
    <w:rsid w:val="00156B82"/>
    <w:rsid w:val="001605F6"/>
    <w:rsid w:val="00161F1E"/>
    <w:rsid w:val="00170074"/>
    <w:rsid w:val="00171024"/>
    <w:rsid w:val="001871A7"/>
    <w:rsid w:val="001B3898"/>
    <w:rsid w:val="001C4C96"/>
    <w:rsid w:val="001C4DDA"/>
    <w:rsid w:val="001C5E59"/>
    <w:rsid w:val="001C664E"/>
    <w:rsid w:val="001D1EF4"/>
    <w:rsid w:val="001D2FB1"/>
    <w:rsid w:val="001E02D1"/>
    <w:rsid w:val="001F20E3"/>
    <w:rsid w:val="001F6968"/>
    <w:rsid w:val="00201284"/>
    <w:rsid w:val="00204EB3"/>
    <w:rsid w:val="00205042"/>
    <w:rsid w:val="00205E7C"/>
    <w:rsid w:val="002107F5"/>
    <w:rsid w:val="00215633"/>
    <w:rsid w:val="00216926"/>
    <w:rsid w:val="002208D0"/>
    <w:rsid w:val="002214AF"/>
    <w:rsid w:val="00223545"/>
    <w:rsid w:val="00224344"/>
    <w:rsid w:val="00224CC8"/>
    <w:rsid w:val="00226608"/>
    <w:rsid w:val="00230E76"/>
    <w:rsid w:val="00231863"/>
    <w:rsid w:val="002346AE"/>
    <w:rsid w:val="0023478D"/>
    <w:rsid w:val="002411DA"/>
    <w:rsid w:val="00242F18"/>
    <w:rsid w:val="002448F8"/>
    <w:rsid w:val="00250967"/>
    <w:rsid w:val="00256733"/>
    <w:rsid w:val="00260AD0"/>
    <w:rsid w:val="00263A2F"/>
    <w:rsid w:val="00266348"/>
    <w:rsid w:val="002702B8"/>
    <w:rsid w:val="00270482"/>
    <w:rsid w:val="0027066D"/>
    <w:rsid w:val="00271C52"/>
    <w:rsid w:val="00272C25"/>
    <w:rsid w:val="00276353"/>
    <w:rsid w:val="00282FB5"/>
    <w:rsid w:val="00285D26"/>
    <w:rsid w:val="00287801"/>
    <w:rsid w:val="002900EB"/>
    <w:rsid w:val="002902FA"/>
    <w:rsid w:val="00290A48"/>
    <w:rsid w:val="00292E81"/>
    <w:rsid w:val="00296F90"/>
    <w:rsid w:val="002A10D3"/>
    <w:rsid w:val="002A21C7"/>
    <w:rsid w:val="002B0227"/>
    <w:rsid w:val="002B3543"/>
    <w:rsid w:val="002B4FED"/>
    <w:rsid w:val="002B7949"/>
    <w:rsid w:val="002C07B5"/>
    <w:rsid w:val="002C13E8"/>
    <w:rsid w:val="002C33DC"/>
    <w:rsid w:val="002C57F8"/>
    <w:rsid w:val="002C70D6"/>
    <w:rsid w:val="002D6E6B"/>
    <w:rsid w:val="002D76F6"/>
    <w:rsid w:val="002D79B0"/>
    <w:rsid w:val="002E2F5E"/>
    <w:rsid w:val="002E5682"/>
    <w:rsid w:val="002F4682"/>
    <w:rsid w:val="002F4E79"/>
    <w:rsid w:val="002F7C60"/>
    <w:rsid w:val="00302A6A"/>
    <w:rsid w:val="00304CCF"/>
    <w:rsid w:val="00311016"/>
    <w:rsid w:val="00317657"/>
    <w:rsid w:val="00320578"/>
    <w:rsid w:val="003364EF"/>
    <w:rsid w:val="00343644"/>
    <w:rsid w:val="00346CB2"/>
    <w:rsid w:val="003471A3"/>
    <w:rsid w:val="003475B3"/>
    <w:rsid w:val="00350B33"/>
    <w:rsid w:val="00364AEE"/>
    <w:rsid w:val="00370C3E"/>
    <w:rsid w:val="00371C5C"/>
    <w:rsid w:val="003745A9"/>
    <w:rsid w:val="00374BB0"/>
    <w:rsid w:val="00375F2A"/>
    <w:rsid w:val="00384D64"/>
    <w:rsid w:val="003875A4"/>
    <w:rsid w:val="003877E3"/>
    <w:rsid w:val="00391A05"/>
    <w:rsid w:val="00391AAC"/>
    <w:rsid w:val="00394087"/>
    <w:rsid w:val="00394883"/>
    <w:rsid w:val="0039688E"/>
    <w:rsid w:val="00396A74"/>
    <w:rsid w:val="003A1EF5"/>
    <w:rsid w:val="003B20D3"/>
    <w:rsid w:val="003B42C9"/>
    <w:rsid w:val="003B6249"/>
    <w:rsid w:val="003B7E46"/>
    <w:rsid w:val="003C7313"/>
    <w:rsid w:val="003D2CDF"/>
    <w:rsid w:val="003D4FE2"/>
    <w:rsid w:val="003D5538"/>
    <w:rsid w:val="003D7658"/>
    <w:rsid w:val="003F1187"/>
    <w:rsid w:val="003F7E77"/>
    <w:rsid w:val="0040380F"/>
    <w:rsid w:val="00405D76"/>
    <w:rsid w:val="00407983"/>
    <w:rsid w:val="00414AF2"/>
    <w:rsid w:val="00426519"/>
    <w:rsid w:val="00430890"/>
    <w:rsid w:val="0043473B"/>
    <w:rsid w:val="00436F8C"/>
    <w:rsid w:val="00444081"/>
    <w:rsid w:val="00445A37"/>
    <w:rsid w:val="0045410D"/>
    <w:rsid w:val="004574D1"/>
    <w:rsid w:val="00461E90"/>
    <w:rsid w:val="00466CA1"/>
    <w:rsid w:val="00470F39"/>
    <w:rsid w:val="00470F7A"/>
    <w:rsid w:val="004758A8"/>
    <w:rsid w:val="004804E1"/>
    <w:rsid w:val="00490A2C"/>
    <w:rsid w:val="00490C1C"/>
    <w:rsid w:val="0049769E"/>
    <w:rsid w:val="004A097F"/>
    <w:rsid w:val="004A0B80"/>
    <w:rsid w:val="004A2A7C"/>
    <w:rsid w:val="004A40C4"/>
    <w:rsid w:val="004A55E2"/>
    <w:rsid w:val="004B4E5C"/>
    <w:rsid w:val="004D1D0D"/>
    <w:rsid w:val="004D28AD"/>
    <w:rsid w:val="004D6993"/>
    <w:rsid w:val="004E3E8A"/>
    <w:rsid w:val="004E4E2D"/>
    <w:rsid w:val="004E5263"/>
    <w:rsid w:val="004F2C41"/>
    <w:rsid w:val="004F3D33"/>
    <w:rsid w:val="004F7ABC"/>
    <w:rsid w:val="005018DC"/>
    <w:rsid w:val="0050465C"/>
    <w:rsid w:val="0051311B"/>
    <w:rsid w:val="00513280"/>
    <w:rsid w:val="00513A10"/>
    <w:rsid w:val="00515BFF"/>
    <w:rsid w:val="00515F1F"/>
    <w:rsid w:val="00522BC8"/>
    <w:rsid w:val="00531784"/>
    <w:rsid w:val="00540E56"/>
    <w:rsid w:val="00546724"/>
    <w:rsid w:val="00547F11"/>
    <w:rsid w:val="00552777"/>
    <w:rsid w:val="00561772"/>
    <w:rsid w:val="00561BEF"/>
    <w:rsid w:val="005746EA"/>
    <w:rsid w:val="00576E3E"/>
    <w:rsid w:val="005843A3"/>
    <w:rsid w:val="0058473A"/>
    <w:rsid w:val="00586591"/>
    <w:rsid w:val="00586FAD"/>
    <w:rsid w:val="00595652"/>
    <w:rsid w:val="0059573E"/>
    <w:rsid w:val="005A0791"/>
    <w:rsid w:val="005A1447"/>
    <w:rsid w:val="005A54A0"/>
    <w:rsid w:val="005A56CC"/>
    <w:rsid w:val="005B2537"/>
    <w:rsid w:val="005B384F"/>
    <w:rsid w:val="005B6425"/>
    <w:rsid w:val="005B7FE6"/>
    <w:rsid w:val="005C121A"/>
    <w:rsid w:val="005C7795"/>
    <w:rsid w:val="005D26EC"/>
    <w:rsid w:val="005D3C97"/>
    <w:rsid w:val="005D59AC"/>
    <w:rsid w:val="005D6C2D"/>
    <w:rsid w:val="005E014C"/>
    <w:rsid w:val="005E064F"/>
    <w:rsid w:val="005E1235"/>
    <w:rsid w:val="005E264C"/>
    <w:rsid w:val="005E2B21"/>
    <w:rsid w:val="005E3EB8"/>
    <w:rsid w:val="005F13C9"/>
    <w:rsid w:val="005F1D6F"/>
    <w:rsid w:val="005F7394"/>
    <w:rsid w:val="00606857"/>
    <w:rsid w:val="00613545"/>
    <w:rsid w:val="00634D40"/>
    <w:rsid w:val="0063741D"/>
    <w:rsid w:val="00642A1E"/>
    <w:rsid w:val="006467AC"/>
    <w:rsid w:val="00650858"/>
    <w:rsid w:val="00653AB8"/>
    <w:rsid w:val="00653E42"/>
    <w:rsid w:val="00653FBE"/>
    <w:rsid w:val="00654CAF"/>
    <w:rsid w:val="00655B9B"/>
    <w:rsid w:val="006565A7"/>
    <w:rsid w:val="0065665B"/>
    <w:rsid w:val="006619E3"/>
    <w:rsid w:val="0066284C"/>
    <w:rsid w:val="0067160B"/>
    <w:rsid w:val="00684BCF"/>
    <w:rsid w:val="006A2DA2"/>
    <w:rsid w:val="006B5327"/>
    <w:rsid w:val="006B555D"/>
    <w:rsid w:val="006D6F58"/>
    <w:rsid w:val="006E22EE"/>
    <w:rsid w:val="006E4AB7"/>
    <w:rsid w:val="006E4DDF"/>
    <w:rsid w:val="006E56D9"/>
    <w:rsid w:val="006E679B"/>
    <w:rsid w:val="006F48A7"/>
    <w:rsid w:val="00702DD6"/>
    <w:rsid w:val="00704DE6"/>
    <w:rsid w:val="00717EC2"/>
    <w:rsid w:val="00723317"/>
    <w:rsid w:val="00730C45"/>
    <w:rsid w:val="00731906"/>
    <w:rsid w:val="007357C6"/>
    <w:rsid w:val="00735C2F"/>
    <w:rsid w:val="00740EDE"/>
    <w:rsid w:val="00752414"/>
    <w:rsid w:val="007540C0"/>
    <w:rsid w:val="0075505F"/>
    <w:rsid w:val="007578AE"/>
    <w:rsid w:val="007631EA"/>
    <w:rsid w:val="00765198"/>
    <w:rsid w:val="00765798"/>
    <w:rsid w:val="00765C0A"/>
    <w:rsid w:val="007709F5"/>
    <w:rsid w:val="00775C46"/>
    <w:rsid w:val="007912C6"/>
    <w:rsid w:val="00795E9D"/>
    <w:rsid w:val="007A0D75"/>
    <w:rsid w:val="007A5A2E"/>
    <w:rsid w:val="007B1DF2"/>
    <w:rsid w:val="007B4090"/>
    <w:rsid w:val="007B6408"/>
    <w:rsid w:val="007B7BD9"/>
    <w:rsid w:val="007C3AD3"/>
    <w:rsid w:val="007C622C"/>
    <w:rsid w:val="007D011C"/>
    <w:rsid w:val="007D143D"/>
    <w:rsid w:val="007D49D9"/>
    <w:rsid w:val="007E1137"/>
    <w:rsid w:val="007E6001"/>
    <w:rsid w:val="007F20B2"/>
    <w:rsid w:val="007F5ADC"/>
    <w:rsid w:val="00803E81"/>
    <w:rsid w:val="008163F6"/>
    <w:rsid w:val="008207CA"/>
    <w:rsid w:val="00821F01"/>
    <w:rsid w:val="008264C1"/>
    <w:rsid w:val="008277CB"/>
    <w:rsid w:val="00827AF3"/>
    <w:rsid w:val="008333B1"/>
    <w:rsid w:val="008530AA"/>
    <w:rsid w:val="00854275"/>
    <w:rsid w:val="00854D89"/>
    <w:rsid w:val="0086777B"/>
    <w:rsid w:val="00870109"/>
    <w:rsid w:val="00877426"/>
    <w:rsid w:val="00884A9C"/>
    <w:rsid w:val="00885DCA"/>
    <w:rsid w:val="00890120"/>
    <w:rsid w:val="0089058A"/>
    <w:rsid w:val="0089134D"/>
    <w:rsid w:val="00892F81"/>
    <w:rsid w:val="008A1A2E"/>
    <w:rsid w:val="008A64AA"/>
    <w:rsid w:val="008B0162"/>
    <w:rsid w:val="008C5280"/>
    <w:rsid w:val="008C572F"/>
    <w:rsid w:val="008C7F88"/>
    <w:rsid w:val="008D518D"/>
    <w:rsid w:val="008D56A7"/>
    <w:rsid w:val="008D77DA"/>
    <w:rsid w:val="008E224D"/>
    <w:rsid w:val="008F7CD0"/>
    <w:rsid w:val="009132C4"/>
    <w:rsid w:val="00914FBC"/>
    <w:rsid w:val="009171E2"/>
    <w:rsid w:val="0092460C"/>
    <w:rsid w:val="00933125"/>
    <w:rsid w:val="00933621"/>
    <w:rsid w:val="00935027"/>
    <w:rsid w:val="009427C1"/>
    <w:rsid w:val="0094330E"/>
    <w:rsid w:val="00951F16"/>
    <w:rsid w:val="00953531"/>
    <w:rsid w:val="00960FFE"/>
    <w:rsid w:val="00961F4A"/>
    <w:rsid w:val="009623E9"/>
    <w:rsid w:val="009661FE"/>
    <w:rsid w:val="0096674B"/>
    <w:rsid w:val="00966C0B"/>
    <w:rsid w:val="00973186"/>
    <w:rsid w:val="00976677"/>
    <w:rsid w:val="0098429A"/>
    <w:rsid w:val="0099300C"/>
    <w:rsid w:val="009A0A99"/>
    <w:rsid w:val="009A39C9"/>
    <w:rsid w:val="009A44D9"/>
    <w:rsid w:val="009B14F6"/>
    <w:rsid w:val="009B3782"/>
    <w:rsid w:val="009B492E"/>
    <w:rsid w:val="009B4DB7"/>
    <w:rsid w:val="009C2778"/>
    <w:rsid w:val="009C5AFB"/>
    <w:rsid w:val="009D1E53"/>
    <w:rsid w:val="009D4052"/>
    <w:rsid w:val="009D6158"/>
    <w:rsid w:val="009F4904"/>
    <w:rsid w:val="009F4EEA"/>
    <w:rsid w:val="009F5B6E"/>
    <w:rsid w:val="00A050CC"/>
    <w:rsid w:val="00A129AB"/>
    <w:rsid w:val="00A12E71"/>
    <w:rsid w:val="00A13EA9"/>
    <w:rsid w:val="00A2026D"/>
    <w:rsid w:val="00A34C57"/>
    <w:rsid w:val="00A35B40"/>
    <w:rsid w:val="00A37945"/>
    <w:rsid w:val="00A418B3"/>
    <w:rsid w:val="00A45562"/>
    <w:rsid w:val="00A4732C"/>
    <w:rsid w:val="00A516D4"/>
    <w:rsid w:val="00A51E3D"/>
    <w:rsid w:val="00A53A8F"/>
    <w:rsid w:val="00A5412F"/>
    <w:rsid w:val="00A64CC0"/>
    <w:rsid w:val="00A658B1"/>
    <w:rsid w:val="00A668D8"/>
    <w:rsid w:val="00A709F8"/>
    <w:rsid w:val="00A74D2C"/>
    <w:rsid w:val="00A9009B"/>
    <w:rsid w:val="00A91768"/>
    <w:rsid w:val="00A94567"/>
    <w:rsid w:val="00AB0E86"/>
    <w:rsid w:val="00AB285F"/>
    <w:rsid w:val="00AB42A2"/>
    <w:rsid w:val="00AB497E"/>
    <w:rsid w:val="00AB6501"/>
    <w:rsid w:val="00AC237C"/>
    <w:rsid w:val="00AC2E9B"/>
    <w:rsid w:val="00AC5CD9"/>
    <w:rsid w:val="00AC79CF"/>
    <w:rsid w:val="00AD5AB9"/>
    <w:rsid w:val="00AE07E3"/>
    <w:rsid w:val="00AE3232"/>
    <w:rsid w:val="00AE5895"/>
    <w:rsid w:val="00AF462C"/>
    <w:rsid w:val="00AF4D46"/>
    <w:rsid w:val="00AF637E"/>
    <w:rsid w:val="00B0391D"/>
    <w:rsid w:val="00B05841"/>
    <w:rsid w:val="00B10BBF"/>
    <w:rsid w:val="00B10D0D"/>
    <w:rsid w:val="00B135A7"/>
    <w:rsid w:val="00B22E15"/>
    <w:rsid w:val="00B4431C"/>
    <w:rsid w:val="00B46485"/>
    <w:rsid w:val="00B46F3D"/>
    <w:rsid w:val="00B52ADC"/>
    <w:rsid w:val="00B63F48"/>
    <w:rsid w:val="00B65A2A"/>
    <w:rsid w:val="00B65E0F"/>
    <w:rsid w:val="00B763EB"/>
    <w:rsid w:val="00B77937"/>
    <w:rsid w:val="00B85A1C"/>
    <w:rsid w:val="00B87BB0"/>
    <w:rsid w:val="00B92B1B"/>
    <w:rsid w:val="00B9567D"/>
    <w:rsid w:val="00BB3E73"/>
    <w:rsid w:val="00BC04E2"/>
    <w:rsid w:val="00BD196A"/>
    <w:rsid w:val="00BD23E3"/>
    <w:rsid w:val="00BD6D8F"/>
    <w:rsid w:val="00BE197F"/>
    <w:rsid w:val="00BE625D"/>
    <w:rsid w:val="00BF4BFD"/>
    <w:rsid w:val="00C0081F"/>
    <w:rsid w:val="00C024FA"/>
    <w:rsid w:val="00C0479D"/>
    <w:rsid w:val="00C107EA"/>
    <w:rsid w:val="00C2066E"/>
    <w:rsid w:val="00C233F7"/>
    <w:rsid w:val="00C26C3A"/>
    <w:rsid w:val="00C273A7"/>
    <w:rsid w:val="00C324B0"/>
    <w:rsid w:val="00C32A18"/>
    <w:rsid w:val="00C34914"/>
    <w:rsid w:val="00C34BF6"/>
    <w:rsid w:val="00C353E4"/>
    <w:rsid w:val="00C35679"/>
    <w:rsid w:val="00C35D3E"/>
    <w:rsid w:val="00C42265"/>
    <w:rsid w:val="00C45A2B"/>
    <w:rsid w:val="00C4655C"/>
    <w:rsid w:val="00C46F89"/>
    <w:rsid w:val="00C543AF"/>
    <w:rsid w:val="00C57C2A"/>
    <w:rsid w:val="00C709DC"/>
    <w:rsid w:val="00C72358"/>
    <w:rsid w:val="00C72D73"/>
    <w:rsid w:val="00C76726"/>
    <w:rsid w:val="00C80337"/>
    <w:rsid w:val="00C80A5A"/>
    <w:rsid w:val="00C9269F"/>
    <w:rsid w:val="00C930F1"/>
    <w:rsid w:val="00C939FF"/>
    <w:rsid w:val="00C940BD"/>
    <w:rsid w:val="00C97D7C"/>
    <w:rsid w:val="00CA5AFA"/>
    <w:rsid w:val="00CA5D16"/>
    <w:rsid w:val="00CA7492"/>
    <w:rsid w:val="00CB0DB9"/>
    <w:rsid w:val="00CB42F2"/>
    <w:rsid w:val="00CB787A"/>
    <w:rsid w:val="00CC7365"/>
    <w:rsid w:val="00CD2436"/>
    <w:rsid w:val="00CE7D90"/>
    <w:rsid w:val="00CF3055"/>
    <w:rsid w:val="00CF3D13"/>
    <w:rsid w:val="00D10280"/>
    <w:rsid w:val="00D155ED"/>
    <w:rsid w:val="00D22914"/>
    <w:rsid w:val="00D22F0D"/>
    <w:rsid w:val="00D23F1A"/>
    <w:rsid w:val="00D30D68"/>
    <w:rsid w:val="00D33925"/>
    <w:rsid w:val="00D36524"/>
    <w:rsid w:val="00D40944"/>
    <w:rsid w:val="00D5614A"/>
    <w:rsid w:val="00D62CD9"/>
    <w:rsid w:val="00D66A10"/>
    <w:rsid w:val="00D66AA0"/>
    <w:rsid w:val="00D72DDE"/>
    <w:rsid w:val="00D73270"/>
    <w:rsid w:val="00D7362B"/>
    <w:rsid w:val="00D746F1"/>
    <w:rsid w:val="00D76459"/>
    <w:rsid w:val="00D8144C"/>
    <w:rsid w:val="00D82962"/>
    <w:rsid w:val="00D84E7B"/>
    <w:rsid w:val="00D86735"/>
    <w:rsid w:val="00D901F0"/>
    <w:rsid w:val="00D95FA1"/>
    <w:rsid w:val="00DA39D7"/>
    <w:rsid w:val="00DA5FB2"/>
    <w:rsid w:val="00DA6794"/>
    <w:rsid w:val="00DB543E"/>
    <w:rsid w:val="00DB7C0B"/>
    <w:rsid w:val="00DC16A2"/>
    <w:rsid w:val="00DC7E68"/>
    <w:rsid w:val="00DD195B"/>
    <w:rsid w:val="00DD2311"/>
    <w:rsid w:val="00DD23C6"/>
    <w:rsid w:val="00DE1E1A"/>
    <w:rsid w:val="00DE3730"/>
    <w:rsid w:val="00DF2D04"/>
    <w:rsid w:val="00DF7C54"/>
    <w:rsid w:val="00E05020"/>
    <w:rsid w:val="00E07B8A"/>
    <w:rsid w:val="00E10272"/>
    <w:rsid w:val="00E146C5"/>
    <w:rsid w:val="00E22900"/>
    <w:rsid w:val="00E23C89"/>
    <w:rsid w:val="00E25AF7"/>
    <w:rsid w:val="00E263D5"/>
    <w:rsid w:val="00E3497D"/>
    <w:rsid w:val="00E43629"/>
    <w:rsid w:val="00E52001"/>
    <w:rsid w:val="00E56952"/>
    <w:rsid w:val="00E614D3"/>
    <w:rsid w:val="00E61604"/>
    <w:rsid w:val="00E622DB"/>
    <w:rsid w:val="00E70AEB"/>
    <w:rsid w:val="00E7395B"/>
    <w:rsid w:val="00E75092"/>
    <w:rsid w:val="00E86456"/>
    <w:rsid w:val="00E87491"/>
    <w:rsid w:val="00E961DA"/>
    <w:rsid w:val="00E96FF9"/>
    <w:rsid w:val="00E97053"/>
    <w:rsid w:val="00E97CCB"/>
    <w:rsid w:val="00EA67BE"/>
    <w:rsid w:val="00EA6D71"/>
    <w:rsid w:val="00EB2EA8"/>
    <w:rsid w:val="00EB3229"/>
    <w:rsid w:val="00EC5660"/>
    <w:rsid w:val="00EC726A"/>
    <w:rsid w:val="00EC7AAE"/>
    <w:rsid w:val="00ED2147"/>
    <w:rsid w:val="00ED308A"/>
    <w:rsid w:val="00ED432F"/>
    <w:rsid w:val="00EF2973"/>
    <w:rsid w:val="00F00146"/>
    <w:rsid w:val="00F01C4E"/>
    <w:rsid w:val="00F02932"/>
    <w:rsid w:val="00F03703"/>
    <w:rsid w:val="00F07440"/>
    <w:rsid w:val="00F11205"/>
    <w:rsid w:val="00F12005"/>
    <w:rsid w:val="00F12642"/>
    <w:rsid w:val="00F202D7"/>
    <w:rsid w:val="00F21C40"/>
    <w:rsid w:val="00F24AEF"/>
    <w:rsid w:val="00F272BD"/>
    <w:rsid w:val="00F35AB2"/>
    <w:rsid w:val="00F3619D"/>
    <w:rsid w:val="00F4685A"/>
    <w:rsid w:val="00F54759"/>
    <w:rsid w:val="00F55574"/>
    <w:rsid w:val="00F57E3C"/>
    <w:rsid w:val="00F60201"/>
    <w:rsid w:val="00F61D18"/>
    <w:rsid w:val="00F6292D"/>
    <w:rsid w:val="00F630FA"/>
    <w:rsid w:val="00F64F34"/>
    <w:rsid w:val="00F67368"/>
    <w:rsid w:val="00F715E6"/>
    <w:rsid w:val="00F7163E"/>
    <w:rsid w:val="00F759FE"/>
    <w:rsid w:val="00F76F05"/>
    <w:rsid w:val="00F76F21"/>
    <w:rsid w:val="00F84505"/>
    <w:rsid w:val="00F849A8"/>
    <w:rsid w:val="00F92E17"/>
    <w:rsid w:val="00F94D79"/>
    <w:rsid w:val="00FA0FA6"/>
    <w:rsid w:val="00FA4F3C"/>
    <w:rsid w:val="00FB6BBF"/>
    <w:rsid w:val="00FB6F4C"/>
    <w:rsid w:val="00FC5C1D"/>
    <w:rsid w:val="00FD406C"/>
    <w:rsid w:val="00FD41F5"/>
    <w:rsid w:val="00FD58C2"/>
    <w:rsid w:val="00FE3BEC"/>
    <w:rsid w:val="00FF2F4B"/>
    <w:rsid w:val="00FF39E0"/>
    <w:rsid w:val="00FF67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53ED"/>
  <w15:docId w15:val="{22FE4384-9C29-4C20-A3DF-09BD2A15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ZA"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F5BC9"/>
    <w:pPr>
      <w:ind w:left="720"/>
      <w:contextualSpacing/>
    </w:pPr>
  </w:style>
  <w:style w:type="paragraph" w:styleId="Footer">
    <w:name w:val="footer"/>
    <w:basedOn w:val="Normal"/>
    <w:link w:val="FooterChar"/>
    <w:uiPriority w:val="99"/>
    <w:unhideWhenUsed/>
    <w:rsid w:val="000F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C9"/>
  </w:style>
  <w:style w:type="paragraph" w:styleId="FootnoteText">
    <w:name w:val="footnote text"/>
    <w:basedOn w:val="Normal"/>
    <w:link w:val="FootnoteTextChar"/>
    <w:uiPriority w:val="99"/>
    <w:unhideWhenUsed/>
    <w:rsid w:val="000F5BC9"/>
    <w:pPr>
      <w:spacing w:after="0" w:line="240" w:lineRule="auto"/>
    </w:pPr>
    <w:rPr>
      <w:sz w:val="20"/>
      <w:szCs w:val="20"/>
    </w:rPr>
  </w:style>
  <w:style w:type="character" w:customStyle="1" w:styleId="FootnoteTextChar">
    <w:name w:val="Footnote Text Char"/>
    <w:basedOn w:val="DefaultParagraphFont"/>
    <w:link w:val="FootnoteText"/>
    <w:uiPriority w:val="99"/>
    <w:rsid w:val="000F5BC9"/>
    <w:rPr>
      <w:sz w:val="20"/>
      <w:szCs w:val="20"/>
    </w:rPr>
  </w:style>
  <w:style w:type="character" w:styleId="FootnoteReference">
    <w:name w:val="footnote reference"/>
    <w:basedOn w:val="DefaultParagraphFont"/>
    <w:uiPriority w:val="99"/>
    <w:semiHidden/>
    <w:unhideWhenUsed/>
    <w:rsid w:val="000F5BC9"/>
    <w:rPr>
      <w:vertAlign w:val="superscript"/>
    </w:rPr>
  </w:style>
  <w:style w:type="paragraph" w:styleId="Header">
    <w:name w:val="header"/>
    <w:basedOn w:val="Normal"/>
    <w:link w:val="HeaderChar"/>
    <w:uiPriority w:val="99"/>
    <w:unhideWhenUsed/>
    <w:rsid w:val="000F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C9"/>
  </w:style>
  <w:style w:type="character" w:styleId="Hyperlink">
    <w:name w:val="Hyperlink"/>
    <w:basedOn w:val="DefaultParagraphFont"/>
    <w:uiPriority w:val="99"/>
    <w:unhideWhenUsed/>
    <w:rsid w:val="00DA1044"/>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272BD"/>
    <w:rPr>
      <w:sz w:val="16"/>
      <w:szCs w:val="16"/>
    </w:rPr>
  </w:style>
  <w:style w:type="paragraph" w:styleId="CommentText">
    <w:name w:val="annotation text"/>
    <w:basedOn w:val="Normal"/>
    <w:link w:val="CommentTextChar"/>
    <w:uiPriority w:val="99"/>
    <w:semiHidden/>
    <w:unhideWhenUsed/>
    <w:rsid w:val="00F272BD"/>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272BD"/>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661FE"/>
    <w:rPr>
      <w:rFonts w:ascii="Calibri" w:eastAsia="Calibri" w:hAnsi="Calibri" w:cs="Calibri"/>
      <w:b/>
      <w:bCs/>
      <w:lang w:eastAsia="en-ZW"/>
    </w:rPr>
  </w:style>
  <w:style w:type="character" w:customStyle="1" w:styleId="CommentSubjectChar">
    <w:name w:val="Comment Subject Char"/>
    <w:basedOn w:val="CommentTextChar"/>
    <w:link w:val="CommentSubject"/>
    <w:uiPriority w:val="99"/>
    <w:semiHidden/>
    <w:rsid w:val="009661FE"/>
    <w:rPr>
      <w:rFonts w:asciiTheme="minorHAnsi"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966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40431">
      <w:bodyDiv w:val="1"/>
      <w:marLeft w:val="0"/>
      <w:marRight w:val="0"/>
      <w:marTop w:val="0"/>
      <w:marBottom w:val="0"/>
      <w:divBdr>
        <w:top w:val="none" w:sz="0" w:space="0" w:color="auto"/>
        <w:left w:val="none" w:sz="0" w:space="0" w:color="auto"/>
        <w:bottom w:val="none" w:sz="0" w:space="0" w:color="auto"/>
        <w:right w:val="none" w:sz="0" w:space="0" w:color="auto"/>
      </w:divBdr>
      <w:divsChild>
        <w:div w:id="526647502">
          <w:marLeft w:val="360"/>
          <w:marRight w:val="0"/>
          <w:marTop w:val="200"/>
          <w:marBottom w:val="160"/>
          <w:divBdr>
            <w:top w:val="none" w:sz="0" w:space="0" w:color="auto"/>
            <w:left w:val="none" w:sz="0" w:space="0" w:color="auto"/>
            <w:bottom w:val="none" w:sz="0" w:space="0" w:color="auto"/>
            <w:right w:val="none" w:sz="0" w:space="0" w:color="auto"/>
          </w:divBdr>
        </w:div>
        <w:div w:id="1574853051">
          <w:marLeft w:val="360"/>
          <w:marRight w:val="0"/>
          <w:marTop w:val="200"/>
          <w:marBottom w:val="160"/>
          <w:divBdr>
            <w:top w:val="none" w:sz="0" w:space="0" w:color="auto"/>
            <w:left w:val="none" w:sz="0" w:space="0" w:color="auto"/>
            <w:bottom w:val="none" w:sz="0" w:space="0" w:color="auto"/>
            <w:right w:val="none" w:sz="0" w:space="0" w:color="auto"/>
          </w:divBdr>
        </w:div>
        <w:div w:id="1158811585">
          <w:marLeft w:val="360"/>
          <w:marRight w:val="0"/>
          <w:marTop w:val="20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EDx2+Bg2zrnjwo07CSeRMPLeng==">CgMxLjAyCGguZ2pkZ3hzMgloLjMwajB6bGw4AHIhMV9xQTV4cjhMRzlvVENtQnprejcwOEJoQTFpRm5iWkpH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5A7BBD-2A81-4784-99C8-B82D6936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handitye</dc:creator>
  <cp:lastModifiedBy>JSC</cp:lastModifiedBy>
  <cp:revision>2</cp:revision>
  <cp:lastPrinted>2024-08-30T14:14:00Z</cp:lastPrinted>
  <dcterms:created xsi:type="dcterms:W3CDTF">2024-09-06T11:10:00Z</dcterms:created>
  <dcterms:modified xsi:type="dcterms:W3CDTF">2024-09-06T11:10:00Z</dcterms:modified>
</cp:coreProperties>
</file>