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743" w:rsidRDefault="00016FD6" w:rsidP="00BF120E">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TALENT BONDIYA</w:t>
      </w:r>
    </w:p>
    <w:p w:rsidR="00897743" w:rsidRPr="00BD3FC5" w:rsidRDefault="00016FD6" w:rsidP="00BF12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897743" w:rsidRPr="00BD3FC5">
        <w:rPr>
          <w:rFonts w:ascii="Times New Roman" w:hAnsi="Times New Roman" w:cs="Times New Roman"/>
          <w:sz w:val="24"/>
          <w:szCs w:val="24"/>
        </w:rPr>
        <w:t>ersus</w:t>
      </w:r>
      <w:r>
        <w:rPr>
          <w:rFonts w:ascii="Times New Roman" w:hAnsi="Times New Roman" w:cs="Times New Roman"/>
          <w:sz w:val="24"/>
          <w:szCs w:val="24"/>
        </w:rPr>
        <w:t xml:space="preserve"> </w:t>
      </w:r>
    </w:p>
    <w:p w:rsidR="00475E82" w:rsidRDefault="00475E82" w:rsidP="00BF12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6D40F4">
        <w:rPr>
          <w:rFonts w:ascii="Times New Roman" w:hAnsi="Times New Roman" w:cs="Times New Roman"/>
          <w:sz w:val="24"/>
          <w:szCs w:val="24"/>
        </w:rPr>
        <w:t>STATE</w:t>
      </w:r>
    </w:p>
    <w:p w:rsidR="00BF120E" w:rsidRDefault="00BF120E" w:rsidP="00BF120E">
      <w:pPr>
        <w:spacing w:after="0" w:line="240" w:lineRule="auto"/>
        <w:jc w:val="both"/>
        <w:rPr>
          <w:rFonts w:ascii="Times New Roman" w:hAnsi="Times New Roman" w:cs="Times New Roman"/>
          <w:sz w:val="24"/>
          <w:szCs w:val="24"/>
        </w:rPr>
      </w:pPr>
    </w:p>
    <w:p w:rsidR="00BF120E" w:rsidRDefault="00BF120E" w:rsidP="00BF120E">
      <w:pPr>
        <w:spacing w:after="0" w:line="240" w:lineRule="auto"/>
        <w:jc w:val="both"/>
        <w:rPr>
          <w:rFonts w:ascii="Times New Roman" w:hAnsi="Times New Roman" w:cs="Times New Roman"/>
          <w:sz w:val="24"/>
          <w:szCs w:val="24"/>
        </w:rPr>
      </w:pPr>
    </w:p>
    <w:p w:rsidR="00897743" w:rsidRPr="00BD3FC5" w:rsidRDefault="00897743" w:rsidP="00BF120E">
      <w:pPr>
        <w:spacing w:after="0" w:line="240" w:lineRule="auto"/>
        <w:jc w:val="both"/>
        <w:rPr>
          <w:rFonts w:ascii="Times New Roman" w:hAnsi="Times New Roman" w:cs="Times New Roman"/>
          <w:sz w:val="24"/>
          <w:szCs w:val="24"/>
        </w:rPr>
      </w:pPr>
      <w:r w:rsidRPr="00BD3FC5">
        <w:rPr>
          <w:rFonts w:ascii="Times New Roman" w:hAnsi="Times New Roman" w:cs="Times New Roman"/>
          <w:sz w:val="24"/>
          <w:szCs w:val="24"/>
        </w:rPr>
        <w:t>HIGH COURT OF ZIMBABWE</w:t>
      </w:r>
    </w:p>
    <w:p w:rsidR="00897743" w:rsidRPr="00BD3FC5" w:rsidRDefault="006D40F4" w:rsidP="00BF12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ZHOU &amp; CHIKOWERO JJ</w:t>
      </w:r>
    </w:p>
    <w:p w:rsidR="00897743" w:rsidRDefault="00475E82" w:rsidP="00BF12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016FD6">
        <w:rPr>
          <w:rFonts w:ascii="Times New Roman" w:hAnsi="Times New Roman" w:cs="Times New Roman"/>
          <w:sz w:val="24"/>
          <w:szCs w:val="24"/>
        </w:rPr>
        <w:t xml:space="preserve">23 </w:t>
      </w:r>
      <w:r w:rsidR="00AA7F67">
        <w:rPr>
          <w:rFonts w:ascii="Times New Roman" w:hAnsi="Times New Roman" w:cs="Times New Roman"/>
          <w:sz w:val="24"/>
          <w:szCs w:val="24"/>
        </w:rPr>
        <w:t xml:space="preserve">&amp; </w:t>
      </w:r>
      <w:r w:rsidR="00016FD6">
        <w:rPr>
          <w:rFonts w:ascii="Times New Roman" w:hAnsi="Times New Roman" w:cs="Times New Roman"/>
          <w:sz w:val="24"/>
          <w:szCs w:val="24"/>
        </w:rPr>
        <w:t>30</w:t>
      </w:r>
      <w:r w:rsidR="006D40F4">
        <w:rPr>
          <w:rFonts w:ascii="Times New Roman" w:hAnsi="Times New Roman" w:cs="Times New Roman"/>
          <w:sz w:val="24"/>
          <w:szCs w:val="24"/>
        </w:rPr>
        <w:t xml:space="preserve"> </w:t>
      </w:r>
      <w:r w:rsidR="00016FD6">
        <w:rPr>
          <w:rFonts w:ascii="Times New Roman" w:hAnsi="Times New Roman" w:cs="Times New Roman"/>
          <w:sz w:val="24"/>
          <w:szCs w:val="24"/>
        </w:rPr>
        <w:t>March</w:t>
      </w:r>
      <w:r w:rsidR="00E36392">
        <w:rPr>
          <w:rFonts w:ascii="Times New Roman" w:hAnsi="Times New Roman" w:cs="Times New Roman"/>
          <w:sz w:val="24"/>
          <w:szCs w:val="24"/>
        </w:rPr>
        <w:t xml:space="preserve"> 2023</w:t>
      </w:r>
    </w:p>
    <w:p w:rsidR="00BF120E" w:rsidRDefault="00BF120E" w:rsidP="00BF120E">
      <w:pPr>
        <w:spacing w:after="0" w:line="240" w:lineRule="auto"/>
        <w:jc w:val="both"/>
        <w:rPr>
          <w:rFonts w:ascii="Times New Roman" w:hAnsi="Times New Roman" w:cs="Times New Roman"/>
          <w:sz w:val="24"/>
          <w:szCs w:val="24"/>
        </w:rPr>
      </w:pPr>
    </w:p>
    <w:p w:rsidR="00BF120E" w:rsidRDefault="00BF120E" w:rsidP="00BF120E">
      <w:pPr>
        <w:spacing w:after="0" w:line="240" w:lineRule="auto"/>
        <w:jc w:val="both"/>
        <w:rPr>
          <w:rFonts w:ascii="Times New Roman" w:hAnsi="Times New Roman" w:cs="Times New Roman"/>
          <w:sz w:val="24"/>
          <w:szCs w:val="24"/>
        </w:rPr>
      </w:pPr>
    </w:p>
    <w:p w:rsidR="00897743" w:rsidRDefault="006D40F4" w:rsidP="00BF120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Criminal Appeal</w:t>
      </w:r>
    </w:p>
    <w:p w:rsidR="00BF120E" w:rsidRDefault="00BF120E" w:rsidP="00BF120E">
      <w:pPr>
        <w:spacing w:after="0" w:line="240" w:lineRule="auto"/>
        <w:jc w:val="both"/>
        <w:rPr>
          <w:rFonts w:ascii="Times New Roman" w:hAnsi="Times New Roman" w:cs="Times New Roman"/>
          <w:b/>
          <w:sz w:val="24"/>
          <w:szCs w:val="24"/>
        </w:rPr>
      </w:pPr>
    </w:p>
    <w:p w:rsidR="00BF120E" w:rsidRPr="00BD3FC5" w:rsidRDefault="00BF120E" w:rsidP="00BF120E">
      <w:pPr>
        <w:spacing w:after="0" w:line="240" w:lineRule="auto"/>
        <w:jc w:val="both"/>
        <w:rPr>
          <w:rFonts w:ascii="Times New Roman" w:hAnsi="Times New Roman" w:cs="Times New Roman"/>
          <w:b/>
          <w:sz w:val="24"/>
          <w:szCs w:val="24"/>
        </w:rPr>
      </w:pPr>
    </w:p>
    <w:p w:rsidR="00897743" w:rsidRPr="006D40F4" w:rsidRDefault="006D40F4" w:rsidP="00BF120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Appellant, </w:t>
      </w:r>
      <w:r>
        <w:rPr>
          <w:rFonts w:ascii="Times New Roman" w:hAnsi="Times New Roman" w:cs="Times New Roman"/>
          <w:sz w:val="24"/>
          <w:szCs w:val="24"/>
        </w:rPr>
        <w:t>in person</w:t>
      </w:r>
    </w:p>
    <w:p w:rsidR="00897743" w:rsidRDefault="00AA7F67" w:rsidP="00BF120E">
      <w:pPr>
        <w:spacing w:after="0" w:line="240" w:lineRule="auto"/>
        <w:jc w:val="both"/>
        <w:rPr>
          <w:rFonts w:ascii="Times New Roman" w:hAnsi="Times New Roman" w:cs="Times New Roman"/>
          <w:sz w:val="24"/>
          <w:szCs w:val="24"/>
        </w:rPr>
      </w:pPr>
      <w:r w:rsidRPr="00016FD6">
        <w:rPr>
          <w:rFonts w:ascii="Times New Roman" w:hAnsi="Times New Roman" w:cs="Times New Roman"/>
          <w:sz w:val="24"/>
          <w:szCs w:val="24"/>
        </w:rPr>
        <w:t>Ms</w:t>
      </w:r>
      <w:r>
        <w:rPr>
          <w:rFonts w:ascii="Times New Roman" w:hAnsi="Times New Roman" w:cs="Times New Roman"/>
          <w:i/>
          <w:sz w:val="24"/>
          <w:szCs w:val="24"/>
        </w:rPr>
        <w:t xml:space="preserve"> </w:t>
      </w:r>
      <w:r w:rsidR="00016FD6">
        <w:rPr>
          <w:rFonts w:ascii="Times New Roman" w:hAnsi="Times New Roman" w:cs="Times New Roman"/>
          <w:i/>
          <w:sz w:val="24"/>
          <w:szCs w:val="24"/>
        </w:rPr>
        <w:t>KH Kunaka</w:t>
      </w:r>
      <w:r w:rsidR="006D40F4">
        <w:rPr>
          <w:rFonts w:ascii="Times New Roman" w:hAnsi="Times New Roman" w:cs="Times New Roman"/>
          <w:i/>
          <w:sz w:val="24"/>
          <w:szCs w:val="24"/>
        </w:rPr>
        <w:t>,</w:t>
      </w:r>
      <w:r w:rsidR="00FE5263">
        <w:rPr>
          <w:rFonts w:ascii="Times New Roman" w:hAnsi="Times New Roman" w:cs="Times New Roman"/>
          <w:sz w:val="24"/>
          <w:szCs w:val="24"/>
        </w:rPr>
        <w:t xml:space="preserve"> </w:t>
      </w:r>
      <w:r w:rsidR="00897743">
        <w:rPr>
          <w:rFonts w:ascii="Times New Roman" w:hAnsi="Times New Roman" w:cs="Times New Roman"/>
          <w:sz w:val="24"/>
          <w:szCs w:val="24"/>
        </w:rPr>
        <w:t>for the</w:t>
      </w:r>
      <w:r w:rsidR="00897743" w:rsidRPr="00B669B9">
        <w:rPr>
          <w:rFonts w:ascii="Times New Roman" w:hAnsi="Times New Roman" w:cs="Times New Roman"/>
          <w:sz w:val="24"/>
          <w:szCs w:val="24"/>
        </w:rPr>
        <w:t xml:space="preserve"> </w:t>
      </w:r>
      <w:r w:rsidR="00016FD6">
        <w:rPr>
          <w:rFonts w:ascii="Times New Roman" w:hAnsi="Times New Roman" w:cs="Times New Roman"/>
          <w:sz w:val="24"/>
          <w:szCs w:val="24"/>
        </w:rPr>
        <w:t>respondent</w:t>
      </w:r>
    </w:p>
    <w:p w:rsidR="00464356" w:rsidRPr="00B669B9" w:rsidRDefault="00464356" w:rsidP="00BF120E">
      <w:pPr>
        <w:spacing w:after="0" w:line="240" w:lineRule="auto"/>
        <w:jc w:val="both"/>
        <w:rPr>
          <w:rFonts w:ascii="Times New Roman" w:hAnsi="Times New Roman" w:cs="Times New Roman"/>
          <w:sz w:val="24"/>
          <w:szCs w:val="24"/>
        </w:rPr>
      </w:pPr>
    </w:p>
    <w:p w:rsidR="002E070B" w:rsidRDefault="002E070B" w:rsidP="00BF120E">
      <w:pPr>
        <w:spacing w:after="0" w:line="240" w:lineRule="auto"/>
        <w:jc w:val="both"/>
        <w:rPr>
          <w:rFonts w:ascii="Times New Roman" w:hAnsi="Times New Roman" w:cs="Times New Roman"/>
          <w:sz w:val="24"/>
          <w:szCs w:val="24"/>
        </w:rPr>
      </w:pPr>
    </w:p>
    <w:p w:rsidR="00503927" w:rsidRDefault="00897743" w:rsidP="00016F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475E82">
        <w:rPr>
          <w:rFonts w:ascii="Times New Roman" w:hAnsi="Times New Roman" w:cs="Times New Roman"/>
          <w:b/>
          <w:sz w:val="24"/>
          <w:szCs w:val="24"/>
        </w:rPr>
        <w:t>ZHOU J</w:t>
      </w:r>
      <w:r w:rsidRPr="00BB4975">
        <w:rPr>
          <w:rFonts w:ascii="Times New Roman" w:hAnsi="Times New Roman" w:cs="Times New Roman"/>
          <w:sz w:val="24"/>
          <w:szCs w:val="24"/>
        </w:rPr>
        <w:t>:</w:t>
      </w:r>
      <w:r w:rsidR="00475E82">
        <w:rPr>
          <w:rFonts w:ascii="Times New Roman" w:hAnsi="Times New Roman" w:cs="Times New Roman"/>
          <w:sz w:val="24"/>
          <w:szCs w:val="24"/>
        </w:rPr>
        <w:t xml:space="preserve">  </w:t>
      </w:r>
      <w:r w:rsidR="004578D8">
        <w:rPr>
          <w:rFonts w:ascii="Times New Roman" w:hAnsi="Times New Roman" w:cs="Times New Roman"/>
          <w:sz w:val="24"/>
          <w:szCs w:val="24"/>
        </w:rPr>
        <w:t xml:space="preserve">   </w:t>
      </w:r>
      <w:r w:rsidR="00475E82">
        <w:rPr>
          <w:rFonts w:ascii="Times New Roman" w:hAnsi="Times New Roman" w:cs="Times New Roman"/>
          <w:sz w:val="24"/>
          <w:szCs w:val="24"/>
        </w:rPr>
        <w:t xml:space="preserve">This </w:t>
      </w:r>
      <w:r w:rsidR="00016FD6">
        <w:rPr>
          <w:rFonts w:ascii="Times New Roman" w:hAnsi="Times New Roman" w:cs="Times New Roman"/>
          <w:sz w:val="24"/>
          <w:szCs w:val="24"/>
        </w:rPr>
        <w:t>is an appeal against conviction and sentence.  The appellant was convicted of rape as defined in s 65(1) of the Criminal Law Codification and Reform Act [</w:t>
      </w:r>
      <w:r w:rsidR="00016FD6" w:rsidRPr="00016FD6">
        <w:rPr>
          <w:rFonts w:ascii="Times New Roman" w:hAnsi="Times New Roman" w:cs="Times New Roman"/>
          <w:i/>
          <w:sz w:val="24"/>
          <w:szCs w:val="24"/>
        </w:rPr>
        <w:t>Chapter 9:23</w:t>
      </w:r>
      <w:r w:rsidR="00016FD6">
        <w:rPr>
          <w:rFonts w:ascii="Times New Roman" w:hAnsi="Times New Roman" w:cs="Times New Roman"/>
          <w:sz w:val="24"/>
          <w:szCs w:val="24"/>
        </w:rPr>
        <w:t xml:space="preserve">].  He was sentenced to 17 years imprisonment of which three years was suspended for five years on condition that during that period he does not commit an offence of </w:t>
      </w:r>
      <w:r w:rsidR="007542F9">
        <w:rPr>
          <w:rFonts w:ascii="Times New Roman" w:hAnsi="Times New Roman" w:cs="Times New Roman"/>
          <w:sz w:val="24"/>
          <w:szCs w:val="24"/>
        </w:rPr>
        <w:t xml:space="preserve">a sexual nature </w:t>
      </w:r>
      <w:r w:rsidR="00F325AD">
        <w:rPr>
          <w:rFonts w:ascii="Times New Roman" w:hAnsi="Times New Roman" w:cs="Times New Roman"/>
          <w:sz w:val="24"/>
          <w:szCs w:val="24"/>
        </w:rPr>
        <w:t xml:space="preserve">for </w:t>
      </w:r>
      <w:r w:rsidR="007542F9">
        <w:rPr>
          <w:rFonts w:ascii="Times New Roman" w:hAnsi="Times New Roman" w:cs="Times New Roman"/>
          <w:sz w:val="24"/>
          <w:szCs w:val="24"/>
        </w:rPr>
        <w:t>which he is sentenced to imprisonment without the option of a fine.</w:t>
      </w:r>
    </w:p>
    <w:p w:rsidR="00C86592" w:rsidRDefault="007542F9" w:rsidP="00016F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E7511">
        <w:rPr>
          <w:rFonts w:ascii="Times New Roman" w:hAnsi="Times New Roman" w:cs="Times New Roman"/>
          <w:sz w:val="24"/>
          <w:szCs w:val="24"/>
        </w:rPr>
        <w:t>Th</w:t>
      </w:r>
      <w:r>
        <w:rPr>
          <w:rFonts w:ascii="Times New Roman" w:hAnsi="Times New Roman" w:cs="Times New Roman"/>
          <w:sz w:val="24"/>
          <w:szCs w:val="24"/>
        </w:rPr>
        <w:t>e facts which were found</w:t>
      </w:r>
      <w:r w:rsidR="009E7511">
        <w:rPr>
          <w:rFonts w:ascii="Times New Roman" w:hAnsi="Times New Roman" w:cs="Times New Roman"/>
          <w:sz w:val="24"/>
          <w:szCs w:val="24"/>
        </w:rPr>
        <w:t xml:space="preserve"> to have been proved are that on 17 August 2019 in the evening, the appellant unlawfully and internationally had sexual intercourse with the complainant, an eight year old female juvenile who is incapable of consenting at law.</w:t>
      </w:r>
      <w:r w:rsidR="00C86592">
        <w:rPr>
          <w:rFonts w:ascii="Times New Roman" w:hAnsi="Times New Roman" w:cs="Times New Roman"/>
          <w:sz w:val="24"/>
          <w:szCs w:val="24"/>
        </w:rPr>
        <w:t xml:space="preserve">  The complainant is a sister to the appellant’s wife. The </w:t>
      </w:r>
      <w:r w:rsidR="00C86592" w:rsidRPr="00C86592">
        <w:rPr>
          <w:rFonts w:ascii="Times New Roman" w:hAnsi="Times New Roman" w:cs="Times New Roman"/>
          <w:sz w:val="24"/>
          <w:szCs w:val="24"/>
        </w:rPr>
        <w:t>court</w:t>
      </w:r>
      <w:r w:rsidR="00C86592" w:rsidRPr="00C86592">
        <w:rPr>
          <w:rFonts w:ascii="Times New Roman" w:hAnsi="Times New Roman" w:cs="Times New Roman"/>
          <w:i/>
          <w:sz w:val="24"/>
          <w:szCs w:val="24"/>
        </w:rPr>
        <w:t xml:space="preserve"> a quo</w:t>
      </w:r>
      <w:r w:rsidR="00C86592">
        <w:rPr>
          <w:rFonts w:ascii="Times New Roman" w:hAnsi="Times New Roman" w:cs="Times New Roman"/>
          <w:sz w:val="24"/>
          <w:szCs w:val="24"/>
        </w:rPr>
        <w:t xml:space="preserve"> found that on the day in question the appellant was noticed mounting the complainant under a mango tree.  He tried to run away but was apprehended with the assistance of one Jonathan Magad</w:t>
      </w:r>
      <w:r w:rsidR="00464356">
        <w:rPr>
          <w:rFonts w:ascii="Times New Roman" w:hAnsi="Times New Roman" w:cs="Times New Roman"/>
          <w:sz w:val="24"/>
          <w:szCs w:val="24"/>
        </w:rPr>
        <w:t xml:space="preserve">za </w:t>
      </w:r>
      <w:r w:rsidR="00C86592">
        <w:rPr>
          <w:rFonts w:ascii="Times New Roman" w:hAnsi="Times New Roman" w:cs="Times New Roman"/>
          <w:sz w:val="24"/>
          <w:szCs w:val="24"/>
        </w:rPr>
        <w:t xml:space="preserve">Masimba.  The complainant’s under pants were found in the pocket of the appellant’s jacket which he had dropped.  </w:t>
      </w:r>
    </w:p>
    <w:p w:rsidR="008D1B81" w:rsidRDefault="00C86592" w:rsidP="00016F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court </w:t>
      </w:r>
      <w:r w:rsidRPr="00C86592">
        <w:rPr>
          <w:rFonts w:ascii="Times New Roman" w:hAnsi="Times New Roman" w:cs="Times New Roman"/>
          <w:i/>
          <w:sz w:val="24"/>
          <w:szCs w:val="24"/>
        </w:rPr>
        <w:t>a quo</w:t>
      </w:r>
      <w:r>
        <w:rPr>
          <w:rFonts w:ascii="Times New Roman" w:hAnsi="Times New Roman" w:cs="Times New Roman"/>
          <w:sz w:val="24"/>
          <w:szCs w:val="24"/>
        </w:rPr>
        <w:t xml:space="preserve"> the appellant pleaded not guilty to the charge and alleged that he went to the shops on the evening in question.  Upon his return to his residence he found people gathered.  He assumed that those persons were involved in an alteration with his wife.  He violently assaulted everyone who was around and ordered t</w:t>
      </w:r>
      <w:r w:rsidR="005310A1">
        <w:rPr>
          <w:rFonts w:ascii="Times New Roman" w:hAnsi="Times New Roman" w:cs="Times New Roman"/>
          <w:sz w:val="24"/>
          <w:szCs w:val="24"/>
        </w:rPr>
        <w:t xml:space="preserve">hem to leave his residence, including his own friends who had been drinking beer with him before he had gone to the shops. He removed his jacket and threw </w:t>
      </w:r>
      <w:r w:rsidR="005310A1">
        <w:rPr>
          <w:rFonts w:ascii="Times New Roman" w:hAnsi="Times New Roman" w:cs="Times New Roman"/>
          <w:sz w:val="24"/>
          <w:szCs w:val="24"/>
        </w:rPr>
        <w:lastRenderedPageBreak/>
        <w:t>it onto the ground when he was assaulting the persons a</w:t>
      </w:r>
      <w:r w:rsidR="00F325AD">
        <w:rPr>
          <w:rFonts w:ascii="Times New Roman" w:hAnsi="Times New Roman" w:cs="Times New Roman"/>
          <w:sz w:val="24"/>
          <w:szCs w:val="24"/>
        </w:rPr>
        <w:t xml:space="preserve">t his residence. </w:t>
      </w:r>
      <w:r w:rsidR="005310A1">
        <w:rPr>
          <w:rFonts w:ascii="Times New Roman" w:hAnsi="Times New Roman" w:cs="Times New Roman"/>
          <w:sz w:val="24"/>
          <w:szCs w:val="24"/>
        </w:rPr>
        <w:t xml:space="preserve"> </w:t>
      </w:r>
      <w:r w:rsidR="00F325AD">
        <w:rPr>
          <w:rFonts w:ascii="Times New Roman" w:hAnsi="Times New Roman" w:cs="Times New Roman"/>
          <w:sz w:val="24"/>
          <w:szCs w:val="24"/>
        </w:rPr>
        <w:t>I</w:t>
      </w:r>
      <w:r w:rsidR="005310A1">
        <w:rPr>
          <w:rFonts w:ascii="Times New Roman" w:hAnsi="Times New Roman" w:cs="Times New Roman"/>
          <w:sz w:val="24"/>
          <w:szCs w:val="24"/>
        </w:rPr>
        <w:t xml:space="preserve">t was then that he was told about the rape allegations. The court </w:t>
      </w:r>
      <w:r w:rsidR="005310A1" w:rsidRPr="005310A1">
        <w:rPr>
          <w:rFonts w:ascii="Times New Roman" w:hAnsi="Times New Roman" w:cs="Times New Roman"/>
          <w:i/>
          <w:sz w:val="24"/>
          <w:szCs w:val="24"/>
        </w:rPr>
        <w:t>a quo</w:t>
      </w:r>
      <w:r w:rsidR="005310A1">
        <w:rPr>
          <w:rFonts w:ascii="Times New Roman" w:hAnsi="Times New Roman" w:cs="Times New Roman"/>
          <w:sz w:val="24"/>
          <w:szCs w:val="24"/>
        </w:rPr>
        <w:t xml:space="preserve"> rejected his defence. </w:t>
      </w:r>
    </w:p>
    <w:p w:rsidR="00C87B68" w:rsidRDefault="008D1B81" w:rsidP="00016F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310A1">
        <w:rPr>
          <w:rFonts w:ascii="Times New Roman" w:hAnsi="Times New Roman" w:cs="Times New Roman"/>
          <w:sz w:val="24"/>
          <w:szCs w:val="24"/>
        </w:rPr>
        <w:t xml:space="preserve">The appellant challenged the conviction </w:t>
      </w:r>
      <w:r w:rsidR="001F4F0F">
        <w:rPr>
          <w:rFonts w:ascii="Times New Roman" w:hAnsi="Times New Roman" w:cs="Times New Roman"/>
          <w:sz w:val="24"/>
          <w:szCs w:val="24"/>
        </w:rPr>
        <w:t xml:space="preserve">on three grounds. Grounds 1 and 3 essentially challenge one thing, the finding that there was sexual abuse or, put differently, legal penetration in the context of the charge. </w:t>
      </w:r>
      <w:r w:rsidR="00F325AD">
        <w:rPr>
          <w:rFonts w:ascii="Times New Roman" w:hAnsi="Times New Roman" w:cs="Times New Roman"/>
          <w:sz w:val="24"/>
          <w:szCs w:val="24"/>
        </w:rPr>
        <w:t>O</w:t>
      </w:r>
      <w:r w:rsidR="001F4F0F">
        <w:rPr>
          <w:rFonts w:ascii="Times New Roman" w:hAnsi="Times New Roman" w:cs="Times New Roman"/>
          <w:sz w:val="24"/>
          <w:szCs w:val="24"/>
        </w:rPr>
        <w:t xml:space="preserve">n this aspect, the applicant contends that the court </w:t>
      </w:r>
      <w:r w:rsidR="001F4F0F" w:rsidRPr="001F4F0F">
        <w:rPr>
          <w:rFonts w:ascii="Times New Roman" w:hAnsi="Times New Roman" w:cs="Times New Roman"/>
          <w:i/>
          <w:sz w:val="24"/>
          <w:szCs w:val="24"/>
        </w:rPr>
        <w:t>a quo</w:t>
      </w:r>
      <w:r w:rsidR="001F4F0F">
        <w:rPr>
          <w:rFonts w:ascii="Times New Roman" w:hAnsi="Times New Roman" w:cs="Times New Roman"/>
          <w:sz w:val="24"/>
          <w:szCs w:val="24"/>
        </w:rPr>
        <w:t xml:space="preserve"> erred in finding that penetration had taken place when the </w:t>
      </w:r>
      <w:r>
        <w:rPr>
          <w:rFonts w:ascii="Times New Roman" w:hAnsi="Times New Roman" w:cs="Times New Roman"/>
          <w:sz w:val="24"/>
          <w:szCs w:val="24"/>
        </w:rPr>
        <w:t xml:space="preserve">victim never </w:t>
      </w:r>
      <w:r w:rsidR="003C1DBA">
        <w:rPr>
          <w:rFonts w:ascii="Times New Roman" w:hAnsi="Times New Roman" w:cs="Times New Roman"/>
          <w:sz w:val="24"/>
          <w:szCs w:val="24"/>
        </w:rPr>
        <w:t>said so</w:t>
      </w:r>
      <w:r>
        <w:rPr>
          <w:rFonts w:ascii="Times New Roman" w:hAnsi="Times New Roman" w:cs="Times New Roman"/>
          <w:sz w:val="24"/>
          <w:szCs w:val="24"/>
        </w:rPr>
        <w:t xml:space="preserve"> as the medical report did </w:t>
      </w:r>
      <w:r w:rsidR="001F4F0F">
        <w:rPr>
          <w:rFonts w:ascii="Times New Roman" w:hAnsi="Times New Roman" w:cs="Times New Roman"/>
          <w:sz w:val="24"/>
          <w:szCs w:val="24"/>
        </w:rPr>
        <w:t>not mention hymenal tears.</w:t>
      </w:r>
      <w:r w:rsidR="00A811E0">
        <w:rPr>
          <w:rFonts w:ascii="Times New Roman" w:hAnsi="Times New Roman" w:cs="Times New Roman"/>
          <w:sz w:val="24"/>
          <w:szCs w:val="24"/>
        </w:rPr>
        <w:t xml:space="preserve"> The court </w:t>
      </w:r>
      <w:r w:rsidR="00A811E0" w:rsidRPr="00A811E0">
        <w:rPr>
          <w:rFonts w:ascii="Times New Roman" w:hAnsi="Times New Roman" w:cs="Times New Roman"/>
          <w:i/>
          <w:sz w:val="24"/>
          <w:szCs w:val="24"/>
        </w:rPr>
        <w:t>a quo</w:t>
      </w:r>
      <w:r w:rsidR="00A811E0">
        <w:rPr>
          <w:rFonts w:ascii="Times New Roman" w:hAnsi="Times New Roman" w:cs="Times New Roman"/>
          <w:sz w:val="24"/>
          <w:szCs w:val="24"/>
        </w:rPr>
        <w:t xml:space="preserve"> did not rely on the evidence of the victim because her evidence showed that </w:t>
      </w:r>
      <w:r>
        <w:rPr>
          <w:rFonts w:ascii="Times New Roman" w:hAnsi="Times New Roman" w:cs="Times New Roman"/>
          <w:sz w:val="24"/>
          <w:szCs w:val="24"/>
        </w:rPr>
        <w:t>s</w:t>
      </w:r>
      <w:r w:rsidR="00A811E0">
        <w:rPr>
          <w:rFonts w:ascii="Times New Roman" w:hAnsi="Times New Roman" w:cs="Times New Roman"/>
          <w:sz w:val="24"/>
          <w:szCs w:val="24"/>
        </w:rPr>
        <w:t xml:space="preserve">he was probably intoxicated and remembered very little of what happened on that day.  She remembered that she had consumed alcohol.  As regards the medical report, the appellant is mistaken in thinking that hymenal tears are the only proof of rape.  The authorities are clear that even the slightest penetration is sufficient for legal purposes. The hymen does not have to be perforated for the court to find that legal penetration took place.  In </w:t>
      </w:r>
      <w:r w:rsidR="00421900">
        <w:rPr>
          <w:rFonts w:ascii="Times New Roman" w:hAnsi="Times New Roman" w:cs="Times New Roman"/>
          <w:sz w:val="24"/>
          <w:szCs w:val="24"/>
        </w:rPr>
        <w:t xml:space="preserve">this instance the court </w:t>
      </w:r>
      <w:r w:rsidR="00421900" w:rsidRPr="00421900">
        <w:rPr>
          <w:rFonts w:ascii="Times New Roman" w:hAnsi="Times New Roman" w:cs="Times New Roman"/>
          <w:i/>
          <w:sz w:val="24"/>
          <w:szCs w:val="24"/>
        </w:rPr>
        <w:t>a quo</w:t>
      </w:r>
      <w:r w:rsidR="00421900">
        <w:rPr>
          <w:rFonts w:ascii="Times New Roman" w:hAnsi="Times New Roman" w:cs="Times New Roman"/>
          <w:sz w:val="24"/>
          <w:szCs w:val="24"/>
        </w:rPr>
        <w:t xml:space="preserve"> considered all the evidence in its totality and came to the </w:t>
      </w:r>
      <w:r w:rsidR="001F685E">
        <w:rPr>
          <w:rFonts w:ascii="Times New Roman" w:hAnsi="Times New Roman" w:cs="Times New Roman"/>
          <w:sz w:val="24"/>
          <w:szCs w:val="24"/>
        </w:rPr>
        <w:t>conclusion that legal penetration had been proved.  The medical report concluded that penetration was “very likely” to have taken place.  This conclusion was based on the abrasion</w:t>
      </w:r>
      <w:r w:rsidR="003C1DBA">
        <w:rPr>
          <w:rFonts w:ascii="Times New Roman" w:hAnsi="Times New Roman" w:cs="Times New Roman"/>
          <w:sz w:val="24"/>
          <w:szCs w:val="24"/>
        </w:rPr>
        <w:t xml:space="preserve"> t</w:t>
      </w:r>
      <w:r w:rsidR="001C5DA8">
        <w:rPr>
          <w:rFonts w:ascii="Times New Roman" w:hAnsi="Times New Roman" w:cs="Times New Roman"/>
          <w:sz w:val="24"/>
          <w:szCs w:val="24"/>
        </w:rPr>
        <w:t>hat was found on the victim’s ganitalia as well as the soil that was found around the same part of her body.  The appellant does not explain where those abrasion and the soil came from when regard is had to the direct evidence of the State witness, Chiedza K</w:t>
      </w:r>
      <w:r w:rsidR="0005140C">
        <w:rPr>
          <w:rFonts w:ascii="Times New Roman" w:hAnsi="Times New Roman" w:cs="Times New Roman"/>
          <w:sz w:val="24"/>
          <w:szCs w:val="24"/>
        </w:rPr>
        <w:t>avha</w:t>
      </w:r>
      <w:r w:rsidR="001C5DA8">
        <w:rPr>
          <w:rFonts w:ascii="Times New Roman" w:hAnsi="Times New Roman" w:cs="Times New Roman"/>
          <w:sz w:val="24"/>
          <w:szCs w:val="24"/>
        </w:rPr>
        <w:t>i, caught the appellant red-handed with his pants down. The area</w:t>
      </w:r>
      <w:r w:rsidR="00BC5D9E">
        <w:rPr>
          <w:rFonts w:ascii="Times New Roman" w:hAnsi="Times New Roman" w:cs="Times New Roman"/>
          <w:sz w:val="24"/>
          <w:szCs w:val="24"/>
        </w:rPr>
        <w:t xml:space="preserve"> was well </w:t>
      </w:r>
      <w:r w:rsidR="001E7D47">
        <w:rPr>
          <w:rFonts w:ascii="Times New Roman" w:hAnsi="Times New Roman" w:cs="Times New Roman"/>
          <w:sz w:val="24"/>
          <w:szCs w:val="24"/>
        </w:rPr>
        <w:t xml:space="preserve">hit. The witness saw the appellant mounting the victim with his underwear at knee level. The girl was lying on the </w:t>
      </w:r>
      <w:r w:rsidR="00147F7C">
        <w:rPr>
          <w:rFonts w:ascii="Times New Roman" w:hAnsi="Times New Roman" w:cs="Times New Roman"/>
          <w:sz w:val="24"/>
          <w:szCs w:val="24"/>
        </w:rPr>
        <w:t xml:space="preserve">ground.  He denied that. But the court </w:t>
      </w:r>
      <w:r w:rsidR="00147F7C" w:rsidRPr="0005140C">
        <w:rPr>
          <w:rFonts w:ascii="Times New Roman" w:hAnsi="Times New Roman" w:cs="Times New Roman"/>
          <w:i/>
          <w:sz w:val="24"/>
          <w:szCs w:val="24"/>
        </w:rPr>
        <w:t>a quo</w:t>
      </w:r>
      <w:r w:rsidR="00147F7C">
        <w:rPr>
          <w:rFonts w:ascii="Times New Roman" w:hAnsi="Times New Roman" w:cs="Times New Roman"/>
          <w:sz w:val="24"/>
          <w:szCs w:val="24"/>
        </w:rPr>
        <w:t xml:space="preserve"> believed the testimony of this witness. None of the grounds of appeal challenges the credibility of this witness nor the reliability of her evidence.</w:t>
      </w:r>
      <w:r w:rsidR="0005140C">
        <w:rPr>
          <w:rFonts w:ascii="Times New Roman" w:hAnsi="Times New Roman" w:cs="Times New Roman"/>
          <w:sz w:val="24"/>
          <w:szCs w:val="24"/>
        </w:rPr>
        <w:t xml:space="preserve">  When the evidence of Chiedza Kavhai</w:t>
      </w:r>
      <w:r w:rsidR="00C87B68">
        <w:rPr>
          <w:rFonts w:ascii="Times New Roman" w:hAnsi="Times New Roman" w:cs="Times New Roman"/>
          <w:sz w:val="24"/>
          <w:szCs w:val="24"/>
        </w:rPr>
        <w:t xml:space="preserve"> is taken together with the medical evidence, the fact that the appellant penetrated the victim is proved beyond reasonable doubt.</w:t>
      </w:r>
    </w:p>
    <w:p w:rsidR="00ED0DD6" w:rsidRDefault="00C87B68" w:rsidP="00016F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But there was other evidence which corroborated the intact evidence of Chiedza Kavhai apart from the medical report. The conduct of the appellant after he had been seen by Chiedza Kavhai show</w:t>
      </w:r>
      <w:r w:rsidR="00F325AD">
        <w:rPr>
          <w:rFonts w:ascii="Times New Roman" w:hAnsi="Times New Roman" w:cs="Times New Roman"/>
          <w:sz w:val="24"/>
          <w:szCs w:val="24"/>
        </w:rPr>
        <w:t>s</w:t>
      </w:r>
      <w:r>
        <w:rPr>
          <w:rFonts w:ascii="Times New Roman" w:hAnsi="Times New Roman" w:cs="Times New Roman"/>
          <w:sz w:val="24"/>
          <w:szCs w:val="24"/>
        </w:rPr>
        <w:t xml:space="preserve"> that he had committed the offence.  Appellant sought to run away while dragging the girl with him. The appellant suggested that he had assaulted the persons at his residence and ordered all of them to disperse.  But he was apprehended by Jonathan Magadza Masimba who had seen him jumping over the fence. </w:t>
      </w:r>
      <w:r w:rsidR="00C83D43">
        <w:rPr>
          <w:rFonts w:ascii="Times New Roman" w:hAnsi="Times New Roman" w:cs="Times New Roman"/>
          <w:sz w:val="24"/>
          <w:szCs w:val="24"/>
        </w:rPr>
        <w:t xml:space="preserve"> </w:t>
      </w:r>
      <w:r>
        <w:rPr>
          <w:rFonts w:ascii="Times New Roman" w:hAnsi="Times New Roman" w:cs="Times New Roman"/>
          <w:sz w:val="24"/>
          <w:szCs w:val="24"/>
        </w:rPr>
        <w:t>Masimba did not know the appellant prior to this day and had no reason</w:t>
      </w:r>
      <w:r w:rsidR="00ED0DD6">
        <w:rPr>
          <w:rFonts w:ascii="Times New Roman" w:hAnsi="Times New Roman" w:cs="Times New Roman"/>
          <w:sz w:val="24"/>
          <w:szCs w:val="24"/>
        </w:rPr>
        <w:t xml:space="preserve"> to tell that story about him if it had not happened.  </w:t>
      </w:r>
    </w:p>
    <w:p w:rsidR="00294C66" w:rsidRDefault="00ED0DD6" w:rsidP="00016F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Most significantly, the victim’s underpants were found in the pocket of the appellant’s jacket.  The appellant gives no reasonable explanation as to why such an item would be found in his pocket.</w:t>
      </w:r>
      <w:r w:rsidR="008230D9">
        <w:rPr>
          <w:rFonts w:ascii="Times New Roman" w:hAnsi="Times New Roman" w:cs="Times New Roman"/>
          <w:sz w:val="24"/>
          <w:szCs w:val="24"/>
        </w:rPr>
        <w:t xml:space="preserve"> </w:t>
      </w:r>
      <w:r w:rsidR="00294C66">
        <w:rPr>
          <w:rFonts w:ascii="Times New Roman" w:hAnsi="Times New Roman" w:cs="Times New Roman"/>
          <w:sz w:val="24"/>
          <w:szCs w:val="24"/>
        </w:rPr>
        <w:t xml:space="preserve"> He confirms that the jacket was his.  His reason for abandoning it is manifestly false.  The jacket links him </w:t>
      </w:r>
      <w:r w:rsidR="008C1748">
        <w:rPr>
          <w:rFonts w:ascii="Times New Roman" w:hAnsi="Times New Roman" w:cs="Times New Roman"/>
          <w:sz w:val="24"/>
          <w:szCs w:val="24"/>
        </w:rPr>
        <w:t>to the offence.  He left it hang</w:t>
      </w:r>
      <w:r w:rsidR="00294C66">
        <w:rPr>
          <w:rFonts w:ascii="Times New Roman" w:hAnsi="Times New Roman" w:cs="Times New Roman"/>
          <w:sz w:val="24"/>
          <w:szCs w:val="24"/>
        </w:rPr>
        <w:t xml:space="preserve">ing on the fence when he tried to escape.  His wife is the one </w:t>
      </w:r>
      <w:r w:rsidR="008C1748">
        <w:rPr>
          <w:rFonts w:ascii="Times New Roman" w:hAnsi="Times New Roman" w:cs="Times New Roman"/>
          <w:sz w:val="24"/>
          <w:szCs w:val="24"/>
        </w:rPr>
        <w:t xml:space="preserve">who </w:t>
      </w:r>
      <w:r w:rsidR="00294C66">
        <w:rPr>
          <w:rFonts w:ascii="Times New Roman" w:hAnsi="Times New Roman" w:cs="Times New Roman"/>
          <w:sz w:val="24"/>
          <w:szCs w:val="24"/>
        </w:rPr>
        <w:t xml:space="preserve">caused Masimba to apprehend him because she was screaming that he had raped a child.  </w:t>
      </w:r>
    </w:p>
    <w:p w:rsidR="00294C66" w:rsidRDefault="00294C66" w:rsidP="00016F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For the above reasons, ground</w:t>
      </w:r>
      <w:r w:rsidR="00125D2F">
        <w:rPr>
          <w:rFonts w:ascii="Times New Roman" w:hAnsi="Times New Roman" w:cs="Times New Roman"/>
          <w:sz w:val="24"/>
          <w:szCs w:val="24"/>
        </w:rPr>
        <w:t>s</w:t>
      </w:r>
      <w:r>
        <w:rPr>
          <w:rFonts w:ascii="Times New Roman" w:hAnsi="Times New Roman" w:cs="Times New Roman"/>
          <w:sz w:val="24"/>
          <w:szCs w:val="24"/>
        </w:rPr>
        <w:t xml:space="preserve"> 1 and </w:t>
      </w:r>
      <w:r w:rsidR="00125D2F">
        <w:rPr>
          <w:rFonts w:ascii="Times New Roman" w:hAnsi="Times New Roman" w:cs="Times New Roman"/>
          <w:sz w:val="24"/>
          <w:szCs w:val="24"/>
        </w:rPr>
        <w:t>3</w:t>
      </w:r>
      <w:r>
        <w:rPr>
          <w:rFonts w:ascii="Times New Roman" w:hAnsi="Times New Roman" w:cs="Times New Roman"/>
          <w:sz w:val="24"/>
          <w:szCs w:val="24"/>
        </w:rPr>
        <w:t xml:space="preserve"> are without merit.  They must fail.</w:t>
      </w:r>
    </w:p>
    <w:p w:rsidR="00F22B35" w:rsidRDefault="00294C66" w:rsidP="00016F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Ground number 2 is meaningless. It says that the court </w:t>
      </w:r>
      <w:r w:rsidRPr="00294C66">
        <w:rPr>
          <w:rFonts w:ascii="Times New Roman" w:hAnsi="Times New Roman" w:cs="Times New Roman"/>
          <w:i/>
          <w:sz w:val="24"/>
          <w:szCs w:val="24"/>
        </w:rPr>
        <w:t>a quo</w:t>
      </w:r>
      <w:r>
        <w:rPr>
          <w:rFonts w:ascii="Times New Roman" w:hAnsi="Times New Roman" w:cs="Times New Roman"/>
          <w:sz w:val="24"/>
          <w:szCs w:val="24"/>
        </w:rPr>
        <w:t xml:space="preserve"> “erred to uphold other witnesses ordinary testimony(ies) of which that does not outweigh victims story”.  This does not mean anything.  The </w:t>
      </w:r>
      <w:r w:rsidR="00AE1263">
        <w:rPr>
          <w:rFonts w:ascii="Times New Roman" w:hAnsi="Times New Roman" w:cs="Times New Roman"/>
          <w:sz w:val="24"/>
          <w:szCs w:val="24"/>
        </w:rPr>
        <w:t>victim did not s</w:t>
      </w:r>
      <w:r>
        <w:rPr>
          <w:rFonts w:ascii="Times New Roman" w:hAnsi="Times New Roman" w:cs="Times New Roman"/>
          <w:sz w:val="24"/>
          <w:szCs w:val="24"/>
        </w:rPr>
        <w:t>ay that</w:t>
      </w:r>
      <w:r w:rsidR="00AE1263">
        <w:rPr>
          <w:rFonts w:ascii="Times New Roman" w:hAnsi="Times New Roman" w:cs="Times New Roman"/>
          <w:sz w:val="24"/>
          <w:szCs w:val="24"/>
        </w:rPr>
        <w:t xml:space="preserve"> the appellant did not rape her.  She simply remembered nothing, understandably because she was intoxicated. There was an eye witness to the sexual assault whose evidence</w:t>
      </w:r>
      <w:r w:rsidR="00F22B35">
        <w:rPr>
          <w:rFonts w:ascii="Times New Roman" w:hAnsi="Times New Roman" w:cs="Times New Roman"/>
          <w:sz w:val="24"/>
          <w:szCs w:val="24"/>
        </w:rPr>
        <w:t xml:space="preserve"> was accepted by the court </w:t>
      </w:r>
      <w:r w:rsidR="00F22B35" w:rsidRPr="00F22B35">
        <w:rPr>
          <w:rFonts w:ascii="Times New Roman" w:hAnsi="Times New Roman" w:cs="Times New Roman"/>
          <w:i/>
          <w:sz w:val="24"/>
          <w:szCs w:val="24"/>
        </w:rPr>
        <w:t>a quo</w:t>
      </w:r>
      <w:r w:rsidR="00F22B35">
        <w:rPr>
          <w:rFonts w:ascii="Times New Roman" w:hAnsi="Times New Roman" w:cs="Times New Roman"/>
          <w:sz w:val="24"/>
          <w:szCs w:val="24"/>
        </w:rPr>
        <w:t xml:space="preserve">.  </w:t>
      </w:r>
      <w:r w:rsidR="00AE1263">
        <w:rPr>
          <w:rFonts w:ascii="Times New Roman" w:hAnsi="Times New Roman" w:cs="Times New Roman"/>
          <w:sz w:val="24"/>
          <w:szCs w:val="24"/>
        </w:rPr>
        <w:t xml:space="preserve"> </w:t>
      </w:r>
    </w:p>
    <w:p w:rsidR="00E2394F" w:rsidRDefault="00F22B35" w:rsidP="00016F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respect of the sentence, the appellant contends that the sentence is manifestly unjust and induces a sense of shock.  The sentence of 17 years imprisonment of which 3 years imprisonment was suspended can hardly induce a sense of shock.  </w:t>
      </w:r>
      <w:r w:rsidR="009C4DDA">
        <w:rPr>
          <w:rFonts w:ascii="Times New Roman" w:hAnsi="Times New Roman" w:cs="Times New Roman"/>
          <w:sz w:val="24"/>
          <w:szCs w:val="24"/>
        </w:rPr>
        <w:t>This was a sexual assault that was aggravated by the relationship between the parties, the fact that it was perpetrated upon a minor child, and the fact that the appellant took advantage of the fact that the child was intoxicated.  This was a small girl</w:t>
      </w:r>
      <w:r w:rsidR="00E2394F">
        <w:rPr>
          <w:rFonts w:ascii="Times New Roman" w:hAnsi="Times New Roman" w:cs="Times New Roman"/>
          <w:sz w:val="24"/>
          <w:szCs w:val="24"/>
        </w:rPr>
        <w:t xml:space="preserve"> who looked up to him for guidance. The age difference </w:t>
      </w:r>
      <w:r w:rsidR="008C1748">
        <w:rPr>
          <w:rFonts w:ascii="Times New Roman" w:hAnsi="Times New Roman" w:cs="Times New Roman"/>
          <w:sz w:val="24"/>
          <w:szCs w:val="24"/>
        </w:rPr>
        <w:t xml:space="preserve">between the appellant and the victim </w:t>
      </w:r>
      <w:r w:rsidR="00E2394F">
        <w:rPr>
          <w:rFonts w:ascii="Times New Roman" w:hAnsi="Times New Roman" w:cs="Times New Roman"/>
          <w:sz w:val="24"/>
          <w:szCs w:val="24"/>
        </w:rPr>
        <w:t xml:space="preserve">of about 18 years is significant as an aggravating factor. These aggravating factors were correctly weighed against the mitigating factors, particularly the fact that the appellant was a first offender.   </w:t>
      </w:r>
    </w:p>
    <w:p w:rsidR="00E2394F" w:rsidRDefault="00E2394F" w:rsidP="00016F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all the circumstances, the appeal against conviction and sentence is without merit.</w:t>
      </w:r>
    </w:p>
    <w:p w:rsidR="00C86592" w:rsidRDefault="00E2394F" w:rsidP="00016F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result, the appeal is dismissed in its entirety.  </w:t>
      </w:r>
      <w:r w:rsidR="009C4DDA">
        <w:rPr>
          <w:rFonts w:ascii="Times New Roman" w:hAnsi="Times New Roman" w:cs="Times New Roman"/>
          <w:sz w:val="24"/>
          <w:szCs w:val="24"/>
        </w:rPr>
        <w:t xml:space="preserve">   </w:t>
      </w:r>
      <w:r w:rsidR="008230D9">
        <w:rPr>
          <w:rFonts w:ascii="Times New Roman" w:hAnsi="Times New Roman" w:cs="Times New Roman"/>
          <w:sz w:val="24"/>
          <w:szCs w:val="24"/>
        </w:rPr>
        <w:t xml:space="preserve"> </w:t>
      </w:r>
      <w:r w:rsidR="00ED0DD6">
        <w:rPr>
          <w:rFonts w:ascii="Times New Roman" w:hAnsi="Times New Roman" w:cs="Times New Roman"/>
          <w:sz w:val="24"/>
          <w:szCs w:val="24"/>
        </w:rPr>
        <w:t xml:space="preserve">  </w:t>
      </w:r>
      <w:r w:rsidR="00C87B68">
        <w:rPr>
          <w:rFonts w:ascii="Times New Roman" w:hAnsi="Times New Roman" w:cs="Times New Roman"/>
          <w:sz w:val="24"/>
          <w:szCs w:val="24"/>
        </w:rPr>
        <w:t xml:space="preserve">     </w:t>
      </w:r>
      <w:r w:rsidR="00147F7C">
        <w:rPr>
          <w:rFonts w:ascii="Times New Roman" w:hAnsi="Times New Roman" w:cs="Times New Roman"/>
          <w:sz w:val="24"/>
          <w:szCs w:val="24"/>
        </w:rPr>
        <w:t xml:space="preserve">  </w:t>
      </w:r>
      <w:r w:rsidR="001C5DA8">
        <w:rPr>
          <w:rFonts w:ascii="Times New Roman" w:hAnsi="Times New Roman" w:cs="Times New Roman"/>
          <w:sz w:val="24"/>
          <w:szCs w:val="24"/>
        </w:rPr>
        <w:t xml:space="preserve">  </w:t>
      </w:r>
      <w:r w:rsidR="001F685E">
        <w:rPr>
          <w:rFonts w:ascii="Times New Roman" w:hAnsi="Times New Roman" w:cs="Times New Roman"/>
          <w:sz w:val="24"/>
          <w:szCs w:val="24"/>
        </w:rPr>
        <w:t xml:space="preserve">  </w:t>
      </w:r>
      <w:r w:rsidR="00A811E0">
        <w:rPr>
          <w:rFonts w:ascii="Times New Roman" w:hAnsi="Times New Roman" w:cs="Times New Roman"/>
          <w:sz w:val="24"/>
          <w:szCs w:val="24"/>
        </w:rPr>
        <w:t xml:space="preserve">  </w:t>
      </w:r>
      <w:r w:rsidR="001F4F0F">
        <w:rPr>
          <w:rFonts w:ascii="Times New Roman" w:hAnsi="Times New Roman" w:cs="Times New Roman"/>
          <w:sz w:val="24"/>
          <w:szCs w:val="24"/>
        </w:rPr>
        <w:t xml:space="preserve">   </w:t>
      </w:r>
      <w:r w:rsidR="005310A1">
        <w:rPr>
          <w:rFonts w:ascii="Times New Roman" w:hAnsi="Times New Roman" w:cs="Times New Roman"/>
          <w:sz w:val="24"/>
          <w:szCs w:val="24"/>
        </w:rPr>
        <w:t xml:space="preserve"> </w:t>
      </w:r>
      <w:r w:rsidR="00C86592">
        <w:rPr>
          <w:rFonts w:ascii="Times New Roman" w:hAnsi="Times New Roman" w:cs="Times New Roman"/>
          <w:sz w:val="24"/>
          <w:szCs w:val="24"/>
        </w:rPr>
        <w:t xml:space="preserve"> </w:t>
      </w:r>
    </w:p>
    <w:p w:rsidR="007542F9" w:rsidRDefault="009E7511" w:rsidP="00016F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542F9">
        <w:rPr>
          <w:rFonts w:ascii="Times New Roman" w:hAnsi="Times New Roman" w:cs="Times New Roman"/>
          <w:sz w:val="24"/>
          <w:szCs w:val="24"/>
        </w:rPr>
        <w:t xml:space="preserve"> </w:t>
      </w:r>
    </w:p>
    <w:p w:rsidR="00125D2F" w:rsidRDefault="00125D2F" w:rsidP="00AA7F67">
      <w:pPr>
        <w:spacing w:after="0" w:line="360" w:lineRule="auto"/>
        <w:jc w:val="both"/>
        <w:rPr>
          <w:rFonts w:ascii="Times New Roman" w:hAnsi="Times New Roman" w:cs="Times New Roman"/>
          <w:sz w:val="24"/>
          <w:szCs w:val="24"/>
        </w:rPr>
      </w:pPr>
    </w:p>
    <w:p w:rsidR="00A935DD" w:rsidRDefault="00A935DD" w:rsidP="00AA7F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ZHOU J:……………………………………………………………..</w:t>
      </w:r>
    </w:p>
    <w:p w:rsidR="00A935DD" w:rsidRDefault="00A935DD" w:rsidP="00AA7F67">
      <w:pPr>
        <w:spacing w:after="0" w:line="360" w:lineRule="auto"/>
        <w:jc w:val="both"/>
        <w:rPr>
          <w:rFonts w:ascii="Times New Roman" w:hAnsi="Times New Roman" w:cs="Times New Roman"/>
          <w:sz w:val="24"/>
          <w:szCs w:val="24"/>
        </w:rPr>
      </w:pPr>
    </w:p>
    <w:p w:rsidR="00125D2F" w:rsidRDefault="00125D2F" w:rsidP="00AA7F67">
      <w:pPr>
        <w:spacing w:after="0" w:line="360" w:lineRule="auto"/>
        <w:jc w:val="both"/>
        <w:rPr>
          <w:rFonts w:ascii="Times New Roman" w:hAnsi="Times New Roman" w:cs="Times New Roman"/>
          <w:sz w:val="24"/>
          <w:szCs w:val="24"/>
        </w:rPr>
      </w:pPr>
    </w:p>
    <w:p w:rsidR="0037743D" w:rsidRDefault="0037743D" w:rsidP="002A2D8A">
      <w:pPr>
        <w:spacing w:line="360" w:lineRule="auto"/>
        <w:jc w:val="both"/>
        <w:rPr>
          <w:rFonts w:ascii="Times New Roman" w:hAnsi="Times New Roman" w:cs="Times New Roman"/>
          <w:sz w:val="24"/>
          <w:szCs w:val="24"/>
        </w:rPr>
      </w:pPr>
      <w:r>
        <w:rPr>
          <w:rFonts w:ascii="Times New Roman" w:hAnsi="Times New Roman" w:cs="Times New Roman"/>
          <w:sz w:val="24"/>
          <w:szCs w:val="24"/>
        </w:rPr>
        <w:t>CHIKOWERO J</w:t>
      </w:r>
      <w:r w:rsidR="008A175C">
        <w:rPr>
          <w:rFonts w:ascii="Times New Roman" w:hAnsi="Times New Roman" w:cs="Times New Roman"/>
          <w:sz w:val="24"/>
          <w:szCs w:val="24"/>
        </w:rPr>
        <w:t>:</w:t>
      </w:r>
      <w:r>
        <w:rPr>
          <w:rFonts w:ascii="Times New Roman" w:hAnsi="Times New Roman" w:cs="Times New Roman"/>
          <w:sz w:val="24"/>
          <w:szCs w:val="24"/>
        </w:rPr>
        <w:t xml:space="preserve"> </w:t>
      </w:r>
      <w:r w:rsidR="00A935DD">
        <w:rPr>
          <w:rFonts w:ascii="Times New Roman" w:hAnsi="Times New Roman" w:cs="Times New Roman"/>
          <w:sz w:val="24"/>
          <w:szCs w:val="24"/>
        </w:rPr>
        <w:t>Agrees</w:t>
      </w:r>
      <w:r>
        <w:rPr>
          <w:rFonts w:ascii="Times New Roman" w:hAnsi="Times New Roman" w:cs="Times New Roman"/>
          <w:sz w:val="24"/>
          <w:szCs w:val="24"/>
        </w:rPr>
        <w:t>……………………………</w:t>
      </w:r>
      <w:r w:rsidR="00A935DD">
        <w:rPr>
          <w:rFonts w:ascii="Times New Roman" w:hAnsi="Times New Roman" w:cs="Times New Roman"/>
          <w:sz w:val="24"/>
          <w:szCs w:val="24"/>
        </w:rPr>
        <w:t>..</w:t>
      </w:r>
      <w:r>
        <w:rPr>
          <w:rFonts w:ascii="Times New Roman" w:hAnsi="Times New Roman" w:cs="Times New Roman"/>
          <w:sz w:val="24"/>
          <w:szCs w:val="24"/>
        </w:rPr>
        <w:t>…………….</w:t>
      </w:r>
    </w:p>
    <w:p w:rsidR="00125D2F" w:rsidRDefault="00125D2F" w:rsidP="00E2394F">
      <w:pPr>
        <w:spacing w:after="0" w:line="240" w:lineRule="auto"/>
        <w:jc w:val="both"/>
        <w:rPr>
          <w:rFonts w:ascii="Times New Roman" w:hAnsi="Times New Roman" w:cs="Times New Roman"/>
          <w:i/>
          <w:iCs/>
          <w:sz w:val="24"/>
          <w:szCs w:val="24"/>
        </w:rPr>
      </w:pPr>
    </w:p>
    <w:p w:rsidR="00462839" w:rsidRDefault="0037743D" w:rsidP="00E2394F">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National Prosecuting Authority,</w:t>
      </w:r>
      <w:r>
        <w:rPr>
          <w:rFonts w:ascii="Times New Roman" w:hAnsi="Times New Roman" w:cs="Times New Roman"/>
          <w:sz w:val="24"/>
          <w:szCs w:val="24"/>
        </w:rPr>
        <w:t xml:space="preserve"> </w:t>
      </w:r>
      <w:r w:rsidR="00210442">
        <w:rPr>
          <w:rFonts w:ascii="Times New Roman" w:hAnsi="Times New Roman" w:cs="Times New Roman"/>
          <w:sz w:val="24"/>
          <w:szCs w:val="24"/>
        </w:rPr>
        <w:t>appellant</w:t>
      </w:r>
      <w:r>
        <w:rPr>
          <w:rFonts w:ascii="Times New Roman" w:hAnsi="Times New Roman" w:cs="Times New Roman"/>
          <w:sz w:val="24"/>
          <w:szCs w:val="24"/>
        </w:rPr>
        <w:t>’s legal practitioner</w:t>
      </w:r>
      <w:r w:rsidR="00A935DD">
        <w:rPr>
          <w:rFonts w:ascii="Times New Roman" w:hAnsi="Times New Roman" w:cs="Times New Roman"/>
          <w:sz w:val="24"/>
          <w:szCs w:val="24"/>
        </w:rPr>
        <w:t>s</w:t>
      </w:r>
    </w:p>
    <w:sectPr w:rsidR="0046283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740C" w:rsidRDefault="0092740C" w:rsidP="00462839">
      <w:pPr>
        <w:spacing w:after="0" w:line="240" w:lineRule="auto"/>
      </w:pPr>
      <w:r>
        <w:separator/>
      </w:r>
    </w:p>
  </w:endnote>
  <w:endnote w:type="continuationSeparator" w:id="0">
    <w:p w:rsidR="0092740C" w:rsidRDefault="0092740C" w:rsidP="00462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740C" w:rsidRDefault="0092740C" w:rsidP="00462839">
      <w:pPr>
        <w:spacing w:after="0" w:line="240" w:lineRule="auto"/>
      </w:pPr>
      <w:r>
        <w:separator/>
      </w:r>
    </w:p>
  </w:footnote>
  <w:footnote w:type="continuationSeparator" w:id="0">
    <w:p w:rsidR="0092740C" w:rsidRDefault="0092740C" w:rsidP="004628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1585805"/>
      <w:docPartObj>
        <w:docPartGallery w:val="Page Numbers (Top of Page)"/>
        <w:docPartUnique/>
      </w:docPartObj>
    </w:sdtPr>
    <w:sdtEndPr>
      <w:rPr>
        <w:noProof/>
      </w:rPr>
    </w:sdtEndPr>
    <w:sdtContent>
      <w:p w:rsidR="00E37E57" w:rsidRDefault="00E37E57">
        <w:pPr>
          <w:pStyle w:val="Header"/>
          <w:jc w:val="right"/>
          <w:rPr>
            <w:noProof/>
          </w:rPr>
        </w:pPr>
        <w:r>
          <w:fldChar w:fldCharType="begin"/>
        </w:r>
        <w:r>
          <w:instrText xml:space="preserve"> PAGE   \* MERGEFORMAT </w:instrText>
        </w:r>
        <w:r>
          <w:fldChar w:fldCharType="separate"/>
        </w:r>
        <w:r w:rsidR="00551A3B">
          <w:rPr>
            <w:noProof/>
          </w:rPr>
          <w:t>1</w:t>
        </w:r>
        <w:r>
          <w:rPr>
            <w:noProof/>
          </w:rPr>
          <w:fldChar w:fldCharType="end"/>
        </w:r>
      </w:p>
      <w:p w:rsidR="00E37E57" w:rsidRDefault="00E37E57">
        <w:pPr>
          <w:pStyle w:val="Header"/>
          <w:jc w:val="right"/>
          <w:rPr>
            <w:noProof/>
          </w:rPr>
        </w:pPr>
        <w:r>
          <w:rPr>
            <w:noProof/>
          </w:rPr>
          <w:t xml:space="preserve">HH </w:t>
        </w:r>
        <w:r w:rsidR="004578D8">
          <w:rPr>
            <w:noProof/>
          </w:rPr>
          <w:t>225-23</w:t>
        </w:r>
      </w:p>
      <w:p w:rsidR="00016FD6" w:rsidRDefault="00016FD6">
        <w:pPr>
          <w:pStyle w:val="Header"/>
          <w:jc w:val="right"/>
          <w:rPr>
            <w:noProof/>
          </w:rPr>
        </w:pPr>
        <w:r>
          <w:rPr>
            <w:noProof/>
          </w:rPr>
          <w:t>CA 667/19</w:t>
        </w:r>
      </w:p>
      <w:p w:rsidR="00E37E57" w:rsidRDefault="00016FD6" w:rsidP="00016FD6">
        <w:pPr>
          <w:pStyle w:val="Header"/>
          <w:jc w:val="right"/>
          <w:rPr>
            <w:noProof/>
          </w:rPr>
        </w:pPr>
        <w:r>
          <w:rPr>
            <w:noProof/>
          </w:rPr>
          <w:tab/>
        </w:r>
        <w:r w:rsidR="000A45B6">
          <w:tab/>
        </w:r>
      </w:p>
    </w:sdtContent>
  </w:sdt>
  <w:p w:rsidR="00E37E57" w:rsidRDefault="00E37E5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95EB0"/>
    <w:multiLevelType w:val="hybridMultilevel"/>
    <w:tmpl w:val="DDEAFBFE"/>
    <w:lvl w:ilvl="0" w:tplc="9D2ACE9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743"/>
    <w:rsid w:val="00007C2D"/>
    <w:rsid w:val="00016FD6"/>
    <w:rsid w:val="000257C9"/>
    <w:rsid w:val="0005140C"/>
    <w:rsid w:val="000606C9"/>
    <w:rsid w:val="0007104F"/>
    <w:rsid w:val="00073718"/>
    <w:rsid w:val="00076565"/>
    <w:rsid w:val="000A45B6"/>
    <w:rsid w:val="000C1E88"/>
    <w:rsid w:val="001210F3"/>
    <w:rsid w:val="00123B13"/>
    <w:rsid w:val="00125D2F"/>
    <w:rsid w:val="00130E7D"/>
    <w:rsid w:val="00147F7C"/>
    <w:rsid w:val="001C5DA8"/>
    <w:rsid w:val="001C74A3"/>
    <w:rsid w:val="001C757C"/>
    <w:rsid w:val="001D231A"/>
    <w:rsid w:val="001E2E2F"/>
    <w:rsid w:val="001E7D47"/>
    <w:rsid w:val="001F4F0F"/>
    <w:rsid w:val="001F685E"/>
    <w:rsid w:val="00210442"/>
    <w:rsid w:val="002138DC"/>
    <w:rsid w:val="002555D7"/>
    <w:rsid w:val="002901D4"/>
    <w:rsid w:val="00294C66"/>
    <w:rsid w:val="002A2D8A"/>
    <w:rsid w:val="002E070B"/>
    <w:rsid w:val="00313F28"/>
    <w:rsid w:val="003412A2"/>
    <w:rsid w:val="003435D9"/>
    <w:rsid w:val="003519C2"/>
    <w:rsid w:val="0037743D"/>
    <w:rsid w:val="00390B20"/>
    <w:rsid w:val="003C0AE8"/>
    <w:rsid w:val="003C1DBA"/>
    <w:rsid w:val="003D21BE"/>
    <w:rsid w:val="003D61AB"/>
    <w:rsid w:val="003F1B94"/>
    <w:rsid w:val="00400AD8"/>
    <w:rsid w:val="00411BA2"/>
    <w:rsid w:val="0041303D"/>
    <w:rsid w:val="00421900"/>
    <w:rsid w:val="00452A76"/>
    <w:rsid w:val="004578D8"/>
    <w:rsid w:val="00462839"/>
    <w:rsid w:val="00464356"/>
    <w:rsid w:val="00475E82"/>
    <w:rsid w:val="004A1F3B"/>
    <w:rsid w:val="004B1639"/>
    <w:rsid w:val="004B43A2"/>
    <w:rsid w:val="004B4421"/>
    <w:rsid w:val="004D37EF"/>
    <w:rsid w:val="004E55CE"/>
    <w:rsid w:val="00503927"/>
    <w:rsid w:val="00526606"/>
    <w:rsid w:val="00526B64"/>
    <w:rsid w:val="005310A1"/>
    <w:rsid w:val="00551A3B"/>
    <w:rsid w:val="00567B63"/>
    <w:rsid w:val="005A7AE3"/>
    <w:rsid w:val="005D4656"/>
    <w:rsid w:val="00602434"/>
    <w:rsid w:val="00623918"/>
    <w:rsid w:val="006642CB"/>
    <w:rsid w:val="00672426"/>
    <w:rsid w:val="006750B9"/>
    <w:rsid w:val="006759F2"/>
    <w:rsid w:val="006A11C9"/>
    <w:rsid w:val="006A2D45"/>
    <w:rsid w:val="006D40F4"/>
    <w:rsid w:val="006D67E9"/>
    <w:rsid w:val="006F06BB"/>
    <w:rsid w:val="007328C4"/>
    <w:rsid w:val="00747C9A"/>
    <w:rsid w:val="007542F9"/>
    <w:rsid w:val="0076013D"/>
    <w:rsid w:val="007671D8"/>
    <w:rsid w:val="00795C44"/>
    <w:rsid w:val="007A501B"/>
    <w:rsid w:val="007B60B2"/>
    <w:rsid w:val="007D1359"/>
    <w:rsid w:val="007E59DD"/>
    <w:rsid w:val="007F18FF"/>
    <w:rsid w:val="00821C0A"/>
    <w:rsid w:val="00822380"/>
    <w:rsid w:val="008230D9"/>
    <w:rsid w:val="00861BE8"/>
    <w:rsid w:val="008824DF"/>
    <w:rsid w:val="00897743"/>
    <w:rsid w:val="008A175C"/>
    <w:rsid w:val="008A405E"/>
    <w:rsid w:val="008B32FF"/>
    <w:rsid w:val="008C0B35"/>
    <w:rsid w:val="008C1748"/>
    <w:rsid w:val="008D1B81"/>
    <w:rsid w:val="009008F8"/>
    <w:rsid w:val="0092740C"/>
    <w:rsid w:val="00943360"/>
    <w:rsid w:val="009436C7"/>
    <w:rsid w:val="00996EA5"/>
    <w:rsid w:val="009A23A4"/>
    <w:rsid w:val="009B00E5"/>
    <w:rsid w:val="009C4DDA"/>
    <w:rsid w:val="009E7511"/>
    <w:rsid w:val="009E7B9B"/>
    <w:rsid w:val="00A24F60"/>
    <w:rsid w:val="00A43EA2"/>
    <w:rsid w:val="00A45C81"/>
    <w:rsid w:val="00A5328D"/>
    <w:rsid w:val="00A55164"/>
    <w:rsid w:val="00A65B01"/>
    <w:rsid w:val="00A811E0"/>
    <w:rsid w:val="00A935DD"/>
    <w:rsid w:val="00A97655"/>
    <w:rsid w:val="00AA7F67"/>
    <w:rsid w:val="00AD60EB"/>
    <w:rsid w:val="00AE1263"/>
    <w:rsid w:val="00AF20EF"/>
    <w:rsid w:val="00AF25B8"/>
    <w:rsid w:val="00B11A77"/>
    <w:rsid w:val="00B53D9D"/>
    <w:rsid w:val="00BB4DD4"/>
    <w:rsid w:val="00BC5D9E"/>
    <w:rsid w:val="00BD1117"/>
    <w:rsid w:val="00BF120E"/>
    <w:rsid w:val="00C2105F"/>
    <w:rsid w:val="00C2175B"/>
    <w:rsid w:val="00C83D43"/>
    <w:rsid w:val="00C86592"/>
    <w:rsid w:val="00C87B68"/>
    <w:rsid w:val="00CA119F"/>
    <w:rsid w:val="00CA7157"/>
    <w:rsid w:val="00CB60C3"/>
    <w:rsid w:val="00D04248"/>
    <w:rsid w:val="00D05B45"/>
    <w:rsid w:val="00D85A65"/>
    <w:rsid w:val="00DC1678"/>
    <w:rsid w:val="00DD7031"/>
    <w:rsid w:val="00E113AC"/>
    <w:rsid w:val="00E2394F"/>
    <w:rsid w:val="00E36392"/>
    <w:rsid w:val="00E37E57"/>
    <w:rsid w:val="00E55377"/>
    <w:rsid w:val="00E60DFF"/>
    <w:rsid w:val="00E71044"/>
    <w:rsid w:val="00E81A1E"/>
    <w:rsid w:val="00EB7F0D"/>
    <w:rsid w:val="00ED0DD6"/>
    <w:rsid w:val="00F22B35"/>
    <w:rsid w:val="00F32077"/>
    <w:rsid w:val="00F325AD"/>
    <w:rsid w:val="00F55396"/>
    <w:rsid w:val="00FA790F"/>
    <w:rsid w:val="00FE5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0192C9-356E-4944-8215-FF1B021AF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77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28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2839"/>
  </w:style>
  <w:style w:type="paragraph" w:styleId="Footer">
    <w:name w:val="footer"/>
    <w:basedOn w:val="Normal"/>
    <w:link w:val="FooterChar"/>
    <w:uiPriority w:val="99"/>
    <w:unhideWhenUsed/>
    <w:rsid w:val="004628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2839"/>
  </w:style>
  <w:style w:type="paragraph" w:styleId="ListParagraph">
    <w:name w:val="List Paragraph"/>
    <w:basedOn w:val="Normal"/>
    <w:uiPriority w:val="34"/>
    <w:qFormat/>
    <w:rsid w:val="00A45C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995</Words>
  <Characters>5677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Room PC</dc:creator>
  <cp:keywords/>
  <dc:description/>
  <cp:lastModifiedBy>JSC</cp:lastModifiedBy>
  <cp:revision>2</cp:revision>
  <cp:lastPrinted>2023-03-28T09:54:00Z</cp:lastPrinted>
  <dcterms:created xsi:type="dcterms:W3CDTF">2023-03-31T07:47:00Z</dcterms:created>
  <dcterms:modified xsi:type="dcterms:W3CDTF">2023-03-31T07:47:00Z</dcterms:modified>
</cp:coreProperties>
</file>