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A4E91" w14:textId="77777777" w:rsidR="00D80CA3" w:rsidRDefault="00D80CA3" w:rsidP="001F6F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TAKESURE CHEMUGARIRA </w:t>
      </w:r>
    </w:p>
    <w:p w14:paraId="046B6218" w14:textId="7EB84676" w:rsidR="00D80CA3" w:rsidRDefault="00D80CA3" w:rsidP="001F6F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3EAA85DA" w14:textId="77777777" w:rsidR="00D80CA3" w:rsidRDefault="00D80CA3" w:rsidP="001F6F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GABRIEL CHIDZIVA </w:t>
      </w:r>
    </w:p>
    <w:p w14:paraId="158E09F6" w14:textId="0D655D2B" w:rsidR="001F7B48" w:rsidRDefault="00D80CA3" w:rsidP="001F6F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r w:rsidR="001F7B48">
        <w:rPr>
          <w:rFonts w:ascii="Times New Roman" w:hAnsi="Times New Roman" w:cs="Times New Roman"/>
          <w:sz w:val="24"/>
          <w:szCs w:val="24"/>
        </w:rPr>
        <w:t xml:space="preserve">  </w:t>
      </w:r>
    </w:p>
    <w:p w14:paraId="0557AB8B" w14:textId="2F0B8AE6" w:rsidR="00D80CA3" w:rsidRDefault="00D80CA3" w:rsidP="001F6F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ACKIM </w:t>
      </w:r>
      <w:r w:rsidR="00EB323C">
        <w:rPr>
          <w:rFonts w:ascii="Times New Roman" w:hAnsi="Times New Roman" w:cs="Times New Roman"/>
          <w:sz w:val="24"/>
          <w:szCs w:val="24"/>
        </w:rPr>
        <w:t>CHIGARIRO</w:t>
      </w:r>
    </w:p>
    <w:p w14:paraId="6C521AB7" w14:textId="31AF9524" w:rsidR="00EB323C" w:rsidRDefault="00EB323C" w:rsidP="001F6F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72D0A3D6" w14:textId="224A0D1C" w:rsidR="00EB323C" w:rsidRPr="00E919D0" w:rsidRDefault="00B76062" w:rsidP="001F6FE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FF0000"/>
          <w:sz w:val="24"/>
          <w:szCs w:val="24"/>
        </w:rPr>
        <w:t xml:space="preserve"> </w:t>
      </w:r>
      <w:r w:rsidRPr="00E919D0">
        <w:rPr>
          <w:rFonts w:ascii="Times New Roman" w:hAnsi="Times New Roman" w:cs="Times New Roman"/>
          <w:color w:val="000000" w:themeColor="text1"/>
          <w:sz w:val="24"/>
          <w:szCs w:val="24"/>
        </w:rPr>
        <w:t>KILLIAN CHIKWIRAMAKOMO</w:t>
      </w:r>
    </w:p>
    <w:p w14:paraId="6D8DFA86" w14:textId="35CF1D05" w:rsidR="00B76062" w:rsidRPr="00E919D0" w:rsidRDefault="00887CE0" w:rsidP="001F6FE9">
      <w:pPr>
        <w:spacing w:after="0" w:line="240" w:lineRule="auto"/>
        <w:jc w:val="both"/>
        <w:rPr>
          <w:rFonts w:ascii="Times New Roman" w:hAnsi="Times New Roman" w:cs="Times New Roman"/>
          <w:color w:val="000000" w:themeColor="text1"/>
          <w:sz w:val="24"/>
          <w:szCs w:val="24"/>
        </w:rPr>
      </w:pPr>
      <w:r w:rsidRPr="00E919D0">
        <w:rPr>
          <w:rFonts w:ascii="Times New Roman" w:hAnsi="Times New Roman" w:cs="Times New Roman"/>
          <w:color w:val="000000" w:themeColor="text1"/>
          <w:sz w:val="24"/>
          <w:szCs w:val="24"/>
        </w:rPr>
        <w:t>and</w:t>
      </w:r>
    </w:p>
    <w:p w14:paraId="6EA5A4D9" w14:textId="21E57571" w:rsidR="00B76062" w:rsidRPr="00E919D0" w:rsidRDefault="00B76062" w:rsidP="001F6FE9">
      <w:pPr>
        <w:spacing w:after="0" w:line="240" w:lineRule="auto"/>
        <w:jc w:val="both"/>
        <w:rPr>
          <w:rFonts w:ascii="Times New Roman" w:hAnsi="Times New Roman" w:cs="Times New Roman"/>
          <w:color w:val="000000" w:themeColor="text1"/>
          <w:sz w:val="24"/>
          <w:szCs w:val="24"/>
        </w:rPr>
      </w:pPr>
      <w:r w:rsidRPr="00E919D0">
        <w:rPr>
          <w:rFonts w:ascii="Times New Roman" w:hAnsi="Times New Roman" w:cs="Times New Roman"/>
          <w:color w:val="000000" w:themeColor="text1"/>
          <w:sz w:val="24"/>
          <w:szCs w:val="24"/>
        </w:rPr>
        <w:t>JOHN ZVINGAREHWANI CHIROMBO</w:t>
      </w:r>
    </w:p>
    <w:p w14:paraId="5C15D10A" w14:textId="3F99AFC8" w:rsidR="00B76062" w:rsidRPr="00E919D0" w:rsidRDefault="00887CE0" w:rsidP="001F6FE9">
      <w:pPr>
        <w:spacing w:after="0" w:line="240" w:lineRule="auto"/>
        <w:jc w:val="both"/>
        <w:rPr>
          <w:rFonts w:ascii="Times New Roman" w:hAnsi="Times New Roman" w:cs="Times New Roman"/>
          <w:color w:val="000000" w:themeColor="text1"/>
          <w:sz w:val="24"/>
          <w:szCs w:val="24"/>
        </w:rPr>
      </w:pPr>
      <w:r w:rsidRPr="00E919D0">
        <w:rPr>
          <w:rFonts w:ascii="Times New Roman" w:hAnsi="Times New Roman" w:cs="Times New Roman"/>
          <w:color w:val="000000" w:themeColor="text1"/>
          <w:sz w:val="24"/>
          <w:szCs w:val="24"/>
        </w:rPr>
        <w:t>and</w:t>
      </w:r>
    </w:p>
    <w:p w14:paraId="108CD5E8" w14:textId="536C7728" w:rsidR="00B76062" w:rsidRPr="00E919D0" w:rsidRDefault="00B76062" w:rsidP="001F6FE9">
      <w:pPr>
        <w:spacing w:after="0" w:line="240" w:lineRule="auto"/>
        <w:jc w:val="both"/>
        <w:rPr>
          <w:rFonts w:ascii="Times New Roman" w:hAnsi="Times New Roman" w:cs="Times New Roman"/>
          <w:color w:val="000000" w:themeColor="text1"/>
          <w:sz w:val="24"/>
          <w:szCs w:val="24"/>
        </w:rPr>
      </w:pPr>
      <w:r w:rsidRPr="00E919D0">
        <w:rPr>
          <w:rFonts w:ascii="Times New Roman" w:hAnsi="Times New Roman" w:cs="Times New Roman"/>
          <w:color w:val="000000" w:themeColor="text1"/>
          <w:sz w:val="24"/>
          <w:szCs w:val="24"/>
        </w:rPr>
        <w:t>RICHARD CHISEDZI</w:t>
      </w:r>
    </w:p>
    <w:p w14:paraId="2FBF93EE" w14:textId="4947C6DF" w:rsidR="00B76062" w:rsidRPr="00E919D0" w:rsidRDefault="00887CE0" w:rsidP="001F6FE9">
      <w:pPr>
        <w:spacing w:after="0" w:line="240" w:lineRule="auto"/>
        <w:jc w:val="both"/>
        <w:rPr>
          <w:rFonts w:ascii="Times New Roman" w:hAnsi="Times New Roman" w:cs="Times New Roman"/>
          <w:color w:val="000000" w:themeColor="text1"/>
          <w:sz w:val="24"/>
          <w:szCs w:val="24"/>
        </w:rPr>
      </w:pPr>
      <w:r w:rsidRPr="00E919D0">
        <w:rPr>
          <w:rFonts w:ascii="Times New Roman" w:hAnsi="Times New Roman" w:cs="Times New Roman"/>
          <w:color w:val="000000" w:themeColor="text1"/>
          <w:sz w:val="24"/>
          <w:szCs w:val="24"/>
        </w:rPr>
        <w:t>and</w:t>
      </w:r>
    </w:p>
    <w:p w14:paraId="437D297E" w14:textId="77BC0887" w:rsidR="00B76062" w:rsidRPr="00E919D0" w:rsidRDefault="00B76062" w:rsidP="001F6FE9">
      <w:pPr>
        <w:spacing w:after="0" w:line="240" w:lineRule="auto"/>
        <w:jc w:val="both"/>
        <w:rPr>
          <w:rFonts w:ascii="Times New Roman" w:hAnsi="Times New Roman" w:cs="Times New Roman"/>
          <w:color w:val="000000" w:themeColor="text1"/>
          <w:sz w:val="24"/>
          <w:szCs w:val="24"/>
        </w:rPr>
      </w:pPr>
      <w:r w:rsidRPr="00E919D0">
        <w:rPr>
          <w:rFonts w:ascii="Times New Roman" w:hAnsi="Times New Roman" w:cs="Times New Roman"/>
          <w:color w:val="000000" w:themeColor="text1"/>
          <w:sz w:val="24"/>
          <w:szCs w:val="24"/>
        </w:rPr>
        <w:t>DANIEL CHITENDERU</w:t>
      </w:r>
    </w:p>
    <w:p w14:paraId="7DBA212E" w14:textId="1B547315" w:rsidR="00B76062" w:rsidRPr="00E919D0" w:rsidRDefault="00887CE0" w:rsidP="001F6FE9">
      <w:pPr>
        <w:spacing w:after="0" w:line="240" w:lineRule="auto"/>
        <w:jc w:val="both"/>
        <w:rPr>
          <w:rFonts w:ascii="Times New Roman" w:hAnsi="Times New Roman" w:cs="Times New Roman"/>
          <w:color w:val="000000" w:themeColor="text1"/>
          <w:sz w:val="24"/>
          <w:szCs w:val="24"/>
        </w:rPr>
      </w:pPr>
      <w:r w:rsidRPr="00E919D0">
        <w:rPr>
          <w:rFonts w:ascii="Times New Roman" w:hAnsi="Times New Roman" w:cs="Times New Roman"/>
          <w:color w:val="000000" w:themeColor="text1"/>
          <w:sz w:val="24"/>
          <w:szCs w:val="24"/>
        </w:rPr>
        <w:t>and</w:t>
      </w:r>
    </w:p>
    <w:p w14:paraId="30AC368D" w14:textId="1178CF99" w:rsidR="00B76062" w:rsidRPr="00E919D0" w:rsidRDefault="00B76062" w:rsidP="001F6FE9">
      <w:pPr>
        <w:spacing w:after="0" w:line="240" w:lineRule="auto"/>
        <w:jc w:val="both"/>
        <w:rPr>
          <w:rFonts w:ascii="Times New Roman" w:hAnsi="Times New Roman" w:cs="Times New Roman"/>
          <w:color w:val="000000" w:themeColor="text1"/>
          <w:sz w:val="24"/>
          <w:szCs w:val="24"/>
        </w:rPr>
      </w:pPr>
      <w:r w:rsidRPr="00E919D0">
        <w:rPr>
          <w:rFonts w:ascii="Times New Roman" w:hAnsi="Times New Roman" w:cs="Times New Roman"/>
          <w:color w:val="000000" w:themeColor="text1"/>
          <w:sz w:val="24"/>
          <w:szCs w:val="24"/>
        </w:rPr>
        <w:t>OLIVER DAPIRA</w:t>
      </w:r>
    </w:p>
    <w:p w14:paraId="4416B76A" w14:textId="43EE1D83" w:rsidR="00B76062" w:rsidRPr="00E919D0" w:rsidRDefault="00887CE0" w:rsidP="001F6FE9">
      <w:pPr>
        <w:spacing w:after="0" w:line="240" w:lineRule="auto"/>
        <w:jc w:val="both"/>
        <w:rPr>
          <w:rFonts w:ascii="Times New Roman" w:hAnsi="Times New Roman" w:cs="Times New Roman"/>
          <w:color w:val="000000" w:themeColor="text1"/>
          <w:sz w:val="24"/>
          <w:szCs w:val="24"/>
        </w:rPr>
      </w:pPr>
      <w:r w:rsidRPr="00E919D0">
        <w:rPr>
          <w:rFonts w:ascii="Times New Roman" w:hAnsi="Times New Roman" w:cs="Times New Roman"/>
          <w:color w:val="000000" w:themeColor="text1"/>
          <w:sz w:val="24"/>
          <w:szCs w:val="24"/>
        </w:rPr>
        <w:t xml:space="preserve">and </w:t>
      </w:r>
    </w:p>
    <w:p w14:paraId="31C8CCD4" w14:textId="78861B80" w:rsidR="00B76062" w:rsidRPr="00E919D0" w:rsidRDefault="00B76062" w:rsidP="001F6FE9">
      <w:pPr>
        <w:spacing w:after="0" w:line="240" w:lineRule="auto"/>
        <w:jc w:val="both"/>
        <w:rPr>
          <w:rFonts w:ascii="Times New Roman" w:hAnsi="Times New Roman" w:cs="Times New Roman"/>
          <w:color w:val="000000" w:themeColor="text1"/>
          <w:sz w:val="24"/>
          <w:szCs w:val="24"/>
        </w:rPr>
      </w:pPr>
      <w:r w:rsidRPr="00E919D0">
        <w:rPr>
          <w:rFonts w:ascii="Times New Roman" w:hAnsi="Times New Roman" w:cs="Times New Roman"/>
          <w:color w:val="000000" w:themeColor="text1"/>
          <w:sz w:val="24"/>
          <w:szCs w:val="24"/>
        </w:rPr>
        <w:t>LANGTON DUNGA</w:t>
      </w:r>
    </w:p>
    <w:p w14:paraId="5E62FE5E" w14:textId="0A8FD866" w:rsidR="00B76062" w:rsidRPr="00E919D0" w:rsidRDefault="00887CE0" w:rsidP="001F6FE9">
      <w:pPr>
        <w:spacing w:after="0" w:line="240" w:lineRule="auto"/>
        <w:jc w:val="both"/>
        <w:rPr>
          <w:rFonts w:ascii="Times New Roman" w:hAnsi="Times New Roman" w:cs="Times New Roman"/>
          <w:color w:val="000000" w:themeColor="text1"/>
          <w:sz w:val="24"/>
          <w:szCs w:val="24"/>
        </w:rPr>
      </w:pPr>
      <w:r w:rsidRPr="00E919D0">
        <w:rPr>
          <w:rFonts w:ascii="Times New Roman" w:hAnsi="Times New Roman" w:cs="Times New Roman"/>
          <w:color w:val="000000" w:themeColor="text1"/>
          <w:sz w:val="24"/>
          <w:szCs w:val="24"/>
        </w:rPr>
        <w:t>and</w:t>
      </w:r>
    </w:p>
    <w:p w14:paraId="3575A7A3" w14:textId="72FCCEE3" w:rsidR="00B76062" w:rsidRPr="00E919D0" w:rsidRDefault="00B76062" w:rsidP="001F6FE9">
      <w:pPr>
        <w:spacing w:after="0" w:line="240" w:lineRule="auto"/>
        <w:jc w:val="both"/>
        <w:rPr>
          <w:rFonts w:ascii="Times New Roman" w:hAnsi="Times New Roman" w:cs="Times New Roman"/>
          <w:color w:val="000000" w:themeColor="text1"/>
          <w:sz w:val="24"/>
          <w:szCs w:val="24"/>
        </w:rPr>
      </w:pPr>
      <w:r w:rsidRPr="00E919D0">
        <w:rPr>
          <w:rFonts w:ascii="Times New Roman" w:hAnsi="Times New Roman" w:cs="Times New Roman"/>
          <w:color w:val="000000" w:themeColor="text1"/>
          <w:sz w:val="24"/>
          <w:szCs w:val="24"/>
        </w:rPr>
        <w:t>WASHINGON FERENDENDE</w:t>
      </w:r>
    </w:p>
    <w:p w14:paraId="12B77745" w14:textId="40811E10" w:rsidR="00B76062" w:rsidRPr="00E919D0" w:rsidRDefault="00887CE0" w:rsidP="001F6FE9">
      <w:pPr>
        <w:spacing w:after="0" w:line="240" w:lineRule="auto"/>
        <w:jc w:val="both"/>
        <w:rPr>
          <w:rFonts w:ascii="Times New Roman" w:hAnsi="Times New Roman" w:cs="Times New Roman"/>
          <w:color w:val="000000" w:themeColor="text1"/>
          <w:sz w:val="24"/>
          <w:szCs w:val="24"/>
        </w:rPr>
      </w:pPr>
      <w:r w:rsidRPr="00E919D0">
        <w:rPr>
          <w:rFonts w:ascii="Times New Roman" w:hAnsi="Times New Roman" w:cs="Times New Roman"/>
          <w:color w:val="000000" w:themeColor="text1"/>
          <w:sz w:val="24"/>
          <w:szCs w:val="24"/>
        </w:rPr>
        <w:t>and</w:t>
      </w:r>
    </w:p>
    <w:p w14:paraId="13A8031C" w14:textId="226EFCFE" w:rsidR="00B76062" w:rsidRPr="00E919D0" w:rsidRDefault="00B76062" w:rsidP="001F6FE9">
      <w:pPr>
        <w:spacing w:after="0" w:line="240" w:lineRule="auto"/>
        <w:jc w:val="both"/>
        <w:rPr>
          <w:rFonts w:ascii="Times New Roman" w:hAnsi="Times New Roman" w:cs="Times New Roman"/>
          <w:color w:val="000000" w:themeColor="text1"/>
          <w:sz w:val="24"/>
          <w:szCs w:val="24"/>
        </w:rPr>
      </w:pPr>
      <w:r w:rsidRPr="00E919D0">
        <w:rPr>
          <w:rFonts w:ascii="Times New Roman" w:hAnsi="Times New Roman" w:cs="Times New Roman"/>
          <w:color w:val="000000" w:themeColor="text1"/>
          <w:sz w:val="24"/>
          <w:szCs w:val="24"/>
        </w:rPr>
        <w:t>JOHN GUTUKUNHUWA</w:t>
      </w:r>
    </w:p>
    <w:p w14:paraId="04CD32A1" w14:textId="07923AB8" w:rsidR="00B76062" w:rsidRPr="00E919D0" w:rsidRDefault="00887CE0" w:rsidP="001F6FE9">
      <w:pPr>
        <w:spacing w:after="0" w:line="240" w:lineRule="auto"/>
        <w:jc w:val="both"/>
        <w:rPr>
          <w:rFonts w:ascii="Times New Roman" w:hAnsi="Times New Roman" w:cs="Times New Roman"/>
          <w:color w:val="000000" w:themeColor="text1"/>
          <w:sz w:val="24"/>
          <w:szCs w:val="24"/>
        </w:rPr>
      </w:pPr>
      <w:r w:rsidRPr="00E919D0">
        <w:rPr>
          <w:rFonts w:ascii="Times New Roman" w:hAnsi="Times New Roman" w:cs="Times New Roman"/>
          <w:color w:val="000000" w:themeColor="text1"/>
          <w:sz w:val="24"/>
          <w:szCs w:val="24"/>
        </w:rPr>
        <w:t>and</w:t>
      </w:r>
    </w:p>
    <w:p w14:paraId="1C7927EA" w14:textId="5AB336AD" w:rsidR="00B76062" w:rsidRPr="00E919D0" w:rsidRDefault="00B76062" w:rsidP="001F6FE9">
      <w:pPr>
        <w:spacing w:after="0" w:line="240" w:lineRule="auto"/>
        <w:jc w:val="both"/>
        <w:rPr>
          <w:rFonts w:ascii="Times New Roman" w:hAnsi="Times New Roman" w:cs="Times New Roman"/>
          <w:color w:val="000000" w:themeColor="text1"/>
          <w:sz w:val="24"/>
          <w:szCs w:val="24"/>
        </w:rPr>
      </w:pPr>
      <w:r w:rsidRPr="00E919D0">
        <w:rPr>
          <w:rFonts w:ascii="Times New Roman" w:hAnsi="Times New Roman" w:cs="Times New Roman"/>
          <w:color w:val="000000" w:themeColor="text1"/>
          <w:sz w:val="24"/>
          <w:szCs w:val="24"/>
        </w:rPr>
        <w:t>CHARLES MAKADZANGE</w:t>
      </w:r>
    </w:p>
    <w:p w14:paraId="0B484DB0" w14:textId="1F419927" w:rsidR="00B76062" w:rsidRPr="00E919D0" w:rsidRDefault="00887CE0" w:rsidP="001F6FE9">
      <w:pPr>
        <w:spacing w:after="0" w:line="240" w:lineRule="auto"/>
        <w:jc w:val="both"/>
        <w:rPr>
          <w:rFonts w:ascii="Times New Roman" w:hAnsi="Times New Roman" w:cs="Times New Roman"/>
          <w:color w:val="000000" w:themeColor="text1"/>
          <w:sz w:val="24"/>
          <w:szCs w:val="24"/>
        </w:rPr>
      </w:pPr>
      <w:r w:rsidRPr="00E919D0">
        <w:rPr>
          <w:rFonts w:ascii="Times New Roman" w:hAnsi="Times New Roman" w:cs="Times New Roman"/>
          <w:color w:val="000000" w:themeColor="text1"/>
          <w:sz w:val="24"/>
          <w:szCs w:val="24"/>
        </w:rPr>
        <w:t>and</w:t>
      </w:r>
    </w:p>
    <w:p w14:paraId="6C2103C4" w14:textId="4F39AD7A" w:rsidR="00B76062" w:rsidRPr="00E919D0" w:rsidRDefault="00B76062" w:rsidP="001F6FE9">
      <w:pPr>
        <w:spacing w:after="0" w:line="240" w:lineRule="auto"/>
        <w:jc w:val="both"/>
        <w:rPr>
          <w:rFonts w:ascii="Times New Roman" w:hAnsi="Times New Roman" w:cs="Times New Roman"/>
          <w:color w:val="000000" w:themeColor="text1"/>
          <w:sz w:val="24"/>
          <w:szCs w:val="24"/>
        </w:rPr>
      </w:pPr>
      <w:r w:rsidRPr="00E919D0">
        <w:rPr>
          <w:rFonts w:ascii="Times New Roman" w:hAnsi="Times New Roman" w:cs="Times New Roman"/>
          <w:color w:val="000000" w:themeColor="text1"/>
          <w:sz w:val="24"/>
          <w:szCs w:val="24"/>
        </w:rPr>
        <w:t>WILLE MASIYA</w:t>
      </w:r>
    </w:p>
    <w:p w14:paraId="733345C0" w14:textId="55163C47" w:rsidR="00B76062" w:rsidRPr="00E919D0" w:rsidRDefault="00887CE0" w:rsidP="001F6FE9">
      <w:pPr>
        <w:spacing w:after="0" w:line="240" w:lineRule="auto"/>
        <w:jc w:val="both"/>
        <w:rPr>
          <w:rFonts w:ascii="Times New Roman" w:hAnsi="Times New Roman" w:cs="Times New Roman"/>
          <w:color w:val="000000" w:themeColor="text1"/>
          <w:sz w:val="24"/>
          <w:szCs w:val="24"/>
        </w:rPr>
      </w:pPr>
      <w:r w:rsidRPr="00E919D0">
        <w:rPr>
          <w:rFonts w:ascii="Times New Roman" w:hAnsi="Times New Roman" w:cs="Times New Roman"/>
          <w:color w:val="000000" w:themeColor="text1"/>
          <w:sz w:val="24"/>
          <w:szCs w:val="24"/>
        </w:rPr>
        <w:t>and</w:t>
      </w:r>
    </w:p>
    <w:p w14:paraId="6DDDC687" w14:textId="4515E35E" w:rsidR="00B76062" w:rsidRPr="00E919D0" w:rsidRDefault="00B76062" w:rsidP="001F6FE9">
      <w:pPr>
        <w:spacing w:after="0" w:line="240" w:lineRule="auto"/>
        <w:jc w:val="both"/>
        <w:rPr>
          <w:rFonts w:ascii="Times New Roman" w:hAnsi="Times New Roman" w:cs="Times New Roman"/>
          <w:color w:val="000000" w:themeColor="text1"/>
          <w:sz w:val="24"/>
          <w:szCs w:val="24"/>
        </w:rPr>
      </w:pPr>
      <w:r w:rsidRPr="00E919D0">
        <w:rPr>
          <w:rFonts w:ascii="Times New Roman" w:hAnsi="Times New Roman" w:cs="Times New Roman"/>
          <w:color w:val="000000" w:themeColor="text1"/>
          <w:sz w:val="24"/>
          <w:szCs w:val="24"/>
        </w:rPr>
        <w:t>CEPHAS MUCHINGAMI</w:t>
      </w:r>
    </w:p>
    <w:p w14:paraId="38191FA0" w14:textId="6FD97108" w:rsidR="00B76062" w:rsidRPr="00E919D0" w:rsidRDefault="00887CE0" w:rsidP="001F6FE9">
      <w:pPr>
        <w:spacing w:after="0" w:line="240" w:lineRule="auto"/>
        <w:jc w:val="both"/>
        <w:rPr>
          <w:rFonts w:ascii="Times New Roman" w:hAnsi="Times New Roman" w:cs="Times New Roman"/>
          <w:color w:val="000000" w:themeColor="text1"/>
          <w:sz w:val="24"/>
          <w:szCs w:val="24"/>
        </w:rPr>
      </w:pPr>
      <w:r w:rsidRPr="00E919D0">
        <w:rPr>
          <w:rFonts w:ascii="Times New Roman" w:hAnsi="Times New Roman" w:cs="Times New Roman"/>
          <w:color w:val="000000" w:themeColor="text1"/>
          <w:sz w:val="24"/>
          <w:szCs w:val="24"/>
        </w:rPr>
        <w:t>and</w:t>
      </w:r>
    </w:p>
    <w:p w14:paraId="769A4A36" w14:textId="770AA7A7" w:rsidR="00B76062" w:rsidRPr="00E919D0" w:rsidRDefault="00B76062" w:rsidP="001F6FE9">
      <w:pPr>
        <w:spacing w:after="0" w:line="240" w:lineRule="auto"/>
        <w:jc w:val="both"/>
        <w:rPr>
          <w:rFonts w:ascii="Times New Roman" w:hAnsi="Times New Roman" w:cs="Times New Roman"/>
          <w:color w:val="000000" w:themeColor="text1"/>
          <w:sz w:val="24"/>
          <w:szCs w:val="24"/>
        </w:rPr>
      </w:pPr>
      <w:r w:rsidRPr="00E919D0">
        <w:rPr>
          <w:rFonts w:ascii="Times New Roman" w:hAnsi="Times New Roman" w:cs="Times New Roman"/>
          <w:color w:val="000000" w:themeColor="text1"/>
          <w:sz w:val="24"/>
          <w:szCs w:val="24"/>
        </w:rPr>
        <w:t>ALOIS MUDIMU</w:t>
      </w:r>
    </w:p>
    <w:p w14:paraId="4331AB33" w14:textId="34260198" w:rsidR="00B76062" w:rsidRPr="00E919D0" w:rsidRDefault="00887CE0" w:rsidP="001F6FE9">
      <w:pPr>
        <w:spacing w:after="0" w:line="240" w:lineRule="auto"/>
        <w:jc w:val="both"/>
        <w:rPr>
          <w:rFonts w:ascii="Times New Roman" w:hAnsi="Times New Roman" w:cs="Times New Roman"/>
          <w:color w:val="000000" w:themeColor="text1"/>
          <w:sz w:val="24"/>
          <w:szCs w:val="24"/>
        </w:rPr>
      </w:pPr>
      <w:r w:rsidRPr="00E919D0">
        <w:rPr>
          <w:rFonts w:ascii="Times New Roman" w:hAnsi="Times New Roman" w:cs="Times New Roman"/>
          <w:color w:val="000000" w:themeColor="text1"/>
          <w:sz w:val="24"/>
          <w:szCs w:val="24"/>
        </w:rPr>
        <w:t>and</w:t>
      </w:r>
    </w:p>
    <w:p w14:paraId="0A7C2A7C" w14:textId="281EE086" w:rsidR="00B76062" w:rsidRPr="00E919D0" w:rsidRDefault="00B76062" w:rsidP="001F6FE9">
      <w:pPr>
        <w:spacing w:after="0" w:line="240" w:lineRule="auto"/>
        <w:jc w:val="both"/>
        <w:rPr>
          <w:rFonts w:ascii="Times New Roman" w:hAnsi="Times New Roman" w:cs="Times New Roman"/>
          <w:color w:val="000000" w:themeColor="text1"/>
          <w:sz w:val="24"/>
          <w:szCs w:val="24"/>
        </w:rPr>
      </w:pPr>
      <w:r w:rsidRPr="00E919D0">
        <w:rPr>
          <w:rFonts w:ascii="Times New Roman" w:hAnsi="Times New Roman" w:cs="Times New Roman"/>
          <w:color w:val="000000" w:themeColor="text1"/>
          <w:sz w:val="24"/>
          <w:szCs w:val="24"/>
        </w:rPr>
        <w:t>LANGTON MUGARI</w:t>
      </w:r>
    </w:p>
    <w:p w14:paraId="421A7781" w14:textId="7C1669AF" w:rsidR="00B76062" w:rsidRPr="00E919D0" w:rsidRDefault="00887CE0" w:rsidP="001F6FE9">
      <w:pPr>
        <w:spacing w:after="0" w:line="240" w:lineRule="auto"/>
        <w:jc w:val="both"/>
        <w:rPr>
          <w:rFonts w:ascii="Times New Roman" w:hAnsi="Times New Roman" w:cs="Times New Roman"/>
          <w:color w:val="000000" w:themeColor="text1"/>
          <w:sz w:val="24"/>
          <w:szCs w:val="24"/>
        </w:rPr>
      </w:pPr>
      <w:r w:rsidRPr="00E919D0">
        <w:rPr>
          <w:rFonts w:ascii="Times New Roman" w:hAnsi="Times New Roman" w:cs="Times New Roman"/>
          <w:color w:val="000000" w:themeColor="text1"/>
          <w:sz w:val="24"/>
          <w:szCs w:val="24"/>
        </w:rPr>
        <w:t>and</w:t>
      </w:r>
    </w:p>
    <w:p w14:paraId="5F5EEA4B" w14:textId="1B037039" w:rsidR="00B76062" w:rsidRPr="00E919D0" w:rsidRDefault="00B76062" w:rsidP="001F6FE9">
      <w:pPr>
        <w:spacing w:after="0" w:line="240" w:lineRule="auto"/>
        <w:jc w:val="both"/>
        <w:rPr>
          <w:rFonts w:ascii="Times New Roman" w:hAnsi="Times New Roman" w:cs="Times New Roman"/>
          <w:color w:val="000000" w:themeColor="text1"/>
          <w:sz w:val="24"/>
          <w:szCs w:val="24"/>
        </w:rPr>
      </w:pPr>
      <w:r w:rsidRPr="00E919D0">
        <w:rPr>
          <w:rFonts w:ascii="Times New Roman" w:hAnsi="Times New Roman" w:cs="Times New Roman"/>
          <w:color w:val="000000" w:themeColor="text1"/>
          <w:sz w:val="24"/>
          <w:szCs w:val="24"/>
        </w:rPr>
        <w:t>HERBERT MUJAJI</w:t>
      </w:r>
    </w:p>
    <w:p w14:paraId="6CDD3F25" w14:textId="1AEF6AC4" w:rsidR="00B76062" w:rsidRPr="00E919D0" w:rsidRDefault="00887CE0" w:rsidP="001F6FE9">
      <w:pPr>
        <w:spacing w:after="0" w:line="240" w:lineRule="auto"/>
        <w:jc w:val="both"/>
        <w:rPr>
          <w:rFonts w:ascii="Times New Roman" w:hAnsi="Times New Roman" w:cs="Times New Roman"/>
          <w:color w:val="000000" w:themeColor="text1"/>
          <w:sz w:val="24"/>
          <w:szCs w:val="24"/>
        </w:rPr>
      </w:pPr>
      <w:r w:rsidRPr="00E919D0">
        <w:rPr>
          <w:rFonts w:ascii="Times New Roman" w:hAnsi="Times New Roman" w:cs="Times New Roman"/>
          <w:color w:val="000000" w:themeColor="text1"/>
          <w:sz w:val="24"/>
          <w:szCs w:val="24"/>
        </w:rPr>
        <w:t>and</w:t>
      </w:r>
    </w:p>
    <w:p w14:paraId="6A3D69DF" w14:textId="73060609" w:rsidR="00B76062" w:rsidRPr="00E919D0" w:rsidRDefault="00B76062" w:rsidP="001F6FE9">
      <w:pPr>
        <w:spacing w:after="0" w:line="240" w:lineRule="auto"/>
        <w:jc w:val="both"/>
        <w:rPr>
          <w:rFonts w:ascii="Times New Roman" w:hAnsi="Times New Roman" w:cs="Times New Roman"/>
          <w:color w:val="000000" w:themeColor="text1"/>
          <w:sz w:val="24"/>
          <w:szCs w:val="24"/>
        </w:rPr>
      </w:pPr>
      <w:r w:rsidRPr="00E919D0">
        <w:rPr>
          <w:rFonts w:ascii="Times New Roman" w:hAnsi="Times New Roman" w:cs="Times New Roman"/>
          <w:color w:val="000000" w:themeColor="text1"/>
          <w:sz w:val="24"/>
          <w:szCs w:val="24"/>
        </w:rPr>
        <w:t>MATIKI MUKOTO</w:t>
      </w:r>
    </w:p>
    <w:p w14:paraId="4CA2BF7B" w14:textId="34B3E742" w:rsidR="00B76062" w:rsidRPr="00E919D0" w:rsidRDefault="00887CE0" w:rsidP="001F6FE9">
      <w:pPr>
        <w:spacing w:after="0" w:line="240" w:lineRule="auto"/>
        <w:jc w:val="both"/>
        <w:rPr>
          <w:rFonts w:ascii="Times New Roman" w:hAnsi="Times New Roman" w:cs="Times New Roman"/>
          <w:color w:val="000000" w:themeColor="text1"/>
          <w:sz w:val="24"/>
          <w:szCs w:val="24"/>
        </w:rPr>
      </w:pPr>
      <w:r w:rsidRPr="00E919D0">
        <w:rPr>
          <w:rFonts w:ascii="Times New Roman" w:hAnsi="Times New Roman" w:cs="Times New Roman"/>
          <w:color w:val="000000" w:themeColor="text1"/>
          <w:sz w:val="24"/>
          <w:szCs w:val="24"/>
        </w:rPr>
        <w:t>and</w:t>
      </w:r>
    </w:p>
    <w:p w14:paraId="121114C9" w14:textId="4E749141" w:rsidR="00B76062" w:rsidRPr="00E919D0" w:rsidRDefault="00B76062" w:rsidP="001F6FE9">
      <w:pPr>
        <w:spacing w:after="0" w:line="240" w:lineRule="auto"/>
        <w:jc w:val="both"/>
        <w:rPr>
          <w:rFonts w:ascii="Times New Roman" w:hAnsi="Times New Roman" w:cs="Times New Roman"/>
          <w:color w:val="000000" w:themeColor="text1"/>
          <w:sz w:val="24"/>
          <w:szCs w:val="24"/>
        </w:rPr>
      </w:pPr>
      <w:r w:rsidRPr="00E919D0">
        <w:rPr>
          <w:rFonts w:ascii="Times New Roman" w:hAnsi="Times New Roman" w:cs="Times New Roman"/>
          <w:color w:val="000000" w:themeColor="text1"/>
          <w:sz w:val="24"/>
          <w:szCs w:val="24"/>
        </w:rPr>
        <w:t>EDMOND MUNDONDE</w:t>
      </w:r>
    </w:p>
    <w:p w14:paraId="23EE2C36" w14:textId="5D9033DF" w:rsidR="00B76062" w:rsidRPr="00E919D0" w:rsidRDefault="00887CE0" w:rsidP="001F6FE9">
      <w:pPr>
        <w:spacing w:after="0" w:line="240" w:lineRule="auto"/>
        <w:jc w:val="both"/>
        <w:rPr>
          <w:rFonts w:ascii="Times New Roman" w:hAnsi="Times New Roman" w:cs="Times New Roman"/>
          <w:color w:val="000000" w:themeColor="text1"/>
          <w:sz w:val="24"/>
          <w:szCs w:val="24"/>
        </w:rPr>
      </w:pPr>
      <w:r w:rsidRPr="00E919D0">
        <w:rPr>
          <w:rFonts w:ascii="Times New Roman" w:hAnsi="Times New Roman" w:cs="Times New Roman"/>
          <w:color w:val="000000" w:themeColor="text1"/>
          <w:sz w:val="24"/>
          <w:szCs w:val="24"/>
        </w:rPr>
        <w:t>and</w:t>
      </w:r>
    </w:p>
    <w:p w14:paraId="5E59EA9E" w14:textId="6479BE69" w:rsidR="00B76062" w:rsidRPr="00E919D0" w:rsidRDefault="00B76062" w:rsidP="001F6FE9">
      <w:pPr>
        <w:spacing w:after="0" w:line="240" w:lineRule="auto"/>
        <w:jc w:val="both"/>
        <w:rPr>
          <w:rFonts w:ascii="Times New Roman" w:hAnsi="Times New Roman" w:cs="Times New Roman"/>
          <w:color w:val="000000" w:themeColor="text1"/>
          <w:sz w:val="24"/>
          <w:szCs w:val="24"/>
        </w:rPr>
      </w:pPr>
      <w:r w:rsidRPr="00E919D0">
        <w:rPr>
          <w:rFonts w:ascii="Times New Roman" w:hAnsi="Times New Roman" w:cs="Times New Roman"/>
          <w:color w:val="000000" w:themeColor="text1"/>
          <w:sz w:val="24"/>
          <w:szCs w:val="24"/>
        </w:rPr>
        <w:t>LUKE MUTARE</w:t>
      </w:r>
    </w:p>
    <w:p w14:paraId="3DFB7144" w14:textId="56EF8272" w:rsidR="00B76062" w:rsidRPr="00E919D0" w:rsidRDefault="00887CE0" w:rsidP="001F6FE9">
      <w:pPr>
        <w:spacing w:after="0" w:line="240" w:lineRule="auto"/>
        <w:jc w:val="both"/>
        <w:rPr>
          <w:rFonts w:ascii="Times New Roman" w:hAnsi="Times New Roman" w:cs="Times New Roman"/>
          <w:color w:val="000000" w:themeColor="text1"/>
          <w:sz w:val="24"/>
          <w:szCs w:val="24"/>
        </w:rPr>
      </w:pPr>
      <w:r w:rsidRPr="00E919D0">
        <w:rPr>
          <w:rFonts w:ascii="Times New Roman" w:hAnsi="Times New Roman" w:cs="Times New Roman"/>
          <w:color w:val="000000" w:themeColor="text1"/>
          <w:sz w:val="24"/>
          <w:szCs w:val="24"/>
        </w:rPr>
        <w:t>and</w:t>
      </w:r>
    </w:p>
    <w:p w14:paraId="6184745C" w14:textId="004D1AEB" w:rsidR="00B76062" w:rsidRPr="00E919D0" w:rsidRDefault="00B76062" w:rsidP="001F6FE9">
      <w:pPr>
        <w:spacing w:after="0" w:line="240" w:lineRule="auto"/>
        <w:jc w:val="both"/>
        <w:rPr>
          <w:rFonts w:ascii="Times New Roman" w:hAnsi="Times New Roman" w:cs="Times New Roman"/>
          <w:color w:val="000000" w:themeColor="text1"/>
          <w:sz w:val="24"/>
          <w:szCs w:val="24"/>
        </w:rPr>
      </w:pPr>
      <w:r w:rsidRPr="00E919D0">
        <w:rPr>
          <w:rFonts w:ascii="Times New Roman" w:hAnsi="Times New Roman" w:cs="Times New Roman"/>
          <w:color w:val="000000" w:themeColor="text1"/>
          <w:sz w:val="24"/>
          <w:szCs w:val="24"/>
        </w:rPr>
        <w:t>ARTWELL MUTARI</w:t>
      </w:r>
    </w:p>
    <w:p w14:paraId="2965877A" w14:textId="7B26AF45" w:rsidR="00B76062" w:rsidRPr="00E919D0" w:rsidRDefault="00887CE0" w:rsidP="001F6FE9">
      <w:pPr>
        <w:spacing w:after="0" w:line="240" w:lineRule="auto"/>
        <w:jc w:val="both"/>
        <w:rPr>
          <w:rFonts w:ascii="Times New Roman" w:hAnsi="Times New Roman" w:cs="Times New Roman"/>
          <w:color w:val="000000" w:themeColor="text1"/>
          <w:sz w:val="24"/>
          <w:szCs w:val="24"/>
        </w:rPr>
      </w:pPr>
      <w:r w:rsidRPr="00E919D0">
        <w:rPr>
          <w:rFonts w:ascii="Times New Roman" w:hAnsi="Times New Roman" w:cs="Times New Roman"/>
          <w:color w:val="000000" w:themeColor="text1"/>
          <w:sz w:val="24"/>
          <w:szCs w:val="24"/>
        </w:rPr>
        <w:t>and</w:t>
      </w:r>
    </w:p>
    <w:p w14:paraId="76F9D090" w14:textId="62C0D4F5" w:rsidR="00B76062" w:rsidRPr="00E919D0" w:rsidRDefault="00B76062" w:rsidP="001F6FE9">
      <w:pPr>
        <w:spacing w:after="0" w:line="240" w:lineRule="auto"/>
        <w:jc w:val="both"/>
        <w:rPr>
          <w:rFonts w:ascii="Times New Roman" w:hAnsi="Times New Roman" w:cs="Times New Roman"/>
          <w:color w:val="000000" w:themeColor="text1"/>
          <w:sz w:val="24"/>
          <w:szCs w:val="24"/>
        </w:rPr>
      </w:pPr>
      <w:r w:rsidRPr="00E919D0">
        <w:rPr>
          <w:rFonts w:ascii="Times New Roman" w:hAnsi="Times New Roman" w:cs="Times New Roman"/>
          <w:color w:val="000000" w:themeColor="text1"/>
          <w:sz w:val="24"/>
          <w:szCs w:val="24"/>
        </w:rPr>
        <w:t>ONEKAI</w:t>
      </w:r>
      <w:r w:rsidR="00C538ED">
        <w:rPr>
          <w:rFonts w:ascii="Times New Roman" w:hAnsi="Times New Roman" w:cs="Times New Roman"/>
          <w:color w:val="000000" w:themeColor="text1"/>
          <w:sz w:val="24"/>
          <w:szCs w:val="24"/>
        </w:rPr>
        <w:t xml:space="preserve"> </w:t>
      </w:r>
      <w:r w:rsidR="005F2093" w:rsidRPr="00E919D0">
        <w:rPr>
          <w:rFonts w:ascii="Times New Roman" w:hAnsi="Times New Roman" w:cs="Times New Roman"/>
          <w:color w:val="000000" w:themeColor="text1"/>
          <w:sz w:val="24"/>
          <w:szCs w:val="24"/>
        </w:rPr>
        <w:t>MWAUNZIRENI</w:t>
      </w:r>
    </w:p>
    <w:p w14:paraId="0445E1AC" w14:textId="399E3B5E" w:rsidR="005F2093" w:rsidRPr="00E919D0" w:rsidRDefault="00887CE0" w:rsidP="001F6FE9">
      <w:pPr>
        <w:spacing w:after="0" w:line="240" w:lineRule="auto"/>
        <w:jc w:val="both"/>
        <w:rPr>
          <w:rFonts w:ascii="Times New Roman" w:hAnsi="Times New Roman" w:cs="Times New Roman"/>
          <w:color w:val="000000" w:themeColor="text1"/>
          <w:sz w:val="24"/>
          <w:szCs w:val="24"/>
        </w:rPr>
      </w:pPr>
      <w:r w:rsidRPr="00E919D0">
        <w:rPr>
          <w:rFonts w:ascii="Times New Roman" w:hAnsi="Times New Roman" w:cs="Times New Roman"/>
          <w:color w:val="000000" w:themeColor="text1"/>
          <w:sz w:val="24"/>
          <w:szCs w:val="24"/>
        </w:rPr>
        <w:t>and</w:t>
      </w:r>
    </w:p>
    <w:p w14:paraId="75273C08" w14:textId="0E9BE891" w:rsidR="005F2093" w:rsidRPr="00E919D0" w:rsidRDefault="005F2093" w:rsidP="001F6FE9">
      <w:pPr>
        <w:spacing w:after="0" w:line="240" w:lineRule="auto"/>
        <w:jc w:val="both"/>
        <w:rPr>
          <w:rFonts w:ascii="Times New Roman" w:hAnsi="Times New Roman" w:cs="Times New Roman"/>
          <w:color w:val="000000" w:themeColor="text1"/>
          <w:sz w:val="24"/>
          <w:szCs w:val="24"/>
        </w:rPr>
      </w:pPr>
      <w:r w:rsidRPr="00E919D0">
        <w:rPr>
          <w:rFonts w:ascii="Times New Roman" w:hAnsi="Times New Roman" w:cs="Times New Roman"/>
          <w:color w:val="000000" w:themeColor="text1"/>
          <w:sz w:val="24"/>
          <w:szCs w:val="24"/>
        </w:rPr>
        <w:t>FARAI TARANGANAI</w:t>
      </w:r>
    </w:p>
    <w:p w14:paraId="3CE1D01E" w14:textId="06CB06E3" w:rsidR="005F2093" w:rsidRPr="00E919D0" w:rsidRDefault="00887CE0" w:rsidP="001F6FE9">
      <w:pPr>
        <w:spacing w:after="0" w:line="240" w:lineRule="auto"/>
        <w:jc w:val="both"/>
        <w:rPr>
          <w:rFonts w:ascii="Times New Roman" w:hAnsi="Times New Roman" w:cs="Times New Roman"/>
          <w:color w:val="000000" w:themeColor="text1"/>
          <w:sz w:val="24"/>
          <w:szCs w:val="24"/>
        </w:rPr>
      </w:pPr>
      <w:r w:rsidRPr="00E919D0">
        <w:rPr>
          <w:rFonts w:ascii="Times New Roman" w:hAnsi="Times New Roman" w:cs="Times New Roman"/>
          <w:color w:val="000000" w:themeColor="text1"/>
          <w:sz w:val="24"/>
          <w:szCs w:val="24"/>
        </w:rPr>
        <w:t>and</w:t>
      </w:r>
    </w:p>
    <w:p w14:paraId="2424782C" w14:textId="664C17A0" w:rsidR="005F2093" w:rsidRPr="00E919D0" w:rsidRDefault="005F2093" w:rsidP="001F6FE9">
      <w:pPr>
        <w:spacing w:after="0" w:line="240" w:lineRule="auto"/>
        <w:jc w:val="both"/>
        <w:rPr>
          <w:rFonts w:ascii="Times New Roman" w:hAnsi="Times New Roman" w:cs="Times New Roman"/>
          <w:color w:val="000000" w:themeColor="text1"/>
          <w:sz w:val="24"/>
          <w:szCs w:val="24"/>
        </w:rPr>
      </w:pPr>
      <w:r w:rsidRPr="00E919D0">
        <w:rPr>
          <w:rFonts w:ascii="Times New Roman" w:hAnsi="Times New Roman" w:cs="Times New Roman"/>
          <w:color w:val="000000" w:themeColor="text1"/>
          <w:sz w:val="24"/>
          <w:szCs w:val="24"/>
        </w:rPr>
        <w:t>RAFARAPHAEL GADZIRA</w:t>
      </w:r>
    </w:p>
    <w:p w14:paraId="19078F9A" w14:textId="1F6AE63B" w:rsidR="005F2093" w:rsidRPr="00E919D0" w:rsidRDefault="00887CE0" w:rsidP="001F6FE9">
      <w:pPr>
        <w:spacing w:after="0" w:line="240" w:lineRule="auto"/>
        <w:jc w:val="both"/>
        <w:rPr>
          <w:rFonts w:ascii="Times New Roman" w:hAnsi="Times New Roman" w:cs="Times New Roman"/>
          <w:color w:val="000000" w:themeColor="text1"/>
          <w:sz w:val="24"/>
          <w:szCs w:val="24"/>
        </w:rPr>
      </w:pPr>
      <w:r w:rsidRPr="00E919D0">
        <w:rPr>
          <w:rFonts w:ascii="Times New Roman" w:hAnsi="Times New Roman" w:cs="Times New Roman"/>
          <w:color w:val="000000" w:themeColor="text1"/>
          <w:sz w:val="24"/>
          <w:szCs w:val="24"/>
        </w:rPr>
        <w:t xml:space="preserve">and </w:t>
      </w:r>
    </w:p>
    <w:p w14:paraId="038CE8EF" w14:textId="0DC2B737" w:rsidR="005F2093" w:rsidRPr="00E919D0" w:rsidRDefault="005F2093" w:rsidP="001F6FE9">
      <w:pPr>
        <w:spacing w:after="0" w:line="240" w:lineRule="auto"/>
        <w:jc w:val="both"/>
        <w:rPr>
          <w:rFonts w:ascii="Times New Roman" w:hAnsi="Times New Roman" w:cs="Times New Roman"/>
          <w:color w:val="000000" w:themeColor="text1"/>
          <w:sz w:val="24"/>
          <w:szCs w:val="24"/>
        </w:rPr>
      </w:pPr>
      <w:r w:rsidRPr="00E919D0">
        <w:rPr>
          <w:rFonts w:ascii="Times New Roman" w:hAnsi="Times New Roman" w:cs="Times New Roman"/>
          <w:color w:val="000000" w:themeColor="text1"/>
          <w:sz w:val="24"/>
          <w:szCs w:val="24"/>
        </w:rPr>
        <w:lastRenderedPageBreak/>
        <w:t>WICKSON SHUPIKAI CHIUNDA</w:t>
      </w:r>
    </w:p>
    <w:p w14:paraId="24CD3E11" w14:textId="5782FA10" w:rsidR="005F2093" w:rsidRPr="00E919D0" w:rsidRDefault="00887CE0" w:rsidP="001F6FE9">
      <w:pPr>
        <w:spacing w:after="0" w:line="240" w:lineRule="auto"/>
        <w:jc w:val="both"/>
        <w:rPr>
          <w:rFonts w:ascii="Times New Roman" w:hAnsi="Times New Roman" w:cs="Times New Roman"/>
          <w:color w:val="000000" w:themeColor="text1"/>
          <w:sz w:val="24"/>
          <w:szCs w:val="24"/>
        </w:rPr>
      </w:pPr>
      <w:r w:rsidRPr="00E919D0">
        <w:rPr>
          <w:rFonts w:ascii="Times New Roman" w:hAnsi="Times New Roman" w:cs="Times New Roman"/>
          <w:color w:val="000000" w:themeColor="text1"/>
          <w:sz w:val="24"/>
          <w:szCs w:val="24"/>
        </w:rPr>
        <w:t>and</w:t>
      </w:r>
    </w:p>
    <w:p w14:paraId="3767E848" w14:textId="54529CD3" w:rsidR="005F2093" w:rsidRPr="00E919D0" w:rsidRDefault="005F2093" w:rsidP="001F6FE9">
      <w:pPr>
        <w:spacing w:after="0" w:line="240" w:lineRule="auto"/>
        <w:jc w:val="both"/>
        <w:rPr>
          <w:rFonts w:ascii="Times New Roman" w:hAnsi="Times New Roman" w:cs="Times New Roman"/>
          <w:color w:val="000000" w:themeColor="text1"/>
          <w:sz w:val="24"/>
          <w:szCs w:val="24"/>
        </w:rPr>
      </w:pPr>
      <w:r w:rsidRPr="00E919D0">
        <w:rPr>
          <w:rFonts w:ascii="Times New Roman" w:hAnsi="Times New Roman" w:cs="Times New Roman"/>
          <w:color w:val="000000" w:themeColor="text1"/>
          <w:sz w:val="24"/>
          <w:szCs w:val="24"/>
        </w:rPr>
        <w:t>EDGAR TSHUMA</w:t>
      </w:r>
    </w:p>
    <w:p w14:paraId="22E100F5" w14:textId="227D5951" w:rsidR="00E512B3" w:rsidRPr="00E919D0" w:rsidRDefault="00887CE0" w:rsidP="001F6FE9">
      <w:pPr>
        <w:spacing w:after="0" w:line="240" w:lineRule="auto"/>
        <w:jc w:val="both"/>
        <w:rPr>
          <w:rFonts w:ascii="Times New Roman" w:hAnsi="Times New Roman" w:cs="Times New Roman"/>
          <w:color w:val="000000" w:themeColor="text1"/>
          <w:sz w:val="24"/>
          <w:szCs w:val="24"/>
        </w:rPr>
      </w:pPr>
      <w:r w:rsidRPr="00E919D0">
        <w:rPr>
          <w:rFonts w:ascii="Times New Roman" w:hAnsi="Times New Roman" w:cs="Times New Roman"/>
          <w:color w:val="000000" w:themeColor="text1"/>
          <w:sz w:val="24"/>
          <w:szCs w:val="24"/>
        </w:rPr>
        <w:t>and</w:t>
      </w:r>
    </w:p>
    <w:p w14:paraId="03A77115" w14:textId="615379E3" w:rsidR="00E512B3" w:rsidRPr="00E919D0" w:rsidRDefault="00E512B3" w:rsidP="001F6FE9">
      <w:pPr>
        <w:spacing w:after="0" w:line="240" w:lineRule="auto"/>
        <w:jc w:val="both"/>
        <w:rPr>
          <w:rFonts w:ascii="Times New Roman" w:hAnsi="Times New Roman" w:cs="Times New Roman"/>
          <w:color w:val="000000" w:themeColor="text1"/>
          <w:sz w:val="24"/>
          <w:szCs w:val="24"/>
        </w:rPr>
      </w:pPr>
      <w:r w:rsidRPr="00E919D0">
        <w:rPr>
          <w:rFonts w:ascii="Times New Roman" w:hAnsi="Times New Roman" w:cs="Times New Roman"/>
          <w:color w:val="000000" w:themeColor="text1"/>
          <w:sz w:val="24"/>
          <w:szCs w:val="24"/>
        </w:rPr>
        <w:t xml:space="preserve">FRANCIS </w:t>
      </w:r>
      <w:r w:rsidR="00666457" w:rsidRPr="00E919D0">
        <w:rPr>
          <w:rFonts w:ascii="Times New Roman" w:hAnsi="Times New Roman" w:cs="Times New Roman"/>
          <w:color w:val="000000" w:themeColor="text1"/>
          <w:sz w:val="24"/>
          <w:szCs w:val="24"/>
        </w:rPr>
        <w:t>MARIMA JAKARAS</w:t>
      </w:r>
      <w:r w:rsidR="001A02E3">
        <w:rPr>
          <w:rFonts w:ascii="Times New Roman" w:hAnsi="Times New Roman" w:cs="Times New Roman"/>
          <w:color w:val="000000" w:themeColor="text1"/>
          <w:sz w:val="24"/>
          <w:szCs w:val="24"/>
        </w:rPr>
        <w:t>I</w:t>
      </w:r>
    </w:p>
    <w:p w14:paraId="637BA384" w14:textId="29162EB9" w:rsidR="00971D5C" w:rsidRPr="00E919D0" w:rsidRDefault="00887CE0" w:rsidP="001F6FE9">
      <w:pPr>
        <w:spacing w:after="0" w:line="240" w:lineRule="auto"/>
        <w:jc w:val="both"/>
        <w:rPr>
          <w:rFonts w:ascii="Times New Roman" w:hAnsi="Times New Roman" w:cs="Times New Roman"/>
          <w:color w:val="000000" w:themeColor="text1"/>
          <w:sz w:val="24"/>
          <w:szCs w:val="24"/>
        </w:rPr>
      </w:pPr>
      <w:r w:rsidRPr="00E919D0">
        <w:rPr>
          <w:rFonts w:ascii="Times New Roman" w:hAnsi="Times New Roman" w:cs="Times New Roman"/>
          <w:color w:val="000000" w:themeColor="text1"/>
          <w:sz w:val="24"/>
          <w:szCs w:val="24"/>
        </w:rPr>
        <w:t xml:space="preserve">and </w:t>
      </w:r>
    </w:p>
    <w:p w14:paraId="79C7D396" w14:textId="0EABFB98" w:rsidR="00971D5C" w:rsidRPr="00E919D0" w:rsidRDefault="00971D5C" w:rsidP="001F6FE9">
      <w:pPr>
        <w:spacing w:after="0" w:line="240" w:lineRule="auto"/>
        <w:jc w:val="both"/>
        <w:rPr>
          <w:rFonts w:ascii="Times New Roman" w:hAnsi="Times New Roman" w:cs="Times New Roman"/>
          <w:color w:val="000000" w:themeColor="text1"/>
          <w:sz w:val="24"/>
          <w:szCs w:val="24"/>
        </w:rPr>
      </w:pPr>
      <w:r w:rsidRPr="00E919D0">
        <w:rPr>
          <w:rFonts w:ascii="Times New Roman" w:hAnsi="Times New Roman" w:cs="Times New Roman"/>
          <w:color w:val="000000" w:themeColor="text1"/>
          <w:sz w:val="24"/>
          <w:szCs w:val="24"/>
        </w:rPr>
        <w:t>CRISPEN MAJONI VEREENGERA</w:t>
      </w:r>
      <w:r w:rsidR="00657D3B" w:rsidRPr="00E919D0">
        <w:rPr>
          <w:rFonts w:ascii="Times New Roman" w:hAnsi="Times New Roman" w:cs="Times New Roman"/>
          <w:color w:val="000000" w:themeColor="text1"/>
          <w:sz w:val="24"/>
          <w:szCs w:val="24"/>
        </w:rPr>
        <w:t xml:space="preserve"> </w:t>
      </w:r>
      <w:r w:rsidR="008C358D" w:rsidRPr="00E919D0">
        <w:rPr>
          <w:rFonts w:ascii="Times New Roman" w:hAnsi="Times New Roman" w:cs="Times New Roman"/>
          <w:color w:val="000000" w:themeColor="text1"/>
          <w:sz w:val="24"/>
          <w:szCs w:val="24"/>
        </w:rPr>
        <w:t xml:space="preserve"> </w:t>
      </w:r>
      <w:r w:rsidR="00954822" w:rsidRPr="00E919D0">
        <w:rPr>
          <w:rFonts w:ascii="Times New Roman" w:hAnsi="Times New Roman" w:cs="Times New Roman"/>
          <w:color w:val="000000" w:themeColor="text1"/>
          <w:sz w:val="24"/>
          <w:szCs w:val="24"/>
        </w:rPr>
        <w:t xml:space="preserve"> </w:t>
      </w:r>
    </w:p>
    <w:p w14:paraId="7F133119" w14:textId="6DCB3EE8" w:rsidR="00954822" w:rsidRPr="00E919D0" w:rsidRDefault="00887CE0" w:rsidP="001F6FE9">
      <w:pPr>
        <w:spacing w:after="0" w:line="240" w:lineRule="auto"/>
        <w:jc w:val="both"/>
        <w:rPr>
          <w:rFonts w:ascii="Times New Roman" w:hAnsi="Times New Roman" w:cs="Times New Roman"/>
          <w:color w:val="000000" w:themeColor="text1"/>
          <w:sz w:val="24"/>
          <w:szCs w:val="24"/>
        </w:rPr>
      </w:pPr>
      <w:r w:rsidRPr="00E919D0">
        <w:rPr>
          <w:rFonts w:ascii="Times New Roman" w:hAnsi="Times New Roman" w:cs="Times New Roman"/>
          <w:color w:val="000000" w:themeColor="text1"/>
          <w:sz w:val="24"/>
          <w:szCs w:val="24"/>
        </w:rPr>
        <w:t>and</w:t>
      </w:r>
    </w:p>
    <w:p w14:paraId="5765F7CB" w14:textId="514B8D84" w:rsidR="00954822" w:rsidRPr="00E919D0" w:rsidRDefault="00954822" w:rsidP="001F6FE9">
      <w:pPr>
        <w:spacing w:after="0" w:line="240" w:lineRule="auto"/>
        <w:jc w:val="both"/>
        <w:rPr>
          <w:rFonts w:ascii="Times New Roman" w:hAnsi="Times New Roman" w:cs="Times New Roman"/>
          <w:color w:val="000000" w:themeColor="text1"/>
          <w:sz w:val="24"/>
          <w:szCs w:val="24"/>
        </w:rPr>
      </w:pPr>
      <w:r w:rsidRPr="00E919D0">
        <w:rPr>
          <w:rFonts w:ascii="Times New Roman" w:hAnsi="Times New Roman" w:cs="Times New Roman"/>
          <w:color w:val="000000" w:themeColor="text1"/>
          <w:sz w:val="24"/>
          <w:szCs w:val="24"/>
        </w:rPr>
        <w:t xml:space="preserve">ISIAIH </w:t>
      </w:r>
      <w:r w:rsidR="00666457" w:rsidRPr="00E919D0">
        <w:rPr>
          <w:rFonts w:ascii="Times New Roman" w:hAnsi="Times New Roman" w:cs="Times New Roman"/>
          <w:color w:val="000000" w:themeColor="text1"/>
          <w:sz w:val="24"/>
          <w:szCs w:val="24"/>
        </w:rPr>
        <w:t>MACONDI CHAMUNORWA</w:t>
      </w:r>
    </w:p>
    <w:p w14:paraId="77E8A320" w14:textId="1455FB1B" w:rsidR="00954822" w:rsidRPr="00E919D0" w:rsidRDefault="00887CE0" w:rsidP="001F6FE9">
      <w:pPr>
        <w:spacing w:after="0" w:line="240" w:lineRule="auto"/>
        <w:jc w:val="both"/>
        <w:rPr>
          <w:rFonts w:ascii="Times New Roman" w:hAnsi="Times New Roman" w:cs="Times New Roman"/>
          <w:color w:val="000000" w:themeColor="text1"/>
          <w:sz w:val="24"/>
          <w:szCs w:val="24"/>
        </w:rPr>
      </w:pPr>
      <w:r w:rsidRPr="00E919D0">
        <w:rPr>
          <w:rFonts w:ascii="Times New Roman" w:hAnsi="Times New Roman" w:cs="Times New Roman"/>
          <w:color w:val="000000" w:themeColor="text1"/>
          <w:sz w:val="24"/>
          <w:szCs w:val="24"/>
        </w:rPr>
        <w:t>and</w:t>
      </w:r>
    </w:p>
    <w:p w14:paraId="76F311AB" w14:textId="60205C0B" w:rsidR="00954822" w:rsidRDefault="00954822" w:rsidP="001F6FE9">
      <w:pPr>
        <w:spacing w:after="0" w:line="240" w:lineRule="auto"/>
        <w:jc w:val="both"/>
        <w:rPr>
          <w:rFonts w:ascii="Times New Roman" w:hAnsi="Times New Roman" w:cs="Times New Roman"/>
          <w:color w:val="000000" w:themeColor="text1"/>
          <w:sz w:val="24"/>
          <w:szCs w:val="24"/>
        </w:rPr>
      </w:pPr>
      <w:r w:rsidRPr="00E919D0">
        <w:rPr>
          <w:rFonts w:ascii="Times New Roman" w:hAnsi="Times New Roman" w:cs="Times New Roman"/>
          <w:color w:val="000000" w:themeColor="text1"/>
          <w:sz w:val="24"/>
          <w:szCs w:val="24"/>
        </w:rPr>
        <w:t xml:space="preserve">OBERT NCUBE SHOKO </w:t>
      </w:r>
    </w:p>
    <w:p w14:paraId="51A61C93" w14:textId="26353737" w:rsidR="00E919D0" w:rsidRDefault="00887CE0" w:rsidP="001F6FE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and</w:t>
      </w:r>
    </w:p>
    <w:p w14:paraId="159FEBA1" w14:textId="1C8D0CF7" w:rsidR="00E919D0" w:rsidRDefault="00666457" w:rsidP="001F6FE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PHILLIP NGOSHI</w:t>
      </w:r>
    </w:p>
    <w:p w14:paraId="6652DD5E" w14:textId="634FCEBB" w:rsidR="002F4340" w:rsidRDefault="00887CE0" w:rsidP="001F6FE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and</w:t>
      </w:r>
    </w:p>
    <w:p w14:paraId="7FF699FE" w14:textId="0E32F4ED" w:rsidR="002F4340" w:rsidRDefault="002F4340" w:rsidP="001F6FE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FEDNARD NDLOVU</w:t>
      </w:r>
    </w:p>
    <w:p w14:paraId="7238DC1E" w14:textId="2226CFBB" w:rsidR="002F4340" w:rsidRDefault="00887CE0" w:rsidP="001F6FE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and</w:t>
      </w:r>
    </w:p>
    <w:p w14:paraId="68913210" w14:textId="792C9C5C" w:rsidR="002F4340" w:rsidRDefault="002F4340" w:rsidP="001F6FE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NACEAL CHIDANHIKA CHIDINDI</w:t>
      </w:r>
    </w:p>
    <w:p w14:paraId="6341BFCE" w14:textId="704F7FC8" w:rsidR="002F4340" w:rsidRDefault="00887CE0" w:rsidP="001F6FE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and</w:t>
      </w:r>
    </w:p>
    <w:p w14:paraId="4B8E77ED" w14:textId="2FAACE61" w:rsidR="002F4340" w:rsidRDefault="002F4340" w:rsidP="001F6FE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SABELO NDLOVU</w:t>
      </w:r>
    </w:p>
    <w:p w14:paraId="28E154AA" w14:textId="7B37B3B2" w:rsidR="00781C2E" w:rsidRDefault="00887CE0" w:rsidP="001F6FE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and</w:t>
      </w:r>
    </w:p>
    <w:p w14:paraId="24A90282" w14:textId="114E5BD9" w:rsidR="00781C2E" w:rsidRDefault="00781C2E" w:rsidP="001F6FE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LEONCE PAUL SIYAPHI</w:t>
      </w:r>
    </w:p>
    <w:p w14:paraId="0562352F" w14:textId="47F0B2BC" w:rsidR="00781C2E" w:rsidRDefault="00887CE0" w:rsidP="001F6FE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and</w:t>
      </w:r>
    </w:p>
    <w:p w14:paraId="2468ACCD" w14:textId="73F6C095" w:rsidR="00781C2E" w:rsidRDefault="00781C2E" w:rsidP="001F6FE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ELIAS MOYO</w:t>
      </w:r>
    </w:p>
    <w:p w14:paraId="2D0C3C40" w14:textId="0FC4038D" w:rsidR="00781C2E" w:rsidRDefault="00887CE0" w:rsidP="001F6FE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and</w:t>
      </w:r>
    </w:p>
    <w:p w14:paraId="2C5DC8F7" w14:textId="34F8013E" w:rsidR="00781C2E" w:rsidRDefault="00781C2E" w:rsidP="001F6FE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PHILLIP TARUVINGA SITHOLE</w:t>
      </w:r>
    </w:p>
    <w:p w14:paraId="26812629" w14:textId="503AC15F" w:rsidR="00781C2E" w:rsidRDefault="00887CE0" w:rsidP="001F6FE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and</w:t>
      </w:r>
    </w:p>
    <w:p w14:paraId="159DCAFD" w14:textId="3CEFDED2" w:rsidR="00781C2E" w:rsidRDefault="00781C2E" w:rsidP="001F6FE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DAVID TENDAYI DZINGIRE</w:t>
      </w:r>
    </w:p>
    <w:p w14:paraId="1D98F26D" w14:textId="572451BF" w:rsidR="00781C2E" w:rsidRDefault="00887CE0" w:rsidP="001F6FE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and</w:t>
      </w:r>
    </w:p>
    <w:p w14:paraId="33F4D83B" w14:textId="3F51594E" w:rsidR="00781C2E" w:rsidRDefault="00781C2E" w:rsidP="001F6FE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LAWSON DEMA DEMA</w:t>
      </w:r>
    </w:p>
    <w:p w14:paraId="4560C3C2" w14:textId="4B5611C7" w:rsidR="00781C2E" w:rsidRDefault="00887CE0" w:rsidP="001F6FE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and</w:t>
      </w:r>
    </w:p>
    <w:p w14:paraId="6E91F5DD" w14:textId="0637CB98" w:rsidR="00781C2E" w:rsidRDefault="00781C2E" w:rsidP="001F6FE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JONA SABURUTSWA</w:t>
      </w:r>
    </w:p>
    <w:p w14:paraId="42AED504" w14:textId="2E5A891D" w:rsidR="00781C2E" w:rsidRDefault="00887CE0" w:rsidP="001F6FE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and</w:t>
      </w:r>
    </w:p>
    <w:p w14:paraId="369F889F" w14:textId="7027F164" w:rsidR="00781C2E" w:rsidRDefault="00781C2E" w:rsidP="001F6FE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LOVERIDGE SHAYAMANO</w:t>
      </w:r>
    </w:p>
    <w:p w14:paraId="76F1870E" w14:textId="6D5D9972" w:rsidR="00781C2E" w:rsidRDefault="00887CE0" w:rsidP="001F6FE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and</w:t>
      </w:r>
    </w:p>
    <w:p w14:paraId="57690755" w14:textId="7DFAC205" w:rsidR="00781C2E" w:rsidRDefault="00781C2E" w:rsidP="001F6FE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DENNIS MPOFU</w:t>
      </w:r>
    </w:p>
    <w:p w14:paraId="2D2AE9F0" w14:textId="0A718EDB" w:rsidR="00781C2E" w:rsidRDefault="00887CE0" w:rsidP="001F6FE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and</w:t>
      </w:r>
    </w:p>
    <w:p w14:paraId="31B9D80F" w14:textId="47CC86D6" w:rsidR="00A43685" w:rsidRDefault="00A43685" w:rsidP="001F6FE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JOHN MATSVERU</w:t>
      </w:r>
    </w:p>
    <w:p w14:paraId="7D979DC6" w14:textId="3A873516" w:rsidR="00A43685" w:rsidRDefault="00887CE0" w:rsidP="001F6FE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and</w:t>
      </w:r>
    </w:p>
    <w:p w14:paraId="6BEA3463" w14:textId="38E95D81" w:rsidR="00A43685" w:rsidRDefault="00A43685" w:rsidP="001F6FE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LUCKSON MUTENGWA</w:t>
      </w:r>
    </w:p>
    <w:p w14:paraId="160BA309" w14:textId="23371491" w:rsidR="00A43685" w:rsidRDefault="00887CE0" w:rsidP="001F6FE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and</w:t>
      </w:r>
    </w:p>
    <w:p w14:paraId="355F04F7" w14:textId="413D1299" w:rsidR="00A43685" w:rsidRDefault="00A43685" w:rsidP="001F6FE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ADM SIBANDA</w:t>
      </w:r>
    </w:p>
    <w:p w14:paraId="0801DCF0" w14:textId="51A2F48B" w:rsidR="00A43685" w:rsidRDefault="00887CE0" w:rsidP="001F6FE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and</w:t>
      </w:r>
    </w:p>
    <w:p w14:paraId="01A1A7E8" w14:textId="13BD995D" w:rsidR="00A43685" w:rsidRDefault="00A43685" w:rsidP="001F6FE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ANDREW GUMWE</w:t>
      </w:r>
    </w:p>
    <w:p w14:paraId="26B003A7" w14:textId="6933FF6E" w:rsidR="00A43685" w:rsidRDefault="00887CE0" w:rsidP="001F6FE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and </w:t>
      </w:r>
    </w:p>
    <w:p w14:paraId="0042D70C" w14:textId="6A1E701D" w:rsidR="00A43685" w:rsidRDefault="00A43685" w:rsidP="001F6FE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CANAAN MACHONA</w:t>
      </w:r>
    </w:p>
    <w:p w14:paraId="5E24ABF1" w14:textId="0FF48637" w:rsidR="00A43685" w:rsidRDefault="00887CE0" w:rsidP="001F6FE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and</w:t>
      </w:r>
    </w:p>
    <w:p w14:paraId="291CB32B" w14:textId="040B0780" w:rsidR="00A43685" w:rsidRDefault="00A43685" w:rsidP="001F6FE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SMART TECHU MUROMO</w:t>
      </w:r>
    </w:p>
    <w:p w14:paraId="3A346DAD" w14:textId="142EEB68" w:rsidR="00A43685" w:rsidRDefault="00887CE0" w:rsidP="001F6FE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and</w:t>
      </w:r>
    </w:p>
    <w:p w14:paraId="71BC81B1" w14:textId="0FFB2B20" w:rsidR="00A43685" w:rsidRDefault="00A43685" w:rsidP="001F6FE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JEFIAS CHIMEDZA</w:t>
      </w:r>
    </w:p>
    <w:p w14:paraId="1BF9DD6F" w14:textId="4C243EF2" w:rsidR="00A43685" w:rsidRDefault="00C538ED" w:rsidP="001F6FE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and</w:t>
      </w:r>
    </w:p>
    <w:p w14:paraId="650AFEB3" w14:textId="73E9F549" w:rsidR="00A43685" w:rsidRDefault="00A43685" w:rsidP="001F6FE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LUCKISON CHIKWANDA</w:t>
      </w:r>
    </w:p>
    <w:p w14:paraId="056F562A" w14:textId="62ED806C" w:rsidR="00A43685" w:rsidRDefault="00C538ED" w:rsidP="001F6FE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and</w:t>
      </w:r>
    </w:p>
    <w:p w14:paraId="07336C82" w14:textId="204ED531" w:rsidR="00A43685" w:rsidRDefault="00A43685" w:rsidP="001F6FE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LUKE DABULAMANZI NDLOVU</w:t>
      </w:r>
    </w:p>
    <w:p w14:paraId="46AEC09C" w14:textId="3FA30BF5" w:rsidR="00A43685" w:rsidRDefault="00C538ED" w:rsidP="001F6FE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and</w:t>
      </w:r>
    </w:p>
    <w:p w14:paraId="67FF47C3" w14:textId="584F1A93" w:rsidR="00A43685" w:rsidRDefault="00A43685" w:rsidP="001F6FE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LUKAS MUNYIKA</w:t>
      </w:r>
    </w:p>
    <w:p w14:paraId="204B12A2" w14:textId="5F54AE36" w:rsidR="00A43685" w:rsidRDefault="00C538ED" w:rsidP="001F6FE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and</w:t>
      </w:r>
    </w:p>
    <w:p w14:paraId="68D73B20" w14:textId="5D9B0D6B" w:rsidR="00A43685" w:rsidRDefault="00666457" w:rsidP="001F6FE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GILSON MANENJI</w:t>
      </w:r>
    </w:p>
    <w:p w14:paraId="21866202" w14:textId="6ACE8F6E" w:rsidR="00887CE0" w:rsidRDefault="00C538ED" w:rsidP="001F6FE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and</w:t>
      </w:r>
    </w:p>
    <w:p w14:paraId="178414B6" w14:textId="278A6EC7" w:rsidR="00A43685" w:rsidRDefault="00887CE0" w:rsidP="001F6FE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JOHN NYANGANI </w:t>
      </w:r>
    </w:p>
    <w:p w14:paraId="3538920E" w14:textId="61B7EF90" w:rsidR="00887CE0" w:rsidRDefault="00C538ED" w:rsidP="001F6FE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and</w:t>
      </w:r>
    </w:p>
    <w:p w14:paraId="131D67BB" w14:textId="355D501F" w:rsidR="00887CE0" w:rsidRDefault="00887CE0" w:rsidP="001F6FE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PETTER SITHOLE</w:t>
      </w:r>
    </w:p>
    <w:p w14:paraId="1FC466BE" w14:textId="187FD859" w:rsidR="00887CE0" w:rsidRDefault="00C52F27" w:rsidP="001F6FE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versus</w:t>
      </w:r>
    </w:p>
    <w:p w14:paraId="5B6766B8" w14:textId="1AF7B8E8" w:rsidR="001F7B48" w:rsidRDefault="00BD3476" w:rsidP="001F6F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ZIMBABWE UNITED PASSENGER COMPANY LIMITED PENSION AND LIFE ASSURANCE FUND </w:t>
      </w:r>
    </w:p>
    <w:p w14:paraId="60F619CA" w14:textId="479872D8" w:rsidR="00BD3476" w:rsidRDefault="00BD3476" w:rsidP="001F6F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2DD77A6A" w14:textId="21E43386" w:rsidR="008A1DB3" w:rsidRDefault="00BD3476" w:rsidP="001F6F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BOARD OF TRUSTEES ZIMBABWE UNITED PASSENGER COMPANY LIMITED PENSION AND LIFE ASSURANCE FUND</w:t>
      </w:r>
    </w:p>
    <w:p w14:paraId="7647E5A8" w14:textId="716CCA15" w:rsidR="00BD3476" w:rsidRDefault="00BD3476" w:rsidP="001F6F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7E856146" w14:textId="32DBA1A9" w:rsidR="001F6FE9" w:rsidRDefault="00BD3476" w:rsidP="001F6F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ZIMBABWE UNITED PASSENGER COMPANY</w:t>
      </w:r>
    </w:p>
    <w:p w14:paraId="52AC229A" w14:textId="0B2E447F" w:rsidR="00BD3476" w:rsidRDefault="00BD3476" w:rsidP="001F6F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5941F132" w14:textId="18A6C7F8" w:rsidR="00BD3476" w:rsidRDefault="00BD3476" w:rsidP="001F6F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FIDELITY LIFE ASSURANCE COMPANY OF ZIMBABWE LIMITED </w:t>
      </w:r>
    </w:p>
    <w:p w14:paraId="59276C7C" w14:textId="7716B67B" w:rsidR="00BD3476" w:rsidRDefault="00BD3476" w:rsidP="001F6F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09034B3D" w14:textId="22FBAE8E" w:rsidR="00BD3476" w:rsidRDefault="00BD3476" w:rsidP="001F6F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INSURANCE AND PENSION COMMISSION OF ZIMBABWE LIMITED </w:t>
      </w:r>
    </w:p>
    <w:p w14:paraId="1F38D0C2" w14:textId="77777777" w:rsidR="00BD3476" w:rsidRDefault="00BD3476" w:rsidP="001F6FE9">
      <w:pPr>
        <w:spacing w:after="0" w:line="240" w:lineRule="auto"/>
        <w:jc w:val="both"/>
        <w:rPr>
          <w:rFonts w:ascii="Times New Roman" w:hAnsi="Times New Roman" w:cs="Times New Roman"/>
          <w:sz w:val="24"/>
          <w:szCs w:val="24"/>
        </w:rPr>
      </w:pPr>
    </w:p>
    <w:p w14:paraId="51E40205" w14:textId="77777777" w:rsidR="00BD3476" w:rsidRDefault="00BD3476" w:rsidP="001F6FE9">
      <w:pPr>
        <w:spacing w:after="0" w:line="240" w:lineRule="auto"/>
        <w:jc w:val="both"/>
        <w:rPr>
          <w:rFonts w:ascii="Times New Roman" w:hAnsi="Times New Roman" w:cs="Times New Roman"/>
          <w:sz w:val="24"/>
          <w:szCs w:val="24"/>
        </w:rPr>
      </w:pPr>
    </w:p>
    <w:p w14:paraId="28DC979B" w14:textId="51CEE3BB" w:rsidR="001F7B48" w:rsidRDefault="001F7B48" w:rsidP="001F6F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31B0EB54" w14:textId="77777777" w:rsidR="001F7B48" w:rsidRDefault="001F7B48" w:rsidP="001F6F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 J</w:t>
      </w:r>
    </w:p>
    <w:p w14:paraId="4ABDE9CF" w14:textId="50DDC857" w:rsidR="00827A8A" w:rsidRDefault="001F7B48" w:rsidP="001F6F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BD3476">
        <w:rPr>
          <w:rFonts w:ascii="Times New Roman" w:hAnsi="Times New Roman" w:cs="Times New Roman"/>
          <w:sz w:val="24"/>
          <w:szCs w:val="24"/>
        </w:rPr>
        <w:t xml:space="preserve">2 June </w:t>
      </w:r>
      <w:r>
        <w:rPr>
          <w:rFonts w:ascii="Times New Roman" w:hAnsi="Times New Roman" w:cs="Times New Roman"/>
          <w:sz w:val="24"/>
          <w:szCs w:val="24"/>
        </w:rPr>
        <w:t>2023</w:t>
      </w:r>
      <w:r w:rsidR="001F6FE9">
        <w:rPr>
          <w:rFonts w:ascii="Times New Roman" w:hAnsi="Times New Roman" w:cs="Times New Roman"/>
          <w:sz w:val="24"/>
          <w:szCs w:val="24"/>
        </w:rPr>
        <w:t xml:space="preserve"> </w:t>
      </w:r>
      <w:r>
        <w:rPr>
          <w:rFonts w:ascii="Times New Roman" w:hAnsi="Times New Roman" w:cs="Times New Roman"/>
          <w:sz w:val="24"/>
          <w:szCs w:val="24"/>
        </w:rPr>
        <w:t>&amp;</w:t>
      </w:r>
      <w:r w:rsidR="00CD17FA">
        <w:rPr>
          <w:rFonts w:ascii="Times New Roman" w:hAnsi="Times New Roman" w:cs="Times New Roman"/>
          <w:sz w:val="24"/>
          <w:szCs w:val="24"/>
        </w:rPr>
        <w:t xml:space="preserve">   6 August </w:t>
      </w:r>
      <w:bookmarkStart w:id="0" w:name="_GoBack"/>
      <w:bookmarkEnd w:id="0"/>
      <w:r>
        <w:rPr>
          <w:rFonts w:ascii="Times New Roman" w:hAnsi="Times New Roman" w:cs="Times New Roman"/>
          <w:sz w:val="24"/>
          <w:szCs w:val="24"/>
        </w:rPr>
        <w:t>2024</w:t>
      </w:r>
    </w:p>
    <w:p w14:paraId="0A360BE9" w14:textId="77777777" w:rsidR="001F6FE9" w:rsidRDefault="001F6FE9" w:rsidP="001F6FE9">
      <w:pPr>
        <w:spacing w:line="240" w:lineRule="auto"/>
        <w:jc w:val="both"/>
        <w:rPr>
          <w:rFonts w:ascii="Times New Roman" w:hAnsi="Times New Roman" w:cs="Times New Roman"/>
          <w:b/>
          <w:sz w:val="24"/>
          <w:szCs w:val="24"/>
        </w:rPr>
      </w:pPr>
    </w:p>
    <w:p w14:paraId="2DA2474A" w14:textId="14151D03" w:rsidR="001F7B48" w:rsidRPr="00352B65" w:rsidRDefault="001F7B48" w:rsidP="001F6FE9">
      <w:pPr>
        <w:spacing w:line="240" w:lineRule="auto"/>
        <w:jc w:val="both"/>
        <w:rPr>
          <w:rFonts w:ascii="Times New Roman" w:hAnsi="Times New Roman" w:cs="Times New Roman"/>
          <w:b/>
          <w:sz w:val="24"/>
          <w:szCs w:val="24"/>
        </w:rPr>
      </w:pPr>
      <w:r w:rsidRPr="00352B65">
        <w:rPr>
          <w:rFonts w:ascii="Times New Roman" w:hAnsi="Times New Roman" w:cs="Times New Roman"/>
          <w:b/>
          <w:sz w:val="24"/>
          <w:szCs w:val="24"/>
        </w:rPr>
        <w:t>Opposed Application</w:t>
      </w:r>
      <w:r w:rsidR="008A1DB3">
        <w:rPr>
          <w:rFonts w:ascii="Times New Roman" w:hAnsi="Times New Roman" w:cs="Times New Roman"/>
          <w:b/>
          <w:sz w:val="24"/>
          <w:szCs w:val="24"/>
        </w:rPr>
        <w:t>-</w:t>
      </w:r>
      <w:r w:rsidR="008A1DB3" w:rsidRPr="008A1DB3">
        <w:rPr>
          <w:rFonts w:ascii="Times New Roman" w:hAnsi="Times New Roman" w:cs="Times New Roman"/>
          <w:b/>
          <w:i/>
          <w:iCs/>
          <w:sz w:val="24"/>
          <w:szCs w:val="24"/>
        </w:rPr>
        <w:t xml:space="preserve">Declaratur </w:t>
      </w:r>
    </w:p>
    <w:p w14:paraId="5673A403" w14:textId="77777777" w:rsidR="001F6FE9" w:rsidRDefault="001F6FE9" w:rsidP="008A1DB3">
      <w:pPr>
        <w:spacing w:after="0" w:line="240" w:lineRule="auto"/>
        <w:jc w:val="both"/>
        <w:rPr>
          <w:rFonts w:ascii="Times New Roman" w:hAnsi="Times New Roman" w:cs="Times New Roman"/>
          <w:i/>
          <w:sz w:val="24"/>
          <w:szCs w:val="24"/>
        </w:rPr>
      </w:pPr>
    </w:p>
    <w:p w14:paraId="45959D27" w14:textId="46DC60C5" w:rsidR="001F7B48" w:rsidRDefault="00290388" w:rsidP="008A1DB3">
      <w:pPr>
        <w:spacing w:after="0" w:line="240" w:lineRule="auto"/>
        <w:jc w:val="both"/>
        <w:rPr>
          <w:rFonts w:ascii="Times New Roman" w:hAnsi="Times New Roman" w:cs="Times New Roman"/>
          <w:sz w:val="24"/>
          <w:szCs w:val="24"/>
        </w:rPr>
      </w:pPr>
      <w:r w:rsidRPr="00C538ED">
        <w:rPr>
          <w:rFonts w:ascii="Times New Roman" w:hAnsi="Times New Roman" w:cs="Times New Roman"/>
          <w:iCs/>
          <w:sz w:val="24"/>
          <w:szCs w:val="24"/>
        </w:rPr>
        <w:t>Mr</w:t>
      </w:r>
      <w:r>
        <w:rPr>
          <w:rFonts w:ascii="Times New Roman" w:hAnsi="Times New Roman" w:cs="Times New Roman"/>
          <w:i/>
          <w:sz w:val="24"/>
          <w:szCs w:val="24"/>
        </w:rPr>
        <w:t xml:space="preserve"> Mukanganwi</w:t>
      </w:r>
      <w:r w:rsidR="001F7B48">
        <w:rPr>
          <w:rFonts w:ascii="Times New Roman" w:hAnsi="Times New Roman" w:cs="Times New Roman"/>
          <w:sz w:val="24"/>
          <w:szCs w:val="24"/>
        </w:rPr>
        <w:t xml:space="preserve">, for the </w:t>
      </w:r>
      <w:r>
        <w:rPr>
          <w:rFonts w:ascii="Times New Roman" w:hAnsi="Times New Roman" w:cs="Times New Roman"/>
          <w:sz w:val="24"/>
          <w:szCs w:val="24"/>
        </w:rPr>
        <w:t xml:space="preserve">plaintiffs </w:t>
      </w:r>
    </w:p>
    <w:p w14:paraId="17BAAEA6" w14:textId="21AB2EF4" w:rsidR="001F7B48" w:rsidRDefault="001F7B48" w:rsidP="008A1DB3">
      <w:pPr>
        <w:spacing w:after="0" w:line="240" w:lineRule="auto"/>
        <w:jc w:val="both"/>
        <w:rPr>
          <w:rFonts w:ascii="Times New Roman" w:hAnsi="Times New Roman" w:cs="Times New Roman"/>
          <w:sz w:val="24"/>
          <w:szCs w:val="24"/>
        </w:rPr>
      </w:pPr>
      <w:r w:rsidRPr="00C538ED">
        <w:rPr>
          <w:rFonts w:ascii="Times New Roman" w:hAnsi="Times New Roman" w:cs="Times New Roman"/>
          <w:iCs/>
          <w:sz w:val="24"/>
          <w:szCs w:val="24"/>
        </w:rPr>
        <w:t>M</w:t>
      </w:r>
      <w:r w:rsidR="00290388" w:rsidRPr="00C538ED">
        <w:rPr>
          <w:rFonts w:ascii="Times New Roman" w:hAnsi="Times New Roman" w:cs="Times New Roman"/>
          <w:iCs/>
          <w:sz w:val="24"/>
          <w:szCs w:val="24"/>
        </w:rPr>
        <w:t>r</w:t>
      </w:r>
      <w:r w:rsidR="00290388">
        <w:rPr>
          <w:rFonts w:ascii="Times New Roman" w:hAnsi="Times New Roman" w:cs="Times New Roman"/>
          <w:i/>
          <w:sz w:val="24"/>
          <w:szCs w:val="24"/>
        </w:rPr>
        <w:t xml:space="preserve"> C</w:t>
      </w:r>
      <w:r w:rsidR="00C538ED">
        <w:rPr>
          <w:rFonts w:ascii="Times New Roman" w:hAnsi="Times New Roman" w:cs="Times New Roman"/>
          <w:i/>
          <w:sz w:val="24"/>
          <w:szCs w:val="24"/>
        </w:rPr>
        <w:t xml:space="preserve"> </w:t>
      </w:r>
      <w:r w:rsidR="00290388">
        <w:rPr>
          <w:rFonts w:ascii="Times New Roman" w:hAnsi="Times New Roman" w:cs="Times New Roman"/>
          <w:i/>
          <w:sz w:val="24"/>
          <w:szCs w:val="24"/>
        </w:rPr>
        <w:t>J Mahara</w:t>
      </w:r>
      <w:r>
        <w:rPr>
          <w:rFonts w:ascii="Times New Roman" w:hAnsi="Times New Roman" w:cs="Times New Roman"/>
          <w:sz w:val="24"/>
          <w:szCs w:val="24"/>
        </w:rPr>
        <w:t>, for the</w:t>
      </w:r>
      <w:r w:rsidR="00290388">
        <w:rPr>
          <w:rFonts w:ascii="Times New Roman" w:hAnsi="Times New Roman" w:cs="Times New Roman"/>
          <w:sz w:val="24"/>
          <w:szCs w:val="24"/>
        </w:rPr>
        <w:t xml:space="preserve"> 4</w:t>
      </w:r>
      <w:r w:rsidR="00290388" w:rsidRPr="00290388">
        <w:rPr>
          <w:rFonts w:ascii="Times New Roman" w:hAnsi="Times New Roman" w:cs="Times New Roman"/>
          <w:sz w:val="24"/>
          <w:szCs w:val="24"/>
          <w:vertAlign w:val="superscript"/>
        </w:rPr>
        <w:t>th</w:t>
      </w:r>
      <w:r w:rsidR="00290388">
        <w:rPr>
          <w:rFonts w:ascii="Times New Roman" w:hAnsi="Times New Roman" w:cs="Times New Roman"/>
          <w:sz w:val="24"/>
          <w:szCs w:val="24"/>
        </w:rPr>
        <w:t xml:space="preserve"> defendant</w:t>
      </w:r>
    </w:p>
    <w:p w14:paraId="066DCF87" w14:textId="3F35146B" w:rsidR="00290388" w:rsidRPr="00290388" w:rsidRDefault="00290388" w:rsidP="008A1DB3">
      <w:pPr>
        <w:spacing w:after="0" w:line="240" w:lineRule="auto"/>
        <w:jc w:val="both"/>
        <w:rPr>
          <w:rFonts w:ascii="Times New Roman" w:hAnsi="Times New Roman" w:cs="Times New Roman"/>
          <w:sz w:val="24"/>
          <w:szCs w:val="24"/>
        </w:rPr>
      </w:pPr>
      <w:r w:rsidRPr="00C538ED">
        <w:rPr>
          <w:rFonts w:ascii="Times New Roman" w:hAnsi="Times New Roman" w:cs="Times New Roman"/>
          <w:sz w:val="24"/>
          <w:szCs w:val="24"/>
        </w:rPr>
        <w:t>Mr</w:t>
      </w:r>
      <w:r>
        <w:rPr>
          <w:rFonts w:ascii="Times New Roman" w:hAnsi="Times New Roman" w:cs="Times New Roman"/>
          <w:i/>
          <w:iCs/>
          <w:sz w:val="24"/>
          <w:szCs w:val="24"/>
        </w:rPr>
        <w:t xml:space="preserve"> H Mutasa, </w:t>
      </w:r>
      <w:r>
        <w:rPr>
          <w:rFonts w:ascii="Times New Roman" w:hAnsi="Times New Roman" w:cs="Times New Roman"/>
          <w:sz w:val="24"/>
          <w:szCs w:val="24"/>
        </w:rPr>
        <w:t>for the 5</w:t>
      </w:r>
      <w:r w:rsidRPr="00290388">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w:t>
      </w:r>
    </w:p>
    <w:p w14:paraId="75C686D5" w14:textId="77777777" w:rsidR="008A1DB3" w:rsidRDefault="008A1DB3" w:rsidP="008A1DB3">
      <w:pPr>
        <w:spacing w:after="0" w:line="240" w:lineRule="auto"/>
        <w:jc w:val="both"/>
        <w:rPr>
          <w:rFonts w:ascii="Times New Roman" w:hAnsi="Times New Roman" w:cs="Times New Roman"/>
          <w:sz w:val="24"/>
          <w:szCs w:val="24"/>
        </w:rPr>
      </w:pPr>
    </w:p>
    <w:p w14:paraId="253B7ED0" w14:textId="77777777" w:rsidR="008A1DB3" w:rsidRDefault="008A1DB3" w:rsidP="008A1DB3">
      <w:pPr>
        <w:spacing w:after="0" w:line="240" w:lineRule="auto"/>
        <w:jc w:val="both"/>
        <w:rPr>
          <w:rFonts w:ascii="Times New Roman" w:hAnsi="Times New Roman" w:cs="Times New Roman"/>
          <w:sz w:val="24"/>
          <w:szCs w:val="24"/>
        </w:rPr>
      </w:pPr>
    </w:p>
    <w:p w14:paraId="7A16913A" w14:textId="462E9901" w:rsidR="00666D0E" w:rsidRDefault="001F7B48" w:rsidP="001F6FE9">
      <w:pPr>
        <w:spacing w:after="0" w:line="360" w:lineRule="auto"/>
        <w:ind w:firstLine="720"/>
        <w:jc w:val="both"/>
        <w:rPr>
          <w:rFonts w:ascii="Times New Roman" w:hAnsi="Times New Roman" w:cs="Times New Roman"/>
          <w:sz w:val="24"/>
          <w:szCs w:val="24"/>
        </w:rPr>
      </w:pPr>
      <w:r w:rsidRPr="0082344F">
        <w:rPr>
          <w:rFonts w:ascii="Times New Roman" w:hAnsi="Times New Roman" w:cs="Times New Roman"/>
          <w:b/>
          <w:sz w:val="24"/>
          <w:szCs w:val="24"/>
        </w:rPr>
        <w:t>MUSITHU J</w:t>
      </w:r>
      <w:r>
        <w:rPr>
          <w:rFonts w:ascii="Times New Roman" w:hAnsi="Times New Roman" w:cs="Times New Roman"/>
          <w:sz w:val="24"/>
          <w:szCs w:val="24"/>
        </w:rPr>
        <w:t>:</w:t>
      </w:r>
      <w:r w:rsidR="001F6FE9">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666D0E">
        <w:rPr>
          <w:rFonts w:ascii="Times New Roman" w:hAnsi="Times New Roman" w:cs="Times New Roman"/>
          <w:sz w:val="24"/>
          <w:szCs w:val="24"/>
        </w:rPr>
        <w:t xml:space="preserve">plaintiffs instituted action proceedings against the </w:t>
      </w:r>
      <w:r w:rsidR="00666457">
        <w:rPr>
          <w:rFonts w:ascii="Times New Roman" w:hAnsi="Times New Roman" w:cs="Times New Roman"/>
          <w:sz w:val="24"/>
          <w:szCs w:val="24"/>
        </w:rPr>
        <w:t>defendant’s</w:t>
      </w:r>
      <w:r w:rsidR="00666D0E">
        <w:rPr>
          <w:rFonts w:ascii="Times New Roman" w:hAnsi="Times New Roman" w:cs="Times New Roman"/>
          <w:sz w:val="24"/>
          <w:szCs w:val="24"/>
        </w:rPr>
        <w:t xml:space="preserve"> seeking relief set out in the summons as follows:</w:t>
      </w:r>
    </w:p>
    <w:p w14:paraId="4C794E03" w14:textId="77777777" w:rsidR="00A0441C" w:rsidRDefault="00A0441C" w:rsidP="00A0441C">
      <w:pPr>
        <w:spacing w:after="0" w:line="240" w:lineRule="auto"/>
        <w:ind w:left="709" w:hanging="425"/>
        <w:jc w:val="both"/>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ab/>
      </w:r>
      <w:r w:rsidR="00666D0E" w:rsidRPr="00A0441C">
        <w:rPr>
          <w:rFonts w:ascii="Times New Roman" w:hAnsi="Times New Roman" w:cs="Times New Roman"/>
        </w:rPr>
        <w:t>That the 1</w:t>
      </w:r>
      <w:r w:rsidR="00666D0E" w:rsidRPr="00A0441C">
        <w:rPr>
          <w:rFonts w:ascii="Times New Roman" w:hAnsi="Times New Roman" w:cs="Times New Roman"/>
          <w:vertAlign w:val="superscript"/>
        </w:rPr>
        <w:t>st</w:t>
      </w:r>
      <w:r w:rsidR="00666D0E" w:rsidRPr="00A0441C">
        <w:rPr>
          <w:rFonts w:ascii="Times New Roman" w:hAnsi="Times New Roman" w:cs="Times New Roman"/>
        </w:rPr>
        <w:t xml:space="preserve"> Defendant, 2</w:t>
      </w:r>
      <w:r w:rsidR="00666D0E" w:rsidRPr="00A0441C">
        <w:rPr>
          <w:rFonts w:ascii="Times New Roman" w:hAnsi="Times New Roman" w:cs="Times New Roman"/>
          <w:vertAlign w:val="superscript"/>
        </w:rPr>
        <w:t>nd</w:t>
      </w:r>
      <w:r w:rsidR="00666D0E" w:rsidRPr="00A0441C">
        <w:rPr>
          <w:rFonts w:ascii="Times New Roman" w:hAnsi="Times New Roman" w:cs="Times New Roman"/>
        </w:rPr>
        <w:t xml:space="preserve"> Defendant, 3</w:t>
      </w:r>
      <w:r w:rsidR="00666D0E" w:rsidRPr="00A0441C">
        <w:rPr>
          <w:rFonts w:ascii="Times New Roman" w:hAnsi="Times New Roman" w:cs="Times New Roman"/>
          <w:vertAlign w:val="superscript"/>
        </w:rPr>
        <w:t>rd</w:t>
      </w:r>
      <w:r w:rsidR="00666D0E" w:rsidRPr="00A0441C">
        <w:rPr>
          <w:rFonts w:ascii="Times New Roman" w:hAnsi="Times New Roman" w:cs="Times New Roman"/>
        </w:rPr>
        <w:t xml:space="preserve"> Defendant, 4</w:t>
      </w:r>
      <w:r w:rsidR="00666D0E" w:rsidRPr="00A0441C">
        <w:rPr>
          <w:rFonts w:ascii="Times New Roman" w:hAnsi="Times New Roman" w:cs="Times New Roman"/>
          <w:vertAlign w:val="superscript"/>
        </w:rPr>
        <w:t>th</w:t>
      </w:r>
      <w:r w:rsidR="00666D0E" w:rsidRPr="00A0441C">
        <w:rPr>
          <w:rFonts w:ascii="Times New Roman" w:hAnsi="Times New Roman" w:cs="Times New Roman"/>
        </w:rPr>
        <w:t xml:space="preserve"> Defendant and 5</w:t>
      </w:r>
      <w:r w:rsidR="00666D0E" w:rsidRPr="00A0441C">
        <w:rPr>
          <w:rFonts w:ascii="Times New Roman" w:hAnsi="Times New Roman" w:cs="Times New Roman"/>
          <w:vertAlign w:val="superscript"/>
        </w:rPr>
        <w:t>th</w:t>
      </w:r>
      <w:r w:rsidR="00666D0E" w:rsidRPr="00A0441C">
        <w:rPr>
          <w:rFonts w:ascii="Times New Roman" w:hAnsi="Times New Roman" w:cs="Times New Roman"/>
        </w:rPr>
        <w:t xml:space="preserve"> Defendant shall be liable jointly and severally one paying the other to be absolved to pay the Plaintiffs’ a total of US$12,811.36 or equivalent in Zimbabwe dollars at the prevailing official exchange rate, effective 1</w:t>
      </w:r>
      <w:r w:rsidR="00666D0E" w:rsidRPr="00A0441C">
        <w:rPr>
          <w:rFonts w:ascii="Times New Roman" w:hAnsi="Times New Roman" w:cs="Times New Roman"/>
          <w:vertAlign w:val="superscript"/>
        </w:rPr>
        <w:t>st</w:t>
      </w:r>
      <w:r w:rsidR="00666D0E" w:rsidRPr="00A0441C">
        <w:rPr>
          <w:rFonts w:ascii="Times New Roman" w:hAnsi="Times New Roman" w:cs="Times New Roman"/>
        </w:rPr>
        <w:t xml:space="preserve"> August 2017, being Plaintiffs’ aggregated capital value, transferrable to a registered Pension Fund of each Plaintiff’s choice, for securing pension benefits consisting of a cash lumpsum equal to a proportion of respective Plaintiffs’ capital value dependent on mode of </w:t>
      </w:r>
      <w:r w:rsidR="00666D0E" w:rsidRPr="00A0441C">
        <w:rPr>
          <w:rFonts w:ascii="Times New Roman" w:hAnsi="Times New Roman" w:cs="Times New Roman"/>
        </w:rPr>
        <w:lastRenderedPageBreak/>
        <w:t xml:space="preserve">Plaintiffs’ mode of exit and/or b) monthly pension from balance of Plaintiffs’ capital, for each Plaintiff. Each Plaintiff claim is for the various amounts stated in the summons. </w:t>
      </w:r>
    </w:p>
    <w:p w14:paraId="235734E5" w14:textId="77777777" w:rsidR="00A0441C" w:rsidRDefault="00A0441C" w:rsidP="00A0441C">
      <w:pPr>
        <w:spacing w:after="0" w:line="240" w:lineRule="auto"/>
        <w:ind w:left="709" w:hanging="425"/>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ab/>
      </w:r>
      <w:r w:rsidR="00666D0E" w:rsidRPr="00A0441C">
        <w:rPr>
          <w:rFonts w:ascii="Times New Roman" w:hAnsi="Times New Roman" w:cs="Times New Roman"/>
        </w:rPr>
        <w:t>Interest on the aforesaid sum at the prescribed rate calculated from the day of summons to the day of full payment.</w:t>
      </w:r>
    </w:p>
    <w:p w14:paraId="206973A3" w14:textId="289D7A15" w:rsidR="00666D0E" w:rsidRDefault="00A0441C" w:rsidP="00A0441C">
      <w:pPr>
        <w:spacing w:after="0" w:line="240" w:lineRule="auto"/>
        <w:ind w:left="709" w:hanging="425"/>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666D0E" w:rsidRPr="00A0441C">
        <w:rPr>
          <w:rFonts w:ascii="Times New Roman" w:hAnsi="Times New Roman" w:cs="Times New Roman"/>
        </w:rPr>
        <w:t>Costs of suit on Attorney and Client scale.”</w:t>
      </w:r>
    </w:p>
    <w:p w14:paraId="54B149EB" w14:textId="77777777" w:rsidR="00A0441C" w:rsidRPr="00A0441C" w:rsidRDefault="00A0441C" w:rsidP="00A0441C">
      <w:pPr>
        <w:spacing w:after="0" w:line="240" w:lineRule="auto"/>
        <w:ind w:left="709" w:hanging="425"/>
        <w:jc w:val="both"/>
        <w:rPr>
          <w:rFonts w:ascii="Times New Roman" w:hAnsi="Times New Roman" w:cs="Times New Roman"/>
        </w:rPr>
      </w:pPr>
    </w:p>
    <w:p w14:paraId="6F6B1722" w14:textId="64466531" w:rsidR="00AF2483" w:rsidRDefault="00AF2483" w:rsidP="00A0441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prayer in the plaintiffs’ declaration is worded differently. </w:t>
      </w:r>
      <w:r w:rsidR="00A0441C">
        <w:rPr>
          <w:rFonts w:ascii="Times New Roman" w:hAnsi="Times New Roman" w:cs="Times New Roman"/>
          <w:sz w:val="24"/>
          <w:szCs w:val="24"/>
        </w:rPr>
        <w:t>It is set out as follows:</w:t>
      </w:r>
    </w:p>
    <w:p w14:paraId="01D38585" w14:textId="20209E9E" w:rsidR="00A0441C" w:rsidRPr="00A0441C" w:rsidRDefault="00A0441C" w:rsidP="00A0441C">
      <w:pPr>
        <w:tabs>
          <w:tab w:val="left" w:pos="284"/>
        </w:tabs>
        <w:spacing w:after="0" w:line="240" w:lineRule="auto"/>
        <w:ind w:left="720" w:hanging="720"/>
        <w:jc w:val="both"/>
        <w:rPr>
          <w:rFonts w:ascii="Times New Roman" w:hAnsi="Times New Roman" w:cs="Times New Roman"/>
        </w:rPr>
      </w:pPr>
      <w:r>
        <w:rPr>
          <w:rFonts w:ascii="Times New Roman" w:hAnsi="Times New Roman" w:cs="Times New Roman"/>
          <w:sz w:val="24"/>
          <w:szCs w:val="24"/>
        </w:rPr>
        <w:tab/>
      </w:r>
      <w:r w:rsidRPr="00A0441C">
        <w:rPr>
          <w:rFonts w:ascii="Times New Roman" w:hAnsi="Times New Roman" w:cs="Times New Roman"/>
        </w:rPr>
        <w:t xml:space="preserve">“a) </w:t>
      </w:r>
      <w:r w:rsidRPr="00A0441C">
        <w:rPr>
          <w:rFonts w:ascii="Times New Roman" w:hAnsi="Times New Roman" w:cs="Times New Roman"/>
        </w:rPr>
        <w:tab/>
        <w:t>Payment by 1</w:t>
      </w:r>
      <w:r w:rsidRPr="00A0441C">
        <w:rPr>
          <w:rFonts w:ascii="Times New Roman" w:hAnsi="Times New Roman" w:cs="Times New Roman"/>
          <w:vertAlign w:val="superscript"/>
        </w:rPr>
        <w:t>st</w:t>
      </w:r>
      <w:r w:rsidRPr="00A0441C">
        <w:rPr>
          <w:rFonts w:ascii="Times New Roman" w:hAnsi="Times New Roman" w:cs="Times New Roman"/>
        </w:rPr>
        <w:t xml:space="preserve"> Defendant, upon calling on the lawful responsibilities of 2</w:t>
      </w:r>
      <w:r w:rsidRPr="00A0441C">
        <w:rPr>
          <w:rFonts w:ascii="Times New Roman" w:hAnsi="Times New Roman" w:cs="Times New Roman"/>
          <w:vertAlign w:val="superscript"/>
        </w:rPr>
        <w:t>nd</w:t>
      </w:r>
      <w:r w:rsidRPr="00A0441C">
        <w:rPr>
          <w:rFonts w:ascii="Times New Roman" w:hAnsi="Times New Roman" w:cs="Times New Roman"/>
        </w:rPr>
        <w:t>, 3</w:t>
      </w:r>
      <w:r w:rsidRPr="00A0441C">
        <w:rPr>
          <w:rFonts w:ascii="Times New Roman" w:hAnsi="Times New Roman" w:cs="Times New Roman"/>
          <w:vertAlign w:val="superscript"/>
        </w:rPr>
        <w:t>rd</w:t>
      </w:r>
      <w:r w:rsidRPr="00A0441C">
        <w:rPr>
          <w:rFonts w:ascii="Times New Roman" w:hAnsi="Times New Roman" w:cs="Times New Roman"/>
        </w:rPr>
        <w:t>, 4</w:t>
      </w:r>
      <w:r w:rsidRPr="00A0441C">
        <w:rPr>
          <w:rFonts w:ascii="Times New Roman" w:hAnsi="Times New Roman" w:cs="Times New Roman"/>
          <w:vertAlign w:val="superscript"/>
        </w:rPr>
        <w:t>th</w:t>
      </w:r>
      <w:r w:rsidRPr="00A0441C">
        <w:rPr>
          <w:rFonts w:ascii="Times New Roman" w:hAnsi="Times New Roman" w:cs="Times New Roman"/>
        </w:rPr>
        <w:t xml:space="preserve"> and 5</w:t>
      </w:r>
      <w:r w:rsidRPr="00A0441C">
        <w:rPr>
          <w:rFonts w:ascii="Times New Roman" w:hAnsi="Times New Roman" w:cs="Times New Roman"/>
          <w:vertAlign w:val="superscript"/>
        </w:rPr>
        <w:t>th</w:t>
      </w:r>
      <w:r w:rsidRPr="00A0441C">
        <w:rPr>
          <w:rFonts w:ascii="Times New Roman" w:hAnsi="Times New Roman" w:cs="Times New Roman"/>
        </w:rPr>
        <w:t xml:space="preserve"> Defendants, lumpsum cash benefits and/or monthly payments effective 1</w:t>
      </w:r>
      <w:r w:rsidRPr="00A0441C">
        <w:rPr>
          <w:rFonts w:ascii="Times New Roman" w:hAnsi="Times New Roman" w:cs="Times New Roman"/>
          <w:vertAlign w:val="superscript"/>
        </w:rPr>
        <w:t>st</w:t>
      </w:r>
      <w:r w:rsidRPr="00A0441C">
        <w:rPr>
          <w:rFonts w:ascii="Times New Roman" w:hAnsi="Times New Roman" w:cs="Times New Roman"/>
        </w:rPr>
        <w:t xml:space="preserve"> August 2017 and commencement of monthly pension, were due, effective 1</w:t>
      </w:r>
      <w:r w:rsidRPr="00A0441C">
        <w:rPr>
          <w:rFonts w:ascii="Times New Roman" w:hAnsi="Times New Roman" w:cs="Times New Roman"/>
          <w:vertAlign w:val="superscript"/>
        </w:rPr>
        <w:t>st</w:t>
      </w:r>
      <w:r w:rsidRPr="00A0441C">
        <w:rPr>
          <w:rFonts w:ascii="Times New Roman" w:hAnsi="Times New Roman" w:cs="Times New Roman"/>
        </w:rPr>
        <w:t xml:space="preserve"> August 2017, as per lawful agreements, to each Plaintiff as stated in the Summons.</w:t>
      </w:r>
    </w:p>
    <w:p w14:paraId="131A352C" w14:textId="49B9D0EB" w:rsidR="00A0441C" w:rsidRPr="00A0441C" w:rsidRDefault="00A0441C" w:rsidP="00A0441C">
      <w:pPr>
        <w:tabs>
          <w:tab w:val="left" w:pos="284"/>
        </w:tabs>
        <w:spacing w:after="0" w:line="240" w:lineRule="auto"/>
        <w:ind w:left="720" w:hanging="720"/>
        <w:jc w:val="both"/>
        <w:rPr>
          <w:rFonts w:ascii="Times New Roman" w:hAnsi="Times New Roman" w:cs="Times New Roman"/>
        </w:rPr>
      </w:pPr>
      <w:r w:rsidRPr="00A0441C">
        <w:rPr>
          <w:rFonts w:ascii="Times New Roman" w:hAnsi="Times New Roman" w:cs="Times New Roman"/>
        </w:rPr>
        <w:tab/>
        <w:t>b) Interest on the aforesaid sum at the prescribed rate calculated from the date of summons to date of full payment.</w:t>
      </w:r>
    </w:p>
    <w:p w14:paraId="5ECD6E90" w14:textId="2E77A0BE" w:rsidR="00A0441C" w:rsidRDefault="00A0441C" w:rsidP="00A0441C">
      <w:pPr>
        <w:tabs>
          <w:tab w:val="left" w:pos="284"/>
        </w:tabs>
        <w:spacing w:after="0" w:line="240" w:lineRule="auto"/>
        <w:ind w:left="720" w:hanging="720"/>
        <w:jc w:val="both"/>
        <w:rPr>
          <w:rFonts w:ascii="Times New Roman" w:hAnsi="Times New Roman" w:cs="Times New Roman"/>
        </w:rPr>
      </w:pPr>
      <w:r w:rsidRPr="00A0441C">
        <w:rPr>
          <w:rFonts w:ascii="Times New Roman" w:hAnsi="Times New Roman" w:cs="Times New Roman"/>
        </w:rPr>
        <w:tab/>
        <w:t>c) Cost of suit on Attorney and Client scale.”</w:t>
      </w:r>
    </w:p>
    <w:p w14:paraId="45A76174" w14:textId="4F94205F" w:rsidR="00975F4F" w:rsidRPr="00975F4F" w:rsidRDefault="00975F4F" w:rsidP="00975F4F">
      <w:pPr>
        <w:tabs>
          <w:tab w:val="left" w:pos="284"/>
        </w:tabs>
        <w:spacing w:after="0" w:line="240" w:lineRule="auto"/>
        <w:jc w:val="both"/>
        <w:rPr>
          <w:rFonts w:ascii="Times New Roman" w:hAnsi="Times New Roman" w:cs="Times New Roman"/>
          <w:sz w:val="24"/>
          <w:szCs w:val="24"/>
        </w:rPr>
      </w:pPr>
    </w:p>
    <w:p w14:paraId="11755E04" w14:textId="0198B560" w:rsidR="001F7B48" w:rsidRPr="005E40B9" w:rsidRDefault="00BB5733" w:rsidP="003D1C42">
      <w:pPr>
        <w:spacing w:after="0" w:line="360" w:lineRule="auto"/>
        <w:jc w:val="both"/>
        <w:rPr>
          <w:rFonts w:ascii="Times New Roman" w:hAnsi="Times New Roman" w:cs="Times New Roman"/>
          <w:b/>
          <w:bCs/>
          <w:sz w:val="24"/>
          <w:szCs w:val="24"/>
        </w:rPr>
      </w:pPr>
      <w:r w:rsidRPr="005E40B9">
        <w:rPr>
          <w:rFonts w:ascii="Times New Roman" w:hAnsi="Times New Roman" w:cs="Times New Roman"/>
          <w:b/>
          <w:bCs/>
          <w:sz w:val="24"/>
          <w:szCs w:val="24"/>
        </w:rPr>
        <w:t>Background</w:t>
      </w:r>
      <w:r>
        <w:rPr>
          <w:rFonts w:ascii="Times New Roman" w:hAnsi="Times New Roman" w:cs="Times New Roman"/>
          <w:b/>
          <w:bCs/>
          <w:sz w:val="24"/>
          <w:szCs w:val="24"/>
        </w:rPr>
        <w:t xml:space="preserve"> to the </w:t>
      </w:r>
      <w:r w:rsidR="001E6780">
        <w:rPr>
          <w:rFonts w:ascii="Times New Roman" w:hAnsi="Times New Roman" w:cs="Times New Roman"/>
          <w:b/>
          <w:bCs/>
          <w:sz w:val="24"/>
          <w:szCs w:val="24"/>
        </w:rPr>
        <w:t>P</w:t>
      </w:r>
      <w:r w:rsidR="00A0441C">
        <w:rPr>
          <w:rFonts w:ascii="Times New Roman" w:hAnsi="Times New Roman" w:cs="Times New Roman"/>
          <w:b/>
          <w:bCs/>
          <w:sz w:val="24"/>
          <w:szCs w:val="24"/>
        </w:rPr>
        <w:t xml:space="preserve">laintiffs’ </w:t>
      </w:r>
      <w:r w:rsidR="001E6780">
        <w:rPr>
          <w:rFonts w:ascii="Times New Roman" w:hAnsi="Times New Roman" w:cs="Times New Roman"/>
          <w:b/>
          <w:bCs/>
          <w:sz w:val="24"/>
          <w:szCs w:val="24"/>
        </w:rPr>
        <w:t>C</w:t>
      </w:r>
      <w:r>
        <w:rPr>
          <w:rFonts w:ascii="Times New Roman" w:hAnsi="Times New Roman" w:cs="Times New Roman"/>
          <w:b/>
          <w:bCs/>
          <w:sz w:val="24"/>
          <w:szCs w:val="24"/>
        </w:rPr>
        <w:t xml:space="preserve">ase </w:t>
      </w:r>
    </w:p>
    <w:p w14:paraId="2D468190" w14:textId="36BD7D48" w:rsidR="00A0441C" w:rsidRDefault="00975F4F" w:rsidP="00643F1B">
      <w:pPr>
        <w:spacing w:after="0" w:line="360" w:lineRule="auto"/>
        <w:jc w:val="both"/>
        <w:rPr>
          <w:rFonts w:ascii="Times New Roman" w:hAnsi="Times New Roman" w:cs="Times New Roman"/>
          <w:bCs/>
          <w:sz w:val="24"/>
          <w:szCs w:val="24"/>
        </w:rPr>
      </w:pPr>
      <w:r w:rsidRPr="00975F4F">
        <w:rPr>
          <w:rFonts w:ascii="Times New Roman" w:hAnsi="Times New Roman" w:cs="Times New Roman"/>
          <w:bCs/>
          <w:sz w:val="24"/>
          <w:szCs w:val="24"/>
        </w:rPr>
        <w:tab/>
      </w:r>
      <w:r w:rsidR="006565FE">
        <w:rPr>
          <w:rFonts w:ascii="Times New Roman" w:hAnsi="Times New Roman" w:cs="Times New Roman"/>
          <w:bCs/>
          <w:sz w:val="24"/>
          <w:szCs w:val="24"/>
        </w:rPr>
        <w:t xml:space="preserve">The </w:t>
      </w:r>
      <w:r>
        <w:rPr>
          <w:rFonts w:ascii="Times New Roman" w:hAnsi="Times New Roman" w:cs="Times New Roman"/>
          <w:bCs/>
          <w:sz w:val="24"/>
          <w:szCs w:val="24"/>
        </w:rPr>
        <w:t xml:space="preserve">plaintiffs </w:t>
      </w:r>
      <w:r w:rsidR="006565FE">
        <w:rPr>
          <w:rFonts w:ascii="Times New Roman" w:hAnsi="Times New Roman" w:cs="Times New Roman"/>
          <w:bCs/>
          <w:sz w:val="24"/>
          <w:szCs w:val="24"/>
        </w:rPr>
        <w:t xml:space="preserve">are </w:t>
      </w:r>
      <w:r>
        <w:rPr>
          <w:rFonts w:ascii="Times New Roman" w:hAnsi="Times New Roman" w:cs="Times New Roman"/>
          <w:bCs/>
          <w:sz w:val="24"/>
          <w:szCs w:val="24"/>
        </w:rPr>
        <w:t>former employees of the third defendant who either retired,</w:t>
      </w:r>
      <w:r w:rsidR="006565FE">
        <w:rPr>
          <w:rFonts w:ascii="Times New Roman" w:hAnsi="Times New Roman" w:cs="Times New Roman"/>
          <w:bCs/>
          <w:sz w:val="24"/>
          <w:szCs w:val="24"/>
        </w:rPr>
        <w:t xml:space="preserve"> resigned, got retrenched or </w:t>
      </w:r>
      <w:r>
        <w:rPr>
          <w:rFonts w:ascii="Times New Roman" w:hAnsi="Times New Roman" w:cs="Times New Roman"/>
          <w:bCs/>
          <w:sz w:val="24"/>
          <w:szCs w:val="24"/>
        </w:rPr>
        <w:t xml:space="preserve">dismissed </w:t>
      </w:r>
      <w:r w:rsidR="00600D74">
        <w:rPr>
          <w:rFonts w:ascii="Times New Roman" w:hAnsi="Times New Roman" w:cs="Times New Roman"/>
          <w:bCs/>
          <w:sz w:val="24"/>
          <w:szCs w:val="24"/>
        </w:rPr>
        <w:t xml:space="preserve">or were asked to proceed on leave until they were </w:t>
      </w:r>
      <w:r w:rsidR="006565FE">
        <w:rPr>
          <w:rFonts w:ascii="Times New Roman" w:hAnsi="Times New Roman" w:cs="Times New Roman"/>
          <w:bCs/>
          <w:sz w:val="24"/>
          <w:szCs w:val="24"/>
        </w:rPr>
        <w:t xml:space="preserve">called back </w:t>
      </w:r>
      <w:r w:rsidR="00600D74">
        <w:rPr>
          <w:rFonts w:ascii="Times New Roman" w:hAnsi="Times New Roman" w:cs="Times New Roman"/>
          <w:bCs/>
          <w:sz w:val="24"/>
          <w:szCs w:val="24"/>
        </w:rPr>
        <w:t>to work. The ex-employees are members of the first defendant, a pension fund in which the</w:t>
      </w:r>
      <w:r w:rsidR="006565FE">
        <w:rPr>
          <w:rFonts w:ascii="Times New Roman" w:hAnsi="Times New Roman" w:cs="Times New Roman"/>
          <w:bCs/>
          <w:sz w:val="24"/>
          <w:szCs w:val="24"/>
        </w:rPr>
        <w:t xml:space="preserve">y </w:t>
      </w:r>
      <w:r w:rsidR="00600D74">
        <w:rPr>
          <w:rFonts w:ascii="Times New Roman" w:hAnsi="Times New Roman" w:cs="Times New Roman"/>
          <w:bCs/>
          <w:sz w:val="24"/>
          <w:szCs w:val="24"/>
        </w:rPr>
        <w:t>participated as employees of the third defendant. The plaintiffs were entitled to some pension benefits from the first defendant on termination of employment. The second defendant is a Board of Trustees, which overs</w:t>
      </w:r>
      <w:r w:rsidR="006565FE">
        <w:rPr>
          <w:rFonts w:ascii="Times New Roman" w:hAnsi="Times New Roman" w:cs="Times New Roman"/>
          <w:bCs/>
          <w:sz w:val="24"/>
          <w:szCs w:val="24"/>
        </w:rPr>
        <w:t xml:space="preserve">ees </w:t>
      </w:r>
      <w:r w:rsidR="00600D74">
        <w:rPr>
          <w:rFonts w:ascii="Times New Roman" w:hAnsi="Times New Roman" w:cs="Times New Roman"/>
          <w:bCs/>
          <w:sz w:val="24"/>
          <w:szCs w:val="24"/>
        </w:rPr>
        <w:t>the operations of the pension fund on behalf of both the plaintiffs and the first defendant. The fourth defendant was sued as the entity responsible for the administration and underwriting of the first defendant in terms of the relevant law which regulate</w:t>
      </w:r>
      <w:r w:rsidR="006565FE">
        <w:rPr>
          <w:rFonts w:ascii="Times New Roman" w:hAnsi="Times New Roman" w:cs="Times New Roman"/>
          <w:bCs/>
          <w:sz w:val="24"/>
          <w:szCs w:val="24"/>
        </w:rPr>
        <w:t>s</w:t>
      </w:r>
      <w:r w:rsidR="00600D74">
        <w:rPr>
          <w:rFonts w:ascii="Times New Roman" w:hAnsi="Times New Roman" w:cs="Times New Roman"/>
          <w:bCs/>
          <w:sz w:val="24"/>
          <w:szCs w:val="24"/>
        </w:rPr>
        <w:t xml:space="preserve"> the administration of pension funds. It is also responsible for the computation of pension benefits due to the plaintiffs as specified in pension fund rules and regulations. The fifth defendant is a </w:t>
      </w:r>
      <w:r w:rsidR="00A615DC">
        <w:rPr>
          <w:rFonts w:ascii="Times New Roman" w:hAnsi="Times New Roman" w:cs="Times New Roman"/>
          <w:bCs/>
          <w:sz w:val="24"/>
          <w:szCs w:val="24"/>
        </w:rPr>
        <w:t xml:space="preserve">regulatory </w:t>
      </w:r>
      <w:r w:rsidR="00600D74">
        <w:rPr>
          <w:rFonts w:ascii="Times New Roman" w:hAnsi="Times New Roman" w:cs="Times New Roman"/>
          <w:bCs/>
          <w:sz w:val="24"/>
          <w:szCs w:val="24"/>
        </w:rPr>
        <w:t xml:space="preserve">commission which oversees the operation </w:t>
      </w:r>
      <w:r w:rsidR="006565FE">
        <w:rPr>
          <w:rFonts w:ascii="Times New Roman" w:hAnsi="Times New Roman" w:cs="Times New Roman"/>
          <w:bCs/>
          <w:sz w:val="24"/>
          <w:szCs w:val="24"/>
        </w:rPr>
        <w:t xml:space="preserve">and administration </w:t>
      </w:r>
      <w:r w:rsidR="00600D74">
        <w:rPr>
          <w:rFonts w:ascii="Times New Roman" w:hAnsi="Times New Roman" w:cs="Times New Roman"/>
          <w:bCs/>
          <w:sz w:val="24"/>
          <w:szCs w:val="24"/>
        </w:rPr>
        <w:t xml:space="preserve">of pension funds in </w:t>
      </w:r>
      <w:r w:rsidR="00A615DC">
        <w:rPr>
          <w:rFonts w:ascii="Times New Roman" w:hAnsi="Times New Roman" w:cs="Times New Roman"/>
          <w:bCs/>
          <w:sz w:val="24"/>
          <w:szCs w:val="24"/>
        </w:rPr>
        <w:t>Zimbabwe.</w:t>
      </w:r>
    </w:p>
    <w:p w14:paraId="46C373C7" w14:textId="6130623F" w:rsidR="00A615DC" w:rsidRDefault="00A615DC" w:rsidP="00643F1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According to the plaintiffs, over periods spanning from the dates of their engagements as employees, their contracts of employment were terminated by the third defendant for diverse reasons. When this happened, the first and second defendants would not process their benefits when they became due in accordance with the law. The plaintiffs contend that </w:t>
      </w:r>
      <w:r w:rsidR="006565FE">
        <w:rPr>
          <w:rFonts w:ascii="Times New Roman" w:hAnsi="Times New Roman" w:cs="Times New Roman"/>
          <w:bCs/>
          <w:sz w:val="24"/>
          <w:szCs w:val="24"/>
        </w:rPr>
        <w:t xml:space="preserve">during </w:t>
      </w:r>
      <w:r>
        <w:rPr>
          <w:rFonts w:ascii="Times New Roman" w:hAnsi="Times New Roman" w:cs="Times New Roman"/>
          <w:bCs/>
          <w:sz w:val="24"/>
          <w:szCs w:val="24"/>
        </w:rPr>
        <w:t xml:space="preserve">their employment, they religiously contributed to the pension scheme. Following the termination of their employment contracts for whatever reason, they were now entitled to their pension benefits. All the defendants were accused of failing, refusing or ignoring their obligations to deliver those benefits to the plaintiffs. </w:t>
      </w:r>
    </w:p>
    <w:p w14:paraId="4FA1369F" w14:textId="77777777" w:rsidR="008B4C78" w:rsidRPr="00EB323C" w:rsidRDefault="00A615DC" w:rsidP="00643F1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t xml:space="preserve">According to the plaintiffs, when they realised that the defendants were not complying with their obligations in terms of the rules and regulations regulating </w:t>
      </w:r>
      <w:r w:rsidR="004A753D">
        <w:rPr>
          <w:rFonts w:ascii="Times New Roman" w:hAnsi="Times New Roman" w:cs="Times New Roman"/>
          <w:bCs/>
          <w:sz w:val="24"/>
          <w:szCs w:val="24"/>
        </w:rPr>
        <w:t xml:space="preserve">pension benefits, they sought advise from pension experts on the computation of their pension benefits which were due from the first defendant. The </w:t>
      </w:r>
      <w:r w:rsidR="004B1FF6">
        <w:rPr>
          <w:rFonts w:ascii="Times New Roman" w:hAnsi="Times New Roman" w:cs="Times New Roman"/>
          <w:bCs/>
          <w:sz w:val="24"/>
          <w:szCs w:val="24"/>
        </w:rPr>
        <w:t xml:space="preserve">plaintiffs were advised that the benefits due to them were in the form of a cash lumpsum and/or a monthly payment for life. These benefits were supported by the plaintiffs’ capital accumulation over the period they made contributions to the first defendant. </w:t>
      </w:r>
      <w:r w:rsidR="008B4C78">
        <w:rPr>
          <w:rFonts w:ascii="Times New Roman" w:hAnsi="Times New Roman" w:cs="Times New Roman"/>
          <w:bCs/>
          <w:sz w:val="24"/>
          <w:szCs w:val="24"/>
        </w:rPr>
        <w:t xml:space="preserve">Further, according to the </w:t>
      </w:r>
      <w:r w:rsidR="008B4C78" w:rsidRPr="00EB323C">
        <w:rPr>
          <w:rFonts w:ascii="Times New Roman" w:hAnsi="Times New Roman" w:cs="Times New Roman"/>
          <w:bCs/>
          <w:sz w:val="24"/>
          <w:szCs w:val="24"/>
        </w:rPr>
        <w:t xml:space="preserve">plaintiffs, their capital accumulation, the lumpsum benefit payable and the monthly payments due to each plaintiff were shown in the summons and the effective date of such payments was 1 August 2017. </w:t>
      </w:r>
    </w:p>
    <w:p w14:paraId="6D965C87" w14:textId="5A78983D" w:rsidR="00A615DC" w:rsidRDefault="008B4C78" w:rsidP="00643F1B">
      <w:pPr>
        <w:spacing w:after="0" w:line="360" w:lineRule="auto"/>
        <w:jc w:val="both"/>
        <w:rPr>
          <w:rFonts w:ascii="Times New Roman" w:hAnsi="Times New Roman" w:cs="Times New Roman"/>
          <w:bCs/>
          <w:sz w:val="24"/>
          <w:szCs w:val="24"/>
        </w:rPr>
      </w:pPr>
      <w:r w:rsidRPr="00EB323C">
        <w:rPr>
          <w:rFonts w:ascii="Times New Roman" w:hAnsi="Times New Roman" w:cs="Times New Roman"/>
          <w:bCs/>
          <w:sz w:val="24"/>
          <w:szCs w:val="24"/>
        </w:rPr>
        <w:tab/>
      </w:r>
      <w:r w:rsidR="003725FE" w:rsidRPr="00EB323C">
        <w:rPr>
          <w:rFonts w:ascii="Times New Roman" w:hAnsi="Times New Roman" w:cs="Times New Roman"/>
          <w:bCs/>
          <w:sz w:val="24"/>
          <w:szCs w:val="24"/>
        </w:rPr>
        <w:t>The plaintiffs</w:t>
      </w:r>
      <w:r w:rsidR="00F2486B" w:rsidRPr="00EB323C">
        <w:rPr>
          <w:rFonts w:ascii="Times New Roman" w:hAnsi="Times New Roman" w:cs="Times New Roman"/>
          <w:bCs/>
          <w:sz w:val="24"/>
          <w:szCs w:val="24"/>
        </w:rPr>
        <w:t xml:space="preserve"> claimed to have engaged the defendants </w:t>
      </w:r>
      <w:r w:rsidR="00F2486B">
        <w:rPr>
          <w:rFonts w:ascii="Times New Roman" w:hAnsi="Times New Roman" w:cs="Times New Roman"/>
          <w:bCs/>
          <w:sz w:val="24"/>
          <w:szCs w:val="24"/>
        </w:rPr>
        <w:t>who despite demand, had refused or failed to re-compute and honour their pension benefits</w:t>
      </w:r>
      <w:r w:rsidR="003725FE">
        <w:rPr>
          <w:rFonts w:ascii="Times New Roman" w:hAnsi="Times New Roman" w:cs="Times New Roman"/>
          <w:bCs/>
          <w:sz w:val="24"/>
          <w:szCs w:val="24"/>
        </w:rPr>
        <w:t xml:space="preserve">, or those pension benefits as computed by the experts. </w:t>
      </w:r>
    </w:p>
    <w:p w14:paraId="2EF30C2E" w14:textId="71476B62" w:rsidR="003725FE" w:rsidRDefault="003725FE" w:rsidP="00643F1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plaintiffs summons and declaration were issued and filed on 1 December 2022. </w:t>
      </w:r>
      <w:r w:rsidR="008C300F">
        <w:rPr>
          <w:rFonts w:ascii="Times New Roman" w:hAnsi="Times New Roman" w:cs="Times New Roman"/>
          <w:bCs/>
          <w:sz w:val="24"/>
          <w:szCs w:val="24"/>
        </w:rPr>
        <w:t xml:space="preserve">By notice of amendment issued and filed on 20 December 2022, the plaintiffs sought to amend their summons and declaration as follows. They sought the deletion of paragraph (1) of the summons and </w:t>
      </w:r>
      <w:r w:rsidR="006565FE">
        <w:rPr>
          <w:rFonts w:ascii="Times New Roman" w:hAnsi="Times New Roman" w:cs="Times New Roman"/>
          <w:bCs/>
          <w:sz w:val="24"/>
          <w:szCs w:val="24"/>
        </w:rPr>
        <w:t xml:space="preserve">had it </w:t>
      </w:r>
      <w:r w:rsidR="008C300F">
        <w:rPr>
          <w:rFonts w:ascii="Times New Roman" w:hAnsi="Times New Roman" w:cs="Times New Roman"/>
          <w:bCs/>
          <w:sz w:val="24"/>
          <w:szCs w:val="24"/>
        </w:rPr>
        <w:t>replaced with the following:</w:t>
      </w:r>
    </w:p>
    <w:p w14:paraId="0F372381" w14:textId="1D66C5BF" w:rsidR="008C300F" w:rsidRDefault="008C300F" w:rsidP="00221468">
      <w:pPr>
        <w:spacing w:after="0" w:line="240" w:lineRule="auto"/>
        <w:ind w:left="720"/>
        <w:jc w:val="both"/>
        <w:rPr>
          <w:rFonts w:ascii="Times New Roman" w:hAnsi="Times New Roman" w:cs="Times New Roman"/>
          <w:bCs/>
        </w:rPr>
      </w:pPr>
      <w:r w:rsidRPr="00221468">
        <w:rPr>
          <w:rFonts w:ascii="Times New Roman" w:hAnsi="Times New Roman" w:cs="Times New Roman"/>
          <w:bCs/>
        </w:rPr>
        <w:t>“That the 1</w:t>
      </w:r>
      <w:r w:rsidRPr="00221468">
        <w:rPr>
          <w:rFonts w:ascii="Times New Roman" w:hAnsi="Times New Roman" w:cs="Times New Roman"/>
          <w:bCs/>
          <w:vertAlign w:val="superscript"/>
        </w:rPr>
        <w:t>st</w:t>
      </w:r>
      <w:r w:rsidRPr="00221468">
        <w:rPr>
          <w:rFonts w:ascii="Times New Roman" w:hAnsi="Times New Roman" w:cs="Times New Roman"/>
          <w:bCs/>
        </w:rPr>
        <w:t xml:space="preserve"> Defendant, 3</w:t>
      </w:r>
      <w:r w:rsidRPr="00221468">
        <w:rPr>
          <w:rFonts w:ascii="Times New Roman" w:hAnsi="Times New Roman" w:cs="Times New Roman"/>
          <w:bCs/>
          <w:vertAlign w:val="superscript"/>
        </w:rPr>
        <w:t>rd</w:t>
      </w:r>
      <w:r w:rsidRPr="00221468">
        <w:rPr>
          <w:rFonts w:ascii="Times New Roman" w:hAnsi="Times New Roman" w:cs="Times New Roman"/>
          <w:bCs/>
        </w:rPr>
        <w:t xml:space="preserve"> Defendant, 4</w:t>
      </w:r>
      <w:r w:rsidRPr="00221468">
        <w:rPr>
          <w:rFonts w:ascii="Times New Roman" w:hAnsi="Times New Roman" w:cs="Times New Roman"/>
          <w:bCs/>
          <w:vertAlign w:val="superscript"/>
        </w:rPr>
        <w:t>th</w:t>
      </w:r>
      <w:r w:rsidRPr="00221468">
        <w:rPr>
          <w:rFonts w:ascii="Times New Roman" w:hAnsi="Times New Roman" w:cs="Times New Roman"/>
          <w:bCs/>
        </w:rPr>
        <w:t xml:space="preserve"> Defendant and 5</w:t>
      </w:r>
      <w:r w:rsidRPr="00221468">
        <w:rPr>
          <w:rFonts w:ascii="Times New Roman" w:hAnsi="Times New Roman" w:cs="Times New Roman"/>
          <w:bCs/>
          <w:vertAlign w:val="superscript"/>
        </w:rPr>
        <w:t>th</w:t>
      </w:r>
      <w:r w:rsidRPr="00221468">
        <w:rPr>
          <w:rFonts w:ascii="Times New Roman" w:hAnsi="Times New Roman" w:cs="Times New Roman"/>
          <w:bCs/>
        </w:rPr>
        <w:t xml:space="preserve"> Defendant shall be liable jointly and severally, one paying the other to be absolved to pay the Plaintiffs’ a total of USD1, 281, 136…… or equivalent in Zimbabwe dollars at the prevailing official exchange rate, effective 1</w:t>
      </w:r>
      <w:r w:rsidRPr="00221468">
        <w:rPr>
          <w:rFonts w:ascii="Times New Roman" w:hAnsi="Times New Roman" w:cs="Times New Roman"/>
          <w:bCs/>
          <w:vertAlign w:val="superscript"/>
        </w:rPr>
        <w:t>st</w:t>
      </w:r>
      <w:r w:rsidRPr="00221468">
        <w:rPr>
          <w:rFonts w:ascii="Times New Roman" w:hAnsi="Times New Roman" w:cs="Times New Roman"/>
          <w:bCs/>
        </w:rPr>
        <w:t xml:space="preserve"> August 2017, being Plaintiffs’ aggregated capital value, transferrable to a registered Pension Fund of each Plaintiff’s choice, for securing pension benefits consisting of a cash sum equal to a proportionate of respective Plaintiffs’ capital value dependant on mode of Plaintiffs’ mode of exit and/or b)monthly pension from balance of Plaintiffs’ capital, for each plaintiff. Each Plaintiff claim is for the various amounts stated in the various rows against each Plaintiff’s name as shown in Annexure “A” of the Plaintiffs’ Declaration.” </w:t>
      </w:r>
    </w:p>
    <w:p w14:paraId="2D818831" w14:textId="77777777" w:rsidR="00221468" w:rsidRDefault="00221468" w:rsidP="00221468">
      <w:pPr>
        <w:spacing w:after="0" w:line="240" w:lineRule="auto"/>
        <w:jc w:val="both"/>
        <w:rPr>
          <w:rFonts w:ascii="Times New Roman" w:hAnsi="Times New Roman" w:cs="Times New Roman"/>
          <w:bCs/>
        </w:rPr>
      </w:pPr>
    </w:p>
    <w:p w14:paraId="415F0278" w14:textId="14DAEDDB" w:rsidR="00221468" w:rsidRDefault="00221468" w:rsidP="006565F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other amendment was the insertion o</w:t>
      </w:r>
      <w:r w:rsidR="006565FE">
        <w:rPr>
          <w:rFonts w:ascii="Times New Roman" w:hAnsi="Times New Roman" w:cs="Times New Roman"/>
          <w:bCs/>
          <w:sz w:val="24"/>
          <w:szCs w:val="24"/>
        </w:rPr>
        <w:t xml:space="preserve">f the following words to </w:t>
      </w:r>
      <w:r w:rsidR="001E6780">
        <w:rPr>
          <w:rFonts w:ascii="Times New Roman" w:hAnsi="Times New Roman" w:cs="Times New Roman"/>
          <w:bCs/>
          <w:sz w:val="24"/>
          <w:szCs w:val="24"/>
        </w:rPr>
        <w:t xml:space="preserve">para </w:t>
      </w:r>
      <w:r>
        <w:rPr>
          <w:rFonts w:ascii="Times New Roman" w:hAnsi="Times New Roman" w:cs="Times New Roman"/>
          <w:bCs/>
          <w:sz w:val="24"/>
          <w:szCs w:val="24"/>
        </w:rPr>
        <w:t>7 of the declaration so that it would read as follows:</w:t>
      </w:r>
    </w:p>
    <w:p w14:paraId="46214C56" w14:textId="6C31378B" w:rsidR="00221468" w:rsidRDefault="00221468" w:rsidP="00221468">
      <w:pPr>
        <w:spacing w:after="0" w:line="240" w:lineRule="auto"/>
        <w:ind w:left="720"/>
        <w:jc w:val="both"/>
        <w:rPr>
          <w:rFonts w:ascii="Times New Roman" w:hAnsi="Times New Roman" w:cs="Times New Roman"/>
          <w:b/>
        </w:rPr>
      </w:pPr>
      <w:r w:rsidRPr="00221468">
        <w:rPr>
          <w:rFonts w:ascii="Times New Roman" w:hAnsi="Times New Roman" w:cs="Times New Roman"/>
          <w:bCs/>
        </w:rPr>
        <w:t>“Over periods spanning from the date each Plaintiff was engaged, 3</w:t>
      </w:r>
      <w:r w:rsidRPr="00221468">
        <w:rPr>
          <w:rFonts w:ascii="Times New Roman" w:hAnsi="Times New Roman" w:cs="Times New Roman"/>
          <w:bCs/>
          <w:vertAlign w:val="superscript"/>
        </w:rPr>
        <w:t>rd</w:t>
      </w:r>
      <w:r w:rsidRPr="00221468">
        <w:rPr>
          <w:rFonts w:ascii="Times New Roman" w:hAnsi="Times New Roman" w:cs="Times New Roman"/>
          <w:bCs/>
        </w:rPr>
        <w:t xml:space="preserve"> Defendant has retrenched</w:t>
      </w:r>
      <w:r>
        <w:rPr>
          <w:rFonts w:ascii="Times New Roman" w:hAnsi="Times New Roman" w:cs="Times New Roman"/>
          <w:bCs/>
        </w:rPr>
        <w:t>, retired, dismissed or accepted resignations, or asked Plaintiffs’ to go on leave without specifying when Plaintiffs should report for work. 1</w:t>
      </w:r>
      <w:r w:rsidRPr="00221468">
        <w:rPr>
          <w:rFonts w:ascii="Times New Roman" w:hAnsi="Times New Roman" w:cs="Times New Roman"/>
          <w:bCs/>
          <w:vertAlign w:val="superscript"/>
        </w:rPr>
        <w:t>st</w:t>
      </w:r>
      <w:r>
        <w:rPr>
          <w:rFonts w:ascii="Times New Roman" w:hAnsi="Times New Roman" w:cs="Times New Roman"/>
          <w:bCs/>
        </w:rPr>
        <w:t xml:space="preserve"> Defendant and 2</w:t>
      </w:r>
      <w:r w:rsidRPr="00221468">
        <w:rPr>
          <w:rFonts w:ascii="Times New Roman" w:hAnsi="Times New Roman" w:cs="Times New Roman"/>
          <w:bCs/>
          <w:vertAlign w:val="superscript"/>
        </w:rPr>
        <w:t>nd</w:t>
      </w:r>
      <w:r>
        <w:rPr>
          <w:rFonts w:ascii="Times New Roman" w:hAnsi="Times New Roman" w:cs="Times New Roman"/>
          <w:bCs/>
        </w:rPr>
        <w:t xml:space="preserve"> Defendant would not act to pay benefits when they became due from the 1</w:t>
      </w:r>
      <w:r w:rsidRPr="00221468">
        <w:rPr>
          <w:rFonts w:ascii="Times New Roman" w:hAnsi="Times New Roman" w:cs="Times New Roman"/>
          <w:bCs/>
          <w:vertAlign w:val="superscript"/>
        </w:rPr>
        <w:t>st</w:t>
      </w:r>
      <w:r>
        <w:rPr>
          <w:rFonts w:ascii="Times New Roman" w:hAnsi="Times New Roman" w:cs="Times New Roman"/>
          <w:bCs/>
        </w:rPr>
        <w:t xml:space="preserve"> Defendant in accordance with the law, and various agreements, as shown in the Table in Annexure </w:t>
      </w:r>
      <w:r w:rsidRPr="00221468">
        <w:rPr>
          <w:rFonts w:ascii="Times New Roman" w:hAnsi="Times New Roman" w:cs="Times New Roman"/>
          <w:b/>
        </w:rPr>
        <w:t>‘A’</w:t>
      </w:r>
      <w:r>
        <w:rPr>
          <w:rFonts w:ascii="Times New Roman" w:hAnsi="Times New Roman" w:cs="Times New Roman"/>
          <w:b/>
        </w:rPr>
        <w:t>.</w:t>
      </w:r>
      <w:r w:rsidR="00B953DD">
        <w:rPr>
          <w:rFonts w:ascii="Times New Roman" w:hAnsi="Times New Roman" w:cs="Times New Roman"/>
          <w:b/>
        </w:rPr>
        <w:t>”</w:t>
      </w:r>
    </w:p>
    <w:p w14:paraId="4D2BB792" w14:textId="77777777" w:rsidR="00B953DD" w:rsidRDefault="00B953DD" w:rsidP="00B953DD">
      <w:pPr>
        <w:spacing w:after="0" w:line="240" w:lineRule="auto"/>
        <w:jc w:val="both"/>
        <w:rPr>
          <w:rFonts w:ascii="Times New Roman" w:hAnsi="Times New Roman" w:cs="Times New Roman"/>
          <w:b/>
        </w:rPr>
      </w:pPr>
    </w:p>
    <w:p w14:paraId="0426724E" w14:textId="2EBB2551" w:rsidR="00B953DD" w:rsidRDefault="00B953DD" w:rsidP="00B953DD">
      <w:pPr>
        <w:spacing w:after="0" w:line="240" w:lineRule="auto"/>
        <w:jc w:val="both"/>
        <w:rPr>
          <w:rFonts w:ascii="Times New Roman" w:hAnsi="Times New Roman" w:cs="Times New Roman"/>
          <w:bCs/>
          <w:sz w:val="24"/>
          <w:szCs w:val="24"/>
        </w:rPr>
      </w:pPr>
      <w:r w:rsidRPr="00B953DD">
        <w:rPr>
          <w:rFonts w:ascii="Times New Roman" w:hAnsi="Times New Roman" w:cs="Times New Roman"/>
          <w:bCs/>
          <w:sz w:val="24"/>
          <w:szCs w:val="24"/>
        </w:rPr>
        <w:t xml:space="preserve">A further </w:t>
      </w:r>
      <w:r>
        <w:rPr>
          <w:rFonts w:ascii="Times New Roman" w:hAnsi="Times New Roman" w:cs="Times New Roman"/>
          <w:bCs/>
          <w:sz w:val="24"/>
          <w:szCs w:val="24"/>
        </w:rPr>
        <w:t>amendment was made to para 11 of the declaration through the following insertion:</w:t>
      </w:r>
    </w:p>
    <w:p w14:paraId="1A25EFFD" w14:textId="359EE34F" w:rsidR="00B953DD" w:rsidRDefault="00B953DD" w:rsidP="00B953DD">
      <w:pPr>
        <w:spacing w:after="0" w:line="240" w:lineRule="auto"/>
        <w:jc w:val="both"/>
        <w:rPr>
          <w:rFonts w:ascii="Times New Roman" w:hAnsi="Times New Roman" w:cs="Times New Roman"/>
          <w:bCs/>
          <w:sz w:val="24"/>
          <w:szCs w:val="24"/>
        </w:rPr>
      </w:pPr>
    </w:p>
    <w:p w14:paraId="5B10CBBD" w14:textId="55BB8A31" w:rsidR="00B953DD" w:rsidRDefault="00B953DD" w:rsidP="00B953DD">
      <w:pPr>
        <w:spacing w:after="0" w:line="240" w:lineRule="auto"/>
        <w:ind w:left="720"/>
        <w:jc w:val="both"/>
        <w:rPr>
          <w:rFonts w:ascii="Times New Roman" w:hAnsi="Times New Roman" w:cs="Times New Roman"/>
          <w:bCs/>
        </w:rPr>
      </w:pPr>
      <w:r w:rsidRPr="00B953DD">
        <w:rPr>
          <w:rFonts w:ascii="Times New Roman" w:hAnsi="Times New Roman" w:cs="Times New Roman"/>
          <w:bCs/>
        </w:rPr>
        <w:t>“The pension benefits experts compiled a comprehensive report whose summary is in the Table of Annexure “A””</w:t>
      </w:r>
    </w:p>
    <w:p w14:paraId="765E74F7" w14:textId="77777777" w:rsidR="00B953DD" w:rsidRDefault="00B953DD" w:rsidP="00B953DD">
      <w:pPr>
        <w:spacing w:after="0" w:line="240" w:lineRule="auto"/>
        <w:jc w:val="both"/>
        <w:rPr>
          <w:rFonts w:ascii="Times New Roman" w:hAnsi="Times New Roman" w:cs="Times New Roman"/>
          <w:bCs/>
        </w:rPr>
      </w:pPr>
    </w:p>
    <w:p w14:paraId="21612493" w14:textId="2B88C2B5" w:rsidR="00B953DD" w:rsidRDefault="00B953DD" w:rsidP="007D462B">
      <w:pPr>
        <w:spacing w:after="0" w:line="360" w:lineRule="auto"/>
        <w:ind w:firstLine="720"/>
        <w:jc w:val="both"/>
        <w:rPr>
          <w:rFonts w:ascii="Times New Roman" w:hAnsi="Times New Roman" w:cs="Times New Roman"/>
          <w:bCs/>
          <w:sz w:val="24"/>
          <w:szCs w:val="24"/>
        </w:rPr>
      </w:pPr>
      <w:r w:rsidRPr="00B953DD">
        <w:rPr>
          <w:rFonts w:ascii="Times New Roman" w:hAnsi="Times New Roman" w:cs="Times New Roman"/>
          <w:bCs/>
          <w:sz w:val="24"/>
          <w:szCs w:val="24"/>
        </w:rPr>
        <w:lastRenderedPageBreak/>
        <w:t xml:space="preserve">The last amendment </w:t>
      </w:r>
      <w:r>
        <w:rPr>
          <w:rFonts w:ascii="Times New Roman" w:hAnsi="Times New Roman" w:cs="Times New Roman"/>
          <w:bCs/>
          <w:sz w:val="24"/>
          <w:szCs w:val="24"/>
        </w:rPr>
        <w:t>was the deletion of paragraph “a” of the prayer in the plaintiff’s declaration and substituting it with the following</w:t>
      </w:r>
      <w:r w:rsidR="007D462B">
        <w:rPr>
          <w:rFonts w:ascii="Times New Roman" w:hAnsi="Times New Roman" w:cs="Times New Roman"/>
          <w:bCs/>
          <w:sz w:val="24"/>
          <w:szCs w:val="24"/>
        </w:rPr>
        <w:t>:</w:t>
      </w:r>
    </w:p>
    <w:p w14:paraId="4A3C6B45" w14:textId="4EEDF26A" w:rsidR="007D462B" w:rsidRDefault="007D462B" w:rsidP="007D462B">
      <w:pPr>
        <w:spacing w:after="0" w:line="240" w:lineRule="auto"/>
        <w:ind w:left="720"/>
        <w:jc w:val="both"/>
        <w:rPr>
          <w:rFonts w:ascii="Times New Roman" w:hAnsi="Times New Roman" w:cs="Times New Roman"/>
          <w:bCs/>
        </w:rPr>
      </w:pPr>
      <w:r w:rsidRPr="007D462B">
        <w:rPr>
          <w:rFonts w:ascii="Times New Roman" w:hAnsi="Times New Roman" w:cs="Times New Roman"/>
          <w:bCs/>
        </w:rPr>
        <w:t>“That the 1</w:t>
      </w:r>
      <w:r w:rsidRPr="007D462B">
        <w:rPr>
          <w:rFonts w:ascii="Times New Roman" w:hAnsi="Times New Roman" w:cs="Times New Roman"/>
          <w:bCs/>
          <w:vertAlign w:val="superscript"/>
        </w:rPr>
        <w:t>st</w:t>
      </w:r>
      <w:r w:rsidRPr="007D462B">
        <w:rPr>
          <w:rFonts w:ascii="Times New Roman" w:hAnsi="Times New Roman" w:cs="Times New Roman"/>
          <w:bCs/>
        </w:rPr>
        <w:t xml:space="preserve"> Defendant, 2</w:t>
      </w:r>
      <w:r w:rsidRPr="007D462B">
        <w:rPr>
          <w:rFonts w:ascii="Times New Roman" w:hAnsi="Times New Roman" w:cs="Times New Roman"/>
          <w:bCs/>
          <w:vertAlign w:val="superscript"/>
        </w:rPr>
        <w:t>nd</w:t>
      </w:r>
      <w:r w:rsidRPr="007D462B">
        <w:rPr>
          <w:rFonts w:ascii="Times New Roman" w:hAnsi="Times New Roman" w:cs="Times New Roman"/>
          <w:bCs/>
        </w:rPr>
        <w:t xml:space="preserve"> Defendant, 3</w:t>
      </w:r>
      <w:r w:rsidRPr="007D462B">
        <w:rPr>
          <w:rFonts w:ascii="Times New Roman" w:hAnsi="Times New Roman" w:cs="Times New Roman"/>
          <w:bCs/>
          <w:vertAlign w:val="superscript"/>
        </w:rPr>
        <w:t>rd</w:t>
      </w:r>
      <w:r w:rsidRPr="007D462B">
        <w:rPr>
          <w:rFonts w:ascii="Times New Roman" w:hAnsi="Times New Roman" w:cs="Times New Roman"/>
          <w:bCs/>
        </w:rPr>
        <w:t xml:space="preserve"> Defendant, 4</w:t>
      </w:r>
      <w:r w:rsidRPr="007D462B">
        <w:rPr>
          <w:rFonts w:ascii="Times New Roman" w:hAnsi="Times New Roman" w:cs="Times New Roman"/>
          <w:bCs/>
          <w:vertAlign w:val="superscript"/>
        </w:rPr>
        <w:t>th</w:t>
      </w:r>
      <w:r w:rsidRPr="007D462B">
        <w:rPr>
          <w:rFonts w:ascii="Times New Roman" w:hAnsi="Times New Roman" w:cs="Times New Roman"/>
          <w:bCs/>
        </w:rPr>
        <w:t xml:space="preserve"> Defendant and 5</w:t>
      </w:r>
      <w:r w:rsidRPr="007D462B">
        <w:rPr>
          <w:rFonts w:ascii="Times New Roman" w:hAnsi="Times New Roman" w:cs="Times New Roman"/>
          <w:bCs/>
          <w:vertAlign w:val="superscript"/>
        </w:rPr>
        <w:t>th</w:t>
      </w:r>
      <w:r w:rsidRPr="007D462B">
        <w:rPr>
          <w:rFonts w:ascii="Times New Roman" w:hAnsi="Times New Roman" w:cs="Times New Roman"/>
          <w:bCs/>
        </w:rPr>
        <w:t xml:space="preserve"> Defendant shall be liable jointly and severally one paying the other to be absolved to pay the Plaintiffs’ a total sum of </w:t>
      </w:r>
      <w:bookmarkStart w:id="1" w:name="_Hlk173237941"/>
      <w:r w:rsidRPr="007D462B">
        <w:rPr>
          <w:rFonts w:ascii="Times New Roman" w:hAnsi="Times New Roman" w:cs="Times New Roman"/>
          <w:bCs/>
        </w:rPr>
        <w:t xml:space="preserve">USD1,281, 136 </w:t>
      </w:r>
      <w:bookmarkEnd w:id="1"/>
      <w:r w:rsidRPr="007D462B">
        <w:rPr>
          <w:rFonts w:ascii="Times New Roman" w:hAnsi="Times New Roman" w:cs="Times New Roman"/>
          <w:bCs/>
        </w:rPr>
        <w:t xml:space="preserve">(One million, two hundred and eighty-one thousand, one hundred and thirty-six United States Dollars) </w:t>
      </w:r>
      <w:bookmarkStart w:id="2" w:name="_Hlk173238060"/>
      <w:r w:rsidRPr="007D462B">
        <w:rPr>
          <w:rFonts w:ascii="Times New Roman" w:hAnsi="Times New Roman" w:cs="Times New Roman"/>
          <w:bCs/>
        </w:rPr>
        <w:t>or equivalent in Zimbabwe dollars at the prevailing official exchange rate, effective 1</w:t>
      </w:r>
      <w:r w:rsidRPr="007D462B">
        <w:rPr>
          <w:rFonts w:ascii="Times New Roman" w:hAnsi="Times New Roman" w:cs="Times New Roman"/>
          <w:bCs/>
          <w:vertAlign w:val="superscript"/>
        </w:rPr>
        <w:t>st</w:t>
      </w:r>
      <w:r w:rsidRPr="007D462B">
        <w:rPr>
          <w:rFonts w:ascii="Times New Roman" w:hAnsi="Times New Roman" w:cs="Times New Roman"/>
          <w:bCs/>
        </w:rPr>
        <w:t xml:space="preserve"> August 2017, being Plaintiffs’ aggregated capital value, transferable to a registered Pension Fund of each Plaintiff’s choice, for securing pension benefits consisting of a cash lumpsum equal to a proportion of respective Plaintiffs’ capital value dependent on mode of Plaintiffs’ mode of exit </w:t>
      </w:r>
      <w:bookmarkEnd w:id="2"/>
      <w:r w:rsidRPr="007D462B">
        <w:rPr>
          <w:rFonts w:ascii="Times New Roman" w:hAnsi="Times New Roman" w:cs="Times New Roman"/>
          <w:bCs/>
        </w:rPr>
        <w:t>and/or b) monthly pension from balance of Plaintiffs’’ capital, for each Plaintiff. Each Plaintiff claim is for the various amounts stated in the various rows against each Plaintiff’s name as shown in Annexure “A” of the Plaintiffs’ Declaration.”</w:t>
      </w:r>
    </w:p>
    <w:p w14:paraId="5E9345AC" w14:textId="77777777" w:rsidR="00780DF4" w:rsidRDefault="00780DF4" w:rsidP="00780DF4">
      <w:pPr>
        <w:spacing w:after="0" w:line="240" w:lineRule="auto"/>
        <w:jc w:val="both"/>
        <w:rPr>
          <w:rFonts w:ascii="Times New Roman" w:hAnsi="Times New Roman" w:cs="Times New Roman"/>
          <w:bCs/>
        </w:rPr>
      </w:pPr>
    </w:p>
    <w:p w14:paraId="2DF4667A" w14:textId="42BE0A79" w:rsidR="00780DF4" w:rsidRPr="007E4FA8" w:rsidRDefault="007E4FA8" w:rsidP="007E4FA8">
      <w:pPr>
        <w:spacing w:after="0" w:line="360" w:lineRule="auto"/>
        <w:ind w:firstLine="720"/>
        <w:jc w:val="both"/>
        <w:rPr>
          <w:rFonts w:ascii="Times New Roman" w:hAnsi="Times New Roman" w:cs="Times New Roman"/>
          <w:bCs/>
          <w:sz w:val="24"/>
          <w:szCs w:val="24"/>
        </w:rPr>
      </w:pPr>
      <w:r w:rsidRPr="007E4FA8">
        <w:rPr>
          <w:rFonts w:ascii="Times New Roman" w:hAnsi="Times New Roman" w:cs="Times New Roman"/>
          <w:bCs/>
          <w:sz w:val="24"/>
          <w:szCs w:val="24"/>
        </w:rPr>
        <w:t xml:space="preserve">The </w:t>
      </w:r>
      <w:r>
        <w:rPr>
          <w:rFonts w:ascii="Times New Roman" w:hAnsi="Times New Roman" w:cs="Times New Roman"/>
          <w:bCs/>
          <w:sz w:val="24"/>
          <w:szCs w:val="24"/>
        </w:rPr>
        <w:t xml:space="preserve">fourth and fifth defendants reacted to the summons and declaration by raising exceptions and special pleas. </w:t>
      </w:r>
    </w:p>
    <w:p w14:paraId="4C36FB1B" w14:textId="16E44D60" w:rsidR="00780DF4" w:rsidRDefault="00643F1B" w:rsidP="00B953D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 </w:t>
      </w:r>
      <w:r w:rsidR="002E3862">
        <w:rPr>
          <w:rFonts w:ascii="Times New Roman" w:hAnsi="Times New Roman" w:cs="Times New Roman"/>
          <w:b/>
          <w:sz w:val="24"/>
          <w:szCs w:val="24"/>
        </w:rPr>
        <w:t>F</w:t>
      </w:r>
      <w:r w:rsidR="00780DF4">
        <w:rPr>
          <w:rFonts w:ascii="Times New Roman" w:hAnsi="Times New Roman" w:cs="Times New Roman"/>
          <w:b/>
          <w:sz w:val="24"/>
          <w:szCs w:val="24"/>
        </w:rPr>
        <w:t xml:space="preserve">ourth </w:t>
      </w:r>
      <w:r w:rsidR="002E3862">
        <w:rPr>
          <w:rFonts w:ascii="Times New Roman" w:hAnsi="Times New Roman" w:cs="Times New Roman"/>
          <w:b/>
          <w:sz w:val="24"/>
          <w:szCs w:val="24"/>
        </w:rPr>
        <w:t>D</w:t>
      </w:r>
      <w:r w:rsidR="00780DF4">
        <w:rPr>
          <w:rFonts w:ascii="Times New Roman" w:hAnsi="Times New Roman" w:cs="Times New Roman"/>
          <w:b/>
          <w:sz w:val="24"/>
          <w:szCs w:val="24"/>
        </w:rPr>
        <w:t xml:space="preserve">efendant’s </w:t>
      </w:r>
      <w:r w:rsidR="002E3862">
        <w:rPr>
          <w:rFonts w:ascii="Times New Roman" w:hAnsi="Times New Roman" w:cs="Times New Roman"/>
          <w:b/>
          <w:sz w:val="24"/>
          <w:szCs w:val="24"/>
        </w:rPr>
        <w:t>C</w:t>
      </w:r>
      <w:r w:rsidR="00780DF4">
        <w:rPr>
          <w:rFonts w:ascii="Times New Roman" w:hAnsi="Times New Roman" w:cs="Times New Roman"/>
          <w:b/>
          <w:sz w:val="24"/>
          <w:szCs w:val="24"/>
        </w:rPr>
        <w:t xml:space="preserve">ase </w:t>
      </w:r>
    </w:p>
    <w:p w14:paraId="66F0B996" w14:textId="10FDB5FF" w:rsidR="001F7B48" w:rsidRDefault="00780DF4" w:rsidP="00B953DD">
      <w:pPr>
        <w:spacing w:after="0" w:line="360" w:lineRule="auto"/>
        <w:jc w:val="both"/>
        <w:rPr>
          <w:rFonts w:ascii="Times New Roman" w:hAnsi="Times New Roman" w:cs="Times New Roman"/>
          <w:bCs/>
          <w:sz w:val="24"/>
          <w:szCs w:val="24"/>
        </w:rPr>
      </w:pPr>
      <w:r w:rsidRPr="00780DF4">
        <w:rPr>
          <w:rFonts w:ascii="Times New Roman" w:hAnsi="Times New Roman" w:cs="Times New Roman"/>
          <w:bCs/>
          <w:sz w:val="24"/>
          <w:szCs w:val="24"/>
        </w:rPr>
        <w:tab/>
        <w:t xml:space="preserve">In response to the </w:t>
      </w:r>
      <w:r>
        <w:rPr>
          <w:rFonts w:ascii="Times New Roman" w:hAnsi="Times New Roman" w:cs="Times New Roman"/>
          <w:bCs/>
          <w:sz w:val="24"/>
          <w:szCs w:val="24"/>
        </w:rPr>
        <w:t>summons and declaration, the fourth</w:t>
      </w:r>
      <w:r w:rsidR="001E6780">
        <w:rPr>
          <w:rFonts w:ascii="Times New Roman" w:hAnsi="Times New Roman" w:cs="Times New Roman"/>
          <w:bCs/>
          <w:sz w:val="24"/>
          <w:szCs w:val="24"/>
        </w:rPr>
        <w:t xml:space="preserve"> defendant</w:t>
      </w:r>
      <w:r>
        <w:rPr>
          <w:rFonts w:ascii="Times New Roman" w:hAnsi="Times New Roman" w:cs="Times New Roman"/>
          <w:bCs/>
          <w:sz w:val="24"/>
          <w:szCs w:val="24"/>
        </w:rPr>
        <w:t xml:space="preserve"> raised an exception and a plea in bar. The basis of the exception was that the summons and declaration was vague and embarrassing and did not disclose a cause of action. It was vague and embarrassing because the claim was not properly pleaded in the summons and declaration. The ba</w:t>
      </w:r>
      <w:r w:rsidR="00134826">
        <w:rPr>
          <w:rFonts w:ascii="Times New Roman" w:hAnsi="Times New Roman" w:cs="Times New Roman"/>
          <w:bCs/>
          <w:sz w:val="24"/>
          <w:szCs w:val="24"/>
        </w:rPr>
        <w:t>s</w:t>
      </w:r>
      <w:r>
        <w:rPr>
          <w:rFonts w:ascii="Times New Roman" w:hAnsi="Times New Roman" w:cs="Times New Roman"/>
          <w:bCs/>
          <w:sz w:val="24"/>
          <w:szCs w:val="24"/>
        </w:rPr>
        <w:t xml:space="preserve">is upon which the fourth defendant was </w:t>
      </w:r>
      <w:r w:rsidR="00134826">
        <w:rPr>
          <w:rFonts w:ascii="Times New Roman" w:hAnsi="Times New Roman" w:cs="Times New Roman"/>
          <w:bCs/>
          <w:sz w:val="24"/>
          <w:szCs w:val="24"/>
        </w:rPr>
        <w:t xml:space="preserve">sued was not concisely set out as the plaintiffs had not identified the law which the said </w:t>
      </w:r>
      <w:r w:rsidR="001E6780">
        <w:rPr>
          <w:rFonts w:ascii="Times New Roman" w:hAnsi="Times New Roman" w:cs="Times New Roman"/>
          <w:bCs/>
          <w:sz w:val="24"/>
          <w:szCs w:val="24"/>
        </w:rPr>
        <w:t xml:space="preserve">defendant </w:t>
      </w:r>
      <w:r w:rsidR="00134826">
        <w:rPr>
          <w:rFonts w:ascii="Times New Roman" w:hAnsi="Times New Roman" w:cs="Times New Roman"/>
          <w:bCs/>
          <w:sz w:val="24"/>
          <w:szCs w:val="24"/>
        </w:rPr>
        <w:t>ha</w:t>
      </w:r>
      <w:r w:rsidR="00D665AE">
        <w:rPr>
          <w:rFonts w:ascii="Times New Roman" w:hAnsi="Times New Roman" w:cs="Times New Roman"/>
          <w:bCs/>
          <w:sz w:val="24"/>
          <w:szCs w:val="24"/>
        </w:rPr>
        <w:t xml:space="preserve">d contravened or the agreements that had been breached. No cause of action was established against the fourth defendant save to allege a relationship between the fourth defendant and the first defendant. There was no causal link between </w:t>
      </w:r>
      <w:r w:rsidR="001E6780">
        <w:rPr>
          <w:rFonts w:ascii="Times New Roman" w:hAnsi="Times New Roman" w:cs="Times New Roman"/>
          <w:bCs/>
          <w:sz w:val="24"/>
          <w:szCs w:val="24"/>
        </w:rPr>
        <w:t xml:space="preserve">the fourth defendant and </w:t>
      </w:r>
      <w:r w:rsidR="00D665AE">
        <w:rPr>
          <w:rFonts w:ascii="Times New Roman" w:hAnsi="Times New Roman" w:cs="Times New Roman"/>
          <w:bCs/>
          <w:sz w:val="24"/>
          <w:szCs w:val="24"/>
        </w:rPr>
        <w:t>what was being claimed</w:t>
      </w:r>
      <w:r w:rsidR="001E6780">
        <w:rPr>
          <w:rFonts w:ascii="Times New Roman" w:hAnsi="Times New Roman" w:cs="Times New Roman"/>
          <w:bCs/>
          <w:sz w:val="24"/>
          <w:szCs w:val="24"/>
        </w:rPr>
        <w:t>.</w:t>
      </w:r>
    </w:p>
    <w:p w14:paraId="7AE00B47" w14:textId="677ACA9D" w:rsidR="00D665AE" w:rsidRDefault="00D665AE" w:rsidP="000064C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plea in bar was that the plaintiffs claim was before the wrong forum. The nature of the claim fell within the ambit of a commercial </w:t>
      </w:r>
      <w:r w:rsidR="002E3862">
        <w:rPr>
          <w:rFonts w:ascii="Times New Roman" w:hAnsi="Times New Roman" w:cs="Times New Roman"/>
          <w:bCs/>
          <w:sz w:val="24"/>
          <w:szCs w:val="24"/>
        </w:rPr>
        <w:t>dispute,</w:t>
      </w:r>
      <w:r>
        <w:rPr>
          <w:rFonts w:ascii="Times New Roman" w:hAnsi="Times New Roman" w:cs="Times New Roman"/>
          <w:bCs/>
          <w:sz w:val="24"/>
          <w:szCs w:val="24"/>
        </w:rPr>
        <w:t xml:space="preserve"> and the</w:t>
      </w:r>
      <w:r w:rsidR="00D254EF">
        <w:rPr>
          <w:rFonts w:ascii="Times New Roman" w:hAnsi="Times New Roman" w:cs="Times New Roman"/>
          <w:bCs/>
          <w:sz w:val="24"/>
          <w:szCs w:val="24"/>
        </w:rPr>
        <w:t xml:space="preserve"> plaintiffs o</w:t>
      </w:r>
      <w:r>
        <w:rPr>
          <w:rFonts w:ascii="Times New Roman" w:hAnsi="Times New Roman" w:cs="Times New Roman"/>
          <w:bCs/>
          <w:sz w:val="24"/>
          <w:szCs w:val="24"/>
        </w:rPr>
        <w:t xml:space="preserve">ught to have approached the Commercial Court instead of the General Division of the High Court. </w:t>
      </w:r>
    </w:p>
    <w:p w14:paraId="0B989E2D" w14:textId="079F7412" w:rsidR="00D665AE" w:rsidRDefault="002E3862" w:rsidP="000064C6">
      <w:pPr>
        <w:spacing w:after="0" w:line="360" w:lineRule="auto"/>
        <w:jc w:val="both"/>
        <w:rPr>
          <w:rFonts w:ascii="Times New Roman" w:hAnsi="Times New Roman" w:cs="Times New Roman"/>
          <w:b/>
          <w:sz w:val="24"/>
          <w:szCs w:val="24"/>
        </w:rPr>
      </w:pPr>
      <w:r w:rsidRPr="002E3862">
        <w:rPr>
          <w:rFonts w:ascii="Times New Roman" w:hAnsi="Times New Roman" w:cs="Times New Roman"/>
          <w:b/>
          <w:sz w:val="24"/>
          <w:szCs w:val="24"/>
        </w:rPr>
        <w:t xml:space="preserve">The Fifth Defendant’s Case </w:t>
      </w:r>
    </w:p>
    <w:p w14:paraId="463DA449" w14:textId="7D435DB3" w:rsidR="002E3862" w:rsidRDefault="002E3862" w:rsidP="000064C6">
      <w:pPr>
        <w:spacing w:after="0" w:line="360" w:lineRule="auto"/>
        <w:jc w:val="both"/>
        <w:rPr>
          <w:rFonts w:ascii="Times New Roman" w:hAnsi="Times New Roman" w:cs="Times New Roman"/>
          <w:bCs/>
          <w:sz w:val="24"/>
          <w:szCs w:val="24"/>
        </w:rPr>
      </w:pPr>
      <w:r w:rsidRPr="00347BE7">
        <w:rPr>
          <w:rFonts w:ascii="Times New Roman" w:hAnsi="Times New Roman" w:cs="Times New Roman"/>
          <w:bCs/>
          <w:sz w:val="24"/>
          <w:szCs w:val="24"/>
        </w:rPr>
        <w:tab/>
      </w:r>
      <w:r w:rsidR="00347BE7" w:rsidRPr="00347BE7">
        <w:rPr>
          <w:rFonts w:ascii="Times New Roman" w:hAnsi="Times New Roman" w:cs="Times New Roman"/>
          <w:bCs/>
          <w:sz w:val="24"/>
          <w:szCs w:val="24"/>
        </w:rPr>
        <w:t xml:space="preserve">The </w:t>
      </w:r>
      <w:r w:rsidR="00347BE7">
        <w:rPr>
          <w:rFonts w:ascii="Times New Roman" w:hAnsi="Times New Roman" w:cs="Times New Roman"/>
          <w:bCs/>
          <w:sz w:val="24"/>
          <w:szCs w:val="24"/>
        </w:rPr>
        <w:t xml:space="preserve">fifth defendant’s special plea was that </w:t>
      </w:r>
      <w:r w:rsidR="00176FF5">
        <w:rPr>
          <w:rFonts w:ascii="Times New Roman" w:hAnsi="Times New Roman" w:cs="Times New Roman"/>
          <w:bCs/>
          <w:sz w:val="24"/>
          <w:szCs w:val="24"/>
        </w:rPr>
        <w:t xml:space="preserve">the debt which formed the plaintiffs’ cause of action fell due on 1 August 2017. Three years had lapsed by the </w:t>
      </w:r>
      <w:r w:rsidR="00166DA8">
        <w:rPr>
          <w:rFonts w:ascii="Times New Roman" w:hAnsi="Times New Roman" w:cs="Times New Roman"/>
          <w:bCs/>
          <w:sz w:val="24"/>
          <w:szCs w:val="24"/>
        </w:rPr>
        <w:t>1</w:t>
      </w:r>
      <w:r w:rsidR="00166DA8" w:rsidRPr="00166DA8">
        <w:rPr>
          <w:rFonts w:ascii="Times New Roman" w:hAnsi="Times New Roman" w:cs="Times New Roman"/>
          <w:bCs/>
          <w:sz w:val="24"/>
          <w:szCs w:val="24"/>
          <w:vertAlign w:val="superscript"/>
        </w:rPr>
        <w:t>st</w:t>
      </w:r>
      <w:r w:rsidR="00D254EF">
        <w:rPr>
          <w:rFonts w:ascii="Times New Roman" w:hAnsi="Times New Roman" w:cs="Times New Roman"/>
          <w:bCs/>
          <w:sz w:val="24"/>
          <w:szCs w:val="24"/>
          <w:vertAlign w:val="superscript"/>
        </w:rPr>
        <w:t xml:space="preserve"> </w:t>
      </w:r>
      <w:r w:rsidR="00176FF5">
        <w:rPr>
          <w:rFonts w:ascii="Times New Roman" w:hAnsi="Times New Roman" w:cs="Times New Roman"/>
          <w:bCs/>
          <w:sz w:val="24"/>
          <w:szCs w:val="24"/>
        </w:rPr>
        <w:t xml:space="preserve">December 2022 when the plaintiffs issued summons and declaration. </w:t>
      </w:r>
      <w:r w:rsidR="00AF17CE">
        <w:rPr>
          <w:rFonts w:ascii="Times New Roman" w:hAnsi="Times New Roman" w:cs="Times New Roman"/>
          <w:bCs/>
          <w:sz w:val="24"/>
          <w:szCs w:val="24"/>
        </w:rPr>
        <w:t xml:space="preserve">The plaintiffs claim had therefore prescribed. </w:t>
      </w:r>
    </w:p>
    <w:p w14:paraId="3E15FB55" w14:textId="762DAEC7" w:rsidR="00AF17CE" w:rsidRDefault="00AF17CE" w:rsidP="000064C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exception was that the summons and declaration did not disclose a cause of action against the fifth defendant. </w:t>
      </w:r>
    </w:p>
    <w:p w14:paraId="7802440C" w14:textId="77777777" w:rsidR="00C538ED" w:rsidRDefault="00C538ED" w:rsidP="000064C6">
      <w:pPr>
        <w:spacing w:after="0" w:line="360" w:lineRule="auto"/>
        <w:jc w:val="both"/>
        <w:rPr>
          <w:rFonts w:ascii="Times New Roman" w:hAnsi="Times New Roman" w:cs="Times New Roman"/>
          <w:bCs/>
          <w:sz w:val="24"/>
          <w:szCs w:val="24"/>
        </w:rPr>
      </w:pPr>
    </w:p>
    <w:p w14:paraId="447DDDC8" w14:textId="77777777" w:rsidR="00C538ED" w:rsidRDefault="00C538ED" w:rsidP="000064C6">
      <w:pPr>
        <w:spacing w:after="0" w:line="360" w:lineRule="auto"/>
        <w:jc w:val="both"/>
        <w:rPr>
          <w:rFonts w:ascii="Times New Roman" w:hAnsi="Times New Roman" w:cs="Times New Roman"/>
          <w:bCs/>
          <w:sz w:val="24"/>
          <w:szCs w:val="24"/>
        </w:rPr>
      </w:pPr>
    </w:p>
    <w:p w14:paraId="65601D7B" w14:textId="1B281DB8" w:rsidR="0075595E" w:rsidRDefault="0075595E" w:rsidP="000064C6">
      <w:pPr>
        <w:spacing w:after="0" w:line="360" w:lineRule="auto"/>
        <w:jc w:val="both"/>
        <w:rPr>
          <w:rFonts w:ascii="Times New Roman" w:hAnsi="Times New Roman" w:cs="Times New Roman"/>
          <w:b/>
          <w:sz w:val="24"/>
          <w:szCs w:val="24"/>
        </w:rPr>
      </w:pPr>
      <w:r w:rsidRPr="0075595E">
        <w:rPr>
          <w:rFonts w:ascii="Times New Roman" w:hAnsi="Times New Roman" w:cs="Times New Roman"/>
          <w:b/>
          <w:sz w:val="24"/>
          <w:szCs w:val="24"/>
        </w:rPr>
        <w:lastRenderedPageBreak/>
        <w:t xml:space="preserve">The Submissions </w:t>
      </w:r>
    </w:p>
    <w:p w14:paraId="086D72CA" w14:textId="78AF3FB3" w:rsidR="0075595E" w:rsidRDefault="0075595E" w:rsidP="000064C6">
      <w:pPr>
        <w:spacing w:after="0" w:line="360" w:lineRule="auto"/>
        <w:jc w:val="both"/>
        <w:rPr>
          <w:rFonts w:ascii="Times New Roman" w:hAnsi="Times New Roman" w:cs="Times New Roman"/>
          <w:bCs/>
          <w:sz w:val="24"/>
          <w:szCs w:val="24"/>
        </w:rPr>
      </w:pPr>
      <w:r w:rsidRPr="00891141">
        <w:rPr>
          <w:rFonts w:ascii="Times New Roman" w:hAnsi="Times New Roman" w:cs="Times New Roman"/>
          <w:bCs/>
          <w:sz w:val="24"/>
          <w:szCs w:val="24"/>
        </w:rPr>
        <w:tab/>
      </w:r>
      <w:r w:rsidR="00891141" w:rsidRPr="00891141">
        <w:rPr>
          <w:rFonts w:ascii="Times New Roman" w:hAnsi="Times New Roman" w:cs="Times New Roman"/>
          <w:bCs/>
          <w:sz w:val="24"/>
          <w:szCs w:val="24"/>
        </w:rPr>
        <w:t xml:space="preserve">At </w:t>
      </w:r>
      <w:r w:rsidR="00891141">
        <w:rPr>
          <w:rFonts w:ascii="Times New Roman" w:hAnsi="Times New Roman" w:cs="Times New Roman"/>
          <w:bCs/>
          <w:sz w:val="24"/>
          <w:szCs w:val="24"/>
        </w:rPr>
        <w:t xml:space="preserve">the hearing, Mr </w:t>
      </w:r>
      <w:r w:rsidR="00891141" w:rsidRPr="00891141">
        <w:rPr>
          <w:rFonts w:ascii="Times New Roman" w:hAnsi="Times New Roman" w:cs="Times New Roman"/>
          <w:bCs/>
          <w:i/>
          <w:iCs/>
          <w:sz w:val="24"/>
          <w:szCs w:val="24"/>
        </w:rPr>
        <w:t xml:space="preserve">Mahara </w:t>
      </w:r>
      <w:r w:rsidR="00891141">
        <w:rPr>
          <w:rFonts w:ascii="Times New Roman" w:hAnsi="Times New Roman" w:cs="Times New Roman"/>
          <w:bCs/>
          <w:sz w:val="24"/>
          <w:szCs w:val="24"/>
        </w:rPr>
        <w:t>submitted that no allegation of any wrongdoing was being attributed to the fourth defendant. It was clear from the claim that the alleged breaches were being attributed to the first and second defendants. The fourth defendant’s duties were statutorily provided and there was no a</w:t>
      </w:r>
      <w:r w:rsidR="00D254EF">
        <w:rPr>
          <w:rFonts w:ascii="Times New Roman" w:hAnsi="Times New Roman" w:cs="Times New Roman"/>
          <w:bCs/>
          <w:sz w:val="24"/>
          <w:szCs w:val="24"/>
        </w:rPr>
        <w:t xml:space="preserve">verment </w:t>
      </w:r>
      <w:r w:rsidR="00891141">
        <w:rPr>
          <w:rFonts w:ascii="Times New Roman" w:hAnsi="Times New Roman" w:cs="Times New Roman"/>
          <w:bCs/>
          <w:sz w:val="24"/>
          <w:szCs w:val="24"/>
        </w:rPr>
        <w:t xml:space="preserve">that </w:t>
      </w:r>
      <w:r w:rsidR="00D254EF">
        <w:rPr>
          <w:rFonts w:ascii="Times New Roman" w:hAnsi="Times New Roman" w:cs="Times New Roman"/>
          <w:bCs/>
          <w:sz w:val="24"/>
          <w:szCs w:val="24"/>
        </w:rPr>
        <w:t xml:space="preserve">the fourth defendant </w:t>
      </w:r>
      <w:r w:rsidR="00891141">
        <w:rPr>
          <w:rFonts w:ascii="Times New Roman" w:hAnsi="Times New Roman" w:cs="Times New Roman"/>
          <w:bCs/>
          <w:sz w:val="24"/>
          <w:szCs w:val="24"/>
        </w:rPr>
        <w:t xml:space="preserve">had failed in its statutory duties. The fourth defendant had also raised a complaint through a letter to the plaintiffs as required by rules of court. For that reason, the court was urged to uphold the exception and dismiss the claim with costs on the punitive scale. </w:t>
      </w:r>
    </w:p>
    <w:p w14:paraId="34360CA6" w14:textId="6976FD4B" w:rsidR="00891141" w:rsidRDefault="00891141" w:rsidP="000064C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As regards the special plea, it was submitted that from a reading of the </w:t>
      </w:r>
      <w:r w:rsidR="00A0683B">
        <w:rPr>
          <w:rFonts w:ascii="Times New Roman" w:hAnsi="Times New Roman" w:cs="Times New Roman"/>
          <w:bCs/>
          <w:sz w:val="24"/>
          <w:szCs w:val="24"/>
        </w:rPr>
        <w:t xml:space="preserve">Commercial Court Rules, insurance claims fell under the ambit of commercial disputes as defined in those rules. The claim therefore ought to have been placed before the Commercial Court. </w:t>
      </w:r>
    </w:p>
    <w:p w14:paraId="74894E75" w14:textId="47306048" w:rsidR="00A0683B" w:rsidRDefault="00A0683B" w:rsidP="000064C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Mr </w:t>
      </w:r>
      <w:r w:rsidRPr="00A0683B">
        <w:rPr>
          <w:rFonts w:ascii="Times New Roman" w:hAnsi="Times New Roman" w:cs="Times New Roman"/>
          <w:bCs/>
          <w:i/>
          <w:iCs/>
          <w:sz w:val="24"/>
          <w:szCs w:val="24"/>
        </w:rPr>
        <w:t xml:space="preserve">Mutasa </w:t>
      </w:r>
      <w:r>
        <w:rPr>
          <w:rFonts w:ascii="Times New Roman" w:hAnsi="Times New Roman" w:cs="Times New Roman"/>
          <w:bCs/>
          <w:sz w:val="24"/>
          <w:szCs w:val="24"/>
        </w:rPr>
        <w:t xml:space="preserve">appearing for the </w:t>
      </w:r>
      <w:r w:rsidR="00FA01FE">
        <w:rPr>
          <w:rFonts w:ascii="Times New Roman" w:hAnsi="Times New Roman" w:cs="Times New Roman"/>
          <w:bCs/>
          <w:sz w:val="24"/>
          <w:szCs w:val="24"/>
        </w:rPr>
        <w:t xml:space="preserve">fifth defendant abandoned the special plea of prescription. As regards the exception, Mr </w:t>
      </w:r>
      <w:r w:rsidR="00FA01FE" w:rsidRPr="00FA01FE">
        <w:rPr>
          <w:rFonts w:ascii="Times New Roman" w:hAnsi="Times New Roman" w:cs="Times New Roman"/>
          <w:bCs/>
          <w:i/>
          <w:iCs/>
          <w:sz w:val="24"/>
          <w:szCs w:val="24"/>
        </w:rPr>
        <w:t>Mutasa</w:t>
      </w:r>
      <w:r w:rsidR="00FA01FE">
        <w:rPr>
          <w:rFonts w:ascii="Times New Roman" w:hAnsi="Times New Roman" w:cs="Times New Roman"/>
          <w:bCs/>
          <w:sz w:val="24"/>
          <w:szCs w:val="24"/>
        </w:rPr>
        <w:t xml:space="preserve"> submitted that the fifth </w:t>
      </w:r>
      <w:r w:rsidR="00D254EF">
        <w:rPr>
          <w:rFonts w:ascii="Times New Roman" w:hAnsi="Times New Roman" w:cs="Times New Roman"/>
          <w:bCs/>
          <w:sz w:val="24"/>
          <w:szCs w:val="24"/>
        </w:rPr>
        <w:t xml:space="preserve">defendant </w:t>
      </w:r>
      <w:r w:rsidR="00FA01FE">
        <w:rPr>
          <w:rFonts w:ascii="Times New Roman" w:hAnsi="Times New Roman" w:cs="Times New Roman"/>
          <w:bCs/>
          <w:sz w:val="24"/>
          <w:szCs w:val="24"/>
        </w:rPr>
        <w:t xml:space="preserve">was merely a regulator of pension funds and there was no legal basis upon which it was being required to meet the plaintiffs’ monetary obligations. The defects in the summons and declaration were brought to the </w:t>
      </w:r>
      <w:r w:rsidR="00D254EF">
        <w:rPr>
          <w:rFonts w:ascii="Times New Roman" w:hAnsi="Times New Roman" w:cs="Times New Roman"/>
          <w:bCs/>
          <w:sz w:val="24"/>
          <w:szCs w:val="24"/>
        </w:rPr>
        <w:t xml:space="preserve">plaintiffs’ </w:t>
      </w:r>
      <w:r w:rsidR="00FA01FE">
        <w:rPr>
          <w:rFonts w:ascii="Times New Roman" w:hAnsi="Times New Roman" w:cs="Times New Roman"/>
          <w:bCs/>
          <w:sz w:val="24"/>
          <w:szCs w:val="24"/>
        </w:rPr>
        <w:t>attention but no attempts were made to regularise the anomalies. Counsel urged the court to dismiss the plaintiffs claims with costs o</w:t>
      </w:r>
      <w:r w:rsidR="00D254EF">
        <w:rPr>
          <w:rFonts w:ascii="Times New Roman" w:hAnsi="Times New Roman" w:cs="Times New Roman"/>
          <w:bCs/>
          <w:sz w:val="24"/>
          <w:szCs w:val="24"/>
        </w:rPr>
        <w:t>n</w:t>
      </w:r>
      <w:r w:rsidR="00FA01FE">
        <w:rPr>
          <w:rFonts w:ascii="Times New Roman" w:hAnsi="Times New Roman" w:cs="Times New Roman"/>
          <w:bCs/>
          <w:sz w:val="24"/>
          <w:szCs w:val="24"/>
        </w:rPr>
        <w:t xml:space="preserve"> the punitive scale. </w:t>
      </w:r>
    </w:p>
    <w:p w14:paraId="569A0425" w14:textId="3C3BF49F" w:rsidR="00D15ECA" w:rsidRDefault="00D15ECA" w:rsidP="000064C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In his response, Mr </w:t>
      </w:r>
      <w:r w:rsidRPr="00D15ECA">
        <w:rPr>
          <w:rFonts w:ascii="Times New Roman" w:hAnsi="Times New Roman" w:cs="Times New Roman"/>
          <w:bCs/>
          <w:i/>
          <w:iCs/>
          <w:sz w:val="24"/>
          <w:szCs w:val="24"/>
        </w:rPr>
        <w:t>Mukanganwi</w:t>
      </w:r>
      <w:r>
        <w:rPr>
          <w:rFonts w:ascii="Times New Roman" w:hAnsi="Times New Roman" w:cs="Times New Roman"/>
          <w:bCs/>
          <w:sz w:val="24"/>
          <w:szCs w:val="24"/>
        </w:rPr>
        <w:t xml:space="preserve"> for the plaintiffs </w:t>
      </w:r>
      <w:r w:rsidR="00E83D4C">
        <w:rPr>
          <w:rFonts w:ascii="Times New Roman" w:hAnsi="Times New Roman" w:cs="Times New Roman"/>
          <w:bCs/>
          <w:sz w:val="24"/>
          <w:szCs w:val="24"/>
        </w:rPr>
        <w:t xml:space="preserve">argued that the plaintiffs had clearly set out their claims against the fourth defendant. He pointed to paragraphs 8 and 13 of the declaration as illustrating the basis upon which the said party was sued. The court was also referred to para 21 of the plaintiffs’ heads of argument against the fourth defendant where it was submitted that the fourth defendant had failed, refused and ignored the plaintiffs’ demands to deliver their benefits. It was also submitted that the fourth defendant was charged with the administration and underwriting of the first defendant as per the law and for the computation of benefits due to the plaintiffs as specified by the law. </w:t>
      </w:r>
    </w:p>
    <w:p w14:paraId="01AF05E4" w14:textId="252BD060" w:rsidR="00E83D4C" w:rsidRPr="00A0683B" w:rsidRDefault="00E83D4C" w:rsidP="000064C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Mr </w:t>
      </w:r>
      <w:r w:rsidRPr="00E83D4C">
        <w:rPr>
          <w:rFonts w:ascii="Times New Roman" w:hAnsi="Times New Roman" w:cs="Times New Roman"/>
          <w:bCs/>
          <w:i/>
          <w:iCs/>
          <w:sz w:val="24"/>
          <w:szCs w:val="24"/>
        </w:rPr>
        <w:t xml:space="preserve">Mukanganwi </w:t>
      </w:r>
      <w:r>
        <w:rPr>
          <w:rFonts w:ascii="Times New Roman" w:hAnsi="Times New Roman" w:cs="Times New Roman"/>
          <w:bCs/>
          <w:sz w:val="24"/>
          <w:szCs w:val="24"/>
        </w:rPr>
        <w:t xml:space="preserve">accused the fifth defendant of failing to enforce the laws and regulations </w:t>
      </w:r>
      <w:r w:rsidR="00F57715">
        <w:rPr>
          <w:rFonts w:ascii="Times New Roman" w:hAnsi="Times New Roman" w:cs="Times New Roman"/>
          <w:bCs/>
          <w:sz w:val="24"/>
          <w:szCs w:val="24"/>
        </w:rPr>
        <w:t>governing the payment of benefits to the plaintiffs.</w:t>
      </w:r>
      <w:r w:rsidR="00CB247C">
        <w:rPr>
          <w:rFonts w:ascii="Times New Roman" w:hAnsi="Times New Roman" w:cs="Times New Roman"/>
          <w:bCs/>
          <w:sz w:val="24"/>
          <w:szCs w:val="24"/>
        </w:rPr>
        <w:t xml:space="preserve"> The court was urged to have regard to s 46(2) of the Constitution in enforcing the fifth defendant’s obligations. </w:t>
      </w:r>
    </w:p>
    <w:p w14:paraId="3A847D44" w14:textId="001DA03B" w:rsidR="001F7B48" w:rsidRDefault="003D633F" w:rsidP="000064C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The </w:t>
      </w:r>
      <w:r w:rsidR="00271C90">
        <w:rPr>
          <w:rFonts w:ascii="Times New Roman" w:hAnsi="Times New Roman" w:cs="Times New Roman"/>
          <w:b/>
          <w:bCs/>
          <w:sz w:val="24"/>
          <w:szCs w:val="24"/>
        </w:rPr>
        <w:t>a</w:t>
      </w:r>
      <w:r w:rsidR="001F7B48" w:rsidRPr="00266ABE">
        <w:rPr>
          <w:rFonts w:ascii="Times New Roman" w:hAnsi="Times New Roman" w:cs="Times New Roman"/>
          <w:b/>
          <w:bCs/>
          <w:sz w:val="24"/>
          <w:szCs w:val="24"/>
        </w:rPr>
        <w:t>nalysis</w:t>
      </w:r>
      <w:r w:rsidR="003204ED">
        <w:rPr>
          <w:rFonts w:ascii="Times New Roman" w:hAnsi="Times New Roman" w:cs="Times New Roman"/>
          <w:b/>
          <w:bCs/>
          <w:sz w:val="24"/>
          <w:szCs w:val="24"/>
        </w:rPr>
        <w:tab/>
      </w:r>
    </w:p>
    <w:p w14:paraId="32220DD8" w14:textId="0689E102" w:rsidR="00A2078B" w:rsidRDefault="00CB247C" w:rsidP="000064C6">
      <w:pPr>
        <w:spacing w:after="0" w:line="360" w:lineRule="auto"/>
        <w:jc w:val="both"/>
        <w:rPr>
          <w:rFonts w:ascii="Times New Roman" w:hAnsi="Times New Roman" w:cs="Times New Roman"/>
          <w:sz w:val="24"/>
          <w:szCs w:val="24"/>
        </w:rPr>
      </w:pPr>
      <w:r w:rsidRPr="00CB247C">
        <w:rPr>
          <w:rFonts w:ascii="Times New Roman" w:hAnsi="Times New Roman" w:cs="Times New Roman"/>
          <w:sz w:val="24"/>
          <w:szCs w:val="24"/>
        </w:rPr>
        <w:tab/>
        <w:t xml:space="preserve">I must </w:t>
      </w:r>
      <w:r>
        <w:rPr>
          <w:rFonts w:ascii="Times New Roman" w:hAnsi="Times New Roman" w:cs="Times New Roman"/>
          <w:sz w:val="24"/>
          <w:szCs w:val="24"/>
        </w:rPr>
        <w:t>d</w:t>
      </w:r>
      <w:r w:rsidR="00F57715">
        <w:rPr>
          <w:rFonts w:ascii="Times New Roman" w:hAnsi="Times New Roman" w:cs="Times New Roman"/>
          <w:sz w:val="24"/>
          <w:szCs w:val="24"/>
        </w:rPr>
        <w:t xml:space="preserve">ispose of the question </w:t>
      </w:r>
      <w:r>
        <w:rPr>
          <w:rFonts w:ascii="Times New Roman" w:hAnsi="Times New Roman" w:cs="Times New Roman"/>
          <w:sz w:val="24"/>
          <w:szCs w:val="24"/>
        </w:rPr>
        <w:t xml:space="preserve">of jurisdiction raised by the fourth defendant at the outset. </w:t>
      </w:r>
      <w:r w:rsidR="004F4FCC">
        <w:rPr>
          <w:rFonts w:ascii="Times New Roman" w:hAnsi="Times New Roman" w:cs="Times New Roman"/>
          <w:sz w:val="24"/>
          <w:szCs w:val="24"/>
        </w:rPr>
        <w:t xml:space="preserve">The submission on behalf of the fourth defendant was that this court lacked jurisdiction by virtue of </w:t>
      </w:r>
      <w:r w:rsidR="00DE3645">
        <w:rPr>
          <w:rFonts w:ascii="Times New Roman" w:hAnsi="Times New Roman" w:cs="Times New Roman"/>
          <w:sz w:val="24"/>
          <w:szCs w:val="24"/>
        </w:rPr>
        <w:t xml:space="preserve">r 3(1)(j) of the High Court (Commercial Division) Rules, 2020 (the Commercial Court </w:t>
      </w:r>
      <w:r w:rsidR="00DE3645">
        <w:rPr>
          <w:rFonts w:ascii="Times New Roman" w:hAnsi="Times New Roman" w:cs="Times New Roman"/>
          <w:sz w:val="24"/>
          <w:szCs w:val="24"/>
        </w:rPr>
        <w:lastRenderedPageBreak/>
        <w:t xml:space="preserve">rules), which placed the current matter within the ambit of a commercial dispute and therefore resolvable by the Commercial Court. </w:t>
      </w:r>
    </w:p>
    <w:p w14:paraId="5002C947" w14:textId="421A8468" w:rsidR="00CB247C" w:rsidRDefault="00A2078B" w:rsidP="000064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determines that the objection is without merit</w:t>
      </w:r>
      <w:r w:rsidR="00DE3645">
        <w:rPr>
          <w:rFonts w:ascii="Times New Roman" w:hAnsi="Times New Roman" w:cs="Times New Roman"/>
          <w:sz w:val="24"/>
          <w:szCs w:val="24"/>
        </w:rPr>
        <w:t xml:space="preserve"> </w:t>
      </w:r>
      <w:r w:rsidR="00976246">
        <w:rPr>
          <w:rFonts w:ascii="Times New Roman" w:hAnsi="Times New Roman" w:cs="Times New Roman"/>
          <w:sz w:val="24"/>
          <w:szCs w:val="24"/>
        </w:rPr>
        <w:t>because</w:t>
      </w:r>
      <w:r>
        <w:rPr>
          <w:rFonts w:ascii="Times New Roman" w:hAnsi="Times New Roman" w:cs="Times New Roman"/>
          <w:sz w:val="24"/>
          <w:szCs w:val="24"/>
        </w:rPr>
        <w:t xml:space="preserve"> the creation of specialised divisions of the High Court did not have the effect of stripping th</w:t>
      </w:r>
      <w:r w:rsidR="00976246">
        <w:rPr>
          <w:rFonts w:ascii="Times New Roman" w:hAnsi="Times New Roman" w:cs="Times New Roman"/>
          <w:sz w:val="24"/>
          <w:szCs w:val="24"/>
        </w:rPr>
        <w:t xml:space="preserve">ose </w:t>
      </w:r>
      <w:r>
        <w:rPr>
          <w:rFonts w:ascii="Times New Roman" w:hAnsi="Times New Roman" w:cs="Times New Roman"/>
          <w:sz w:val="24"/>
          <w:szCs w:val="24"/>
        </w:rPr>
        <w:t>divisions of their original jurisdiction to determine all disputes placed before them. This position is supported by s 171(3) of the Constitution which states that:</w:t>
      </w:r>
    </w:p>
    <w:p w14:paraId="710AE065" w14:textId="0432B731" w:rsidR="00A2078B" w:rsidRPr="00A2078B" w:rsidRDefault="00A2078B" w:rsidP="00A2078B">
      <w:pPr>
        <w:spacing w:after="0" w:line="240" w:lineRule="auto"/>
        <w:ind w:left="720"/>
        <w:jc w:val="both"/>
        <w:rPr>
          <w:rFonts w:ascii="Times New Roman" w:hAnsi="Times New Roman" w:cs="Times New Roman"/>
        </w:rPr>
      </w:pPr>
      <w:r w:rsidRPr="00A2078B">
        <w:rPr>
          <w:rFonts w:ascii="Times New Roman" w:hAnsi="Times New Roman" w:cs="Times New Roman"/>
        </w:rPr>
        <w:t>“An Act of Parliament may provide for the High Court to be divided into specialised divisions, but every such division must be able to exercise the general jurisdiction of the High Court in any matter that is brought before it.”</w:t>
      </w:r>
    </w:p>
    <w:p w14:paraId="2493DBD7" w14:textId="64ED62A0" w:rsidR="00A2078B" w:rsidRDefault="00146DD1" w:rsidP="00146DD1">
      <w:pPr>
        <w:spacing w:after="0" w:line="360" w:lineRule="auto"/>
        <w:ind w:firstLine="720"/>
        <w:jc w:val="both"/>
        <w:rPr>
          <w:rFonts w:ascii="Times New Roman" w:hAnsi="Times New Roman" w:cs="Times New Roman"/>
          <w:sz w:val="24"/>
          <w:szCs w:val="24"/>
        </w:rPr>
      </w:pPr>
      <w:r w:rsidRPr="00146DD1">
        <w:rPr>
          <w:rFonts w:ascii="Times New Roman" w:hAnsi="Times New Roman" w:cs="Times New Roman"/>
          <w:sz w:val="24"/>
          <w:szCs w:val="24"/>
        </w:rPr>
        <w:t xml:space="preserve">The </w:t>
      </w:r>
      <w:r>
        <w:rPr>
          <w:rFonts w:ascii="Times New Roman" w:hAnsi="Times New Roman" w:cs="Times New Roman"/>
          <w:sz w:val="24"/>
          <w:szCs w:val="24"/>
        </w:rPr>
        <w:t xml:space="preserve">referral of matters to specific divisions of the High Court is an administrative arrangement that does not have the effect of stripping other divisions of their original jurisdiction to preside over such matters. </w:t>
      </w:r>
    </w:p>
    <w:p w14:paraId="116F2DE2" w14:textId="4ACF5C71" w:rsidR="00106762" w:rsidRDefault="00106762" w:rsidP="00964E32">
      <w:pPr>
        <w:autoSpaceDE w:val="0"/>
        <w:autoSpaceDN w:val="0"/>
        <w:adjustRightInd w:val="0"/>
        <w:spacing w:after="0" w:line="360" w:lineRule="auto"/>
        <w:ind w:firstLine="720"/>
        <w:jc w:val="both"/>
        <w:rPr>
          <w:rFonts w:ascii="Times New Roman" w:hAnsi="Times New Roman" w:cs="Times New Roman"/>
          <w:color w:val="231F20"/>
          <w:sz w:val="24"/>
          <w:szCs w:val="24"/>
        </w:rPr>
      </w:pPr>
      <w:r w:rsidRPr="00106762">
        <w:rPr>
          <w:rFonts w:ascii="Times New Roman" w:hAnsi="Times New Roman" w:cs="Times New Roman"/>
          <w:sz w:val="24"/>
          <w:szCs w:val="24"/>
        </w:rPr>
        <w:t xml:space="preserve">The fourth defendant’s exception is taken on two bases. The first is that the summons and declaration is vague and embarrassing to such an </w:t>
      </w:r>
      <w:r w:rsidR="007E3C24">
        <w:rPr>
          <w:rFonts w:ascii="Times New Roman" w:hAnsi="Times New Roman" w:cs="Times New Roman"/>
          <w:sz w:val="24"/>
          <w:szCs w:val="24"/>
        </w:rPr>
        <w:t xml:space="preserve">extent </w:t>
      </w:r>
      <w:r w:rsidRPr="00106762">
        <w:rPr>
          <w:rFonts w:ascii="Times New Roman" w:hAnsi="Times New Roman" w:cs="Times New Roman"/>
          <w:sz w:val="24"/>
          <w:szCs w:val="24"/>
        </w:rPr>
        <w:t xml:space="preserve">that the fourth defendant is not sure what it is being called to respond to. Rule 12(5)(d) of the High Court Rules, 2021, requires that every summons shall set forth </w:t>
      </w:r>
      <w:r w:rsidRPr="007E3C24">
        <w:rPr>
          <w:rFonts w:ascii="Times New Roman" w:hAnsi="Times New Roman" w:cs="Times New Roman"/>
          <w:i/>
          <w:iCs/>
          <w:sz w:val="24"/>
          <w:szCs w:val="24"/>
        </w:rPr>
        <w:t>“</w:t>
      </w:r>
      <w:r w:rsidRPr="007E3C24">
        <w:rPr>
          <w:rFonts w:ascii="Times New Roman" w:hAnsi="Times New Roman" w:cs="Times New Roman"/>
          <w:i/>
          <w:iCs/>
          <w:color w:val="231F20"/>
          <w:sz w:val="24"/>
          <w:szCs w:val="24"/>
        </w:rPr>
        <w:t>a true and concise statement of the nature, extent and grounds of the cause of action and of the relief or remedies sought in the action”</w:t>
      </w:r>
      <w:r>
        <w:rPr>
          <w:rFonts w:ascii="Times New Roman" w:hAnsi="Times New Roman" w:cs="Times New Roman"/>
          <w:color w:val="231F20"/>
          <w:sz w:val="24"/>
          <w:szCs w:val="24"/>
        </w:rPr>
        <w:t xml:space="preserve">. </w:t>
      </w:r>
      <w:r w:rsidR="00964E32">
        <w:rPr>
          <w:rFonts w:ascii="Times New Roman" w:hAnsi="Times New Roman" w:cs="Times New Roman"/>
          <w:color w:val="231F20"/>
          <w:sz w:val="24"/>
          <w:szCs w:val="24"/>
        </w:rPr>
        <w:t>Put differently, a plaintiff</w:t>
      </w:r>
      <w:r w:rsidR="007E3C24">
        <w:rPr>
          <w:rFonts w:ascii="Times New Roman" w:hAnsi="Times New Roman" w:cs="Times New Roman"/>
          <w:color w:val="231F20"/>
          <w:sz w:val="24"/>
          <w:szCs w:val="24"/>
        </w:rPr>
        <w:t>’</w:t>
      </w:r>
      <w:r w:rsidR="00964E32">
        <w:rPr>
          <w:rFonts w:ascii="Times New Roman" w:hAnsi="Times New Roman" w:cs="Times New Roman"/>
          <w:color w:val="231F20"/>
          <w:sz w:val="24"/>
          <w:szCs w:val="24"/>
        </w:rPr>
        <w:t xml:space="preserve">s </w:t>
      </w:r>
      <w:r w:rsidR="007E3C24">
        <w:rPr>
          <w:rFonts w:ascii="Times New Roman" w:hAnsi="Times New Roman" w:cs="Times New Roman"/>
          <w:color w:val="231F20"/>
          <w:sz w:val="24"/>
          <w:szCs w:val="24"/>
        </w:rPr>
        <w:t xml:space="preserve">claim </w:t>
      </w:r>
      <w:r w:rsidR="00964E32">
        <w:rPr>
          <w:rFonts w:ascii="Times New Roman" w:hAnsi="Times New Roman" w:cs="Times New Roman"/>
          <w:color w:val="231F20"/>
          <w:sz w:val="24"/>
          <w:szCs w:val="24"/>
        </w:rPr>
        <w:t xml:space="preserve">must be set out with sufficient clarity to inform the defendant of the exact nature of the case that he or she is required to respond to. The plaintiff is required to plead a complete cause of action which identifies the issues upon which the plaintiff seeks to rely in motivation of the claim. </w:t>
      </w:r>
    </w:p>
    <w:p w14:paraId="6DC9B09D" w14:textId="2BB7B4AD" w:rsidR="00964E32" w:rsidRDefault="00964E32" w:rsidP="00964E32">
      <w:pPr>
        <w:autoSpaceDE w:val="0"/>
        <w:autoSpaceDN w:val="0"/>
        <w:adjustRightInd w:val="0"/>
        <w:spacing w:after="0" w:line="360" w:lineRule="auto"/>
        <w:ind w:firstLine="720"/>
        <w:jc w:val="both"/>
        <w:rPr>
          <w:rFonts w:ascii="Times New Roman" w:hAnsi="Times New Roman" w:cs="Times New Roman"/>
          <w:bCs/>
          <w:sz w:val="24"/>
          <w:szCs w:val="24"/>
        </w:rPr>
      </w:pPr>
      <w:r>
        <w:rPr>
          <w:rFonts w:ascii="Times New Roman" w:hAnsi="Times New Roman" w:cs="Times New Roman"/>
          <w:color w:val="231F20"/>
          <w:sz w:val="24"/>
          <w:szCs w:val="24"/>
        </w:rPr>
        <w:t xml:space="preserve">From a reading of the summons and declaration, </w:t>
      </w:r>
      <w:r w:rsidR="00122F8B">
        <w:rPr>
          <w:rFonts w:ascii="Times New Roman" w:hAnsi="Times New Roman" w:cs="Times New Roman"/>
          <w:color w:val="231F20"/>
          <w:sz w:val="24"/>
          <w:szCs w:val="24"/>
        </w:rPr>
        <w:t xml:space="preserve">even as amended, </w:t>
      </w:r>
      <w:r>
        <w:rPr>
          <w:rFonts w:ascii="Times New Roman" w:hAnsi="Times New Roman" w:cs="Times New Roman"/>
          <w:color w:val="231F20"/>
          <w:sz w:val="24"/>
          <w:szCs w:val="24"/>
        </w:rPr>
        <w:t xml:space="preserve">it is not clear </w:t>
      </w:r>
      <w:r w:rsidR="00122F8B">
        <w:rPr>
          <w:rFonts w:ascii="Times New Roman" w:hAnsi="Times New Roman" w:cs="Times New Roman"/>
          <w:color w:val="231F20"/>
          <w:sz w:val="24"/>
          <w:szCs w:val="24"/>
        </w:rPr>
        <w:t xml:space="preserve">on what basis the </w:t>
      </w:r>
      <w:r>
        <w:rPr>
          <w:rFonts w:ascii="Times New Roman" w:hAnsi="Times New Roman" w:cs="Times New Roman"/>
          <w:color w:val="231F20"/>
          <w:sz w:val="24"/>
          <w:szCs w:val="24"/>
        </w:rPr>
        <w:t xml:space="preserve">fourth defendant </w:t>
      </w:r>
      <w:r w:rsidR="00122F8B">
        <w:rPr>
          <w:rFonts w:ascii="Times New Roman" w:hAnsi="Times New Roman" w:cs="Times New Roman"/>
          <w:color w:val="231F20"/>
          <w:sz w:val="24"/>
          <w:szCs w:val="24"/>
        </w:rPr>
        <w:t xml:space="preserve">has been sued. The plaintiffs’ claims are based on the unpaid pension benefits that accrued to them in the course of their employment with the third defendant. In paragraph 8 of the declaration, the fourth defendant together with the other four defendants is accused </w:t>
      </w:r>
      <w:r w:rsidR="007E3C24">
        <w:rPr>
          <w:rFonts w:ascii="Times New Roman" w:hAnsi="Times New Roman" w:cs="Times New Roman"/>
          <w:color w:val="231F20"/>
          <w:sz w:val="24"/>
          <w:szCs w:val="24"/>
        </w:rPr>
        <w:t xml:space="preserve">of </w:t>
      </w:r>
      <w:r w:rsidR="00122F8B">
        <w:rPr>
          <w:rFonts w:ascii="Times New Roman" w:hAnsi="Times New Roman" w:cs="Times New Roman"/>
          <w:color w:val="231F20"/>
          <w:sz w:val="24"/>
          <w:szCs w:val="24"/>
        </w:rPr>
        <w:t xml:space="preserve">having failed and ignored to deliver the plaintiffs’ pension benefits.  In paragraph (a) of the amended prayer, </w:t>
      </w:r>
      <w:r w:rsidR="007940EA">
        <w:rPr>
          <w:rFonts w:ascii="Times New Roman" w:hAnsi="Times New Roman" w:cs="Times New Roman"/>
          <w:color w:val="231F20"/>
          <w:sz w:val="24"/>
          <w:szCs w:val="24"/>
        </w:rPr>
        <w:t xml:space="preserve">the fourth defendant, together with the other four defendants are required to pay the plaintiffs the sum of </w:t>
      </w:r>
      <w:r w:rsidR="007940EA" w:rsidRPr="007D462B">
        <w:rPr>
          <w:rFonts w:ascii="Times New Roman" w:hAnsi="Times New Roman" w:cs="Times New Roman"/>
          <w:bCs/>
        </w:rPr>
        <w:t>US</w:t>
      </w:r>
      <w:r w:rsidR="007940EA">
        <w:rPr>
          <w:rFonts w:ascii="Times New Roman" w:hAnsi="Times New Roman" w:cs="Times New Roman"/>
          <w:bCs/>
        </w:rPr>
        <w:t>$</w:t>
      </w:r>
      <w:r w:rsidR="007940EA" w:rsidRPr="007D462B">
        <w:rPr>
          <w:rFonts w:ascii="Times New Roman" w:hAnsi="Times New Roman" w:cs="Times New Roman"/>
          <w:bCs/>
        </w:rPr>
        <w:t xml:space="preserve">1,281, </w:t>
      </w:r>
      <w:r w:rsidR="007940EA" w:rsidRPr="007940EA">
        <w:rPr>
          <w:rFonts w:ascii="Times New Roman" w:hAnsi="Times New Roman" w:cs="Times New Roman"/>
          <w:bCs/>
          <w:sz w:val="24"/>
          <w:szCs w:val="24"/>
        </w:rPr>
        <w:t xml:space="preserve">136, or </w:t>
      </w:r>
      <w:r w:rsidR="007940EA">
        <w:rPr>
          <w:rFonts w:ascii="Times New Roman" w:hAnsi="Times New Roman" w:cs="Times New Roman"/>
          <w:bCs/>
          <w:sz w:val="24"/>
          <w:szCs w:val="24"/>
        </w:rPr>
        <w:t xml:space="preserve">the </w:t>
      </w:r>
      <w:r w:rsidR="007940EA" w:rsidRPr="007940EA">
        <w:rPr>
          <w:rFonts w:ascii="Times New Roman" w:hAnsi="Times New Roman" w:cs="Times New Roman"/>
          <w:bCs/>
          <w:sz w:val="24"/>
          <w:szCs w:val="24"/>
        </w:rPr>
        <w:t xml:space="preserve">equivalent in Zimbabwe dollars at the prevailing official exchange rate, being </w:t>
      </w:r>
      <w:r w:rsidR="007940EA">
        <w:rPr>
          <w:rFonts w:ascii="Times New Roman" w:hAnsi="Times New Roman" w:cs="Times New Roman"/>
          <w:bCs/>
          <w:sz w:val="24"/>
          <w:szCs w:val="24"/>
        </w:rPr>
        <w:t xml:space="preserve">what the plaintiffs’ called their </w:t>
      </w:r>
      <w:r w:rsidR="007940EA" w:rsidRPr="007940EA">
        <w:rPr>
          <w:rFonts w:ascii="Times New Roman" w:hAnsi="Times New Roman" w:cs="Times New Roman"/>
          <w:bCs/>
          <w:sz w:val="24"/>
          <w:szCs w:val="24"/>
        </w:rPr>
        <w:t>aggregated capital value, transferable to a registered Pension Fund of each Plaintiff’s choice, for securing pension benefits consisting of a cash lumpsum equal to a proportion of respective Plaintiffs’ capital value dependent on mode of Plaintiffs’ mode of exit</w:t>
      </w:r>
      <w:r w:rsidR="007940EA">
        <w:rPr>
          <w:rFonts w:ascii="Times New Roman" w:hAnsi="Times New Roman" w:cs="Times New Roman"/>
          <w:bCs/>
          <w:sz w:val="24"/>
          <w:szCs w:val="24"/>
        </w:rPr>
        <w:t xml:space="preserve">. </w:t>
      </w:r>
    </w:p>
    <w:p w14:paraId="303C199D" w14:textId="419B1170" w:rsidR="007940EA" w:rsidRDefault="007940EA" w:rsidP="00964E32">
      <w:pPr>
        <w:autoSpaceDE w:val="0"/>
        <w:autoSpaceDN w:val="0"/>
        <w:adjustRightInd w:val="0"/>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 causal link between the </w:t>
      </w:r>
      <w:r w:rsidR="00940F18">
        <w:rPr>
          <w:rFonts w:ascii="Times New Roman" w:hAnsi="Times New Roman" w:cs="Times New Roman"/>
          <w:bCs/>
          <w:sz w:val="24"/>
          <w:szCs w:val="24"/>
        </w:rPr>
        <w:t>plaintiffs’ claim</w:t>
      </w:r>
      <w:r w:rsidR="007E3C24">
        <w:rPr>
          <w:rFonts w:ascii="Times New Roman" w:hAnsi="Times New Roman" w:cs="Times New Roman"/>
          <w:bCs/>
          <w:sz w:val="24"/>
          <w:szCs w:val="24"/>
        </w:rPr>
        <w:t>s</w:t>
      </w:r>
      <w:r w:rsidR="00940F18">
        <w:rPr>
          <w:rFonts w:ascii="Times New Roman" w:hAnsi="Times New Roman" w:cs="Times New Roman"/>
          <w:bCs/>
          <w:sz w:val="24"/>
          <w:szCs w:val="24"/>
        </w:rPr>
        <w:t xml:space="preserve"> and the fourth defendant’s culpability is clearly missing. I agree with counsel for the fourth defendant that the plaintiffs’ claim against the fourth defendant is too vague and embarrassing to such an extent that the fourth defendant does not even know why it has been sued or what case it is expected to answer to. </w:t>
      </w:r>
    </w:p>
    <w:p w14:paraId="284F3D24" w14:textId="22E743EE" w:rsidR="00940F18" w:rsidRDefault="00940F18" w:rsidP="00940F18">
      <w:pPr>
        <w:spacing w:after="0"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The second leg of the fourth defendant’s exception is that the summons and declaration do not disclose a cause of action against it.</w:t>
      </w:r>
      <w:r w:rsidRPr="00940F18">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791222">
        <w:rPr>
          <w:rFonts w:ascii="Times New Roman" w:hAnsi="Times New Roman" w:cs="Times New Roman"/>
          <w:i/>
          <w:sz w:val="24"/>
          <w:szCs w:val="24"/>
        </w:rPr>
        <w:t xml:space="preserve">Chiwawa </w:t>
      </w:r>
      <w:r w:rsidRPr="00C15AF2">
        <w:rPr>
          <w:rFonts w:ascii="Times New Roman" w:hAnsi="Times New Roman" w:cs="Times New Roman"/>
          <w:sz w:val="24"/>
          <w:szCs w:val="24"/>
        </w:rPr>
        <w:t>v</w:t>
      </w:r>
      <w:r w:rsidRPr="00791222">
        <w:rPr>
          <w:rFonts w:ascii="Times New Roman" w:hAnsi="Times New Roman" w:cs="Times New Roman"/>
          <w:i/>
          <w:sz w:val="24"/>
          <w:szCs w:val="24"/>
        </w:rPr>
        <w:t xml:space="preserve"> Mutzuris &amp; 4 Others</w:t>
      </w:r>
      <w:r>
        <w:rPr>
          <w:rStyle w:val="FootnoteReference"/>
          <w:rFonts w:ascii="Times New Roman" w:hAnsi="Times New Roman" w:cs="Times New Roman"/>
          <w:i/>
          <w:sz w:val="24"/>
          <w:szCs w:val="24"/>
        </w:rPr>
        <w:footnoteReference w:id="1"/>
      </w:r>
      <w:r>
        <w:rPr>
          <w:rFonts w:ascii="Times New Roman" w:hAnsi="Times New Roman" w:cs="Times New Roman"/>
          <w:sz w:val="24"/>
          <w:szCs w:val="24"/>
        </w:rPr>
        <w:t>, MAKARAU JP (as she was then), dealt with the</w:t>
      </w:r>
      <w:r w:rsidR="007E3C24">
        <w:rPr>
          <w:rFonts w:ascii="Times New Roman" w:hAnsi="Times New Roman" w:cs="Times New Roman"/>
          <w:sz w:val="24"/>
          <w:szCs w:val="24"/>
        </w:rPr>
        <w:t xml:space="preserve"> principle</w:t>
      </w:r>
      <w:r>
        <w:rPr>
          <w:rFonts w:ascii="Times New Roman" w:hAnsi="Times New Roman" w:cs="Times New Roman"/>
          <w:sz w:val="24"/>
          <w:szCs w:val="24"/>
        </w:rPr>
        <w:t xml:space="preserve"> of cause of action as follows:</w:t>
      </w:r>
    </w:p>
    <w:p w14:paraId="02E96453" w14:textId="091DA64C" w:rsidR="00940F18" w:rsidRPr="00791222" w:rsidRDefault="00940F18" w:rsidP="00940F18">
      <w:pPr>
        <w:spacing w:line="240" w:lineRule="auto"/>
        <w:ind w:left="720"/>
        <w:jc w:val="both"/>
        <w:rPr>
          <w:rFonts w:ascii="Times New Roman" w:hAnsi="Times New Roman" w:cs="Times New Roman"/>
        </w:rPr>
      </w:pPr>
      <w:r w:rsidRPr="00791222">
        <w:rPr>
          <w:rFonts w:ascii="Times New Roman" w:hAnsi="Times New Roman" w:cs="Times New Roman"/>
        </w:rPr>
        <w:t>“</w:t>
      </w:r>
      <w:r>
        <w:rPr>
          <w:rFonts w:ascii="Times New Roman" w:hAnsi="Times New Roman" w:cs="Times New Roman"/>
        </w:rPr>
        <w:t>………</w:t>
      </w:r>
      <w:r w:rsidRPr="00791222">
        <w:rPr>
          <w:rFonts w:ascii="Times New Roman" w:hAnsi="Times New Roman" w:cs="Times New Roman"/>
        </w:rPr>
        <w:t xml:space="preserve">. It is now the settled position in our law, in my view, that the term refers to when the plaintiff is aware of every fact which it would be necessary for him or her to prove in order to support his or her prayer for judgment.  It is the entire set of facts that the plaintiff has to allege in his or her declaration in order to disclose a cause of action but does not include the evidence that is necessary to support such a cause of action. (See </w:t>
      </w:r>
      <w:r w:rsidRPr="00791222">
        <w:rPr>
          <w:rFonts w:ascii="Times New Roman" w:hAnsi="Times New Roman" w:cs="Times New Roman"/>
          <w:i/>
        </w:rPr>
        <w:t>Shinga v General Accident Insurance Co (Zimbabwe) Ltd</w:t>
      </w:r>
      <w:r w:rsidRPr="00791222">
        <w:rPr>
          <w:rFonts w:ascii="Times New Roman" w:hAnsi="Times New Roman" w:cs="Times New Roman"/>
        </w:rPr>
        <w:t xml:space="preserve"> 1989 (2) ZLR 268 (HC) at 278 A- C).</w:t>
      </w:r>
    </w:p>
    <w:p w14:paraId="0FA2216B" w14:textId="071D796A" w:rsidR="00940F18" w:rsidRDefault="00940F18" w:rsidP="00940F18">
      <w:pPr>
        <w:autoSpaceDE w:val="0"/>
        <w:autoSpaceDN w:val="0"/>
        <w:adjustRightInd w:val="0"/>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asserting a cause of action, a plaintiff is required to set out the entire facts and </w:t>
      </w:r>
      <w:r w:rsidR="00CA66FC">
        <w:rPr>
          <w:rFonts w:ascii="Times New Roman" w:hAnsi="Times New Roman" w:cs="Times New Roman"/>
          <w:bCs/>
          <w:sz w:val="24"/>
          <w:szCs w:val="24"/>
        </w:rPr>
        <w:t>material averments</w:t>
      </w:r>
      <w:r>
        <w:rPr>
          <w:rFonts w:ascii="Times New Roman" w:hAnsi="Times New Roman" w:cs="Times New Roman"/>
          <w:bCs/>
          <w:sz w:val="24"/>
          <w:szCs w:val="24"/>
        </w:rPr>
        <w:t xml:space="preserve"> which give rise to an enforceable claim against a defendant. </w:t>
      </w:r>
      <w:r w:rsidR="00CA66FC">
        <w:rPr>
          <w:rFonts w:ascii="Times New Roman" w:hAnsi="Times New Roman" w:cs="Times New Roman"/>
          <w:bCs/>
          <w:sz w:val="24"/>
          <w:szCs w:val="24"/>
        </w:rPr>
        <w:t xml:space="preserve">The factual and legal basis of the claim against the fourth defendant ought to have been clear from a reading of the summons and declaration. It is not clear </w:t>
      </w:r>
      <w:r w:rsidR="007E3C24">
        <w:rPr>
          <w:rFonts w:ascii="Times New Roman" w:hAnsi="Times New Roman" w:cs="Times New Roman"/>
          <w:bCs/>
          <w:sz w:val="24"/>
          <w:szCs w:val="24"/>
        </w:rPr>
        <w:t xml:space="preserve">why </w:t>
      </w:r>
      <w:r w:rsidR="00CA66FC">
        <w:rPr>
          <w:rFonts w:ascii="Times New Roman" w:hAnsi="Times New Roman" w:cs="Times New Roman"/>
          <w:bCs/>
          <w:sz w:val="24"/>
          <w:szCs w:val="24"/>
        </w:rPr>
        <w:t>the fourth defendant should be held liable for the alleged pension benefits that the plaintiffs claim to be due to them</w:t>
      </w:r>
      <w:r w:rsidR="00C64FE4">
        <w:rPr>
          <w:rFonts w:ascii="Times New Roman" w:hAnsi="Times New Roman" w:cs="Times New Roman"/>
          <w:bCs/>
          <w:sz w:val="24"/>
          <w:szCs w:val="24"/>
        </w:rPr>
        <w:t>.</w:t>
      </w:r>
      <w:r w:rsidR="00616BDD">
        <w:rPr>
          <w:rFonts w:ascii="Times New Roman" w:hAnsi="Times New Roman" w:cs="Times New Roman"/>
          <w:bCs/>
          <w:sz w:val="24"/>
          <w:szCs w:val="24"/>
        </w:rPr>
        <w:t xml:space="preserve"> </w:t>
      </w:r>
      <w:r w:rsidR="007A02EA">
        <w:rPr>
          <w:rFonts w:ascii="Times New Roman" w:hAnsi="Times New Roman" w:cs="Times New Roman"/>
          <w:bCs/>
          <w:sz w:val="24"/>
          <w:szCs w:val="24"/>
        </w:rPr>
        <w:t>It is not clear whether the</w:t>
      </w:r>
      <w:r w:rsidR="00BF2AD8">
        <w:rPr>
          <w:rFonts w:ascii="Times New Roman" w:hAnsi="Times New Roman" w:cs="Times New Roman"/>
          <w:bCs/>
          <w:sz w:val="24"/>
          <w:szCs w:val="24"/>
        </w:rPr>
        <w:t xml:space="preserve"> fourth defendant owed the plaintiffs any contractual or legal obligation to pay the alleged benefits. </w:t>
      </w:r>
      <w:r w:rsidR="00F61CDF">
        <w:rPr>
          <w:rFonts w:ascii="Times New Roman" w:hAnsi="Times New Roman" w:cs="Times New Roman"/>
          <w:bCs/>
          <w:sz w:val="24"/>
          <w:szCs w:val="24"/>
        </w:rPr>
        <w:t xml:space="preserve">There is therefore merit in the fourth defendant’s special plea. </w:t>
      </w:r>
    </w:p>
    <w:p w14:paraId="7A932BAD" w14:textId="77777777" w:rsidR="00F61B00" w:rsidRDefault="00F61CDF" w:rsidP="00940F18">
      <w:pPr>
        <w:autoSpaceDE w:val="0"/>
        <w:autoSpaceDN w:val="0"/>
        <w:adjustRightInd w:val="0"/>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As regards the fifth defendant, its position is not different from that of the fourth defendant. Its exception was confined to the failure by the summons and declaration to disclose a cause of action against it. It is common cause that the fifth defendant is a statutory body that regulates insurance and pensions business in Zimbabwe. </w:t>
      </w:r>
      <w:r w:rsidR="00020522">
        <w:rPr>
          <w:rFonts w:ascii="Times New Roman" w:hAnsi="Times New Roman" w:cs="Times New Roman"/>
          <w:bCs/>
          <w:sz w:val="24"/>
          <w:szCs w:val="24"/>
        </w:rPr>
        <w:t xml:space="preserve">It is not clear how as a regulator, the fifth defendant is liable for the delivery of the plaintiffs’ pension benefits. Even from a perusal of the summons and declaration nothing is said about whether the fifth defendant has through its conduct or by omission, failed in its regulatory mandate to the prejudice of the plaintiffs. </w:t>
      </w:r>
      <w:r w:rsidR="00F61B00">
        <w:rPr>
          <w:rFonts w:ascii="Times New Roman" w:hAnsi="Times New Roman" w:cs="Times New Roman"/>
          <w:bCs/>
          <w:sz w:val="24"/>
          <w:szCs w:val="24"/>
        </w:rPr>
        <w:t xml:space="preserve">In short, the plaintiffs have failed to lay out a basis for dragging the fifth defendant into these proceedings. </w:t>
      </w:r>
    </w:p>
    <w:p w14:paraId="692D1A2D" w14:textId="1B783FB0" w:rsidR="009E30BA" w:rsidRDefault="00F61B00" w:rsidP="005C4B49">
      <w:pPr>
        <w:autoSpaceDE w:val="0"/>
        <w:autoSpaceDN w:val="0"/>
        <w:adjustRightInd w:val="0"/>
        <w:spacing w:after="0" w:line="360" w:lineRule="auto"/>
        <w:ind w:firstLine="720"/>
        <w:jc w:val="both"/>
        <w:rPr>
          <w:rFonts w:ascii="Times New Roman" w:hAnsi="Times New Roman" w:cs="Times New Roman"/>
          <w:sz w:val="24"/>
          <w:szCs w:val="24"/>
        </w:rPr>
      </w:pPr>
      <w:r w:rsidRPr="005C4B49">
        <w:rPr>
          <w:rFonts w:ascii="Times New Roman" w:hAnsi="Times New Roman" w:cs="Times New Roman"/>
          <w:bCs/>
          <w:sz w:val="24"/>
          <w:szCs w:val="24"/>
        </w:rPr>
        <w:t>In the</w:t>
      </w:r>
      <w:r w:rsidR="007E3C24">
        <w:rPr>
          <w:rFonts w:ascii="Times New Roman" w:hAnsi="Times New Roman" w:cs="Times New Roman"/>
          <w:bCs/>
          <w:sz w:val="24"/>
          <w:szCs w:val="24"/>
        </w:rPr>
        <w:t>ir</w:t>
      </w:r>
      <w:r w:rsidRPr="005C4B49">
        <w:rPr>
          <w:rFonts w:ascii="Times New Roman" w:hAnsi="Times New Roman" w:cs="Times New Roman"/>
          <w:bCs/>
          <w:sz w:val="24"/>
          <w:szCs w:val="24"/>
        </w:rPr>
        <w:t xml:space="preserve"> heads of argument, </w:t>
      </w:r>
      <w:r w:rsidR="005C4B49" w:rsidRPr="005C4B49">
        <w:rPr>
          <w:rFonts w:ascii="Times New Roman" w:hAnsi="Times New Roman" w:cs="Times New Roman"/>
          <w:bCs/>
          <w:sz w:val="24"/>
          <w:szCs w:val="24"/>
        </w:rPr>
        <w:t xml:space="preserve">the plaintiffs argued that the present matter raised constitutional questions more particularly sections 46(2) and 71(4). Section 46(2) provides that when </w:t>
      </w:r>
      <w:r w:rsidR="005C4B49" w:rsidRPr="005C4B49">
        <w:rPr>
          <w:rFonts w:ascii="Times New Roman" w:hAnsi="Times New Roman" w:cs="Times New Roman"/>
          <w:sz w:val="24"/>
          <w:szCs w:val="24"/>
        </w:rPr>
        <w:t>interpreting an enactment, and when developing the common law and customary law, every court,</w:t>
      </w:r>
      <w:r w:rsidR="005C4B49">
        <w:rPr>
          <w:rFonts w:ascii="Times New Roman" w:hAnsi="Times New Roman" w:cs="Times New Roman"/>
          <w:sz w:val="24"/>
          <w:szCs w:val="24"/>
        </w:rPr>
        <w:t xml:space="preserve"> </w:t>
      </w:r>
      <w:r w:rsidR="005C4B49" w:rsidRPr="005C4B49">
        <w:rPr>
          <w:rFonts w:ascii="Times New Roman" w:hAnsi="Times New Roman" w:cs="Times New Roman"/>
          <w:sz w:val="24"/>
          <w:szCs w:val="24"/>
        </w:rPr>
        <w:t>must promote and be guided by the spirit and objectives of Chapter</w:t>
      </w:r>
      <w:r w:rsidR="005C4B49">
        <w:rPr>
          <w:rFonts w:ascii="Times New Roman" w:hAnsi="Times New Roman" w:cs="Times New Roman"/>
          <w:sz w:val="24"/>
          <w:szCs w:val="24"/>
        </w:rPr>
        <w:t xml:space="preserve"> 4 of the </w:t>
      </w:r>
      <w:r w:rsidR="005C4B49">
        <w:rPr>
          <w:rFonts w:ascii="Times New Roman" w:hAnsi="Times New Roman" w:cs="Times New Roman"/>
          <w:sz w:val="24"/>
          <w:szCs w:val="24"/>
        </w:rPr>
        <w:lastRenderedPageBreak/>
        <w:t xml:space="preserve">Constitution which deals with fundamental human rights and freedoms. Section 71(4) provides </w:t>
      </w:r>
      <w:r w:rsidR="005C4B49" w:rsidRPr="005C4B49">
        <w:rPr>
          <w:rFonts w:ascii="Times New Roman" w:hAnsi="Times New Roman" w:cs="Times New Roman"/>
          <w:sz w:val="24"/>
          <w:szCs w:val="24"/>
        </w:rPr>
        <w:t xml:space="preserve">that </w:t>
      </w:r>
      <w:r w:rsidR="005C4B49">
        <w:rPr>
          <w:rFonts w:ascii="Times New Roman" w:hAnsi="Times New Roman" w:cs="Times New Roman"/>
          <w:sz w:val="24"/>
          <w:szCs w:val="24"/>
        </w:rPr>
        <w:t xml:space="preserve">where </w:t>
      </w:r>
      <w:r w:rsidR="005C4B49" w:rsidRPr="005C4B49">
        <w:rPr>
          <w:rFonts w:ascii="Times New Roman" w:hAnsi="Times New Roman" w:cs="Times New Roman"/>
          <w:sz w:val="24"/>
          <w:szCs w:val="24"/>
        </w:rPr>
        <w:t>a person has a vested or contingent right to the payment of a pension benefit, a law which provides</w:t>
      </w:r>
      <w:r w:rsidR="005C4B49">
        <w:rPr>
          <w:rFonts w:ascii="Times New Roman" w:hAnsi="Times New Roman" w:cs="Times New Roman"/>
          <w:sz w:val="24"/>
          <w:szCs w:val="24"/>
        </w:rPr>
        <w:t xml:space="preserve"> </w:t>
      </w:r>
      <w:r w:rsidR="005C4B49" w:rsidRPr="005C4B49">
        <w:rPr>
          <w:rFonts w:ascii="Times New Roman" w:hAnsi="Times New Roman" w:cs="Times New Roman"/>
          <w:sz w:val="24"/>
          <w:szCs w:val="24"/>
        </w:rPr>
        <w:t>for the extinction or diminution of that right is regarded, for the purposes of subsection (3), as a law providing for</w:t>
      </w:r>
      <w:r w:rsidR="005C4B49">
        <w:rPr>
          <w:rFonts w:ascii="Times New Roman" w:hAnsi="Times New Roman" w:cs="Times New Roman"/>
          <w:sz w:val="24"/>
          <w:szCs w:val="24"/>
        </w:rPr>
        <w:t xml:space="preserve"> </w:t>
      </w:r>
      <w:r w:rsidR="005C4B49" w:rsidRPr="005C4B49">
        <w:rPr>
          <w:rFonts w:ascii="Times New Roman" w:hAnsi="Times New Roman" w:cs="Times New Roman"/>
          <w:sz w:val="24"/>
          <w:szCs w:val="24"/>
        </w:rPr>
        <w:t>the compulsory acquisition of property.</w:t>
      </w:r>
      <w:r w:rsidR="005C4B49">
        <w:rPr>
          <w:rFonts w:ascii="Times New Roman" w:hAnsi="Times New Roman" w:cs="Times New Roman"/>
          <w:sz w:val="24"/>
          <w:szCs w:val="24"/>
        </w:rPr>
        <w:t xml:space="preserve"> These provisions are not relevant to the determination of the issue before the court. The question before the court is whether the plaintiffs </w:t>
      </w:r>
      <w:r w:rsidR="005B598B">
        <w:rPr>
          <w:rFonts w:ascii="Times New Roman" w:hAnsi="Times New Roman" w:cs="Times New Roman"/>
          <w:sz w:val="24"/>
          <w:szCs w:val="24"/>
        </w:rPr>
        <w:t>summons,</w:t>
      </w:r>
      <w:r w:rsidR="005C4B49">
        <w:rPr>
          <w:rFonts w:ascii="Times New Roman" w:hAnsi="Times New Roman" w:cs="Times New Roman"/>
          <w:sz w:val="24"/>
          <w:szCs w:val="24"/>
        </w:rPr>
        <w:t xml:space="preserve"> and declaration</w:t>
      </w:r>
      <w:r w:rsidR="009E30BA">
        <w:rPr>
          <w:rFonts w:ascii="Times New Roman" w:hAnsi="Times New Roman" w:cs="Times New Roman"/>
          <w:sz w:val="24"/>
          <w:szCs w:val="24"/>
        </w:rPr>
        <w:t xml:space="preserve"> was </w:t>
      </w:r>
      <w:r w:rsidR="005C4B49">
        <w:rPr>
          <w:rFonts w:ascii="Times New Roman" w:hAnsi="Times New Roman" w:cs="Times New Roman"/>
          <w:sz w:val="24"/>
          <w:szCs w:val="24"/>
        </w:rPr>
        <w:t xml:space="preserve">excipiable on the </w:t>
      </w:r>
      <w:r w:rsidR="00993EAD">
        <w:rPr>
          <w:rFonts w:ascii="Times New Roman" w:hAnsi="Times New Roman" w:cs="Times New Roman"/>
          <w:sz w:val="24"/>
          <w:szCs w:val="24"/>
        </w:rPr>
        <w:t>basis of the deficiencies alleged by the fourth and fifth defendants</w:t>
      </w:r>
      <w:r w:rsidR="009E30BA">
        <w:rPr>
          <w:rFonts w:ascii="Times New Roman" w:hAnsi="Times New Roman" w:cs="Times New Roman"/>
          <w:sz w:val="24"/>
          <w:szCs w:val="24"/>
        </w:rPr>
        <w:t>.</w:t>
      </w:r>
    </w:p>
    <w:p w14:paraId="0996CDC7" w14:textId="2BB226D0" w:rsidR="0047019F" w:rsidRPr="0047019F" w:rsidRDefault="009E30BA" w:rsidP="00C538E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 an exception is upheld, </w:t>
      </w:r>
      <w:r w:rsidR="00056250">
        <w:rPr>
          <w:rFonts w:ascii="Times New Roman" w:hAnsi="Times New Roman" w:cs="Times New Roman"/>
          <w:sz w:val="24"/>
          <w:szCs w:val="24"/>
        </w:rPr>
        <w:t>the approach</w:t>
      </w:r>
      <w:r>
        <w:rPr>
          <w:rFonts w:ascii="Times New Roman" w:hAnsi="Times New Roman" w:cs="Times New Roman"/>
          <w:sz w:val="24"/>
          <w:szCs w:val="24"/>
        </w:rPr>
        <w:t xml:space="preserve"> of the courts is to give the plaintiff an opportunity </w:t>
      </w:r>
      <w:r w:rsidR="00C6360F">
        <w:rPr>
          <w:rFonts w:ascii="Times New Roman" w:hAnsi="Times New Roman" w:cs="Times New Roman"/>
          <w:sz w:val="24"/>
          <w:szCs w:val="24"/>
        </w:rPr>
        <w:t>to file an amended pleading within a stipulated time.</w:t>
      </w:r>
      <w:r w:rsidR="00C6360F">
        <w:rPr>
          <w:rStyle w:val="FootnoteReference"/>
          <w:rFonts w:ascii="Times New Roman" w:hAnsi="Times New Roman" w:cs="Times New Roman"/>
          <w:sz w:val="24"/>
          <w:szCs w:val="24"/>
        </w:rPr>
        <w:footnoteReference w:id="2"/>
      </w:r>
      <w:r w:rsidR="00C6360F">
        <w:rPr>
          <w:rFonts w:ascii="Times New Roman" w:hAnsi="Times New Roman" w:cs="Times New Roman"/>
          <w:sz w:val="24"/>
          <w:szCs w:val="24"/>
        </w:rPr>
        <w:t xml:space="preserve"> </w:t>
      </w:r>
      <w:r w:rsidR="00056250">
        <w:rPr>
          <w:rFonts w:ascii="Times New Roman" w:hAnsi="Times New Roman" w:cs="Times New Roman"/>
          <w:sz w:val="24"/>
          <w:szCs w:val="24"/>
        </w:rPr>
        <w:t xml:space="preserve">As regards the question of costs, counsels for the fourth and fifth defendants urged the court to dismiss the plaintiffs’ claims with costs on the attorney and client scale, for the reason that the plaintiffs had been </w:t>
      </w:r>
      <w:r w:rsidR="00EB323C">
        <w:rPr>
          <w:rFonts w:ascii="Times New Roman" w:hAnsi="Times New Roman" w:cs="Times New Roman"/>
          <w:sz w:val="24"/>
          <w:szCs w:val="24"/>
        </w:rPr>
        <w:t xml:space="preserve">given prior written warnings in terms of r 42(3) of the High Court rules. The alleged letters of complaint were not part of the record before me, and I had no way of telling whether such prior written complaints </w:t>
      </w:r>
      <w:r w:rsidR="005B598B">
        <w:rPr>
          <w:rFonts w:ascii="Times New Roman" w:hAnsi="Times New Roman" w:cs="Times New Roman"/>
          <w:sz w:val="24"/>
          <w:szCs w:val="24"/>
        </w:rPr>
        <w:t xml:space="preserve">were </w:t>
      </w:r>
      <w:r w:rsidR="00EB323C">
        <w:rPr>
          <w:rFonts w:ascii="Times New Roman" w:hAnsi="Times New Roman" w:cs="Times New Roman"/>
          <w:sz w:val="24"/>
          <w:szCs w:val="24"/>
        </w:rPr>
        <w:t>made</w:t>
      </w:r>
      <w:r w:rsidR="005B598B">
        <w:rPr>
          <w:rFonts w:ascii="Times New Roman" w:hAnsi="Times New Roman" w:cs="Times New Roman"/>
          <w:sz w:val="24"/>
          <w:szCs w:val="24"/>
        </w:rPr>
        <w:t xml:space="preserve"> as required by the rules</w:t>
      </w:r>
      <w:r w:rsidR="00EB323C">
        <w:rPr>
          <w:rFonts w:ascii="Times New Roman" w:hAnsi="Times New Roman" w:cs="Times New Roman"/>
          <w:sz w:val="24"/>
          <w:szCs w:val="24"/>
        </w:rPr>
        <w:t xml:space="preserve">. </w:t>
      </w:r>
    </w:p>
    <w:p w14:paraId="4DD70FA5" w14:textId="77777777" w:rsidR="001F7B48" w:rsidRPr="00266ABE" w:rsidRDefault="001F7B48" w:rsidP="001F7B48">
      <w:pPr>
        <w:spacing w:line="360" w:lineRule="auto"/>
        <w:jc w:val="both"/>
        <w:rPr>
          <w:rFonts w:ascii="Times New Roman" w:hAnsi="Times New Roman" w:cs="Times New Roman"/>
          <w:b/>
          <w:bCs/>
          <w:sz w:val="24"/>
          <w:szCs w:val="24"/>
        </w:rPr>
      </w:pPr>
      <w:r w:rsidRPr="00266ABE">
        <w:rPr>
          <w:rFonts w:ascii="Times New Roman" w:hAnsi="Times New Roman" w:cs="Times New Roman"/>
          <w:b/>
          <w:bCs/>
          <w:sz w:val="24"/>
          <w:szCs w:val="24"/>
        </w:rPr>
        <w:t>Resultantly it is ordered that:</w:t>
      </w:r>
    </w:p>
    <w:p w14:paraId="6F2809EF" w14:textId="6AFF8827" w:rsidR="00EB323C" w:rsidRDefault="00EB323C" w:rsidP="00EB323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fourth and fifth defendants’ exception to the plaintiffs’ summons and declaration is hereby upheld.</w:t>
      </w:r>
    </w:p>
    <w:p w14:paraId="6E11FF3F" w14:textId="3672901D" w:rsidR="00EB323C" w:rsidRDefault="00EB323C" w:rsidP="00EB323C">
      <w:pPr>
        <w:pStyle w:val="ListParagraph"/>
        <w:numPr>
          <w:ilvl w:val="0"/>
          <w:numId w:val="2"/>
        </w:numPr>
        <w:spacing w:after="0" w:line="360" w:lineRule="auto"/>
        <w:jc w:val="both"/>
        <w:rPr>
          <w:rFonts w:ascii="Times New Roman" w:hAnsi="Times New Roman" w:cs="Times New Roman"/>
          <w:sz w:val="24"/>
          <w:szCs w:val="24"/>
        </w:rPr>
      </w:pPr>
      <w:r w:rsidRPr="00ED45EA">
        <w:rPr>
          <w:rFonts w:ascii="Times New Roman" w:hAnsi="Times New Roman" w:cs="Times New Roman"/>
          <w:sz w:val="24"/>
          <w:szCs w:val="24"/>
        </w:rPr>
        <w:t>The plaintiff</w:t>
      </w:r>
      <w:r>
        <w:rPr>
          <w:rFonts w:ascii="Times New Roman" w:hAnsi="Times New Roman" w:cs="Times New Roman"/>
          <w:sz w:val="24"/>
          <w:szCs w:val="24"/>
        </w:rPr>
        <w:t>s</w:t>
      </w:r>
      <w:r w:rsidRPr="00ED45EA">
        <w:rPr>
          <w:rFonts w:ascii="Times New Roman" w:hAnsi="Times New Roman" w:cs="Times New Roman"/>
          <w:sz w:val="24"/>
          <w:szCs w:val="24"/>
        </w:rPr>
        <w:t xml:space="preserve"> shall amend </w:t>
      </w:r>
      <w:r>
        <w:rPr>
          <w:rFonts w:ascii="Times New Roman" w:hAnsi="Times New Roman" w:cs="Times New Roman"/>
          <w:sz w:val="24"/>
          <w:szCs w:val="24"/>
        </w:rPr>
        <w:t xml:space="preserve">their </w:t>
      </w:r>
      <w:r w:rsidRPr="00ED45EA">
        <w:rPr>
          <w:rFonts w:ascii="Times New Roman" w:hAnsi="Times New Roman" w:cs="Times New Roman"/>
          <w:sz w:val="24"/>
          <w:szCs w:val="24"/>
        </w:rPr>
        <w:t xml:space="preserve">summons </w:t>
      </w:r>
      <w:r>
        <w:rPr>
          <w:rFonts w:ascii="Times New Roman" w:hAnsi="Times New Roman" w:cs="Times New Roman"/>
          <w:sz w:val="24"/>
          <w:szCs w:val="24"/>
        </w:rPr>
        <w:t xml:space="preserve">and declaration </w:t>
      </w:r>
      <w:r w:rsidRPr="00ED45EA">
        <w:rPr>
          <w:rFonts w:ascii="Times New Roman" w:hAnsi="Times New Roman" w:cs="Times New Roman"/>
          <w:sz w:val="24"/>
          <w:szCs w:val="24"/>
        </w:rPr>
        <w:t>within ten days of the service of this order, failing which the</w:t>
      </w:r>
      <w:r>
        <w:rPr>
          <w:rFonts w:ascii="Times New Roman" w:hAnsi="Times New Roman" w:cs="Times New Roman"/>
          <w:sz w:val="24"/>
          <w:szCs w:val="24"/>
        </w:rPr>
        <w:t xml:space="preserve"> fourth and fifth defendants </w:t>
      </w:r>
      <w:r w:rsidRPr="00ED45EA">
        <w:rPr>
          <w:rFonts w:ascii="Times New Roman" w:hAnsi="Times New Roman" w:cs="Times New Roman"/>
          <w:sz w:val="24"/>
          <w:szCs w:val="24"/>
        </w:rPr>
        <w:t xml:space="preserve">shall be entitled to </w:t>
      </w:r>
      <w:r>
        <w:rPr>
          <w:rFonts w:ascii="Times New Roman" w:hAnsi="Times New Roman" w:cs="Times New Roman"/>
          <w:sz w:val="24"/>
          <w:szCs w:val="24"/>
        </w:rPr>
        <w:t xml:space="preserve">approach the court </w:t>
      </w:r>
      <w:r w:rsidRPr="00ED45EA">
        <w:rPr>
          <w:rFonts w:ascii="Times New Roman" w:hAnsi="Times New Roman" w:cs="Times New Roman"/>
          <w:sz w:val="24"/>
          <w:szCs w:val="24"/>
        </w:rPr>
        <w:t xml:space="preserve">for the dismissal of </w:t>
      </w:r>
      <w:r>
        <w:rPr>
          <w:rFonts w:ascii="Times New Roman" w:hAnsi="Times New Roman" w:cs="Times New Roman"/>
          <w:sz w:val="24"/>
          <w:szCs w:val="24"/>
        </w:rPr>
        <w:t xml:space="preserve">the </w:t>
      </w:r>
      <w:r w:rsidRPr="00ED45EA">
        <w:rPr>
          <w:rFonts w:ascii="Times New Roman" w:hAnsi="Times New Roman" w:cs="Times New Roman"/>
          <w:sz w:val="24"/>
          <w:szCs w:val="24"/>
        </w:rPr>
        <w:t>plaintiff</w:t>
      </w:r>
      <w:r>
        <w:rPr>
          <w:rFonts w:ascii="Times New Roman" w:hAnsi="Times New Roman" w:cs="Times New Roman"/>
          <w:sz w:val="24"/>
          <w:szCs w:val="24"/>
        </w:rPr>
        <w:t>s</w:t>
      </w:r>
      <w:r w:rsidRPr="00ED45EA">
        <w:rPr>
          <w:rFonts w:ascii="Times New Roman" w:hAnsi="Times New Roman" w:cs="Times New Roman"/>
          <w:sz w:val="24"/>
          <w:szCs w:val="24"/>
        </w:rPr>
        <w:t>’</w:t>
      </w:r>
      <w:r>
        <w:rPr>
          <w:rFonts w:ascii="Times New Roman" w:hAnsi="Times New Roman" w:cs="Times New Roman"/>
          <w:sz w:val="24"/>
          <w:szCs w:val="24"/>
        </w:rPr>
        <w:t xml:space="preserve"> </w:t>
      </w:r>
      <w:r w:rsidRPr="00ED45EA">
        <w:rPr>
          <w:rFonts w:ascii="Times New Roman" w:hAnsi="Times New Roman" w:cs="Times New Roman"/>
          <w:sz w:val="24"/>
          <w:szCs w:val="24"/>
        </w:rPr>
        <w:t>claim</w:t>
      </w:r>
      <w:r>
        <w:rPr>
          <w:rFonts w:ascii="Times New Roman" w:hAnsi="Times New Roman" w:cs="Times New Roman"/>
          <w:sz w:val="24"/>
          <w:szCs w:val="24"/>
        </w:rPr>
        <w:t>s</w:t>
      </w:r>
      <w:r w:rsidRPr="00ED45EA">
        <w:rPr>
          <w:rFonts w:ascii="Times New Roman" w:hAnsi="Times New Roman" w:cs="Times New Roman"/>
          <w:sz w:val="24"/>
          <w:szCs w:val="24"/>
        </w:rPr>
        <w:t>.</w:t>
      </w:r>
    </w:p>
    <w:p w14:paraId="437A039B" w14:textId="0170F6BB" w:rsidR="00EB323C" w:rsidRDefault="00EB323C" w:rsidP="00EB323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w:t>
      </w:r>
      <w:r w:rsidR="00FF2B13">
        <w:rPr>
          <w:rFonts w:ascii="Times New Roman" w:hAnsi="Times New Roman" w:cs="Times New Roman"/>
          <w:sz w:val="24"/>
          <w:szCs w:val="24"/>
        </w:rPr>
        <w:t>s</w:t>
      </w:r>
      <w:r>
        <w:rPr>
          <w:rFonts w:ascii="Times New Roman" w:hAnsi="Times New Roman" w:cs="Times New Roman"/>
          <w:sz w:val="24"/>
          <w:szCs w:val="24"/>
        </w:rPr>
        <w:t xml:space="preserve"> shall pay the fourth and fifth defendants’ costs of suit on the ordinary scale.</w:t>
      </w:r>
    </w:p>
    <w:p w14:paraId="53904EC9" w14:textId="77777777" w:rsidR="00926DC1" w:rsidRDefault="00926DC1" w:rsidP="0047019F">
      <w:pPr>
        <w:spacing w:after="0" w:line="240" w:lineRule="auto"/>
        <w:jc w:val="both"/>
        <w:rPr>
          <w:rFonts w:ascii="Times New Roman" w:hAnsi="Times New Roman" w:cs="Times New Roman"/>
          <w:i/>
          <w:sz w:val="24"/>
          <w:szCs w:val="24"/>
        </w:rPr>
      </w:pPr>
    </w:p>
    <w:p w14:paraId="45307694" w14:textId="77777777" w:rsidR="00EB323C" w:rsidRDefault="00EB323C" w:rsidP="0047019F">
      <w:pPr>
        <w:spacing w:after="0" w:line="240" w:lineRule="auto"/>
        <w:jc w:val="both"/>
        <w:rPr>
          <w:rFonts w:ascii="Times New Roman" w:hAnsi="Times New Roman" w:cs="Times New Roman"/>
          <w:i/>
          <w:sz w:val="24"/>
          <w:szCs w:val="24"/>
        </w:rPr>
      </w:pPr>
    </w:p>
    <w:p w14:paraId="70ECFDE2" w14:textId="77777777" w:rsidR="00F32C6D" w:rsidRDefault="00F32C6D" w:rsidP="0047019F">
      <w:pPr>
        <w:spacing w:after="0" w:line="240" w:lineRule="auto"/>
        <w:jc w:val="both"/>
        <w:rPr>
          <w:rFonts w:ascii="Times New Roman" w:hAnsi="Times New Roman" w:cs="Times New Roman"/>
          <w:i/>
          <w:sz w:val="24"/>
          <w:szCs w:val="24"/>
        </w:rPr>
      </w:pPr>
    </w:p>
    <w:p w14:paraId="622B5E24" w14:textId="77777777" w:rsidR="00926DC1" w:rsidRDefault="00926DC1" w:rsidP="0047019F">
      <w:pPr>
        <w:spacing w:after="0" w:line="240" w:lineRule="auto"/>
        <w:jc w:val="both"/>
        <w:rPr>
          <w:rFonts w:ascii="Times New Roman" w:hAnsi="Times New Roman" w:cs="Times New Roman"/>
          <w:i/>
          <w:sz w:val="24"/>
          <w:szCs w:val="24"/>
        </w:rPr>
      </w:pPr>
    </w:p>
    <w:p w14:paraId="6BB16714" w14:textId="4DEF8FE4" w:rsidR="00926DC1" w:rsidRDefault="00290388" w:rsidP="00926DC1">
      <w:pPr>
        <w:spacing w:after="0" w:line="240" w:lineRule="auto"/>
        <w:jc w:val="both"/>
        <w:rPr>
          <w:rFonts w:ascii="Times New Roman" w:hAnsi="Times New Roman" w:cs="Times New Roman"/>
          <w:iCs/>
          <w:sz w:val="24"/>
          <w:szCs w:val="24"/>
        </w:rPr>
      </w:pPr>
      <w:r>
        <w:rPr>
          <w:rFonts w:ascii="Times New Roman" w:hAnsi="Times New Roman" w:cs="Times New Roman"/>
          <w:i/>
          <w:sz w:val="24"/>
          <w:szCs w:val="24"/>
        </w:rPr>
        <w:t xml:space="preserve">Mugiya &amp; Muvhami Law Chambers, </w:t>
      </w:r>
      <w:r>
        <w:rPr>
          <w:rFonts w:ascii="Times New Roman" w:hAnsi="Times New Roman" w:cs="Times New Roman"/>
          <w:iCs/>
          <w:sz w:val="24"/>
          <w:szCs w:val="24"/>
        </w:rPr>
        <w:t>legal practitioners for the 1</w:t>
      </w:r>
      <w:r w:rsidRPr="00290388">
        <w:rPr>
          <w:rFonts w:ascii="Times New Roman" w:hAnsi="Times New Roman" w:cs="Times New Roman"/>
          <w:iCs/>
          <w:sz w:val="24"/>
          <w:szCs w:val="24"/>
          <w:vertAlign w:val="superscript"/>
        </w:rPr>
        <w:t>st</w:t>
      </w:r>
      <w:r>
        <w:rPr>
          <w:rFonts w:ascii="Times New Roman" w:hAnsi="Times New Roman" w:cs="Times New Roman"/>
          <w:iCs/>
          <w:sz w:val="24"/>
          <w:szCs w:val="24"/>
        </w:rPr>
        <w:t xml:space="preserve"> to 55</w:t>
      </w:r>
      <w:r w:rsidRPr="00290388">
        <w:rPr>
          <w:rFonts w:ascii="Times New Roman" w:hAnsi="Times New Roman" w:cs="Times New Roman"/>
          <w:iCs/>
          <w:sz w:val="24"/>
          <w:szCs w:val="24"/>
          <w:vertAlign w:val="superscript"/>
        </w:rPr>
        <w:t>th</w:t>
      </w:r>
      <w:r>
        <w:rPr>
          <w:rFonts w:ascii="Times New Roman" w:hAnsi="Times New Roman" w:cs="Times New Roman"/>
          <w:iCs/>
          <w:sz w:val="24"/>
          <w:szCs w:val="24"/>
        </w:rPr>
        <w:t xml:space="preserve"> plaintiffs </w:t>
      </w:r>
    </w:p>
    <w:p w14:paraId="07597580" w14:textId="2CF68A94" w:rsidR="0087012E" w:rsidRPr="0087012E" w:rsidRDefault="0087012E" w:rsidP="00926DC1">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Muvingi &amp;Mugadza</w:t>
      </w:r>
      <w:r w:rsidRPr="0087012E">
        <w:rPr>
          <w:rFonts w:ascii="Times New Roman" w:hAnsi="Times New Roman" w:cs="Times New Roman"/>
          <w:iCs/>
          <w:sz w:val="24"/>
          <w:szCs w:val="24"/>
        </w:rPr>
        <w:t>,</w:t>
      </w:r>
      <w:r>
        <w:rPr>
          <w:rFonts w:ascii="Times New Roman" w:hAnsi="Times New Roman" w:cs="Times New Roman"/>
          <w:iCs/>
          <w:sz w:val="24"/>
          <w:szCs w:val="24"/>
        </w:rPr>
        <w:t xml:space="preserve"> legal practitioners for the 4</w:t>
      </w:r>
      <w:r w:rsidRPr="0087012E">
        <w:rPr>
          <w:rFonts w:ascii="Times New Roman" w:hAnsi="Times New Roman" w:cs="Times New Roman"/>
          <w:iCs/>
          <w:sz w:val="24"/>
          <w:szCs w:val="24"/>
          <w:vertAlign w:val="superscript"/>
        </w:rPr>
        <w:t>th</w:t>
      </w:r>
      <w:r>
        <w:rPr>
          <w:rFonts w:ascii="Times New Roman" w:hAnsi="Times New Roman" w:cs="Times New Roman"/>
          <w:iCs/>
          <w:sz w:val="24"/>
          <w:szCs w:val="24"/>
        </w:rPr>
        <w:t xml:space="preserve"> defendant </w:t>
      </w:r>
    </w:p>
    <w:p w14:paraId="630F50B4" w14:textId="5BAAEB91" w:rsidR="0047019F" w:rsidRDefault="0047019F" w:rsidP="00926DC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Gill, Godlonton &amp; Gerrans</w:t>
      </w:r>
      <w:r w:rsidRPr="007660BA">
        <w:rPr>
          <w:rFonts w:ascii="Times New Roman" w:hAnsi="Times New Roman" w:cs="Times New Roman"/>
          <w:sz w:val="24"/>
          <w:szCs w:val="24"/>
        </w:rPr>
        <w:t>, legal practitioners for the</w:t>
      </w:r>
      <w:r>
        <w:rPr>
          <w:rFonts w:ascii="Times New Roman" w:hAnsi="Times New Roman" w:cs="Times New Roman"/>
          <w:sz w:val="24"/>
          <w:szCs w:val="24"/>
        </w:rPr>
        <w:t xml:space="preserve"> </w:t>
      </w:r>
      <w:r w:rsidR="00290388">
        <w:rPr>
          <w:rFonts w:ascii="Times New Roman" w:hAnsi="Times New Roman" w:cs="Times New Roman"/>
          <w:sz w:val="24"/>
          <w:szCs w:val="24"/>
        </w:rPr>
        <w:t>5</w:t>
      </w:r>
      <w:r w:rsidR="00290388" w:rsidRPr="00290388">
        <w:rPr>
          <w:rFonts w:ascii="Times New Roman" w:hAnsi="Times New Roman" w:cs="Times New Roman"/>
          <w:sz w:val="24"/>
          <w:szCs w:val="24"/>
          <w:vertAlign w:val="superscript"/>
        </w:rPr>
        <w:t>th</w:t>
      </w:r>
      <w:r w:rsidR="00290388">
        <w:rPr>
          <w:rFonts w:ascii="Times New Roman" w:hAnsi="Times New Roman" w:cs="Times New Roman"/>
          <w:sz w:val="24"/>
          <w:szCs w:val="24"/>
        </w:rPr>
        <w:t xml:space="preserve"> defendant </w:t>
      </w:r>
    </w:p>
    <w:p w14:paraId="13279093" w14:textId="6E2F7C04" w:rsidR="00FB5AEA" w:rsidRDefault="00FB5AEA" w:rsidP="00926DC1">
      <w:pPr>
        <w:spacing w:line="240" w:lineRule="auto"/>
        <w:jc w:val="both"/>
        <w:rPr>
          <w:rFonts w:ascii="Times New Roman" w:hAnsi="Times New Roman" w:cs="Times New Roman"/>
          <w:sz w:val="24"/>
          <w:szCs w:val="24"/>
        </w:rPr>
      </w:pPr>
    </w:p>
    <w:sectPr w:rsidR="00FB5AEA" w:rsidSect="00EC61B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151F5" w14:textId="77777777" w:rsidR="00612F17" w:rsidRDefault="00612F17" w:rsidP="00EA00E7">
      <w:pPr>
        <w:spacing w:after="0" w:line="240" w:lineRule="auto"/>
      </w:pPr>
      <w:r>
        <w:separator/>
      </w:r>
    </w:p>
  </w:endnote>
  <w:endnote w:type="continuationSeparator" w:id="0">
    <w:p w14:paraId="0E715EA2" w14:textId="77777777" w:rsidR="00612F17" w:rsidRDefault="00612F17"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raphos">
    <w:altName w:val="Bookman Old Style"/>
    <w:panose1 w:val="00000000000000000000"/>
    <w:charset w:val="00"/>
    <w:family w:val="roman"/>
    <w:notTrueType/>
    <w:pitch w:val="variable"/>
    <w:sig w:usb0="00000003" w:usb1="00000000" w:usb2="00000000" w:usb3="00000000" w:csb0="00000001" w:csb1="00000000"/>
  </w:font>
  <w:font w:name="DejaVu Sans">
    <w:altName w:val="Verdana"/>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2E798" w14:textId="77777777" w:rsidR="00612F17" w:rsidRDefault="00612F17" w:rsidP="00EA00E7">
      <w:pPr>
        <w:spacing w:after="0" w:line="240" w:lineRule="auto"/>
      </w:pPr>
      <w:r>
        <w:separator/>
      </w:r>
    </w:p>
  </w:footnote>
  <w:footnote w:type="continuationSeparator" w:id="0">
    <w:p w14:paraId="748F8042" w14:textId="77777777" w:rsidR="00612F17" w:rsidRDefault="00612F17" w:rsidP="00EA00E7">
      <w:pPr>
        <w:spacing w:after="0" w:line="240" w:lineRule="auto"/>
      </w:pPr>
      <w:r>
        <w:continuationSeparator/>
      </w:r>
    </w:p>
  </w:footnote>
  <w:footnote w:id="1">
    <w:p w14:paraId="62F0C8A2" w14:textId="77777777" w:rsidR="00940F18" w:rsidRPr="00020F79" w:rsidRDefault="00940F18" w:rsidP="00940F18">
      <w:pPr>
        <w:pStyle w:val="FootnoteText"/>
        <w:rPr>
          <w:rFonts w:ascii="Times New Roman" w:hAnsi="Times New Roman" w:cs="Times New Roman"/>
          <w:sz w:val="18"/>
          <w:szCs w:val="18"/>
        </w:rPr>
      </w:pPr>
      <w:r w:rsidRPr="00020F79">
        <w:rPr>
          <w:rStyle w:val="FootnoteReference"/>
          <w:rFonts w:ascii="Times New Roman" w:hAnsi="Times New Roman" w:cs="Times New Roman"/>
          <w:sz w:val="18"/>
          <w:szCs w:val="18"/>
        </w:rPr>
        <w:footnoteRef/>
      </w:r>
      <w:r w:rsidRPr="00020F79">
        <w:rPr>
          <w:rFonts w:ascii="Times New Roman" w:hAnsi="Times New Roman" w:cs="Times New Roman"/>
          <w:sz w:val="18"/>
          <w:szCs w:val="18"/>
        </w:rPr>
        <w:t xml:space="preserve"> HH 7/09 </w:t>
      </w:r>
    </w:p>
  </w:footnote>
  <w:footnote w:id="2">
    <w:p w14:paraId="14EE6EEA" w14:textId="5FCC2E1A" w:rsidR="00C6360F" w:rsidRPr="00C6360F" w:rsidRDefault="00C6360F">
      <w:pPr>
        <w:pStyle w:val="FootnoteText"/>
        <w:rPr>
          <w:rFonts w:ascii="Times New Roman" w:hAnsi="Times New Roman" w:cs="Times New Roman"/>
          <w:lang w:val="en-US"/>
        </w:rPr>
      </w:pPr>
      <w:r w:rsidRPr="00C6360F">
        <w:rPr>
          <w:rStyle w:val="FootnoteReference"/>
          <w:rFonts w:ascii="Times New Roman" w:hAnsi="Times New Roman" w:cs="Times New Roman"/>
        </w:rPr>
        <w:footnoteRef/>
      </w:r>
      <w:r w:rsidRPr="00C6360F">
        <w:rPr>
          <w:rStyle w:val="FootnoteReference"/>
          <w:rFonts w:ascii="Times New Roman" w:hAnsi="Times New Roman" w:cs="Times New Roman"/>
        </w:rPr>
        <w:footnoteRef/>
      </w:r>
      <w:r w:rsidRPr="00C6360F">
        <w:rPr>
          <w:rFonts w:ascii="Times New Roman" w:hAnsi="Times New Roman" w:cs="Times New Roman"/>
        </w:rPr>
        <w:t xml:space="preserve"> </w:t>
      </w:r>
      <w:r w:rsidRPr="00C6360F">
        <w:rPr>
          <w:rFonts w:ascii="Times New Roman" w:hAnsi="Times New Roman" w:cs="Times New Roman"/>
          <w:lang w:val="en-US"/>
        </w:rPr>
        <w:t xml:space="preserve">See Herbstein &amp; Van Winsen, </w:t>
      </w:r>
      <w:r w:rsidRPr="00C6360F">
        <w:rPr>
          <w:rFonts w:ascii="Times New Roman" w:hAnsi="Times New Roman" w:cs="Times New Roman"/>
          <w:i/>
          <w:iCs/>
          <w:lang w:val="en-US"/>
        </w:rPr>
        <w:t>The Civil Practice of the High Courts of South Africa</w:t>
      </w:r>
      <w:r w:rsidRPr="00C6360F">
        <w:rPr>
          <w:rFonts w:ascii="Times New Roman" w:hAnsi="Times New Roman" w:cs="Times New Roman"/>
          <w:lang w:val="en-US"/>
        </w:rPr>
        <w:t>, Fifth Edition, Vol 1 at p 646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rPr>
    </w:sdtEndPr>
    <w:sdtContent>
      <w:p w14:paraId="66621C6F" w14:textId="57885D12" w:rsidR="00FD619D" w:rsidRPr="001F6FE9" w:rsidRDefault="00FD619D">
        <w:pPr>
          <w:pStyle w:val="Header"/>
          <w:jc w:val="right"/>
          <w:rPr>
            <w:rFonts w:ascii="Times New Roman" w:hAnsi="Times New Roman" w:cs="Times New Roman"/>
          </w:rPr>
        </w:pPr>
        <w:r w:rsidRPr="001F6FE9">
          <w:rPr>
            <w:rFonts w:ascii="Times New Roman" w:hAnsi="Times New Roman" w:cs="Times New Roman"/>
          </w:rPr>
          <w:fldChar w:fldCharType="begin"/>
        </w:r>
        <w:r w:rsidRPr="001F6FE9">
          <w:rPr>
            <w:rFonts w:ascii="Times New Roman" w:hAnsi="Times New Roman" w:cs="Times New Roman"/>
          </w:rPr>
          <w:instrText xml:space="preserve"> PAGE   \* MERGEFORMAT </w:instrText>
        </w:r>
        <w:r w:rsidRPr="001F6FE9">
          <w:rPr>
            <w:rFonts w:ascii="Times New Roman" w:hAnsi="Times New Roman" w:cs="Times New Roman"/>
          </w:rPr>
          <w:fldChar w:fldCharType="separate"/>
        </w:r>
        <w:r w:rsidR="002C1A93">
          <w:rPr>
            <w:rFonts w:ascii="Times New Roman" w:hAnsi="Times New Roman" w:cs="Times New Roman"/>
            <w:noProof/>
          </w:rPr>
          <w:t>4</w:t>
        </w:r>
        <w:r w:rsidRPr="001F6FE9">
          <w:rPr>
            <w:rFonts w:ascii="Times New Roman" w:hAnsi="Times New Roman" w:cs="Times New Roman"/>
          </w:rPr>
          <w:fldChar w:fldCharType="end"/>
        </w:r>
      </w:p>
      <w:p w14:paraId="5CE9CC21" w14:textId="3048C235" w:rsidR="00FD619D" w:rsidRPr="001F6FE9" w:rsidRDefault="00FD619D">
        <w:pPr>
          <w:pStyle w:val="Header"/>
          <w:jc w:val="right"/>
          <w:rPr>
            <w:rFonts w:ascii="Times New Roman" w:hAnsi="Times New Roman" w:cs="Times New Roman"/>
          </w:rPr>
        </w:pPr>
        <w:r w:rsidRPr="001F6FE9">
          <w:rPr>
            <w:rFonts w:ascii="Times New Roman" w:hAnsi="Times New Roman" w:cs="Times New Roman"/>
          </w:rPr>
          <w:t xml:space="preserve">HH </w:t>
        </w:r>
        <w:r w:rsidR="00CD17FA">
          <w:rPr>
            <w:rFonts w:ascii="Times New Roman" w:hAnsi="Times New Roman" w:cs="Times New Roman"/>
          </w:rPr>
          <w:t>330-24</w:t>
        </w:r>
      </w:p>
      <w:p w14:paraId="1E05EEBD" w14:textId="1D4CC6E1" w:rsidR="00FD619D" w:rsidRPr="001F6FE9" w:rsidRDefault="00FD619D">
        <w:pPr>
          <w:pStyle w:val="Header"/>
          <w:jc w:val="right"/>
          <w:rPr>
            <w:rFonts w:ascii="Times New Roman" w:hAnsi="Times New Roman" w:cs="Times New Roman"/>
          </w:rPr>
        </w:pPr>
        <w:r w:rsidRPr="001F6FE9">
          <w:rPr>
            <w:rFonts w:ascii="Times New Roman" w:hAnsi="Times New Roman" w:cs="Times New Roman"/>
          </w:rPr>
          <w:t xml:space="preserve">HC </w:t>
        </w:r>
        <w:r w:rsidR="008A1DB3" w:rsidRPr="001F6FE9">
          <w:rPr>
            <w:rFonts w:ascii="Times New Roman" w:hAnsi="Times New Roman" w:cs="Times New Roman"/>
          </w:rPr>
          <w:t>6232</w:t>
        </w:r>
        <w:r w:rsidR="00FB5AEA" w:rsidRPr="001F6FE9">
          <w:rPr>
            <w:rFonts w:ascii="Times New Roman" w:hAnsi="Times New Roman" w:cs="Times New Roman"/>
          </w:rPr>
          <w:t>/22</w:t>
        </w:r>
      </w:p>
      <w:p w14:paraId="1048E6DB" w14:textId="64A47F35" w:rsidR="00FD619D" w:rsidRPr="00E544F4" w:rsidRDefault="00612F17">
        <w:pPr>
          <w:pStyle w:val="Header"/>
          <w:jc w:val="right"/>
          <w:rPr>
            <w:rFonts w:ascii="Times New Roman" w:hAnsi="Times New Roman" w:cs="Times New Roman"/>
            <w:sz w:val="24"/>
            <w:szCs w:val="24"/>
          </w:rPr>
        </w:pPr>
      </w:p>
    </w:sdtContent>
  </w:sdt>
  <w:p w14:paraId="57CD235E" w14:textId="77777777" w:rsidR="00FD619D" w:rsidRDefault="00FD61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lowerLetter"/>
      <w:lvlText w:val="(%1)"/>
      <w:lvlJc w:val="left"/>
      <w:pPr>
        <w:ind w:left="2160" w:hanging="1440"/>
      </w:pPr>
    </w:lvl>
  </w:abstractNum>
  <w:abstractNum w:abstractNumId="1" w15:restartNumberingAfterBreak="0">
    <w:nsid w:val="295E3F26"/>
    <w:multiLevelType w:val="hybridMultilevel"/>
    <w:tmpl w:val="B7C2126A"/>
    <w:lvl w:ilvl="0" w:tplc="38E03F02">
      <w:start w:val="1"/>
      <w:numFmt w:val="decimal"/>
      <w:lvlText w:val="%1)"/>
      <w:lvlJc w:val="left"/>
      <w:pPr>
        <w:ind w:left="1440" w:hanging="360"/>
      </w:pPr>
      <w:rPr>
        <w:rFonts w:hint="default"/>
        <w:i w:val="0"/>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40787EBC"/>
    <w:multiLevelType w:val="hybridMultilevel"/>
    <w:tmpl w:val="997CBFB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67C36C75"/>
    <w:multiLevelType w:val="hybridMultilevel"/>
    <w:tmpl w:val="21C286BE"/>
    <w:lvl w:ilvl="0" w:tplc="99EEEFC4">
      <w:start w:val="1"/>
      <w:numFmt w:val="decimal"/>
      <w:lvlText w:val="%1)"/>
      <w:lvlJc w:val="left"/>
      <w:pPr>
        <w:ind w:left="1080" w:hanging="360"/>
      </w:pPr>
      <w:rPr>
        <w:rFonts w:hint="default"/>
        <w:i w:val="0"/>
        <w:iCs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76865235"/>
    <w:multiLevelType w:val="hybridMultilevel"/>
    <w:tmpl w:val="ED0A4D1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7F3D2B42"/>
    <w:multiLevelType w:val="hybridMultilevel"/>
    <w:tmpl w:val="997CBF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879"/>
    <w:rsid w:val="00001962"/>
    <w:rsid w:val="00001BAF"/>
    <w:rsid w:val="00001EEA"/>
    <w:rsid w:val="000029F8"/>
    <w:rsid w:val="000031AC"/>
    <w:rsid w:val="00003585"/>
    <w:rsid w:val="00003D3A"/>
    <w:rsid w:val="00003D8A"/>
    <w:rsid w:val="000046B5"/>
    <w:rsid w:val="00004A86"/>
    <w:rsid w:val="0000523A"/>
    <w:rsid w:val="0000528B"/>
    <w:rsid w:val="000052B4"/>
    <w:rsid w:val="000053BC"/>
    <w:rsid w:val="00005565"/>
    <w:rsid w:val="00005636"/>
    <w:rsid w:val="000064C6"/>
    <w:rsid w:val="00006FEA"/>
    <w:rsid w:val="00007385"/>
    <w:rsid w:val="00007499"/>
    <w:rsid w:val="000074E6"/>
    <w:rsid w:val="00007A23"/>
    <w:rsid w:val="00011216"/>
    <w:rsid w:val="0001180F"/>
    <w:rsid w:val="0001183B"/>
    <w:rsid w:val="000125E3"/>
    <w:rsid w:val="000138BF"/>
    <w:rsid w:val="00013D3A"/>
    <w:rsid w:val="000144E8"/>
    <w:rsid w:val="00014516"/>
    <w:rsid w:val="00014715"/>
    <w:rsid w:val="00014AA2"/>
    <w:rsid w:val="00015299"/>
    <w:rsid w:val="00015328"/>
    <w:rsid w:val="00016C3D"/>
    <w:rsid w:val="00017839"/>
    <w:rsid w:val="00017854"/>
    <w:rsid w:val="00017BA1"/>
    <w:rsid w:val="00017D4B"/>
    <w:rsid w:val="000202AA"/>
    <w:rsid w:val="00020393"/>
    <w:rsid w:val="00020522"/>
    <w:rsid w:val="000206A2"/>
    <w:rsid w:val="000219C1"/>
    <w:rsid w:val="00021B16"/>
    <w:rsid w:val="00021DCC"/>
    <w:rsid w:val="00022BD9"/>
    <w:rsid w:val="00022FCB"/>
    <w:rsid w:val="00023FA8"/>
    <w:rsid w:val="00024E01"/>
    <w:rsid w:val="000257DD"/>
    <w:rsid w:val="00025966"/>
    <w:rsid w:val="0002631B"/>
    <w:rsid w:val="000300FD"/>
    <w:rsid w:val="000304CF"/>
    <w:rsid w:val="000306A5"/>
    <w:rsid w:val="00030DC2"/>
    <w:rsid w:val="000314F2"/>
    <w:rsid w:val="00031D04"/>
    <w:rsid w:val="00032DF7"/>
    <w:rsid w:val="0003388A"/>
    <w:rsid w:val="00033F1D"/>
    <w:rsid w:val="00034260"/>
    <w:rsid w:val="000350A4"/>
    <w:rsid w:val="00035308"/>
    <w:rsid w:val="000355F3"/>
    <w:rsid w:val="000356A7"/>
    <w:rsid w:val="00036A96"/>
    <w:rsid w:val="00037F60"/>
    <w:rsid w:val="00037F9A"/>
    <w:rsid w:val="00040B95"/>
    <w:rsid w:val="000412A5"/>
    <w:rsid w:val="000418DA"/>
    <w:rsid w:val="00043C17"/>
    <w:rsid w:val="00044461"/>
    <w:rsid w:val="000444F8"/>
    <w:rsid w:val="00045A6F"/>
    <w:rsid w:val="00046683"/>
    <w:rsid w:val="00046B6D"/>
    <w:rsid w:val="000471B0"/>
    <w:rsid w:val="000472DE"/>
    <w:rsid w:val="000476B5"/>
    <w:rsid w:val="000506F0"/>
    <w:rsid w:val="00050992"/>
    <w:rsid w:val="000509CC"/>
    <w:rsid w:val="00051480"/>
    <w:rsid w:val="0005291E"/>
    <w:rsid w:val="00052AA2"/>
    <w:rsid w:val="00053220"/>
    <w:rsid w:val="00053623"/>
    <w:rsid w:val="000538D0"/>
    <w:rsid w:val="00053E02"/>
    <w:rsid w:val="00054346"/>
    <w:rsid w:val="0005472A"/>
    <w:rsid w:val="00054FB3"/>
    <w:rsid w:val="00054FFF"/>
    <w:rsid w:val="00055160"/>
    <w:rsid w:val="000551BC"/>
    <w:rsid w:val="0005541B"/>
    <w:rsid w:val="000554CB"/>
    <w:rsid w:val="0005550B"/>
    <w:rsid w:val="000555C6"/>
    <w:rsid w:val="00056120"/>
    <w:rsid w:val="00056250"/>
    <w:rsid w:val="00056AF9"/>
    <w:rsid w:val="00056DC2"/>
    <w:rsid w:val="00056F20"/>
    <w:rsid w:val="000579F7"/>
    <w:rsid w:val="000602AE"/>
    <w:rsid w:val="00060B89"/>
    <w:rsid w:val="00060BD9"/>
    <w:rsid w:val="000614F7"/>
    <w:rsid w:val="00061DBB"/>
    <w:rsid w:val="00062B7C"/>
    <w:rsid w:val="000630EB"/>
    <w:rsid w:val="000637DD"/>
    <w:rsid w:val="00063FE1"/>
    <w:rsid w:val="0006407F"/>
    <w:rsid w:val="000641AC"/>
    <w:rsid w:val="0006467E"/>
    <w:rsid w:val="00064897"/>
    <w:rsid w:val="00064913"/>
    <w:rsid w:val="00065B56"/>
    <w:rsid w:val="00065E13"/>
    <w:rsid w:val="00066A73"/>
    <w:rsid w:val="00066B95"/>
    <w:rsid w:val="000674CF"/>
    <w:rsid w:val="0006755E"/>
    <w:rsid w:val="000703FE"/>
    <w:rsid w:val="00070616"/>
    <w:rsid w:val="0007291A"/>
    <w:rsid w:val="00072EC7"/>
    <w:rsid w:val="00072FC8"/>
    <w:rsid w:val="000736BF"/>
    <w:rsid w:val="0007375F"/>
    <w:rsid w:val="00073A32"/>
    <w:rsid w:val="00074602"/>
    <w:rsid w:val="000753DE"/>
    <w:rsid w:val="000772DC"/>
    <w:rsid w:val="00077D30"/>
    <w:rsid w:val="00077E32"/>
    <w:rsid w:val="00080CEB"/>
    <w:rsid w:val="00081825"/>
    <w:rsid w:val="00081C7F"/>
    <w:rsid w:val="00081D71"/>
    <w:rsid w:val="00081E66"/>
    <w:rsid w:val="00081F93"/>
    <w:rsid w:val="00082372"/>
    <w:rsid w:val="0008259D"/>
    <w:rsid w:val="00083812"/>
    <w:rsid w:val="00083FDF"/>
    <w:rsid w:val="0008420F"/>
    <w:rsid w:val="0008436C"/>
    <w:rsid w:val="00084428"/>
    <w:rsid w:val="000857EC"/>
    <w:rsid w:val="00085B0F"/>
    <w:rsid w:val="000860FD"/>
    <w:rsid w:val="00086A5C"/>
    <w:rsid w:val="00086E80"/>
    <w:rsid w:val="000872DA"/>
    <w:rsid w:val="00087878"/>
    <w:rsid w:val="00087B0F"/>
    <w:rsid w:val="0009105A"/>
    <w:rsid w:val="00091CC8"/>
    <w:rsid w:val="00092194"/>
    <w:rsid w:val="00092E1E"/>
    <w:rsid w:val="00093E81"/>
    <w:rsid w:val="00093EF1"/>
    <w:rsid w:val="00093FB6"/>
    <w:rsid w:val="00093FE4"/>
    <w:rsid w:val="0009459E"/>
    <w:rsid w:val="00094809"/>
    <w:rsid w:val="00094A67"/>
    <w:rsid w:val="00095A5A"/>
    <w:rsid w:val="000960A7"/>
    <w:rsid w:val="00096A4F"/>
    <w:rsid w:val="00097857"/>
    <w:rsid w:val="00097BE9"/>
    <w:rsid w:val="00097BF7"/>
    <w:rsid w:val="00097E3B"/>
    <w:rsid w:val="00097E5D"/>
    <w:rsid w:val="000A0116"/>
    <w:rsid w:val="000A11B9"/>
    <w:rsid w:val="000A20B2"/>
    <w:rsid w:val="000A22C2"/>
    <w:rsid w:val="000A2941"/>
    <w:rsid w:val="000A29A6"/>
    <w:rsid w:val="000A2A65"/>
    <w:rsid w:val="000A34E6"/>
    <w:rsid w:val="000A3AC4"/>
    <w:rsid w:val="000A3AFD"/>
    <w:rsid w:val="000A3FED"/>
    <w:rsid w:val="000A4015"/>
    <w:rsid w:val="000A483C"/>
    <w:rsid w:val="000A538A"/>
    <w:rsid w:val="000A563B"/>
    <w:rsid w:val="000A5797"/>
    <w:rsid w:val="000A599B"/>
    <w:rsid w:val="000A623A"/>
    <w:rsid w:val="000A6CA4"/>
    <w:rsid w:val="000A6CC3"/>
    <w:rsid w:val="000A7D14"/>
    <w:rsid w:val="000B04C8"/>
    <w:rsid w:val="000B08D8"/>
    <w:rsid w:val="000B0B49"/>
    <w:rsid w:val="000B0FF6"/>
    <w:rsid w:val="000B1038"/>
    <w:rsid w:val="000B10DE"/>
    <w:rsid w:val="000B12BB"/>
    <w:rsid w:val="000B132F"/>
    <w:rsid w:val="000B210B"/>
    <w:rsid w:val="000B220D"/>
    <w:rsid w:val="000B26E3"/>
    <w:rsid w:val="000B2E47"/>
    <w:rsid w:val="000B3682"/>
    <w:rsid w:val="000B3898"/>
    <w:rsid w:val="000B3DBE"/>
    <w:rsid w:val="000B45FB"/>
    <w:rsid w:val="000B4872"/>
    <w:rsid w:val="000B4AA5"/>
    <w:rsid w:val="000B5C8E"/>
    <w:rsid w:val="000B6960"/>
    <w:rsid w:val="000B6B23"/>
    <w:rsid w:val="000B6C47"/>
    <w:rsid w:val="000B78F9"/>
    <w:rsid w:val="000C1379"/>
    <w:rsid w:val="000C1C6A"/>
    <w:rsid w:val="000C2034"/>
    <w:rsid w:val="000C22CA"/>
    <w:rsid w:val="000C2AA1"/>
    <w:rsid w:val="000C3401"/>
    <w:rsid w:val="000C367D"/>
    <w:rsid w:val="000C3D0D"/>
    <w:rsid w:val="000C44EA"/>
    <w:rsid w:val="000C56AE"/>
    <w:rsid w:val="000C6168"/>
    <w:rsid w:val="000C61E1"/>
    <w:rsid w:val="000C6420"/>
    <w:rsid w:val="000C688A"/>
    <w:rsid w:val="000C6911"/>
    <w:rsid w:val="000C790C"/>
    <w:rsid w:val="000D00CA"/>
    <w:rsid w:val="000D0819"/>
    <w:rsid w:val="000D212A"/>
    <w:rsid w:val="000D3198"/>
    <w:rsid w:val="000D38AF"/>
    <w:rsid w:val="000D3EE6"/>
    <w:rsid w:val="000D51B6"/>
    <w:rsid w:val="000D59EB"/>
    <w:rsid w:val="000D670C"/>
    <w:rsid w:val="000D699F"/>
    <w:rsid w:val="000D6D3C"/>
    <w:rsid w:val="000D6F89"/>
    <w:rsid w:val="000D7175"/>
    <w:rsid w:val="000D7EC1"/>
    <w:rsid w:val="000E06EB"/>
    <w:rsid w:val="000E08CC"/>
    <w:rsid w:val="000E1ACC"/>
    <w:rsid w:val="000E1EE1"/>
    <w:rsid w:val="000E2B3C"/>
    <w:rsid w:val="000E38A9"/>
    <w:rsid w:val="000E429E"/>
    <w:rsid w:val="000E43C3"/>
    <w:rsid w:val="000E5BA6"/>
    <w:rsid w:val="000E5D42"/>
    <w:rsid w:val="000E646B"/>
    <w:rsid w:val="000E6904"/>
    <w:rsid w:val="000E7162"/>
    <w:rsid w:val="000E7211"/>
    <w:rsid w:val="000E7C00"/>
    <w:rsid w:val="000F0436"/>
    <w:rsid w:val="000F0970"/>
    <w:rsid w:val="000F1029"/>
    <w:rsid w:val="000F2E6E"/>
    <w:rsid w:val="000F2F36"/>
    <w:rsid w:val="000F467A"/>
    <w:rsid w:val="000F495C"/>
    <w:rsid w:val="000F497F"/>
    <w:rsid w:val="000F4AF1"/>
    <w:rsid w:val="000F53BB"/>
    <w:rsid w:val="000F65F4"/>
    <w:rsid w:val="000F661E"/>
    <w:rsid w:val="000F7663"/>
    <w:rsid w:val="000F774D"/>
    <w:rsid w:val="000F7CC5"/>
    <w:rsid w:val="000F7D2F"/>
    <w:rsid w:val="000F7EFC"/>
    <w:rsid w:val="00100613"/>
    <w:rsid w:val="00100BEF"/>
    <w:rsid w:val="0010184D"/>
    <w:rsid w:val="00102AD7"/>
    <w:rsid w:val="00102E9F"/>
    <w:rsid w:val="00102FDE"/>
    <w:rsid w:val="00103013"/>
    <w:rsid w:val="00103A7C"/>
    <w:rsid w:val="001052A3"/>
    <w:rsid w:val="00105E94"/>
    <w:rsid w:val="00105F5E"/>
    <w:rsid w:val="00106727"/>
    <w:rsid w:val="0010675F"/>
    <w:rsid w:val="00106762"/>
    <w:rsid w:val="00107132"/>
    <w:rsid w:val="0010720D"/>
    <w:rsid w:val="00107622"/>
    <w:rsid w:val="001077FF"/>
    <w:rsid w:val="00107B4F"/>
    <w:rsid w:val="00107FA2"/>
    <w:rsid w:val="00110D32"/>
    <w:rsid w:val="001112F2"/>
    <w:rsid w:val="00111347"/>
    <w:rsid w:val="001117E5"/>
    <w:rsid w:val="00111B0D"/>
    <w:rsid w:val="00111EA0"/>
    <w:rsid w:val="0011233B"/>
    <w:rsid w:val="00112800"/>
    <w:rsid w:val="00112860"/>
    <w:rsid w:val="00113520"/>
    <w:rsid w:val="001138D9"/>
    <w:rsid w:val="00113F4F"/>
    <w:rsid w:val="00113FB6"/>
    <w:rsid w:val="0011417C"/>
    <w:rsid w:val="00114BE4"/>
    <w:rsid w:val="00114C9C"/>
    <w:rsid w:val="00114DF0"/>
    <w:rsid w:val="001152FD"/>
    <w:rsid w:val="00115639"/>
    <w:rsid w:val="001157DC"/>
    <w:rsid w:val="00115B93"/>
    <w:rsid w:val="00115F6E"/>
    <w:rsid w:val="00115FBB"/>
    <w:rsid w:val="0011605C"/>
    <w:rsid w:val="00116CD0"/>
    <w:rsid w:val="00120164"/>
    <w:rsid w:val="00120330"/>
    <w:rsid w:val="0012134F"/>
    <w:rsid w:val="00121351"/>
    <w:rsid w:val="001217E9"/>
    <w:rsid w:val="00121ED6"/>
    <w:rsid w:val="00122990"/>
    <w:rsid w:val="00122F55"/>
    <w:rsid w:val="00122F8B"/>
    <w:rsid w:val="00123789"/>
    <w:rsid w:val="00123CC7"/>
    <w:rsid w:val="00123E50"/>
    <w:rsid w:val="00123F32"/>
    <w:rsid w:val="00124E03"/>
    <w:rsid w:val="00124FD1"/>
    <w:rsid w:val="00125F73"/>
    <w:rsid w:val="001263BC"/>
    <w:rsid w:val="00126BD4"/>
    <w:rsid w:val="00127135"/>
    <w:rsid w:val="001309D4"/>
    <w:rsid w:val="00131F03"/>
    <w:rsid w:val="001323FB"/>
    <w:rsid w:val="00132705"/>
    <w:rsid w:val="00132BFC"/>
    <w:rsid w:val="001331AB"/>
    <w:rsid w:val="00133A93"/>
    <w:rsid w:val="00133D94"/>
    <w:rsid w:val="00134427"/>
    <w:rsid w:val="00134826"/>
    <w:rsid w:val="00134D22"/>
    <w:rsid w:val="00135335"/>
    <w:rsid w:val="001354EE"/>
    <w:rsid w:val="00135501"/>
    <w:rsid w:val="00135979"/>
    <w:rsid w:val="00135AB2"/>
    <w:rsid w:val="001368D6"/>
    <w:rsid w:val="00137251"/>
    <w:rsid w:val="00137B7E"/>
    <w:rsid w:val="00137F38"/>
    <w:rsid w:val="00140238"/>
    <w:rsid w:val="001413DD"/>
    <w:rsid w:val="00141551"/>
    <w:rsid w:val="00141AFC"/>
    <w:rsid w:val="00141CB0"/>
    <w:rsid w:val="00142645"/>
    <w:rsid w:val="00142E81"/>
    <w:rsid w:val="00142FFB"/>
    <w:rsid w:val="0014319F"/>
    <w:rsid w:val="001439EE"/>
    <w:rsid w:val="00143D99"/>
    <w:rsid w:val="0014417E"/>
    <w:rsid w:val="001443FB"/>
    <w:rsid w:val="00144A5E"/>
    <w:rsid w:val="00145378"/>
    <w:rsid w:val="00146025"/>
    <w:rsid w:val="001461FF"/>
    <w:rsid w:val="001465DB"/>
    <w:rsid w:val="001469E5"/>
    <w:rsid w:val="00146C76"/>
    <w:rsid w:val="00146DD1"/>
    <w:rsid w:val="0014700C"/>
    <w:rsid w:val="00147173"/>
    <w:rsid w:val="00150AF2"/>
    <w:rsid w:val="00151853"/>
    <w:rsid w:val="00152085"/>
    <w:rsid w:val="00152284"/>
    <w:rsid w:val="00152AF1"/>
    <w:rsid w:val="00153A37"/>
    <w:rsid w:val="0015418E"/>
    <w:rsid w:val="0015436A"/>
    <w:rsid w:val="00154693"/>
    <w:rsid w:val="00154EBE"/>
    <w:rsid w:val="001552A0"/>
    <w:rsid w:val="001552D2"/>
    <w:rsid w:val="0015541F"/>
    <w:rsid w:val="0015614F"/>
    <w:rsid w:val="00156FD8"/>
    <w:rsid w:val="001573D3"/>
    <w:rsid w:val="001600E3"/>
    <w:rsid w:val="001606FE"/>
    <w:rsid w:val="00160D9A"/>
    <w:rsid w:val="00160DD2"/>
    <w:rsid w:val="00161353"/>
    <w:rsid w:val="00161876"/>
    <w:rsid w:val="00161A3E"/>
    <w:rsid w:val="00161AC6"/>
    <w:rsid w:val="00162798"/>
    <w:rsid w:val="00162B1A"/>
    <w:rsid w:val="00163487"/>
    <w:rsid w:val="00163B99"/>
    <w:rsid w:val="00163D3D"/>
    <w:rsid w:val="001640A4"/>
    <w:rsid w:val="001647B8"/>
    <w:rsid w:val="001653C9"/>
    <w:rsid w:val="001654A3"/>
    <w:rsid w:val="00165B1B"/>
    <w:rsid w:val="00166DA8"/>
    <w:rsid w:val="0016739C"/>
    <w:rsid w:val="0016745E"/>
    <w:rsid w:val="00167D00"/>
    <w:rsid w:val="00170023"/>
    <w:rsid w:val="00170526"/>
    <w:rsid w:val="00170777"/>
    <w:rsid w:val="00170A44"/>
    <w:rsid w:val="00170DB5"/>
    <w:rsid w:val="00171C32"/>
    <w:rsid w:val="00172461"/>
    <w:rsid w:val="00172CB0"/>
    <w:rsid w:val="00172CC5"/>
    <w:rsid w:val="00173BB7"/>
    <w:rsid w:val="00173EC5"/>
    <w:rsid w:val="00173F8E"/>
    <w:rsid w:val="00174220"/>
    <w:rsid w:val="00174283"/>
    <w:rsid w:val="00174B78"/>
    <w:rsid w:val="00174F4C"/>
    <w:rsid w:val="00175048"/>
    <w:rsid w:val="00175787"/>
    <w:rsid w:val="00176FF5"/>
    <w:rsid w:val="00177623"/>
    <w:rsid w:val="00177763"/>
    <w:rsid w:val="00177963"/>
    <w:rsid w:val="00177DFC"/>
    <w:rsid w:val="001807C6"/>
    <w:rsid w:val="00180E37"/>
    <w:rsid w:val="00181B8D"/>
    <w:rsid w:val="0018307E"/>
    <w:rsid w:val="001839FD"/>
    <w:rsid w:val="00184999"/>
    <w:rsid w:val="0018505C"/>
    <w:rsid w:val="0018540F"/>
    <w:rsid w:val="001855AC"/>
    <w:rsid w:val="00185D66"/>
    <w:rsid w:val="001860D7"/>
    <w:rsid w:val="001862BF"/>
    <w:rsid w:val="00186D56"/>
    <w:rsid w:val="001875CC"/>
    <w:rsid w:val="00187A75"/>
    <w:rsid w:val="00190418"/>
    <w:rsid w:val="001906E3"/>
    <w:rsid w:val="00192192"/>
    <w:rsid w:val="0019274E"/>
    <w:rsid w:val="00192F89"/>
    <w:rsid w:val="001941DA"/>
    <w:rsid w:val="0019457E"/>
    <w:rsid w:val="001953F5"/>
    <w:rsid w:val="00197049"/>
    <w:rsid w:val="001A0165"/>
    <w:rsid w:val="001A01F4"/>
    <w:rsid w:val="001A02E3"/>
    <w:rsid w:val="001A0570"/>
    <w:rsid w:val="001A07DA"/>
    <w:rsid w:val="001A0E82"/>
    <w:rsid w:val="001A12AD"/>
    <w:rsid w:val="001A14C6"/>
    <w:rsid w:val="001A175F"/>
    <w:rsid w:val="001A1762"/>
    <w:rsid w:val="001A2193"/>
    <w:rsid w:val="001A2660"/>
    <w:rsid w:val="001A2C65"/>
    <w:rsid w:val="001A345B"/>
    <w:rsid w:val="001A4532"/>
    <w:rsid w:val="001A4975"/>
    <w:rsid w:val="001A4E8E"/>
    <w:rsid w:val="001A5EAB"/>
    <w:rsid w:val="001A676D"/>
    <w:rsid w:val="001A778C"/>
    <w:rsid w:val="001A78EE"/>
    <w:rsid w:val="001A7EBF"/>
    <w:rsid w:val="001B01A7"/>
    <w:rsid w:val="001B0364"/>
    <w:rsid w:val="001B0415"/>
    <w:rsid w:val="001B0B61"/>
    <w:rsid w:val="001B0F1D"/>
    <w:rsid w:val="001B0F58"/>
    <w:rsid w:val="001B1D6A"/>
    <w:rsid w:val="001B1FE0"/>
    <w:rsid w:val="001B43AD"/>
    <w:rsid w:val="001B4518"/>
    <w:rsid w:val="001B5023"/>
    <w:rsid w:val="001B5084"/>
    <w:rsid w:val="001B5135"/>
    <w:rsid w:val="001B5500"/>
    <w:rsid w:val="001B580A"/>
    <w:rsid w:val="001B5FEA"/>
    <w:rsid w:val="001B617C"/>
    <w:rsid w:val="001B63B0"/>
    <w:rsid w:val="001B64BB"/>
    <w:rsid w:val="001B6C85"/>
    <w:rsid w:val="001B6FB5"/>
    <w:rsid w:val="001B76E5"/>
    <w:rsid w:val="001B76F7"/>
    <w:rsid w:val="001B78B2"/>
    <w:rsid w:val="001B7F33"/>
    <w:rsid w:val="001C0081"/>
    <w:rsid w:val="001C00E2"/>
    <w:rsid w:val="001C04D6"/>
    <w:rsid w:val="001C1854"/>
    <w:rsid w:val="001C2084"/>
    <w:rsid w:val="001C34E1"/>
    <w:rsid w:val="001C4118"/>
    <w:rsid w:val="001C4E07"/>
    <w:rsid w:val="001C5683"/>
    <w:rsid w:val="001C5D48"/>
    <w:rsid w:val="001C67BF"/>
    <w:rsid w:val="001C69C6"/>
    <w:rsid w:val="001C6E56"/>
    <w:rsid w:val="001C6F75"/>
    <w:rsid w:val="001C733A"/>
    <w:rsid w:val="001C74BE"/>
    <w:rsid w:val="001C76F1"/>
    <w:rsid w:val="001D0341"/>
    <w:rsid w:val="001D05AA"/>
    <w:rsid w:val="001D0A28"/>
    <w:rsid w:val="001D0BDE"/>
    <w:rsid w:val="001D0C75"/>
    <w:rsid w:val="001D0D7D"/>
    <w:rsid w:val="001D0DE7"/>
    <w:rsid w:val="001D16D4"/>
    <w:rsid w:val="001D1BBC"/>
    <w:rsid w:val="001D1FD5"/>
    <w:rsid w:val="001D245C"/>
    <w:rsid w:val="001D25D4"/>
    <w:rsid w:val="001D2C09"/>
    <w:rsid w:val="001D2C41"/>
    <w:rsid w:val="001D3097"/>
    <w:rsid w:val="001D32C5"/>
    <w:rsid w:val="001D3350"/>
    <w:rsid w:val="001D34E2"/>
    <w:rsid w:val="001D387C"/>
    <w:rsid w:val="001D39BF"/>
    <w:rsid w:val="001D39D5"/>
    <w:rsid w:val="001D3D51"/>
    <w:rsid w:val="001D4767"/>
    <w:rsid w:val="001D52F3"/>
    <w:rsid w:val="001D5884"/>
    <w:rsid w:val="001D5BA8"/>
    <w:rsid w:val="001D61F1"/>
    <w:rsid w:val="001D687F"/>
    <w:rsid w:val="001D68C0"/>
    <w:rsid w:val="001D7CD3"/>
    <w:rsid w:val="001E01E7"/>
    <w:rsid w:val="001E0201"/>
    <w:rsid w:val="001E0BDC"/>
    <w:rsid w:val="001E18C7"/>
    <w:rsid w:val="001E1CD1"/>
    <w:rsid w:val="001E29C3"/>
    <w:rsid w:val="001E2C8C"/>
    <w:rsid w:val="001E2DCC"/>
    <w:rsid w:val="001E3492"/>
    <w:rsid w:val="001E39B3"/>
    <w:rsid w:val="001E3B2A"/>
    <w:rsid w:val="001E3BAC"/>
    <w:rsid w:val="001E3EBE"/>
    <w:rsid w:val="001E4681"/>
    <w:rsid w:val="001E4ACD"/>
    <w:rsid w:val="001E4E68"/>
    <w:rsid w:val="001E644D"/>
    <w:rsid w:val="001E6780"/>
    <w:rsid w:val="001E6952"/>
    <w:rsid w:val="001E7338"/>
    <w:rsid w:val="001F02AD"/>
    <w:rsid w:val="001F0F1F"/>
    <w:rsid w:val="001F0F3C"/>
    <w:rsid w:val="001F1C71"/>
    <w:rsid w:val="001F2051"/>
    <w:rsid w:val="001F310F"/>
    <w:rsid w:val="001F36A0"/>
    <w:rsid w:val="001F3A09"/>
    <w:rsid w:val="001F3B77"/>
    <w:rsid w:val="001F41FE"/>
    <w:rsid w:val="001F49CC"/>
    <w:rsid w:val="001F4CD6"/>
    <w:rsid w:val="001F6438"/>
    <w:rsid w:val="001F6ECF"/>
    <w:rsid w:val="001F6FE9"/>
    <w:rsid w:val="001F799B"/>
    <w:rsid w:val="001F7B48"/>
    <w:rsid w:val="001F7BF2"/>
    <w:rsid w:val="00200C07"/>
    <w:rsid w:val="00200C93"/>
    <w:rsid w:val="00200F4C"/>
    <w:rsid w:val="00200FFF"/>
    <w:rsid w:val="00201B4E"/>
    <w:rsid w:val="00201B5E"/>
    <w:rsid w:val="00201EFB"/>
    <w:rsid w:val="002025F0"/>
    <w:rsid w:val="0020335D"/>
    <w:rsid w:val="00203D9C"/>
    <w:rsid w:val="00204C7C"/>
    <w:rsid w:val="00205670"/>
    <w:rsid w:val="00206042"/>
    <w:rsid w:val="00206809"/>
    <w:rsid w:val="00206FBF"/>
    <w:rsid w:val="0020777B"/>
    <w:rsid w:val="00207C8D"/>
    <w:rsid w:val="00210407"/>
    <w:rsid w:val="002107FB"/>
    <w:rsid w:val="00210CA3"/>
    <w:rsid w:val="00211EBD"/>
    <w:rsid w:val="00211EE0"/>
    <w:rsid w:val="00212433"/>
    <w:rsid w:val="00212D49"/>
    <w:rsid w:val="00212D56"/>
    <w:rsid w:val="00213037"/>
    <w:rsid w:val="002130AD"/>
    <w:rsid w:val="002134B1"/>
    <w:rsid w:val="00213BDC"/>
    <w:rsid w:val="00214A70"/>
    <w:rsid w:val="002152B8"/>
    <w:rsid w:val="00215B2E"/>
    <w:rsid w:val="0021611E"/>
    <w:rsid w:val="0021662B"/>
    <w:rsid w:val="00216885"/>
    <w:rsid w:val="0021718C"/>
    <w:rsid w:val="00217A7B"/>
    <w:rsid w:val="0022003A"/>
    <w:rsid w:val="00220131"/>
    <w:rsid w:val="00220EAC"/>
    <w:rsid w:val="002210C8"/>
    <w:rsid w:val="00221137"/>
    <w:rsid w:val="00221468"/>
    <w:rsid w:val="00221537"/>
    <w:rsid w:val="00221A1D"/>
    <w:rsid w:val="00222200"/>
    <w:rsid w:val="00222471"/>
    <w:rsid w:val="00222D51"/>
    <w:rsid w:val="00222E14"/>
    <w:rsid w:val="00222F90"/>
    <w:rsid w:val="00222FC7"/>
    <w:rsid w:val="00223BD6"/>
    <w:rsid w:val="0022527E"/>
    <w:rsid w:val="00225D8E"/>
    <w:rsid w:val="00227238"/>
    <w:rsid w:val="00227541"/>
    <w:rsid w:val="00227910"/>
    <w:rsid w:val="00230BE4"/>
    <w:rsid w:val="00230E8E"/>
    <w:rsid w:val="00230FF4"/>
    <w:rsid w:val="0023277D"/>
    <w:rsid w:val="00232A63"/>
    <w:rsid w:val="00232B5B"/>
    <w:rsid w:val="0023326E"/>
    <w:rsid w:val="00233419"/>
    <w:rsid w:val="0023376D"/>
    <w:rsid w:val="00233CA3"/>
    <w:rsid w:val="00233FB7"/>
    <w:rsid w:val="00233FDF"/>
    <w:rsid w:val="0023406C"/>
    <w:rsid w:val="00234495"/>
    <w:rsid w:val="0023454D"/>
    <w:rsid w:val="00234E7D"/>
    <w:rsid w:val="00235142"/>
    <w:rsid w:val="00235450"/>
    <w:rsid w:val="00235EF5"/>
    <w:rsid w:val="00236064"/>
    <w:rsid w:val="00236077"/>
    <w:rsid w:val="002365E0"/>
    <w:rsid w:val="002366CA"/>
    <w:rsid w:val="0023786D"/>
    <w:rsid w:val="00240258"/>
    <w:rsid w:val="00241AE3"/>
    <w:rsid w:val="00241F83"/>
    <w:rsid w:val="0024207E"/>
    <w:rsid w:val="002426DB"/>
    <w:rsid w:val="00242BA9"/>
    <w:rsid w:val="002431F8"/>
    <w:rsid w:val="00243558"/>
    <w:rsid w:val="0024423A"/>
    <w:rsid w:val="0024492D"/>
    <w:rsid w:val="00244A9D"/>
    <w:rsid w:val="00245058"/>
    <w:rsid w:val="00245B62"/>
    <w:rsid w:val="00245F2A"/>
    <w:rsid w:val="00246098"/>
    <w:rsid w:val="002463E1"/>
    <w:rsid w:val="00246AAA"/>
    <w:rsid w:val="00246ADB"/>
    <w:rsid w:val="0024705F"/>
    <w:rsid w:val="00247F2E"/>
    <w:rsid w:val="00250441"/>
    <w:rsid w:val="0025045C"/>
    <w:rsid w:val="0025072D"/>
    <w:rsid w:val="00250BB1"/>
    <w:rsid w:val="00250E9A"/>
    <w:rsid w:val="00252BC1"/>
    <w:rsid w:val="00252E99"/>
    <w:rsid w:val="002532DE"/>
    <w:rsid w:val="00253483"/>
    <w:rsid w:val="0025380F"/>
    <w:rsid w:val="00253B02"/>
    <w:rsid w:val="00253B5F"/>
    <w:rsid w:val="00254934"/>
    <w:rsid w:val="00254DB2"/>
    <w:rsid w:val="00255389"/>
    <w:rsid w:val="00256B41"/>
    <w:rsid w:val="00257346"/>
    <w:rsid w:val="002574B0"/>
    <w:rsid w:val="002575EE"/>
    <w:rsid w:val="002603D6"/>
    <w:rsid w:val="002611AC"/>
    <w:rsid w:val="00261349"/>
    <w:rsid w:val="0026137A"/>
    <w:rsid w:val="0026190C"/>
    <w:rsid w:val="00261CE2"/>
    <w:rsid w:val="00261E30"/>
    <w:rsid w:val="00262945"/>
    <w:rsid w:val="00262B84"/>
    <w:rsid w:val="00262D09"/>
    <w:rsid w:val="00262F3B"/>
    <w:rsid w:val="002635EC"/>
    <w:rsid w:val="0026368E"/>
    <w:rsid w:val="00263BCD"/>
    <w:rsid w:val="00263F81"/>
    <w:rsid w:val="00264D13"/>
    <w:rsid w:val="002652F6"/>
    <w:rsid w:val="00265770"/>
    <w:rsid w:val="00265E33"/>
    <w:rsid w:val="00266437"/>
    <w:rsid w:val="002666E4"/>
    <w:rsid w:val="0026783D"/>
    <w:rsid w:val="00270DEF"/>
    <w:rsid w:val="0027111B"/>
    <w:rsid w:val="0027113C"/>
    <w:rsid w:val="002712E4"/>
    <w:rsid w:val="00271B4B"/>
    <w:rsid w:val="00271C90"/>
    <w:rsid w:val="00271DA6"/>
    <w:rsid w:val="00272C6E"/>
    <w:rsid w:val="002732A9"/>
    <w:rsid w:val="00275A06"/>
    <w:rsid w:val="00276498"/>
    <w:rsid w:val="00276749"/>
    <w:rsid w:val="002800CD"/>
    <w:rsid w:val="00280B7A"/>
    <w:rsid w:val="00280D61"/>
    <w:rsid w:val="002814B2"/>
    <w:rsid w:val="00281B37"/>
    <w:rsid w:val="00281F2E"/>
    <w:rsid w:val="00282E6F"/>
    <w:rsid w:val="00283A03"/>
    <w:rsid w:val="00283E46"/>
    <w:rsid w:val="00284FBD"/>
    <w:rsid w:val="00285CA2"/>
    <w:rsid w:val="00285ED4"/>
    <w:rsid w:val="00285F08"/>
    <w:rsid w:val="002868C5"/>
    <w:rsid w:val="00286974"/>
    <w:rsid w:val="00286C71"/>
    <w:rsid w:val="00287BE8"/>
    <w:rsid w:val="00287C53"/>
    <w:rsid w:val="00287E04"/>
    <w:rsid w:val="00290388"/>
    <w:rsid w:val="002918F0"/>
    <w:rsid w:val="00291E03"/>
    <w:rsid w:val="00291F25"/>
    <w:rsid w:val="0029221F"/>
    <w:rsid w:val="00292471"/>
    <w:rsid w:val="00292501"/>
    <w:rsid w:val="0029280C"/>
    <w:rsid w:val="00292B67"/>
    <w:rsid w:val="0029302B"/>
    <w:rsid w:val="00293124"/>
    <w:rsid w:val="00293B0F"/>
    <w:rsid w:val="00293F81"/>
    <w:rsid w:val="002943DB"/>
    <w:rsid w:val="00295A8C"/>
    <w:rsid w:val="0029616C"/>
    <w:rsid w:val="002961D6"/>
    <w:rsid w:val="002964F3"/>
    <w:rsid w:val="00296D53"/>
    <w:rsid w:val="00296ECF"/>
    <w:rsid w:val="002973AC"/>
    <w:rsid w:val="00297928"/>
    <w:rsid w:val="00297A05"/>
    <w:rsid w:val="002A00DC"/>
    <w:rsid w:val="002A0538"/>
    <w:rsid w:val="002A0B63"/>
    <w:rsid w:val="002A1BC5"/>
    <w:rsid w:val="002A24E0"/>
    <w:rsid w:val="002A2796"/>
    <w:rsid w:val="002A2EFD"/>
    <w:rsid w:val="002A2F41"/>
    <w:rsid w:val="002A3421"/>
    <w:rsid w:val="002A365E"/>
    <w:rsid w:val="002A3840"/>
    <w:rsid w:val="002A3DFA"/>
    <w:rsid w:val="002A3E81"/>
    <w:rsid w:val="002A67B8"/>
    <w:rsid w:val="002A70F3"/>
    <w:rsid w:val="002A76DE"/>
    <w:rsid w:val="002A78F3"/>
    <w:rsid w:val="002A7ECB"/>
    <w:rsid w:val="002B0DC9"/>
    <w:rsid w:val="002B1788"/>
    <w:rsid w:val="002B18F5"/>
    <w:rsid w:val="002B236B"/>
    <w:rsid w:val="002B298F"/>
    <w:rsid w:val="002B2A5D"/>
    <w:rsid w:val="002B2EC1"/>
    <w:rsid w:val="002B3B0F"/>
    <w:rsid w:val="002B3F7B"/>
    <w:rsid w:val="002B4166"/>
    <w:rsid w:val="002B4D4D"/>
    <w:rsid w:val="002B4F17"/>
    <w:rsid w:val="002B501E"/>
    <w:rsid w:val="002B5E80"/>
    <w:rsid w:val="002B5EF7"/>
    <w:rsid w:val="002B64AA"/>
    <w:rsid w:val="002B6946"/>
    <w:rsid w:val="002B6E20"/>
    <w:rsid w:val="002B7449"/>
    <w:rsid w:val="002C04D5"/>
    <w:rsid w:val="002C0614"/>
    <w:rsid w:val="002C0BBE"/>
    <w:rsid w:val="002C1A93"/>
    <w:rsid w:val="002C2C26"/>
    <w:rsid w:val="002C3681"/>
    <w:rsid w:val="002C4358"/>
    <w:rsid w:val="002C46EB"/>
    <w:rsid w:val="002C4D3B"/>
    <w:rsid w:val="002C4FA3"/>
    <w:rsid w:val="002C5055"/>
    <w:rsid w:val="002C5965"/>
    <w:rsid w:val="002C6501"/>
    <w:rsid w:val="002C652F"/>
    <w:rsid w:val="002C66C3"/>
    <w:rsid w:val="002C7154"/>
    <w:rsid w:val="002C7666"/>
    <w:rsid w:val="002C777B"/>
    <w:rsid w:val="002C7C0F"/>
    <w:rsid w:val="002D039B"/>
    <w:rsid w:val="002D0535"/>
    <w:rsid w:val="002D1787"/>
    <w:rsid w:val="002D24F0"/>
    <w:rsid w:val="002D26D8"/>
    <w:rsid w:val="002D282E"/>
    <w:rsid w:val="002D28BC"/>
    <w:rsid w:val="002D2CEB"/>
    <w:rsid w:val="002D2DF4"/>
    <w:rsid w:val="002D3194"/>
    <w:rsid w:val="002D3F49"/>
    <w:rsid w:val="002D3F7B"/>
    <w:rsid w:val="002D4AFA"/>
    <w:rsid w:val="002D5C78"/>
    <w:rsid w:val="002D6519"/>
    <w:rsid w:val="002D674B"/>
    <w:rsid w:val="002D739C"/>
    <w:rsid w:val="002D740B"/>
    <w:rsid w:val="002D7842"/>
    <w:rsid w:val="002D7EB8"/>
    <w:rsid w:val="002E08A6"/>
    <w:rsid w:val="002E0C26"/>
    <w:rsid w:val="002E0E9B"/>
    <w:rsid w:val="002E194D"/>
    <w:rsid w:val="002E2A88"/>
    <w:rsid w:val="002E2CAC"/>
    <w:rsid w:val="002E3862"/>
    <w:rsid w:val="002E3AAD"/>
    <w:rsid w:val="002E3CEA"/>
    <w:rsid w:val="002E3E27"/>
    <w:rsid w:val="002E3FFA"/>
    <w:rsid w:val="002E412E"/>
    <w:rsid w:val="002E4213"/>
    <w:rsid w:val="002E4377"/>
    <w:rsid w:val="002E43A8"/>
    <w:rsid w:val="002E4600"/>
    <w:rsid w:val="002E4D31"/>
    <w:rsid w:val="002E550C"/>
    <w:rsid w:val="002E6457"/>
    <w:rsid w:val="002E66F3"/>
    <w:rsid w:val="002E6711"/>
    <w:rsid w:val="002E695C"/>
    <w:rsid w:val="002E6BE7"/>
    <w:rsid w:val="002E78C9"/>
    <w:rsid w:val="002F03F8"/>
    <w:rsid w:val="002F089B"/>
    <w:rsid w:val="002F12D1"/>
    <w:rsid w:val="002F13BD"/>
    <w:rsid w:val="002F15AD"/>
    <w:rsid w:val="002F15AF"/>
    <w:rsid w:val="002F2200"/>
    <w:rsid w:val="002F2435"/>
    <w:rsid w:val="002F30EF"/>
    <w:rsid w:val="002F332F"/>
    <w:rsid w:val="002F367F"/>
    <w:rsid w:val="002F3837"/>
    <w:rsid w:val="002F3DD8"/>
    <w:rsid w:val="002F4340"/>
    <w:rsid w:val="002F4C4C"/>
    <w:rsid w:val="002F5B54"/>
    <w:rsid w:val="002F5DCE"/>
    <w:rsid w:val="002F65F2"/>
    <w:rsid w:val="002F66F1"/>
    <w:rsid w:val="002F6F55"/>
    <w:rsid w:val="0030034E"/>
    <w:rsid w:val="00300C83"/>
    <w:rsid w:val="00300E87"/>
    <w:rsid w:val="003019E3"/>
    <w:rsid w:val="00301F3B"/>
    <w:rsid w:val="00302F4B"/>
    <w:rsid w:val="00303766"/>
    <w:rsid w:val="0030382D"/>
    <w:rsid w:val="00303880"/>
    <w:rsid w:val="00303BFF"/>
    <w:rsid w:val="00304766"/>
    <w:rsid w:val="0030575B"/>
    <w:rsid w:val="00305C12"/>
    <w:rsid w:val="00305DF3"/>
    <w:rsid w:val="003063E9"/>
    <w:rsid w:val="00306411"/>
    <w:rsid w:val="00306E4F"/>
    <w:rsid w:val="0030703E"/>
    <w:rsid w:val="00307713"/>
    <w:rsid w:val="003079B0"/>
    <w:rsid w:val="003079FC"/>
    <w:rsid w:val="00307B3D"/>
    <w:rsid w:val="0031011A"/>
    <w:rsid w:val="00310CA1"/>
    <w:rsid w:val="0031118E"/>
    <w:rsid w:val="003112E5"/>
    <w:rsid w:val="00311599"/>
    <w:rsid w:val="00312A6C"/>
    <w:rsid w:val="0031329B"/>
    <w:rsid w:val="003134B2"/>
    <w:rsid w:val="00313914"/>
    <w:rsid w:val="00313F21"/>
    <w:rsid w:val="003144AA"/>
    <w:rsid w:val="0031477D"/>
    <w:rsid w:val="00315059"/>
    <w:rsid w:val="00315330"/>
    <w:rsid w:val="00315A34"/>
    <w:rsid w:val="00315BF7"/>
    <w:rsid w:val="00316A29"/>
    <w:rsid w:val="00316A9A"/>
    <w:rsid w:val="0031783B"/>
    <w:rsid w:val="0031793B"/>
    <w:rsid w:val="00317DEF"/>
    <w:rsid w:val="003204ED"/>
    <w:rsid w:val="00320D2F"/>
    <w:rsid w:val="00320E98"/>
    <w:rsid w:val="00321253"/>
    <w:rsid w:val="00321AE4"/>
    <w:rsid w:val="00321CEC"/>
    <w:rsid w:val="00322231"/>
    <w:rsid w:val="0032237C"/>
    <w:rsid w:val="0032334D"/>
    <w:rsid w:val="0032337D"/>
    <w:rsid w:val="00324549"/>
    <w:rsid w:val="00325672"/>
    <w:rsid w:val="003260CA"/>
    <w:rsid w:val="00326756"/>
    <w:rsid w:val="00326D49"/>
    <w:rsid w:val="00326DA3"/>
    <w:rsid w:val="0032746F"/>
    <w:rsid w:val="00330015"/>
    <w:rsid w:val="003305CC"/>
    <w:rsid w:val="003306F2"/>
    <w:rsid w:val="00331036"/>
    <w:rsid w:val="00332081"/>
    <w:rsid w:val="003321EF"/>
    <w:rsid w:val="003323C9"/>
    <w:rsid w:val="00334652"/>
    <w:rsid w:val="00334FD1"/>
    <w:rsid w:val="00335464"/>
    <w:rsid w:val="003359F6"/>
    <w:rsid w:val="00335CDA"/>
    <w:rsid w:val="00336D22"/>
    <w:rsid w:val="00337225"/>
    <w:rsid w:val="0033771F"/>
    <w:rsid w:val="00337A62"/>
    <w:rsid w:val="003413D0"/>
    <w:rsid w:val="0034211D"/>
    <w:rsid w:val="0034304E"/>
    <w:rsid w:val="0034325E"/>
    <w:rsid w:val="003441C2"/>
    <w:rsid w:val="00344DF2"/>
    <w:rsid w:val="003453DE"/>
    <w:rsid w:val="00345C5D"/>
    <w:rsid w:val="00346C30"/>
    <w:rsid w:val="00346D42"/>
    <w:rsid w:val="00347370"/>
    <w:rsid w:val="0034774F"/>
    <w:rsid w:val="00347B38"/>
    <w:rsid w:val="00347BE7"/>
    <w:rsid w:val="003503A7"/>
    <w:rsid w:val="00350B53"/>
    <w:rsid w:val="00350DC1"/>
    <w:rsid w:val="00350E11"/>
    <w:rsid w:val="003516BC"/>
    <w:rsid w:val="00351A53"/>
    <w:rsid w:val="00351B38"/>
    <w:rsid w:val="00352883"/>
    <w:rsid w:val="00353C7A"/>
    <w:rsid w:val="003543C3"/>
    <w:rsid w:val="0035489B"/>
    <w:rsid w:val="003553EA"/>
    <w:rsid w:val="003554A8"/>
    <w:rsid w:val="003558A4"/>
    <w:rsid w:val="003560AD"/>
    <w:rsid w:val="003565C5"/>
    <w:rsid w:val="003575DA"/>
    <w:rsid w:val="0035776A"/>
    <w:rsid w:val="003577F8"/>
    <w:rsid w:val="00360001"/>
    <w:rsid w:val="00360068"/>
    <w:rsid w:val="00360213"/>
    <w:rsid w:val="00360CDB"/>
    <w:rsid w:val="00361585"/>
    <w:rsid w:val="00361A75"/>
    <w:rsid w:val="00361CF2"/>
    <w:rsid w:val="00362224"/>
    <w:rsid w:val="00363B2C"/>
    <w:rsid w:val="003641A8"/>
    <w:rsid w:val="00364F5B"/>
    <w:rsid w:val="003650EA"/>
    <w:rsid w:val="00365166"/>
    <w:rsid w:val="00365735"/>
    <w:rsid w:val="00365E75"/>
    <w:rsid w:val="00365FD4"/>
    <w:rsid w:val="0036619F"/>
    <w:rsid w:val="00367AFF"/>
    <w:rsid w:val="00370108"/>
    <w:rsid w:val="003701B2"/>
    <w:rsid w:val="00371A46"/>
    <w:rsid w:val="0037215B"/>
    <w:rsid w:val="00372244"/>
    <w:rsid w:val="003725FE"/>
    <w:rsid w:val="003726B4"/>
    <w:rsid w:val="003727EF"/>
    <w:rsid w:val="00373CC0"/>
    <w:rsid w:val="0037485C"/>
    <w:rsid w:val="0037486D"/>
    <w:rsid w:val="003751B1"/>
    <w:rsid w:val="0037587D"/>
    <w:rsid w:val="00376370"/>
    <w:rsid w:val="003775FC"/>
    <w:rsid w:val="00380122"/>
    <w:rsid w:val="0038037A"/>
    <w:rsid w:val="00380B52"/>
    <w:rsid w:val="00381090"/>
    <w:rsid w:val="00381A49"/>
    <w:rsid w:val="00381D7D"/>
    <w:rsid w:val="003822DA"/>
    <w:rsid w:val="00382314"/>
    <w:rsid w:val="0038280A"/>
    <w:rsid w:val="00382D54"/>
    <w:rsid w:val="00383428"/>
    <w:rsid w:val="003835AD"/>
    <w:rsid w:val="00383607"/>
    <w:rsid w:val="00384DCA"/>
    <w:rsid w:val="00385A42"/>
    <w:rsid w:val="00385CEF"/>
    <w:rsid w:val="00385ED2"/>
    <w:rsid w:val="0038630A"/>
    <w:rsid w:val="00386883"/>
    <w:rsid w:val="00386AB5"/>
    <w:rsid w:val="00386B22"/>
    <w:rsid w:val="0038735D"/>
    <w:rsid w:val="003875B4"/>
    <w:rsid w:val="00387807"/>
    <w:rsid w:val="003901D6"/>
    <w:rsid w:val="0039165E"/>
    <w:rsid w:val="00391C46"/>
    <w:rsid w:val="00392136"/>
    <w:rsid w:val="003932B7"/>
    <w:rsid w:val="00393BCF"/>
    <w:rsid w:val="00393F3B"/>
    <w:rsid w:val="00394057"/>
    <w:rsid w:val="00394615"/>
    <w:rsid w:val="003946BA"/>
    <w:rsid w:val="0039499E"/>
    <w:rsid w:val="0039694B"/>
    <w:rsid w:val="00396ACA"/>
    <w:rsid w:val="00396C5E"/>
    <w:rsid w:val="00397313"/>
    <w:rsid w:val="00397E83"/>
    <w:rsid w:val="003A0634"/>
    <w:rsid w:val="003A1077"/>
    <w:rsid w:val="003A13AB"/>
    <w:rsid w:val="003A17BF"/>
    <w:rsid w:val="003A18DD"/>
    <w:rsid w:val="003A1F41"/>
    <w:rsid w:val="003A217A"/>
    <w:rsid w:val="003A2E5B"/>
    <w:rsid w:val="003A3F5C"/>
    <w:rsid w:val="003A4470"/>
    <w:rsid w:val="003A461C"/>
    <w:rsid w:val="003A4964"/>
    <w:rsid w:val="003A499E"/>
    <w:rsid w:val="003A5406"/>
    <w:rsid w:val="003A5BD9"/>
    <w:rsid w:val="003A5D7F"/>
    <w:rsid w:val="003A68A7"/>
    <w:rsid w:val="003A706A"/>
    <w:rsid w:val="003A758F"/>
    <w:rsid w:val="003A787D"/>
    <w:rsid w:val="003B02C6"/>
    <w:rsid w:val="003B0DC2"/>
    <w:rsid w:val="003B12B9"/>
    <w:rsid w:val="003B1335"/>
    <w:rsid w:val="003B13FB"/>
    <w:rsid w:val="003B2E91"/>
    <w:rsid w:val="003B32A4"/>
    <w:rsid w:val="003B393E"/>
    <w:rsid w:val="003B3C48"/>
    <w:rsid w:val="003B3E80"/>
    <w:rsid w:val="003B4015"/>
    <w:rsid w:val="003B4A73"/>
    <w:rsid w:val="003B4C64"/>
    <w:rsid w:val="003B4E2F"/>
    <w:rsid w:val="003B4FBF"/>
    <w:rsid w:val="003B6563"/>
    <w:rsid w:val="003B6925"/>
    <w:rsid w:val="003B6AFD"/>
    <w:rsid w:val="003B7807"/>
    <w:rsid w:val="003C09FB"/>
    <w:rsid w:val="003C0D56"/>
    <w:rsid w:val="003C0EB6"/>
    <w:rsid w:val="003C18C8"/>
    <w:rsid w:val="003C1B36"/>
    <w:rsid w:val="003C26B5"/>
    <w:rsid w:val="003C3826"/>
    <w:rsid w:val="003C3940"/>
    <w:rsid w:val="003C4764"/>
    <w:rsid w:val="003C5106"/>
    <w:rsid w:val="003C5B0B"/>
    <w:rsid w:val="003C5C43"/>
    <w:rsid w:val="003C5C98"/>
    <w:rsid w:val="003C5EF2"/>
    <w:rsid w:val="003C6CC0"/>
    <w:rsid w:val="003C7C0C"/>
    <w:rsid w:val="003C7E30"/>
    <w:rsid w:val="003C7E99"/>
    <w:rsid w:val="003D07F4"/>
    <w:rsid w:val="003D0DE8"/>
    <w:rsid w:val="003D1763"/>
    <w:rsid w:val="003D1B19"/>
    <w:rsid w:val="003D1C42"/>
    <w:rsid w:val="003D2547"/>
    <w:rsid w:val="003D276B"/>
    <w:rsid w:val="003D2C0B"/>
    <w:rsid w:val="003D5114"/>
    <w:rsid w:val="003D581D"/>
    <w:rsid w:val="003D6063"/>
    <w:rsid w:val="003D620C"/>
    <w:rsid w:val="003D633F"/>
    <w:rsid w:val="003D67BB"/>
    <w:rsid w:val="003D6A7D"/>
    <w:rsid w:val="003D7573"/>
    <w:rsid w:val="003D7A48"/>
    <w:rsid w:val="003D7D13"/>
    <w:rsid w:val="003E0B7C"/>
    <w:rsid w:val="003E0F56"/>
    <w:rsid w:val="003E1186"/>
    <w:rsid w:val="003E24B7"/>
    <w:rsid w:val="003E29D0"/>
    <w:rsid w:val="003E2A3F"/>
    <w:rsid w:val="003E2B20"/>
    <w:rsid w:val="003E327C"/>
    <w:rsid w:val="003E3513"/>
    <w:rsid w:val="003E3F2A"/>
    <w:rsid w:val="003E4148"/>
    <w:rsid w:val="003E4327"/>
    <w:rsid w:val="003E4383"/>
    <w:rsid w:val="003E462A"/>
    <w:rsid w:val="003E4A7F"/>
    <w:rsid w:val="003E63B7"/>
    <w:rsid w:val="003E6EC5"/>
    <w:rsid w:val="003E768E"/>
    <w:rsid w:val="003E7771"/>
    <w:rsid w:val="003E77C1"/>
    <w:rsid w:val="003F0EFF"/>
    <w:rsid w:val="003F1BC7"/>
    <w:rsid w:val="003F1E9B"/>
    <w:rsid w:val="003F379F"/>
    <w:rsid w:val="003F3F9E"/>
    <w:rsid w:val="003F43C0"/>
    <w:rsid w:val="003F4AC8"/>
    <w:rsid w:val="003F4E5C"/>
    <w:rsid w:val="003F6537"/>
    <w:rsid w:val="003F714E"/>
    <w:rsid w:val="003F741F"/>
    <w:rsid w:val="003F7965"/>
    <w:rsid w:val="003F7BB7"/>
    <w:rsid w:val="003F7E7F"/>
    <w:rsid w:val="00400787"/>
    <w:rsid w:val="00400AAA"/>
    <w:rsid w:val="00402838"/>
    <w:rsid w:val="0040335A"/>
    <w:rsid w:val="004038F3"/>
    <w:rsid w:val="00405BA5"/>
    <w:rsid w:val="00406035"/>
    <w:rsid w:val="00406CEF"/>
    <w:rsid w:val="0040722F"/>
    <w:rsid w:val="0040725A"/>
    <w:rsid w:val="004100DE"/>
    <w:rsid w:val="004105E5"/>
    <w:rsid w:val="00411394"/>
    <w:rsid w:val="004118A1"/>
    <w:rsid w:val="004126E9"/>
    <w:rsid w:val="00412829"/>
    <w:rsid w:val="00412C79"/>
    <w:rsid w:val="00413147"/>
    <w:rsid w:val="00413273"/>
    <w:rsid w:val="00413BE3"/>
    <w:rsid w:val="00415025"/>
    <w:rsid w:val="004151A2"/>
    <w:rsid w:val="00415436"/>
    <w:rsid w:val="004159F0"/>
    <w:rsid w:val="00415FA5"/>
    <w:rsid w:val="00416408"/>
    <w:rsid w:val="00416772"/>
    <w:rsid w:val="00417750"/>
    <w:rsid w:val="00420A8C"/>
    <w:rsid w:val="0042155B"/>
    <w:rsid w:val="00421F13"/>
    <w:rsid w:val="0042214B"/>
    <w:rsid w:val="00422387"/>
    <w:rsid w:val="004229D9"/>
    <w:rsid w:val="00422A17"/>
    <w:rsid w:val="0042321F"/>
    <w:rsid w:val="00423222"/>
    <w:rsid w:val="004232BF"/>
    <w:rsid w:val="004235BB"/>
    <w:rsid w:val="004239B4"/>
    <w:rsid w:val="00424358"/>
    <w:rsid w:val="0042497C"/>
    <w:rsid w:val="00424A53"/>
    <w:rsid w:val="00425039"/>
    <w:rsid w:val="00425BC1"/>
    <w:rsid w:val="004260F6"/>
    <w:rsid w:val="004265A7"/>
    <w:rsid w:val="00427254"/>
    <w:rsid w:val="00430B59"/>
    <w:rsid w:val="00431E0C"/>
    <w:rsid w:val="00431FFC"/>
    <w:rsid w:val="004331CF"/>
    <w:rsid w:val="00433326"/>
    <w:rsid w:val="00433436"/>
    <w:rsid w:val="004334AE"/>
    <w:rsid w:val="00433798"/>
    <w:rsid w:val="004341F5"/>
    <w:rsid w:val="00434317"/>
    <w:rsid w:val="00434411"/>
    <w:rsid w:val="004346A8"/>
    <w:rsid w:val="00434E06"/>
    <w:rsid w:val="004351C0"/>
    <w:rsid w:val="004351EC"/>
    <w:rsid w:val="00436DD3"/>
    <w:rsid w:val="004371FE"/>
    <w:rsid w:val="00437578"/>
    <w:rsid w:val="0043769A"/>
    <w:rsid w:val="00437FCB"/>
    <w:rsid w:val="00440148"/>
    <w:rsid w:val="004401CB"/>
    <w:rsid w:val="00440428"/>
    <w:rsid w:val="00441392"/>
    <w:rsid w:val="00442129"/>
    <w:rsid w:val="0044213E"/>
    <w:rsid w:val="0044224F"/>
    <w:rsid w:val="004425EC"/>
    <w:rsid w:val="00442D94"/>
    <w:rsid w:val="0044358B"/>
    <w:rsid w:val="0044364D"/>
    <w:rsid w:val="00443D1F"/>
    <w:rsid w:val="00443F78"/>
    <w:rsid w:val="00444773"/>
    <w:rsid w:val="00445575"/>
    <w:rsid w:val="00445880"/>
    <w:rsid w:val="00445C80"/>
    <w:rsid w:val="00446843"/>
    <w:rsid w:val="00446A64"/>
    <w:rsid w:val="00446F95"/>
    <w:rsid w:val="00447400"/>
    <w:rsid w:val="00447728"/>
    <w:rsid w:val="00447CE5"/>
    <w:rsid w:val="00450FC1"/>
    <w:rsid w:val="0045232D"/>
    <w:rsid w:val="00452508"/>
    <w:rsid w:val="00453165"/>
    <w:rsid w:val="00453B23"/>
    <w:rsid w:val="00453C7B"/>
    <w:rsid w:val="00454A77"/>
    <w:rsid w:val="00454D19"/>
    <w:rsid w:val="004564B1"/>
    <w:rsid w:val="004569C8"/>
    <w:rsid w:val="004571D1"/>
    <w:rsid w:val="004575E7"/>
    <w:rsid w:val="00457A15"/>
    <w:rsid w:val="00457C52"/>
    <w:rsid w:val="004603A7"/>
    <w:rsid w:val="00460672"/>
    <w:rsid w:val="00461678"/>
    <w:rsid w:val="00461AFE"/>
    <w:rsid w:val="00462110"/>
    <w:rsid w:val="00462858"/>
    <w:rsid w:val="00462FD6"/>
    <w:rsid w:val="004630E1"/>
    <w:rsid w:val="0046498A"/>
    <w:rsid w:val="00465688"/>
    <w:rsid w:val="004658E6"/>
    <w:rsid w:val="00466A63"/>
    <w:rsid w:val="00466B8C"/>
    <w:rsid w:val="00466B90"/>
    <w:rsid w:val="00467475"/>
    <w:rsid w:val="00467C56"/>
    <w:rsid w:val="00467DE0"/>
    <w:rsid w:val="00467DF6"/>
    <w:rsid w:val="004700A9"/>
    <w:rsid w:val="004700BF"/>
    <w:rsid w:val="0047019F"/>
    <w:rsid w:val="004706CE"/>
    <w:rsid w:val="00470ADF"/>
    <w:rsid w:val="004713D2"/>
    <w:rsid w:val="004729CD"/>
    <w:rsid w:val="00473427"/>
    <w:rsid w:val="004738BD"/>
    <w:rsid w:val="0047395F"/>
    <w:rsid w:val="0047408F"/>
    <w:rsid w:val="00474285"/>
    <w:rsid w:val="004756C7"/>
    <w:rsid w:val="00475B3D"/>
    <w:rsid w:val="004760A1"/>
    <w:rsid w:val="0047615E"/>
    <w:rsid w:val="004767F5"/>
    <w:rsid w:val="00477419"/>
    <w:rsid w:val="00477755"/>
    <w:rsid w:val="004777FB"/>
    <w:rsid w:val="004778E1"/>
    <w:rsid w:val="00477B73"/>
    <w:rsid w:val="00477CB2"/>
    <w:rsid w:val="004801EE"/>
    <w:rsid w:val="00480A14"/>
    <w:rsid w:val="00480C9B"/>
    <w:rsid w:val="00480DC5"/>
    <w:rsid w:val="00481ECC"/>
    <w:rsid w:val="00481FE8"/>
    <w:rsid w:val="0048299F"/>
    <w:rsid w:val="00482D6B"/>
    <w:rsid w:val="00482DC5"/>
    <w:rsid w:val="004832EB"/>
    <w:rsid w:val="004837CD"/>
    <w:rsid w:val="00484231"/>
    <w:rsid w:val="00484C81"/>
    <w:rsid w:val="00485361"/>
    <w:rsid w:val="00485994"/>
    <w:rsid w:val="00485A02"/>
    <w:rsid w:val="004868FA"/>
    <w:rsid w:val="00487397"/>
    <w:rsid w:val="00487675"/>
    <w:rsid w:val="0048783E"/>
    <w:rsid w:val="004878D4"/>
    <w:rsid w:val="004878E7"/>
    <w:rsid w:val="00487C40"/>
    <w:rsid w:val="00487D84"/>
    <w:rsid w:val="00487EFD"/>
    <w:rsid w:val="004912EB"/>
    <w:rsid w:val="0049145C"/>
    <w:rsid w:val="00491BC5"/>
    <w:rsid w:val="00492759"/>
    <w:rsid w:val="004928B0"/>
    <w:rsid w:val="00492D9E"/>
    <w:rsid w:val="00492F8A"/>
    <w:rsid w:val="00493A0F"/>
    <w:rsid w:val="00493ECB"/>
    <w:rsid w:val="00494168"/>
    <w:rsid w:val="0049520A"/>
    <w:rsid w:val="004954E2"/>
    <w:rsid w:val="0049631D"/>
    <w:rsid w:val="004963B8"/>
    <w:rsid w:val="0049647A"/>
    <w:rsid w:val="004974DA"/>
    <w:rsid w:val="004977B4"/>
    <w:rsid w:val="00497A6B"/>
    <w:rsid w:val="004A05F8"/>
    <w:rsid w:val="004A0B8E"/>
    <w:rsid w:val="004A1152"/>
    <w:rsid w:val="004A25C3"/>
    <w:rsid w:val="004A26A4"/>
    <w:rsid w:val="004A2867"/>
    <w:rsid w:val="004A2F43"/>
    <w:rsid w:val="004A304E"/>
    <w:rsid w:val="004A3E4D"/>
    <w:rsid w:val="004A3E58"/>
    <w:rsid w:val="004A3EB0"/>
    <w:rsid w:val="004A420E"/>
    <w:rsid w:val="004A6430"/>
    <w:rsid w:val="004A6C4C"/>
    <w:rsid w:val="004A7483"/>
    <w:rsid w:val="004A753D"/>
    <w:rsid w:val="004B002F"/>
    <w:rsid w:val="004B0F07"/>
    <w:rsid w:val="004B0F6F"/>
    <w:rsid w:val="004B1FF6"/>
    <w:rsid w:val="004B2EC3"/>
    <w:rsid w:val="004B30FB"/>
    <w:rsid w:val="004B319B"/>
    <w:rsid w:val="004B38F9"/>
    <w:rsid w:val="004B3AB6"/>
    <w:rsid w:val="004B3D65"/>
    <w:rsid w:val="004B3D89"/>
    <w:rsid w:val="004B4B77"/>
    <w:rsid w:val="004B4EE7"/>
    <w:rsid w:val="004B4F14"/>
    <w:rsid w:val="004B5644"/>
    <w:rsid w:val="004B5B0E"/>
    <w:rsid w:val="004B5FAA"/>
    <w:rsid w:val="004B68B2"/>
    <w:rsid w:val="004C137C"/>
    <w:rsid w:val="004C16AA"/>
    <w:rsid w:val="004C1B39"/>
    <w:rsid w:val="004C24C3"/>
    <w:rsid w:val="004C3432"/>
    <w:rsid w:val="004C384C"/>
    <w:rsid w:val="004C49F1"/>
    <w:rsid w:val="004C4AD7"/>
    <w:rsid w:val="004C4E8E"/>
    <w:rsid w:val="004C5058"/>
    <w:rsid w:val="004C55CF"/>
    <w:rsid w:val="004C5BEE"/>
    <w:rsid w:val="004C67C6"/>
    <w:rsid w:val="004C70FB"/>
    <w:rsid w:val="004C7C20"/>
    <w:rsid w:val="004D0322"/>
    <w:rsid w:val="004D0B1F"/>
    <w:rsid w:val="004D15FB"/>
    <w:rsid w:val="004D271F"/>
    <w:rsid w:val="004D29CB"/>
    <w:rsid w:val="004D2E26"/>
    <w:rsid w:val="004D3AAA"/>
    <w:rsid w:val="004D3D56"/>
    <w:rsid w:val="004D4ADD"/>
    <w:rsid w:val="004D4B20"/>
    <w:rsid w:val="004D5688"/>
    <w:rsid w:val="004D57BD"/>
    <w:rsid w:val="004D57CC"/>
    <w:rsid w:val="004D5F6A"/>
    <w:rsid w:val="004D60D2"/>
    <w:rsid w:val="004D6172"/>
    <w:rsid w:val="004D64B0"/>
    <w:rsid w:val="004D651B"/>
    <w:rsid w:val="004D69AE"/>
    <w:rsid w:val="004D76F4"/>
    <w:rsid w:val="004D7BAB"/>
    <w:rsid w:val="004E0D3D"/>
    <w:rsid w:val="004E1C63"/>
    <w:rsid w:val="004E1F9A"/>
    <w:rsid w:val="004E2D2C"/>
    <w:rsid w:val="004E3205"/>
    <w:rsid w:val="004E32A1"/>
    <w:rsid w:val="004E3332"/>
    <w:rsid w:val="004E3937"/>
    <w:rsid w:val="004E3FAD"/>
    <w:rsid w:val="004E4267"/>
    <w:rsid w:val="004E44FA"/>
    <w:rsid w:val="004E4B17"/>
    <w:rsid w:val="004E535E"/>
    <w:rsid w:val="004E5A6F"/>
    <w:rsid w:val="004E5D48"/>
    <w:rsid w:val="004E623A"/>
    <w:rsid w:val="004E65CE"/>
    <w:rsid w:val="004E6796"/>
    <w:rsid w:val="004E67E7"/>
    <w:rsid w:val="004E68FE"/>
    <w:rsid w:val="004E718D"/>
    <w:rsid w:val="004E71DF"/>
    <w:rsid w:val="004E7725"/>
    <w:rsid w:val="004E7A08"/>
    <w:rsid w:val="004F017F"/>
    <w:rsid w:val="004F0A74"/>
    <w:rsid w:val="004F111F"/>
    <w:rsid w:val="004F268E"/>
    <w:rsid w:val="004F2778"/>
    <w:rsid w:val="004F2EBF"/>
    <w:rsid w:val="004F31E3"/>
    <w:rsid w:val="004F3682"/>
    <w:rsid w:val="004F37C1"/>
    <w:rsid w:val="004F4FCC"/>
    <w:rsid w:val="004F54A0"/>
    <w:rsid w:val="004F55E6"/>
    <w:rsid w:val="004F5B17"/>
    <w:rsid w:val="004F5FC5"/>
    <w:rsid w:val="00500275"/>
    <w:rsid w:val="00500D03"/>
    <w:rsid w:val="00500D65"/>
    <w:rsid w:val="00501546"/>
    <w:rsid w:val="00501BD5"/>
    <w:rsid w:val="005021D8"/>
    <w:rsid w:val="005026CD"/>
    <w:rsid w:val="005039F1"/>
    <w:rsid w:val="00503C79"/>
    <w:rsid w:val="00503EB8"/>
    <w:rsid w:val="00504259"/>
    <w:rsid w:val="00504E4B"/>
    <w:rsid w:val="00505585"/>
    <w:rsid w:val="00505A0A"/>
    <w:rsid w:val="00506920"/>
    <w:rsid w:val="00506C92"/>
    <w:rsid w:val="00506D00"/>
    <w:rsid w:val="00507338"/>
    <w:rsid w:val="00510785"/>
    <w:rsid w:val="00511402"/>
    <w:rsid w:val="00511B24"/>
    <w:rsid w:val="0051214E"/>
    <w:rsid w:val="0051222D"/>
    <w:rsid w:val="00512EA1"/>
    <w:rsid w:val="005130F7"/>
    <w:rsid w:val="005131B1"/>
    <w:rsid w:val="0051329F"/>
    <w:rsid w:val="00513E26"/>
    <w:rsid w:val="0051423D"/>
    <w:rsid w:val="00515499"/>
    <w:rsid w:val="0051620E"/>
    <w:rsid w:val="00516452"/>
    <w:rsid w:val="00516485"/>
    <w:rsid w:val="00516883"/>
    <w:rsid w:val="00516B29"/>
    <w:rsid w:val="00516E74"/>
    <w:rsid w:val="00517150"/>
    <w:rsid w:val="005207AE"/>
    <w:rsid w:val="00520CCB"/>
    <w:rsid w:val="00520DB4"/>
    <w:rsid w:val="00521433"/>
    <w:rsid w:val="0052186B"/>
    <w:rsid w:val="0052274D"/>
    <w:rsid w:val="00523F9B"/>
    <w:rsid w:val="00524106"/>
    <w:rsid w:val="005247C9"/>
    <w:rsid w:val="00525093"/>
    <w:rsid w:val="0052544D"/>
    <w:rsid w:val="0052562F"/>
    <w:rsid w:val="005262CD"/>
    <w:rsid w:val="00527B93"/>
    <w:rsid w:val="00527C94"/>
    <w:rsid w:val="00527E27"/>
    <w:rsid w:val="00527F62"/>
    <w:rsid w:val="00527F64"/>
    <w:rsid w:val="005304E9"/>
    <w:rsid w:val="00530760"/>
    <w:rsid w:val="00530FCE"/>
    <w:rsid w:val="00531AF2"/>
    <w:rsid w:val="00531FDD"/>
    <w:rsid w:val="005323BB"/>
    <w:rsid w:val="005326EF"/>
    <w:rsid w:val="00532A25"/>
    <w:rsid w:val="00533102"/>
    <w:rsid w:val="0053330E"/>
    <w:rsid w:val="00533CB6"/>
    <w:rsid w:val="005351CA"/>
    <w:rsid w:val="00536256"/>
    <w:rsid w:val="00536CF7"/>
    <w:rsid w:val="00536FDA"/>
    <w:rsid w:val="005376BC"/>
    <w:rsid w:val="00537969"/>
    <w:rsid w:val="00537CD1"/>
    <w:rsid w:val="00537D4E"/>
    <w:rsid w:val="00540704"/>
    <w:rsid w:val="005407B0"/>
    <w:rsid w:val="00540838"/>
    <w:rsid w:val="005414BB"/>
    <w:rsid w:val="0054181B"/>
    <w:rsid w:val="00541F24"/>
    <w:rsid w:val="005422DE"/>
    <w:rsid w:val="005422EC"/>
    <w:rsid w:val="00542606"/>
    <w:rsid w:val="00542FEB"/>
    <w:rsid w:val="00543034"/>
    <w:rsid w:val="0054333C"/>
    <w:rsid w:val="00543563"/>
    <w:rsid w:val="005435EC"/>
    <w:rsid w:val="0054371C"/>
    <w:rsid w:val="00544739"/>
    <w:rsid w:val="00544C28"/>
    <w:rsid w:val="00544CC4"/>
    <w:rsid w:val="005455A1"/>
    <w:rsid w:val="0054617A"/>
    <w:rsid w:val="00546B7D"/>
    <w:rsid w:val="00546BC1"/>
    <w:rsid w:val="0054757B"/>
    <w:rsid w:val="0055010D"/>
    <w:rsid w:val="005515B4"/>
    <w:rsid w:val="00552610"/>
    <w:rsid w:val="00553050"/>
    <w:rsid w:val="00553852"/>
    <w:rsid w:val="00554698"/>
    <w:rsid w:val="00554AD0"/>
    <w:rsid w:val="00554BAE"/>
    <w:rsid w:val="00554DE2"/>
    <w:rsid w:val="00554DFE"/>
    <w:rsid w:val="00554F40"/>
    <w:rsid w:val="005550F5"/>
    <w:rsid w:val="00555A8A"/>
    <w:rsid w:val="00555D48"/>
    <w:rsid w:val="00555F01"/>
    <w:rsid w:val="00560662"/>
    <w:rsid w:val="00560702"/>
    <w:rsid w:val="00561302"/>
    <w:rsid w:val="005616ED"/>
    <w:rsid w:val="00562990"/>
    <w:rsid w:val="00562BBD"/>
    <w:rsid w:val="00562DDD"/>
    <w:rsid w:val="00562F09"/>
    <w:rsid w:val="00563197"/>
    <w:rsid w:val="005631E5"/>
    <w:rsid w:val="0056403A"/>
    <w:rsid w:val="00564775"/>
    <w:rsid w:val="00566191"/>
    <w:rsid w:val="00566702"/>
    <w:rsid w:val="005674B7"/>
    <w:rsid w:val="00570FD7"/>
    <w:rsid w:val="0057183E"/>
    <w:rsid w:val="005720A5"/>
    <w:rsid w:val="00572164"/>
    <w:rsid w:val="00572E1C"/>
    <w:rsid w:val="005738C6"/>
    <w:rsid w:val="00573EF5"/>
    <w:rsid w:val="00573F47"/>
    <w:rsid w:val="00573FE9"/>
    <w:rsid w:val="0057403D"/>
    <w:rsid w:val="00574488"/>
    <w:rsid w:val="005754F2"/>
    <w:rsid w:val="00575B9D"/>
    <w:rsid w:val="005762DD"/>
    <w:rsid w:val="00577BA9"/>
    <w:rsid w:val="005804AB"/>
    <w:rsid w:val="00580A5E"/>
    <w:rsid w:val="00580FD3"/>
    <w:rsid w:val="00581303"/>
    <w:rsid w:val="00581F66"/>
    <w:rsid w:val="00581FB6"/>
    <w:rsid w:val="005824AB"/>
    <w:rsid w:val="0058255A"/>
    <w:rsid w:val="00582E6E"/>
    <w:rsid w:val="005836EE"/>
    <w:rsid w:val="00584017"/>
    <w:rsid w:val="005840DF"/>
    <w:rsid w:val="005840F6"/>
    <w:rsid w:val="00584533"/>
    <w:rsid w:val="00584BED"/>
    <w:rsid w:val="00584E43"/>
    <w:rsid w:val="00584E9F"/>
    <w:rsid w:val="005853DE"/>
    <w:rsid w:val="00585681"/>
    <w:rsid w:val="00585DD9"/>
    <w:rsid w:val="00587805"/>
    <w:rsid w:val="00587C72"/>
    <w:rsid w:val="00587D59"/>
    <w:rsid w:val="005901E2"/>
    <w:rsid w:val="00590586"/>
    <w:rsid w:val="0059160C"/>
    <w:rsid w:val="0059229C"/>
    <w:rsid w:val="0059232D"/>
    <w:rsid w:val="005926C7"/>
    <w:rsid w:val="00592A96"/>
    <w:rsid w:val="005945B7"/>
    <w:rsid w:val="00594947"/>
    <w:rsid w:val="005949BD"/>
    <w:rsid w:val="00595BF4"/>
    <w:rsid w:val="00595E65"/>
    <w:rsid w:val="005963C4"/>
    <w:rsid w:val="00596FA0"/>
    <w:rsid w:val="005A0413"/>
    <w:rsid w:val="005A05C0"/>
    <w:rsid w:val="005A0949"/>
    <w:rsid w:val="005A0A0D"/>
    <w:rsid w:val="005A0C2D"/>
    <w:rsid w:val="005A0CB1"/>
    <w:rsid w:val="005A179B"/>
    <w:rsid w:val="005A262F"/>
    <w:rsid w:val="005A2683"/>
    <w:rsid w:val="005A2D17"/>
    <w:rsid w:val="005A42A9"/>
    <w:rsid w:val="005A4C9F"/>
    <w:rsid w:val="005A4EC4"/>
    <w:rsid w:val="005A5D05"/>
    <w:rsid w:val="005A6635"/>
    <w:rsid w:val="005A67E7"/>
    <w:rsid w:val="005B0DF1"/>
    <w:rsid w:val="005B12BE"/>
    <w:rsid w:val="005B12D6"/>
    <w:rsid w:val="005B28F0"/>
    <w:rsid w:val="005B338C"/>
    <w:rsid w:val="005B3CF3"/>
    <w:rsid w:val="005B3F64"/>
    <w:rsid w:val="005B45B9"/>
    <w:rsid w:val="005B47CE"/>
    <w:rsid w:val="005B5013"/>
    <w:rsid w:val="005B5540"/>
    <w:rsid w:val="005B598B"/>
    <w:rsid w:val="005B5D86"/>
    <w:rsid w:val="005B6500"/>
    <w:rsid w:val="005B75EB"/>
    <w:rsid w:val="005B7C25"/>
    <w:rsid w:val="005B7CCF"/>
    <w:rsid w:val="005C09C4"/>
    <w:rsid w:val="005C0EF3"/>
    <w:rsid w:val="005C1644"/>
    <w:rsid w:val="005C17D9"/>
    <w:rsid w:val="005C1D8A"/>
    <w:rsid w:val="005C25C0"/>
    <w:rsid w:val="005C337B"/>
    <w:rsid w:val="005C3F28"/>
    <w:rsid w:val="005C4113"/>
    <w:rsid w:val="005C4B49"/>
    <w:rsid w:val="005C4BC6"/>
    <w:rsid w:val="005C5DD6"/>
    <w:rsid w:val="005C5EB0"/>
    <w:rsid w:val="005C6B17"/>
    <w:rsid w:val="005C6B20"/>
    <w:rsid w:val="005C75AE"/>
    <w:rsid w:val="005C76DF"/>
    <w:rsid w:val="005C7AFA"/>
    <w:rsid w:val="005D03F3"/>
    <w:rsid w:val="005D0636"/>
    <w:rsid w:val="005D1BD9"/>
    <w:rsid w:val="005D22ED"/>
    <w:rsid w:val="005D2AC9"/>
    <w:rsid w:val="005D2E78"/>
    <w:rsid w:val="005D3509"/>
    <w:rsid w:val="005D3DFB"/>
    <w:rsid w:val="005D3F10"/>
    <w:rsid w:val="005D4AF1"/>
    <w:rsid w:val="005D5317"/>
    <w:rsid w:val="005D5A8B"/>
    <w:rsid w:val="005D5DCB"/>
    <w:rsid w:val="005D5F2B"/>
    <w:rsid w:val="005D645B"/>
    <w:rsid w:val="005D65BA"/>
    <w:rsid w:val="005D6703"/>
    <w:rsid w:val="005D6834"/>
    <w:rsid w:val="005D77F5"/>
    <w:rsid w:val="005E0665"/>
    <w:rsid w:val="005E0F3E"/>
    <w:rsid w:val="005E330A"/>
    <w:rsid w:val="005E3A56"/>
    <w:rsid w:val="005E3B0E"/>
    <w:rsid w:val="005E3EC6"/>
    <w:rsid w:val="005E50CD"/>
    <w:rsid w:val="005E53D1"/>
    <w:rsid w:val="005E56AD"/>
    <w:rsid w:val="005E57CF"/>
    <w:rsid w:val="005E6980"/>
    <w:rsid w:val="005E7107"/>
    <w:rsid w:val="005F0A12"/>
    <w:rsid w:val="005F1201"/>
    <w:rsid w:val="005F17E8"/>
    <w:rsid w:val="005F190D"/>
    <w:rsid w:val="005F1DBD"/>
    <w:rsid w:val="005F2093"/>
    <w:rsid w:val="005F231F"/>
    <w:rsid w:val="005F2842"/>
    <w:rsid w:val="005F35ED"/>
    <w:rsid w:val="005F3C44"/>
    <w:rsid w:val="005F4497"/>
    <w:rsid w:val="005F4BBA"/>
    <w:rsid w:val="005F4F11"/>
    <w:rsid w:val="005F54AB"/>
    <w:rsid w:val="005F58EA"/>
    <w:rsid w:val="005F6995"/>
    <w:rsid w:val="005F6A79"/>
    <w:rsid w:val="005F6B4E"/>
    <w:rsid w:val="005F776B"/>
    <w:rsid w:val="005F79E6"/>
    <w:rsid w:val="00600636"/>
    <w:rsid w:val="00600AB3"/>
    <w:rsid w:val="00600D74"/>
    <w:rsid w:val="0060165E"/>
    <w:rsid w:val="006016A5"/>
    <w:rsid w:val="00601C4A"/>
    <w:rsid w:val="00601C94"/>
    <w:rsid w:val="006021C1"/>
    <w:rsid w:val="006021C6"/>
    <w:rsid w:val="00602C18"/>
    <w:rsid w:val="00602F93"/>
    <w:rsid w:val="0060305D"/>
    <w:rsid w:val="006032FC"/>
    <w:rsid w:val="0060330E"/>
    <w:rsid w:val="00603838"/>
    <w:rsid w:val="00603A4F"/>
    <w:rsid w:val="00604A20"/>
    <w:rsid w:val="00604BCA"/>
    <w:rsid w:val="00604DEB"/>
    <w:rsid w:val="0060540E"/>
    <w:rsid w:val="00605AC6"/>
    <w:rsid w:val="006061FE"/>
    <w:rsid w:val="00607350"/>
    <w:rsid w:val="0060753D"/>
    <w:rsid w:val="00607AEF"/>
    <w:rsid w:val="00607C8A"/>
    <w:rsid w:val="00610CF7"/>
    <w:rsid w:val="00611048"/>
    <w:rsid w:val="00612296"/>
    <w:rsid w:val="00612C73"/>
    <w:rsid w:val="00612F17"/>
    <w:rsid w:val="0061317A"/>
    <w:rsid w:val="006132F7"/>
    <w:rsid w:val="006138F1"/>
    <w:rsid w:val="00613E0C"/>
    <w:rsid w:val="006141AC"/>
    <w:rsid w:val="0061438E"/>
    <w:rsid w:val="00615168"/>
    <w:rsid w:val="00615DD3"/>
    <w:rsid w:val="00616074"/>
    <w:rsid w:val="00616126"/>
    <w:rsid w:val="006167CA"/>
    <w:rsid w:val="006167E6"/>
    <w:rsid w:val="00616BDD"/>
    <w:rsid w:val="00620542"/>
    <w:rsid w:val="0062100D"/>
    <w:rsid w:val="006220B6"/>
    <w:rsid w:val="00622352"/>
    <w:rsid w:val="0062268F"/>
    <w:rsid w:val="00622A49"/>
    <w:rsid w:val="00622FF6"/>
    <w:rsid w:val="006231D9"/>
    <w:rsid w:val="006240A3"/>
    <w:rsid w:val="00624A29"/>
    <w:rsid w:val="00625164"/>
    <w:rsid w:val="006259B6"/>
    <w:rsid w:val="00626260"/>
    <w:rsid w:val="00626A62"/>
    <w:rsid w:val="00626ABF"/>
    <w:rsid w:val="00627E90"/>
    <w:rsid w:val="006306EF"/>
    <w:rsid w:val="00631434"/>
    <w:rsid w:val="006318BB"/>
    <w:rsid w:val="0063192C"/>
    <w:rsid w:val="0063195F"/>
    <w:rsid w:val="00631AEB"/>
    <w:rsid w:val="00632909"/>
    <w:rsid w:val="00632BFE"/>
    <w:rsid w:val="0063318C"/>
    <w:rsid w:val="006349CC"/>
    <w:rsid w:val="00634ADA"/>
    <w:rsid w:val="00634B14"/>
    <w:rsid w:val="006360A2"/>
    <w:rsid w:val="00636524"/>
    <w:rsid w:val="0063654A"/>
    <w:rsid w:val="006367E2"/>
    <w:rsid w:val="00636917"/>
    <w:rsid w:val="00637212"/>
    <w:rsid w:val="00637389"/>
    <w:rsid w:val="0063795F"/>
    <w:rsid w:val="006379AE"/>
    <w:rsid w:val="00640430"/>
    <w:rsid w:val="00640488"/>
    <w:rsid w:val="006408C1"/>
    <w:rsid w:val="006408FB"/>
    <w:rsid w:val="00640A26"/>
    <w:rsid w:val="00640C50"/>
    <w:rsid w:val="00641082"/>
    <w:rsid w:val="006410A5"/>
    <w:rsid w:val="00643521"/>
    <w:rsid w:val="00643681"/>
    <w:rsid w:val="00643F1B"/>
    <w:rsid w:val="00644FC5"/>
    <w:rsid w:val="006456C7"/>
    <w:rsid w:val="006458FA"/>
    <w:rsid w:val="0064666E"/>
    <w:rsid w:val="006475E6"/>
    <w:rsid w:val="00647A49"/>
    <w:rsid w:val="00647EAD"/>
    <w:rsid w:val="00647EFF"/>
    <w:rsid w:val="00650362"/>
    <w:rsid w:val="00650656"/>
    <w:rsid w:val="00650BC6"/>
    <w:rsid w:val="00650BDC"/>
    <w:rsid w:val="00650F95"/>
    <w:rsid w:val="00651C63"/>
    <w:rsid w:val="00652A58"/>
    <w:rsid w:val="0065381A"/>
    <w:rsid w:val="00655248"/>
    <w:rsid w:val="0065526E"/>
    <w:rsid w:val="00655369"/>
    <w:rsid w:val="0065564B"/>
    <w:rsid w:val="00655CCE"/>
    <w:rsid w:val="00656474"/>
    <w:rsid w:val="006565FE"/>
    <w:rsid w:val="00656A0B"/>
    <w:rsid w:val="00656F6F"/>
    <w:rsid w:val="006574B2"/>
    <w:rsid w:val="00657C85"/>
    <w:rsid w:val="00657D3B"/>
    <w:rsid w:val="0066033E"/>
    <w:rsid w:val="0066040B"/>
    <w:rsid w:val="00661407"/>
    <w:rsid w:val="00661534"/>
    <w:rsid w:val="00661647"/>
    <w:rsid w:val="00661F78"/>
    <w:rsid w:val="00662B50"/>
    <w:rsid w:val="0066344D"/>
    <w:rsid w:val="006636C3"/>
    <w:rsid w:val="00663D33"/>
    <w:rsid w:val="0066437F"/>
    <w:rsid w:val="00664B47"/>
    <w:rsid w:val="0066513B"/>
    <w:rsid w:val="00665BC3"/>
    <w:rsid w:val="00666457"/>
    <w:rsid w:val="00666498"/>
    <w:rsid w:val="006668EF"/>
    <w:rsid w:val="00666D0E"/>
    <w:rsid w:val="006678EE"/>
    <w:rsid w:val="00667B07"/>
    <w:rsid w:val="00670D6C"/>
    <w:rsid w:val="00671065"/>
    <w:rsid w:val="00671136"/>
    <w:rsid w:val="00671743"/>
    <w:rsid w:val="00672582"/>
    <w:rsid w:val="00672874"/>
    <w:rsid w:val="00672885"/>
    <w:rsid w:val="00672D97"/>
    <w:rsid w:val="00672E73"/>
    <w:rsid w:val="006738FE"/>
    <w:rsid w:val="006744EB"/>
    <w:rsid w:val="00675684"/>
    <w:rsid w:val="00675734"/>
    <w:rsid w:val="00675C8B"/>
    <w:rsid w:val="00675CCB"/>
    <w:rsid w:val="006767F6"/>
    <w:rsid w:val="00676D95"/>
    <w:rsid w:val="00680380"/>
    <w:rsid w:val="00680526"/>
    <w:rsid w:val="006809BF"/>
    <w:rsid w:val="00680BB2"/>
    <w:rsid w:val="00681752"/>
    <w:rsid w:val="00682D51"/>
    <w:rsid w:val="0068304B"/>
    <w:rsid w:val="00683492"/>
    <w:rsid w:val="00684307"/>
    <w:rsid w:val="00684F39"/>
    <w:rsid w:val="006867E6"/>
    <w:rsid w:val="00686C27"/>
    <w:rsid w:val="00686DC8"/>
    <w:rsid w:val="00686E74"/>
    <w:rsid w:val="0069136B"/>
    <w:rsid w:val="006915F2"/>
    <w:rsid w:val="00691A31"/>
    <w:rsid w:val="00691AFE"/>
    <w:rsid w:val="00691E36"/>
    <w:rsid w:val="006923C2"/>
    <w:rsid w:val="0069260D"/>
    <w:rsid w:val="006927A8"/>
    <w:rsid w:val="0069337A"/>
    <w:rsid w:val="00693531"/>
    <w:rsid w:val="00693E90"/>
    <w:rsid w:val="00694010"/>
    <w:rsid w:val="00694A47"/>
    <w:rsid w:val="00694AC6"/>
    <w:rsid w:val="00694CB9"/>
    <w:rsid w:val="00695712"/>
    <w:rsid w:val="00695785"/>
    <w:rsid w:val="006957D8"/>
    <w:rsid w:val="00695C40"/>
    <w:rsid w:val="00695E21"/>
    <w:rsid w:val="0069650F"/>
    <w:rsid w:val="0069684B"/>
    <w:rsid w:val="00696BB1"/>
    <w:rsid w:val="00696C73"/>
    <w:rsid w:val="00696DE0"/>
    <w:rsid w:val="006975A9"/>
    <w:rsid w:val="006A08FC"/>
    <w:rsid w:val="006A0EE1"/>
    <w:rsid w:val="006A2C67"/>
    <w:rsid w:val="006A2EEF"/>
    <w:rsid w:val="006A3297"/>
    <w:rsid w:val="006A4782"/>
    <w:rsid w:val="006A5BDB"/>
    <w:rsid w:val="006A62C9"/>
    <w:rsid w:val="006A6998"/>
    <w:rsid w:val="006A6BD3"/>
    <w:rsid w:val="006A78F0"/>
    <w:rsid w:val="006B00FA"/>
    <w:rsid w:val="006B012D"/>
    <w:rsid w:val="006B082C"/>
    <w:rsid w:val="006B0B8A"/>
    <w:rsid w:val="006B1908"/>
    <w:rsid w:val="006B1BD1"/>
    <w:rsid w:val="006B21C9"/>
    <w:rsid w:val="006B2227"/>
    <w:rsid w:val="006B276A"/>
    <w:rsid w:val="006B2C96"/>
    <w:rsid w:val="006B321D"/>
    <w:rsid w:val="006B32C7"/>
    <w:rsid w:val="006B3341"/>
    <w:rsid w:val="006B3CAB"/>
    <w:rsid w:val="006B44AE"/>
    <w:rsid w:val="006B4802"/>
    <w:rsid w:val="006B4E76"/>
    <w:rsid w:val="006B51BF"/>
    <w:rsid w:val="006B622A"/>
    <w:rsid w:val="006B6A31"/>
    <w:rsid w:val="006B6D98"/>
    <w:rsid w:val="006B721F"/>
    <w:rsid w:val="006B73B4"/>
    <w:rsid w:val="006B7474"/>
    <w:rsid w:val="006B7818"/>
    <w:rsid w:val="006C0449"/>
    <w:rsid w:val="006C09C8"/>
    <w:rsid w:val="006C0CA4"/>
    <w:rsid w:val="006C0D58"/>
    <w:rsid w:val="006C0D98"/>
    <w:rsid w:val="006C0E1C"/>
    <w:rsid w:val="006C1112"/>
    <w:rsid w:val="006C24F8"/>
    <w:rsid w:val="006C2506"/>
    <w:rsid w:val="006C3A56"/>
    <w:rsid w:val="006C3E4A"/>
    <w:rsid w:val="006C3E4B"/>
    <w:rsid w:val="006C42C9"/>
    <w:rsid w:val="006C47F2"/>
    <w:rsid w:val="006C4872"/>
    <w:rsid w:val="006C4F00"/>
    <w:rsid w:val="006C57AD"/>
    <w:rsid w:val="006C5930"/>
    <w:rsid w:val="006C5C28"/>
    <w:rsid w:val="006C6532"/>
    <w:rsid w:val="006C6622"/>
    <w:rsid w:val="006C6E9F"/>
    <w:rsid w:val="006C6F62"/>
    <w:rsid w:val="006C7BD7"/>
    <w:rsid w:val="006D0E00"/>
    <w:rsid w:val="006D1C41"/>
    <w:rsid w:val="006D244F"/>
    <w:rsid w:val="006D2915"/>
    <w:rsid w:val="006D2E3A"/>
    <w:rsid w:val="006D303C"/>
    <w:rsid w:val="006D438B"/>
    <w:rsid w:val="006D43AE"/>
    <w:rsid w:val="006D47DE"/>
    <w:rsid w:val="006D4C58"/>
    <w:rsid w:val="006D4C78"/>
    <w:rsid w:val="006D50C3"/>
    <w:rsid w:val="006D549D"/>
    <w:rsid w:val="006D562D"/>
    <w:rsid w:val="006D5BCE"/>
    <w:rsid w:val="006D6407"/>
    <w:rsid w:val="006D6760"/>
    <w:rsid w:val="006D6EA5"/>
    <w:rsid w:val="006D7C85"/>
    <w:rsid w:val="006E029D"/>
    <w:rsid w:val="006E0DE4"/>
    <w:rsid w:val="006E128A"/>
    <w:rsid w:val="006E17FA"/>
    <w:rsid w:val="006E18B6"/>
    <w:rsid w:val="006E18C4"/>
    <w:rsid w:val="006E1D89"/>
    <w:rsid w:val="006E1E1D"/>
    <w:rsid w:val="006E1E7D"/>
    <w:rsid w:val="006E24DB"/>
    <w:rsid w:val="006E2692"/>
    <w:rsid w:val="006E2CE2"/>
    <w:rsid w:val="006E3443"/>
    <w:rsid w:val="006E3656"/>
    <w:rsid w:val="006E3899"/>
    <w:rsid w:val="006E3C23"/>
    <w:rsid w:val="006E3F67"/>
    <w:rsid w:val="006E46B0"/>
    <w:rsid w:val="006E4CD1"/>
    <w:rsid w:val="006E56AA"/>
    <w:rsid w:val="006E582F"/>
    <w:rsid w:val="006E6216"/>
    <w:rsid w:val="006E6472"/>
    <w:rsid w:val="006E6941"/>
    <w:rsid w:val="006E6B0E"/>
    <w:rsid w:val="006E6FD5"/>
    <w:rsid w:val="006E7374"/>
    <w:rsid w:val="006F0A77"/>
    <w:rsid w:val="006F0ADB"/>
    <w:rsid w:val="006F0E7B"/>
    <w:rsid w:val="006F1ECD"/>
    <w:rsid w:val="006F253B"/>
    <w:rsid w:val="006F2D4B"/>
    <w:rsid w:val="006F3136"/>
    <w:rsid w:val="006F34B8"/>
    <w:rsid w:val="006F3A08"/>
    <w:rsid w:val="006F4E7D"/>
    <w:rsid w:val="006F59C2"/>
    <w:rsid w:val="006F60E2"/>
    <w:rsid w:val="006F66AD"/>
    <w:rsid w:val="006F717C"/>
    <w:rsid w:val="006F7310"/>
    <w:rsid w:val="006F738C"/>
    <w:rsid w:val="006F7ECE"/>
    <w:rsid w:val="00700B1A"/>
    <w:rsid w:val="00700D33"/>
    <w:rsid w:val="00701C87"/>
    <w:rsid w:val="00701E8E"/>
    <w:rsid w:val="00702384"/>
    <w:rsid w:val="00702B41"/>
    <w:rsid w:val="00702D7A"/>
    <w:rsid w:val="00703692"/>
    <w:rsid w:val="007037A8"/>
    <w:rsid w:val="00703D49"/>
    <w:rsid w:val="00703D94"/>
    <w:rsid w:val="00703E22"/>
    <w:rsid w:val="00703F34"/>
    <w:rsid w:val="007040C2"/>
    <w:rsid w:val="007048C3"/>
    <w:rsid w:val="00705B50"/>
    <w:rsid w:val="00705E2B"/>
    <w:rsid w:val="00706607"/>
    <w:rsid w:val="00706B20"/>
    <w:rsid w:val="00706E14"/>
    <w:rsid w:val="00707967"/>
    <w:rsid w:val="00707F09"/>
    <w:rsid w:val="0071001E"/>
    <w:rsid w:val="00711051"/>
    <w:rsid w:val="00711527"/>
    <w:rsid w:val="0071167A"/>
    <w:rsid w:val="007117E3"/>
    <w:rsid w:val="00711803"/>
    <w:rsid w:val="0071190B"/>
    <w:rsid w:val="007123A0"/>
    <w:rsid w:val="007134B1"/>
    <w:rsid w:val="00714050"/>
    <w:rsid w:val="00714434"/>
    <w:rsid w:val="00714D7D"/>
    <w:rsid w:val="007159FC"/>
    <w:rsid w:val="00715A72"/>
    <w:rsid w:val="00715AAB"/>
    <w:rsid w:val="007163A8"/>
    <w:rsid w:val="00716A4C"/>
    <w:rsid w:val="00716BEA"/>
    <w:rsid w:val="00716D55"/>
    <w:rsid w:val="007171E0"/>
    <w:rsid w:val="00717278"/>
    <w:rsid w:val="00717473"/>
    <w:rsid w:val="00717B70"/>
    <w:rsid w:val="007203DA"/>
    <w:rsid w:val="0072101E"/>
    <w:rsid w:val="00721F2E"/>
    <w:rsid w:val="007222B1"/>
    <w:rsid w:val="00722483"/>
    <w:rsid w:val="00722901"/>
    <w:rsid w:val="00722C7A"/>
    <w:rsid w:val="0072330F"/>
    <w:rsid w:val="007249CA"/>
    <w:rsid w:val="00724C18"/>
    <w:rsid w:val="00725186"/>
    <w:rsid w:val="00725490"/>
    <w:rsid w:val="00725573"/>
    <w:rsid w:val="00725F65"/>
    <w:rsid w:val="00726039"/>
    <w:rsid w:val="0072629C"/>
    <w:rsid w:val="0072659D"/>
    <w:rsid w:val="007269EE"/>
    <w:rsid w:val="00726D95"/>
    <w:rsid w:val="007275C4"/>
    <w:rsid w:val="007300C8"/>
    <w:rsid w:val="0073109F"/>
    <w:rsid w:val="00731922"/>
    <w:rsid w:val="00731B13"/>
    <w:rsid w:val="00731ED9"/>
    <w:rsid w:val="00731FB7"/>
    <w:rsid w:val="007321D9"/>
    <w:rsid w:val="00732D0A"/>
    <w:rsid w:val="007334E8"/>
    <w:rsid w:val="00733684"/>
    <w:rsid w:val="00733853"/>
    <w:rsid w:val="00733CAD"/>
    <w:rsid w:val="00733CFC"/>
    <w:rsid w:val="00734482"/>
    <w:rsid w:val="007345B9"/>
    <w:rsid w:val="00734980"/>
    <w:rsid w:val="00734D46"/>
    <w:rsid w:val="00735629"/>
    <w:rsid w:val="00735B7D"/>
    <w:rsid w:val="00735DFE"/>
    <w:rsid w:val="00736754"/>
    <w:rsid w:val="00736AB8"/>
    <w:rsid w:val="00736BD4"/>
    <w:rsid w:val="00736E42"/>
    <w:rsid w:val="00736EBE"/>
    <w:rsid w:val="00737271"/>
    <w:rsid w:val="007377FC"/>
    <w:rsid w:val="00737C15"/>
    <w:rsid w:val="00737D3D"/>
    <w:rsid w:val="00740214"/>
    <w:rsid w:val="00740BBD"/>
    <w:rsid w:val="00740D64"/>
    <w:rsid w:val="00740DA7"/>
    <w:rsid w:val="00740E80"/>
    <w:rsid w:val="00741729"/>
    <w:rsid w:val="00741CC8"/>
    <w:rsid w:val="00742AF7"/>
    <w:rsid w:val="00743064"/>
    <w:rsid w:val="00743401"/>
    <w:rsid w:val="00743575"/>
    <w:rsid w:val="007436E3"/>
    <w:rsid w:val="007447FD"/>
    <w:rsid w:val="00744FB4"/>
    <w:rsid w:val="007459AC"/>
    <w:rsid w:val="00745E06"/>
    <w:rsid w:val="00746112"/>
    <w:rsid w:val="00746AC3"/>
    <w:rsid w:val="00746C91"/>
    <w:rsid w:val="00746F55"/>
    <w:rsid w:val="007474B0"/>
    <w:rsid w:val="007505E2"/>
    <w:rsid w:val="00750891"/>
    <w:rsid w:val="0075095D"/>
    <w:rsid w:val="00750D1E"/>
    <w:rsid w:val="00751389"/>
    <w:rsid w:val="00751475"/>
    <w:rsid w:val="0075171A"/>
    <w:rsid w:val="00751884"/>
    <w:rsid w:val="00751959"/>
    <w:rsid w:val="00751C38"/>
    <w:rsid w:val="00751E88"/>
    <w:rsid w:val="0075222F"/>
    <w:rsid w:val="007522FB"/>
    <w:rsid w:val="00752B95"/>
    <w:rsid w:val="00752E26"/>
    <w:rsid w:val="00752F25"/>
    <w:rsid w:val="00753513"/>
    <w:rsid w:val="0075386D"/>
    <w:rsid w:val="00754283"/>
    <w:rsid w:val="0075443C"/>
    <w:rsid w:val="00754C7D"/>
    <w:rsid w:val="007551CF"/>
    <w:rsid w:val="0075595E"/>
    <w:rsid w:val="00755B52"/>
    <w:rsid w:val="007562C0"/>
    <w:rsid w:val="007566DE"/>
    <w:rsid w:val="00756F7B"/>
    <w:rsid w:val="007572BA"/>
    <w:rsid w:val="0075730B"/>
    <w:rsid w:val="0075785D"/>
    <w:rsid w:val="00757879"/>
    <w:rsid w:val="00757A03"/>
    <w:rsid w:val="007606B8"/>
    <w:rsid w:val="007613F7"/>
    <w:rsid w:val="00761458"/>
    <w:rsid w:val="0076147E"/>
    <w:rsid w:val="007619D9"/>
    <w:rsid w:val="00761F3F"/>
    <w:rsid w:val="007623ED"/>
    <w:rsid w:val="00762949"/>
    <w:rsid w:val="00762EAA"/>
    <w:rsid w:val="00763225"/>
    <w:rsid w:val="00763560"/>
    <w:rsid w:val="0076371C"/>
    <w:rsid w:val="00764700"/>
    <w:rsid w:val="007650E0"/>
    <w:rsid w:val="007656FC"/>
    <w:rsid w:val="00765858"/>
    <w:rsid w:val="007660BA"/>
    <w:rsid w:val="0076629D"/>
    <w:rsid w:val="007669CA"/>
    <w:rsid w:val="00766E28"/>
    <w:rsid w:val="00767625"/>
    <w:rsid w:val="0076766F"/>
    <w:rsid w:val="007677CA"/>
    <w:rsid w:val="00767CC2"/>
    <w:rsid w:val="00770337"/>
    <w:rsid w:val="0077058A"/>
    <w:rsid w:val="00770C9C"/>
    <w:rsid w:val="00770D2E"/>
    <w:rsid w:val="0077205B"/>
    <w:rsid w:val="007720A7"/>
    <w:rsid w:val="0077235D"/>
    <w:rsid w:val="00772816"/>
    <w:rsid w:val="00773132"/>
    <w:rsid w:val="00773734"/>
    <w:rsid w:val="00773DD4"/>
    <w:rsid w:val="0077402F"/>
    <w:rsid w:val="00774A61"/>
    <w:rsid w:val="00774D2C"/>
    <w:rsid w:val="0077536A"/>
    <w:rsid w:val="00775ACF"/>
    <w:rsid w:val="00775ADA"/>
    <w:rsid w:val="00775D7D"/>
    <w:rsid w:val="00776C7D"/>
    <w:rsid w:val="00777D05"/>
    <w:rsid w:val="00777D4A"/>
    <w:rsid w:val="0078015C"/>
    <w:rsid w:val="0078030F"/>
    <w:rsid w:val="00780586"/>
    <w:rsid w:val="00780777"/>
    <w:rsid w:val="00780DF4"/>
    <w:rsid w:val="00780E70"/>
    <w:rsid w:val="0078114A"/>
    <w:rsid w:val="00781881"/>
    <w:rsid w:val="00781C2E"/>
    <w:rsid w:val="00781E42"/>
    <w:rsid w:val="00782357"/>
    <w:rsid w:val="00782F27"/>
    <w:rsid w:val="0078362A"/>
    <w:rsid w:val="00783833"/>
    <w:rsid w:val="00783E77"/>
    <w:rsid w:val="007840B4"/>
    <w:rsid w:val="00784A81"/>
    <w:rsid w:val="00785CAF"/>
    <w:rsid w:val="0078605E"/>
    <w:rsid w:val="00786639"/>
    <w:rsid w:val="00786A61"/>
    <w:rsid w:val="00786B93"/>
    <w:rsid w:val="00787D85"/>
    <w:rsid w:val="007901E9"/>
    <w:rsid w:val="00790387"/>
    <w:rsid w:val="00790B99"/>
    <w:rsid w:val="007912F3"/>
    <w:rsid w:val="00791B2B"/>
    <w:rsid w:val="00792D95"/>
    <w:rsid w:val="00792F9C"/>
    <w:rsid w:val="00792FFD"/>
    <w:rsid w:val="007931BB"/>
    <w:rsid w:val="007931EC"/>
    <w:rsid w:val="00793658"/>
    <w:rsid w:val="007936CC"/>
    <w:rsid w:val="00793F3A"/>
    <w:rsid w:val="007940EA"/>
    <w:rsid w:val="0079442D"/>
    <w:rsid w:val="007946EA"/>
    <w:rsid w:val="00794C71"/>
    <w:rsid w:val="00795103"/>
    <w:rsid w:val="00795D59"/>
    <w:rsid w:val="0079611E"/>
    <w:rsid w:val="00797183"/>
    <w:rsid w:val="00797B02"/>
    <w:rsid w:val="00797D43"/>
    <w:rsid w:val="00797E59"/>
    <w:rsid w:val="00797F44"/>
    <w:rsid w:val="007A02EA"/>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372"/>
    <w:rsid w:val="007A7B72"/>
    <w:rsid w:val="007B0429"/>
    <w:rsid w:val="007B095F"/>
    <w:rsid w:val="007B0F3F"/>
    <w:rsid w:val="007B21EF"/>
    <w:rsid w:val="007B2890"/>
    <w:rsid w:val="007B3339"/>
    <w:rsid w:val="007B339F"/>
    <w:rsid w:val="007B3FDD"/>
    <w:rsid w:val="007B40A8"/>
    <w:rsid w:val="007B4117"/>
    <w:rsid w:val="007B4A86"/>
    <w:rsid w:val="007B4BB0"/>
    <w:rsid w:val="007B5582"/>
    <w:rsid w:val="007B5D7D"/>
    <w:rsid w:val="007B5E60"/>
    <w:rsid w:val="007B66A5"/>
    <w:rsid w:val="007B72FD"/>
    <w:rsid w:val="007B7E85"/>
    <w:rsid w:val="007C062B"/>
    <w:rsid w:val="007C0ACD"/>
    <w:rsid w:val="007C1288"/>
    <w:rsid w:val="007C1957"/>
    <w:rsid w:val="007C1ABA"/>
    <w:rsid w:val="007C2BAF"/>
    <w:rsid w:val="007C2C4E"/>
    <w:rsid w:val="007C2FDB"/>
    <w:rsid w:val="007C3123"/>
    <w:rsid w:val="007C339E"/>
    <w:rsid w:val="007C3DE9"/>
    <w:rsid w:val="007C3E77"/>
    <w:rsid w:val="007C3F96"/>
    <w:rsid w:val="007C4280"/>
    <w:rsid w:val="007C43F6"/>
    <w:rsid w:val="007C4684"/>
    <w:rsid w:val="007C499D"/>
    <w:rsid w:val="007C4A4C"/>
    <w:rsid w:val="007C4DB8"/>
    <w:rsid w:val="007C5434"/>
    <w:rsid w:val="007C56FF"/>
    <w:rsid w:val="007C5955"/>
    <w:rsid w:val="007C7412"/>
    <w:rsid w:val="007C7DD3"/>
    <w:rsid w:val="007C7E69"/>
    <w:rsid w:val="007D01D0"/>
    <w:rsid w:val="007D02CB"/>
    <w:rsid w:val="007D09B4"/>
    <w:rsid w:val="007D0EA1"/>
    <w:rsid w:val="007D2384"/>
    <w:rsid w:val="007D2D7B"/>
    <w:rsid w:val="007D344C"/>
    <w:rsid w:val="007D3499"/>
    <w:rsid w:val="007D34F0"/>
    <w:rsid w:val="007D4001"/>
    <w:rsid w:val="007D4417"/>
    <w:rsid w:val="007D462B"/>
    <w:rsid w:val="007D499F"/>
    <w:rsid w:val="007D5919"/>
    <w:rsid w:val="007D5939"/>
    <w:rsid w:val="007D64F4"/>
    <w:rsid w:val="007D6FA2"/>
    <w:rsid w:val="007D729D"/>
    <w:rsid w:val="007D7495"/>
    <w:rsid w:val="007E0316"/>
    <w:rsid w:val="007E1085"/>
    <w:rsid w:val="007E10EC"/>
    <w:rsid w:val="007E1790"/>
    <w:rsid w:val="007E17D4"/>
    <w:rsid w:val="007E187E"/>
    <w:rsid w:val="007E18F3"/>
    <w:rsid w:val="007E2320"/>
    <w:rsid w:val="007E25B5"/>
    <w:rsid w:val="007E25E9"/>
    <w:rsid w:val="007E27AB"/>
    <w:rsid w:val="007E2AD6"/>
    <w:rsid w:val="007E2F80"/>
    <w:rsid w:val="007E3C24"/>
    <w:rsid w:val="007E3ECD"/>
    <w:rsid w:val="007E4788"/>
    <w:rsid w:val="007E49C0"/>
    <w:rsid w:val="007E4F3D"/>
    <w:rsid w:val="007E4FA8"/>
    <w:rsid w:val="007E5C1D"/>
    <w:rsid w:val="007E5CD4"/>
    <w:rsid w:val="007E5ED7"/>
    <w:rsid w:val="007E6A3C"/>
    <w:rsid w:val="007E6F23"/>
    <w:rsid w:val="007E6F2D"/>
    <w:rsid w:val="007E6FB4"/>
    <w:rsid w:val="007E7497"/>
    <w:rsid w:val="007E74F4"/>
    <w:rsid w:val="007F0335"/>
    <w:rsid w:val="007F0480"/>
    <w:rsid w:val="007F0614"/>
    <w:rsid w:val="007F1572"/>
    <w:rsid w:val="007F1C79"/>
    <w:rsid w:val="007F2091"/>
    <w:rsid w:val="007F24A2"/>
    <w:rsid w:val="007F2D63"/>
    <w:rsid w:val="007F34CF"/>
    <w:rsid w:val="007F38C3"/>
    <w:rsid w:val="007F3AE8"/>
    <w:rsid w:val="007F3F31"/>
    <w:rsid w:val="007F4DD7"/>
    <w:rsid w:val="007F51C8"/>
    <w:rsid w:val="007F5E46"/>
    <w:rsid w:val="007F5EDA"/>
    <w:rsid w:val="007F6230"/>
    <w:rsid w:val="007F6644"/>
    <w:rsid w:val="007F6D8C"/>
    <w:rsid w:val="007F6FAC"/>
    <w:rsid w:val="008005F9"/>
    <w:rsid w:val="0080133E"/>
    <w:rsid w:val="00802109"/>
    <w:rsid w:val="00802E49"/>
    <w:rsid w:val="00802EA0"/>
    <w:rsid w:val="00803164"/>
    <w:rsid w:val="00805114"/>
    <w:rsid w:val="0080564D"/>
    <w:rsid w:val="008059A0"/>
    <w:rsid w:val="008060C2"/>
    <w:rsid w:val="00806234"/>
    <w:rsid w:val="00806D86"/>
    <w:rsid w:val="00806E9C"/>
    <w:rsid w:val="008073D5"/>
    <w:rsid w:val="0080758B"/>
    <w:rsid w:val="00807E1F"/>
    <w:rsid w:val="00810E48"/>
    <w:rsid w:val="00810F5D"/>
    <w:rsid w:val="008111A1"/>
    <w:rsid w:val="0081131C"/>
    <w:rsid w:val="00811E3D"/>
    <w:rsid w:val="008123D8"/>
    <w:rsid w:val="00812F75"/>
    <w:rsid w:val="0081338B"/>
    <w:rsid w:val="008137A9"/>
    <w:rsid w:val="00813BBA"/>
    <w:rsid w:val="00813C17"/>
    <w:rsid w:val="0081404B"/>
    <w:rsid w:val="008145A7"/>
    <w:rsid w:val="008149FB"/>
    <w:rsid w:val="00814B0A"/>
    <w:rsid w:val="0081514D"/>
    <w:rsid w:val="008167DC"/>
    <w:rsid w:val="00816EB2"/>
    <w:rsid w:val="00816F08"/>
    <w:rsid w:val="00817156"/>
    <w:rsid w:val="00817795"/>
    <w:rsid w:val="00817CFB"/>
    <w:rsid w:val="00817D41"/>
    <w:rsid w:val="008207DF"/>
    <w:rsid w:val="0082244A"/>
    <w:rsid w:val="00822ADA"/>
    <w:rsid w:val="00822F4F"/>
    <w:rsid w:val="00824839"/>
    <w:rsid w:val="00825759"/>
    <w:rsid w:val="00825820"/>
    <w:rsid w:val="00825B25"/>
    <w:rsid w:val="00826133"/>
    <w:rsid w:val="00826197"/>
    <w:rsid w:val="008266D9"/>
    <w:rsid w:val="008268A5"/>
    <w:rsid w:val="00826A06"/>
    <w:rsid w:val="008272BD"/>
    <w:rsid w:val="00827A8A"/>
    <w:rsid w:val="00830000"/>
    <w:rsid w:val="00830C98"/>
    <w:rsid w:val="00830E32"/>
    <w:rsid w:val="00831268"/>
    <w:rsid w:val="008313BF"/>
    <w:rsid w:val="008313FC"/>
    <w:rsid w:val="008314E0"/>
    <w:rsid w:val="00831B8C"/>
    <w:rsid w:val="008322D8"/>
    <w:rsid w:val="00833766"/>
    <w:rsid w:val="0083519A"/>
    <w:rsid w:val="00835C98"/>
    <w:rsid w:val="00836391"/>
    <w:rsid w:val="00837DA8"/>
    <w:rsid w:val="008404E2"/>
    <w:rsid w:val="00840F51"/>
    <w:rsid w:val="00841148"/>
    <w:rsid w:val="008416A7"/>
    <w:rsid w:val="0084181D"/>
    <w:rsid w:val="008422D6"/>
    <w:rsid w:val="008424DA"/>
    <w:rsid w:val="008425AA"/>
    <w:rsid w:val="008429A7"/>
    <w:rsid w:val="0084318C"/>
    <w:rsid w:val="008432EA"/>
    <w:rsid w:val="00843D5C"/>
    <w:rsid w:val="0084451C"/>
    <w:rsid w:val="008449B8"/>
    <w:rsid w:val="0084544F"/>
    <w:rsid w:val="00846CB6"/>
    <w:rsid w:val="00847463"/>
    <w:rsid w:val="008475E3"/>
    <w:rsid w:val="008512C2"/>
    <w:rsid w:val="008518B3"/>
    <w:rsid w:val="00851B03"/>
    <w:rsid w:val="00852215"/>
    <w:rsid w:val="00852E67"/>
    <w:rsid w:val="008537C0"/>
    <w:rsid w:val="0085484E"/>
    <w:rsid w:val="008548D1"/>
    <w:rsid w:val="00854947"/>
    <w:rsid w:val="008557F2"/>
    <w:rsid w:val="0085627F"/>
    <w:rsid w:val="008568CE"/>
    <w:rsid w:val="00856B08"/>
    <w:rsid w:val="008573DB"/>
    <w:rsid w:val="0085743E"/>
    <w:rsid w:val="00857AAF"/>
    <w:rsid w:val="00857B91"/>
    <w:rsid w:val="00857BFC"/>
    <w:rsid w:val="00860163"/>
    <w:rsid w:val="00861065"/>
    <w:rsid w:val="00861D9F"/>
    <w:rsid w:val="0086259B"/>
    <w:rsid w:val="0086283D"/>
    <w:rsid w:val="008629FE"/>
    <w:rsid w:val="008630A4"/>
    <w:rsid w:val="0086320F"/>
    <w:rsid w:val="008638BB"/>
    <w:rsid w:val="0086428B"/>
    <w:rsid w:val="00864E8A"/>
    <w:rsid w:val="008651F8"/>
    <w:rsid w:val="00865FFF"/>
    <w:rsid w:val="00866EFF"/>
    <w:rsid w:val="008670CF"/>
    <w:rsid w:val="0086733B"/>
    <w:rsid w:val="0087012E"/>
    <w:rsid w:val="00870A4E"/>
    <w:rsid w:val="008710A8"/>
    <w:rsid w:val="0087114F"/>
    <w:rsid w:val="00871477"/>
    <w:rsid w:val="0087169F"/>
    <w:rsid w:val="008717C1"/>
    <w:rsid w:val="00871F69"/>
    <w:rsid w:val="008742F9"/>
    <w:rsid w:val="00874E06"/>
    <w:rsid w:val="00874EB3"/>
    <w:rsid w:val="00875094"/>
    <w:rsid w:val="00876CFA"/>
    <w:rsid w:val="00876F14"/>
    <w:rsid w:val="00877834"/>
    <w:rsid w:val="00877A20"/>
    <w:rsid w:val="00880562"/>
    <w:rsid w:val="00880A3D"/>
    <w:rsid w:val="00880BF4"/>
    <w:rsid w:val="0088125C"/>
    <w:rsid w:val="0088130A"/>
    <w:rsid w:val="00881510"/>
    <w:rsid w:val="00881929"/>
    <w:rsid w:val="00881954"/>
    <w:rsid w:val="00881EB4"/>
    <w:rsid w:val="00882B89"/>
    <w:rsid w:val="00882FF7"/>
    <w:rsid w:val="00883094"/>
    <w:rsid w:val="00883222"/>
    <w:rsid w:val="00883D92"/>
    <w:rsid w:val="00884B61"/>
    <w:rsid w:val="00885582"/>
    <w:rsid w:val="008858BE"/>
    <w:rsid w:val="00885BFD"/>
    <w:rsid w:val="0088666A"/>
    <w:rsid w:val="00886836"/>
    <w:rsid w:val="00886D94"/>
    <w:rsid w:val="00887931"/>
    <w:rsid w:val="008879DD"/>
    <w:rsid w:val="00887CE0"/>
    <w:rsid w:val="008908C9"/>
    <w:rsid w:val="00890BDF"/>
    <w:rsid w:val="00890E28"/>
    <w:rsid w:val="00891141"/>
    <w:rsid w:val="00891497"/>
    <w:rsid w:val="008914D9"/>
    <w:rsid w:val="00891D74"/>
    <w:rsid w:val="00891DE9"/>
    <w:rsid w:val="008923DA"/>
    <w:rsid w:val="008926E3"/>
    <w:rsid w:val="008928AA"/>
    <w:rsid w:val="00892DB5"/>
    <w:rsid w:val="008930CB"/>
    <w:rsid w:val="00893382"/>
    <w:rsid w:val="008934DE"/>
    <w:rsid w:val="00893E54"/>
    <w:rsid w:val="008943A0"/>
    <w:rsid w:val="00894F9D"/>
    <w:rsid w:val="0089517D"/>
    <w:rsid w:val="008954E5"/>
    <w:rsid w:val="008956EE"/>
    <w:rsid w:val="00895CB2"/>
    <w:rsid w:val="00895F4B"/>
    <w:rsid w:val="0089688B"/>
    <w:rsid w:val="008A0227"/>
    <w:rsid w:val="008A0A65"/>
    <w:rsid w:val="008A0D5D"/>
    <w:rsid w:val="008A127B"/>
    <w:rsid w:val="008A1B72"/>
    <w:rsid w:val="008A1C11"/>
    <w:rsid w:val="008A1DB3"/>
    <w:rsid w:val="008A2111"/>
    <w:rsid w:val="008A264F"/>
    <w:rsid w:val="008A27E2"/>
    <w:rsid w:val="008A2A72"/>
    <w:rsid w:val="008A44CE"/>
    <w:rsid w:val="008A4F11"/>
    <w:rsid w:val="008A4F90"/>
    <w:rsid w:val="008A544E"/>
    <w:rsid w:val="008A5D44"/>
    <w:rsid w:val="008B026C"/>
    <w:rsid w:val="008B02EE"/>
    <w:rsid w:val="008B0FEE"/>
    <w:rsid w:val="008B1025"/>
    <w:rsid w:val="008B11A7"/>
    <w:rsid w:val="008B12C8"/>
    <w:rsid w:val="008B14D4"/>
    <w:rsid w:val="008B23FA"/>
    <w:rsid w:val="008B24A0"/>
    <w:rsid w:val="008B2877"/>
    <w:rsid w:val="008B2B76"/>
    <w:rsid w:val="008B37B9"/>
    <w:rsid w:val="008B41E8"/>
    <w:rsid w:val="008B4C78"/>
    <w:rsid w:val="008B5259"/>
    <w:rsid w:val="008B5B90"/>
    <w:rsid w:val="008B5DC7"/>
    <w:rsid w:val="008B69C8"/>
    <w:rsid w:val="008B71AC"/>
    <w:rsid w:val="008B7E57"/>
    <w:rsid w:val="008C2807"/>
    <w:rsid w:val="008C2AAF"/>
    <w:rsid w:val="008C300F"/>
    <w:rsid w:val="008C347D"/>
    <w:rsid w:val="008C358D"/>
    <w:rsid w:val="008C3722"/>
    <w:rsid w:val="008C3F9C"/>
    <w:rsid w:val="008C4388"/>
    <w:rsid w:val="008C438A"/>
    <w:rsid w:val="008C47A4"/>
    <w:rsid w:val="008C4839"/>
    <w:rsid w:val="008C5A1D"/>
    <w:rsid w:val="008C6154"/>
    <w:rsid w:val="008C7156"/>
    <w:rsid w:val="008C7280"/>
    <w:rsid w:val="008C72A3"/>
    <w:rsid w:val="008C761E"/>
    <w:rsid w:val="008C7CB2"/>
    <w:rsid w:val="008C7F9C"/>
    <w:rsid w:val="008D025F"/>
    <w:rsid w:val="008D160F"/>
    <w:rsid w:val="008D1981"/>
    <w:rsid w:val="008D1F59"/>
    <w:rsid w:val="008D27F4"/>
    <w:rsid w:val="008D2A5D"/>
    <w:rsid w:val="008D359B"/>
    <w:rsid w:val="008D3A42"/>
    <w:rsid w:val="008D4706"/>
    <w:rsid w:val="008D5012"/>
    <w:rsid w:val="008D5273"/>
    <w:rsid w:val="008D6CE4"/>
    <w:rsid w:val="008D7016"/>
    <w:rsid w:val="008D7468"/>
    <w:rsid w:val="008D7E40"/>
    <w:rsid w:val="008E0AFE"/>
    <w:rsid w:val="008E1049"/>
    <w:rsid w:val="008E17B3"/>
    <w:rsid w:val="008E230D"/>
    <w:rsid w:val="008E2464"/>
    <w:rsid w:val="008E259F"/>
    <w:rsid w:val="008E2A7F"/>
    <w:rsid w:val="008E2FAC"/>
    <w:rsid w:val="008E391F"/>
    <w:rsid w:val="008E3DE5"/>
    <w:rsid w:val="008E4966"/>
    <w:rsid w:val="008E49FF"/>
    <w:rsid w:val="008E50A0"/>
    <w:rsid w:val="008E5741"/>
    <w:rsid w:val="008E5838"/>
    <w:rsid w:val="008E6030"/>
    <w:rsid w:val="008E628F"/>
    <w:rsid w:val="008E7801"/>
    <w:rsid w:val="008E78E7"/>
    <w:rsid w:val="008F00C8"/>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0E83"/>
    <w:rsid w:val="009014D1"/>
    <w:rsid w:val="00901665"/>
    <w:rsid w:val="0090172F"/>
    <w:rsid w:val="0090234F"/>
    <w:rsid w:val="00902821"/>
    <w:rsid w:val="00902AC1"/>
    <w:rsid w:val="009032DD"/>
    <w:rsid w:val="00903814"/>
    <w:rsid w:val="009039F3"/>
    <w:rsid w:val="00904146"/>
    <w:rsid w:val="009041A9"/>
    <w:rsid w:val="00904BAA"/>
    <w:rsid w:val="0090570F"/>
    <w:rsid w:val="0090583F"/>
    <w:rsid w:val="00906CFE"/>
    <w:rsid w:val="00910224"/>
    <w:rsid w:val="00910D19"/>
    <w:rsid w:val="00911197"/>
    <w:rsid w:val="009114E0"/>
    <w:rsid w:val="00911C59"/>
    <w:rsid w:val="00912F89"/>
    <w:rsid w:val="0091395F"/>
    <w:rsid w:val="00913D1A"/>
    <w:rsid w:val="00914C63"/>
    <w:rsid w:val="00914D86"/>
    <w:rsid w:val="0091606C"/>
    <w:rsid w:val="009162F9"/>
    <w:rsid w:val="0091689B"/>
    <w:rsid w:val="00916B92"/>
    <w:rsid w:val="009170E9"/>
    <w:rsid w:val="009174E2"/>
    <w:rsid w:val="009175AD"/>
    <w:rsid w:val="00917BD3"/>
    <w:rsid w:val="00917E75"/>
    <w:rsid w:val="00920124"/>
    <w:rsid w:val="009211A5"/>
    <w:rsid w:val="009211AA"/>
    <w:rsid w:val="00921ED4"/>
    <w:rsid w:val="00922197"/>
    <w:rsid w:val="009221E5"/>
    <w:rsid w:val="009223B6"/>
    <w:rsid w:val="00922F18"/>
    <w:rsid w:val="009236A6"/>
    <w:rsid w:val="00923B53"/>
    <w:rsid w:val="009244A1"/>
    <w:rsid w:val="00924C55"/>
    <w:rsid w:val="00925691"/>
    <w:rsid w:val="00925BED"/>
    <w:rsid w:val="00925C98"/>
    <w:rsid w:val="00925EC7"/>
    <w:rsid w:val="00926243"/>
    <w:rsid w:val="0092673D"/>
    <w:rsid w:val="00926A11"/>
    <w:rsid w:val="00926CD4"/>
    <w:rsid w:val="00926DC1"/>
    <w:rsid w:val="00927318"/>
    <w:rsid w:val="00927678"/>
    <w:rsid w:val="00927CC7"/>
    <w:rsid w:val="00930D2B"/>
    <w:rsid w:val="00930D54"/>
    <w:rsid w:val="0093140C"/>
    <w:rsid w:val="00931FEF"/>
    <w:rsid w:val="0093210E"/>
    <w:rsid w:val="009321D6"/>
    <w:rsid w:val="0093222C"/>
    <w:rsid w:val="009324EA"/>
    <w:rsid w:val="00932946"/>
    <w:rsid w:val="009329C2"/>
    <w:rsid w:val="00932FE0"/>
    <w:rsid w:val="00933444"/>
    <w:rsid w:val="00935652"/>
    <w:rsid w:val="00935C1E"/>
    <w:rsid w:val="0093671A"/>
    <w:rsid w:val="009372E1"/>
    <w:rsid w:val="00937A96"/>
    <w:rsid w:val="00937AE7"/>
    <w:rsid w:val="00937AF1"/>
    <w:rsid w:val="00937FA3"/>
    <w:rsid w:val="00940981"/>
    <w:rsid w:val="00940F18"/>
    <w:rsid w:val="00941410"/>
    <w:rsid w:val="00941B8A"/>
    <w:rsid w:val="00942C07"/>
    <w:rsid w:val="009437B2"/>
    <w:rsid w:val="009437CE"/>
    <w:rsid w:val="009438F0"/>
    <w:rsid w:val="00943DDC"/>
    <w:rsid w:val="009440E4"/>
    <w:rsid w:val="00944CB4"/>
    <w:rsid w:val="00945329"/>
    <w:rsid w:val="0094681A"/>
    <w:rsid w:val="00947FB1"/>
    <w:rsid w:val="009500E4"/>
    <w:rsid w:val="0095060E"/>
    <w:rsid w:val="0095083D"/>
    <w:rsid w:val="009509AD"/>
    <w:rsid w:val="00951359"/>
    <w:rsid w:val="00952A03"/>
    <w:rsid w:val="00952D77"/>
    <w:rsid w:val="00952FF9"/>
    <w:rsid w:val="0095396D"/>
    <w:rsid w:val="00954822"/>
    <w:rsid w:val="00954AA7"/>
    <w:rsid w:val="00954F56"/>
    <w:rsid w:val="009555DC"/>
    <w:rsid w:val="00955807"/>
    <w:rsid w:val="00955C45"/>
    <w:rsid w:val="00956C04"/>
    <w:rsid w:val="00956ED7"/>
    <w:rsid w:val="00957142"/>
    <w:rsid w:val="009577EC"/>
    <w:rsid w:val="0096023A"/>
    <w:rsid w:val="009608E9"/>
    <w:rsid w:val="00961343"/>
    <w:rsid w:val="00962405"/>
    <w:rsid w:val="009626D7"/>
    <w:rsid w:val="00962706"/>
    <w:rsid w:val="00962AF9"/>
    <w:rsid w:val="00962C2B"/>
    <w:rsid w:val="0096306E"/>
    <w:rsid w:val="00963ABF"/>
    <w:rsid w:val="00963D18"/>
    <w:rsid w:val="0096412A"/>
    <w:rsid w:val="009642F2"/>
    <w:rsid w:val="0096436A"/>
    <w:rsid w:val="00964424"/>
    <w:rsid w:val="00964850"/>
    <w:rsid w:val="00964953"/>
    <w:rsid w:val="00964E32"/>
    <w:rsid w:val="00965815"/>
    <w:rsid w:val="009658F3"/>
    <w:rsid w:val="00965CA7"/>
    <w:rsid w:val="00965F60"/>
    <w:rsid w:val="00966050"/>
    <w:rsid w:val="00966E3B"/>
    <w:rsid w:val="00967473"/>
    <w:rsid w:val="009679E7"/>
    <w:rsid w:val="00967A36"/>
    <w:rsid w:val="00970046"/>
    <w:rsid w:val="00970AE5"/>
    <w:rsid w:val="00970CB4"/>
    <w:rsid w:val="00971139"/>
    <w:rsid w:val="00971240"/>
    <w:rsid w:val="00971D5C"/>
    <w:rsid w:val="009721FE"/>
    <w:rsid w:val="00973B34"/>
    <w:rsid w:val="00973EF0"/>
    <w:rsid w:val="009755FD"/>
    <w:rsid w:val="00975F4F"/>
    <w:rsid w:val="00976041"/>
    <w:rsid w:val="00976246"/>
    <w:rsid w:val="009764F1"/>
    <w:rsid w:val="00976625"/>
    <w:rsid w:val="009769F4"/>
    <w:rsid w:val="00977086"/>
    <w:rsid w:val="00977733"/>
    <w:rsid w:val="00977961"/>
    <w:rsid w:val="00977C21"/>
    <w:rsid w:val="00980346"/>
    <w:rsid w:val="00981696"/>
    <w:rsid w:val="009817B8"/>
    <w:rsid w:val="00981A56"/>
    <w:rsid w:val="009821C6"/>
    <w:rsid w:val="0098244A"/>
    <w:rsid w:val="009824ED"/>
    <w:rsid w:val="00982B4F"/>
    <w:rsid w:val="00982E68"/>
    <w:rsid w:val="00983416"/>
    <w:rsid w:val="009837B7"/>
    <w:rsid w:val="00984BA5"/>
    <w:rsid w:val="00984EF2"/>
    <w:rsid w:val="0098583F"/>
    <w:rsid w:val="00985BD8"/>
    <w:rsid w:val="0098612A"/>
    <w:rsid w:val="009864A2"/>
    <w:rsid w:val="0098652C"/>
    <w:rsid w:val="0098658B"/>
    <w:rsid w:val="00986692"/>
    <w:rsid w:val="009877D7"/>
    <w:rsid w:val="00987CEC"/>
    <w:rsid w:val="00990087"/>
    <w:rsid w:val="00991490"/>
    <w:rsid w:val="00991CB0"/>
    <w:rsid w:val="00992135"/>
    <w:rsid w:val="00992587"/>
    <w:rsid w:val="00992881"/>
    <w:rsid w:val="00992EA2"/>
    <w:rsid w:val="00993D9A"/>
    <w:rsid w:val="00993EAD"/>
    <w:rsid w:val="009940D0"/>
    <w:rsid w:val="009945D9"/>
    <w:rsid w:val="0099488B"/>
    <w:rsid w:val="009948B9"/>
    <w:rsid w:val="00994CBE"/>
    <w:rsid w:val="00994DB7"/>
    <w:rsid w:val="0099548A"/>
    <w:rsid w:val="009955FC"/>
    <w:rsid w:val="009958ED"/>
    <w:rsid w:val="00995E4F"/>
    <w:rsid w:val="009969FD"/>
    <w:rsid w:val="00996B78"/>
    <w:rsid w:val="0099752E"/>
    <w:rsid w:val="00997D36"/>
    <w:rsid w:val="009A0B98"/>
    <w:rsid w:val="009A2575"/>
    <w:rsid w:val="009A2BFA"/>
    <w:rsid w:val="009A34D4"/>
    <w:rsid w:val="009A39E0"/>
    <w:rsid w:val="009A3A4C"/>
    <w:rsid w:val="009A3EE7"/>
    <w:rsid w:val="009A5DBF"/>
    <w:rsid w:val="009A60AD"/>
    <w:rsid w:val="009A6DE5"/>
    <w:rsid w:val="009A6F88"/>
    <w:rsid w:val="009A7283"/>
    <w:rsid w:val="009A7727"/>
    <w:rsid w:val="009B0770"/>
    <w:rsid w:val="009B0793"/>
    <w:rsid w:val="009B1DF6"/>
    <w:rsid w:val="009B2027"/>
    <w:rsid w:val="009B4962"/>
    <w:rsid w:val="009B5741"/>
    <w:rsid w:val="009B5ADB"/>
    <w:rsid w:val="009B683B"/>
    <w:rsid w:val="009B6F8F"/>
    <w:rsid w:val="009B70FE"/>
    <w:rsid w:val="009B7ABA"/>
    <w:rsid w:val="009C003C"/>
    <w:rsid w:val="009C125B"/>
    <w:rsid w:val="009C22CB"/>
    <w:rsid w:val="009C2A02"/>
    <w:rsid w:val="009C33D5"/>
    <w:rsid w:val="009C5401"/>
    <w:rsid w:val="009C558B"/>
    <w:rsid w:val="009C5B14"/>
    <w:rsid w:val="009C636E"/>
    <w:rsid w:val="009C6BFB"/>
    <w:rsid w:val="009C6E61"/>
    <w:rsid w:val="009C715B"/>
    <w:rsid w:val="009C766C"/>
    <w:rsid w:val="009C7704"/>
    <w:rsid w:val="009C7853"/>
    <w:rsid w:val="009D1361"/>
    <w:rsid w:val="009D14D1"/>
    <w:rsid w:val="009D1590"/>
    <w:rsid w:val="009D20E1"/>
    <w:rsid w:val="009D2199"/>
    <w:rsid w:val="009D2414"/>
    <w:rsid w:val="009D26A6"/>
    <w:rsid w:val="009D2CBC"/>
    <w:rsid w:val="009D2D56"/>
    <w:rsid w:val="009D3859"/>
    <w:rsid w:val="009D3912"/>
    <w:rsid w:val="009D3D03"/>
    <w:rsid w:val="009D3FBD"/>
    <w:rsid w:val="009D4038"/>
    <w:rsid w:val="009D453D"/>
    <w:rsid w:val="009D5357"/>
    <w:rsid w:val="009D573A"/>
    <w:rsid w:val="009D6643"/>
    <w:rsid w:val="009D721F"/>
    <w:rsid w:val="009D72F4"/>
    <w:rsid w:val="009D76DD"/>
    <w:rsid w:val="009D782B"/>
    <w:rsid w:val="009E01C3"/>
    <w:rsid w:val="009E0A4A"/>
    <w:rsid w:val="009E0D43"/>
    <w:rsid w:val="009E0DF3"/>
    <w:rsid w:val="009E2E4A"/>
    <w:rsid w:val="009E30BA"/>
    <w:rsid w:val="009E3277"/>
    <w:rsid w:val="009E33DA"/>
    <w:rsid w:val="009E370F"/>
    <w:rsid w:val="009E377C"/>
    <w:rsid w:val="009E3977"/>
    <w:rsid w:val="009E3EAD"/>
    <w:rsid w:val="009E3FBE"/>
    <w:rsid w:val="009E42FD"/>
    <w:rsid w:val="009E5060"/>
    <w:rsid w:val="009E541A"/>
    <w:rsid w:val="009E59A5"/>
    <w:rsid w:val="009E5F09"/>
    <w:rsid w:val="009E63D0"/>
    <w:rsid w:val="009E72EC"/>
    <w:rsid w:val="009F0D78"/>
    <w:rsid w:val="009F111C"/>
    <w:rsid w:val="009F126D"/>
    <w:rsid w:val="009F1D06"/>
    <w:rsid w:val="009F221A"/>
    <w:rsid w:val="009F2279"/>
    <w:rsid w:val="009F22FE"/>
    <w:rsid w:val="009F2F13"/>
    <w:rsid w:val="009F3A30"/>
    <w:rsid w:val="009F58E6"/>
    <w:rsid w:val="009F632A"/>
    <w:rsid w:val="009F67D7"/>
    <w:rsid w:val="009F67F3"/>
    <w:rsid w:val="009F7DC9"/>
    <w:rsid w:val="00A004C8"/>
    <w:rsid w:val="00A00D0A"/>
    <w:rsid w:val="00A017C5"/>
    <w:rsid w:val="00A01A2C"/>
    <w:rsid w:val="00A02040"/>
    <w:rsid w:val="00A023C4"/>
    <w:rsid w:val="00A038EE"/>
    <w:rsid w:val="00A03E1C"/>
    <w:rsid w:val="00A03F40"/>
    <w:rsid w:val="00A043EB"/>
    <w:rsid w:val="00A0441C"/>
    <w:rsid w:val="00A0541C"/>
    <w:rsid w:val="00A05E9A"/>
    <w:rsid w:val="00A0683B"/>
    <w:rsid w:val="00A071A5"/>
    <w:rsid w:val="00A072E7"/>
    <w:rsid w:val="00A075C3"/>
    <w:rsid w:val="00A076B1"/>
    <w:rsid w:val="00A10813"/>
    <w:rsid w:val="00A115C9"/>
    <w:rsid w:val="00A11CBA"/>
    <w:rsid w:val="00A11F34"/>
    <w:rsid w:val="00A128CD"/>
    <w:rsid w:val="00A1298F"/>
    <w:rsid w:val="00A13AE6"/>
    <w:rsid w:val="00A14D9C"/>
    <w:rsid w:val="00A15077"/>
    <w:rsid w:val="00A15C0C"/>
    <w:rsid w:val="00A16B82"/>
    <w:rsid w:val="00A174C9"/>
    <w:rsid w:val="00A17789"/>
    <w:rsid w:val="00A2078B"/>
    <w:rsid w:val="00A20D59"/>
    <w:rsid w:val="00A21B16"/>
    <w:rsid w:val="00A21BEE"/>
    <w:rsid w:val="00A21DEF"/>
    <w:rsid w:val="00A21E0C"/>
    <w:rsid w:val="00A22DC9"/>
    <w:rsid w:val="00A22E70"/>
    <w:rsid w:val="00A231C9"/>
    <w:rsid w:val="00A2393B"/>
    <w:rsid w:val="00A23F25"/>
    <w:rsid w:val="00A24364"/>
    <w:rsid w:val="00A243CB"/>
    <w:rsid w:val="00A253DA"/>
    <w:rsid w:val="00A26450"/>
    <w:rsid w:val="00A31CC3"/>
    <w:rsid w:val="00A326CB"/>
    <w:rsid w:val="00A32AC5"/>
    <w:rsid w:val="00A32D62"/>
    <w:rsid w:val="00A32FDD"/>
    <w:rsid w:val="00A33F82"/>
    <w:rsid w:val="00A3409E"/>
    <w:rsid w:val="00A341D2"/>
    <w:rsid w:val="00A35A51"/>
    <w:rsid w:val="00A36390"/>
    <w:rsid w:val="00A36680"/>
    <w:rsid w:val="00A37872"/>
    <w:rsid w:val="00A402A3"/>
    <w:rsid w:val="00A40465"/>
    <w:rsid w:val="00A409C2"/>
    <w:rsid w:val="00A42635"/>
    <w:rsid w:val="00A43234"/>
    <w:rsid w:val="00A43685"/>
    <w:rsid w:val="00A43EB0"/>
    <w:rsid w:val="00A442B7"/>
    <w:rsid w:val="00A44EA4"/>
    <w:rsid w:val="00A45606"/>
    <w:rsid w:val="00A45F0E"/>
    <w:rsid w:val="00A466FA"/>
    <w:rsid w:val="00A470C5"/>
    <w:rsid w:val="00A47592"/>
    <w:rsid w:val="00A4766B"/>
    <w:rsid w:val="00A50893"/>
    <w:rsid w:val="00A5157B"/>
    <w:rsid w:val="00A51ACD"/>
    <w:rsid w:val="00A51DF8"/>
    <w:rsid w:val="00A5233D"/>
    <w:rsid w:val="00A52EA3"/>
    <w:rsid w:val="00A53AD7"/>
    <w:rsid w:val="00A53B39"/>
    <w:rsid w:val="00A53ECF"/>
    <w:rsid w:val="00A5534B"/>
    <w:rsid w:val="00A5542B"/>
    <w:rsid w:val="00A554AE"/>
    <w:rsid w:val="00A554E5"/>
    <w:rsid w:val="00A5615D"/>
    <w:rsid w:val="00A562F6"/>
    <w:rsid w:val="00A56A25"/>
    <w:rsid w:val="00A57856"/>
    <w:rsid w:val="00A57B8B"/>
    <w:rsid w:val="00A57C5A"/>
    <w:rsid w:val="00A60521"/>
    <w:rsid w:val="00A605DB"/>
    <w:rsid w:val="00A60ACA"/>
    <w:rsid w:val="00A615DC"/>
    <w:rsid w:val="00A62348"/>
    <w:rsid w:val="00A63561"/>
    <w:rsid w:val="00A63C2C"/>
    <w:rsid w:val="00A64467"/>
    <w:rsid w:val="00A64483"/>
    <w:rsid w:val="00A6488F"/>
    <w:rsid w:val="00A649F9"/>
    <w:rsid w:val="00A66880"/>
    <w:rsid w:val="00A66CD1"/>
    <w:rsid w:val="00A66DEF"/>
    <w:rsid w:val="00A674A6"/>
    <w:rsid w:val="00A706F1"/>
    <w:rsid w:val="00A70BA5"/>
    <w:rsid w:val="00A70BC9"/>
    <w:rsid w:val="00A70C7D"/>
    <w:rsid w:val="00A70DD4"/>
    <w:rsid w:val="00A712E0"/>
    <w:rsid w:val="00A71450"/>
    <w:rsid w:val="00A714B2"/>
    <w:rsid w:val="00A71922"/>
    <w:rsid w:val="00A71980"/>
    <w:rsid w:val="00A71DA1"/>
    <w:rsid w:val="00A72570"/>
    <w:rsid w:val="00A72A4A"/>
    <w:rsid w:val="00A73941"/>
    <w:rsid w:val="00A74137"/>
    <w:rsid w:val="00A74441"/>
    <w:rsid w:val="00A74814"/>
    <w:rsid w:val="00A7578D"/>
    <w:rsid w:val="00A75A7F"/>
    <w:rsid w:val="00A7621C"/>
    <w:rsid w:val="00A76EA0"/>
    <w:rsid w:val="00A77ECE"/>
    <w:rsid w:val="00A801F8"/>
    <w:rsid w:val="00A805C3"/>
    <w:rsid w:val="00A8104D"/>
    <w:rsid w:val="00A813E1"/>
    <w:rsid w:val="00A81E5E"/>
    <w:rsid w:val="00A8219D"/>
    <w:rsid w:val="00A821AE"/>
    <w:rsid w:val="00A823B4"/>
    <w:rsid w:val="00A82D8B"/>
    <w:rsid w:val="00A82E9D"/>
    <w:rsid w:val="00A83FBF"/>
    <w:rsid w:val="00A84067"/>
    <w:rsid w:val="00A84E0C"/>
    <w:rsid w:val="00A850EC"/>
    <w:rsid w:val="00A876BF"/>
    <w:rsid w:val="00A87A46"/>
    <w:rsid w:val="00A87B02"/>
    <w:rsid w:val="00A87DC5"/>
    <w:rsid w:val="00A9057A"/>
    <w:rsid w:val="00A905C6"/>
    <w:rsid w:val="00A906A8"/>
    <w:rsid w:val="00A90942"/>
    <w:rsid w:val="00A90B39"/>
    <w:rsid w:val="00A90FBD"/>
    <w:rsid w:val="00A9130B"/>
    <w:rsid w:val="00A91E77"/>
    <w:rsid w:val="00A920FC"/>
    <w:rsid w:val="00A92135"/>
    <w:rsid w:val="00A92563"/>
    <w:rsid w:val="00A92767"/>
    <w:rsid w:val="00A927DA"/>
    <w:rsid w:val="00A931FC"/>
    <w:rsid w:val="00A93DE2"/>
    <w:rsid w:val="00A940AE"/>
    <w:rsid w:val="00A945B2"/>
    <w:rsid w:val="00A946F9"/>
    <w:rsid w:val="00A94885"/>
    <w:rsid w:val="00A95662"/>
    <w:rsid w:val="00A958AE"/>
    <w:rsid w:val="00A95D82"/>
    <w:rsid w:val="00A97254"/>
    <w:rsid w:val="00A9733A"/>
    <w:rsid w:val="00A97868"/>
    <w:rsid w:val="00AA09E0"/>
    <w:rsid w:val="00AA0E94"/>
    <w:rsid w:val="00AA137B"/>
    <w:rsid w:val="00AA19F3"/>
    <w:rsid w:val="00AA1FF8"/>
    <w:rsid w:val="00AA2168"/>
    <w:rsid w:val="00AA2243"/>
    <w:rsid w:val="00AA2D96"/>
    <w:rsid w:val="00AA306A"/>
    <w:rsid w:val="00AA3220"/>
    <w:rsid w:val="00AA369B"/>
    <w:rsid w:val="00AA415C"/>
    <w:rsid w:val="00AA516A"/>
    <w:rsid w:val="00AA53E9"/>
    <w:rsid w:val="00AA73AF"/>
    <w:rsid w:val="00AA772A"/>
    <w:rsid w:val="00AA79AD"/>
    <w:rsid w:val="00AB0FF0"/>
    <w:rsid w:val="00AB1656"/>
    <w:rsid w:val="00AB22EC"/>
    <w:rsid w:val="00AB2E3B"/>
    <w:rsid w:val="00AB2E6C"/>
    <w:rsid w:val="00AB4B33"/>
    <w:rsid w:val="00AB5350"/>
    <w:rsid w:val="00AB5412"/>
    <w:rsid w:val="00AB55BF"/>
    <w:rsid w:val="00AB5E6B"/>
    <w:rsid w:val="00AB6ABF"/>
    <w:rsid w:val="00AB6B0D"/>
    <w:rsid w:val="00AB73FC"/>
    <w:rsid w:val="00AB783D"/>
    <w:rsid w:val="00AB7F86"/>
    <w:rsid w:val="00AB7FC7"/>
    <w:rsid w:val="00AC0BB9"/>
    <w:rsid w:val="00AC21C4"/>
    <w:rsid w:val="00AC26CF"/>
    <w:rsid w:val="00AC2A14"/>
    <w:rsid w:val="00AC43B3"/>
    <w:rsid w:val="00AC45AE"/>
    <w:rsid w:val="00AC542A"/>
    <w:rsid w:val="00AC556D"/>
    <w:rsid w:val="00AC5C50"/>
    <w:rsid w:val="00AC5D1A"/>
    <w:rsid w:val="00AC7205"/>
    <w:rsid w:val="00AC747B"/>
    <w:rsid w:val="00AC7824"/>
    <w:rsid w:val="00AD1A7B"/>
    <w:rsid w:val="00AD1B3A"/>
    <w:rsid w:val="00AD2178"/>
    <w:rsid w:val="00AD24AF"/>
    <w:rsid w:val="00AD3345"/>
    <w:rsid w:val="00AD3869"/>
    <w:rsid w:val="00AD4003"/>
    <w:rsid w:val="00AD4278"/>
    <w:rsid w:val="00AD487F"/>
    <w:rsid w:val="00AD4889"/>
    <w:rsid w:val="00AD5343"/>
    <w:rsid w:val="00AD5FD4"/>
    <w:rsid w:val="00AD6512"/>
    <w:rsid w:val="00AD6ADC"/>
    <w:rsid w:val="00AE0340"/>
    <w:rsid w:val="00AE1181"/>
    <w:rsid w:val="00AE12E5"/>
    <w:rsid w:val="00AE12F6"/>
    <w:rsid w:val="00AE13C5"/>
    <w:rsid w:val="00AE1422"/>
    <w:rsid w:val="00AE1E98"/>
    <w:rsid w:val="00AE3141"/>
    <w:rsid w:val="00AE3AB8"/>
    <w:rsid w:val="00AE3DE1"/>
    <w:rsid w:val="00AE3FC4"/>
    <w:rsid w:val="00AE42D8"/>
    <w:rsid w:val="00AE541B"/>
    <w:rsid w:val="00AE5A5A"/>
    <w:rsid w:val="00AE5EDF"/>
    <w:rsid w:val="00AE610B"/>
    <w:rsid w:val="00AE6ED4"/>
    <w:rsid w:val="00AE72EC"/>
    <w:rsid w:val="00AE74A7"/>
    <w:rsid w:val="00AF08E7"/>
    <w:rsid w:val="00AF12D7"/>
    <w:rsid w:val="00AF14B6"/>
    <w:rsid w:val="00AF1664"/>
    <w:rsid w:val="00AF17CE"/>
    <w:rsid w:val="00AF1C68"/>
    <w:rsid w:val="00AF1C82"/>
    <w:rsid w:val="00AF204C"/>
    <w:rsid w:val="00AF2313"/>
    <w:rsid w:val="00AF2483"/>
    <w:rsid w:val="00AF2B67"/>
    <w:rsid w:val="00AF2DD5"/>
    <w:rsid w:val="00AF3ABC"/>
    <w:rsid w:val="00AF3E9C"/>
    <w:rsid w:val="00AF491A"/>
    <w:rsid w:val="00AF546B"/>
    <w:rsid w:val="00AF56BF"/>
    <w:rsid w:val="00AF5A30"/>
    <w:rsid w:val="00AF5D1C"/>
    <w:rsid w:val="00AF7000"/>
    <w:rsid w:val="00AF7413"/>
    <w:rsid w:val="00AF75FC"/>
    <w:rsid w:val="00B000A9"/>
    <w:rsid w:val="00B000B3"/>
    <w:rsid w:val="00B005EF"/>
    <w:rsid w:val="00B00730"/>
    <w:rsid w:val="00B01838"/>
    <w:rsid w:val="00B0192D"/>
    <w:rsid w:val="00B01937"/>
    <w:rsid w:val="00B01A4B"/>
    <w:rsid w:val="00B01D7A"/>
    <w:rsid w:val="00B02089"/>
    <w:rsid w:val="00B0266D"/>
    <w:rsid w:val="00B02853"/>
    <w:rsid w:val="00B0351C"/>
    <w:rsid w:val="00B045AA"/>
    <w:rsid w:val="00B04EB1"/>
    <w:rsid w:val="00B057DD"/>
    <w:rsid w:val="00B05864"/>
    <w:rsid w:val="00B05B33"/>
    <w:rsid w:val="00B06B42"/>
    <w:rsid w:val="00B06F80"/>
    <w:rsid w:val="00B077FB"/>
    <w:rsid w:val="00B10012"/>
    <w:rsid w:val="00B100D4"/>
    <w:rsid w:val="00B10866"/>
    <w:rsid w:val="00B10F1C"/>
    <w:rsid w:val="00B1131F"/>
    <w:rsid w:val="00B11DA0"/>
    <w:rsid w:val="00B11DBD"/>
    <w:rsid w:val="00B12031"/>
    <w:rsid w:val="00B12A3D"/>
    <w:rsid w:val="00B12F45"/>
    <w:rsid w:val="00B12F53"/>
    <w:rsid w:val="00B13B12"/>
    <w:rsid w:val="00B14BE5"/>
    <w:rsid w:val="00B15838"/>
    <w:rsid w:val="00B16252"/>
    <w:rsid w:val="00B162A8"/>
    <w:rsid w:val="00B16F49"/>
    <w:rsid w:val="00B173ED"/>
    <w:rsid w:val="00B17739"/>
    <w:rsid w:val="00B1776D"/>
    <w:rsid w:val="00B17799"/>
    <w:rsid w:val="00B178B5"/>
    <w:rsid w:val="00B201EB"/>
    <w:rsid w:val="00B203DB"/>
    <w:rsid w:val="00B20873"/>
    <w:rsid w:val="00B213AD"/>
    <w:rsid w:val="00B218E2"/>
    <w:rsid w:val="00B23B0A"/>
    <w:rsid w:val="00B24219"/>
    <w:rsid w:val="00B24B37"/>
    <w:rsid w:val="00B24E8C"/>
    <w:rsid w:val="00B25532"/>
    <w:rsid w:val="00B25833"/>
    <w:rsid w:val="00B25946"/>
    <w:rsid w:val="00B25D4D"/>
    <w:rsid w:val="00B25D79"/>
    <w:rsid w:val="00B261A2"/>
    <w:rsid w:val="00B266B5"/>
    <w:rsid w:val="00B26C41"/>
    <w:rsid w:val="00B276E9"/>
    <w:rsid w:val="00B278F1"/>
    <w:rsid w:val="00B2794C"/>
    <w:rsid w:val="00B27C54"/>
    <w:rsid w:val="00B27EDE"/>
    <w:rsid w:val="00B303AF"/>
    <w:rsid w:val="00B308FC"/>
    <w:rsid w:val="00B31004"/>
    <w:rsid w:val="00B32898"/>
    <w:rsid w:val="00B32B0E"/>
    <w:rsid w:val="00B32BEF"/>
    <w:rsid w:val="00B33021"/>
    <w:rsid w:val="00B3398D"/>
    <w:rsid w:val="00B33B2A"/>
    <w:rsid w:val="00B33DB3"/>
    <w:rsid w:val="00B34E68"/>
    <w:rsid w:val="00B364A0"/>
    <w:rsid w:val="00B365DF"/>
    <w:rsid w:val="00B36AF2"/>
    <w:rsid w:val="00B37300"/>
    <w:rsid w:val="00B375EC"/>
    <w:rsid w:val="00B37865"/>
    <w:rsid w:val="00B37B9F"/>
    <w:rsid w:val="00B4042E"/>
    <w:rsid w:val="00B409E0"/>
    <w:rsid w:val="00B409E7"/>
    <w:rsid w:val="00B40FA6"/>
    <w:rsid w:val="00B413CC"/>
    <w:rsid w:val="00B4159C"/>
    <w:rsid w:val="00B42DAB"/>
    <w:rsid w:val="00B42E36"/>
    <w:rsid w:val="00B43149"/>
    <w:rsid w:val="00B43718"/>
    <w:rsid w:val="00B4383F"/>
    <w:rsid w:val="00B44653"/>
    <w:rsid w:val="00B4507B"/>
    <w:rsid w:val="00B462FF"/>
    <w:rsid w:val="00B46885"/>
    <w:rsid w:val="00B46903"/>
    <w:rsid w:val="00B471B7"/>
    <w:rsid w:val="00B4730E"/>
    <w:rsid w:val="00B47CFF"/>
    <w:rsid w:val="00B47E2E"/>
    <w:rsid w:val="00B501E9"/>
    <w:rsid w:val="00B50F25"/>
    <w:rsid w:val="00B51340"/>
    <w:rsid w:val="00B515C6"/>
    <w:rsid w:val="00B5193F"/>
    <w:rsid w:val="00B51A42"/>
    <w:rsid w:val="00B51B8F"/>
    <w:rsid w:val="00B5217A"/>
    <w:rsid w:val="00B52872"/>
    <w:rsid w:val="00B537E5"/>
    <w:rsid w:val="00B53DAC"/>
    <w:rsid w:val="00B54718"/>
    <w:rsid w:val="00B55863"/>
    <w:rsid w:val="00B55FFB"/>
    <w:rsid w:val="00B57192"/>
    <w:rsid w:val="00B5725A"/>
    <w:rsid w:val="00B57269"/>
    <w:rsid w:val="00B60930"/>
    <w:rsid w:val="00B60E32"/>
    <w:rsid w:val="00B60ED9"/>
    <w:rsid w:val="00B6160A"/>
    <w:rsid w:val="00B6165A"/>
    <w:rsid w:val="00B6185F"/>
    <w:rsid w:val="00B61945"/>
    <w:rsid w:val="00B61A99"/>
    <w:rsid w:val="00B6212D"/>
    <w:rsid w:val="00B63A40"/>
    <w:rsid w:val="00B64278"/>
    <w:rsid w:val="00B6437B"/>
    <w:rsid w:val="00B64E32"/>
    <w:rsid w:val="00B65E79"/>
    <w:rsid w:val="00B6632E"/>
    <w:rsid w:val="00B66AA2"/>
    <w:rsid w:val="00B67202"/>
    <w:rsid w:val="00B679FE"/>
    <w:rsid w:val="00B67A0C"/>
    <w:rsid w:val="00B67D38"/>
    <w:rsid w:val="00B70AAE"/>
    <w:rsid w:val="00B71689"/>
    <w:rsid w:val="00B71713"/>
    <w:rsid w:val="00B71A24"/>
    <w:rsid w:val="00B71C74"/>
    <w:rsid w:val="00B72A3F"/>
    <w:rsid w:val="00B73351"/>
    <w:rsid w:val="00B733C4"/>
    <w:rsid w:val="00B734E6"/>
    <w:rsid w:val="00B76062"/>
    <w:rsid w:val="00B7653D"/>
    <w:rsid w:val="00B778EB"/>
    <w:rsid w:val="00B80F58"/>
    <w:rsid w:val="00B812B5"/>
    <w:rsid w:val="00B818AB"/>
    <w:rsid w:val="00B81F4F"/>
    <w:rsid w:val="00B826C4"/>
    <w:rsid w:val="00B827AB"/>
    <w:rsid w:val="00B828BD"/>
    <w:rsid w:val="00B82D5E"/>
    <w:rsid w:val="00B83D92"/>
    <w:rsid w:val="00B845C6"/>
    <w:rsid w:val="00B84B39"/>
    <w:rsid w:val="00B84F1A"/>
    <w:rsid w:val="00B852C6"/>
    <w:rsid w:val="00B85FE4"/>
    <w:rsid w:val="00B8659B"/>
    <w:rsid w:val="00B868EF"/>
    <w:rsid w:val="00B86E58"/>
    <w:rsid w:val="00B87279"/>
    <w:rsid w:val="00B87A0D"/>
    <w:rsid w:val="00B9052E"/>
    <w:rsid w:val="00B90D9D"/>
    <w:rsid w:val="00B91322"/>
    <w:rsid w:val="00B91BF2"/>
    <w:rsid w:val="00B91CD9"/>
    <w:rsid w:val="00B93554"/>
    <w:rsid w:val="00B936F6"/>
    <w:rsid w:val="00B93A58"/>
    <w:rsid w:val="00B9408D"/>
    <w:rsid w:val="00B94741"/>
    <w:rsid w:val="00B94964"/>
    <w:rsid w:val="00B94A7F"/>
    <w:rsid w:val="00B95198"/>
    <w:rsid w:val="00B953DD"/>
    <w:rsid w:val="00B9580E"/>
    <w:rsid w:val="00B95BE0"/>
    <w:rsid w:val="00B95CC8"/>
    <w:rsid w:val="00B95E55"/>
    <w:rsid w:val="00B961EA"/>
    <w:rsid w:val="00B9629A"/>
    <w:rsid w:val="00B9676A"/>
    <w:rsid w:val="00B96B5C"/>
    <w:rsid w:val="00B96DF8"/>
    <w:rsid w:val="00B97AD4"/>
    <w:rsid w:val="00B97BF3"/>
    <w:rsid w:val="00BA03AC"/>
    <w:rsid w:val="00BA0B8D"/>
    <w:rsid w:val="00BA10A8"/>
    <w:rsid w:val="00BA12B2"/>
    <w:rsid w:val="00BA1ADB"/>
    <w:rsid w:val="00BA1F3C"/>
    <w:rsid w:val="00BA21C8"/>
    <w:rsid w:val="00BA2518"/>
    <w:rsid w:val="00BA2EE8"/>
    <w:rsid w:val="00BA323B"/>
    <w:rsid w:val="00BA39CE"/>
    <w:rsid w:val="00BA3A0C"/>
    <w:rsid w:val="00BA3DD5"/>
    <w:rsid w:val="00BA409B"/>
    <w:rsid w:val="00BA421D"/>
    <w:rsid w:val="00BA4416"/>
    <w:rsid w:val="00BA4D6F"/>
    <w:rsid w:val="00BA4EB9"/>
    <w:rsid w:val="00BA5387"/>
    <w:rsid w:val="00BA5990"/>
    <w:rsid w:val="00BA5CD6"/>
    <w:rsid w:val="00BA6694"/>
    <w:rsid w:val="00BA708F"/>
    <w:rsid w:val="00BA7C0D"/>
    <w:rsid w:val="00BB0CBF"/>
    <w:rsid w:val="00BB0E73"/>
    <w:rsid w:val="00BB1471"/>
    <w:rsid w:val="00BB1973"/>
    <w:rsid w:val="00BB1AA7"/>
    <w:rsid w:val="00BB25DA"/>
    <w:rsid w:val="00BB2FA0"/>
    <w:rsid w:val="00BB308B"/>
    <w:rsid w:val="00BB377B"/>
    <w:rsid w:val="00BB395E"/>
    <w:rsid w:val="00BB3D89"/>
    <w:rsid w:val="00BB44D0"/>
    <w:rsid w:val="00BB500C"/>
    <w:rsid w:val="00BB5110"/>
    <w:rsid w:val="00BB5733"/>
    <w:rsid w:val="00BB60C7"/>
    <w:rsid w:val="00BB6F8D"/>
    <w:rsid w:val="00BB70A5"/>
    <w:rsid w:val="00BB7E22"/>
    <w:rsid w:val="00BC0045"/>
    <w:rsid w:val="00BC0932"/>
    <w:rsid w:val="00BC0C7A"/>
    <w:rsid w:val="00BC109E"/>
    <w:rsid w:val="00BC147B"/>
    <w:rsid w:val="00BC14EB"/>
    <w:rsid w:val="00BC2FE1"/>
    <w:rsid w:val="00BC3468"/>
    <w:rsid w:val="00BC3624"/>
    <w:rsid w:val="00BC3677"/>
    <w:rsid w:val="00BC41EA"/>
    <w:rsid w:val="00BC443A"/>
    <w:rsid w:val="00BC4747"/>
    <w:rsid w:val="00BC4F36"/>
    <w:rsid w:val="00BC5155"/>
    <w:rsid w:val="00BC5951"/>
    <w:rsid w:val="00BC5A79"/>
    <w:rsid w:val="00BC6872"/>
    <w:rsid w:val="00BC6938"/>
    <w:rsid w:val="00BC6A85"/>
    <w:rsid w:val="00BC74D3"/>
    <w:rsid w:val="00BC7C84"/>
    <w:rsid w:val="00BD00A8"/>
    <w:rsid w:val="00BD0B6D"/>
    <w:rsid w:val="00BD1CDB"/>
    <w:rsid w:val="00BD2036"/>
    <w:rsid w:val="00BD220E"/>
    <w:rsid w:val="00BD2AF5"/>
    <w:rsid w:val="00BD32A6"/>
    <w:rsid w:val="00BD3476"/>
    <w:rsid w:val="00BD357C"/>
    <w:rsid w:val="00BD3591"/>
    <w:rsid w:val="00BD41A2"/>
    <w:rsid w:val="00BD4689"/>
    <w:rsid w:val="00BD50DD"/>
    <w:rsid w:val="00BD5730"/>
    <w:rsid w:val="00BD5CB8"/>
    <w:rsid w:val="00BD5DF9"/>
    <w:rsid w:val="00BD6F2C"/>
    <w:rsid w:val="00BD7401"/>
    <w:rsid w:val="00BE0DEA"/>
    <w:rsid w:val="00BE14D8"/>
    <w:rsid w:val="00BE1936"/>
    <w:rsid w:val="00BE19A9"/>
    <w:rsid w:val="00BE1BE0"/>
    <w:rsid w:val="00BE4F90"/>
    <w:rsid w:val="00BE5461"/>
    <w:rsid w:val="00BE5489"/>
    <w:rsid w:val="00BE5725"/>
    <w:rsid w:val="00BE61F0"/>
    <w:rsid w:val="00BE6650"/>
    <w:rsid w:val="00BE6D49"/>
    <w:rsid w:val="00BE705C"/>
    <w:rsid w:val="00BE7D5A"/>
    <w:rsid w:val="00BF0B07"/>
    <w:rsid w:val="00BF0CF8"/>
    <w:rsid w:val="00BF1A70"/>
    <w:rsid w:val="00BF24C1"/>
    <w:rsid w:val="00BF258B"/>
    <w:rsid w:val="00BF267F"/>
    <w:rsid w:val="00BF29C4"/>
    <w:rsid w:val="00BF2AD8"/>
    <w:rsid w:val="00BF333A"/>
    <w:rsid w:val="00BF34E1"/>
    <w:rsid w:val="00BF387A"/>
    <w:rsid w:val="00BF3D95"/>
    <w:rsid w:val="00BF43D0"/>
    <w:rsid w:val="00BF4A27"/>
    <w:rsid w:val="00BF50B1"/>
    <w:rsid w:val="00BF6B61"/>
    <w:rsid w:val="00BF7BB6"/>
    <w:rsid w:val="00C007A5"/>
    <w:rsid w:val="00C00965"/>
    <w:rsid w:val="00C00D47"/>
    <w:rsid w:val="00C01266"/>
    <w:rsid w:val="00C012FC"/>
    <w:rsid w:val="00C013C7"/>
    <w:rsid w:val="00C0169E"/>
    <w:rsid w:val="00C019B8"/>
    <w:rsid w:val="00C01D5D"/>
    <w:rsid w:val="00C02092"/>
    <w:rsid w:val="00C022B7"/>
    <w:rsid w:val="00C026BC"/>
    <w:rsid w:val="00C02E9E"/>
    <w:rsid w:val="00C03525"/>
    <w:rsid w:val="00C03C7E"/>
    <w:rsid w:val="00C049DD"/>
    <w:rsid w:val="00C0569D"/>
    <w:rsid w:val="00C056B5"/>
    <w:rsid w:val="00C05AFA"/>
    <w:rsid w:val="00C061C4"/>
    <w:rsid w:val="00C063CB"/>
    <w:rsid w:val="00C06BFD"/>
    <w:rsid w:val="00C06D6D"/>
    <w:rsid w:val="00C071CB"/>
    <w:rsid w:val="00C07BE0"/>
    <w:rsid w:val="00C1003B"/>
    <w:rsid w:val="00C10322"/>
    <w:rsid w:val="00C10327"/>
    <w:rsid w:val="00C108BB"/>
    <w:rsid w:val="00C10922"/>
    <w:rsid w:val="00C10D9D"/>
    <w:rsid w:val="00C10DC1"/>
    <w:rsid w:val="00C10FC5"/>
    <w:rsid w:val="00C1118F"/>
    <w:rsid w:val="00C11F37"/>
    <w:rsid w:val="00C12351"/>
    <w:rsid w:val="00C12540"/>
    <w:rsid w:val="00C1268B"/>
    <w:rsid w:val="00C13655"/>
    <w:rsid w:val="00C1374D"/>
    <w:rsid w:val="00C1391C"/>
    <w:rsid w:val="00C14A64"/>
    <w:rsid w:val="00C14B22"/>
    <w:rsid w:val="00C14E6C"/>
    <w:rsid w:val="00C1556F"/>
    <w:rsid w:val="00C178F9"/>
    <w:rsid w:val="00C20676"/>
    <w:rsid w:val="00C209A1"/>
    <w:rsid w:val="00C20D59"/>
    <w:rsid w:val="00C21E6A"/>
    <w:rsid w:val="00C22D36"/>
    <w:rsid w:val="00C238B0"/>
    <w:rsid w:val="00C25595"/>
    <w:rsid w:val="00C265AC"/>
    <w:rsid w:val="00C27DE2"/>
    <w:rsid w:val="00C30471"/>
    <w:rsid w:val="00C30490"/>
    <w:rsid w:val="00C307F0"/>
    <w:rsid w:val="00C308E6"/>
    <w:rsid w:val="00C30A19"/>
    <w:rsid w:val="00C310F5"/>
    <w:rsid w:val="00C31C2A"/>
    <w:rsid w:val="00C32648"/>
    <w:rsid w:val="00C32AAE"/>
    <w:rsid w:val="00C32AFF"/>
    <w:rsid w:val="00C33117"/>
    <w:rsid w:val="00C33607"/>
    <w:rsid w:val="00C33875"/>
    <w:rsid w:val="00C33EE8"/>
    <w:rsid w:val="00C3451A"/>
    <w:rsid w:val="00C3557B"/>
    <w:rsid w:val="00C3658D"/>
    <w:rsid w:val="00C3673E"/>
    <w:rsid w:val="00C37BB0"/>
    <w:rsid w:val="00C40E65"/>
    <w:rsid w:val="00C4174A"/>
    <w:rsid w:val="00C426B2"/>
    <w:rsid w:val="00C44011"/>
    <w:rsid w:val="00C4436D"/>
    <w:rsid w:val="00C45312"/>
    <w:rsid w:val="00C4549B"/>
    <w:rsid w:val="00C466A5"/>
    <w:rsid w:val="00C46A38"/>
    <w:rsid w:val="00C47610"/>
    <w:rsid w:val="00C50D8B"/>
    <w:rsid w:val="00C5137F"/>
    <w:rsid w:val="00C51582"/>
    <w:rsid w:val="00C5270A"/>
    <w:rsid w:val="00C52BE1"/>
    <w:rsid w:val="00C52F27"/>
    <w:rsid w:val="00C530DD"/>
    <w:rsid w:val="00C5318A"/>
    <w:rsid w:val="00C535C6"/>
    <w:rsid w:val="00C537DC"/>
    <w:rsid w:val="00C538ED"/>
    <w:rsid w:val="00C54206"/>
    <w:rsid w:val="00C5487E"/>
    <w:rsid w:val="00C556AA"/>
    <w:rsid w:val="00C56546"/>
    <w:rsid w:val="00C56CBD"/>
    <w:rsid w:val="00C570A6"/>
    <w:rsid w:val="00C57146"/>
    <w:rsid w:val="00C578A0"/>
    <w:rsid w:val="00C6201B"/>
    <w:rsid w:val="00C62450"/>
    <w:rsid w:val="00C625C2"/>
    <w:rsid w:val="00C6286B"/>
    <w:rsid w:val="00C62BB9"/>
    <w:rsid w:val="00C6360F"/>
    <w:rsid w:val="00C63820"/>
    <w:rsid w:val="00C63B5D"/>
    <w:rsid w:val="00C644B5"/>
    <w:rsid w:val="00C645C4"/>
    <w:rsid w:val="00C64FE4"/>
    <w:rsid w:val="00C656AB"/>
    <w:rsid w:val="00C656F3"/>
    <w:rsid w:val="00C6591A"/>
    <w:rsid w:val="00C66487"/>
    <w:rsid w:val="00C66646"/>
    <w:rsid w:val="00C67921"/>
    <w:rsid w:val="00C70663"/>
    <w:rsid w:val="00C7068E"/>
    <w:rsid w:val="00C706AD"/>
    <w:rsid w:val="00C70BAF"/>
    <w:rsid w:val="00C71321"/>
    <w:rsid w:val="00C7164E"/>
    <w:rsid w:val="00C716D8"/>
    <w:rsid w:val="00C71878"/>
    <w:rsid w:val="00C72CE1"/>
    <w:rsid w:val="00C74328"/>
    <w:rsid w:val="00C74987"/>
    <w:rsid w:val="00C751D2"/>
    <w:rsid w:val="00C7697D"/>
    <w:rsid w:val="00C77391"/>
    <w:rsid w:val="00C776E2"/>
    <w:rsid w:val="00C77F5E"/>
    <w:rsid w:val="00C8111A"/>
    <w:rsid w:val="00C8146A"/>
    <w:rsid w:val="00C83560"/>
    <w:rsid w:val="00C83945"/>
    <w:rsid w:val="00C840AA"/>
    <w:rsid w:val="00C84118"/>
    <w:rsid w:val="00C843FC"/>
    <w:rsid w:val="00C84F5A"/>
    <w:rsid w:val="00C84FE3"/>
    <w:rsid w:val="00C85C83"/>
    <w:rsid w:val="00C85F55"/>
    <w:rsid w:val="00C85F8C"/>
    <w:rsid w:val="00C864ED"/>
    <w:rsid w:val="00C8684A"/>
    <w:rsid w:val="00C868E2"/>
    <w:rsid w:val="00C877D8"/>
    <w:rsid w:val="00C87CC9"/>
    <w:rsid w:val="00C87EC8"/>
    <w:rsid w:val="00C903F9"/>
    <w:rsid w:val="00C90576"/>
    <w:rsid w:val="00C90C44"/>
    <w:rsid w:val="00C913DB"/>
    <w:rsid w:val="00C9162C"/>
    <w:rsid w:val="00C91937"/>
    <w:rsid w:val="00C91B73"/>
    <w:rsid w:val="00C921E1"/>
    <w:rsid w:val="00C92964"/>
    <w:rsid w:val="00C93501"/>
    <w:rsid w:val="00C93B3D"/>
    <w:rsid w:val="00C93CA1"/>
    <w:rsid w:val="00C93D5A"/>
    <w:rsid w:val="00C946A0"/>
    <w:rsid w:val="00C948B6"/>
    <w:rsid w:val="00C948FE"/>
    <w:rsid w:val="00C94D4F"/>
    <w:rsid w:val="00C9528A"/>
    <w:rsid w:val="00C95E01"/>
    <w:rsid w:val="00C9653E"/>
    <w:rsid w:val="00C96544"/>
    <w:rsid w:val="00C96C23"/>
    <w:rsid w:val="00C96E92"/>
    <w:rsid w:val="00C9701D"/>
    <w:rsid w:val="00CA00A6"/>
    <w:rsid w:val="00CA1055"/>
    <w:rsid w:val="00CA1163"/>
    <w:rsid w:val="00CA195F"/>
    <w:rsid w:val="00CA24AE"/>
    <w:rsid w:val="00CA2C3D"/>
    <w:rsid w:val="00CA4AD9"/>
    <w:rsid w:val="00CA4E8F"/>
    <w:rsid w:val="00CA55E5"/>
    <w:rsid w:val="00CA5923"/>
    <w:rsid w:val="00CA5D50"/>
    <w:rsid w:val="00CA66FC"/>
    <w:rsid w:val="00CA6DEE"/>
    <w:rsid w:val="00CA70C4"/>
    <w:rsid w:val="00CA71B8"/>
    <w:rsid w:val="00CA756E"/>
    <w:rsid w:val="00CA7777"/>
    <w:rsid w:val="00CB01B5"/>
    <w:rsid w:val="00CB17C9"/>
    <w:rsid w:val="00CB2021"/>
    <w:rsid w:val="00CB247C"/>
    <w:rsid w:val="00CB2539"/>
    <w:rsid w:val="00CB265B"/>
    <w:rsid w:val="00CB32F5"/>
    <w:rsid w:val="00CB3651"/>
    <w:rsid w:val="00CB414D"/>
    <w:rsid w:val="00CB483E"/>
    <w:rsid w:val="00CB6326"/>
    <w:rsid w:val="00CB7286"/>
    <w:rsid w:val="00CC001F"/>
    <w:rsid w:val="00CC0FB9"/>
    <w:rsid w:val="00CC1631"/>
    <w:rsid w:val="00CC2137"/>
    <w:rsid w:val="00CC30C3"/>
    <w:rsid w:val="00CC3984"/>
    <w:rsid w:val="00CC4291"/>
    <w:rsid w:val="00CC44E2"/>
    <w:rsid w:val="00CC49E2"/>
    <w:rsid w:val="00CC4F0D"/>
    <w:rsid w:val="00CC50E5"/>
    <w:rsid w:val="00CC516C"/>
    <w:rsid w:val="00CC5370"/>
    <w:rsid w:val="00CC5404"/>
    <w:rsid w:val="00CC5672"/>
    <w:rsid w:val="00CC5DC6"/>
    <w:rsid w:val="00CC61BF"/>
    <w:rsid w:val="00CC6E7D"/>
    <w:rsid w:val="00CC74B8"/>
    <w:rsid w:val="00CC7534"/>
    <w:rsid w:val="00CC753B"/>
    <w:rsid w:val="00CC7766"/>
    <w:rsid w:val="00CC7897"/>
    <w:rsid w:val="00CD0755"/>
    <w:rsid w:val="00CD0A08"/>
    <w:rsid w:val="00CD1735"/>
    <w:rsid w:val="00CD17FA"/>
    <w:rsid w:val="00CD1925"/>
    <w:rsid w:val="00CD1F06"/>
    <w:rsid w:val="00CD2C69"/>
    <w:rsid w:val="00CD3009"/>
    <w:rsid w:val="00CD350F"/>
    <w:rsid w:val="00CD3F47"/>
    <w:rsid w:val="00CD4D38"/>
    <w:rsid w:val="00CD4E70"/>
    <w:rsid w:val="00CD54E0"/>
    <w:rsid w:val="00CD6A09"/>
    <w:rsid w:val="00CD7A8F"/>
    <w:rsid w:val="00CE07F5"/>
    <w:rsid w:val="00CE08B1"/>
    <w:rsid w:val="00CE1359"/>
    <w:rsid w:val="00CE1683"/>
    <w:rsid w:val="00CE20C0"/>
    <w:rsid w:val="00CE248D"/>
    <w:rsid w:val="00CE3786"/>
    <w:rsid w:val="00CE44A3"/>
    <w:rsid w:val="00CE46D7"/>
    <w:rsid w:val="00CE4B17"/>
    <w:rsid w:val="00CE4F9D"/>
    <w:rsid w:val="00CE6717"/>
    <w:rsid w:val="00CF004E"/>
    <w:rsid w:val="00CF02A3"/>
    <w:rsid w:val="00CF0901"/>
    <w:rsid w:val="00CF0D54"/>
    <w:rsid w:val="00CF165E"/>
    <w:rsid w:val="00CF19DF"/>
    <w:rsid w:val="00CF236C"/>
    <w:rsid w:val="00CF2B2E"/>
    <w:rsid w:val="00CF2FAD"/>
    <w:rsid w:val="00CF31C3"/>
    <w:rsid w:val="00CF3F70"/>
    <w:rsid w:val="00CF40AB"/>
    <w:rsid w:val="00CF44C0"/>
    <w:rsid w:val="00CF44F7"/>
    <w:rsid w:val="00CF6278"/>
    <w:rsid w:val="00CF6916"/>
    <w:rsid w:val="00CF6970"/>
    <w:rsid w:val="00CF6B0C"/>
    <w:rsid w:val="00CF6F88"/>
    <w:rsid w:val="00CF708B"/>
    <w:rsid w:val="00CF75AB"/>
    <w:rsid w:val="00CF7D7C"/>
    <w:rsid w:val="00D00176"/>
    <w:rsid w:val="00D0041D"/>
    <w:rsid w:val="00D00AE0"/>
    <w:rsid w:val="00D010FB"/>
    <w:rsid w:val="00D015E7"/>
    <w:rsid w:val="00D019F2"/>
    <w:rsid w:val="00D01A6F"/>
    <w:rsid w:val="00D0202D"/>
    <w:rsid w:val="00D020B0"/>
    <w:rsid w:val="00D023F2"/>
    <w:rsid w:val="00D026F1"/>
    <w:rsid w:val="00D02944"/>
    <w:rsid w:val="00D04563"/>
    <w:rsid w:val="00D04A6F"/>
    <w:rsid w:val="00D04CF4"/>
    <w:rsid w:val="00D0533E"/>
    <w:rsid w:val="00D05CD1"/>
    <w:rsid w:val="00D05DA1"/>
    <w:rsid w:val="00D061EB"/>
    <w:rsid w:val="00D06F83"/>
    <w:rsid w:val="00D07276"/>
    <w:rsid w:val="00D078BA"/>
    <w:rsid w:val="00D07A34"/>
    <w:rsid w:val="00D07BB7"/>
    <w:rsid w:val="00D07BE1"/>
    <w:rsid w:val="00D07D2F"/>
    <w:rsid w:val="00D07F12"/>
    <w:rsid w:val="00D108C1"/>
    <w:rsid w:val="00D11CA9"/>
    <w:rsid w:val="00D11EF3"/>
    <w:rsid w:val="00D1215E"/>
    <w:rsid w:val="00D12390"/>
    <w:rsid w:val="00D135CD"/>
    <w:rsid w:val="00D13B6E"/>
    <w:rsid w:val="00D13D84"/>
    <w:rsid w:val="00D13E30"/>
    <w:rsid w:val="00D14315"/>
    <w:rsid w:val="00D1437A"/>
    <w:rsid w:val="00D14BBF"/>
    <w:rsid w:val="00D14C56"/>
    <w:rsid w:val="00D14D5E"/>
    <w:rsid w:val="00D15267"/>
    <w:rsid w:val="00D15ECA"/>
    <w:rsid w:val="00D16405"/>
    <w:rsid w:val="00D1748E"/>
    <w:rsid w:val="00D1787C"/>
    <w:rsid w:val="00D179F7"/>
    <w:rsid w:val="00D17B8E"/>
    <w:rsid w:val="00D17D1E"/>
    <w:rsid w:val="00D2142A"/>
    <w:rsid w:val="00D22C82"/>
    <w:rsid w:val="00D23163"/>
    <w:rsid w:val="00D233C9"/>
    <w:rsid w:val="00D23C3A"/>
    <w:rsid w:val="00D23C7C"/>
    <w:rsid w:val="00D24BAF"/>
    <w:rsid w:val="00D250AF"/>
    <w:rsid w:val="00D25136"/>
    <w:rsid w:val="00D254EF"/>
    <w:rsid w:val="00D256D6"/>
    <w:rsid w:val="00D25BD4"/>
    <w:rsid w:val="00D26F47"/>
    <w:rsid w:val="00D26F4F"/>
    <w:rsid w:val="00D271C0"/>
    <w:rsid w:val="00D27744"/>
    <w:rsid w:val="00D3009C"/>
    <w:rsid w:val="00D30C10"/>
    <w:rsid w:val="00D31B6D"/>
    <w:rsid w:val="00D31BBB"/>
    <w:rsid w:val="00D31CEB"/>
    <w:rsid w:val="00D32ED5"/>
    <w:rsid w:val="00D33675"/>
    <w:rsid w:val="00D33763"/>
    <w:rsid w:val="00D33B19"/>
    <w:rsid w:val="00D344A6"/>
    <w:rsid w:val="00D34BEF"/>
    <w:rsid w:val="00D34D62"/>
    <w:rsid w:val="00D34E84"/>
    <w:rsid w:val="00D35B2D"/>
    <w:rsid w:val="00D35B5B"/>
    <w:rsid w:val="00D35D94"/>
    <w:rsid w:val="00D363CE"/>
    <w:rsid w:val="00D363D5"/>
    <w:rsid w:val="00D36818"/>
    <w:rsid w:val="00D36930"/>
    <w:rsid w:val="00D36988"/>
    <w:rsid w:val="00D36CD0"/>
    <w:rsid w:val="00D36D2B"/>
    <w:rsid w:val="00D36F31"/>
    <w:rsid w:val="00D405AD"/>
    <w:rsid w:val="00D40AD7"/>
    <w:rsid w:val="00D4134B"/>
    <w:rsid w:val="00D413CF"/>
    <w:rsid w:val="00D41576"/>
    <w:rsid w:val="00D41BC6"/>
    <w:rsid w:val="00D427EC"/>
    <w:rsid w:val="00D43101"/>
    <w:rsid w:val="00D432BF"/>
    <w:rsid w:val="00D43704"/>
    <w:rsid w:val="00D43840"/>
    <w:rsid w:val="00D43992"/>
    <w:rsid w:val="00D43D63"/>
    <w:rsid w:val="00D441A1"/>
    <w:rsid w:val="00D444EB"/>
    <w:rsid w:val="00D45078"/>
    <w:rsid w:val="00D457CC"/>
    <w:rsid w:val="00D46846"/>
    <w:rsid w:val="00D469E9"/>
    <w:rsid w:val="00D46E9E"/>
    <w:rsid w:val="00D47438"/>
    <w:rsid w:val="00D4745B"/>
    <w:rsid w:val="00D50029"/>
    <w:rsid w:val="00D51916"/>
    <w:rsid w:val="00D5242A"/>
    <w:rsid w:val="00D52F14"/>
    <w:rsid w:val="00D53340"/>
    <w:rsid w:val="00D536CF"/>
    <w:rsid w:val="00D56098"/>
    <w:rsid w:val="00D560B6"/>
    <w:rsid w:val="00D561B8"/>
    <w:rsid w:val="00D56DBA"/>
    <w:rsid w:val="00D572B7"/>
    <w:rsid w:val="00D575DA"/>
    <w:rsid w:val="00D57988"/>
    <w:rsid w:val="00D57BB1"/>
    <w:rsid w:val="00D57CB6"/>
    <w:rsid w:val="00D603DC"/>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65AE"/>
    <w:rsid w:val="00D66D10"/>
    <w:rsid w:val="00D6715A"/>
    <w:rsid w:val="00D676DB"/>
    <w:rsid w:val="00D70A91"/>
    <w:rsid w:val="00D7117A"/>
    <w:rsid w:val="00D71A4F"/>
    <w:rsid w:val="00D720E6"/>
    <w:rsid w:val="00D72A40"/>
    <w:rsid w:val="00D72F5B"/>
    <w:rsid w:val="00D73297"/>
    <w:rsid w:val="00D735EC"/>
    <w:rsid w:val="00D73832"/>
    <w:rsid w:val="00D738BD"/>
    <w:rsid w:val="00D74B12"/>
    <w:rsid w:val="00D74F46"/>
    <w:rsid w:val="00D75329"/>
    <w:rsid w:val="00D75332"/>
    <w:rsid w:val="00D753B3"/>
    <w:rsid w:val="00D7567B"/>
    <w:rsid w:val="00D75B9D"/>
    <w:rsid w:val="00D764F3"/>
    <w:rsid w:val="00D76D60"/>
    <w:rsid w:val="00D76F56"/>
    <w:rsid w:val="00D7716E"/>
    <w:rsid w:val="00D77DAD"/>
    <w:rsid w:val="00D77F0B"/>
    <w:rsid w:val="00D80CA3"/>
    <w:rsid w:val="00D80E06"/>
    <w:rsid w:val="00D816A0"/>
    <w:rsid w:val="00D81A13"/>
    <w:rsid w:val="00D82026"/>
    <w:rsid w:val="00D82979"/>
    <w:rsid w:val="00D82CB4"/>
    <w:rsid w:val="00D82F25"/>
    <w:rsid w:val="00D84484"/>
    <w:rsid w:val="00D846E1"/>
    <w:rsid w:val="00D8479E"/>
    <w:rsid w:val="00D84839"/>
    <w:rsid w:val="00D85B14"/>
    <w:rsid w:val="00D85EB1"/>
    <w:rsid w:val="00D874A8"/>
    <w:rsid w:val="00D8778A"/>
    <w:rsid w:val="00D8789E"/>
    <w:rsid w:val="00D90485"/>
    <w:rsid w:val="00D907C4"/>
    <w:rsid w:val="00D91214"/>
    <w:rsid w:val="00D917FE"/>
    <w:rsid w:val="00D91A35"/>
    <w:rsid w:val="00D924A3"/>
    <w:rsid w:val="00D931A6"/>
    <w:rsid w:val="00D93A0A"/>
    <w:rsid w:val="00D93B00"/>
    <w:rsid w:val="00D93E21"/>
    <w:rsid w:val="00D93F25"/>
    <w:rsid w:val="00D94160"/>
    <w:rsid w:val="00D9419B"/>
    <w:rsid w:val="00D94280"/>
    <w:rsid w:val="00D94E27"/>
    <w:rsid w:val="00D94EB3"/>
    <w:rsid w:val="00D94FAF"/>
    <w:rsid w:val="00D95810"/>
    <w:rsid w:val="00D95CEB"/>
    <w:rsid w:val="00D974F9"/>
    <w:rsid w:val="00D97C91"/>
    <w:rsid w:val="00DA0749"/>
    <w:rsid w:val="00DA09EF"/>
    <w:rsid w:val="00DA10C5"/>
    <w:rsid w:val="00DA1821"/>
    <w:rsid w:val="00DA1A29"/>
    <w:rsid w:val="00DA34C2"/>
    <w:rsid w:val="00DA3785"/>
    <w:rsid w:val="00DA3994"/>
    <w:rsid w:val="00DA3EA1"/>
    <w:rsid w:val="00DA4991"/>
    <w:rsid w:val="00DA4CF2"/>
    <w:rsid w:val="00DA6555"/>
    <w:rsid w:val="00DA6ED9"/>
    <w:rsid w:val="00DA7551"/>
    <w:rsid w:val="00DA797A"/>
    <w:rsid w:val="00DB0363"/>
    <w:rsid w:val="00DB0ABD"/>
    <w:rsid w:val="00DB0F21"/>
    <w:rsid w:val="00DB1007"/>
    <w:rsid w:val="00DB1068"/>
    <w:rsid w:val="00DB1290"/>
    <w:rsid w:val="00DB1835"/>
    <w:rsid w:val="00DB21C2"/>
    <w:rsid w:val="00DB22AE"/>
    <w:rsid w:val="00DB3041"/>
    <w:rsid w:val="00DB3948"/>
    <w:rsid w:val="00DB3B60"/>
    <w:rsid w:val="00DB3B9A"/>
    <w:rsid w:val="00DB3E6B"/>
    <w:rsid w:val="00DB451B"/>
    <w:rsid w:val="00DB479B"/>
    <w:rsid w:val="00DB4A53"/>
    <w:rsid w:val="00DB4D4C"/>
    <w:rsid w:val="00DB50AA"/>
    <w:rsid w:val="00DB5604"/>
    <w:rsid w:val="00DB6190"/>
    <w:rsid w:val="00DB6798"/>
    <w:rsid w:val="00DB7504"/>
    <w:rsid w:val="00DB7E0A"/>
    <w:rsid w:val="00DC0153"/>
    <w:rsid w:val="00DC0301"/>
    <w:rsid w:val="00DC129B"/>
    <w:rsid w:val="00DC1409"/>
    <w:rsid w:val="00DC2A2D"/>
    <w:rsid w:val="00DC2D06"/>
    <w:rsid w:val="00DC3776"/>
    <w:rsid w:val="00DC3859"/>
    <w:rsid w:val="00DC3F7D"/>
    <w:rsid w:val="00DC4328"/>
    <w:rsid w:val="00DC4F91"/>
    <w:rsid w:val="00DC5895"/>
    <w:rsid w:val="00DC5BD1"/>
    <w:rsid w:val="00DC6024"/>
    <w:rsid w:val="00DC6E37"/>
    <w:rsid w:val="00DC6F5D"/>
    <w:rsid w:val="00DC767A"/>
    <w:rsid w:val="00DC7807"/>
    <w:rsid w:val="00DC7FF9"/>
    <w:rsid w:val="00DD0742"/>
    <w:rsid w:val="00DD0743"/>
    <w:rsid w:val="00DD127E"/>
    <w:rsid w:val="00DD228C"/>
    <w:rsid w:val="00DD2354"/>
    <w:rsid w:val="00DD38AC"/>
    <w:rsid w:val="00DD4690"/>
    <w:rsid w:val="00DD550B"/>
    <w:rsid w:val="00DD5D3D"/>
    <w:rsid w:val="00DD685F"/>
    <w:rsid w:val="00DD6AD1"/>
    <w:rsid w:val="00DD791C"/>
    <w:rsid w:val="00DE001A"/>
    <w:rsid w:val="00DE012E"/>
    <w:rsid w:val="00DE0483"/>
    <w:rsid w:val="00DE08D4"/>
    <w:rsid w:val="00DE1EAB"/>
    <w:rsid w:val="00DE2304"/>
    <w:rsid w:val="00DE2B2B"/>
    <w:rsid w:val="00DE3645"/>
    <w:rsid w:val="00DE38CD"/>
    <w:rsid w:val="00DE3CD1"/>
    <w:rsid w:val="00DE3EB9"/>
    <w:rsid w:val="00DE5469"/>
    <w:rsid w:val="00DE7910"/>
    <w:rsid w:val="00DE7B52"/>
    <w:rsid w:val="00DE7FD8"/>
    <w:rsid w:val="00DF0D77"/>
    <w:rsid w:val="00DF2172"/>
    <w:rsid w:val="00DF22C4"/>
    <w:rsid w:val="00DF265F"/>
    <w:rsid w:val="00DF273D"/>
    <w:rsid w:val="00DF2B13"/>
    <w:rsid w:val="00DF37A1"/>
    <w:rsid w:val="00DF4EA6"/>
    <w:rsid w:val="00DF53CD"/>
    <w:rsid w:val="00DF5405"/>
    <w:rsid w:val="00DF5648"/>
    <w:rsid w:val="00DF579A"/>
    <w:rsid w:val="00DF622C"/>
    <w:rsid w:val="00E00888"/>
    <w:rsid w:val="00E008CF"/>
    <w:rsid w:val="00E00AF7"/>
    <w:rsid w:val="00E01666"/>
    <w:rsid w:val="00E01B9C"/>
    <w:rsid w:val="00E02310"/>
    <w:rsid w:val="00E03055"/>
    <w:rsid w:val="00E0327E"/>
    <w:rsid w:val="00E038D3"/>
    <w:rsid w:val="00E038EE"/>
    <w:rsid w:val="00E03C1F"/>
    <w:rsid w:val="00E03CA6"/>
    <w:rsid w:val="00E03E84"/>
    <w:rsid w:val="00E04893"/>
    <w:rsid w:val="00E04E30"/>
    <w:rsid w:val="00E05589"/>
    <w:rsid w:val="00E05D82"/>
    <w:rsid w:val="00E06CCA"/>
    <w:rsid w:val="00E07BB8"/>
    <w:rsid w:val="00E1038F"/>
    <w:rsid w:val="00E103F1"/>
    <w:rsid w:val="00E106B6"/>
    <w:rsid w:val="00E10E54"/>
    <w:rsid w:val="00E11015"/>
    <w:rsid w:val="00E118F8"/>
    <w:rsid w:val="00E12379"/>
    <w:rsid w:val="00E132DE"/>
    <w:rsid w:val="00E142EC"/>
    <w:rsid w:val="00E14DA4"/>
    <w:rsid w:val="00E1521B"/>
    <w:rsid w:val="00E156EC"/>
    <w:rsid w:val="00E15949"/>
    <w:rsid w:val="00E162FA"/>
    <w:rsid w:val="00E16DFB"/>
    <w:rsid w:val="00E1730E"/>
    <w:rsid w:val="00E17369"/>
    <w:rsid w:val="00E1788D"/>
    <w:rsid w:val="00E1797F"/>
    <w:rsid w:val="00E204C6"/>
    <w:rsid w:val="00E211F0"/>
    <w:rsid w:val="00E2161C"/>
    <w:rsid w:val="00E216C3"/>
    <w:rsid w:val="00E2179A"/>
    <w:rsid w:val="00E222B9"/>
    <w:rsid w:val="00E225A8"/>
    <w:rsid w:val="00E22A99"/>
    <w:rsid w:val="00E22B8E"/>
    <w:rsid w:val="00E22DD1"/>
    <w:rsid w:val="00E22E47"/>
    <w:rsid w:val="00E2303F"/>
    <w:rsid w:val="00E2343A"/>
    <w:rsid w:val="00E237CA"/>
    <w:rsid w:val="00E23A71"/>
    <w:rsid w:val="00E24152"/>
    <w:rsid w:val="00E24DD5"/>
    <w:rsid w:val="00E25296"/>
    <w:rsid w:val="00E25618"/>
    <w:rsid w:val="00E25691"/>
    <w:rsid w:val="00E25A80"/>
    <w:rsid w:val="00E26481"/>
    <w:rsid w:val="00E27E36"/>
    <w:rsid w:val="00E27EAB"/>
    <w:rsid w:val="00E300A3"/>
    <w:rsid w:val="00E3042C"/>
    <w:rsid w:val="00E309B3"/>
    <w:rsid w:val="00E31D14"/>
    <w:rsid w:val="00E327B2"/>
    <w:rsid w:val="00E327CF"/>
    <w:rsid w:val="00E327DA"/>
    <w:rsid w:val="00E32C9D"/>
    <w:rsid w:val="00E33034"/>
    <w:rsid w:val="00E33541"/>
    <w:rsid w:val="00E33D91"/>
    <w:rsid w:val="00E33E19"/>
    <w:rsid w:val="00E34180"/>
    <w:rsid w:val="00E341FE"/>
    <w:rsid w:val="00E3422E"/>
    <w:rsid w:val="00E34245"/>
    <w:rsid w:val="00E349EC"/>
    <w:rsid w:val="00E34C57"/>
    <w:rsid w:val="00E35055"/>
    <w:rsid w:val="00E35754"/>
    <w:rsid w:val="00E357D6"/>
    <w:rsid w:val="00E35807"/>
    <w:rsid w:val="00E360ED"/>
    <w:rsid w:val="00E368E4"/>
    <w:rsid w:val="00E3764C"/>
    <w:rsid w:val="00E37D97"/>
    <w:rsid w:val="00E40213"/>
    <w:rsid w:val="00E404EC"/>
    <w:rsid w:val="00E4055E"/>
    <w:rsid w:val="00E41092"/>
    <w:rsid w:val="00E415D2"/>
    <w:rsid w:val="00E416A1"/>
    <w:rsid w:val="00E419A9"/>
    <w:rsid w:val="00E41CBF"/>
    <w:rsid w:val="00E42890"/>
    <w:rsid w:val="00E43892"/>
    <w:rsid w:val="00E43ADF"/>
    <w:rsid w:val="00E43C13"/>
    <w:rsid w:val="00E449E0"/>
    <w:rsid w:val="00E45F57"/>
    <w:rsid w:val="00E462D8"/>
    <w:rsid w:val="00E46AF6"/>
    <w:rsid w:val="00E47A0A"/>
    <w:rsid w:val="00E47F6C"/>
    <w:rsid w:val="00E5015F"/>
    <w:rsid w:val="00E50816"/>
    <w:rsid w:val="00E512B3"/>
    <w:rsid w:val="00E5166E"/>
    <w:rsid w:val="00E516A3"/>
    <w:rsid w:val="00E518AB"/>
    <w:rsid w:val="00E52378"/>
    <w:rsid w:val="00E52463"/>
    <w:rsid w:val="00E52979"/>
    <w:rsid w:val="00E52AD7"/>
    <w:rsid w:val="00E53FBB"/>
    <w:rsid w:val="00E541AA"/>
    <w:rsid w:val="00E54449"/>
    <w:rsid w:val="00E5448E"/>
    <w:rsid w:val="00E544F4"/>
    <w:rsid w:val="00E54C07"/>
    <w:rsid w:val="00E550EB"/>
    <w:rsid w:val="00E55614"/>
    <w:rsid w:val="00E55901"/>
    <w:rsid w:val="00E55A92"/>
    <w:rsid w:val="00E55CBF"/>
    <w:rsid w:val="00E5720F"/>
    <w:rsid w:val="00E60D0D"/>
    <w:rsid w:val="00E61674"/>
    <w:rsid w:val="00E6175A"/>
    <w:rsid w:val="00E617AE"/>
    <w:rsid w:val="00E61D52"/>
    <w:rsid w:val="00E62092"/>
    <w:rsid w:val="00E62CD1"/>
    <w:rsid w:val="00E62D9B"/>
    <w:rsid w:val="00E631FD"/>
    <w:rsid w:val="00E64707"/>
    <w:rsid w:val="00E65758"/>
    <w:rsid w:val="00E66082"/>
    <w:rsid w:val="00E663AF"/>
    <w:rsid w:val="00E666DD"/>
    <w:rsid w:val="00E66802"/>
    <w:rsid w:val="00E709FE"/>
    <w:rsid w:val="00E70C42"/>
    <w:rsid w:val="00E72BCE"/>
    <w:rsid w:val="00E73551"/>
    <w:rsid w:val="00E743DF"/>
    <w:rsid w:val="00E74F0D"/>
    <w:rsid w:val="00E7527F"/>
    <w:rsid w:val="00E753CE"/>
    <w:rsid w:val="00E75FE4"/>
    <w:rsid w:val="00E765B8"/>
    <w:rsid w:val="00E76FE7"/>
    <w:rsid w:val="00E77248"/>
    <w:rsid w:val="00E77A79"/>
    <w:rsid w:val="00E77BA1"/>
    <w:rsid w:val="00E80544"/>
    <w:rsid w:val="00E80A8C"/>
    <w:rsid w:val="00E80F67"/>
    <w:rsid w:val="00E80FEE"/>
    <w:rsid w:val="00E81FDD"/>
    <w:rsid w:val="00E826F1"/>
    <w:rsid w:val="00E8295F"/>
    <w:rsid w:val="00E83396"/>
    <w:rsid w:val="00E83523"/>
    <w:rsid w:val="00E838E6"/>
    <w:rsid w:val="00E839ED"/>
    <w:rsid w:val="00E83D4C"/>
    <w:rsid w:val="00E83F3E"/>
    <w:rsid w:val="00E844A4"/>
    <w:rsid w:val="00E84777"/>
    <w:rsid w:val="00E84C0B"/>
    <w:rsid w:val="00E8542C"/>
    <w:rsid w:val="00E86571"/>
    <w:rsid w:val="00E87060"/>
    <w:rsid w:val="00E871AD"/>
    <w:rsid w:val="00E8770B"/>
    <w:rsid w:val="00E87952"/>
    <w:rsid w:val="00E901E9"/>
    <w:rsid w:val="00E906C1"/>
    <w:rsid w:val="00E90EE8"/>
    <w:rsid w:val="00E919D0"/>
    <w:rsid w:val="00E93DDC"/>
    <w:rsid w:val="00E941F3"/>
    <w:rsid w:val="00E947C7"/>
    <w:rsid w:val="00E95873"/>
    <w:rsid w:val="00E95FEE"/>
    <w:rsid w:val="00E96A14"/>
    <w:rsid w:val="00E96DEA"/>
    <w:rsid w:val="00E976EF"/>
    <w:rsid w:val="00E97B2D"/>
    <w:rsid w:val="00E97C17"/>
    <w:rsid w:val="00E97E17"/>
    <w:rsid w:val="00EA00E7"/>
    <w:rsid w:val="00EA0942"/>
    <w:rsid w:val="00EA115D"/>
    <w:rsid w:val="00EA14C2"/>
    <w:rsid w:val="00EA1BB0"/>
    <w:rsid w:val="00EA1BC0"/>
    <w:rsid w:val="00EA20B9"/>
    <w:rsid w:val="00EA26BC"/>
    <w:rsid w:val="00EA2DE4"/>
    <w:rsid w:val="00EA37A4"/>
    <w:rsid w:val="00EA3AA8"/>
    <w:rsid w:val="00EA3BC3"/>
    <w:rsid w:val="00EA41FE"/>
    <w:rsid w:val="00EA4864"/>
    <w:rsid w:val="00EA4909"/>
    <w:rsid w:val="00EA4A60"/>
    <w:rsid w:val="00EA4CB5"/>
    <w:rsid w:val="00EA5032"/>
    <w:rsid w:val="00EA542F"/>
    <w:rsid w:val="00EA5E40"/>
    <w:rsid w:val="00EA6045"/>
    <w:rsid w:val="00EA64AA"/>
    <w:rsid w:val="00EA6837"/>
    <w:rsid w:val="00EA7A57"/>
    <w:rsid w:val="00EA7E10"/>
    <w:rsid w:val="00EB02B6"/>
    <w:rsid w:val="00EB1A9E"/>
    <w:rsid w:val="00EB1EBC"/>
    <w:rsid w:val="00EB26CE"/>
    <w:rsid w:val="00EB2928"/>
    <w:rsid w:val="00EB323C"/>
    <w:rsid w:val="00EB34CB"/>
    <w:rsid w:val="00EB37C9"/>
    <w:rsid w:val="00EB3B1A"/>
    <w:rsid w:val="00EB3F40"/>
    <w:rsid w:val="00EB3FB2"/>
    <w:rsid w:val="00EB4166"/>
    <w:rsid w:val="00EB6817"/>
    <w:rsid w:val="00EB7DE6"/>
    <w:rsid w:val="00EC11C7"/>
    <w:rsid w:val="00EC120A"/>
    <w:rsid w:val="00EC1B7D"/>
    <w:rsid w:val="00EC250F"/>
    <w:rsid w:val="00EC29BA"/>
    <w:rsid w:val="00EC2CE5"/>
    <w:rsid w:val="00EC337F"/>
    <w:rsid w:val="00EC3E75"/>
    <w:rsid w:val="00EC4C68"/>
    <w:rsid w:val="00EC5B8C"/>
    <w:rsid w:val="00EC5FFF"/>
    <w:rsid w:val="00EC61B7"/>
    <w:rsid w:val="00EC62DA"/>
    <w:rsid w:val="00EC69A1"/>
    <w:rsid w:val="00EC7209"/>
    <w:rsid w:val="00EC7F88"/>
    <w:rsid w:val="00ED0143"/>
    <w:rsid w:val="00ED03C5"/>
    <w:rsid w:val="00ED05D3"/>
    <w:rsid w:val="00ED0C62"/>
    <w:rsid w:val="00ED12FE"/>
    <w:rsid w:val="00ED1571"/>
    <w:rsid w:val="00ED1D9C"/>
    <w:rsid w:val="00ED244A"/>
    <w:rsid w:val="00ED2A23"/>
    <w:rsid w:val="00ED2A7F"/>
    <w:rsid w:val="00ED3331"/>
    <w:rsid w:val="00ED3597"/>
    <w:rsid w:val="00ED45E5"/>
    <w:rsid w:val="00ED46B6"/>
    <w:rsid w:val="00ED473D"/>
    <w:rsid w:val="00ED4B2B"/>
    <w:rsid w:val="00ED4E11"/>
    <w:rsid w:val="00ED4E6F"/>
    <w:rsid w:val="00ED5F98"/>
    <w:rsid w:val="00ED608B"/>
    <w:rsid w:val="00ED6278"/>
    <w:rsid w:val="00ED68E9"/>
    <w:rsid w:val="00ED6F55"/>
    <w:rsid w:val="00ED70F0"/>
    <w:rsid w:val="00ED7107"/>
    <w:rsid w:val="00ED7225"/>
    <w:rsid w:val="00ED7253"/>
    <w:rsid w:val="00EE07E4"/>
    <w:rsid w:val="00EE09FA"/>
    <w:rsid w:val="00EE1394"/>
    <w:rsid w:val="00EE14B7"/>
    <w:rsid w:val="00EE1584"/>
    <w:rsid w:val="00EE18BA"/>
    <w:rsid w:val="00EE1E67"/>
    <w:rsid w:val="00EE2866"/>
    <w:rsid w:val="00EE3070"/>
    <w:rsid w:val="00EE3E48"/>
    <w:rsid w:val="00EE451A"/>
    <w:rsid w:val="00EE46B8"/>
    <w:rsid w:val="00EE48E9"/>
    <w:rsid w:val="00EE4BA3"/>
    <w:rsid w:val="00EE56F4"/>
    <w:rsid w:val="00EE5CE4"/>
    <w:rsid w:val="00EE64A4"/>
    <w:rsid w:val="00EE71F2"/>
    <w:rsid w:val="00EE7328"/>
    <w:rsid w:val="00EE7875"/>
    <w:rsid w:val="00EE7CFF"/>
    <w:rsid w:val="00EF0A18"/>
    <w:rsid w:val="00EF0F29"/>
    <w:rsid w:val="00EF1654"/>
    <w:rsid w:val="00EF17D2"/>
    <w:rsid w:val="00EF20E6"/>
    <w:rsid w:val="00EF23AB"/>
    <w:rsid w:val="00EF2AF0"/>
    <w:rsid w:val="00EF2DD6"/>
    <w:rsid w:val="00EF3435"/>
    <w:rsid w:val="00EF3C29"/>
    <w:rsid w:val="00EF3D5C"/>
    <w:rsid w:val="00EF453E"/>
    <w:rsid w:val="00EF4CD3"/>
    <w:rsid w:val="00EF4DA1"/>
    <w:rsid w:val="00EF4FEF"/>
    <w:rsid w:val="00EF5575"/>
    <w:rsid w:val="00EF6A1C"/>
    <w:rsid w:val="00EF6F62"/>
    <w:rsid w:val="00F00105"/>
    <w:rsid w:val="00F003B7"/>
    <w:rsid w:val="00F00FD4"/>
    <w:rsid w:val="00F010AE"/>
    <w:rsid w:val="00F013F0"/>
    <w:rsid w:val="00F014F5"/>
    <w:rsid w:val="00F01D46"/>
    <w:rsid w:val="00F01ED1"/>
    <w:rsid w:val="00F021B7"/>
    <w:rsid w:val="00F0301F"/>
    <w:rsid w:val="00F03112"/>
    <w:rsid w:val="00F038C9"/>
    <w:rsid w:val="00F03D5B"/>
    <w:rsid w:val="00F04223"/>
    <w:rsid w:val="00F046F7"/>
    <w:rsid w:val="00F04741"/>
    <w:rsid w:val="00F04936"/>
    <w:rsid w:val="00F052DB"/>
    <w:rsid w:val="00F05F5E"/>
    <w:rsid w:val="00F06B83"/>
    <w:rsid w:val="00F06D16"/>
    <w:rsid w:val="00F06E21"/>
    <w:rsid w:val="00F07542"/>
    <w:rsid w:val="00F1092B"/>
    <w:rsid w:val="00F11F87"/>
    <w:rsid w:val="00F12B14"/>
    <w:rsid w:val="00F13373"/>
    <w:rsid w:val="00F13733"/>
    <w:rsid w:val="00F1488F"/>
    <w:rsid w:val="00F151A9"/>
    <w:rsid w:val="00F15646"/>
    <w:rsid w:val="00F16084"/>
    <w:rsid w:val="00F16517"/>
    <w:rsid w:val="00F166FC"/>
    <w:rsid w:val="00F169B0"/>
    <w:rsid w:val="00F16D42"/>
    <w:rsid w:val="00F16E82"/>
    <w:rsid w:val="00F17757"/>
    <w:rsid w:val="00F2012F"/>
    <w:rsid w:val="00F20E27"/>
    <w:rsid w:val="00F20EBC"/>
    <w:rsid w:val="00F21347"/>
    <w:rsid w:val="00F2216B"/>
    <w:rsid w:val="00F2486B"/>
    <w:rsid w:val="00F24935"/>
    <w:rsid w:val="00F24AAF"/>
    <w:rsid w:val="00F24DAB"/>
    <w:rsid w:val="00F24F15"/>
    <w:rsid w:val="00F251CD"/>
    <w:rsid w:val="00F252B1"/>
    <w:rsid w:val="00F25972"/>
    <w:rsid w:val="00F25AD5"/>
    <w:rsid w:val="00F25B5E"/>
    <w:rsid w:val="00F26179"/>
    <w:rsid w:val="00F262BE"/>
    <w:rsid w:val="00F26324"/>
    <w:rsid w:val="00F263E5"/>
    <w:rsid w:val="00F26C8A"/>
    <w:rsid w:val="00F276DD"/>
    <w:rsid w:val="00F27C80"/>
    <w:rsid w:val="00F27E36"/>
    <w:rsid w:val="00F3023A"/>
    <w:rsid w:val="00F312EF"/>
    <w:rsid w:val="00F317B2"/>
    <w:rsid w:val="00F31C7E"/>
    <w:rsid w:val="00F32683"/>
    <w:rsid w:val="00F32B03"/>
    <w:rsid w:val="00F32C6D"/>
    <w:rsid w:val="00F32DC7"/>
    <w:rsid w:val="00F334C6"/>
    <w:rsid w:val="00F337EB"/>
    <w:rsid w:val="00F34485"/>
    <w:rsid w:val="00F34994"/>
    <w:rsid w:val="00F35426"/>
    <w:rsid w:val="00F35448"/>
    <w:rsid w:val="00F358D3"/>
    <w:rsid w:val="00F35A9C"/>
    <w:rsid w:val="00F35C7C"/>
    <w:rsid w:val="00F35F99"/>
    <w:rsid w:val="00F36491"/>
    <w:rsid w:val="00F364DA"/>
    <w:rsid w:val="00F36557"/>
    <w:rsid w:val="00F36D5D"/>
    <w:rsid w:val="00F36DB7"/>
    <w:rsid w:val="00F378B0"/>
    <w:rsid w:val="00F37F0A"/>
    <w:rsid w:val="00F401ED"/>
    <w:rsid w:val="00F413F4"/>
    <w:rsid w:val="00F41815"/>
    <w:rsid w:val="00F423A2"/>
    <w:rsid w:val="00F42801"/>
    <w:rsid w:val="00F42DBF"/>
    <w:rsid w:val="00F4526D"/>
    <w:rsid w:val="00F46398"/>
    <w:rsid w:val="00F50EC9"/>
    <w:rsid w:val="00F50F09"/>
    <w:rsid w:val="00F5101E"/>
    <w:rsid w:val="00F511EE"/>
    <w:rsid w:val="00F514A2"/>
    <w:rsid w:val="00F51751"/>
    <w:rsid w:val="00F51BEC"/>
    <w:rsid w:val="00F51F20"/>
    <w:rsid w:val="00F520E5"/>
    <w:rsid w:val="00F53604"/>
    <w:rsid w:val="00F536F2"/>
    <w:rsid w:val="00F53B25"/>
    <w:rsid w:val="00F54473"/>
    <w:rsid w:val="00F5449C"/>
    <w:rsid w:val="00F54ED3"/>
    <w:rsid w:val="00F54EEE"/>
    <w:rsid w:val="00F55018"/>
    <w:rsid w:val="00F55923"/>
    <w:rsid w:val="00F55A7B"/>
    <w:rsid w:val="00F55E2F"/>
    <w:rsid w:val="00F55F79"/>
    <w:rsid w:val="00F5612D"/>
    <w:rsid w:val="00F56595"/>
    <w:rsid w:val="00F568E7"/>
    <w:rsid w:val="00F56DAC"/>
    <w:rsid w:val="00F5735D"/>
    <w:rsid w:val="00F57443"/>
    <w:rsid w:val="00F57715"/>
    <w:rsid w:val="00F579A1"/>
    <w:rsid w:val="00F605D7"/>
    <w:rsid w:val="00F6083B"/>
    <w:rsid w:val="00F60866"/>
    <w:rsid w:val="00F61277"/>
    <w:rsid w:val="00F6143E"/>
    <w:rsid w:val="00F61B00"/>
    <w:rsid w:val="00F61CDF"/>
    <w:rsid w:val="00F61EBB"/>
    <w:rsid w:val="00F62063"/>
    <w:rsid w:val="00F6267B"/>
    <w:rsid w:val="00F6290E"/>
    <w:rsid w:val="00F633BD"/>
    <w:rsid w:val="00F63F5E"/>
    <w:rsid w:val="00F645DA"/>
    <w:rsid w:val="00F64A32"/>
    <w:rsid w:val="00F64FD8"/>
    <w:rsid w:val="00F650EC"/>
    <w:rsid w:val="00F654F5"/>
    <w:rsid w:val="00F65645"/>
    <w:rsid w:val="00F6576B"/>
    <w:rsid w:val="00F658A2"/>
    <w:rsid w:val="00F664D8"/>
    <w:rsid w:val="00F67AC5"/>
    <w:rsid w:val="00F67DF3"/>
    <w:rsid w:val="00F70088"/>
    <w:rsid w:val="00F70541"/>
    <w:rsid w:val="00F70AF8"/>
    <w:rsid w:val="00F71992"/>
    <w:rsid w:val="00F71BAF"/>
    <w:rsid w:val="00F71BE3"/>
    <w:rsid w:val="00F72661"/>
    <w:rsid w:val="00F72C0B"/>
    <w:rsid w:val="00F733CE"/>
    <w:rsid w:val="00F73D19"/>
    <w:rsid w:val="00F7536A"/>
    <w:rsid w:val="00F7594B"/>
    <w:rsid w:val="00F760C5"/>
    <w:rsid w:val="00F76FEE"/>
    <w:rsid w:val="00F77133"/>
    <w:rsid w:val="00F804C7"/>
    <w:rsid w:val="00F80740"/>
    <w:rsid w:val="00F82A36"/>
    <w:rsid w:val="00F8333A"/>
    <w:rsid w:val="00F83630"/>
    <w:rsid w:val="00F841F7"/>
    <w:rsid w:val="00F85047"/>
    <w:rsid w:val="00F85B40"/>
    <w:rsid w:val="00F865F2"/>
    <w:rsid w:val="00F86A40"/>
    <w:rsid w:val="00F87095"/>
    <w:rsid w:val="00F87B6E"/>
    <w:rsid w:val="00F87D87"/>
    <w:rsid w:val="00F90F60"/>
    <w:rsid w:val="00F911FD"/>
    <w:rsid w:val="00F91E73"/>
    <w:rsid w:val="00F92F9B"/>
    <w:rsid w:val="00F932A8"/>
    <w:rsid w:val="00F932F0"/>
    <w:rsid w:val="00F93384"/>
    <w:rsid w:val="00F934A1"/>
    <w:rsid w:val="00F94072"/>
    <w:rsid w:val="00F9408A"/>
    <w:rsid w:val="00F942BE"/>
    <w:rsid w:val="00F94459"/>
    <w:rsid w:val="00F94945"/>
    <w:rsid w:val="00F94A66"/>
    <w:rsid w:val="00F94E9F"/>
    <w:rsid w:val="00F94F76"/>
    <w:rsid w:val="00F964E7"/>
    <w:rsid w:val="00FA01FE"/>
    <w:rsid w:val="00FA09C5"/>
    <w:rsid w:val="00FA0DD3"/>
    <w:rsid w:val="00FA10AE"/>
    <w:rsid w:val="00FA1181"/>
    <w:rsid w:val="00FA1969"/>
    <w:rsid w:val="00FA1C01"/>
    <w:rsid w:val="00FA1D7E"/>
    <w:rsid w:val="00FA2D2D"/>
    <w:rsid w:val="00FA536E"/>
    <w:rsid w:val="00FA53FA"/>
    <w:rsid w:val="00FA6033"/>
    <w:rsid w:val="00FA67F3"/>
    <w:rsid w:val="00FA7448"/>
    <w:rsid w:val="00FA7E99"/>
    <w:rsid w:val="00FB01BD"/>
    <w:rsid w:val="00FB1833"/>
    <w:rsid w:val="00FB1DF7"/>
    <w:rsid w:val="00FB2510"/>
    <w:rsid w:val="00FB2521"/>
    <w:rsid w:val="00FB267C"/>
    <w:rsid w:val="00FB292A"/>
    <w:rsid w:val="00FB2DA4"/>
    <w:rsid w:val="00FB2F64"/>
    <w:rsid w:val="00FB3723"/>
    <w:rsid w:val="00FB38CC"/>
    <w:rsid w:val="00FB38E1"/>
    <w:rsid w:val="00FB48F0"/>
    <w:rsid w:val="00FB5AEA"/>
    <w:rsid w:val="00FB5E88"/>
    <w:rsid w:val="00FB6229"/>
    <w:rsid w:val="00FB6464"/>
    <w:rsid w:val="00FB654C"/>
    <w:rsid w:val="00FB6688"/>
    <w:rsid w:val="00FB6A32"/>
    <w:rsid w:val="00FB6EF9"/>
    <w:rsid w:val="00FB7B2D"/>
    <w:rsid w:val="00FC0ECB"/>
    <w:rsid w:val="00FC1013"/>
    <w:rsid w:val="00FC1294"/>
    <w:rsid w:val="00FC133E"/>
    <w:rsid w:val="00FC2285"/>
    <w:rsid w:val="00FC2487"/>
    <w:rsid w:val="00FC382A"/>
    <w:rsid w:val="00FC3E3F"/>
    <w:rsid w:val="00FC41C0"/>
    <w:rsid w:val="00FC451D"/>
    <w:rsid w:val="00FC4DA4"/>
    <w:rsid w:val="00FC5BA4"/>
    <w:rsid w:val="00FC5FDF"/>
    <w:rsid w:val="00FC714E"/>
    <w:rsid w:val="00FC728D"/>
    <w:rsid w:val="00FC7507"/>
    <w:rsid w:val="00FC76AB"/>
    <w:rsid w:val="00FD033A"/>
    <w:rsid w:val="00FD1368"/>
    <w:rsid w:val="00FD14C6"/>
    <w:rsid w:val="00FD1EA7"/>
    <w:rsid w:val="00FD2DC1"/>
    <w:rsid w:val="00FD3C97"/>
    <w:rsid w:val="00FD448C"/>
    <w:rsid w:val="00FD574E"/>
    <w:rsid w:val="00FD57AD"/>
    <w:rsid w:val="00FD5AE5"/>
    <w:rsid w:val="00FD5B52"/>
    <w:rsid w:val="00FD619D"/>
    <w:rsid w:val="00FD72A1"/>
    <w:rsid w:val="00FD796F"/>
    <w:rsid w:val="00FD7C45"/>
    <w:rsid w:val="00FE01B0"/>
    <w:rsid w:val="00FE06C8"/>
    <w:rsid w:val="00FE12B8"/>
    <w:rsid w:val="00FE1D39"/>
    <w:rsid w:val="00FE2A87"/>
    <w:rsid w:val="00FE4319"/>
    <w:rsid w:val="00FE4383"/>
    <w:rsid w:val="00FE441A"/>
    <w:rsid w:val="00FE5877"/>
    <w:rsid w:val="00FE5B71"/>
    <w:rsid w:val="00FE5D37"/>
    <w:rsid w:val="00FE695F"/>
    <w:rsid w:val="00FE6DB5"/>
    <w:rsid w:val="00FE6F05"/>
    <w:rsid w:val="00FE79E9"/>
    <w:rsid w:val="00FE7D99"/>
    <w:rsid w:val="00FF0101"/>
    <w:rsid w:val="00FF0C41"/>
    <w:rsid w:val="00FF0E99"/>
    <w:rsid w:val="00FF13B2"/>
    <w:rsid w:val="00FF16EE"/>
    <w:rsid w:val="00FF1937"/>
    <w:rsid w:val="00FF22CE"/>
    <w:rsid w:val="00FF23C6"/>
    <w:rsid w:val="00FF28A6"/>
    <w:rsid w:val="00FF2B13"/>
    <w:rsid w:val="00FF2FE8"/>
    <w:rsid w:val="00FF3290"/>
    <w:rsid w:val="00FF33A5"/>
    <w:rsid w:val="00FF399C"/>
    <w:rsid w:val="00FF39EB"/>
    <w:rsid w:val="00FF39F1"/>
    <w:rsid w:val="00FF3AF1"/>
    <w:rsid w:val="00FF44AC"/>
    <w:rsid w:val="00FF4EDC"/>
    <w:rsid w:val="00FF5363"/>
    <w:rsid w:val="00FF6233"/>
    <w:rsid w:val="00FF636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5F28C325-5D0B-44D4-9B32-68915827A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 w:type="paragraph" w:styleId="BodyTextIndent">
    <w:name w:val="Body Text Indent"/>
    <w:basedOn w:val="Normal"/>
    <w:link w:val="BodyTextIndentChar"/>
    <w:uiPriority w:val="99"/>
    <w:semiHidden/>
    <w:unhideWhenUsed/>
    <w:rsid w:val="002800CD"/>
    <w:pPr>
      <w:spacing w:after="120"/>
      <w:ind w:left="283"/>
    </w:pPr>
  </w:style>
  <w:style w:type="character" w:customStyle="1" w:styleId="BodyTextIndentChar">
    <w:name w:val="Body Text Indent Char"/>
    <w:basedOn w:val="DefaultParagraphFont"/>
    <w:link w:val="BodyTextIndent"/>
    <w:uiPriority w:val="99"/>
    <w:semiHidden/>
    <w:rsid w:val="002800CD"/>
  </w:style>
  <w:style w:type="character" w:customStyle="1" w:styleId="acopre">
    <w:name w:val="acopre"/>
    <w:basedOn w:val="DefaultParagraphFont"/>
    <w:rsid w:val="00952FF9"/>
  </w:style>
  <w:style w:type="character" w:styleId="Emphasis">
    <w:name w:val="Emphasis"/>
    <w:basedOn w:val="DefaultParagraphFont"/>
    <w:uiPriority w:val="20"/>
    <w:qFormat/>
    <w:rsid w:val="00952F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7F230-CC32-4C8E-8B95-2A7FB6AA4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3134</Words>
  <Characters>17866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MAFUSIRE</dc:creator>
  <cp:keywords/>
  <dc:description/>
  <cp:lastModifiedBy>JSC</cp:lastModifiedBy>
  <cp:revision>2</cp:revision>
  <cp:lastPrinted>2021-05-07T00:59:00Z</cp:lastPrinted>
  <dcterms:created xsi:type="dcterms:W3CDTF">2024-08-09T10:45:00Z</dcterms:created>
  <dcterms:modified xsi:type="dcterms:W3CDTF">2024-08-09T10:45:00Z</dcterms:modified>
</cp:coreProperties>
</file>