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B5AE7" w14:textId="3C14908C" w:rsidR="002102AA" w:rsidRPr="00C63A5D" w:rsidRDefault="000E73CD" w:rsidP="000E73CD">
      <w:pPr>
        <w:spacing w:after="0" w:line="240" w:lineRule="auto"/>
        <w:rPr>
          <w:rFonts w:ascii="Times New Roman" w:hAnsi="Times New Roman" w:cs="Times New Roman"/>
          <w:b/>
          <w:sz w:val="24"/>
          <w:szCs w:val="24"/>
        </w:rPr>
      </w:pPr>
      <w:r w:rsidRPr="00811CD4">
        <w:rPr>
          <w:rFonts w:ascii="Times New Roman" w:hAnsi="Times New Roman" w:cs="Times New Roman"/>
          <w:b/>
          <w:sz w:val="24"/>
          <w:szCs w:val="24"/>
          <w:u w:val="single"/>
        </w:rPr>
        <w:t>REPORTABLE</w:t>
      </w:r>
      <w:r>
        <w:rPr>
          <w:rFonts w:ascii="Times New Roman" w:hAnsi="Times New Roman" w:cs="Times New Roman"/>
          <w:sz w:val="24"/>
          <w:szCs w:val="24"/>
        </w:rPr>
        <w:t>:</w:t>
      </w:r>
      <w:r>
        <w:rPr>
          <w:rFonts w:ascii="Times New Roman" w:hAnsi="Times New Roman" w:cs="Times New Roman"/>
          <w:sz w:val="24"/>
          <w:szCs w:val="24"/>
        </w:rPr>
        <w:tab/>
      </w:r>
      <w:r w:rsidRPr="00C63A5D">
        <w:rPr>
          <w:rFonts w:ascii="Times New Roman" w:hAnsi="Times New Roman" w:cs="Times New Roman"/>
          <w:b/>
          <w:sz w:val="24"/>
          <w:szCs w:val="24"/>
        </w:rPr>
        <w:t>(</w:t>
      </w:r>
      <w:r w:rsidR="00C63A5D" w:rsidRPr="00C63A5D">
        <w:rPr>
          <w:rFonts w:ascii="Times New Roman" w:hAnsi="Times New Roman" w:cs="Times New Roman"/>
          <w:b/>
          <w:sz w:val="24"/>
          <w:szCs w:val="24"/>
        </w:rPr>
        <w:t>51</w:t>
      </w:r>
      <w:r w:rsidRPr="00C63A5D">
        <w:rPr>
          <w:rFonts w:ascii="Times New Roman" w:hAnsi="Times New Roman" w:cs="Times New Roman"/>
          <w:b/>
          <w:sz w:val="24"/>
          <w:szCs w:val="24"/>
        </w:rPr>
        <w:t>)</w:t>
      </w:r>
    </w:p>
    <w:p w14:paraId="28365E41" w14:textId="77777777" w:rsidR="00D2534A" w:rsidRDefault="00D2534A" w:rsidP="00C43821">
      <w:pPr>
        <w:spacing w:after="0" w:line="240" w:lineRule="auto"/>
        <w:jc w:val="center"/>
        <w:rPr>
          <w:rFonts w:ascii="Times New Roman" w:hAnsi="Times New Roman" w:cs="Times New Roman"/>
          <w:sz w:val="24"/>
          <w:szCs w:val="24"/>
        </w:rPr>
      </w:pPr>
    </w:p>
    <w:p w14:paraId="1C7D64B0" w14:textId="77777777" w:rsidR="000E73CD" w:rsidRPr="00D2534A" w:rsidRDefault="000E73CD" w:rsidP="00C43821">
      <w:pPr>
        <w:spacing w:after="0" w:line="240" w:lineRule="auto"/>
        <w:jc w:val="center"/>
        <w:rPr>
          <w:rFonts w:ascii="Times New Roman" w:hAnsi="Times New Roman" w:cs="Times New Roman"/>
          <w:sz w:val="24"/>
          <w:szCs w:val="24"/>
        </w:rPr>
      </w:pPr>
    </w:p>
    <w:p w14:paraId="7E0B330B" w14:textId="202152DF" w:rsidR="002102AA" w:rsidRPr="00D2534A" w:rsidRDefault="002102AA" w:rsidP="00713649">
      <w:pPr>
        <w:spacing w:after="0" w:line="240" w:lineRule="auto"/>
        <w:jc w:val="center"/>
        <w:rPr>
          <w:rFonts w:ascii="Times New Roman" w:hAnsi="Times New Roman" w:cs="Times New Roman"/>
          <w:b/>
          <w:sz w:val="24"/>
          <w:szCs w:val="24"/>
        </w:rPr>
      </w:pPr>
      <w:r w:rsidRPr="00D2534A">
        <w:rPr>
          <w:rFonts w:ascii="Times New Roman" w:hAnsi="Times New Roman" w:cs="Times New Roman"/>
          <w:b/>
          <w:sz w:val="24"/>
          <w:szCs w:val="24"/>
        </w:rPr>
        <w:t>TAFADZWA</w:t>
      </w:r>
      <w:r w:rsidR="00F36F87" w:rsidRPr="00D2534A">
        <w:rPr>
          <w:rFonts w:ascii="Times New Roman" w:hAnsi="Times New Roman" w:cs="Times New Roman"/>
          <w:b/>
          <w:sz w:val="24"/>
          <w:szCs w:val="24"/>
        </w:rPr>
        <w:t xml:space="preserve">     </w:t>
      </w:r>
      <w:r w:rsidRPr="00D2534A">
        <w:rPr>
          <w:rFonts w:ascii="Times New Roman" w:hAnsi="Times New Roman" w:cs="Times New Roman"/>
          <w:b/>
          <w:sz w:val="24"/>
          <w:szCs w:val="24"/>
        </w:rPr>
        <w:t xml:space="preserve"> MUSHUNJE</w:t>
      </w:r>
    </w:p>
    <w:p w14:paraId="20E73547" w14:textId="5C7FE0C8" w:rsidR="002102AA" w:rsidRPr="00D2534A" w:rsidRDefault="002102AA" w:rsidP="00713649">
      <w:pPr>
        <w:tabs>
          <w:tab w:val="left" w:pos="6012"/>
        </w:tabs>
        <w:spacing w:after="0" w:line="240" w:lineRule="auto"/>
        <w:jc w:val="center"/>
        <w:rPr>
          <w:rFonts w:ascii="Times New Roman" w:hAnsi="Times New Roman" w:cs="Times New Roman"/>
          <w:b/>
          <w:sz w:val="24"/>
          <w:szCs w:val="24"/>
        </w:rPr>
      </w:pPr>
      <w:proofErr w:type="gramStart"/>
      <w:r w:rsidRPr="00D2534A">
        <w:rPr>
          <w:rFonts w:ascii="Times New Roman" w:hAnsi="Times New Roman" w:cs="Times New Roman"/>
          <w:b/>
          <w:sz w:val="24"/>
          <w:szCs w:val="24"/>
        </w:rPr>
        <w:t>v</w:t>
      </w:r>
      <w:proofErr w:type="gramEnd"/>
    </w:p>
    <w:p w14:paraId="7C591E68" w14:textId="43263D42" w:rsidR="002102AA" w:rsidRPr="00D2534A" w:rsidRDefault="002102AA" w:rsidP="00713649">
      <w:pPr>
        <w:spacing w:after="0" w:line="240" w:lineRule="auto"/>
        <w:jc w:val="center"/>
        <w:rPr>
          <w:rFonts w:ascii="Times New Roman" w:hAnsi="Times New Roman" w:cs="Times New Roman"/>
          <w:b/>
          <w:sz w:val="24"/>
          <w:szCs w:val="24"/>
        </w:rPr>
      </w:pPr>
      <w:r w:rsidRPr="00D2534A">
        <w:rPr>
          <w:rFonts w:ascii="Times New Roman" w:hAnsi="Times New Roman" w:cs="Times New Roman"/>
          <w:b/>
          <w:sz w:val="24"/>
          <w:szCs w:val="24"/>
        </w:rPr>
        <w:t xml:space="preserve">ASSOCIATED </w:t>
      </w:r>
      <w:r w:rsidR="00F36F87" w:rsidRPr="00D2534A">
        <w:rPr>
          <w:rFonts w:ascii="Times New Roman" w:hAnsi="Times New Roman" w:cs="Times New Roman"/>
          <w:b/>
          <w:sz w:val="24"/>
          <w:szCs w:val="24"/>
        </w:rPr>
        <w:t xml:space="preserve">     </w:t>
      </w:r>
      <w:r w:rsidRPr="00D2534A">
        <w:rPr>
          <w:rFonts w:ascii="Times New Roman" w:hAnsi="Times New Roman" w:cs="Times New Roman"/>
          <w:b/>
          <w:sz w:val="24"/>
          <w:szCs w:val="24"/>
        </w:rPr>
        <w:t>NEWSPAPERS</w:t>
      </w:r>
      <w:r w:rsidR="00F36F87" w:rsidRPr="00D2534A">
        <w:rPr>
          <w:rFonts w:ascii="Times New Roman" w:hAnsi="Times New Roman" w:cs="Times New Roman"/>
          <w:b/>
          <w:sz w:val="24"/>
          <w:szCs w:val="24"/>
        </w:rPr>
        <w:t xml:space="preserve">     </w:t>
      </w:r>
      <w:r w:rsidRPr="00D2534A">
        <w:rPr>
          <w:rFonts w:ascii="Times New Roman" w:hAnsi="Times New Roman" w:cs="Times New Roman"/>
          <w:b/>
          <w:sz w:val="24"/>
          <w:szCs w:val="24"/>
        </w:rPr>
        <w:t xml:space="preserve"> OF </w:t>
      </w:r>
      <w:r w:rsidR="00F36F87" w:rsidRPr="00D2534A">
        <w:rPr>
          <w:rFonts w:ascii="Times New Roman" w:hAnsi="Times New Roman" w:cs="Times New Roman"/>
          <w:b/>
          <w:sz w:val="24"/>
          <w:szCs w:val="24"/>
        </w:rPr>
        <w:t xml:space="preserve">     </w:t>
      </w:r>
      <w:r w:rsidRPr="00D2534A">
        <w:rPr>
          <w:rFonts w:ascii="Times New Roman" w:hAnsi="Times New Roman" w:cs="Times New Roman"/>
          <w:b/>
          <w:sz w:val="24"/>
          <w:szCs w:val="24"/>
        </w:rPr>
        <w:t xml:space="preserve">ZIMBABWE </w:t>
      </w:r>
      <w:r w:rsidR="00F36F87" w:rsidRPr="00D2534A">
        <w:rPr>
          <w:rFonts w:ascii="Times New Roman" w:hAnsi="Times New Roman" w:cs="Times New Roman"/>
          <w:b/>
          <w:sz w:val="24"/>
          <w:szCs w:val="24"/>
        </w:rPr>
        <w:t xml:space="preserve">     (PRIVATE</w:t>
      </w:r>
      <w:r w:rsidRPr="00D2534A">
        <w:rPr>
          <w:rFonts w:ascii="Times New Roman" w:hAnsi="Times New Roman" w:cs="Times New Roman"/>
          <w:b/>
          <w:sz w:val="24"/>
          <w:szCs w:val="24"/>
        </w:rPr>
        <w:t xml:space="preserve">) </w:t>
      </w:r>
      <w:r w:rsidR="00F36F87" w:rsidRPr="00D2534A">
        <w:rPr>
          <w:rFonts w:ascii="Times New Roman" w:hAnsi="Times New Roman" w:cs="Times New Roman"/>
          <w:b/>
          <w:sz w:val="24"/>
          <w:szCs w:val="24"/>
        </w:rPr>
        <w:t xml:space="preserve">     </w:t>
      </w:r>
      <w:r w:rsidR="00D6210C" w:rsidRPr="00D2534A">
        <w:rPr>
          <w:rFonts w:ascii="Times New Roman" w:hAnsi="Times New Roman" w:cs="Times New Roman"/>
          <w:b/>
          <w:sz w:val="24"/>
          <w:szCs w:val="24"/>
        </w:rPr>
        <w:t>LIMITED</w:t>
      </w:r>
    </w:p>
    <w:p w14:paraId="01F07E16" w14:textId="77777777" w:rsidR="002102AA" w:rsidRPr="00D2534A" w:rsidRDefault="002102AA" w:rsidP="00C43821">
      <w:pPr>
        <w:spacing w:after="0" w:line="240" w:lineRule="auto"/>
        <w:jc w:val="center"/>
        <w:rPr>
          <w:rFonts w:ascii="Times New Roman" w:hAnsi="Times New Roman" w:cs="Times New Roman"/>
          <w:b/>
          <w:sz w:val="24"/>
          <w:szCs w:val="24"/>
        </w:rPr>
      </w:pPr>
    </w:p>
    <w:p w14:paraId="0221C0AD" w14:textId="77777777" w:rsidR="002102AA" w:rsidRPr="00D2534A" w:rsidRDefault="002102AA" w:rsidP="00F36F87">
      <w:pPr>
        <w:spacing w:after="0" w:line="240" w:lineRule="auto"/>
        <w:jc w:val="center"/>
        <w:rPr>
          <w:rFonts w:ascii="Times New Roman" w:hAnsi="Times New Roman" w:cs="Times New Roman"/>
          <w:b/>
          <w:sz w:val="24"/>
          <w:szCs w:val="24"/>
        </w:rPr>
      </w:pPr>
    </w:p>
    <w:p w14:paraId="63E9668B" w14:textId="77777777" w:rsidR="002102AA" w:rsidRPr="00D2534A" w:rsidRDefault="002102AA" w:rsidP="00F36F87">
      <w:pPr>
        <w:spacing w:after="0" w:line="240" w:lineRule="auto"/>
        <w:jc w:val="center"/>
        <w:rPr>
          <w:rFonts w:ascii="Times New Roman" w:hAnsi="Times New Roman" w:cs="Times New Roman"/>
          <w:b/>
          <w:sz w:val="24"/>
          <w:szCs w:val="24"/>
        </w:rPr>
      </w:pPr>
    </w:p>
    <w:p w14:paraId="2EB001E4" w14:textId="77777777" w:rsidR="002102AA" w:rsidRPr="00D2534A" w:rsidRDefault="002102AA" w:rsidP="002102AA">
      <w:pPr>
        <w:spacing w:after="0" w:line="240" w:lineRule="auto"/>
        <w:rPr>
          <w:rFonts w:ascii="Times New Roman" w:hAnsi="Times New Roman" w:cs="Times New Roman"/>
          <w:b/>
          <w:sz w:val="24"/>
          <w:szCs w:val="24"/>
        </w:rPr>
      </w:pPr>
      <w:r w:rsidRPr="00D2534A">
        <w:rPr>
          <w:rFonts w:ascii="Times New Roman" w:hAnsi="Times New Roman" w:cs="Times New Roman"/>
          <w:b/>
          <w:sz w:val="24"/>
          <w:szCs w:val="24"/>
        </w:rPr>
        <w:t>SUPREME COURT OF ZIMBABWE</w:t>
      </w:r>
    </w:p>
    <w:p w14:paraId="31456078" w14:textId="2C54C001" w:rsidR="002102AA" w:rsidRPr="00D2534A" w:rsidRDefault="002102AA" w:rsidP="002102AA">
      <w:pPr>
        <w:spacing w:after="0" w:line="240" w:lineRule="auto"/>
        <w:rPr>
          <w:rFonts w:ascii="Times New Roman" w:hAnsi="Times New Roman" w:cs="Times New Roman"/>
          <w:b/>
          <w:sz w:val="24"/>
          <w:szCs w:val="24"/>
        </w:rPr>
      </w:pPr>
      <w:r w:rsidRPr="00D2534A">
        <w:rPr>
          <w:rFonts w:ascii="Times New Roman" w:hAnsi="Times New Roman" w:cs="Times New Roman"/>
          <w:b/>
          <w:sz w:val="24"/>
          <w:szCs w:val="24"/>
        </w:rPr>
        <w:t>GUVAVA JA</w:t>
      </w:r>
      <w:r w:rsidR="0030492D" w:rsidRPr="00D2534A">
        <w:rPr>
          <w:rFonts w:ascii="Times New Roman" w:hAnsi="Times New Roman" w:cs="Times New Roman"/>
          <w:b/>
          <w:sz w:val="24"/>
          <w:szCs w:val="24"/>
        </w:rPr>
        <w:t>, MAKONI JA</w:t>
      </w:r>
      <w:r w:rsidRPr="00D2534A">
        <w:rPr>
          <w:rFonts w:ascii="Times New Roman" w:hAnsi="Times New Roman" w:cs="Times New Roman"/>
          <w:b/>
          <w:sz w:val="24"/>
          <w:szCs w:val="24"/>
        </w:rPr>
        <w:t xml:space="preserve"> &amp; CHITAKUNYE JA</w:t>
      </w:r>
    </w:p>
    <w:p w14:paraId="4D92B0DD" w14:textId="0FAC4431" w:rsidR="002102AA" w:rsidRPr="00D2534A" w:rsidRDefault="002102AA" w:rsidP="002102AA">
      <w:pPr>
        <w:spacing w:after="0" w:line="240" w:lineRule="auto"/>
        <w:rPr>
          <w:rFonts w:ascii="Times New Roman" w:hAnsi="Times New Roman" w:cs="Times New Roman"/>
          <w:b/>
          <w:sz w:val="24"/>
          <w:szCs w:val="24"/>
        </w:rPr>
      </w:pPr>
      <w:r w:rsidRPr="00D2534A">
        <w:rPr>
          <w:rFonts w:ascii="Times New Roman" w:hAnsi="Times New Roman" w:cs="Times New Roman"/>
          <w:b/>
          <w:sz w:val="24"/>
          <w:szCs w:val="24"/>
        </w:rPr>
        <w:t xml:space="preserve">HARARE, </w:t>
      </w:r>
      <w:r w:rsidR="00713649" w:rsidRPr="00D2534A">
        <w:rPr>
          <w:rFonts w:ascii="Times New Roman" w:hAnsi="Times New Roman" w:cs="Times New Roman"/>
          <w:b/>
          <w:sz w:val="24"/>
          <w:szCs w:val="24"/>
        </w:rPr>
        <w:t>11 JUNE</w:t>
      </w:r>
      <w:r w:rsidRPr="00D2534A">
        <w:rPr>
          <w:rFonts w:ascii="Times New Roman" w:hAnsi="Times New Roman" w:cs="Times New Roman"/>
          <w:b/>
          <w:sz w:val="24"/>
          <w:szCs w:val="24"/>
        </w:rPr>
        <w:t xml:space="preserve"> 2021</w:t>
      </w:r>
      <w:r w:rsidR="00B30CF2" w:rsidRPr="00D2534A">
        <w:rPr>
          <w:rFonts w:ascii="Times New Roman" w:hAnsi="Times New Roman" w:cs="Times New Roman"/>
          <w:b/>
          <w:sz w:val="24"/>
          <w:szCs w:val="24"/>
        </w:rPr>
        <w:t xml:space="preserve"> &amp; </w:t>
      </w:r>
      <w:r w:rsidR="00713649" w:rsidRPr="00D2534A">
        <w:rPr>
          <w:rFonts w:ascii="Times New Roman" w:hAnsi="Times New Roman" w:cs="Times New Roman"/>
          <w:b/>
          <w:sz w:val="24"/>
          <w:szCs w:val="24"/>
        </w:rPr>
        <w:t>9 JUNE</w:t>
      </w:r>
      <w:r w:rsidR="00B30CF2" w:rsidRPr="00D2534A">
        <w:rPr>
          <w:rFonts w:ascii="Times New Roman" w:hAnsi="Times New Roman" w:cs="Times New Roman"/>
          <w:b/>
          <w:sz w:val="24"/>
          <w:szCs w:val="24"/>
        </w:rPr>
        <w:t xml:space="preserve"> 2022</w:t>
      </w:r>
    </w:p>
    <w:p w14:paraId="0F97DCE3" w14:textId="77777777" w:rsidR="002102AA" w:rsidRPr="00D2534A" w:rsidRDefault="002102AA" w:rsidP="002102AA">
      <w:pPr>
        <w:spacing w:after="0" w:line="240" w:lineRule="auto"/>
        <w:rPr>
          <w:rFonts w:ascii="Times New Roman" w:hAnsi="Times New Roman" w:cs="Times New Roman"/>
          <w:b/>
          <w:sz w:val="24"/>
          <w:szCs w:val="24"/>
        </w:rPr>
      </w:pPr>
    </w:p>
    <w:p w14:paraId="5001B8B2" w14:textId="77777777" w:rsidR="002102AA" w:rsidRPr="00D2534A" w:rsidRDefault="002102AA" w:rsidP="00CD374B">
      <w:pPr>
        <w:spacing w:after="0" w:line="240" w:lineRule="auto"/>
        <w:rPr>
          <w:rFonts w:ascii="Times New Roman" w:hAnsi="Times New Roman" w:cs="Times New Roman"/>
          <w:b/>
          <w:sz w:val="24"/>
          <w:szCs w:val="24"/>
        </w:rPr>
      </w:pPr>
    </w:p>
    <w:p w14:paraId="757651CA" w14:textId="77777777" w:rsidR="00F9324F" w:rsidRDefault="00F9324F" w:rsidP="00F9324F">
      <w:pPr>
        <w:spacing w:after="0" w:line="240" w:lineRule="auto"/>
        <w:rPr>
          <w:rFonts w:ascii="Times New Roman" w:hAnsi="Times New Roman" w:cs="Times New Roman"/>
          <w:i/>
          <w:sz w:val="24"/>
          <w:szCs w:val="24"/>
        </w:rPr>
      </w:pPr>
    </w:p>
    <w:p w14:paraId="3526C5D0" w14:textId="77777777" w:rsidR="002102AA" w:rsidRPr="00D2534A" w:rsidRDefault="002102AA" w:rsidP="002102AA">
      <w:pPr>
        <w:spacing w:after="0" w:line="480" w:lineRule="auto"/>
        <w:rPr>
          <w:rFonts w:ascii="Times New Roman" w:hAnsi="Times New Roman" w:cs="Times New Roman"/>
          <w:sz w:val="24"/>
          <w:szCs w:val="24"/>
        </w:rPr>
      </w:pPr>
      <w:r w:rsidRPr="00D2534A">
        <w:rPr>
          <w:rFonts w:ascii="Times New Roman" w:hAnsi="Times New Roman" w:cs="Times New Roman"/>
          <w:i/>
          <w:sz w:val="24"/>
          <w:szCs w:val="24"/>
        </w:rPr>
        <w:t xml:space="preserve">T. </w:t>
      </w:r>
      <w:proofErr w:type="spellStart"/>
      <w:r w:rsidRPr="00D2534A">
        <w:rPr>
          <w:rFonts w:ascii="Times New Roman" w:hAnsi="Times New Roman" w:cs="Times New Roman"/>
          <w:i/>
          <w:sz w:val="24"/>
          <w:szCs w:val="24"/>
        </w:rPr>
        <w:t>Zhuwarara</w:t>
      </w:r>
      <w:proofErr w:type="spellEnd"/>
      <w:r w:rsidRPr="00D2534A">
        <w:rPr>
          <w:rFonts w:ascii="Times New Roman" w:hAnsi="Times New Roman" w:cs="Times New Roman"/>
          <w:i/>
          <w:sz w:val="24"/>
          <w:szCs w:val="24"/>
        </w:rPr>
        <w:t xml:space="preserve">, </w:t>
      </w:r>
      <w:r w:rsidRPr="00D2534A">
        <w:rPr>
          <w:rFonts w:ascii="Times New Roman" w:hAnsi="Times New Roman" w:cs="Times New Roman"/>
          <w:sz w:val="24"/>
          <w:szCs w:val="24"/>
        </w:rPr>
        <w:t>for the appellant</w:t>
      </w:r>
    </w:p>
    <w:p w14:paraId="2B7F7FA0" w14:textId="77777777" w:rsidR="002102AA" w:rsidRPr="00D2534A" w:rsidRDefault="002102AA" w:rsidP="002102AA">
      <w:pPr>
        <w:spacing w:after="0" w:line="480" w:lineRule="auto"/>
        <w:rPr>
          <w:rFonts w:ascii="Times New Roman" w:hAnsi="Times New Roman" w:cs="Times New Roman"/>
          <w:sz w:val="24"/>
          <w:szCs w:val="24"/>
        </w:rPr>
      </w:pPr>
      <w:r w:rsidRPr="00D2534A">
        <w:rPr>
          <w:rFonts w:ascii="Times New Roman" w:hAnsi="Times New Roman" w:cs="Times New Roman"/>
          <w:i/>
          <w:sz w:val="24"/>
          <w:szCs w:val="24"/>
        </w:rPr>
        <w:t xml:space="preserve">T. </w:t>
      </w:r>
      <w:proofErr w:type="spellStart"/>
      <w:r w:rsidRPr="00D2534A">
        <w:rPr>
          <w:rFonts w:ascii="Times New Roman" w:hAnsi="Times New Roman" w:cs="Times New Roman"/>
          <w:i/>
          <w:sz w:val="24"/>
          <w:szCs w:val="24"/>
        </w:rPr>
        <w:t>Mpofu</w:t>
      </w:r>
      <w:proofErr w:type="spellEnd"/>
      <w:r w:rsidRPr="00D2534A">
        <w:rPr>
          <w:rFonts w:ascii="Times New Roman" w:hAnsi="Times New Roman" w:cs="Times New Roman"/>
          <w:i/>
          <w:sz w:val="24"/>
          <w:szCs w:val="24"/>
        </w:rPr>
        <w:t>,</w:t>
      </w:r>
      <w:r w:rsidRPr="00D2534A">
        <w:rPr>
          <w:rFonts w:ascii="Times New Roman" w:hAnsi="Times New Roman" w:cs="Times New Roman"/>
          <w:sz w:val="24"/>
          <w:szCs w:val="24"/>
        </w:rPr>
        <w:t xml:space="preserve"> for the respondent</w:t>
      </w:r>
    </w:p>
    <w:p w14:paraId="554FE667" w14:textId="77777777" w:rsidR="002102AA" w:rsidRPr="00D2534A" w:rsidRDefault="002102AA" w:rsidP="002102AA">
      <w:pPr>
        <w:spacing w:after="0" w:line="240" w:lineRule="auto"/>
        <w:jc w:val="both"/>
        <w:rPr>
          <w:rFonts w:ascii="Times New Roman" w:hAnsi="Times New Roman" w:cs="Times New Roman"/>
          <w:sz w:val="24"/>
          <w:szCs w:val="24"/>
        </w:rPr>
      </w:pPr>
    </w:p>
    <w:p w14:paraId="315FDF7F" w14:textId="77777777" w:rsidR="00A32352" w:rsidRPr="00D2534A" w:rsidRDefault="00A32352" w:rsidP="00C43821">
      <w:pPr>
        <w:spacing w:after="0" w:line="240" w:lineRule="auto"/>
        <w:jc w:val="both"/>
        <w:rPr>
          <w:rFonts w:ascii="Times New Roman" w:hAnsi="Times New Roman" w:cs="Times New Roman"/>
          <w:sz w:val="24"/>
          <w:szCs w:val="24"/>
        </w:rPr>
      </w:pPr>
    </w:p>
    <w:p w14:paraId="3D7165F9" w14:textId="6563AD9D" w:rsidR="002102AA" w:rsidRPr="00D2534A" w:rsidRDefault="002102AA" w:rsidP="002102AA">
      <w:pPr>
        <w:spacing w:line="480" w:lineRule="auto"/>
        <w:ind w:firstLine="1440"/>
        <w:jc w:val="both"/>
        <w:rPr>
          <w:rFonts w:ascii="Times New Roman" w:hAnsi="Times New Roman" w:cs="Times New Roman"/>
          <w:sz w:val="24"/>
          <w:szCs w:val="24"/>
        </w:rPr>
      </w:pPr>
      <w:r w:rsidRPr="00D2534A">
        <w:rPr>
          <w:rFonts w:ascii="Times New Roman" w:hAnsi="Times New Roman" w:cs="Times New Roman"/>
          <w:b/>
          <w:sz w:val="24"/>
          <w:szCs w:val="24"/>
        </w:rPr>
        <w:t>MAKONI JA</w:t>
      </w:r>
      <w:r w:rsidRPr="00D2534A">
        <w:rPr>
          <w:rFonts w:ascii="Times New Roman" w:hAnsi="Times New Roman" w:cs="Times New Roman"/>
          <w:sz w:val="24"/>
          <w:szCs w:val="24"/>
        </w:rPr>
        <w:t>:</w:t>
      </w:r>
      <w:r w:rsidRPr="00D2534A">
        <w:rPr>
          <w:rFonts w:ascii="Times New Roman" w:hAnsi="Times New Roman" w:cs="Times New Roman"/>
          <w:sz w:val="24"/>
          <w:szCs w:val="24"/>
        </w:rPr>
        <w:tab/>
        <w:t xml:space="preserve">This is an appeal against the whole judgment of the High Court </w:t>
      </w:r>
      <w:r w:rsidR="00524123" w:rsidRPr="00D2534A">
        <w:rPr>
          <w:rFonts w:ascii="Times New Roman" w:hAnsi="Times New Roman" w:cs="Times New Roman"/>
          <w:sz w:val="24"/>
          <w:szCs w:val="24"/>
        </w:rPr>
        <w:t xml:space="preserve">dated 2 June 2019 </w:t>
      </w:r>
      <w:r w:rsidRPr="00D2534A">
        <w:rPr>
          <w:rFonts w:ascii="Times New Roman" w:hAnsi="Times New Roman" w:cs="Times New Roman"/>
          <w:sz w:val="24"/>
          <w:szCs w:val="24"/>
        </w:rPr>
        <w:t>dismissing the appellant`s claim for</w:t>
      </w:r>
      <w:r w:rsidR="00CC5E92" w:rsidRPr="00D2534A">
        <w:rPr>
          <w:rFonts w:ascii="Times New Roman" w:hAnsi="Times New Roman" w:cs="Times New Roman"/>
          <w:sz w:val="24"/>
          <w:szCs w:val="24"/>
        </w:rPr>
        <w:t xml:space="preserve"> defamatory</w:t>
      </w:r>
      <w:r w:rsidRPr="00D2534A">
        <w:rPr>
          <w:rFonts w:ascii="Times New Roman" w:hAnsi="Times New Roman" w:cs="Times New Roman"/>
          <w:sz w:val="24"/>
          <w:szCs w:val="24"/>
        </w:rPr>
        <w:t xml:space="preserve"> damages suffered by the appel</w:t>
      </w:r>
      <w:r w:rsidR="00CE538D" w:rsidRPr="00D2534A">
        <w:rPr>
          <w:rFonts w:ascii="Times New Roman" w:hAnsi="Times New Roman" w:cs="Times New Roman"/>
          <w:sz w:val="24"/>
          <w:szCs w:val="24"/>
        </w:rPr>
        <w:t>lant as a result of an</w:t>
      </w:r>
      <w:r w:rsidRPr="00D2534A">
        <w:rPr>
          <w:rFonts w:ascii="Times New Roman" w:hAnsi="Times New Roman" w:cs="Times New Roman"/>
          <w:sz w:val="24"/>
          <w:szCs w:val="24"/>
        </w:rPr>
        <w:t xml:space="preserve"> article published</w:t>
      </w:r>
      <w:r w:rsidR="00805AE9" w:rsidRPr="00D2534A">
        <w:rPr>
          <w:rFonts w:ascii="Times New Roman" w:hAnsi="Times New Roman" w:cs="Times New Roman"/>
          <w:sz w:val="24"/>
          <w:szCs w:val="24"/>
        </w:rPr>
        <w:t xml:space="preserve"> by the respondent’</w:t>
      </w:r>
      <w:r w:rsidRPr="00D2534A">
        <w:rPr>
          <w:rFonts w:ascii="Times New Roman" w:hAnsi="Times New Roman" w:cs="Times New Roman"/>
          <w:sz w:val="24"/>
          <w:szCs w:val="24"/>
        </w:rPr>
        <w:t xml:space="preserve">s newspaper. </w:t>
      </w:r>
    </w:p>
    <w:p w14:paraId="39C4D462" w14:textId="77777777" w:rsidR="00A32352" w:rsidRPr="00D2534A" w:rsidRDefault="00A32352" w:rsidP="009F39E1">
      <w:pPr>
        <w:spacing w:after="0" w:line="240" w:lineRule="auto"/>
        <w:ind w:firstLine="1440"/>
        <w:jc w:val="both"/>
        <w:rPr>
          <w:rFonts w:ascii="Times New Roman" w:hAnsi="Times New Roman" w:cs="Times New Roman"/>
          <w:sz w:val="24"/>
          <w:szCs w:val="24"/>
        </w:rPr>
      </w:pPr>
    </w:p>
    <w:p w14:paraId="4A621C72" w14:textId="191763E4" w:rsidR="002102AA" w:rsidRPr="00D2534A" w:rsidRDefault="002102AA" w:rsidP="00274A56">
      <w:pPr>
        <w:tabs>
          <w:tab w:val="left" w:pos="5664"/>
        </w:tabs>
        <w:spacing w:after="0" w:line="480" w:lineRule="auto"/>
        <w:jc w:val="both"/>
        <w:rPr>
          <w:rFonts w:ascii="Times New Roman" w:hAnsi="Times New Roman" w:cs="Times New Roman"/>
          <w:b/>
          <w:sz w:val="24"/>
          <w:szCs w:val="24"/>
        </w:rPr>
      </w:pPr>
      <w:r w:rsidRPr="00D2534A">
        <w:rPr>
          <w:rFonts w:ascii="Times New Roman" w:hAnsi="Times New Roman" w:cs="Times New Roman"/>
          <w:b/>
          <w:sz w:val="24"/>
          <w:szCs w:val="24"/>
        </w:rPr>
        <w:t>FACTUAL BACKGROUND</w:t>
      </w:r>
    </w:p>
    <w:p w14:paraId="6C91EB3C" w14:textId="0A9E0344" w:rsidR="00274A56" w:rsidRPr="00D2534A" w:rsidRDefault="0075257F" w:rsidP="00F1760A">
      <w:pPr>
        <w:spacing w:line="480" w:lineRule="auto"/>
        <w:ind w:firstLine="1134"/>
        <w:jc w:val="both"/>
        <w:rPr>
          <w:rFonts w:ascii="Times New Roman" w:eastAsia="Calibri" w:hAnsi="Times New Roman" w:cs="Times New Roman"/>
          <w:sz w:val="24"/>
          <w:szCs w:val="24"/>
        </w:rPr>
      </w:pPr>
      <w:r w:rsidRPr="00D2534A">
        <w:rPr>
          <w:rFonts w:ascii="Times New Roman" w:eastAsia="Calibri" w:hAnsi="Times New Roman" w:cs="Times New Roman"/>
          <w:sz w:val="24"/>
          <w:szCs w:val="24"/>
        </w:rPr>
        <w:t>On 22</w:t>
      </w:r>
      <w:r w:rsidR="00274A56" w:rsidRPr="00D2534A">
        <w:rPr>
          <w:rFonts w:ascii="Times New Roman" w:eastAsia="Calibri" w:hAnsi="Times New Roman" w:cs="Times New Roman"/>
          <w:sz w:val="24"/>
          <w:szCs w:val="24"/>
        </w:rPr>
        <w:t xml:space="preserve"> February 2016, an online article about the ap</w:t>
      </w:r>
      <w:r w:rsidR="004F0966" w:rsidRPr="00D2534A">
        <w:rPr>
          <w:rFonts w:ascii="Times New Roman" w:eastAsia="Calibri" w:hAnsi="Times New Roman" w:cs="Times New Roman"/>
          <w:sz w:val="24"/>
          <w:szCs w:val="24"/>
        </w:rPr>
        <w:t>pellant was published on a</w:t>
      </w:r>
      <w:r w:rsidR="00274A56" w:rsidRPr="00D2534A">
        <w:rPr>
          <w:rFonts w:ascii="Times New Roman" w:eastAsia="Calibri" w:hAnsi="Times New Roman" w:cs="Times New Roman"/>
          <w:sz w:val="24"/>
          <w:szCs w:val="24"/>
        </w:rPr>
        <w:t xml:space="preserve"> website that goes by the style </w:t>
      </w:r>
      <w:proofErr w:type="spellStart"/>
      <w:r w:rsidR="00274A56" w:rsidRPr="00D2534A">
        <w:rPr>
          <w:rFonts w:ascii="Times New Roman" w:eastAsia="Calibri" w:hAnsi="Times New Roman" w:cs="Times New Roman"/>
          <w:i/>
          <w:sz w:val="24"/>
          <w:szCs w:val="24"/>
        </w:rPr>
        <w:t>Musvo</w:t>
      </w:r>
      <w:proofErr w:type="spellEnd"/>
      <w:r w:rsidR="00274A56" w:rsidRPr="00D2534A">
        <w:rPr>
          <w:rFonts w:ascii="Times New Roman" w:eastAsia="Calibri" w:hAnsi="Times New Roman" w:cs="Times New Roman"/>
          <w:i/>
          <w:sz w:val="24"/>
          <w:szCs w:val="24"/>
        </w:rPr>
        <w:t xml:space="preserve"> Zimbabwe</w:t>
      </w:r>
      <w:r w:rsidR="00274A56" w:rsidRPr="00D2534A">
        <w:rPr>
          <w:rFonts w:ascii="Times New Roman" w:eastAsia="Calibri" w:hAnsi="Times New Roman" w:cs="Times New Roman"/>
          <w:sz w:val="24"/>
          <w:szCs w:val="24"/>
        </w:rPr>
        <w:t xml:space="preserve">. It </w:t>
      </w:r>
      <w:r w:rsidR="00CC5E92" w:rsidRPr="00D2534A">
        <w:rPr>
          <w:rFonts w:ascii="Times New Roman" w:eastAsia="Calibri" w:hAnsi="Times New Roman" w:cs="Times New Roman"/>
          <w:sz w:val="24"/>
          <w:szCs w:val="24"/>
        </w:rPr>
        <w:t xml:space="preserve">detailed an </w:t>
      </w:r>
      <w:r w:rsidR="00274A56" w:rsidRPr="00D2534A">
        <w:rPr>
          <w:rFonts w:ascii="Times New Roman" w:eastAsia="Calibri" w:hAnsi="Times New Roman" w:cs="Times New Roman"/>
          <w:sz w:val="24"/>
          <w:szCs w:val="24"/>
        </w:rPr>
        <w:t>abuse that was being</w:t>
      </w:r>
      <w:r w:rsidR="00CE538D" w:rsidRPr="00D2534A">
        <w:rPr>
          <w:rFonts w:ascii="Times New Roman" w:eastAsia="Calibri" w:hAnsi="Times New Roman" w:cs="Times New Roman"/>
          <w:sz w:val="24"/>
          <w:szCs w:val="24"/>
        </w:rPr>
        <w:t xml:space="preserve"> </w:t>
      </w:r>
      <w:r w:rsidR="00A32352" w:rsidRPr="00D2534A">
        <w:rPr>
          <w:rFonts w:ascii="Times New Roman" w:eastAsia="Calibri" w:hAnsi="Times New Roman" w:cs="Times New Roman"/>
          <w:sz w:val="24"/>
          <w:szCs w:val="24"/>
        </w:rPr>
        <w:t>allegedly</w:t>
      </w:r>
      <w:r w:rsidR="00274A56" w:rsidRPr="00D2534A">
        <w:rPr>
          <w:rFonts w:ascii="Times New Roman" w:eastAsia="Calibri" w:hAnsi="Times New Roman" w:cs="Times New Roman"/>
          <w:sz w:val="24"/>
          <w:szCs w:val="24"/>
        </w:rPr>
        <w:t xml:space="preserve"> perpetrated by the appellant on her boyfriend`s son</w:t>
      </w:r>
      <w:r w:rsidR="00367C1E" w:rsidRPr="00D2534A">
        <w:rPr>
          <w:rFonts w:ascii="Times New Roman" w:eastAsia="Calibri" w:hAnsi="Times New Roman" w:cs="Times New Roman"/>
          <w:sz w:val="24"/>
          <w:szCs w:val="24"/>
        </w:rPr>
        <w:t xml:space="preserve"> including the allegation that the appellant</w:t>
      </w:r>
      <w:r w:rsidR="009F30A6" w:rsidRPr="00D2534A">
        <w:rPr>
          <w:rFonts w:ascii="Times New Roman" w:eastAsia="Calibri" w:hAnsi="Times New Roman" w:cs="Times New Roman"/>
          <w:sz w:val="24"/>
          <w:szCs w:val="24"/>
        </w:rPr>
        <w:t xml:space="preserve"> “</w:t>
      </w:r>
      <w:r w:rsidR="00367C1E" w:rsidRPr="00D2534A">
        <w:rPr>
          <w:rFonts w:ascii="Times New Roman" w:eastAsia="Calibri" w:hAnsi="Times New Roman" w:cs="Times New Roman"/>
          <w:sz w:val="24"/>
          <w:szCs w:val="24"/>
        </w:rPr>
        <w:t xml:space="preserve">would fill a </w:t>
      </w:r>
      <w:r w:rsidR="009F30A6" w:rsidRPr="00D2534A">
        <w:rPr>
          <w:rFonts w:ascii="Times New Roman" w:eastAsia="Calibri" w:hAnsi="Times New Roman" w:cs="Times New Roman"/>
          <w:sz w:val="24"/>
          <w:szCs w:val="24"/>
        </w:rPr>
        <w:t>syringe with her HIV infected blood before injecting it into the child’s body”</w:t>
      </w:r>
      <w:r w:rsidR="00274A56" w:rsidRPr="00D2534A">
        <w:rPr>
          <w:rFonts w:ascii="Times New Roman" w:eastAsia="Calibri" w:hAnsi="Times New Roman" w:cs="Times New Roman"/>
          <w:sz w:val="24"/>
          <w:szCs w:val="24"/>
        </w:rPr>
        <w:t>.</w:t>
      </w:r>
      <w:r w:rsidR="009F30A6" w:rsidRPr="00D2534A">
        <w:rPr>
          <w:rFonts w:ascii="Times New Roman" w:eastAsia="Calibri" w:hAnsi="Times New Roman" w:cs="Times New Roman"/>
          <w:sz w:val="24"/>
          <w:szCs w:val="24"/>
        </w:rPr>
        <w:t xml:space="preserve"> </w:t>
      </w:r>
      <w:r w:rsidR="00274A56" w:rsidRPr="00D2534A">
        <w:rPr>
          <w:rFonts w:ascii="Times New Roman" w:eastAsia="Calibri" w:hAnsi="Times New Roman" w:cs="Times New Roman"/>
          <w:sz w:val="24"/>
          <w:szCs w:val="24"/>
        </w:rPr>
        <w:t xml:space="preserve"> This led to the mother of the minor child filing a police report against the appellant after linking the contents of the article with the suspicious marks she had observed on her child. </w:t>
      </w:r>
    </w:p>
    <w:p w14:paraId="366E1C40" w14:textId="77777777" w:rsidR="00F1760A" w:rsidRPr="00D2534A" w:rsidRDefault="00F1760A" w:rsidP="00F01DE2">
      <w:pPr>
        <w:spacing w:after="0" w:line="240" w:lineRule="auto"/>
        <w:ind w:firstLine="720"/>
        <w:jc w:val="both"/>
        <w:rPr>
          <w:rFonts w:ascii="Times New Roman" w:eastAsia="Calibri" w:hAnsi="Times New Roman" w:cs="Times New Roman"/>
          <w:sz w:val="24"/>
          <w:szCs w:val="24"/>
        </w:rPr>
      </w:pPr>
    </w:p>
    <w:p w14:paraId="34FA3B82" w14:textId="1931A1DE" w:rsidR="00274A56" w:rsidRPr="00D2534A" w:rsidRDefault="00274A56" w:rsidP="00F1760A">
      <w:pPr>
        <w:spacing w:after="160" w:line="480" w:lineRule="auto"/>
        <w:ind w:firstLine="1134"/>
        <w:jc w:val="both"/>
        <w:rPr>
          <w:rFonts w:ascii="Times New Roman" w:eastAsia="Calibri" w:hAnsi="Times New Roman" w:cs="Times New Roman"/>
          <w:sz w:val="24"/>
          <w:szCs w:val="24"/>
        </w:rPr>
      </w:pPr>
      <w:r w:rsidRPr="00D2534A">
        <w:rPr>
          <w:rFonts w:ascii="Times New Roman" w:eastAsia="Calibri" w:hAnsi="Times New Roman" w:cs="Times New Roman"/>
          <w:sz w:val="24"/>
          <w:szCs w:val="24"/>
        </w:rPr>
        <w:t>The appellant was</w:t>
      </w:r>
      <w:r w:rsidR="00C81FC1">
        <w:rPr>
          <w:rFonts w:ascii="Times New Roman" w:eastAsia="Calibri" w:hAnsi="Times New Roman" w:cs="Times New Roman"/>
          <w:sz w:val="24"/>
          <w:szCs w:val="24"/>
        </w:rPr>
        <w:t xml:space="preserve">, on 25 February </w:t>
      </w:r>
      <w:r w:rsidR="003857CB" w:rsidRPr="00D2534A">
        <w:rPr>
          <w:rFonts w:ascii="Times New Roman" w:eastAsia="Calibri" w:hAnsi="Times New Roman" w:cs="Times New Roman"/>
          <w:sz w:val="24"/>
          <w:szCs w:val="24"/>
        </w:rPr>
        <w:t xml:space="preserve"> 2016,</w:t>
      </w:r>
      <w:r w:rsidRPr="00D2534A">
        <w:rPr>
          <w:rFonts w:ascii="Times New Roman" w:eastAsia="Calibri" w:hAnsi="Times New Roman" w:cs="Times New Roman"/>
          <w:sz w:val="24"/>
          <w:szCs w:val="24"/>
        </w:rPr>
        <w:t xml:space="preserve"> c</w:t>
      </w:r>
      <w:r w:rsidR="009307B6" w:rsidRPr="00D2534A">
        <w:rPr>
          <w:rFonts w:ascii="Times New Roman" w:eastAsia="Calibri" w:hAnsi="Times New Roman" w:cs="Times New Roman"/>
          <w:sz w:val="24"/>
          <w:szCs w:val="24"/>
        </w:rPr>
        <w:t xml:space="preserve">harged with contravening s </w:t>
      </w:r>
      <w:r w:rsidRPr="00D2534A">
        <w:rPr>
          <w:rFonts w:ascii="Times New Roman" w:eastAsia="Calibri" w:hAnsi="Times New Roman" w:cs="Times New Roman"/>
          <w:sz w:val="24"/>
          <w:szCs w:val="24"/>
        </w:rPr>
        <w:t>79(1) of the Criminal L</w:t>
      </w:r>
      <w:r w:rsidR="00641040" w:rsidRPr="00D2534A">
        <w:rPr>
          <w:rFonts w:ascii="Times New Roman" w:eastAsia="Calibri" w:hAnsi="Times New Roman" w:cs="Times New Roman"/>
          <w:sz w:val="24"/>
          <w:szCs w:val="24"/>
        </w:rPr>
        <w:t>aw Codification and Reform Act [</w:t>
      </w:r>
      <w:r w:rsidRPr="00D2534A">
        <w:rPr>
          <w:rFonts w:ascii="Times New Roman" w:eastAsia="Calibri" w:hAnsi="Times New Roman" w:cs="Times New Roman"/>
          <w:i/>
          <w:sz w:val="24"/>
          <w:szCs w:val="24"/>
        </w:rPr>
        <w:t>Chapter 9:23</w:t>
      </w:r>
      <w:r w:rsidR="00641040" w:rsidRPr="00D2534A">
        <w:rPr>
          <w:rFonts w:ascii="Times New Roman" w:eastAsia="Calibri" w:hAnsi="Times New Roman" w:cs="Times New Roman"/>
          <w:sz w:val="24"/>
          <w:szCs w:val="24"/>
        </w:rPr>
        <w:t>]</w:t>
      </w:r>
      <w:r w:rsidR="000C4033">
        <w:rPr>
          <w:rFonts w:ascii="Times New Roman" w:eastAsia="Calibri" w:hAnsi="Times New Roman" w:cs="Times New Roman"/>
          <w:sz w:val="24"/>
          <w:szCs w:val="24"/>
        </w:rPr>
        <w:t xml:space="preserve"> (T</w:t>
      </w:r>
      <w:r w:rsidR="000C7CB8" w:rsidRPr="00D2534A">
        <w:rPr>
          <w:rFonts w:ascii="Times New Roman" w:eastAsia="Calibri" w:hAnsi="Times New Roman" w:cs="Times New Roman"/>
          <w:sz w:val="24"/>
          <w:szCs w:val="24"/>
        </w:rPr>
        <w:t>he C</w:t>
      </w:r>
      <w:r w:rsidR="003C775B" w:rsidRPr="00D2534A">
        <w:rPr>
          <w:rFonts w:ascii="Times New Roman" w:eastAsia="Calibri" w:hAnsi="Times New Roman" w:cs="Times New Roman"/>
          <w:sz w:val="24"/>
          <w:szCs w:val="24"/>
        </w:rPr>
        <w:t>ode</w:t>
      </w:r>
      <w:r w:rsidR="000C7CB8" w:rsidRPr="00D2534A">
        <w:rPr>
          <w:rFonts w:ascii="Times New Roman" w:eastAsia="Calibri" w:hAnsi="Times New Roman" w:cs="Times New Roman"/>
          <w:sz w:val="24"/>
          <w:szCs w:val="24"/>
        </w:rPr>
        <w:t>)</w:t>
      </w:r>
      <w:r w:rsidRPr="00D2534A">
        <w:rPr>
          <w:rFonts w:ascii="Times New Roman" w:eastAsia="Calibri" w:hAnsi="Times New Roman" w:cs="Times New Roman"/>
          <w:sz w:val="24"/>
          <w:szCs w:val="24"/>
        </w:rPr>
        <w:t xml:space="preserve">, regarding </w:t>
      </w:r>
      <w:r w:rsidR="00503201">
        <w:rPr>
          <w:rFonts w:ascii="Times New Roman" w:eastAsia="Calibri" w:hAnsi="Times New Roman" w:cs="Times New Roman"/>
          <w:sz w:val="24"/>
          <w:szCs w:val="24"/>
        </w:rPr>
        <w:t xml:space="preserve">the </w:t>
      </w:r>
      <w:r w:rsidRPr="00D2534A">
        <w:rPr>
          <w:rFonts w:ascii="Times New Roman" w:eastAsia="Calibri" w:hAnsi="Times New Roman" w:cs="Times New Roman"/>
          <w:sz w:val="24"/>
          <w:szCs w:val="24"/>
        </w:rPr>
        <w:t>deliberate transmissio</w:t>
      </w:r>
      <w:r w:rsidR="00713649" w:rsidRPr="00D2534A">
        <w:rPr>
          <w:rFonts w:ascii="Times New Roman" w:eastAsia="Calibri" w:hAnsi="Times New Roman" w:cs="Times New Roman"/>
          <w:sz w:val="24"/>
          <w:szCs w:val="24"/>
        </w:rPr>
        <w:t xml:space="preserve">n of the Human Immunodeficiency </w:t>
      </w:r>
      <w:r w:rsidRPr="00D2534A">
        <w:rPr>
          <w:rFonts w:ascii="Times New Roman" w:eastAsia="Calibri" w:hAnsi="Times New Roman" w:cs="Times New Roman"/>
          <w:sz w:val="24"/>
          <w:szCs w:val="24"/>
        </w:rPr>
        <w:t>Virus</w:t>
      </w:r>
      <w:r w:rsidR="00E203A9" w:rsidRPr="00D2534A">
        <w:rPr>
          <w:rFonts w:ascii="Times New Roman" w:eastAsia="Calibri" w:hAnsi="Times New Roman" w:cs="Times New Roman"/>
          <w:sz w:val="24"/>
          <w:szCs w:val="24"/>
        </w:rPr>
        <w:t xml:space="preserve"> (HIV)</w:t>
      </w:r>
      <w:r w:rsidR="003857CB" w:rsidRPr="00D2534A">
        <w:rPr>
          <w:rFonts w:ascii="Times New Roman" w:eastAsia="Calibri" w:hAnsi="Times New Roman" w:cs="Times New Roman"/>
          <w:sz w:val="24"/>
          <w:szCs w:val="24"/>
        </w:rPr>
        <w:t xml:space="preserve">. </w:t>
      </w:r>
      <w:r w:rsidR="00367C1E" w:rsidRPr="00D2534A">
        <w:rPr>
          <w:rFonts w:ascii="Times New Roman" w:eastAsia="Calibri" w:hAnsi="Times New Roman" w:cs="Times New Roman"/>
          <w:sz w:val="24"/>
          <w:szCs w:val="24"/>
        </w:rPr>
        <w:t>S</w:t>
      </w:r>
      <w:r w:rsidR="003857CB" w:rsidRPr="00D2534A">
        <w:rPr>
          <w:rFonts w:ascii="Times New Roman" w:eastAsia="Calibri" w:hAnsi="Times New Roman" w:cs="Times New Roman"/>
          <w:sz w:val="24"/>
          <w:szCs w:val="24"/>
        </w:rPr>
        <w:t>he was</w:t>
      </w:r>
      <w:r w:rsidR="00367C1E" w:rsidRPr="00D2534A">
        <w:rPr>
          <w:rFonts w:ascii="Times New Roman" w:eastAsia="Calibri" w:hAnsi="Times New Roman" w:cs="Times New Roman"/>
          <w:sz w:val="24"/>
          <w:szCs w:val="24"/>
        </w:rPr>
        <w:t xml:space="preserve"> also charged</w:t>
      </w:r>
      <w:r w:rsidR="003857CB" w:rsidRPr="00D2534A">
        <w:rPr>
          <w:rFonts w:ascii="Times New Roman" w:eastAsia="Calibri" w:hAnsi="Times New Roman" w:cs="Times New Roman"/>
          <w:sz w:val="24"/>
          <w:szCs w:val="24"/>
        </w:rPr>
        <w:t xml:space="preserve"> </w:t>
      </w:r>
      <w:r w:rsidR="003857CB" w:rsidRPr="00D2534A">
        <w:rPr>
          <w:rFonts w:ascii="Times New Roman" w:eastAsia="Calibri" w:hAnsi="Times New Roman" w:cs="Times New Roman"/>
          <w:sz w:val="24"/>
          <w:szCs w:val="24"/>
        </w:rPr>
        <w:lastRenderedPageBreak/>
        <w:t>with contravening</w:t>
      </w:r>
      <w:r w:rsidR="00CC567C" w:rsidRPr="00D2534A">
        <w:rPr>
          <w:rFonts w:ascii="Times New Roman" w:eastAsia="Calibri" w:hAnsi="Times New Roman" w:cs="Times New Roman"/>
          <w:sz w:val="24"/>
          <w:szCs w:val="24"/>
        </w:rPr>
        <w:t xml:space="preserve"> s</w:t>
      </w:r>
      <w:r w:rsidRPr="00D2534A">
        <w:rPr>
          <w:rFonts w:ascii="Times New Roman" w:eastAsia="Calibri" w:hAnsi="Times New Roman" w:cs="Times New Roman"/>
          <w:sz w:val="24"/>
          <w:szCs w:val="24"/>
        </w:rPr>
        <w:t xml:space="preserve"> 89 of the Code for assaulting the minor child</w:t>
      </w:r>
      <w:r w:rsidR="003857CB" w:rsidRPr="00D2534A">
        <w:rPr>
          <w:rFonts w:ascii="Times New Roman" w:eastAsia="Calibri" w:hAnsi="Times New Roman" w:cs="Times New Roman"/>
          <w:sz w:val="24"/>
          <w:szCs w:val="24"/>
        </w:rPr>
        <w:t>. She appeared in court</w:t>
      </w:r>
      <w:r w:rsidR="00A8474F" w:rsidRPr="00D2534A">
        <w:rPr>
          <w:rFonts w:ascii="Times New Roman" w:eastAsia="Calibri" w:hAnsi="Times New Roman" w:cs="Times New Roman"/>
          <w:sz w:val="24"/>
          <w:szCs w:val="24"/>
        </w:rPr>
        <w:t xml:space="preserve"> on </w:t>
      </w:r>
      <w:r w:rsidR="00AC2DD5" w:rsidRPr="00D2534A">
        <w:rPr>
          <w:rFonts w:ascii="Times New Roman" w:eastAsia="Calibri" w:hAnsi="Times New Roman" w:cs="Times New Roman"/>
          <w:sz w:val="24"/>
          <w:szCs w:val="24"/>
        </w:rPr>
        <w:t xml:space="preserve">initial remand on </w:t>
      </w:r>
      <w:r w:rsidR="00A8474F" w:rsidRPr="00D2534A">
        <w:rPr>
          <w:rFonts w:ascii="Times New Roman" w:eastAsia="Calibri" w:hAnsi="Times New Roman" w:cs="Times New Roman"/>
          <w:sz w:val="24"/>
          <w:szCs w:val="24"/>
        </w:rPr>
        <w:t>25 </w:t>
      </w:r>
      <w:r w:rsidR="00367C1E" w:rsidRPr="00D2534A">
        <w:rPr>
          <w:rFonts w:ascii="Times New Roman" w:eastAsia="Calibri" w:hAnsi="Times New Roman" w:cs="Times New Roman"/>
          <w:sz w:val="24"/>
          <w:szCs w:val="24"/>
        </w:rPr>
        <w:t>February 2016.</w:t>
      </w:r>
      <w:r w:rsidRPr="00D2534A">
        <w:rPr>
          <w:rFonts w:ascii="Times New Roman" w:eastAsia="Calibri" w:hAnsi="Times New Roman" w:cs="Times New Roman"/>
          <w:sz w:val="24"/>
          <w:szCs w:val="24"/>
        </w:rPr>
        <w:t xml:space="preserve"> </w:t>
      </w:r>
    </w:p>
    <w:p w14:paraId="4577E080" w14:textId="77777777" w:rsidR="00FB1895" w:rsidRPr="00D2534A" w:rsidRDefault="00FB1895" w:rsidP="00776FE0">
      <w:pPr>
        <w:spacing w:after="0" w:line="360" w:lineRule="auto"/>
        <w:ind w:firstLine="1134"/>
        <w:jc w:val="both"/>
        <w:rPr>
          <w:rFonts w:ascii="Times New Roman" w:eastAsia="Calibri" w:hAnsi="Times New Roman" w:cs="Times New Roman"/>
          <w:sz w:val="24"/>
          <w:szCs w:val="24"/>
        </w:rPr>
      </w:pPr>
    </w:p>
    <w:p w14:paraId="1B1DACC0" w14:textId="5698D0FF" w:rsidR="00274A56" w:rsidRPr="00D2534A" w:rsidRDefault="00274A56" w:rsidP="00552E13">
      <w:pPr>
        <w:spacing w:line="480" w:lineRule="auto"/>
        <w:ind w:firstLine="1276"/>
        <w:jc w:val="both"/>
        <w:rPr>
          <w:rFonts w:ascii="Times New Roman" w:eastAsia="Calibri" w:hAnsi="Times New Roman" w:cs="Times New Roman"/>
          <w:sz w:val="24"/>
          <w:szCs w:val="24"/>
        </w:rPr>
      </w:pPr>
      <w:r w:rsidRPr="00D2534A">
        <w:rPr>
          <w:rFonts w:ascii="Times New Roman" w:eastAsia="Calibri" w:hAnsi="Times New Roman" w:cs="Times New Roman"/>
          <w:sz w:val="24"/>
          <w:szCs w:val="24"/>
        </w:rPr>
        <w:t xml:space="preserve"> On 26 February 2016, the respondent in its newspaper, </w:t>
      </w:r>
      <w:r w:rsidRPr="00D2534A">
        <w:rPr>
          <w:rFonts w:ascii="Times New Roman" w:eastAsia="Calibri" w:hAnsi="Times New Roman" w:cs="Times New Roman"/>
          <w:i/>
          <w:sz w:val="24"/>
          <w:szCs w:val="24"/>
        </w:rPr>
        <w:t>The Daily News,</w:t>
      </w:r>
      <w:r w:rsidR="00367C1E" w:rsidRPr="00D2534A">
        <w:rPr>
          <w:rFonts w:ascii="Times New Roman" w:eastAsia="Calibri" w:hAnsi="Times New Roman" w:cs="Times New Roman"/>
          <w:i/>
          <w:sz w:val="24"/>
          <w:szCs w:val="24"/>
        </w:rPr>
        <w:t xml:space="preserve"> </w:t>
      </w:r>
      <w:r w:rsidR="00367C1E" w:rsidRPr="00D2534A">
        <w:rPr>
          <w:rFonts w:ascii="Times New Roman" w:eastAsia="Calibri" w:hAnsi="Times New Roman" w:cs="Times New Roman"/>
          <w:sz w:val="24"/>
          <w:szCs w:val="24"/>
        </w:rPr>
        <w:t xml:space="preserve">reporting on the criminal </w:t>
      </w:r>
      <w:r w:rsidR="00552E13" w:rsidRPr="00D2534A">
        <w:rPr>
          <w:rFonts w:ascii="Times New Roman" w:eastAsia="Calibri" w:hAnsi="Times New Roman" w:cs="Times New Roman"/>
          <w:sz w:val="24"/>
          <w:szCs w:val="24"/>
        </w:rPr>
        <w:t>proceedings</w:t>
      </w:r>
      <w:r w:rsidR="00367C1E" w:rsidRPr="00D2534A">
        <w:rPr>
          <w:rFonts w:ascii="Times New Roman" w:eastAsia="Calibri" w:hAnsi="Times New Roman" w:cs="Times New Roman"/>
          <w:sz w:val="24"/>
          <w:szCs w:val="24"/>
        </w:rPr>
        <w:t>,</w:t>
      </w:r>
      <w:r w:rsidRPr="00D2534A">
        <w:rPr>
          <w:rFonts w:ascii="Times New Roman" w:eastAsia="Calibri" w:hAnsi="Times New Roman" w:cs="Times New Roman"/>
          <w:i/>
          <w:sz w:val="24"/>
          <w:szCs w:val="24"/>
        </w:rPr>
        <w:t xml:space="preserve"> </w:t>
      </w:r>
      <w:r w:rsidRPr="00D2534A">
        <w:rPr>
          <w:rFonts w:ascii="Times New Roman" w:eastAsia="Calibri" w:hAnsi="Times New Roman" w:cs="Times New Roman"/>
          <w:sz w:val="24"/>
          <w:szCs w:val="24"/>
        </w:rPr>
        <w:t>published an article concerning the appellant under the title “</w:t>
      </w:r>
      <w:r w:rsidRPr="00D2534A">
        <w:rPr>
          <w:rFonts w:ascii="Times New Roman" w:eastAsia="Calibri" w:hAnsi="Times New Roman" w:cs="Times New Roman"/>
          <w:i/>
          <w:sz w:val="24"/>
          <w:szCs w:val="24"/>
        </w:rPr>
        <w:t xml:space="preserve">Woman up for wilfully infecting </w:t>
      </w:r>
      <w:r w:rsidR="00AA2700" w:rsidRPr="00D2534A">
        <w:rPr>
          <w:rFonts w:ascii="Times New Roman" w:eastAsia="Calibri" w:hAnsi="Times New Roman" w:cs="Times New Roman"/>
          <w:i/>
          <w:sz w:val="24"/>
          <w:szCs w:val="24"/>
        </w:rPr>
        <w:t>step</w:t>
      </w:r>
      <w:r w:rsidRPr="00D2534A">
        <w:rPr>
          <w:rFonts w:ascii="Times New Roman" w:eastAsia="Calibri" w:hAnsi="Times New Roman" w:cs="Times New Roman"/>
          <w:i/>
          <w:sz w:val="24"/>
          <w:szCs w:val="24"/>
        </w:rPr>
        <w:t xml:space="preserve">son with HIV”. </w:t>
      </w:r>
      <w:r w:rsidRPr="00D2534A">
        <w:rPr>
          <w:rFonts w:ascii="Times New Roman" w:eastAsia="Calibri" w:hAnsi="Times New Roman" w:cs="Times New Roman"/>
          <w:sz w:val="24"/>
          <w:szCs w:val="24"/>
        </w:rPr>
        <w:t>The article reported that the appellant allegedly injected</w:t>
      </w:r>
      <w:r w:rsidR="003857CB" w:rsidRPr="00D2534A">
        <w:rPr>
          <w:rFonts w:ascii="Times New Roman" w:eastAsia="Calibri" w:hAnsi="Times New Roman" w:cs="Times New Roman"/>
          <w:sz w:val="24"/>
          <w:szCs w:val="24"/>
        </w:rPr>
        <w:t xml:space="preserve"> </w:t>
      </w:r>
      <w:r w:rsidR="00367C1E" w:rsidRPr="00D2534A">
        <w:rPr>
          <w:rFonts w:ascii="Times New Roman" w:eastAsia="Calibri" w:hAnsi="Times New Roman" w:cs="Times New Roman"/>
          <w:sz w:val="24"/>
          <w:szCs w:val="24"/>
        </w:rPr>
        <w:t>her blood</w:t>
      </w:r>
      <w:r w:rsidR="00466911" w:rsidRPr="00D2534A">
        <w:rPr>
          <w:rFonts w:ascii="Times New Roman" w:eastAsia="Calibri" w:hAnsi="Times New Roman" w:cs="Times New Roman"/>
          <w:sz w:val="24"/>
          <w:szCs w:val="24"/>
        </w:rPr>
        <w:t xml:space="preserve"> with the HIV</w:t>
      </w:r>
      <w:r w:rsidRPr="00D2534A">
        <w:rPr>
          <w:rFonts w:ascii="Times New Roman" w:eastAsia="Calibri" w:hAnsi="Times New Roman" w:cs="Times New Roman"/>
          <w:sz w:val="24"/>
          <w:szCs w:val="24"/>
        </w:rPr>
        <w:t xml:space="preserve"> into the minor child and that consequently, the child tested HIV positive. The article further stated that the appellant was also being charged with the assault of the same child. </w:t>
      </w:r>
      <w:r w:rsidR="009F30A6" w:rsidRPr="00D2534A">
        <w:rPr>
          <w:rFonts w:ascii="Times New Roman" w:eastAsia="Calibri" w:hAnsi="Times New Roman" w:cs="Times New Roman"/>
          <w:sz w:val="24"/>
          <w:szCs w:val="24"/>
        </w:rPr>
        <w:t xml:space="preserve">The article made reference to the </w:t>
      </w:r>
      <w:proofErr w:type="spellStart"/>
      <w:r w:rsidR="003C4CF3" w:rsidRPr="00D2534A">
        <w:rPr>
          <w:rFonts w:ascii="Times New Roman" w:eastAsia="Calibri" w:hAnsi="Times New Roman" w:cs="Times New Roman"/>
          <w:i/>
          <w:sz w:val="24"/>
          <w:szCs w:val="24"/>
        </w:rPr>
        <w:t>Musvo</w:t>
      </w:r>
      <w:proofErr w:type="spellEnd"/>
      <w:r w:rsidR="003C4CF3" w:rsidRPr="00D2534A">
        <w:rPr>
          <w:rFonts w:ascii="Times New Roman" w:eastAsia="Calibri" w:hAnsi="Times New Roman" w:cs="Times New Roman"/>
          <w:sz w:val="24"/>
          <w:szCs w:val="24"/>
        </w:rPr>
        <w:t xml:space="preserve"> publication which had also published that the appellant would force the minor child to drink her urine.</w:t>
      </w:r>
    </w:p>
    <w:p w14:paraId="200FFA2D" w14:textId="77777777" w:rsidR="000F5C38" w:rsidRPr="00D2534A" w:rsidRDefault="000F5C38" w:rsidP="007815DD">
      <w:pPr>
        <w:spacing w:after="0" w:line="240" w:lineRule="auto"/>
        <w:ind w:firstLine="1276"/>
        <w:jc w:val="both"/>
        <w:rPr>
          <w:rFonts w:ascii="Times New Roman" w:eastAsia="Calibri" w:hAnsi="Times New Roman" w:cs="Times New Roman"/>
          <w:sz w:val="24"/>
          <w:szCs w:val="24"/>
        </w:rPr>
      </w:pPr>
    </w:p>
    <w:p w14:paraId="1FFD4EB1" w14:textId="0E5F1E4E" w:rsidR="000F5C38" w:rsidRPr="00D2534A" w:rsidRDefault="00274A56" w:rsidP="000F5C38">
      <w:pPr>
        <w:spacing w:line="480" w:lineRule="auto"/>
        <w:ind w:firstLine="1134"/>
        <w:jc w:val="both"/>
        <w:rPr>
          <w:rFonts w:ascii="Times New Roman" w:eastAsia="Calibri" w:hAnsi="Times New Roman" w:cs="Times New Roman"/>
          <w:sz w:val="24"/>
          <w:szCs w:val="24"/>
        </w:rPr>
      </w:pPr>
      <w:r w:rsidRPr="00D2534A">
        <w:rPr>
          <w:rFonts w:ascii="Times New Roman" w:eastAsia="Calibri" w:hAnsi="Times New Roman" w:cs="Times New Roman"/>
          <w:sz w:val="24"/>
          <w:szCs w:val="24"/>
        </w:rPr>
        <w:t>The charges against the appellant were</w:t>
      </w:r>
      <w:r w:rsidR="003C4CF3" w:rsidRPr="00D2534A">
        <w:rPr>
          <w:rFonts w:ascii="Times New Roman" w:eastAsia="Calibri" w:hAnsi="Times New Roman" w:cs="Times New Roman"/>
          <w:sz w:val="24"/>
          <w:szCs w:val="24"/>
        </w:rPr>
        <w:t xml:space="preserve"> </w:t>
      </w:r>
      <w:r w:rsidR="000172DE" w:rsidRPr="00D2534A">
        <w:rPr>
          <w:rFonts w:ascii="Times New Roman" w:eastAsia="Calibri" w:hAnsi="Times New Roman" w:cs="Times New Roman"/>
          <w:sz w:val="24"/>
          <w:szCs w:val="24"/>
        </w:rPr>
        <w:t>subsequently withdrawn</w:t>
      </w:r>
      <w:r w:rsidRPr="00D2534A">
        <w:rPr>
          <w:rFonts w:ascii="Times New Roman" w:eastAsia="Calibri" w:hAnsi="Times New Roman" w:cs="Times New Roman"/>
          <w:sz w:val="24"/>
          <w:szCs w:val="24"/>
        </w:rPr>
        <w:t xml:space="preserve"> on 2 March 2016</w:t>
      </w:r>
      <w:r w:rsidR="003857CB" w:rsidRPr="00D2534A">
        <w:rPr>
          <w:rFonts w:ascii="Times New Roman" w:eastAsia="Calibri" w:hAnsi="Times New Roman" w:cs="Times New Roman"/>
          <w:sz w:val="24"/>
          <w:szCs w:val="24"/>
        </w:rPr>
        <w:t xml:space="preserve"> after </w:t>
      </w:r>
      <w:r w:rsidR="00161C7F" w:rsidRPr="00D2534A">
        <w:rPr>
          <w:rFonts w:ascii="Times New Roman" w:eastAsia="Calibri" w:hAnsi="Times New Roman" w:cs="Times New Roman"/>
          <w:sz w:val="24"/>
          <w:szCs w:val="24"/>
        </w:rPr>
        <w:t>medical report</w:t>
      </w:r>
      <w:r w:rsidR="00575B1B" w:rsidRPr="00D2534A">
        <w:rPr>
          <w:rFonts w:ascii="Times New Roman" w:eastAsia="Calibri" w:hAnsi="Times New Roman" w:cs="Times New Roman"/>
          <w:sz w:val="24"/>
          <w:szCs w:val="24"/>
        </w:rPr>
        <w:t>s</w:t>
      </w:r>
      <w:r w:rsidR="00423CD3" w:rsidRPr="00D2534A">
        <w:rPr>
          <w:rFonts w:ascii="Times New Roman" w:eastAsia="Calibri" w:hAnsi="Times New Roman" w:cs="Times New Roman"/>
          <w:sz w:val="24"/>
          <w:szCs w:val="24"/>
        </w:rPr>
        <w:t xml:space="preserve"> </w:t>
      </w:r>
      <w:r w:rsidR="00D237CF" w:rsidRPr="00D2534A">
        <w:rPr>
          <w:rFonts w:ascii="Times New Roman" w:eastAsia="Calibri" w:hAnsi="Times New Roman" w:cs="Times New Roman"/>
          <w:sz w:val="24"/>
          <w:szCs w:val="24"/>
        </w:rPr>
        <w:t>indicated that</w:t>
      </w:r>
      <w:r w:rsidR="003857CB" w:rsidRPr="00D2534A">
        <w:rPr>
          <w:rFonts w:ascii="Times New Roman" w:eastAsia="Calibri" w:hAnsi="Times New Roman" w:cs="Times New Roman"/>
          <w:sz w:val="24"/>
          <w:szCs w:val="24"/>
        </w:rPr>
        <w:t xml:space="preserve"> both the appellant and the minor child were not HIV positive. </w:t>
      </w:r>
      <w:r w:rsidRPr="00D2534A">
        <w:rPr>
          <w:rFonts w:ascii="Times New Roman" w:eastAsia="Calibri" w:hAnsi="Times New Roman" w:cs="Times New Roman"/>
          <w:sz w:val="24"/>
          <w:szCs w:val="24"/>
        </w:rPr>
        <w:t xml:space="preserve"> The respondent published a follow-up article detailing the withdrawal of the charges against the appellant</w:t>
      </w:r>
      <w:r w:rsidR="000F5C38" w:rsidRPr="00D2534A">
        <w:rPr>
          <w:rFonts w:ascii="Times New Roman" w:eastAsia="Calibri" w:hAnsi="Times New Roman" w:cs="Times New Roman"/>
          <w:sz w:val="24"/>
          <w:szCs w:val="24"/>
        </w:rPr>
        <w:t>.</w:t>
      </w:r>
    </w:p>
    <w:p w14:paraId="5C79021D" w14:textId="53C09492" w:rsidR="00274A56" w:rsidRPr="00D2534A" w:rsidRDefault="00274A56" w:rsidP="003302B0">
      <w:pPr>
        <w:spacing w:after="0" w:line="360" w:lineRule="auto"/>
        <w:ind w:firstLine="1134"/>
        <w:jc w:val="both"/>
        <w:rPr>
          <w:rFonts w:ascii="Times New Roman" w:eastAsia="Calibri" w:hAnsi="Times New Roman" w:cs="Times New Roman"/>
          <w:sz w:val="24"/>
          <w:szCs w:val="24"/>
        </w:rPr>
      </w:pPr>
      <w:r w:rsidRPr="00D2534A">
        <w:rPr>
          <w:rFonts w:ascii="Times New Roman" w:eastAsia="Calibri" w:hAnsi="Times New Roman" w:cs="Times New Roman"/>
          <w:sz w:val="24"/>
          <w:szCs w:val="24"/>
        </w:rPr>
        <w:t xml:space="preserve"> </w:t>
      </w:r>
    </w:p>
    <w:p w14:paraId="1F85A438" w14:textId="6D552AC8" w:rsidR="00274A56" w:rsidRPr="00D2534A" w:rsidRDefault="00DD3B82" w:rsidP="000F5C38">
      <w:pPr>
        <w:spacing w:line="480" w:lineRule="auto"/>
        <w:ind w:firstLine="1134"/>
        <w:jc w:val="both"/>
        <w:rPr>
          <w:rFonts w:ascii="Times New Roman" w:eastAsia="Calibri" w:hAnsi="Times New Roman" w:cs="Times New Roman"/>
          <w:sz w:val="24"/>
          <w:szCs w:val="24"/>
        </w:rPr>
      </w:pPr>
      <w:r w:rsidRPr="00D2534A">
        <w:rPr>
          <w:rFonts w:ascii="Times New Roman" w:eastAsia="Calibri" w:hAnsi="Times New Roman" w:cs="Times New Roman"/>
          <w:sz w:val="24"/>
          <w:szCs w:val="24"/>
        </w:rPr>
        <w:t>This led to the appellant issuing</w:t>
      </w:r>
      <w:r w:rsidR="00274A56" w:rsidRPr="00D2534A">
        <w:rPr>
          <w:rFonts w:ascii="Times New Roman" w:eastAsia="Calibri" w:hAnsi="Times New Roman" w:cs="Times New Roman"/>
          <w:sz w:val="24"/>
          <w:szCs w:val="24"/>
        </w:rPr>
        <w:t xml:space="preserve"> summons against the respondent in the court </w:t>
      </w:r>
      <w:r w:rsidR="00945DF6" w:rsidRPr="00D2534A">
        <w:rPr>
          <w:rFonts w:ascii="Times New Roman" w:eastAsia="Calibri" w:hAnsi="Times New Roman" w:cs="Times New Roman"/>
          <w:i/>
          <w:sz w:val="24"/>
          <w:szCs w:val="24"/>
        </w:rPr>
        <w:t>a </w:t>
      </w:r>
      <w:r w:rsidR="00274A56" w:rsidRPr="00D2534A">
        <w:rPr>
          <w:rFonts w:ascii="Times New Roman" w:eastAsia="Calibri" w:hAnsi="Times New Roman" w:cs="Times New Roman"/>
          <w:i/>
          <w:sz w:val="24"/>
          <w:szCs w:val="24"/>
        </w:rPr>
        <w:t>quo</w:t>
      </w:r>
      <w:r w:rsidRPr="00D2534A">
        <w:rPr>
          <w:rFonts w:ascii="Times New Roman" w:eastAsia="Calibri" w:hAnsi="Times New Roman" w:cs="Times New Roman"/>
          <w:i/>
          <w:sz w:val="24"/>
          <w:szCs w:val="24"/>
        </w:rPr>
        <w:t xml:space="preserve"> </w:t>
      </w:r>
      <w:r w:rsidRPr="00D2534A">
        <w:rPr>
          <w:rFonts w:ascii="Times New Roman" w:eastAsia="Calibri" w:hAnsi="Times New Roman" w:cs="Times New Roman"/>
          <w:sz w:val="24"/>
          <w:szCs w:val="24"/>
        </w:rPr>
        <w:t>claiming</w:t>
      </w:r>
      <w:r w:rsidRPr="00D2534A">
        <w:rPr>
          <w:rFonts w:ascii="Times New Roman" w:eastAsia="Calibri" w:hAnsi="Times New Roman" w:cs="Times New Roman"/>
          <w:i/>
          <w:sz w:val="24"/>
          <w:szCs w:val="24"/>
        </w:rPr>
        <w:t xml:space="preserve"> </w:t>
      </w:r>
      <w:r w:rsidR="00274A56" w:rsidRPr="00D2534A">
        <w:rPr>
          <w:rFonts w:ascii="Times New Roman" w:eastAsia="Calibri" w:hAnsi="Times New Roman" w:cs="Times New Roman"/>
          <w:sz w:val="24"/>
          <w:szCs w:val="24"/>
        </w:rPr>
        <w:t xml:space="preserve"> payment of</w:t>
      </w:r>
      <w:r w:rsidRPr="00D2534A">
        <w:rPr>
          <w:rFonts w:ascii="Times New Roman" w:eastAsia="Calibri" w:hAnsi="Times New Roman" w:cs="Times New Roman"/>
          <w:sz w:val="24"/>
          <w:szCs w:val="24"/>
        </w:rPr>
        <w:t xml:space="preserve"> the sum </w:t>
      </w:r>
      <w:r w:rsidR="00274A56" w:rsidRPr="00D2534A">
        <w:rPr>
          <w:rFonts w:ascii="Times New Roman" w:eastAsia="Calibri" w:hAnsi="Times New Roman" w:cs="Times New Roman"/>
          <w:sz w:val="24"/>
          <w:szCs w:val="24"/>
        </w:rPr>
        <w:t xml:space="preserve"> US$ 1 000 000.00 (One Million United States Dol</w:t>
      </w:r>
      <w:r w:rsidR="00DC7A17" w:rsidRPr="00D2534A">
        <w:rPr>
          <w:rFonts w:ascii="Times New Roman" w:eastAsia="Calibri" w:hAnsi="Times New Roman" w:cs="Times New Roman"/>
          <w:sz w:val="24"/>
          <w:szCs w:val="24"/>
        </w:rPr>
        <w:t xml:space="preserve">lars) for damages. </w:t>
      </w:r>
      <w:r w:rsidRPr="00D2534A">
        <w:rPr>
          <w:rFonts w:ascii="Times New Roman" w:eastAsia="Calibri" w:hAnsi="Times New Roman" w:cs="Times New Roman"/>
          <w:sz w:val="24"/>
          <w:szCs w:val="24"/>
        </w:rPr>
        <w:t>T</w:t>
      </w:r>
      <w:r w:rsidR="003857CB" w:rsidRPr="00D2534A">
        <w:rPr>
          <w:rFonts w:ascii="Times New Roman" w:eastAsia="Calibri" w:hAnsi="Times New Roman" w:cs="Times New Roman"/>
          <w:sz w:val="24"/>
          <w:szCs w:val="24"/>
        </w:rPr>
        <w:t xml:space="preserve">he amount was </w:t>
      </w:r>
      <w:r w:rsidR="00AB0A39" w:rsidRPr="00D2534A">
        <w:rPr>
          <w:rFonts w:ascii="Times New Roman" w:eastAsia="Calibri" w:hAnsi="Times New Roman" w:cs="Times New Roman"/>
          <w:sz w:val="24"/>
          <w:szCs w:val="24"/>
        </w:rPr>
        <w:t>reduced to</w:t>
      </w:r>
      <w:r w:rsidR="00274A56" w:rsidRPr="00D2534A">
        <w:rPr>
          <w:rFonts w:ascii="Times New Roman" w:eastAsia="Calibri" w:hAnsi="Times New Roman" w:cs="Times New Roman"/>
          <w:sz w:val="24"/>
          <w:szCs w:val="24"/>
        </w:rPr>
        <w:t xml:space="preserve"> US$ 80 000.00 (Eighty Thousand United States Dollars)</w:t>
      </w:r>
      <w:r w:rsidRPr="00D2534A">
        <w:rPr>
          <w:rFonts w:ascii="Times New Roman" w:eastAsia="Calibri" w:hAnsi="Times New Roman" w:cs="Times New Roman"/>
          <w:sz w:val="24"/>
          <w:szCs w:val="24"/>
        </w:rPr>
        <w:t xml:space="preserve"> through an amendment </w:t>
      </w:r>
      <w:r w:rsidR="00274A56" w:rsidRPr="00D2534A">
        <w:rPr>
          <w:rFonts w:ascii="Times New Roman" w:eastAsia="Calibri" w:hAnsi="Times New Roman" w:cs="Times New Roman"/>
          <w:sz w:val="24"/>
          <w:szCs w:val="24"/>
        </w:rPr>
        <w:t>at</w:t>
      </w:r>
      <w:r w:rsidRPr="00D2534A">
        <w:rPr>
          <w:rFonts w:ascii="Times New Roman" w:eastAsia="Calibri" w:hAnsi="Times New Roman" w:cs="Times New Roman"/>
          <w:sz w:val="24"/>
          <w:szCs w:val="24"/>
        </w:rPr>
        <w:t xml:space="preserve"> the commencement of </w:t>
      </w:r>
      <w:r w:rsidR="009401BF" w:rsidRPr="00D2534A">
        <w:rPr>
          <w:rFonts w:ascii="Times New Roman" w:eastAsia="Calibri" w:hAnsi="Times New Roman" w:cs="Times New Roman"/>
          <w:sz w:val="24"/>
          <w:szCs w:val="24"/>
        </w:rPr>
        <w:t>the trial</w:t>
      </w:r>
      <w:r w:rsidR="00274A56" w:rsidRPr="00D2534A">
        <w:rPr>
          <w:rFonts w:ascii="Times New Roman" w:eastAsia="Calibri" w:hAnsi="Times New Roman" w:cs="Times New Roman"/>
          <w:sz w:val="24"/>
          <w:szCs w:val="24"/>
        </w:rPr>
        <w:t>.</w:t>
      </w:r>
    </w:p>
    <w:p w14:paraId="47D63EB6" w14:textId="77777777" w:rsidR="002B3D4E" w:rsidRPr="00D2534A" w:rsidRDefault="002B3D4E" w:rsidP="008645DD">
      <w:pPr>
        <w:tabs>
          <w:tab w:val="right" w:pos="9026"/>
        </w:tabs>
        <w:spacing w:line="480" w:lineRule="auto"/>
        <w:jc w:val="both"/>
        <w:rPr>
          <w:rFonts w:ascii="Times New Roman" w:eastAsia="Calibri" w:hAnsi="Times New Roman" w:cs="Times New Roman"/>
          <w:b/>
          <w:sz w:val="24"/>
          <w:szCs w:val="24"/>
        </w:rPr>
      </w:pPr>
    </w:p>
    <w:p w14:paraId="0130AAAE" w14:textId="77777777" w:rsidR="002B3D4E" w:rsidRPr="00D2534A" w:rsidRDefault="002B3D4E" w:rsidP="008645DD">
      <w:pPr>
        <w:tabs>
          <w:tab w:val="right" w:pos="9026"/>
        </w:tabs>
        <w:spacing w:line="480" w:lineRule="auto"/>
        <w:jc w:val="both"/>
        <w:rPr>
          <w:rFonts w:ascii="Times New Roman" w:eastAsia="Calibri" w:hAnsi="Times New Roman" w:cs="Times New Roman"/>
          <w:b/>
          <w:sz w:val="24"/>
          <w:szCs w:val="24"/>
        </w:rPr>
      </w:pPr>
    </w:p>
    <w:p w14:paraId="43109187" w14:textId="77777777" w:rsidR="002B3D4E" w:rsidRPr="00D2534A" w:rsidRDefault="002B3D4E" w:rsidP="008645DD">
      <w:pPr>
        <w:tabs>
          <w:tab w:val="right" w:pos="9026"/>
        </w:tabs>
        <w:spacing w:line="480" w:lineRule="auto"/>
        <w:jc w:val="both"/>
        <w:rPr>
          <w:rFonts w:ascii="Times New Roman" w:eastAsia="Calibri" w:hAnsi="Times New Roman" w:cs="Times New Roman"/>
          <w:b/>
          <w:sz w:val="24"/>
          <w:szCs w:val="24"/>
        </w:rPr>
      </w:pPr>
    </w:p>
    <w:p w14:paraId="30EA0E38" w14:textId="3933318E" w:rsidR="002102AA" w:rsidRPr="00D2534A" w:rsidRDefault="002102AA" w:rsidP="008645DD">
      <w:pPr>
        <w:tabs>
          <w:tab w:val="right" w:pos="9026"/>
        </w:tabs>
        <w:spacing w:line="480" w:lineRule="auto"/>
        <w:jc w:val="both"/>
        <w:rPr>
          <w:rFonts w:ascii="Times New Roman" w:eastAsia="Calibri" w:hAnsi="Times New Roman" w:cs="Times New Roman"/>
          <w:b/>
          <w:sz w:val="24"/>
          <w:szCs w:val="24"/>
        </w:rPr>
      </w:pPr>
      <w:r w:rsidRPr="00D2534A">
        <w:rPr>
          <w:rFonts w:ascii="Times New Roman" w:eastAsia="Calibri" w:hAnsi="Times New Roman" w:cs="Times New Roman"/>
          <w:b/>
          <w:sz w:val="24"/>
          <w:szCs w:val="24"/>
        </w:rPr>
        <w:lastRenderedPageBreak/>
        <w:t xml:space="preserve">PROCEEDINGS IN THE COURT </w:t>
      </w:r>
      <w:r w:rsidRPr="00D2534A">
        <w:rPr>
          <w:rFonts w:ascii="Times New Roman" w:eastAsia="Calibri" w:hAnsi="Times New Roman" w:cs="Times New Roman"/>
          <w:b/>
          <w:i/>
          <w:sz w:val="24"/>
          <w:szCs w:val="24"/>
        </w:rPr>
        <w:t>A QUO</w:t>
      </w:r>
      <w:r w:rsidR="00274A56" w:rsidRPr="00D2534A">
        <w:rPr>
          <w:rFonts w:ascii="Times New Roman" w:eastAsia="Calibri" w:hAnsi="Times New Roman" w:cs="Times New Roman"/>
          <w:b/>
          <w:sz w:val="24"/>
          <w:szCs w:val="24"/>
        </w:rPr>
        <w:tab/>
      </w:r>
    </w:p>
    <w:p w14:paraId="1E3034CA" w14:textId="1269C1A8" w:rsidR="002102AA" w:rsidRPr="00D2534A" w:rsidRDefault="002102AA" w:rsidP="008645DD">
      <w:pPr>
        <w:spacing w:line="480" w:lineRule="auto"/>
        <w:ind w:firstLine="993"/>
        <w:jc w:val="both"/>
        <w:rPr>
          <w:rFonts w:ascii="Times New Roman" w:eastAsia="Calibri" w:hAnsi="Times New Roman" w:cs="Times New Roman"/>
          <w:sz w:val="24"/>
          <w:szCs w:val="24"/>
        </w:rPr>
      </w:pPr>
      <w:r w:rsidRPr="00D2534A">
        <w:rPr>
          <w:rFonts w:ascii="Times New Roman" w:eastAsia="Calibri" w:hAnsi="Times New Roman" w:cs="Times New Roman"/>
          <w:sz w:val="24"/>
          <w:szCs w:val="24"/>
        </w:rPr>
        <w:t xml:space="preserve"> The appella</w:t>
      </w:r>
      <w:r w:rsidR="007A252C" w:rsidRPr="00D2534A">
        <w:rPr>
          <w:rFonts w:ascii="Times New Roman" w:eastAsia="Calibri" w:hAnsi="Times New Roman" w:cs="Times New Roman"/>
          <w:sz w:val="24"/>
          <w:szCs w:val="24"/>
        </w:rPr>
        <w:t>nt</w:t>
      </w:r>
      <w:r w:rsidR="00561D7D" w:rsidRPr="00D2534A">
        <w:rPr>
          <w:rFonts w:ascii="Times New Roman" w:eastAsia="Calibri" w:hAnsi="Times New Roman" w:cs="Times New Roman"/>
          <w:sz w:val="24"/>
          <w:szCs w:val="24"/>
        </w:rPr>
        <w:t>,</w:t>
      </w:r>
      <w:r w:rsidR="007A252C" w:rsidRPr="00D2534A">
        <w:rPr>
          <w:rFonts w:ascii="Times New Roman" w:eastAsia="Calibri" w:hAnsi="Times New Roman" w:cs="Times New Roman"/>
          <w:sz w:val="24"/>
          <w:szCs w:val="24"/>
        </w:rPr>
        <w:t xml:space="preserve"> in her declaration</w:t>
      </w:r>
      <w:r w:rsidR="009E7F41" w:rsidRPr="00D2534A">
        <w:rPr>
          <w:rFonts w:ascii="Times New Roman" w:eastAsia="Calibri" w:hAnsi="Times New Roman" w:cs="Times New Roman"/>
          <w:sz w:val="24"/>
          <w:szCs w:val="24"/>
        </w:rPr>
        <w:t>,</w:t>
      </w:r>
      <w:r w:rsidR="007A252C" w:rsidRPr="00D2534A">
        <w:rPr>
          <w:rFonts w:ascii="Times New Roman" w:eastAsia="Calibri" w:hAnsi="Times New Roman" w:cs="Times New Roman"/>
          <w:sz w:val="24"/>
          <w:szCs w:val="24"/>
        </w:rPr>
        <w:t xml:space="preserve"> pleaded</w:t>
      </w:r>
      <w:r w:rsidRPr="00D2534A">
        <w:rPr>
          <w:rFonts w:ascii="Times New Roman" w:eastAsia="Calibri" w:hAnsi="Times New Roman" w:cs="Times New Roman"/>
          <w:sz w:val="24"/>
          <w:szCs w:val="24"/>
        </w:rPr>
        <w:t xml:space="preserve"> that the contents of the article published on 26 Febr</w:t>
      </w:r>
      <w:r w:rsidR="006665CA" w:rsidRPr="00D2534A">
        <w:rPr>
          <w:rFonts w:ascii="Times New Roman" w:eastAsia="Calibri" w:hAnsi="Times New Roman" w:cs="Times New Roman"/>
          <w:sz w:val="24"/>
          <w:szCs w:val="24"/>
        </w:rPr>
        <w:t>uary 2016 by the respondent were</w:t>
      </w:r>
      <w:r w:rsidRPr="00D2534A">
        <w:rPr>
          <w:rFonts w:ascii="Times New Roman" w:eastAsia="Calibri" w:hAnsi="Times New Roman" w:cs="Times New Roman"/>
          <w:sz w:val="24"/>
          <w:szCs w:val="24"/>
        </w:rPr>
        <w:t xml:space="preserve"> false, malicious</w:t>
      </w:r>
      <w:r w:rsidR="00F72167" w:rsidRPr="00D2534A">
        <w:rPr>
          <w:rFonts w:ascii="Times New Roman" w:eastAsia="Calibri" w:hAnsi="Times New Roman" w:cs="Times New Roman"/>
          <w:sz w:val="24"/>
          <w:szCs w:val="24"/>
        </w:rPr>
        <w:t>,</w:t>
      </w:r>
      <w:r w:rsidRPr="00D2534A">
        <w:rPr>
          <w:rFonts w:ascii="Times New Roman" w:eastAsia="Calibri" w:hAnsi="Times New Roman" w:cs="Times New Roman"/>
          <w:sz w:val="24"/>
          <w:szCs w:val="24"/>
        </w:rPr>
        <w:t xml:space="preserve"> and injurious to her reputation as a professional model. She refuted the allegat</w:t>
      </w:r>
      <w:r w:rsidR="007A252C" w:rsidRPr="00D2534A">
        <w:rPr>
          <w:rFonts w:ascii="Times New Roman" w:eastAsia="Calibri" w:hAnsi="Times New Roman" w:cs="Times New Roman"/>
          <w:sz w:val="24"/>
          <w:szCs w:val="24"/>
        </w:rPr>
        <w:t>ions contained in the article as</w:t>
      </w:r>
      <w:r w:rsidRPr="00D2534A">
        <w:rPr>
          <w:rFonts w:ascii="Times New Roman" w:eastAsia="Calibri" w:hAnsi="Times New Roman" w:cs="Times New Roman"/>
          <w:sz w:val="24"/>
          <w:szCs w:val="24"/>
        </w:rPr>
        <w:t xml:space="preserve"> untruthful and contended that the respondent refused to retract the same and pay the consequent damages</w:t>
      </w:r>
      <w:r w:rsidR="007A252C" w:rsidRPr="00D2534A">
        <w:rPr>
          <w:rFonts w:ascii="Times New Roman" w:eastAsia="Calibri" w:hAnsi="Times New Roman" w:cs="Times New Roman"/>
          <w:sz w:val="24"/>
          <w:szCs w:val="24"/>
        </w:rPr>
        <w:t xml:space="preserve"> upon demand</w:t>
      </w:r>
      <w:r w:rsidR="008645DD" w:rsidRPr="00D2534A">
        <w:rPr>
          <w:rFonts w:ascii="Times New Roman" w:eastAsia="Calibri" w:hAnsi="Times New Roman" w:cs="Times New Roman"/>
          <w:sz w:val="24"/>
          <w:szCs w:val="24"/>
        </w:rPr>
        <w:t>.</w:t>
      </w:r>
    </w:p>
    <w:p w14:paraId="6E05907C" w14:textId="77777777" w:rsidR="008645DD" w:rsidRPr="00D2534A" w:rsidRDefault="008645DD" w:rsidP="005E082A">
      <w:pPr>
        <w:spacing w:after="0" w:line="240" w:lineRule="auto"/>
        <w:ind w:firstLine="720"/>
        <w:jc w:val="both"/>
        <w:rPr>
          <w:rFonts w:ascii="Times New Roman" w:eastAsia="Calibri" w:hAnsi="Times New Roman" w:cs="Times New Roman"/>
          <w:sz w:val="24"/>
          <w:szCs w:val="24"/>
        </w:rPr>
      </w:pPr>
    </w:p>
    <w:p w14:paraId="3A65F6EF" w14:textId="0FD2097B" w:rsidR="002102AA" w:rsidRPr="00D2534A" w:rsidRDefault="002102AA" w:rsidP="008645DD">
      <w:pPr>
        <w:spacing w:line="480" w:lineRule="auto"/>
        <w:ind w:firstLine="1134"/>
        <w:jc w:val="both"/>
        <w:rPr>
          <w:rFonts w:ascii="Times New Roman" w:eastAsia="Calibri" w:hAnsi="Times New Roman" w:cs="Times New Roman"/>
          <w:sz w:val="24"/>
          <w:szCs w:val="24"/>
        </w:rPr>
      </w:pPr>
      <w:r w:rsidRPr="00D2534A">
        <w:rPr>
          <w:rFonts w:ascii="Times New Roman" w:eastAsia="Calibri" w:hAnsi="Times New Roman" w:cs="Times New Roman"/>
          <w:sz w:val="24"/>
          <w:szCs w:val="24"/>
        </w:rPr>
        <w:t>I</w:t>
      </w:r>
      <w:r w:rsidR="000172DE" w:rsidRPr="00D2534A">
        <w:rPr>
          <w:rFonts w:ascii="Times New Roman" w:eastAsia="Calibri" w:hAnsi="Times New Roman" w:cs="Times New Roman"/>
          <w:sz w:val="24"/>
          <w:szCs w:val="24"/>
        </w:rPr>
        <w:t xml:space="preserve">n its plea, the respondent </w:t>
      </w:r>
      <w:r w:rsidR="00593BB3" w:rsidRPr="00D2534A">
        <w:rPr>
          <w:rFonts w:ascii="Times New Roman" w:eastAsia="Calibri" w:hAnsi="Times New Roman" w:cs="Times New Roman"/>
          <w:sz w:val="24"/>
          <w:szCs w:val="24"/>
        </w:rPr>
        <w:t>pleaded</w:t>
      </w:r>
      <w:r w:rsidR="00BD61B1" w:rsidRPr="00D2534A">
        <w:rPr>
          <w:rFonts w:ascii="Times New Roman" w:eastAsia="Calibri" w:hAnsi="Times New Roman" w:cs="Times New Roman"/>
          <w:sz w:val="24"/>
          <w:szCs w:val="24"/>
        </w:rPr>
        <w:t>,</w:t>
      </w:r>
      <w:r w:rsidR="005675ED" w:rsidRPr="00D2534A">
        <w:rPr>
          <w:rFonts w:ascii="Times New Roman" w:eastAsia="Calibri" w:hAnsi="Times New Roman" w:cs="Times New Roman"/>
          <w:sz w:val="24"/>
          <w:szCs w:val="24"/>
        </w:rPr>
        <w:t xml:space="preserve"> in the main,</w:t>
      </w:r>
      <w:r w:rsidR="00593BB3" w:rsidRPr="00D2534A">
        <w:rPr>
          <w:rFonts w:ascii="Times New Roman" w:eastAsia="Calibri" w:hAnsi="Times New Roman" w:cs="Times New Roman"/>
          <w:sz w:val="24"/>
          <w:szCs w:val="24"/>
        </w:rPr>
        <w:t xml:space="preserve"> that</w:t>
      </w:r>
      <w:r w:rsidRPr="00D2534A">
        <w:rPr>
          <w:rFonts w:ascii="Times New Roman" w:eastAsia="Calibri" w:hAnsi="Times New Roman" w:cs="Times New Roman"/>
          <w:sz w:val="24"/>
          <w:szCs w:val="24"/>
        </w:rPr>
        <w:t xml:space="preserve"> the appellant`s dec</w:t>
      </w:r>
      <w:r w:rsidR="00593BB3" w:rsidRPr="00D2534A">
        <w:rPr>
          <w:rFonts w:ascii="Times New Roman" w:eastAsia="Calibri" w:hAnsi="Times New Roman" w:cs="Times New Roman"/>
          <w:sz w:val="24"/>
          <w:szCs w:val="24"/>
        </w:rPr>
        <w:t>laration did not point out what part</w:t>
      </w:r>
      <w:r w:rsidRPr="00D2534A">
        <w:rPr>
          <w:rFonts w:ascii="Times New Roman" w:eastAsia="Calibri" w:hAnsi="Times New Roman" w:cs="Times New Roman"/>
          <w:sz w:val="24"/>
          <w:szCs w:val="24"/>
        </w:rPr>
        <w:t xml:space="preserve"> of the article was defamatory</w:t>
      </w:r>
      <w:r w:rsidR="00593BB3" w:rsidRPr="00D2534A">
        <w:rPr>
          <w:rFonts w:ascii="Times New Roman" w:eastAsia="Calibri" w:hAnsi="Times New Roman" w:cs="Times New Roman"/>
          <w:sz w:val="24"/>
          <w:szCs w:val="24"/>
        </w:rPr>
        <w:t>.</w:t>
      </w:r>
      <w:r w:rsidRPr="00D2534A">
        <w:rPr>
          <w:rFonts w:ascii="Times New Roman" w:eastAsia="Calibri" w:hAnsi="Times New Roman" w:cs="Times New Roman"/>
          <w:sz w:val="24"/>
          <w:szCs w:val="24"/>
        </w:rPr>
        <w:t xml:space="preserve"> </w:t>
      </w:r>
      <w:r w:rsidR="00593BB3" w:rsidRPr="00D2534A">
        <w:rPr>
          <w:rFonts w:ascii="Times New Roman" w:eastAsia="Calibri" w:hAnsi="Times New Roman" w:cs="Times New Roman"/>
          <w:sz w:val="24"/>
          <w:szCs w:val="24"/>
        </w:rPr>
        <w:t>It further stated that “not only is this bad pleading but constitutes no claim at all against the defendant.”</w:t>
      </w:r>
      <w:r w:rsidR="000172DE" w:rsidRPr="00D2534A">
        <w:rPr>
          <w:rFonts w:ascii="Times New Roman" w:eastAsia="Calibri" w:hAnsi="Times New Roman" w:cs="Times New Roman"/>
          <w:sz w:val="24"/>
          <w:szCs w:val="24"/>
        </w:rPr>
        <w:t xml:space="preserve"> </w:t>
      </w:r>
      <w:r w:rsidR="00593BB3" w:rsidRPr="00D2534A">
        <w:rPr>
          <w:rFonts w:ascii="Times New Roman" w:eastAsia="Calibri" w:hAnsi="Times New Roman" w:cs="Times New Roman"/>
          <w:sz w:val="24"/>
          <w:szCs w:val="24"/>
        </w:rPr>
        <w:t xml:space="preserve"> </w:t>
      </w:r>
      <w:r w:rsidR="0053655C" w:rsidRPr="00D2534A">
        <w:rPr>
          <w:rFonts w:ascii="Times New Roman" w:eastAsia="Calibri" w:hAnsi="Times New Roman" w:cs="Times New Roman"/>
          <w:sz w:val="24"/>
          <w:szCs w:val="24"/>
        </w:rPr>
        <w:t>In the alternative</w:t>
      </w:r>
      <w:r w:rsidR="00593BB3" w:rsidRPr="00D2534A">
        <w:rPr>
          <w:rFonts w:ascii="Times New Roman" w:eastAsia="Calibri" w:hAnsi="Times New Roman" w:cs="Times New Roman"/>
          <w:sz w:val="24"/>
          <w:szCs w:val="24"/>
        </w:rPr>
        <w:t xml:space="preserve"> the </w:t>
      </w:r>
      <w:r w:rsidR="0053655C" w:rsidRPr="00D2534A">
        <w:rPr>
          <w:rFonts w:ascii="Times New Roman" w:eastAsia="Calibri" w:hAnsi="Times New Roman" w:cs="Times New Roman"/>
          <w:sz w:val="24"/>
          <w:szCs w:val="24"/>
        </w:rPr>
        <w:t>respondent pleaded</w:t>
      </w:r>
      <w:r w:rsidRPr="00D2534A">
        <w:rPr>
          <w:rFonts w:ascii="Times New Roman" w:eastAsia="Calibri" w:hAnsi="Times New Roman" w:cs="Times New Roman"/>
          <w:sz w:val="24"/>
          <w:szCs w:val="24"/>
        </w:rPr>
        <w:t xml:space="preserve"> that it based its story on </w:t>
      </w:r>
      <w:r w:rsidR="0053655C" w:rsidRPr="00D2534A">
        <w:rPr>
          <w:rFonts w:ascii="Times New Roman" w:eastAsia="Calibri" w:hAnsi="Times New Roman" w:cs="Times New Roman"/>
          <w:sz w:val="24"/>
          <w:szCs w:val="24"/>
        </w:rPr>
        <w:t>the appellant’s appearance in c</w:t>
      </w:r>
      <w:r w:rsidR="00F72167" w:rsidRPr="00D2534A">
        <w:rPr>
          <w:rFonts w:ascii="Times New Roman" w:eastAsia="Calibri" w:hAnsi="Times New Roman" w:cs="Times New Roman"/>
          <w:sz w:val="24"/>
          <w:szCs w:val="24"/>
        </w:rPr>
        <w:t>ourt</w:t>
      </w:r>
      <w:r w:rsidR="0053655C" w:rsidRPr="00D2534A">
        <w:rPr>
          <w:rFonts w:ascii="Times New Roman" w:eastAsia="Calibri" w:hAnsi="Times New Roman" w:cs="Times New Roman"/>
          <w:sz w:val="24"/>
          <w:szCs w:val="24"/>
        </w:rPr>
        <w:t xml:space="preserve">. All that was published appears in the court papers. In the further alternative the respondent pleaded that the article was published by three other </w:t>
      </w:r>
      <w:r w:rsidR="00D246E6" w:rsidRPr="00D2534A">
        <w:rPr>
          <w:rFonts w:ascii="Times New Roman" w:eastAsia="Calibri" w:hAnsi="Times New Roman" w:cs="Times New Roman"/>
          <w:sz w:val="24"/>
          <w:szCs w:val="24"/>
        </w:rPr>
        <w:t>publications</w:t>
      </w:r>
      <w:r w:rsidR="0053655C" w:rsidRPr="00D2534A">
        <w:rPr>
          <w:rFonts w:ascii="Times New Roman" w:eastAsia="Calibri" w:hAnsi="Times New Roman" w:cs="Times New Roman"/>
          <w:sz w:val="24"/>
          <w:szCs w:val="24"/>
        </w:rPr>
        <w:t>. It published</w:t>
      </w:r>
      <w:r w:rsidRPr="00D2534A">
        <w:rPr>
          <w:rFonts w:ascii="Times New Roman" w:eastAsia="Calibri" w:hAnsi="Times New Roman" w:cs="Times New Roman"/>
          <w:sz w:val="24"/>
          <w:szCs w:val="24"/>
        </w:rPr>
        <w:t xml:space="preserve"> a follow</w:t>
      </w:r>
      <w:r w:rsidR="00F72167" w:rsidRPr="00D2534A">
        <w:rPr>
          <w:rFonts w:ascii="Times New Roman" w:eastAsia="Calibri" w:hAnsi="Times New Roman" w:cs="Times New Roman"/>
          <w:sz w:val="24"/>
          <w:szCs w:val="24"/>
        </w:rPr>
        <w:t>-</w:t>
      </w:r>
      <w:r w:rsidRPr="00D2534A">
        <w:rPr>
          <w:rFonts w:ascii="Times New Roman" w:eastAsia="Calibri" w:hAnsi="Times New Roman" w:cs="Times New Roman"/>
          <w:sz w:val="24"/>
          <w:szCs w:val="24"/>
        </w:rPr>
        <w:t>up story when the matter was withdrawn before plea. Furthermore, the respondent argued that the amount the appellant was claiming, tha</w:t>
      </w:r>
      <w:r w:rsidR="00174351" w:rsidRPr="00D2534A">
        <w:rPr>
          <w:rFonts w:ascii="Times New Roman" w:eastAsia="Calibri" w:hAnsi="Times New Roman" w:cs="Times New Roman"/>
          <w:sz w:val="24"/>
          <w:szCs w:val="24"/>
        </w:rPr>
        <w:t>t is US$1 000 000, was “ridiculously high and constitute</w:t>
      </w:r>
      <w:r w:rsidR="00213434" w:rsidRPr="00D2534A">
        <w:rPr>
          <w:rFonts w:ascii="Times New Roman" w:eastAsia="Calibri" w:hAnsi="Times New Roman" w:cs="Times New Roman"/>
          <w:sz w:val="24"/>
          <w:szCs w:val="24"/>
        </w:rPr>
        <w:t>d</w:t>
      </w:r>
      <w:r w:rsidR="00174351" w:rsidRPr="00D2534A">
        <w:rPr>
          <w:rFonts w:ascii="Times New Roman" w:eastAsia="Calibri" w:hAnsi="Times New Roman" w:cs="Times New Roman"/>
          <w:sz w:val="24"/>
          <w:szCs w:val="24"/>
        </w:rPr>
        <w:t xml:space="preserve"> </w:t>
      </w:r>
      <w:r w:rsidR="00174351" w:rsidRPr="00D2534A">
        <w:rPr>
          <w:rFonts w:ascii="Times New Roman" w:eastAsia="Calibri" w:hAnsi="Times New Roman" w:cs="Times New Roman"/>
          <w:i/>
          <w:sz w:val="24"/>
          <w:szCs w:val="24"/>
        </w:rPr>
        <w:t>petit patio</w:t>
      </w:r>
      <w:r w:rsidR="00174351" w:rsidRPr="00D2534A">
        <w:rPr>
          <w:rFonts w:ascii="Times New Roman" w:eastAsia="Calibri" w:hAnsi="Times New Roman" w:cs="Times New Roman"/>
          <w:sz w:val="24"/>
          <w:szCs w:val="24"/>
        </w:rPr>
        <w:t>”</w:t>
      </w:r>
      <w:r w:rsidRPr="00D2534A">
        <w:rPr>
          <w:rFonts w:ascii="Times New Roman" w:eastAsia="Calibri" w:hAnsi="Times New Roman" w:cs="Times New Roman"/>
          <w:sz w:val="24"/>
          <w:szCs w:val="24"/>
        </w:rPr>
        <w:t xml:space="preserve">. </w:t>
      </w:r>
      <w:r w:rsidR="00174351" w:rsidRPr="00D2534A">
        <w:rPr>
          <w:rFonts w:ascii="Times New Roman" w:eastAsia="Calibri" w:hAnsi="Times New Roman" w:cs="Times New Roman"/>
          <w:sz w:val="24"/>
          <w:szCs w:val="24"/>
        </w:rPr>
        <w:t xml:space="preserve">It further </w:t>
      </w:r>
      <w:r w:rsidR="00EB56FD" w:rsidRPr="00D2534A">
        <w:rPr>
          <w:rFonts w:ascii="Times New Roman" w:eastAsia="Calibri" w:hAnsi="Times New Roman" w:cs="Times New Roman"/>
          <w:sz w:val="24"/>
          <w:szCs w:val="24"/>
        </w:rPr>
        <w:t>asserted</w:t>
      </w:r>
      <w:r w:rsidR="00174351" w:rsidRPr="00D2534A">
        <w:rPr>
          <w:rFonts w:ascii="Times New Roman" w:eastAsia="Calibri" w:hAnsi="Times New Roman" w:cs="Times New Roman"/>
          <w:sz w:val="24"/>
          <w:szCs w:val="24"/>
        </w:rPr>
        <w:t xml:space="preserve"> that the claim was meant to harass the respondent and prayed for costs on a punitive scale.</w:t>
      </w:r>
    </w:p>
    <w:p w14:paraId="377B74B9" w14:textId="77777777" w:rsidR="00EB56FD" w:rsidRPr="00D2534A" w:rsidRDefault="00EB56FD" w:rsidP="009206FB">
      <w:pPr>
        <w:spacing w:after="0" w:line="240" w:lineRule="auto"/>
        <w:ind w:firstLine="1134"/>
        <w:jc w:val="both"/>
        <w:rPr>
          <w:rFonts w:ascii="Times New Roman" w:eastAsia="Calibri" w:hAnsi="Times New Roman" w:cs="Times New Roman"/>
          <w:sz w:val="24"/>
          <w:szCs w:val="24"/>
        </w:rPr>
      </w:pPr>
    </w:p>
    <w:p w14:paraId="622FF9DD" w14:textId="1197CD01" w:rsidR="00D32CD0" w:rsidRPr="00D2534A" w:rsidRDefault="002102AA" w:rsidP="004B51BD">
      <w:pPr>
        <w:spacing w:line="480" w:lineRule="auto"/>
        <w:ind w:firstLine="1134"/>
        <w:jc w:val="both"/>
        <w:rPr>
          <w:rFonts w:ascii="Times New Roman" w:eastAsia="Calibri" w:hAnsi="Times New Roman" w:cs="Times New Roman"/>
          <w:sz w:val="24"/>
          <w:szCs w:val="24"/>
        </w:rPr>
      </w:pPr>
      <w:r w:rsidRPr="00D2534A">
        <w:rPr>
          <w:rFonts w:ascii="Times New Roman" w:eastAsia="Calibri" w:hAnsi="Times New Roman" w:cs="Times New Roman"/>
          <w:sz w:val="24"/>
          <w:szCs w:val="24"/>
        </w:rPr>
        <w:t>At the hearing, the appellant in her evi</w:t>
      </w:r>
      <w:r w:rsidR="00E860F7" w:rsidRPr="00D2534A">
        <w:rPr>
          <w:rFonts w:ascii="Times New Roman" w:eastAsia="Calibri" w:hAnsi="Times New Roman" w:cs="Times New Roman"/>
          <w:sz w:val="24"/>
          <w:szCs w:val="24"/>
        </w:rPr>
        <w:t xml:space="preserve">dence in </w:t>
      </w:r>
      <w:proofErr w:type="gramStart"/>
      <w:r w:rsidR="00E860F7" w:rsidRPr="00D2534A">
        <w:rPr>
          <w:rFonts w:ascii="Times New Roman" w:eastAsia="Calibri" w:hAnsi="Times New Roman" w:cs="Times New Roman"/>
          <w:sz w:val="24"/>
          <w:szCs w:val="24"/>
        </w:rPr>
        <w:t>chief</w:t>
      </w:r>
      <w:r w:rsidR="006C2D9E" w:rsidRPr="00D2534A">
        <w:rPr>
          <w:rFonts w:ascii="Times New Roman" w:eastAsia="Calibri" w:hAnsi="Times New Roman" w:cs="Times New Roman"/>
          <w:sz w:val="24"/>
          <w:szCs w:val="24"/>
        </w:rPr>
        <w:t>,</w:t>
      </w:r>
      <w:proofErr w:type="gramEnd"/>
      <w:r w:rsidR="00E860F7" w:rsidRPr="00D2534A">
        <w:rPr>
          <w:rFonts w:ascii="Times New Roman" w:eastAsia="Calibri" w:hAnsi="Times New Roman" w:cs="Times New Roman"/>
          <w:sz w:val="24"/>
          <w:szCs w:val="24"/>
        </w:rPr>
        <w:t xml:space="preserve"> testified</w:t>
      </w:r>
      <w:r w:rsidRPr="00D2534A">
        <w:rPr>
          <w:rFonts w:ascii="Times New Roman" w:eastAsia="Calibri" w:hAnsi="Times New Roman" w:cs="Times New Roman"/>
          <w:sz w:val="24"/>
          <w:szCs w:val="24"/>
        </w:rPr>
        <w:t xml:space="preserve"> that</w:t>
      </w:r>
      <w:r w:rsidR="00062A79" w:rsidRPr="00D2534A">
        <w:rPr>
          <w:rFonts w:ascii="Times New Roman" w:eastAsia="Calibri" w:hAnsi="Times New Roman" w:cs="Times New Roman"/>
          <w:sz w:val="24"/>
          <w:szCs w:val="24"/>
        </w:rPr>
        <w:t xml:space="preserve"> </w:t>
      </w:r>
      <w:r w:rsidR="006C2D9E" w:rsidRPr="00D2534A">
        <w:rPr>
          <w:rFonts w:ascii="Times New Roman" w:eastAsia="Calibri" w:hAnsi="Times New Roman" w:cs="Times New Roman"/>
          <w:sz w:val="24"/>
          <w:szCs w:val="24"/>
        </w:rPr>
        <w:t>she was a professional model and</w:t>
      </w:r>
      <w:r w:rsidR="00062A79" w:rsidRPr="00D2534A">
        <w:rPr>
          <w:rFonts w:ascii="Times New Roman" w:eastAsia="Calibri" w:hAnsi="Times New Roman" w:cs="Times New Roman"/>
          <w:sz w:val="24"/>
          <w:szCs w:val="24"/>
        </w:rPr>
        <w:t xml:space="preserve"> </w:t>
      </w:r>
      <w:r w:rsidR="009206FB" w:rsidRPr="00D2534A">
        <w:rPr>
          <w:rFonts w:ascii="Times New Roman" w:eastAsia="Calibri" w:hAnsi="Times New Roman" w:cs="Times New Roman"/>
          <w:sz w:val="24"/>
          <w:szCs w:val="24"/>
        </w:rPr>
        <w:t>TV presenter</w:t>
      </w:r>
      <w:r w:rsidR="00062A79" w:rsidRPr="00D2534A">
        <w:rPr>
          <w:rFonts w:ascii="Times New Roman" w:eastAsia="Calibri" w:hAnsi="Times New Roman" w:cs="Times New Roman"/>
          <w:sz w:val="24"/>
          <w:szCs w:val="24"/>
        </w:rPr>
        <w:t xml:space="preserve">. She confirmed that she was arrested and appeared in court in connection with the above </w:t>
      </w:r>
      <w:r w:rsidR="004B51BD" w:rsidRPr="00D2534A">
        <w:rPr>
          <w:rFonts w:ascii="Times New Roman" w:eastAsia="Calibri" w:hAnsi="Times New Roman" w:cs="Times New Roman"/>
          <w:sz w:val="24"/>
          <w:szCs w:val="24"/>
        </w:rPr>
        <w:t>mentioned</w:t>
      </w:r>
      <w:r w:rsidR="00062A79" w:rsidRPr="00D2534A">
        <w:rPr>
          <w:rFonts w:ascii="Times New Roman" w:eastAsia="Calibri" w:hAnsi="Times New Roman" w:cs="Times New Roman"/>
          <w:sz w:val="24"/>
          <w:szCs w:val="24"/>
        </w:rPr>
        <w:t xml:space="preserve"> charges. The charges were later withdrawn before plea.</w:t>
      </w:r>
      <w:r w:rsidRPr="00D2534A">
        <w:rPr>
          <w:rFonts w:ascii="Times New Roman" w:eastAsia="Calibri" w:hAnsi="Times New Roman" w:cs="Times New Roman"/>
          <w:sz w:val="24"/>
          <w:szCs w:val="24"/>
        </w:rPr>
        <w:t xml:space="preserve"> </w:t>
      </w:r>
      <w:r w:rsidR="00062A79" w:rsidRPr="00D2534A">
        <w:rPr>
          <w:rFonts w:ascii="Times New Roman" w:eastAsia="Calibri" w:hAnsi="Times New Roman" w:cs="Times New Roman"/>
          <w:sz w:val="24"/>
          <w:szCs w:val="24"/>
        </w:rPr>
        <w:t>The article published by the respondent contained inaccuracies</w:t>
      </w:r>
      <w:r w:rsidR="0009778B" w:rsidRPr="00D2534A">
        <w:rPr>
          <w:rFonts w:ascii="Times New Roman" w:eastAsia="Calibri" w:hAnsi="Times New Roman" w:cs="Times New Roman"/>
          <w:sz w:val="24"/>
          <w:szCs w:val="24"/>
        </w:rPr>
        <w:t xml:space="preserve"> </w:t>
      </w:r>
      <w:r w:rsidR="00062A79" w:rsidRPr="00D2534A">
        <w:rPr>
          <w:rFonts w:ascii="Times New Roman" w:eastAsia="Calibri" w:hAnsi="Times New Roman" w:cs="Times New Roman"/>
          <w:sz w:val="24"/>
          <w:szCs w:val="24"/>
        </w:rPr>
        <w:t xml:space="preserve">such as </w:t>
      </w:r>
      <w:r w:rsidR="00E96FA0" w:rsidRPr="00D2534A">
        <w:rPr>
          <w:rFonts w:ascii="Times New Roman" w:eastAsia="Calibri" w:hAnsi="Times New Roman" w:cs="Times New Roman"/>
          <w:sz w:val="24"/>
          <w:szCs w:val="24"/>
        </w:rPr>
        <w:t xml:space="preserve">the fact </w:t>
      </w:r>
      <w:r w:rsidR="00062A79" w:rsidRPr="00D2534A">
        <w:rPr>
          <w:rFonts w:ascii="Times New Roman" w:eastAsia="Calibri" w:hAnsi="Times New Roman" w:cs="Times New Roman"/>
          <w:sz w:val="24"/>
          <w:szCs w:val="24"/>
        </w:rPr>
        <w:t xml:space="preserve">that the minor child was </w:t>
      </w:r>
      <w:r w:rsidR="00D67377" w:rsidRPr="00D2534A">
        <w:rPr>
          <w:rFonts w:ascii="Times New Roman" w:eastAsia="Calibri" w:hAnsi="Times New Roman" w:cs="Times New Roman"/>
          <w:sz w:val="24"/>
          <w:szCs w:val="24"/>
        </w:rPr>
        <w:t>HIV</w:t>
      </w:r>
      <w:r w:rsidR="00062A79" w:rsidRPr="00D2534A">
        <w:rPr>
          <w:rFonts w:ascii="Times New Roman" w:eastAsia="Calibri" w:hAnsi="Times New Roman" w:cs="Times New Roman"/>
          <w:sz w:val="24"/>
          <w:szCs w:val="24"/>
        </w:rPr>
        <w:t xml:space="preserve"> positive.</w:t>
      </w:r>
      <w:r w:rsidR="0009778B" w:rsidRPr="00D2534A">
        <w:rPr>
          <w:rFonts w:ascii="Times New Roman" w:eastAsia="Calibri" w:hAnsi="Times New Roman" w:cs="Times New Roman"/>
          <w:sz w:val="24"/>
          <w:szCs w:val="24"/>
        </w:rPr>
        <w:t xml:space="preserve"> </w:t>
      </w:r>
      <w:r w:rsidR="00062A79" w:rsidRPr="00D2534A">
        <w:rPr>
          <w:rFonts w:ascii="Times New Roman" w:eastAsia="Calibri" w:hAnsi="Times New Roman" w:cs="Times New Roman"/>
          <w:sz w:val="24"/>
          <w:szCs w:val="24"/>
        </w:rPr>
        <w:t>She complained</w:t>
      </w:r>
      <w:r w:rsidR="00F72167" w:rsidRPr="00D2534A">
        <w:rPr>
          <w:rFonts w:ascii="Times New Roman" w:eastAsia="Calibri" w:hAnsi="Times New Roman" w:cs="Times New Roman"/>
          <w:sz w:val="24"/>
          <w:szCs w:val="24"/>
        </w:rPr>
        <w:t xml:space="preserve"> </w:t>
      </w:r>
      <w:r w:rsidRPr="00D2534A">
        <w:rPr>
          <w:rFonts w:ascii="Times New Roman" w:eastAsia="Calibri" w:hAnsi="Times New Roman" w:cs="Times New Roman"/>
          <w:sz w:val="24"/>
          <w:szCs w:val="24"/>
        </w:rPr>
        <w:t xml:space="preserve">that </w:t>
      </w:r>
      <w:r w:rsidR="00062A79" w:rsidRPr="00D2534A">
        <w:rPr>
          <w:rFonts w:ascii="Times New Roman" w:eastAsia="Calibri" w:hAnsi="Times New Roman" w:cs="Times New Roman"/>
          <w:sz w:val="24"/>
          <w:szCs w:val="24"/>
        </w:rPr>
        <w:t>her side of the story was not published by the respondent</w:t>
      </w:r>
      <w:r w:rsidR="00D67377" w:rsidRPr="00D2534A">
        <w:rPr>
          <w:rFonts w:ascii="Times New Roman" w:eastAsia="Calibri" w:hAnsi="Times New Roman" w:cs="Times New Roman"/>
          <w:sz w:val="24"/>
          <w:szCs w:val="24"/>
        </w:rPr>
        <w:t xml:space="preserve"> as it</w:t>
      </w:r>
      <w:r w:rsidR="00062A79" w:rsidRPr="00D2534A">
        <w:rPr>
          <w:rFonts w:ascii="Times New Roman" w:eastAsia="Calibri" w:hAnsi="Times New Roman" w:cs="Times New Roman"/>
          <w:sz w:val="24"/>
          <w:szCs w:val="24"/>
        </w:rPr>
        <w:t xml:space="preserve"> did not interview her.</w:t>
      </w:r>
      <w:r w:rsidR="00D67377" w:rsidRPr="00D2534A">
        <w:rPr>
          <w:rFonts w:ascii="Times New Roman" w:eastAsia="Calibri" w:hAnsi="Times New Roman" w:cs="Times New Roman"/>
          <w:sz w:val="24"/>
          <w:szCs w:val="24"/>
        </w:rPr>
        <w:t xml:space="preserve"> She received </w:t>
      </w:r>
      <w:r w:rsidR="00402634" w:rsidRPr="00D2534A">
        <w:rPr>
          <w:rFonts w:ascii="Times New Roman" w:eastAsia="Calibri" w:hAnsi="Times New Roman" w:cs="Times New Roman"/>
          <w:sz w:val="24"/>
          <w:szCs w:val="24"/>
        </w:rPr>
        <w:t xml:space="preserve">telephone calls from people who read the article. She also received hateful messages from </w:t>
      </w:r>
      <w:r w:rsidR="004641DF" w:rsidRPr="00D2534A">
        <w:rPr>
          <w:rFonts w:ascii="Times New Roman" w:eastAsia="Calibri" w:hAnsi="Times New Roman" w:cs="Times New Roman"/>
          <w:sz w:val="24"/>
          <w:szCs w:val="24"/>
        </w:rPr>
        <w:t>anonymous</w:t>
      </w:r>
      <w:r w:rsidR="00402634" w:rsidRPr="00D2534A">
        <w:rPr>
          <w:rFonts w:ascii="Times New Roman" w:eastAsia="Calibri" w:hAnsi="Times New Roman" w:cs="Times New Roman"/>
          <w:sz w:val="24"/>
          <w:szCs w:val="24"/>
        </w:rPr>
        <w:t xml:space="preserve"> people.</w:t>
      </w:r>
      <w:r w:rsidR="004641DF" w:rsidRPr="00D2534A">
        <w:rPr>
          <w:rFonts w:ascii="Times New Roman" w:eastAsia="Calibri" w:hAnsi="Times New Roman" w:cs="Times New Roman"/>
          <w:sz w:val="24"/>
          <w:szCs w:val="24"/>
        </w:rPr>
        <w:t xml:space="preserve"> </w:t>
      </w:r>
      <w:r w:rsidR="00402634" w:rsidRPr="00D2534A">
        <w:rPr>
          <w:rFonts w:ascii="Times New Roman" w:eastAsia="Calibri" w:hAnsi="Times New Roman" w:cs="Times New Roman"/>
          <w:sz w:val="24"/>
          <w:szCs w:val="24"/>
        </w:rPr>
        <w:t xml:space="preserve">She </w:t>
      </w:r>
      <w:r w:rsidR="00402634" w:rsidRPr="00D2534A">
        <w:rPr>
          <w:rFonts w:ascii="Times New Roman" w:eastAsia="Calibri" w:hAnsi="Times New Roman" w:cs="Times New Roman"/>
          <w:sz w:val="24"/>
          <w:szCs w:val="24"/>
        </w:rPr>
        <w:lastRenderedPageBreak/>
        <w:t xml:space="preserve">lost business contracts as a result of the </w:t>
      </w:r>
      <w:r w:rsidR="0008730F" w:rsidRPr="00D2534A">
        <w:rPr>
          <w:rFonts w:ascii="Times New Roman" w:eastAsia="Calibri" w:hAnsi="Times New Roman" w:cs="Times New Roman"/>
          <w:sz w:val="24"/>
          <w:szCs w:val="24"/>
        </w:rPr>
        <w:t>publication</w:t>
      </w:r>
      <w:r w:rsidR="00402634" w:rsidRPr="00D2534A">
        <w:rPr>
          <w:rFonts w:ascii="Times New Roman" w:eastAsia="Calibri" w:hAnsi="Times New Roman" w:cs="Times New Roman"/>
          <w:sz w:val="24"/>
          <w:szCs w:val="24"/>
        </w:rPr>
        <w:t>.</w:t>
      </w:r>
      <w:r w:rsidRPr="00D2534A">
        <w:rPr>
          <w:rFonts w:ascii="Times New Roman" w:eastAsia="Calibri" w:hAnsi="Times New Roman" w:cs="Times New Roman"/>
          <w:sz w:val="24"/>
          <w:szCs w:val="24"/>
        </w:rPr>
        <w:t xml:space="preserve">  Additi</w:t>
      </w:r>
      <w:r w:rsidR="00402634" w:rsidRPr="00D2534A">
        <w:rPr>
          <w:rFonts w:ascii="Times New Roman" w:eastAsia="Calibri" w:hAnsi="Times New Roman" w:cs="Times New Roman"/>
          <w:sz w:val="24"/>
          <w:szCs w:val="24"/>
        </w:rPr>
        <w:t>onally, she sta</w:t>
      </w:r>
      <w:r w:rsidRPr="00D2534A">
        <w:rPr>
          <w:rFonts w:ascii="Times New Roman" w:eastAsia="Calibri" w:hAnsi="Times New Roman" w:cs="Times New Roman"/>
          <w:sz w:val="24"/>
          <w:szCs w:val="24"/>
        </w:rPr>
        <w:t>ted that the fact</w:t>
      </w:r>
      <w:r w:rsidR="00C24B28" w:rsidRPr="00D2534A">
        <w:rPr>
          <w:rFonts w:ascii="Times New Roman" w:eastAsia="Calibri" w:hAnsi="Times New Roman" w:cs="Times New Roman"/>
          <w:sz w:val="24"/>
          <w:szCs w:val="24"/>
        </w:rPr>
        <w:t xml:space="preserve"> that the child was HIV positive</w:t>
      </w:r>
      <w:r w:rsidR="003302B0" w:rsidRPr="00D2534A">
        <w:rPr>
          <w:rFonts w:ascii="Times New Roman" w:eastAsia="Calibri" w:hAnsi="Times New Roman" w:cs="Times New Roman"/>
          <w:sz w:val="24"/>
          <w:szCs w:val="24"/>
        </w:rPr>
        <w:t xml:space="preserve"> was not contained </w:t>
      </w:r>
      <w:r w:rsidRPr="00D2534A">
        <w:rPr>
          <w:rFonts w:ascii="Times New Roman" w:eastAsia="Calibri" w:hAnsi="Times New Roman" w:cs="Times New Roman"/>
          <w:sz w:val="24"/>
          <w:szCs w:val="24"/>
        </w:rPr>
        <w:t xml:space="preserve">in the state papers and that the material fact of her being granted bail was omitted in the article.     </w:t>
      </w:r>
    </w:p>
    <w:p w14:paraId="74BF0896" w14:textId="65916F25" w:rsidR="002102AA" w:rsidRPr="00D2534A" w:rsidRDefault="002102AA" w:rsidP="002E6228">
      <w:pPr>
        <w:spacing w:after="0" w:line="240" w:lineRule="auto"/>
        <w:ind w:firstLine="1134"/>
        <w:jc w:val="both"/>
        <w:rPr>
          <w:rFonts w:ascii="Times New Roman" w:eastAsia="Calibri" w:hAnsi="Times New Roman" w:cs="Times New Roman"/>
          <w:sz w:val="24"/>
          <w:szCs w:val="24"/>
        </w:rPr>
      </w:pPr>
      <w:r w:rsidRPr="00D2534A">
        <w:rPr>
          <w:rFonts w:ascii="Times New Roman" w:eastAsia="Calibri" w:hAnsi="Times New Roman" w:cs="Times New Roman"/>
          <w:sz w:val="24"/>
          <w:szCs w:val="24"/>
        </w:rPr>
        <w:t xml:space="preserve">  </w:t>
      </w:r>
    </w:p>
    <w:p w14:paraId="5FB9538F" w14:textId="71D2B5EA" w:rsidR="002102AA" w:rsidRPr="00D2534A" w:rsidRDefault="00402634" w:rsidP="00C663E8">
      <w:pPr>
        <w:spacing w:line="480" w:lineRule="auto"/>
        <w:ind w:firstLine="1134"/>
        <w:jc w:val="both"/>
        <w:rPr>
          <w:rFonts w:ascii="Times New Roman" w:eastAsia="Calibri" w:hAnsi="Times New Roman" w:cs="Times New Roman"/>
          <w:sz w:val="24"/>
          <w:szCs w:val="24"/>
        </w:rPr>
      </w:pPr>
      <w:r w:rsidRPr="00D2534A">
        <w:rPr>
          <w:rFonts w:ascii="Times New Roman" w:eastAsia="Calibri" w:hAnsi="Times New Roman" w:cs="Times New Roman"/>
          <w:sz w:val="24"/>
          <w:szCs w:val="24"/>
        </w:rPr>
        <w:t>During</w:t>
      </w:r>
      <w:r w:rsidR="002102AA" w:rsidRPr="00D2534A">
        <w:rPr>
          <w:rFonts w:ascii="Times New Roman" w:eastAsia="Calibri" w:hAnsi="Times New Roman" w:cs="Times New Roman"/>
          <w:sz w:val="24"/>
          <w:szCs w:val="24"/>
        </w:rPr>
        <w:t xml:space="preserve"> cross</w:t>
      </w:r>
      <w:r w:rsidR="00F72167" w:rsidRPr="00D2534A">
        <w:rPr>
          <w:rFonts w:ascii="Times New Roman" w:eastAsia="Calibri" w:hAnsi="Times New Roman" w:cs="Times New Roman"/>
          <w:sz w:val="24"/>
          <w:szCs w:val="24"/>
        </w:rPr>
        <w:t>-</w:t>
      </w:r>
      <w:r w:rsidR="002102AA" w:rsidRPr="00D2534A">
        <w:rPr>
          <w:rFonts w:ascii="Times New Roman" w:eastAsia="Calibri" w:hAnsi="Times New Roman" w:cs="Times New Roman"/>
          <w:sz w:val="24"/>
          <w:szCs w:val="24"/>
        </w:rPr>
        <w:t xml:space="preserve">examination </w:t>
      </w:r>
      <w:r w:rsidRPr="00D2534A">
        <w:rPr>
          <w:rFonts w:ascii="Times New Roman" w:eastAsia="Calibri" w:hAnsi="Times New Roman" w:cs="Times New Roman"/>
          <w:sz w:val="24"/>
          <w:szCs w:val="24"/>
        </w:rPr>
        <w:t xml:space="preserve">the appellant </w:t>
      </w:r>
      <w:r w:rsidR="002102AA" w:rsidRPr="00D2534A">
        <w:rPr>
          <w:rFonts w:ascii="Times New Roman" w:eastAsia="Calibri" w:hAnsi="Times New Roman" w:cs="Times New Roman"/>
          <w:sz w:val="24"/>
          <w:szCs w:val="24"/>
        </w:rPr>
        <w:t>stated that</w:t>
      </w:r>
      <w:r w:rsidRPr="00D2534A">
        <w:rPr>
          <w:rFonts w:ascii="Times New Roman" w:eastAsia="Calibri" w:hAnsi="Times New Roman" w:cs="Times New Roman"/>
          <w:sz w:val="24"/>
          <w:szCs w:val="24"/>
        </w:rPr>
        <w:t xml:space="preserve"> out</w:t>
      </w:r>
      <w:r w:rsidR="002102AA" w:rsidRPr="00D2534A">
        <w:rPr>
          <w:rFonts w:ascii="Times New Roman" w:eastAsia="Calibri" w:hAnsi="Times New Roman" w:cs="Times New Roman"/>
          <w:sz w:val="24"/>
          <w:szCs w:val="24"/>
        </w:rPr>
        <w:t xml:space="preserve"> of the US$ 80 000.00 she was claiming</w:t>
      </w:r>
      <w:r w:rsidR="002E6228" w:rsidRPr="00D2534A">
        <w:rPr>
          <w:rFonts w:ascii="Times New Roman" w:eastAsia="Calibri" w:hAnsi="Times New Roman" w:cs="Times New Roman"/>
          <w:sz w:val="24"/>
          <w:szCs w:val="24"/>
        </w:rPr>
        <w:t>,</w:t>
      </w:r>
      <w:r w:rsidRPr="00D2534A">
        <w:rPr>
          <w:rFonts w:ascii="Times New Roman" w:eastAsia="Calibri" w:hAnsi="Times New Roman" w:cs="Times New Roman"/>
          <w:sz w:val="24"/>
          <w:szCs w:val="24"/>
        </w:rPr>
        <w:t xml:space="preserve"> the sum of </w:t>
      </w:r>
      <w:r w:rsidR="002E6228" w:rsidRPr="00D2534A">
        <w:rPr>
          <w:rFonts w:ascii="Times New Roman" w:eastAsia="Calibri" w:hAnsi="Times New Roman" w:cs="Times New Roman"/>
          <w:sz w:val="24"/>
          <w:szCs w:val="24"/>
        </w:rPr>
        <w:t>USD</w:t>
      </w:r>
      <w:r w:rsidRPr="00D2534A">
        <w:rPr>
          <w:rFonts w:ascii="Times New Roman" w:eastAsia="Calibri" w:hAnsi="Times New Roman" w:cs="Times New Roman"/>
          <w:sz w:val="24"/>
          <w:szCs w:val="24"/>
        </w:rPr>
        <w:t xml:space="preserve">$40 000 00 </w:t>
      </w:r>
      <w:r w:rsidR="002102AA" w:rsidRPr="00D2534A">
        <w:rPr>
          <w:rFonts w:ascii="Times New Roman" w:eastAsia="Calibri" w:hAnsi="Times New Roman" w:cs="Times New Roman"/>
          <w:sz w:val="24"/>
          <w:szCs w:val="24"/>
        </w:rPr>
        <w:t xml:space="preserve">was </w:t>
      </w:r>
      <w:r w:rsidRPr="00D2534A">
        <w:rPr>
          <w:rFonts w:ascii="Times New Roman" w:eastAsia="Calibri" w:hAnsi="Times New Roman" w:cs="Times New Roman"/>
          <w:sz w:val="24"/>
          <w:szCs w:val="24"/>
        </w:rPr>
        <w:t xml:space="preserve">in respect of loss of business. She also stated that the </w:t>
      </w:r>
      <w:r w:rsidR="00D22FD3" w:rsidRPr="00D2534A">
        <w:rPr>
          <w:rFonts w:ascii="Times New Roman" w:eastAsia="Calibri" w:hAnsi="Times New Roman" w:cs="Times New Roman"/>
          <w:sz w:val="24"/>
          <w:szCs w:val="24"/>
        </w:rPr>
        <w:t>US$</w:t>
      </w:r>
      <w:r w:rsidR="00AB3F76" w:rsidRPr="00D2534A">
        <w:rPr>
          <w:rFonts w:ascii="Times New Roman" w:eastAsia="Calibri" w:hAnsi="Times New Roman" w:cs="Times New Roman"/>
          <w:sz w:val="24"/>
          <w:szCs w:val="24"/>
        </w:rPr>
        <w:t>80 000 00 was</w:t>
      </w:r>
      <w:r w:rsidRPr="00D2534A">
        <w:rPr>
          <w:rFonts w:ascii="Times New Roman" w:eastAsia="Calibri" w:hAnsi="Times New Roman" w:cs="Times New Roman"/>
          <w:sz w:val="24"/>
          <w:szCs w:val="24"/>
        </w:rPr>
        <w:t xml:space="preserve"> being claimed on behalf of</w:t>
      </w:r>
      <w:r w:rsidR="002102AA" w:rsidRPr="00D2534A">
        <w:rPr>
          <w:rFonts w:ascii="Times New Roman" w:eastAsia="Calibri" w:hAnsi="Times New Roman" w:cs="Times New Roman"/>
          <w:sz w:val="24"/>
          <w:szCs w:val="24"/>
        </w:rPr>
        <w:t xml:space="preserve"> her twin sister</w:t>
      </w:r>
      <w:r w:rsidR="00A16F7E" w:rsidRPr="00D2534A">
        <w:rPr>
          <w:rFonts w:ascii="Times New Roman" w:eastAsia="Calibri" w:hAnsi="Times New Roman" w:cs="Times New Roman"/>
          <w:sz w:val="24"/>
          <w:szCs w:val="24"/>
        </w:rPr>
        <w:t xml:space="preserve"> </w:t>
      </w:r>
      <w:r w:rsidR="00304700">
        <w:rPr>
          <w:rFonts w:ascii="Times New Roman" w:eastAsia="Calibri" w:hAnsi="Times New Roman" w:cs="Times New Roman"/>
          <w:sz w:val="24"/>
          <w:szCs w:val="24"/>
        </w:rPr>
        <w:t>also</w:t>
      </w:r>
      <w:r w:rsidR="00EA0FF2">
        <w:rPr>
          <w:rFonts w:ascii="Times New Roman" w:eastAsia="Calibri" w:hAnsi="Times New Roman" w:cs="Times New Roman"/>
          <w:sz w:val="24"/>
          <w:szCs w:val="24"/>
        </w:rPr>
        <w:t>,</w:t>
      </w:r>
      <w:bookmarkStart w:id="0" w:name="_GoBack"/>
      <w:bookmarkEnd w:id="0"/>
      <w:r w:rsidR="00304700">
        <w:rPr>
          <w:rFonts w:ascii="Times New Roman" w:eastAsia="Calibri" w:hAnsi="Times New Roman" w:cs="Times New Roman"/>
          <w:sz w:val="24"/>
          <w:szCs w:val="24"/>
        </w:rPr>
        <w:t xml:space="preserve"> </w:t>
      </w:r>
      <w:r w:rsidR="00A16F7E" w:rsidRPr="00D2534A">
        <w:rPr>
          <w:rFonts w:ascii="Times New Roman" w:eastAsia="Calibri" w:hAnsi="Times New Roman" w:cs="Times New Roman"/>
          <w:sz w:val="24"/>
          <w:szCs w:val="24"/>
        </w:rPr>
        <w:t xml:space="preserve">with whom </w:t>
      </w:r>
      <w:r w:rsidR="002102AA" w:rsidRPr="00D2534A">
        <w:rPr>
          <w:rFonts w:ascii="Times New Roman" w:eastAsia="Calibri" w:hAnsi="Times New Roman" w:cs="Times New Roman"/>
          <w:sz w:val="24"/>
          <w:szCs w:val="24"/>
        </w:rPr>
        <w:t>she was involve</w:t>
      </w:r>
      <w:r w:rsidR="00640AC2" w:rsidRPr="00D2534A">
        <w:rPr>
          <w:rFonts w:ascii="Times New Roman" w:eastAsia="Calibri" w:hAnsi="Times New Roman" w:cs="Times New Roman"/>
          <w:sz w:val="24"/>
          <w:szCs w:val="24"/>
        </w:rPr>
        <w:t>d in some business ventures</w:t>
      </w:r>
      <w:r w:rsidR="002102AA" w:rsidRPr="00D2534A">
        <w:rPr>
          <w:rFonts w:ascii="Times New Roman" w:eastAsia="Calibri" w:hAnsi="Times New Roman" w:cs="Times New Roman"/>
          <w:sz w:val="24"/>
          <w:szCs w:val="24"/>
        </w:rPr>
        <w:t xml:space="preserve">. </w:t>
      </w:r>
    </w:p>
    <w:p w14:paraId="15CB8F74" w14:textId="77777777" w:rsidR="00C663E8" w:rsidRPr="00D2534A" w:rsidRDefault="00C663E8" w:rsidP="002E6228">
      <w:pPr>
        <w:spacing w:after="0" w:line="240" w:lineRule="auto"/>
        <w:ind w:firstLine="1134"/>
        <w:jc w:val="both"/>
        <w:rPr>
          <w:rFonts w:ascii="Times New Roman" w:eastAsia="Calibri" w:hAnsi="Times New Roman" w:cs="Times New Roman"/>
          <w:sz w:val="24"/>
          <w:szCs w:val="24"/>
        </w:rPr>
      </w:pPr>
    </w:p>
    <w:p w14:paraId="63C77288" w14:textId="2FFB8D4D" w:rsidR="002102AA" w:rsidRPr="00D2534A" w:rsidRDefault="002102AA" w:rsidP="00E068A0">
      <w:pPr>
        <w:spacing w:line="480" w:lineRule="auto"/>
        <w:ind w:firstLine="1134"/>
        <w:jc w:val="both"/>
        <w:rPr>
          <w:rFonts w:ascii="Times New Roman" w:eastAsia="Calibri" w:hAnsi="Times New Roman" w:cs="Times New Roman"/>
          <w:sz w:val="24"/>
          <w:szCs w:val="24"/>
        </w:rPr>
      </w:pPr>
      <w:r w:rsidRPr="00D2534A">
        <w:rPr>
          <w:rFonts w:ascii="Times New Roman" w:eastAsia="Calibri" w:hAnsi="Times New Roman" w:cs="Times New Roman"/>
          <w:sz w:val="24"/>
          <w:szCs w:val="24"/>
        </w:rPr>
        <w:t xml:space="preserve">The respondent led evidence through </w:t>
      </w:r>
      <w:proofErr w:type="spellStart"/>
      <w:r w:rsidRPr="00D2534A">
        <w:rPr>
          <w:rFonts w:ascii="Times New Roman" w:eastAsia="Calibri" w:hAnsi="Times New Roman" w:cs="Times New Roman"/>
          <w:sz w:val="24"/>
          <w:szCs w:val="24"/>
        </w:rPr>
        <w:t>Ms</w:t>
      </w:r>
      <w:r w:rsidR="00F72167" w:rsidRPr="00D2534A">
        <w:rPr>
          <w:rFonts w:ascii="Times New Roman" w:eastAsia="Calibri" w:hAnsi="Times New Roman" w:cs="Times New Roman"/>
          <w:sz w:val="24"/>
          <w:szCs w:val="24"/>
        </w:rPr>
        <w:t>.</w:t>
      </w:r>
      <w:proofErr w:type="spellEnd"/>
      <w:r w:rsidR="00E068A0" w:rsidRPr="00D2534A">
        <w:rPr>
          <w:rFonts w:ascii="Times New Roman" w:eastAsia="Calibri" w:hAnsi="Times New Roman" w:cs="Times New Roman"/>
          <w:sz w:val="24"/>
          <w:szCs w:val="24"/>
        </w:rPr>
        <w:t> </w:t>
      </w:r>
      <w:proofErr w:type="spellStart"/>
      <w:r w:rsidR="00E068A0" w:rsidRPr="00AA4899">
        <w:rPr>
          <w:rFonts w:ascii="Times New Roman" w:eastAsia="Calibri" w:hAnsi="Times New Roman" w:cs="Times New Roman"/>
          <w:sz w:val="24"/>
          <w:szCs w:val="24"/>
        </w:rPr>
        <w:t>Tarisai</w:t>
      </w:r>
      <w:proofErr w:type="spellEnd"/>
      <w:r w:rsidR="00E068A0" w:rsidRPr="00AA4899">
        <w:rPr>
          <w:rFonts w:ascii="Times New Roman" w:eastAsia="Calibri" w:hAnsi="Times New Roman" w:cs="Times New Roman"/>
          <w:sz w:val="24"/>
          <w:szCs w:val="24"/>
        </w:rPr>
        <w:t> </w:t>
      </w:r>
      <w:proofErr w:type="spellStart"/>
      <w:r w:rsidRPr="00AA4899">
        <w:rPr>
          <w:rFonts w:ascii="Times New Roman" w:eastAsia="Calibri" w:hAnsi="Times New Roman" w:cs="Times New Roman"/>
          <w:sz w:val="24"/>
          <w:szCs w:val="24"/>
        </w:rPr>
        <w:t>Machakaire</w:t>
      </w:r>
      <w:proofErr w:type="spellEnd"/>
      <w:r w:rsidRPr="00D2534A">
        <w:rPr>
          <w:rFonts w:ascii="Times New Roman" w:eastAsia="Calibri" w:hAnsi="Times New Roman" w:cs="Times New Roman"/>
          <w:i/>
          <w:sz w:val="24"/>
          <w:szCs w:val="24"/>
        </w:rPr>
        <w:t>,</w:t>
      </w:r>
      <w:r w:rsidRPr="00D2534A">
        <w:rPr>
          <w:rFonts w:ascii="Times New Roman" w:eastAsia="Calibri" w:hAnsi="Times New Roman" w:cs="Times New Roman"/>
          <w:sz w:val="24"/>
          <w:szCs w:val="24"/>
        </w:rPr>
        <w:t xml:space="preserve"> a journalist working as the respondent`s court reporter. She submitted that she gathered the information in the article from the Magistrates Court.</w:t>
      </w:r>
      <w:r w:rsidR="00787912" w:rsidRPr="00D2534A">
        <w:rPr>
          <w:rFonts w:ascii="Times New Roman" w:eastAsia="Calibri" w:hAnsi="Times New Roman" w:cs="Times New Roman"/>
          <w:sz w:val="24"/>
          <w:szCs w:val="24"/>
        </w:rPr>
        <w:t xml:space="preserve"> She was in attendance when the charges were being read to the appellant. Furthermore</w:t>
      </w:r>
      <w:r w:rsidR="00FB4724" w:rsidRPr="00D2534A">
        <w:rPr>
          <w:rFonts w:ascii="Times New Roman" w:eastAsia="Calibri" w:hAnsi="Times New Roman" w:cs="Times New Roman"/>
          <w:sz w:val="24"/>
          <w:szCs w:val="24"/>
        </w:rPr>
        <w:t>, she</w:t>
      </w:r>
      <w:r w:rsidRPr="00D2534A">
        <w:rPr>
          <w:rFonts w:ascii="Times New Roman" w:eastAsia="Calibri" w:hAnsi="Times New Roman" w:cs="Times New Roman"/>
          <w:sz w:val="24"/>
          <w:szCs w:val="24"/>
        </w:rPr>
        <w:t xml:space="preserve"> perused the court record</w:t>
      </w:r>
      <w:r w:rsidR="00787912" w:rsidRPr="00D2534A">
        <w:rPr>
          <w:rFonts w:ascii="Times New Roman" w:eastAsia="Calibri" w:hAnsi="Times New Roman" w:cs="Times New Roman"/>
          <w:sz w:val="24"/>
          <w:szCs w:val="24"/>
        </w:rPr>
        <w:t>.</w:t>
      </w:r>
      <w:r w:rsidRPr="00D2534A">
        <w:rPr>
          <w:rFonts w:ascii="Times New Roman" w:eastAsia="Calibri" w:hAnsi="Times New Roman" w:cs="Times New Roman"/>
          <w:sz w:val="24"/>
          <w:szCs w:val="24"/>
        </w:rPr>
        <w:t xml:space="preserve"> She further stressed that she had an obligation to inform the general public regarding pertinent issues such as child abuse and transmission of HIV. </w:t>
      </w:r>
      <w:r w:rsidR="00FB4724" w:rsidRPr="00D2534A">
        <w:rPr>
          <w:rFonts w:ascii="Times New Roman" w:eastAsia="Calibri" w:hAnsi="Times New Roman" w:cs="Times New Roman"/>
          <w:sz w:val="24"/>
          <w:szCs w:val="24"/>
        </w:rPr>
        <w:t>She confirmed that she</w:t>
      </w:r>
      <w:r w:rsidRPr="00D2534A">
        <w:rPr>
          <w:rFonts w:ascii="Times New Roman" w:eastAsia="Calibri" w:hAnsi="Times New Roman" w:cs="Times New Roman"/>
          <w:sz w:val="24"/>
          <w:szCs w:val="24"/>
        </w:rPr>
        <w:t xml:space="preserve"> did not interview the appellant to get her version of events as the follow</w:t>
      </w:r>
      <w:r w:rsidR="00F72167" w:rsidRPr="00D2534A">
        <w:rPr>
          <w:rFonts w:ascii="Times New Roman" w:eastAsia="Calibri" w:hAnsi="Times New Roman" w:cs="Times New Roman"/>
          <w:sz w:val="24"/>
          <w:szCs w:val="24"/>
        </w:rPr>
        <w:t>-up article</w:t>
      </w:r>
      <w:r w:rsidRPr="00D2534A">
        <w:rPr>
          <w:rFonts w:ascii="Times New Roman" w:eastAsia="Calibri" w:hAnsi="Times New Roman" w:cs="Times New Roman"/>
          <w:sz w:val="24"/>
          <w:szCs w:val="24"/>
        </w:rPr>
        <w:t xml:space="preserve"> exonerated her of the allegations. </w:t>
      </w:r>
    </w:p>
    <w:p w14:paraId="07A06473" w14:textId="77777777" w:rsidR="009206FB" w:rsidRPr="00D2534A" w:rsidRDefault="009206FB" w:rsidP="009206FB">
      <w:pPr>
        <w:spacing w:after="0" w:line="240" w:lineRule="auto"/>
        <w:ind w:firstLine="1134"/>
        <w:jc w:val="both"/>
        <w:rPr>
          <w:rFonts w:ascii="Times New Roman" w:eastAsia="Calibri" w:hAnsi="Times New Roman" w:cs="Times New Roman"/>
          <w:sz w:val="24"/>
          <w:szCs w:val="24"/>
        </w:rPr>
      </w:pPr>
    </w:p>
    <w:p w14:paraId="2872DF21" w14:textId="131126AB" w:rsidR="00DF6926" w:rsidRPr="00D2534A" w:rsidRDefault="002102AA" w:rsidP="007560BD">
      <w:pPr>
        <w:spacing w:line="480" w:lineRule="auto"/>
        <w:ind w:firstLine="1134"/>
        <w:jc w:val="both"/>
        <w:rPr>
          <w:rFonts w:ascii="Times New Roman" w:eastAsia="Calibri" w:hAnsi="Times New Roman" w:cs="Times New Roman"/>
          <w:sz w:val="24"/>
          <w:szCs w:val="24"/>
        </w:rPr>
      </w:pPr>
      <w:r w:rsidRPr="00D2534A">
        <w:rPr>
          <w:rFonts w:ascii="Times New Roman" w:eastAsia="Calibri" w:hAnsi="Times New Roman" w:cs="Times New Roman"/>
          <w:sz w:val="24"/>
          <w:szCs w:val="24"/>
        </w:rPr>
        <w:t xml:space="preserve">In addition, </w:t>
      </w:r>
      <w:proofErr w:type="spellStart"/>
      <w:r w:rsidRPr="00D2534A">
        <w:rPr>
          <w:rFonts w:ascii="Times New Roman" w:eastAsia="Calibri" w:hAnsi="Times New Roman" w:cs="Times New Roman"/>
          <w:sz w:val="24"/>
          <w:szCs w:val="24"/>
        </w:rPr>
        <w:t>Ms</w:t>
      </w:r>
      <w:r w:rsidR="00F72167" w:rsidRPr="00D2534A">
        <w:rPr>
          <w:rFonts w:ascii="Times New Roman" w:eastAsia="Calibri" w:hAnsi="Times New Roman" w:cs="Times New Roman"/>
          <w:sz w:val="24"/>
          <w:szCs w:val="24"/>
        </w:rPr>
        <w:t>.</w:t>
      </w:r>
      <w:proofErr w:type="spellEnd"/>
      <w:r w:rsidRPr="00D2534A">
        <w:rPr>
          <w:rFonts w:ascii="Times New Roman" w:eastAsia="Calibri" w:hAnsi="Times New Roman" w:cs="Times New Roman"/>
          <w:sz w:val="24"/>
          <w:szCs w:val="24"/>
        </w:rPr>
        <w:t xml:space="preserve"> </w:t>
      </w:r>
      <w:proofErr w:type="spellStart"/>
      <w:r w:rsidRPr="00D2534A">
        <w:rPr>
          <w:rFonts w:ascii="Times New Roman" w:eastAsia="Calibri" w:hAnsi="Times New Roman" w:cs="Times New Roman"/>
          <w:i/>
          <w:sz w:val="24"/>
          <w:szCs w:val="24"/>
        </w:rPr>
        <w:t>Tarisai</w:t>
      </w:r>
      <w:proofErr w:type="spellEnd"/>
      <w:r w:rsidRPr="00D2534A">
        <w:rPr>
          <w:rFonts w:ascii="Times New Roman" w:eastAsia="Calibri" w:hAnsi="Times New Roman" w:cs="Times New Roman"/>
          <w:i/>
          <w:sz w:val="24"/>
          <w:szCs w:val="24"/>
        </w:rPr>
        <w:t xml:space="preserve"> </w:t>
      </w:r>
      <w:proofErr w:type="spellStart"/>
      <w:r w:rsidRPr="00D2534A">
        <w:rPr>
          <w:rFonts w:ascii="Times New Roman" w:eastAsia="Calibri" w:hAnsi="Times New Roman" w:cs="Times New Roman"/>
          <w:i/>
          <w:sz w:val="24"/>
          <w:szCs w:val="24"/>
        </w:rPr>
        <w:t>Machakaire</w:t>
      </w:r>
      <w:proofErr w:type="spellEnd"/>
      <w:r w:rsidR="000E6D86" w:rsidRPr="00D2534A">
        <w:rPr>
          <w:rFonts w:ascii="Times New Roman" w:eastAsia="Calibri" w:hAnsi="Times New Roman" w:cs="Times New Roman"/>
          <w:sz w:val="24"/>
          <w:szCs w:val="24"/>
        </w:rPr>
        <w:t xml:space="preserve"> testified</w:t>
      </w:r>
      <w:r w:rsidRPr="00D2534A">
        <w:rPr>
          <w:rFonts w:ascii="Times New Roman" w:eastAsia="Calibri" w:hAnsi="Times New Roman" w:cs="Times New Roman"/>
          <w:sz w:val="24"/>
          <w:szCs w:val="24"/>
        </w:rPr>
        <w:t xml:space="preserve"> that she was unable to include the</w:t>
      </w:r>
      <w:r w:rsidR="001047D2" w:rsidRPr="00D2534A">
        <w:rPr>
          <w:rFonts w:ascii="Times New Roman" w:eastAsia="Calibri" w:hAnsi="Times New Roman" w:cs="Times New Roman"/>
          <w:sz w:val="24"/>
          <w:szCs w:val="24"/>
        </w:rPr>
        <w:t xml:space="preserve"> contents of the</w:t>
      </w:r>
      <w:r w:rsidRPr="00D2534A">
        <w:rPr>
          <w:rFonts w:ascii="Times New Roman" w:eastAsia="Calibri" w:hAnsi="Times New Roman" w:cs="Times New Roman"/>
          <w:sz w:val="24"/>
          <w:szCs w:val="24"/>
        </w:rPr>
        <w:t xml:space="preserve"> appellant`s warned and cautioned statement in the article as it would amount to interference with court proceedings. She</w:t>
      </w:r>
      <w:r w:rsidR="00DB6BFB" w:rsidRPr="00D2534A">
        <w:rPr>
          <w:rFonts w:ascii="Times New Roman" w:eastAsia="Calibri" w:hAnsi="Times New Roman" w:cs="Times New Roman"/>
          <w:sz w:val="24"/>
          <w:szCs w:val="24"/>
        </w:rPr>
        <w:t>,</w:t>
      </w:r>
      <w:r w:rsidRPr="00D2534A">
        <w:rPr>
          <w:rFonts w:ascii="Times New Roman" w:eastAsia="Calibri" w:hAnsi="Times New Roman" w:cs="Times New Roman"/>
          <w:sz w:val="24"/>
          <w:szCs w:val="24"/>
        </w:rPr>
        <w:t xml:space="preserve"> however</w:t>
      </w:r>
      <w:r w:rsidR="00DB6BFB" w:rsidRPr="00D2534A">
        <w:rPr>
          <w:rFonts w:ascii="Times New Roman" w:eastAsia="Calibri" w:hAnsi="Times New Roman" w:cs="Times New Roman"/>
          <w:sz w:val="24"/>
          <w:szCs w:val="24"/>
        </w:rPr>
        <w:t>,</w:t>
      </w:r>
      <w:r w:rsidRPr="00D2534A">
        <w:rPr>
          <w:rFonts w:ascii="Times New Roman" w:eastAsia="Calibri" w:hAnsi="Times New Roman" w:cs="Times New Roman"/>
          <w:sz w:val="24"/>
          <w:szCs w:val="24"/>
        </w:rPr>
        <w:t xml:space="preserve"> conceded that the headline was inaccurate and laid the blame on the editor. </w:t>
      </w:r>
    </w:p>
    <w:p w14:paraId="7581C696" w14:textId="59E6B2F4" w:rsidR="002102AA" w:rsidRPr="00D2534A" w:rsidRDefault="002102AA" w:rsidP="00A55A8A">
      <w:pPr>
        <w:spacing w:after="0"/>
        <w:ind w:firstLine="720"/>
        <w:jc w:val="both"/>
        <w:rPr>
          <w:rFonts w:ascii="Times New Roman" w:eastAsia="Calibri" w:hAnsi="Times New Roman" w:cs="Times New Roman"/>
          <w:sz w:val="24"/>
          <w:szCs w:val="24"/>
        </w:rPr>
      </w:pPr>
      <w:r w:rsidRPr="00D2534A">
        <w:rPr>
          <w:rFonts w:ascii="Times New Roman" w:eastAsia="Calibri" w:hAnsi="Times New Roman" w:cs="Times New Roman"/>
          <w:sz w:val="24"/>
          <w:szCs w:val="24"/>
        </w:rPr>
        <w:t xml:space="preserve">                                                                                                                                                                                                                                                                                                                                                                                                                                   </w:t>
      </w:r>
    </w:p>
    <w:p w14:paraId="0EAC5A03" w14:textId="77777777" w:rsidR="002102AA" w:rsidRPr="00D2534A" w:rsidRDefault="002102AA" w:rsidP="0056206E">
      <w:pPr>
        <w:spacing w:line="480" w:lineRule="auto"/>
        <w:jc w:val="both"/>
        <w:rPr>
          <w:rFonts w:ascii="Times New Roman" w:hAnsi="Times New Roman" w:cs="Times New Roman"/>
          <w:b/>
          <w:i/>
          <w:sz w:val="24"/>
          <w:szCs w:val="24"/>
        </w:rPr>
      </w:pPr>
      <w:r w:rsidRPr="00D2534A">
        <w:rPr>
          <w:rFonts w:ascii="Times New Roman" w:hAnsi="Times New Roman" w:cs="Times New Roman"/>
          <w:b/>
          <w:sz w:val="24"/>
          <w:szCs w:val="24"/>
        </w:rPr>
        <w:t xml:space="preserve">DETERMINATION OF THE COURT </w:t>
      </w:r>
      <w:r w:rsidRPr="00D2534A">
        <w:rPr>
          <w:rFonts w:ascii="Times New Roman" w:hAnsi="Times New Roman" w:cs="Times New Roman"/>
          <w:b/>
          <w:i/>
          <w:sz w:val="24"/>
          <w:szCs w:val="24"/>
        </w:rPr>
        <w:t>A QUO</w:t>
      </w:r>
    </w:p>
    <w:p w14:paraId="0505DFC3" w14:textId="46959698" w:rsidR="002102AA" w:rsidRPr="00D2534A" w:rsidRDefault="00114858" w:rsidP="00B44190">
      <w:pPr>
        <w:spacing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T</w:t>
      </w:r>
      <w:r w:rsidR="002102AA" w:rsidRPr="00D2534A">
        <w:rPr>
          <w:rFonts w:ascii="Times New Roman" w:hAnsi="Times New Roman" w:cs="Times New Roman"/>
          <w:sz w:val="24"/>
          <w:szCs w:val="24"/>
        </w:rPr>
        <w:t xml:space="preserve">he </w:t>
      </w:r>
      <w:r w:rsidRPr="00D2534A">
        <w:rPr>
          <w:rFonts w:ascii="Times New Roman" w:hAnsi="Times New Roman" w:cs="Times New Roman"/>
          <w:sz w:val="24"/>
          <w:szCs w:val="24"/>
        </w:rPr>
        <w:t xml:space="preserve">court </w:t>
      </w:r>
      <w:r w:rsidRPr="00D2534A">
        <w:rPr>
          <w:rFonts w:ascii="Times New Roman" w:hAnsi="Times New Roman" w:cs="Times New Roman"/>
          <w:i/>
          <w:sz w:val="24"/>
          <w:szCs w:val="24"/>
        </w:rPr>
        <w:t>a quo</w:t>
      </w:r>
      <w:r w:rsidR="002102AA" w:rsidRPr="00D2534A">
        <w:rPr>
          <w:rFonts w:ascii="Times New Roman" w:hAnsi="Times New Roman" w:cs="Times New Roman"/>
          <w:sz w:val="24"/>
          <w:szCs w:val="24"/>
        </w:rPr>
        <w:t xml:space="preserve"> noted that the appellant`s summons and declaration did not state</w:t>
      </w:r>
      <w:r w:rsidR="00F72167" w:rsidRPr="00D2534A">
        <w:rPr>
          <w:rFonts w:ascii="Times New Roman" w:hAnsi="Times New Roman" w:cs="Times New Roman"/>
          <w:sz w:val="24"/>
          <w:szCs w:val="24"/>
        </w:rPr>
        <w:t xml:space="preserve"> the portions of the article which were alleged to be defamatory or impairing the dignity of the </w:t>
      </w:r>
      <w:r w:rsidR="009356E6" w:rsidRPr="00D2534A">
        <w:rPr>
          <w:rFonts w:ascii="Times New Roman" w:hAnsi="Times New Roman" w:cs="Times New Roman"/>
          <w:sz w:val="24"/>
          <w:szCs w:val="24"/>
        </w:rPr>
        <w:lastRenderedPageBreak/>
        <w:t>appellant</w:t>
      </w:r>
      <w:r w:rsidR="00342C95" w:rsidRPr="00D2534A">
        <w:rPr>
          <w:rFonts w:ascii="Times New Roman" w:hAnsi="Times New Roman" w:cs="Times New Roman"/>
          <w:sz w:val="24"/>
          <w:szCs w:val="24"/>
        </w:rPr>
        <w:t>. It went further to point</w:t>
      </w:r>
      <w:r w:rsidR="00536AC3" w:rsidRPr="00D2534A">
        <w:rPr>
          <w:rFonts w:ascii="Times New Roman" w:hAnsi="Times New Roman" w:cs="Times New Roman"/>
          <w:sz w:val="24"/>
          <w:szCs w:val="24"/>
        </w:rPr>
        <w:t xml:space="preserve"> out</w:t>
      </w:r>
      <w:r w:rsidR="00F72167" w:rsidRPr="00D2534A">
        <w:rPr>
          <w:rFonts w:ascii="Times New Roman" w:hAnsi="Times New Roman" w:cs="Times New Roman"/>
          <w:sz w:val="24"/>
          <w:szCs w:val="24"/>
        </w:rPr>
        <w:t xml:space="preserve"> that the appellant`s declaration was inelegantly drafted such that</w:t>
      </w:r>
      <w:r w:rsidR="002102AA" w:rsidRPr="00D2534A">
        <w:rPr>
          <w:rFonts w:ascii="Times New Roman" w:hAnsi="Times New Roman" w:cs="Times New Roman"/>
          <w:sz w:val="24"/>
          <w:szCs w:val="24"/>
        </w:rPr>
        <w:t xml:space="preserve"> </w:t>
      </w:r>
      <w:r w:rsidR="00F6636D" w:rsidRPr="00D2534A">
        <w:rPr>
          <w:rFonts w:ascii="Times New Roman" w:hAnsi="Times New Roman" w:cs="Times New Roman"/>
          <w:sz w:val="24"/>
          <w:szCs w:val="24"/>
        </w:rPr>
        <w:t>it did not set out which amounts</w:t>
      </w:r>
      <w:r w:rsidR="00F72167" w:rsidRPr="00D2534A">
        <w:rPr>
          <w:rFonts w:ascii="Times New Roman" w:hAnsi="Times New Roman" w:cs="Times New Roman"/>
          <w:sz w:val="24"/>
          <w:szCs w:val="24"/>
        </w:rPr>
        <w:t xml:space="preserve"> were</w:t>
      </w:r>
      <w:r w:rsidR="002102AA" w:rsidRPr="00D2534A">
        <w:rPr>
          <w:rFonts w:ascii="Times New Roman" w:hAnsi="Times New Roman" w:cs="Times New Roman"/>
          <w:sz w:val="24"/>
          <w:szCs w:val="24"/>
        </w:rPr>
        <w:t xml:space="preserve"> for damage</w:t>
      </w:r>
      <w:r w:rsidR="00F6636D" w:rsidRPr="00D2534A">
        <w:rPr>
          <w:rFonts w:ascii="Times New Roman" w:hAnsi="Times New Roman" w:cs="Times New Roman"/>
          <w:sz w:val="24"/>
          <w:szCs w:val="24"/>
        </w:rPr>
        <w:t>s</w:t>
      </w:r>
      <w:r w:rsidR="002102AA" w:rsidRPr="00D2534A">
        <w:rPr>
          <w:rFonts w:ascii="Times New Roman" w:hAnsi="Times New Roman" w:cs="Times New Roman"/>
          <w:sz w:val="24"/>
          <w:szCs w:val="24"/>
        </w:rPr>
        <w:t xml:space="preserve"> to </w:t>
      </w:r>
      <w:r w:rsidR="00F6636D" w:rsidRPr="00D2534A">
        <w:rPr>
          <w:rFonts w:ascii="Times New Roman" w:hAnsi="Times New Roman" w:cs="Times New Roman"/>
          <w:sz w:val="24"/>
          <w:szCs w:val="24"/>
        </w:rPr>
        <w:t>her d</w:t>
      </w:r>
      <w:r w:rsidR="002102AA" w:rsidRPr="00D2534A">
        <w:rPr>
          <w:rFonts w:ascii="Times New Roman" w:hAnsi="Times New Roman" w:cs="Times New Roman"/>
          <w:sz w:val="24"/>
          <w:szCs w:val="24"/>
        </w:rPr>
        <w:t>ignity and which portion was in respect of damage</w:t>
      </w:r>
      <w:r w:rsidR="008C60E0" w:rsidRPr="00D2534A">
        <w:rPr>
          <w:rFonts w:ascii="Times New Roman" w:hAnsi="Times New Roman" w:cs="Times New Roman"/>
          <w:sz w:val="24"/>
          <w:szCs w:val="24"/>
        </w:rPr>
        <w:t>s</w:t>
      </w:r>
      <w:r w:rsidR="002102AA" w:rsidRPr="00D2534A">
        <w:rPr>
          <w:rFonts w:ascii="Times New Roman" w:hAnsi="Times New Roman" w:cs="Times New Roman"/>
          <w:sz w:val="24"/>
          <w:szCs w:val="24"/>
        </w:rPr>
        <w:t xml:space="preserve"> to</w:t>
      </w:r>
      <w:r w:rsidR="008C60E0" w:rsidRPr="00D2534A">
        <w:rPr>
          <w:rFonts w:ascii="Times New Roman" w:hAnsi="Times New Roman" w:cs="Times New Roman"/>
          <w:sz w:val="24"/>
          <w:szCs w:val="24"/>
        </w:rPr>
        <w:t xml:space="preserve"> her</w:t>
      </w:r>
      <w:r w:rsidR="002102AA" w:rsidRPr="00D2534A">
        <w:rPr>
          <w:rFonts w:ascii="Times New Roman" w:hAnsi="Times New Roman" w:cs="Times New Roman"/>
          <w:sz w:val="24"/>
          <w:szCs w:val="24"/>
        </w:rPr>
        <w:t xml:space="preserve"> reputation. It went further to highligh</w:t>
      </w:r>
      <w:r w:rsidR="00F72167" w:rsidRPr="00D2534A">
        <w:rPr>
          <w:rFonts w:ascii="Times New Roman" w:hAnsi="Times New Roman" w:cs="Times New Roman"/>
          <w:sz w:val="24"/>
          <w:szCs w:val="24"/>
        </w:rPr>
        <w:t xml:space="preserve">t that the appellant`s declaration was </w:t>
      </w:r>
      <w:proofErr w:type="spellStart"/>
      <w:r w:rsidR="00485761" w:rsidRPr="00D2534A">
        <w:rPr>
          <w:rFonts w:ascii="Times New Roman" w:hAnsi="Times New Roman" w:cs="Times New Roman"/>
          <w:sz w:val="24"/>
          <w:szCs w:val="24"/>
        </w:rPr>
        <w:t>ex</w:t>
      </w:r>
      <w:r w:rsidR="00675354" w:rsidRPr="00D2534A">
        <w:rPr>
          <w:rFonts w:ascii="Times New Roman" w:hAnsi="Times New Roman" w:cs="Times New Roman"/>
          <w:sz w:val="24"/>
          <w:szCs w:val="24"/>
        </w:rPr>
        <w:t>c</w:t>
      </w:r>
      <w:r w:rsidR="00B44190" w:rsidRPr="00D2534A">
        <w:rPr>
          <w:rFonts w:ascii="Times New Roman" w:hAnsi="Times New Roman" w:cs="Times New Roman"/>
          <w:sz w:val="24"/>
          <w:szCs w:val="24"/>
        </w:rPr>
        <w:t>i</w:t>
      </w:r>
      <w:r w:rsidR="00675354" w:rsidRPr="00D2534A">
        <w:rPr>
          <w:rFonts w:ascii="Times New Roman" w:hAnsi="Times New Roman" w:cs="Times New Roman"/>
          <w:sz w:val="24"/>
          <w:szCs w:val="24"/>
        </w:rPr>
        <w:t>pi</w:t>
      </w:r>
      <w:r w:rsidR="00B44190" w:rsidRPr="00D2534A">
        <w:rPr>
          <w:rFonts w:ascii="Times New Roman" w:hAnsi="Times New Roman" w:cs="Times New Roman"/>
          <w:sz w:val="24"/>
          <w:szCs w:val="24"/>
        </w:rPr>
        <w:t>able</w:t>
      </w:r>
      <w:proofErr w:type="spellEnd"/>
      <w:r w:rsidR="00F72167" w:rsidRPr="00D2534A">
        <w:rPr>
          <w:rFonts w:ascii="Times New Roman" w:hAnsi="Times New Roman" w:cs="Times New Roman"/>
          <w:sz w:val="24"/>
          <w:szCs w:val="24"/>
        </w:rPr>
        <w:t xml:space="preserve"> because it was vague and embarrassing such that the </w:t>
      </w:r>
      <w:r w:rsidR="002102AA" w:rsidRPr="00D2534A">
        <w:rPr>
          <w:rFonts w:ascii="Times New Roman" w:hAnsi="Times New Roman" w:cs="Times New Roman"/>
          <w:sz w:val="24"/>
          <w:szCs w:val="24"/>
        </w:rPr>
        <w:t xml:space="preserve">respondent ought to have proceeded by way of exception for the deficiencies to be resolved. The court proceeded to deal with the merits on the basis that the respondent had pleaded to the claim </w:t>
      </w:r>
      <w:r w:rsidR="00F72167" w:rsidRPr="00D2534A">
        <w:rPr>
          <w:rFonts w:ascii="Times New Roman" w:hAnsi="Times New Roman" w:cs="Times New Roman"/>
          <w:sz w:val="24"/>
          <w:szCs w:val="24"/>
        </w:rPr>
        <w:t xml:space="preserve">as </w:t>
      </w:r>
      <w:r w:rsidR="002102AA" w:rsidRPr="00D2534A">
        <w:rPr>
          <w:rFonts w:ascii="Times New Roman" w:hAnsi="Times New Roman" w:cs="Times New Roman"/>
          <w:sz w:val="24"/>
          <w:szCs w:val="24"/>
        </w:rPr>
        <w:t xml:space="preserve">presented by the appellant even though </w:t>
      </w:r>
      <w:r w:rsidR="00CB2B4E" w:rsidRPr="00D2534A">
        <w:rPr>
          <w:rFonts w:ascii="Times New Roman" w:hAnsi="Times New Roman" w:cs="Times New Roman"/>
          <w:sz w:val="24"/>
          <w:szCs w:val="24"/>
        </w:rPr>
        <w:t>the respondent</w:t>
      </w:r>
      <w:r w:rsidR="00F72167" w:rsidRPr="00D2534A">
        <w:rPr>
          <w:rFonts w:ascii="Times New Roman" w:hAnsi="Times New Roman" w:cs="Times New Roman"/>
          <w:sz w:val="24"/>
          <w:szCs w:val="24"/>
        </w:rPr>
        <w:t xml:space="preserve"> noted</w:t>
      </w:r>
      <w:r w:rsidR="0003668A">
        <w:rPr>
          <w:rFonts w:ascii="Times New Roman" w:hAnsi="Times New Roman" w:cs="Times New Roman"/>
          <w:sz w:val="24"/>
          <w:szCs w:val="24"/>
        </w:rPr>
        <w:t xml:space="preserve"> the deficiencies in its</w:t>
      </w:r>
      <w:r w:rsidR="00F72167" w:rsidRPr="00D2534A">
        <w:rPr>
          <w:rFonts w:ascii="Times New Roman" w:hAnsi="Times New Roman" w:cs="Times New Roman"/>
          <w:sz w:val="24"/>
          <w:szCs w:val="24"/>
        </w:rPr>
        <w:t xml:space="preserve"> plea.</w:t>
      </w:r>
    </w:p>
    <w:p w14:paraId="22B25F95" w14:textId="77777777" w:rsidR="00F846CB" w:rsidRPr="00D2534A" w:rsidRDefault="00F846CB" w:rsidP="009D3D3A">
      <w:pPr>
        <w:spacing w:after="0" w:line="240" w:lineRule="auto"/>
        <w:ind w:firstLine="1134"/>
        <w:jc w:val="both"/>
        <w:rPr>
          <w:rFonts w:ascii="Times New Roman" w:hAnsi="Times New Roman" w:cs="Times New Roman"/>
          <w:sz w:val="24"/>
          <w:szCs w:val="24"/>
        </w:rPr>
      </w:pPr>
    </w:p>
    <w:p w14:paraId="25F049F5" w14:textId="5EF43D56" w:rsidR="00742B78" w:rsidRPr="00D2534A" w:rsidRDefault="002102AA" w:rsidP="00F846CB">
      <w:pPr>
        <w:spacing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 xml:space="preserve">On the merits, the court </w:t>
      </w:r>
      <w:r w:rsidRPr="00D2534A">
        <w:rPr>
          <w:rFonts w:ascii="Times New Roman" w:hAnsi="Times New Roman" w:cs="Times New Roman"/>
          <w:i/>
          <w:sz w:val="24"/>
          <w:szCs w:val="24"/>
        </w:rPr>
        <w:t>a quo</w:t>
      </w:r>
      <w:r w:rsidRPr="00D2534A">
        <w:rPr>
          <w:rFonts w:ascii="Times New Roman" w:hAnsi="Times New Roman" w:cs="Times New Roman"/>
          <w:sz w:val="24"/>
          <w:szCs w:val="24"/>
        </w:rPr>
        <w:t xml:space="preserve"> made a finding that</w:t>
      </w:r>
      <w:r w:rsidR="00742B78" w:rsidRPr="00D2534A">
        <w:rPr>
          <w:rFonts w:ascii="Times New Roman" w:hAnsi="Times New Roman" w:cs="Times New Roman"/>
          <w:sz w:val="24"/>
          <w:szCs w:val="24"/>
        </w:rPr>
        <w:t>, based on the common cause facts that it found</w:t>
      </w:r>
      <w:r w:rsidR="00F846CB" w:rsidRPr="00D2534A">
        <w:rPr>
          <w:rFonts w:ascii="Times New Roman" w:hAnsi="Times New Roman" w:cs="Times New Roman"/>
          <w:sz w:val="24"/>
          <w:szCs w:val="24"/>
        </w:rPr>
        <w:t>, the</w:t>
      </w:r>
      <w:r w:rsidRPr="00D2534A">
        <w:rPr>
          <w:rFonts w:ascii="Times New Roman" w:hAnsi="Times New Roman" w:cs="Times New Roman"/>
          <w:sz w:val="24"/>
          <w:szCs w:val="24"/>
        </w:rPr>
        <w:t xml:space="preserve"> requirements for defamation had been satisfied. It reasoned that the article was published in a newspaper accessible to the members o</w:t>
      </w:r>
      <w:r w:rsidR="003B50BC" w:rsidRPr="00D2534A">
        <w:rPr>
          <w:rFonts w:ascii="Times New Roman" w:hAnsi="Times New Roman" w:cs="Times New Roman"/>
          <w:sz w:val="24"/>
          <w:szCs w:val="24"/>
        </w:rPr>
        <w:t>f the public and that there was</w:t>
      </w:r>
      <w:r w:rsidR="00F72167" w:rsidRPr="00D2534A">
        <w:rPr>
          <w:rFonts w:ascii="Times New Roman" w:hAnsi="Times New Roman" w:cs="Times New Roman"/>
          <w:sz w:val="24"/>
          <w:szCs w:val="24"/>
        </w:rPr>
        <w:t xml:space="preserve"> </w:t>
      </w:r>
      <w:r w:rsidRPr="00D2534A">
        <w:rPr>
          <w:rFonts w:ascii="Times New Roman" w:hAnsi="Times New Roman" w:cs="Times New Roman"/>
          <w:sz w:val="24"/>
          <w:szCs w:val="24"/>
        </w:rPr>
        <w:t xml:space="preserve">injury to the appellant`s </w:t>
      </w:r>
      <w:r w:rsidR="00742B78" w:rsidRPr="00D2534A">
        <w:rPr>
          <w:rFonts w:ascii="Times New Roman" w:hAnsi="Times New Roman" w:cs="Times New Roman"/>
          <w:sz w:val="24"/>
          <w:szCs w:val="24"/>
        </w:rPr>
        <w:t xml:space="preserve">reputation as a result. </w:t>
      </w:r>
    </w:p>
    <w:p w14:paraId="3009A608" w14:textId="77777777" w:rsidR="00F846CB" w:rsidRPr="00D2534A" w:rsidRDefault="00F846CB" w:rsidP="00E416FB">
      <w:pPr>
        <w:spacing w:after="0" w:line="360" w:lineRule="auto"/>
        <w:ind w:firstLine="1134"/>
        <w:jc w:val="both"/>
        <w:rPr>
          <w:rFonts w:ascii="Times New Roman" w:hAnsi="Times New Roman" w:cs="Times New Roman"/>
          <w:sz w:val="24"/>
          <w:szCs w:val="24"/>
        </w:rPr>
      </w:pPr>
    </w:p>
    <w:p w14:paraId="4D65F7EF" w14:textId="5A9FDDD4" w:rsidR="002102AA" w:rsidRPr="00D2534A" w:rsidRDefault="00742B78" w:rsidP="00F846CB">
      <w:pPr>
        <w:spacing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The next issue</w:t>
      </w:r>
      <w:r w:rsidR="002102AA" w:rsidRPr="00D2534A">
        <w:rPr>
          <w:rFonts w:ascii="Times New Roman" w:hAnsi="Times New Roman" w:cs="Times New Roman"/>
          <w:sz w:val="24"/>
          <w:szCs w:val="24"/>
        </w:rPr>
        <w:t xml:space="preserve"> to be</w:t>
      </w:r>
      <w:r w:rsidRPr="00D2534A">
        <w:rPr>
          <w:rFonts w:ascii="Times New Roman" w:hAnsi="Times New Roman" w:cs="Times New Roman"/>
          <w:sz w:val="24"/>
          <w:szCs w:val="24"/>
        </w:rPr>
        <w:t xml:space="preserve"> considered,</w:t>
      </w:r>
      <w:r w:rsidR="00613CE2" w:rsidRPr="00D2534A">
        <w:rPr>
          <w:rFonts w:ascii="Times New Roman" w:hAnsi="Times New Roman" w:cs="Times New Roman"/>
          <w:sz w:val="24"/>
          <w:szCs w:val="24"/>
        </w:rPr>
        <w:t xml:space="preserve"> by</w:t>
      </w:r>
      <w:r w:rsidR="002102AA" w:rsidRPr="00D2534A">
        <w:rPr>
          <w:rFonts w:ascii="Times New Roman" w:hAnsi="Times New Roman" w:cs="Times New Roman"/>
          <w:sz w:val="24"/>
          <w:szCs w:val="24"/>
        </w:rPr>
        <w:t xml:space="preserve"> the court</w:t>
      </w:r>
      <w:r w:rsidRPr="00D2534A">
        <w:rPr>
          <w:rFonts w:ascii="Times New Roman" w:hAnsi="Times New Roman" w:cs="Times New Roman"/>
          <w:sz w:val="24"/>
          <w:szCs w:val="24"/>
        </w:rPr>
        <w:t xml:space="preserve"> </w:t>
      </w:r>
      <w:r w:rsidRPr="00D2534A">
        <w:rPr>
          <w:rFonts w:ascii="Times New Roman" w:hAnsi="Times New Roman" w:cs="Times New Roman"/>
          <w:i/>
          <w:sz w:val="24"/>
          <w:szCs w:val="24"/>
        </w:rPr>
        <w:t>a quo,</w:t>
      </w:r>
      <w:r w:rsidR="002102AA" w:rsidRPr="00D2534A">
        <w:rPr>
          <w:rFonts w:ascii="Times New Roman" w:hAnsi="Times New Roman" w:cs="Times New Roman"/>
          <w:sz w:val="24"/>
          <w:szCs w:val="24"/>
        </w:rPr>
        <w:t xml:space="preserve"> was whether the defences raised by the respondent were sustainable in the circumstances of the case. The court reasoned that the defence of qualified privilege is what the respondent was relying upon. To that end, it opined that there is no requirement that the material published</w:t>
      </w:r>
      <w:r w:rsidR="00E502B9" w:rsidRPr="00D2534A">
        <w:rPr>
          <w:rFonts w:ascii="Times New Roman" w:hAnsi="Times New Roman" w:cs="Times New Roman"/>
          <w:sz w:val="24"/>
          <w:szCs w:val="24"/>
        </w:rPr>
        <w:t xml:space="preserve"> be true</w:t>
      </w:r>
      <w:r w:rsidR="002102AA" w:rsidRPr="00D2534A">
        <w:rPr>
          <w:rFonts w:ascii="Times New Roman" w:hAnsi="Times New Roman" w:cs="Times New Roman"/>
          <w:sz w:val="24"/>
          <w:szCs w:val="24"/>
        </w:rPr>
        <w:t xml:space="preserve">. It further </w:t>
      </w:r>
      <w:r w:rsidRPr="00D2534A">
        <w:rPr>
          <w:rFonts w:ascii="Times New Roman" w:hAnsi="Times New Roman" w:cs="Times New Roman"/>
          <w:sz w:val="24"/>
          <w:szCs w:val="24"/>
        </w:rPr>
        <w:t>stat</w:t>
      </w:r>
      <w:r w:rsidR="002102AA" w:rsidRPr="00D2534A">
        <w:rPr>
          <w:rFonts w:ascii="Times New Roman" w:hAnsi="Times New Roman" w:cs="Times New Roman"/>
          <w:sz w:val="24"/>
          <w:szCs w:val="24"/>
        </w:rPr>
        <w:t>ed that the respondent had a moral and social duty to</w:t>
      </w:r>
      <w:r w:rsidRPr="00D2534A">
        <w:rPr>
          <w:rFonts w:ascii="Times New Roman" w:hAnsi="Times New Roman" w:cs="Times New Roman"/>
          <w:sz w:val="24"/>
          <w:szCs w:val="24"/>
        </w:rPr>
        <w:t xml:space="preserve"> expose potential abuse</w:t>
      </w:r>
      <w:r w:rsidR="00E502B9" w:rsidRPr="00D2534A">
        <w:rPr>
          <w:rFonts w:ascii="Times New Roman" w:hAnsi="Times New Roman" w:cs="Times New Roman"/>
          <w:sz w:val="24"/>
          <w:szCs w:val="24"/>
        </w:rPr>
        <w:t xml:space="preserve"> of children and</w:t>
      </w:r>
      <w:r w:rsidR="002102AA" w:rsidRPr="00D2534A">
        <w:rPr>
          <w:rFonts w:ascii="Times New Roman" w:hAnsi="Times New Roman" w:cs="Times New Roman"/>
          <w:sz w:val="24"/>
          <w:szCs w:val="24"/>
        </w:rPr>
        <w:t xml:space="preserve"> inform the public about the prosecution </w:t>
      </w:r>
      <w:r w:rsidR="00E502B9" w:rsidRPr="00D2534A">
        <w:rPr>
          <w:rFonts w:ascii="Times New Roman" w:hAnsi="Times New Roman" w:cs="Times New Roman"/>
          <w:sz w:val="24"/>
          <w:szCs w:val="24"/>
        </w:rPr>
        <w:t xml:space="preserve">of such </w:t>
      </w:r>
      <w:r w:rsidR="002102AA" w:rsidRPr="00D2534A">
        <w:rPr>
          <w:rFonts w:ascii="Times New Roman" w:hAnsi="Times New Roman" w:cs="Times New Roman"/>
          <w:sz w:val="24"/>
          <w:szCs w:val="24"/>
        </w:rPr>
        <w:t>cases</w:t>
      </w:r>
      <w:r w:rsidR="00E502B9" w:rsidRPr="00D2534A">
        <w:rPr>
          <w:rFonts w:ascii="Times New Roman" w:hAnsi="Times New Roman" w:cs="Times New Roman"/>
          <w:sz w:val="24"/>
          <w:szCs w:val="24"/>
        </w:rPr>
        <w:t xml:space="preserve"> in courts of law. </w:t>
      </w:r>
    </w:p>
    <w:p w14:paraId="50DE9A7A" w14:textId="77777777" w:rsidR="00305C36" w:rsidRPr="00D2534A" w:rsidRDefault="00305C36" w:rsidP="00CB369F">
      <w:pPr>
        <w:spacing w:after="0" w:line="240" w:lineRule="auto"/>
        <w:ind w:firstLine="1134"/>
        <w:jc w:val="both"/>
        <w:rPr>
          <w:rFonts w:ascii="Times New Roman" w:hAnsi="Times New Roman" w:cs="Times New Roman"/>
          <w:sz w:val="24"/>
          <w:szCs w:val="24"/>
        </w:rPr>
      </w:pPr>
    </w:p>
    <w:p w14:paraId="5BE55939" w14:textId="4A9E48A4" w:rsidR="002102AA" w:rsidRPr="00D2534A" w:rsidRDefault="002102AA" w:rsidP="000F6EEE">
      <w:pPr>
        <w:spacing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 xml:space="preserve"> </w:t>
      </w:r>
      <w:r w:rsidR="00E502B9" w:rsidRPr="00D2534A">
        <w:rPr>
          <w:rFonts w:ascii="Times New Roman" w:hAnsi="Times New Roman" w:cs="Times New Roman"/>
          <w:sz w:val="24"/>
          <w:szCs w:val="24"/>
        </w:rPr>
        <w:t>The</w:t>
      </w:r>
      <w:r w:rsidRPr="00D2534A">
        <w:rPr>
          <w:rFonts w:ascii="Times New Roman" w:hAnsi="Times New Roman" w:cs="Times New Roman"/>
          <w:sz w:val="24"/>
          <w:szCs w:val="24"/>
        </w:rPr>
        <w:t xml:space="preserve"> court</w:t>
      </w:r>
      <w:r w:rsidR="00E502B9" w:rsidRPr="00D2534A">
        <w:rPr>
          <w:rFonts w:ascii="Times New Roman" w:hAnsi="Times New Roman" w:cs="Times New Roman"/>
          <w:sz w:val="24"/>
          <w:szCs w:val="24"/>
        </w:rPr>
        <w:t xml:space="preserve"> further reasoned that</w:t>
      </w:r>
      <w:r w:rsidRPr="00D2534A">
        <w:rPr>
          <w:rFonts w:ascii="Times New Roman" w:hAnsi="Times New Roman" w:cs="Times New Roman"/>
          <w:sz w:val="24"/>
          <w:szCs w:val="24"/>
        </w:rPr>
        <w:t xml:space="preserve"> the defence of qualified privilege could only be vitiated by malice or improper motive and that in the case of publishing court proceedings, the </w:t>
      </w:r>
      <w:r w:rsidR="00C67F05" w:rsidRPr="00D2534A">
        <w:rPr>
          <w:rFonts w:ascii="Times New Roman" w:hAnsi="Times New Roman" w:cs="Times New Roman"/>
          <w:sz w:val="24"/>
          <w:szCs w:val="24"/>
        </w:rPr>
        <w:t>defence will</w:t>
      </w:r>
      <w:r w:rsidRPr="00D2534A">
        <w:rPr>
          <w:rFonts w:ascii="Times New Roman" w:hAnsi="Times New Roman" w:cs="Times New Roman"/>
          <w:sz w:val="24"/>
          <w:szCs w:val="24"/>
        </w:rPr>
        <w:t xml:space="preserve"> succeed if the report is fair, accurate</w:t>
      </w:r>
      <w:r w:rsidR="00F72167" w:rsidRPr="00D2534A">
        <w:rPr>
          <w:rFonts w:ascii="Times New Roman" w:hAnsi="Times New Roman" w:cs="Times New Roman"/>
          <w:sz w:val="24"/>
          <w:szCs w:val="24"/>
        </w:rPr>
        <w:t>,</w:t>
      </w:r>
      <w:r w:rsidRPr="00D2534A">
        <w:rPr>
          <w:rFonts w:ascii="Times New Roman" w:hAnsi="Times New Roman" w:cs="Times New Roman"/>
          <w:sz w:val="24"/>
          <w:szCs w:val="24"/>
        </w:rPr>
        <w:t xml:space="preserve"> and bal</w:t>
      </w:r>
      <w:r w:rsidR="00C67F05" w:rsidRPr="00D2534A">
        <w:rPr>
          <w:rFonts w:ascii="Times New Roman" w:hAnsi="Times New Roman" w:cs="Times New Roman"/>
          <w:sz w:val="24"/>
          <w:szCs w:val="24"/>
        </w:rPr>
        <w:t>anced. After analysing the evidence</w:t>
      </w:r>
      <w:r w:rsidRPr="00D2534A">
        <w:rPr>
          <w:rFonts w:ascii="Times New Roman" w:hAnsi="Times New Roman" w:cs="Times New Roman"/>
          <w:sz w:val="24"/>
          <w:szCs w:val="24"/>
        </w:rPr>
        <w:t>, the court found that the</w:t>
      </w:r>
      <w:r w:rsidR="00C67F05" w:rsidRPr="00D2534A">
        <w:rPr>
          <w:rFonts w:ascii="Times New Roman" w:hAnsi="Times New Roman" w:cs="Times New Roman"/>
          <w:sz w:val="24"/>
          <w:szCs w:val="24"/>
        </w:rPr>
        <w:t xml:space="preserve"> defence of qualified </w:t>
      </w:r>
      <w:r w:rsidR="005A5336" w:rsidRPr="00D2534A">
        <w:rPr>
          <w:rFonts w:ascii="Times New Roman" w:hAnsi="Times New Roman" w:cs="Times New Roman"/>
          <w:sz w:val="24"/>
          <w:szCs w:val="24"/>
        </w:rPr>
        <w:t>privilege</w:t>
      </w:r>
      <w:r w:rsidR="00C67F05" w:rsidRPr="00D2534A">
        <w:rPr>
          <w:rFonts w:ascii="Times New Roman" w:hAnsi="Times New Roman" w:cs="Times New Roman"/>
          <w:sz w:val="24"/>
          <w:szCs w:val="24"/>
        </w:rPr>
        <w:t xml:space="preserve"> </w:t>
      </w:r>
      <w:r w:rsidR="005A5336" w:rsidRPr="00D2534A">
        <w:rPr>
          <w:rFonts w:ascii="Times New Roman" w:hAnsi="Times New Roman" w:cs="Times New Roman"/>
          <w:sz w:val="24"/>
          <w:szCs w:val="24"/>
        </w:rPr>
        <w:t>succeeded</w:t>
      </w:r>
      <w:r w:rsidR="00C67F05" w:rsidRPr="00D2534A">
        <w:rPr>
          <w:rFonts w:ascii="Times New Roman" w:hAnsi="Times New Roman" w:cs="Times New Roman"/>
          <w:sz w:val="24"/>
          <w:szCs w:val="24"/>
        </w:rPr>
        <w:t xml:space="preserve"> in the circumstances of this case.</w:t>
      </w:r>
      <w:r w:rsidRPr="00D2534A">
        <w:rPr>
          <w:rFonts w:ascii="Times New Roman" w:hAnsi="Times New Roman" w:cs="Times New Roman"/>
          <w:sz w:val="24"/>
          <w:szCs w:val="24"/>
        </w:rPr>
        <w:t xml:space="preserve"> </w:t>
      </w:r>
      <w:r w:rsidR="00F72167" w:rsidRPr="00D2534A">
        <w:rPr>
          <w:rFonts w:ascii="Times New Roman" w:hAnsi="Times New Roman" w:cs="Times New Roman"/>
          <w:sz w:val="24"/>
          <w:szCs w:val="24"/>
        </w:rPr>
        <w:t>It</w:t>
      </w:r>
      <w:r w:rsidR="00C67F05" w:rsidRPr="00D2534A">
        <w:rPr>
          <w:rFonts w:ascii="Times New Roman" w:hAnsi="Times New Roman" w:cs="Times New Roman"/>
          <w:sz w:val="24"/>
          <w:szCs w:val="24"/>
        </w:rPr>
        <w:t xml:space="preserve"> therefore proceeded </w:t>
      </w:r>
      <w:r w:rsidR="00F73C4D" w:rsidRPr="00D2534A">
        <w:rPr>
          <w:rFonts w:ascii="Times New Roman" w:hAnsi="Times New Roman" w:cs="Times New Roman"/>
          <w:sz w:val="24"/>
          <w:szCs w:val="24"/>
        </w:rPr>
        <w:t>to dismiss</w:t>
      </w:r>
      <w:r w:rsidRPr="00D2534A">
        <w:rPr>
          <w:rFonts w:ascii="Times New Roman" w:hAnsi="Times New Roman" w:cs="Times New Roman"/>
          <w:sz w:val="24"/>
          <w:szCs w:val="24"/>
        </w:rPr>
        <w:t xml:space="preserve"> the appellant`s claim</w:t>
      </w:r>
      <w:r w:rsidR="00C67F05" w:rsidRPr="00D2534A">
        <w:rPr>
          <w:rFonts w:ascii="Times New Roman" w:hAnsi="Times New Roman" w:cs="Times New Roman"/>
          <w:sz w:val="24"/>
          <w:szCs w:val="24"/>
        </w:rPr>
        <w:t>.</w:t>
      </w:r>
      <w:r w:rsidRPr="00D2534A">
        <w:rPr>
          <w:rFonts w:ascii="Times New Roman" w:hAnsi="Times New Roman" w:cs="Times New Roman"/>
          <w:sz w:val="24"/>
          <w:szCs w:val="24"/>
        </w:rPr>
        <w:t xml:space="preserve"> </w:t>
      </w:r>
    </w:p>
    <w:p w14:paraId="3E74266A" w14:textId="77777777" w:rsidR="009B3AC4" w:rsidRPr="00D2534A" w:rsidRDefault="009B3AC4" w:rsidP="0003066A">
      <w:pPr>
        <w:spacing w:line="480" w:lineRule="auto"/>
        <w:ind w:firstLine="1134"/>
        <w:jc w:val="both"/>
        <w:rPr>
          <w:rFonts w:ascii="Times New Roman" w:hAnsi="Times New Roman" w:cs="Times New Roman"/>
          <w:sz w:val="24"/>
          <w:szCs w:val="24"/>
        </w:rPr>
      </w:pPr>
    </w:p>
    <w:p w14:paraId="089CD1E7" w14:textId="3D7233F0" w:rsidR="002102AA" w:rsidRPr="00D2534A" w:rsidRDefault="002102AA" w:rsidP="009B3AC4">
      <w:pPr>
        <w:spacing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Th</w:t>
      </w:r>
      <w:r w:rsidR="00C67F05" w:rsidRPr="00D2534A">
        <w:rPr>
          <w:rFonts w:ascii="Times New Roman" w:hAnsi="Times New Roman" w:cs="Times New Roman"/>
          <w:sz w:val="24"/>
          <w:szCs w:val="24"/>
        </w:rPr>
        <w:t>is prompted the appellant</w:t>
      </w:r>
      <w:r w:rsidRPr="00D2534A">
        <w:rPr>
          <w:rFonts w:ascii="Times New Roman" w:hAnsi="Times New Roman" w:cs="Times New Roman"/>
          <w:sz w:val="24"/>
          <w:szCs w:val="24"/>
        </w:rPr>
        <w:t xml:space="preserve"> to note the present</w:t>
      </w:r>
      <w:r w:rsidR="00C67F05" w:rsidRPr="00D2534A">
        <w:rPr>
          <w:rFonts w:ascii="Times New Roman" w:hAnsi="Times New Roman" w:cs="Times New Roman"/>
          <w:sz w:val="24"/>
          <w:szCs w:val="24"/>
        </w:rPr>
        <w:t xml:space="preserve"> appeal on the following ground</w:t>
      </w:r>
      <w:r w:rsidRPr="00D2534A">
        <w:rPr>
          <w:rFonts w:ascii="Times New Roman" w:hAnsi="Times New Roman" w:cs="Times New Roman"/>
          <w:sz w:val="24"/>
          <w:szCs w:val="24"/>
        </w:rPr>
        <w:t>:</w:t>
      </w:r>
    </w:p>
    <w:p w14:paraId="032D3781" w14:textId="77777777" w:rsidR="002102AA" w:rsidRPr="00D2534A" w:rsidRDefault="002102AA" w:rsidP="00FF2036">
      <w:pPr>
        <w:spacing w:after="0" w:line="480" w:lineRule="auto"/>
        <w:jc w:val="both"/>
        <w:rPr>
          <w:rFonts w:ascii="Times New Roman" w:hAnsi="Times New Roman" w:cs="Times New Roman"/>
          <w:b/>
          <w:sz w:val="24"/>
          <w:szCs w:val="24"/>
        </w:rPr>
      </w:pPr>
      <w:r w:rsidRPr="00D2534A">
        <w:rPr>
          <w:rFonts w:ascii="Times New Roman" w:hAnsi="Times New Roman" w:cs="Times New Roman"/>
          <w:b/>
          <w:sz w:val="24"/>
          <w:szCs w:val="24"/>
        </w:rPr>
        <w:t>GROUNDS OF APPEAL</w:t>
      </w:r>
    </w:p>
    <w:p w14:paraId="78B70642" w14:textId="5E013715" w:rsidR="002102AA" w:rsidRPr="00D2534A" w:rsidRDefault="0042583E" w:rsidP="00827309">
      <w:pPr>
        <w:spacing w:after="160" w:line="240" w:lineRule="auto"/>
        <w:ind w:left="1134" w:hanging="567"/>
        <w:jc w:val="both"/>
        <w:rPr>
          <w:rFonts w:ascii="Times New Roman" w:hAnsi="Times New Roman" w:cs="Times New Roman"/>
          <w:sz w:val="24"/>
          <w:szCs w:val="24"/>
        </w:rPr>
      </w:pPr>
      <w:r w:rsidRPr="00D2534A">
        <w:rPr>
          <w:rFonts w:ascii="Times New Roman" w:hAnsi="Times New Roman" w:cs="Times New Roman"/>
          <w:sz w:val="24"/>
          <w:szCs w:val="24"/>
        </w:rPr>
        <w:t xml:space="preserve">“1. </w:t>
      </w:r>
      <w:r w:rsidR="002102AA" w:rsidRPr="00D2534A">
        <w:rPr>
          <w:rFonts w:ascii="Times New Roman" w:hAnsi="Times New Roman" w:cs="Times New Roman"/>
          <w:sz w:val="24"/>
          <w:szCs w:val="24"/>
        </w:rPr>
        <w:t xml:space="preserve">The learned judge of the court </w:t>
      </w:r>
      <w:r w:rsidR="002102AA" w:rsidRPr="00D2534A">
        <w:rPr>
          <w:rFonts w:ascii="Times New Roman" w:hAnsi="Times New Roman" w:cs="Times New Roman"/>
          <w:i/>
          <w:sz w:val="24"/>
          <w:szCs w:val="24"/>
        </w:rPr>
        <w:t xml:space="preserve">a quo </w:t>
      </w:r>
      <w:r w:rsidR="002102AA" w:rsidRPr="00D2534A">
        <w:rPr>
          <w:rFonts w:ascii="Times New Roman" w:hAnsi="Times New Roman" w:cs="Times New Roman"/>
          <w:sz w:val="24"/>
          <w:szCs w:val="24"/>
        </w:rPr>
        <w:t xml:space="preserve">made an error at law in assessing and finding that the defence of qualified privilege </w:t>
      </w:r>
      <w:r w:rsidR="00F72167" w:rsidRPr="00D2534A">
        <w:rPr>
          <w:rFonts w:ascii="Times New Roman" w:hAnsi="Times New Roman" w:cs="Times New Roman"/>
          <w:sz w:val="24"/>
          <w:szCs w:val="24"/>
        </w:rPr>
        <w:t>was available to the respondent</w:t>
      </w:r>
      <w:r w:rsidR="002102AA" w:rsidRPr="00D2534A">
        <w:rPr>
          <w:rFonts w:ascii="Times New Roman" w:hAnsi="Times New Roman" w:cs="Times New Roman"/>
          <w:sz w:val="24"/>
          <w:szCs w:val="24"/>
        </w:rPr>
        <w:t xml:space="preserve"> when the elements of the defence; of a publication being fair, accurate</w:t>
      </w:r>
      <w:r w:rsidR="00F72167" w:rsidRPr="00D2534A">
        <w:rPr>
          <w:rFonts w:ascii="Times New Roman" w:hAnsi="Times New Roman" w:cs="Times New Roman"/>
          <w:sz w:val="24"/>
          <w:szCs w:val="24"/>
        </w:rPr>
        <w:t>,</w:t>
      </w:r>
      <w:r w:rsidR="002102AA" w:rsidRPr="00D2534A">
        <w:rPr>
          <w:rFonts w:ascii="Times New Roman" w:hAnsi="Times New Roman" w:cs="Times New Roman"/>
          <w:sz w:val="24"/>
          <w:szCs w:val="24"/>
        </w:rPr>
        <w:t xml:space="preserve"> and balanced were not proven</w:t>
      </w:r>
      <w:r w:rsidR="00863970" w:rsidRPr="00D2534A">
        <w:rPr>
          <w:rFonts w:ascii="Times New Roman" w:hAnsi="Times New Roman" w:cs="Times New Roman"/>
          <w:sz w:val="24"/>
          <w:szCs w:val="24"/>
        </w:rPr>
        <w:t xml:space="preserve"> (</w:t>
      </w:r>
      <w:r w:rsidR="00863970" w:rsidRPr="00D2534A">
        <w:rPr>
          <w:rFonts w:ascii="Times New Roman" w:hAnsi="Times New Roman" w:cs="Times New Roman"/>
          <w:i/>
          <w:sz w:val="24"/>
          <w:szCs w:val="24"/>
        </w:rPr>
        <w:t>sic</w:t>
      </w:r>
      <w:r w:rsidR="00863970" w:rsidRPr="00D2534A">
        <w:rPr>
          <w:rFonts w:ascii="Times New Roman" w:hAnsi="Times New Roman" w:cs="Times New Roman"/>
          <w:sz w:val="24"/>
          <w:szCs w:val="24"/>
        </w:rPr>
        <w:t>)</w:t>
      </w:r>
      <w:r w:rsidR="002102AA" w:rsidRPr="00D2534A">
        <w:rPr>
          <w:rFonts w:ascii="Times New Roman" w:hAnsi="Times New Roman" w:cs="Times New Roman"/>
          <w:sz w:val="24"/>
          <w:szCs w:val="24"/>
        </w:rPr>
        <w:t xml:space="preserve">. In this respect, the learned judge of the court </w:t>
      </w:r>
      <w:r w:rsidR="002102AA" w:rsidRPr="00D2534A">
        <w:rPr>
          <w:rFonts w:ascii="Times New Roman" w:hAnsi="Times New Roman" w:cs="Times New Roman"/>
          <w:i/>
          <w:sz w:val="24"/>
          <w:szCs w:val="24"/>
        </w:rPr>
        <w:t xml:space="preserve">a quo </w:t>
      </w:r>
      <w:r w:rsidR="002102AA" w:rsidRPr="00D2534A">
        <w:rPr>
          <w:rFonts w:ascii="Times New Roman" w:hAnsi="Times New Roman" w:cs="Times New Roman"/>
          <w:sz w:val="24"/>
          <w:szCs w:val="24"/>
        </w:rPr>
        <w:t>erred in that:</w:t>
      </w:r>
    </w:p>
    <w:p w14:paraId="20780D3D" w14:textId="77777777" w:rsidR="002102AA" w:rsidRPr="00D2534A" w:rsidRDefault="002102AA" w:rsidP="00BE74CE">
      <w:pPr>
        <w:pStyle w:val="ListParagraph"/>
        <w:numPr>
          <w:ilvl w:val="0"/>
          <w:numId w:val="24"/>
        </w:numPr>
        <w:spacing w:after="160" w:line="240" w:lineRule="auto"/>
        <w:ind w:left="1701"/>
        <w:jc w:val="both"/>
        <w:rPr>
          <w:rFonts w:ascii="Times New Roman" w:hAnsi="Times New Roman" w:cs="Times New Roman"/>
          <w:sz w:val="24"/>
          <w:szCs w:val="24"/>
        </w:rPr>
      </w:pPr>
      <w:r w:rsidRPr="00D2534A">
        <w:rPr>
          <w:rFonts w:ascii="Times New Roman" w:hAnsi="Times New Roman" w:cs="Times New Roman"/>
          <w:sz w:val="24"/>
          <w:szCs w:val="24"/>
        </w:rPr>
        <w:t>He found that the respondent`s publication of the appellant`s story was accurate, yet the respondent distorted the material fact of the HIV status of the minor child, reporting that the child was now HIV positive.</w:t>
      </w:r>
    </w:p>
    <w:p w14:paraId="38A09FEC" w14:textId="77777777" w:rsidR="002102AA" w:rsidRPr="00D2534A" w:rsidRDefault="002102AA" w:rsidP="00BE74CE">
      <w:pPr>
        <w:pStyle w:val="ListParagraph"/>
        <w:numPr>
          <w:ilvl w:val="0"/>
          <w:numId w:val="24"/>
        </w:numPr>
        <w:spacing w:after="160" w:line="240" w:lineRule="auto"/>
        <w:ind w:left="1701"/>
        <w:jc w:val="both"/>
        <w:rPr>
          <w:rFonts w:ascii="Times New Roman" w:hAnsi="Times New Roman" w:cs="Times New Roman"/>
          <w:sz w:val="24"/>
          <w:szCs w:val="24"/>
        </w:rPr>
      </w:pPr>
      <w:r w:rsidRPr="00D2534A">
        <w:rPr>
          <w:rFonts w:ascii="Times New Roman" w:hAnsi="Times New Roman" w:cs="Times New Roman"/>
          <w:sz w:val="24"/>
          <w:szCs w:val="24"/>
        </w:rPr>
        <w:t>He found that the publication was balanced yet it did not include the position of the appellant`s defence at the time of the publication.</w:t>
      </w:r>
    </w:p>
    <w:p w14:paraId="0523F482" w14:textId="22946080" w:rsidR="002102AA" w:rsidRPr="00D2534A" w:rsidRDefault="002102AA" w:rsidP="00BE74CE">
      <w:pPr>
        <w:pStyle w:val="ListParagraph"/>
        <w:numPr>
          <w:ilvl w:val="0"/>
          <w:numId w:val="24"/>
        </w:numPr>
        <w:spacing w:after="160" w:line="240" w:lineRule="auto"/>
        <w:ind w:left="1701"/>
        <w:jc w:val="both"/>
        <w:rPr>
          <w:rFonts w:ascii="Times New Roman" w:hAnsi="Times New Roman" w:cs="Times New Roman"/>
          <w:sz w:val="24"/>
          <w:szCs w:val="24"/>
        </w:rPr>
      </w:pPr>
      <w:r w:rsidRPr="00D2534A">
        <w:rPr>
          <w:rFonts w:ascii="Times New Roman" w:hAnsi="Times New Roman" w:cs="Times New Roman"/>
          <w:sz w:val="24"/>
          <w:szCs w:val="24"/>
        </w:rPr>
        <w:t>He failed to observe that distortion of facts would re</w:t>
      </w:r>
      <w:r w:rsidR="00B25CE0" w:rsidRPr="00D2534A">
        <w:rPr>
          <w:rFonts w:ascii="Times New Roman" w:hAnsi="Times New Roman" w:cs="Times New Roman"/>
          <w:sz w:val="24"/>
          <w:szCs w:val="24"/>
        </w:rPr>
        <w:t>sult in an article being unfair”.</w:t>
      </w:r>
    </w:p>
    <w:p w14:paraId="4F67D58D" w14:textId="77777777" w:rsidR="002102AA" w:rsidRPr="00D2534A" w:rsidRDefault="002102AA" w:rsidP="002102AA">
      <w:pPr>
        <w:pStyle w:val="ListParagraph"/>
        <w:spacing w:after="160" w:line="240" w:lineRule="auto"/>
        <w:jc w:val="both"/>
        <w:rPr>
          <w:rFonts w:ascii="Times New Roman" w:hAnsi="Times New Roman" w:cs="Times New Roman"/>
          <w:sz w:val="24"/>
          <w:szCs w:val="24"/>
        </w:rPr>
      </w:pPr>
    </w:p>
    <w:p w14:paraId="5D785026" w14:textId="77777777" w:rsidR="002102AA" w:rsidRPr="00D2534A" w:rsidRDefault="002102AA" w:rsidP="00CB369F">
      <w:pPr>
        <w:spacing w:after="0" w:line="240" w:lineRule="auto"/>
        <w:ind w:firstLine="720"/>
        <w:jc w:val="both"/>
        <w:rPr>
          <w:rFonts w:ascii="Times New Roman" w:hAnsi="Times New Roman" w:cs="Times New Roman"/>
          <w:sz w:val="24"/>
          <w:szCs w:val="24"/>
        </w:rPr>
      </w:pPr>
    </w:p>
    <w:p w14:paraId="6BA7980B" w14:textId="77777777" w:rsidR="002102AA" w:rsidRPr="00D2534A" w:rsidRDefault="002102AA" w:rsidP="00850C39">
      <w:pPr>
        <w:spacing w:after="0" w:line="480" w:lineRule="auto"/>
        <w:ind w:hanging="142"/>
        <w:jc w:val="both"/>
        <w:rPr>
          <w:rFonts w:ascii="Times New Roman" w:hAnsi="Times New Roman" w:cs="Times New Roman"/>
          <w:b/>
          <w:sz w:val="24"/>
          <w:szCs w:val="24"/>
        </w:rPr>
      </w:pPr>
      <w:r w:rsidRPr="00D2534A">
        <w:rPr>
          <w:rFonts w:ascii="Times New Roman" w:hAnsi="Times New Roman" w:cs="Times New Roman"/>
          <w:b/>
          <w:sz w:val="24"/>
          <w:szCs w:val="24"/>
        </w:rPr>
        <w:t xml:space="preserve"> SUBMISSIONS ON APPEAL</w:t>
      </w:r>
    </w:p>
    <w:p w14:paraId="1780E0D3" w14:textId="04A9AE3B" w:rsidR="002102AA" w:rsidRPr="00D2534A" w:rsidRDefault="002102AA" w:rsidP="00850C39">
      <w:pPr>
        <w:spacing w:after="0" w:line="480" w:lineRule="auto"/>
        <w:ind w:firstLine="1276"/>
        <w:jc w:val="both"/>
        <w:rPr>
          <w:rFonts w:ascii="Times New Roman" w:hAnsi="Times New Roman" w:cs="Times New Roman"/>
          <w:sz w:val="24"/>
          <w:szCs w:val="24"/>
        </w:rPr>
      </w:pPr>
      <w:r w:rsidRPr="00D2534A">
        <w:rPr>
          <w:rFonts w:ascii="Times New Roman" w:hAnsi="Times New Roman" w:cs="Times New Roman"/>
          <w:sz w:val="24"/>
          <w:szCs w:val="24"/>
        </w:rPr>
        <w:t>At th</w:t>
      </w:r>
      <w:r w:rsidR="00C15181" w:rsidRPr="00D2534A">
        <w:rPr>
          <w:rFonts w:ascii="Times New Roman" w:hAnsi="Times New Roman" w:cs="Times New Roman"/>
          <w:sz w:val="24"/>
          <w:szCs w:val="24"/>
        </w:rPr>
        <w:t>e hearing of the appeal</w:t>
      </w:r>
      <w:r w:rsidR="00AD1EBF" w:rsidRPr="00D2534A">
        <w:rPr>
          <w:rFonts w:ascii="Times New Roman" w:hAnsi="Times New Roman" w:cs="Times New Roman"/>
          <w:sz w:val="24"/>
          <w:szCs w:val="24"/>
        </w:rPr>
        <w:t xml:space="preserve">, </w:t>
      </w:r>
      <w:r w:rsidR="00850C39" w:rsidRPr="00D2534A">
        <w:rPr>
          <w:rFonts w:ascii="Times New Roman" w:hAnsi="Times New Roman" w:cs="Times New Roman"/>
          <w:sz w:val="24"/>
          <w:szCs w:val="24"/>
        </w:rPr>
        <w:t>Mr</w:t>
      </w:r>
      <w:r w:rsidR="00850C39" w:rsidRPr="00D2534A">
        <w:rPr>
          <w:rFonts w:ascii="Times New Roman" w:hAnsi="Times New Roman" w:cs="Times New Roman"/>
          <w:i/>
          <w:sz w:val="24"/>
          <w:szCs w:val="24"/>
        </w:rPr>
        <w:t xml:space="preserve"> </w:t>
      </w:r>
      <w:proofErr w:type="spellStart"/>
      <w:r w:rsidR="00850C39" w:rsidRPr="00D2534A">
        <w:rPr>
          <w:rFonts w:ascii="Times New Roman" w:hAnsi="Times New Roman" w:cs="Times New Roman"/>
          <w:i/>
          <w:sz w:val="24"/>
          <w:szCs w:val="24"/>
        </w:rPr>
        <w:t>Mpofu</w:t>
      </w:r>
      <w:proofErr w:type="spellEnd"/>
      <w:r w:rsidRPr="00D2534A">
        <w:rPr>
          <w:rFonts w:ascii="Times New Roman" w:hAnsi="Times New Roman" w:cs="Times New Roman"/>
          <w:sz w:val="24"/>
          <w:szCs w:val="24"/>
        </w:rPr>
        <w:t>,</w:t>
      </w:r>
      <w:r w:rsidR="00C15181" w:rsidRPr="00D2534A">
        <w:rPr>
          <w:rFonts w:ascii="Times New Roman" w:hAnsi="Times New Roman" w:cs="Times New Roman"/>
          <w:sz w:val="24"/>
          <w:szCs w:val="24"/>
        </w:rPr>
        <w:t xml:space="preserve"> for the respondent</w:t>
      </w:r>
      <w:r w:rsidR="00922605" w:rsidRPr="00D2534A">
        <w:rPr>
          <w:rFonts w:ascii="Times New Roman" w:hAnsi="Times New Roman" w:cs="Times New Roman"/>
          <w:sz w:val="24"/>
          <w:szCs w:val="24"/>
        </w:rPr>
        <w:t>,</w:t>
      </w:r>
      <w:r w:rsidR="00C15181" w:rsidRPr="00D2534A">
        <w:rPr>
          <w:rFonts w:ascii="Times New Roman" w:hAnsi="Times New Roman" w:cs="Times New Roman"/>
          <w:sz w:val="24"/>
          <w:szCs w:val="24"/>
        </w:rPr>
        <w:t xml:space="preserve"> </w:t>
      </w:r>
      <w:r w:rsidRPr="00D2534A">
        <w:rPr>
          <w:rFonts w:ascii="Times New Roman" w:hAnsi="Times New Roman" w:cs="Times New Roman"/>
          <w:sz w:val="24"/>
          <w:szCs w:val="24"/>
        </w:rPr>
        <w:t xml:space="preserve">raised a point </w:t>
      </w:r>
      <w:r w:rsidR="00784261" w:rsidRPr="00D2534A">
        <w:rPr>
          <w:rFonts w:ascii="Times New Roman" w:hAnsi="Times New Roman" w:cs="Times New Roman"/>
          <w:sz w:val="24"/>
          <w:szCs w:val="24"/>
        </w:rPr>
        <w:t>in</w:t>
      </w:r>
      <w:r w:rsidR="00784261" w:rsidRPr="00D2534A">
        <w:rPr>
          <w:rFonts w:ascii="Times New Roman" w:hAnsi="Times New Roman" w:cs="Times New Roman"/>
          <w:i/>
          <w:sz w:val="24"/>
          <w:szCs w:val="24"/>
        </w:rPr>
        <w:t> </w:t>
      </w:r>
      <w:proofErr w:type="spellStart"/>
      <w:r w:rsidRPr="00D2534A">
        <w:rPr>
          <w:rFonts w:ascii="Times New Roman" w:hAnsi="Times New Roman" w:cs="Times New Roman"/>
          <w:i/>
          <w:sz w:val="24"/>
          <w:szCs w:val="24"/>
        </w:rPr>
        <w:t>limine</w:t>
      </w:r>
      <w:proofErr w:type="spellEnd"/>
      <w:r w:rsidR="00F72167" w:rsidRPr="00D2534A">
        <w:rPr>
          <w:rFonts w:ascii="Times New Roman" w:hAnsi="Times New Roman" w:cs="Times New Roman"/>
          <w:sz w:val="24"/>
          <w:szCs w:val="24"/>
        </w:rPr>
        <w:t xml:space="preserve"> that the</w:t>
      </w:r>
      <w:r w:rsidRPr="00D2534A">
        <w:rPr>
          <w:rFonts w:ascii="Times New Roman" w:hAnsi="Times New Roman" w:cs="Times New Roman"/>
          <w:sz w:val="24"/>
          <w:szCs w:val="24"/>
        </w:rPr>
        <w:t xml:space="preserve"> </w:t>
      </w:r>
      <w:r w:rsidR="00F72167" w:rsidRPr="00D2534A">
        <w:rPr>
          <w:rFonts w:ascii="Times New Roman" w:hAnsi="Times New Roman" w:cs="Times New Roman"/>
          <w:sz w:val="24"/>
          <w:szCs w:val="24"/>
        </w:rPr>
        <w:t xml:space="preserve">appellant’s </w:t>
      </w:r>
      <w:r w:rsidRPr="00D2534A">
        <w:rPr>
          <w:rFonts w:ascii="Times New Roman" w:hAnsi="Times New Roman" w:cs="Times New Roman"/>
          <w:sz w:val="24"/>
          <w:szCs w:val="24"/>
        </w:rPr>
        <w:t xml:space="preserve">declaration </w:t>
      </w:r>
      <w:r w:rsidR="00F72167" w:rsidRPr="00D2534A">
        <w:rPr>
          <w:rFonts w:ascii="Times New Roman" w:hAnsi="Times New Roman" w:cs="Times New Roman"/>
          <w:sz w:val="24"/>
          <w:szCs w:val="24"/>
        </w:rPr>
        <w:t>was</w:t>
      </w:r>
      <w:r w:rsidR="00C67F05" w:rsidRPr="00D2534A">
        <w:rPr>
          <w:rFonts w:ascii="Times New Roman" w:hAnsi="Times New Roman" w:cs="Times New Roman"/>
          <w:sz w:val="24"/>
          <w:szCs w:val="24"/>
        </w:rPr>
        <w:t xml:space="preserve"> fatally</w:t>
      </w:r>
      <w:r w:rsidR="00F72167" w:rsidRPr="00D2534A">
        <w:rPr>
          <w:rFonts w:ascii="Times New Roman" w:hAnsi="Times New Roman" w:cs="Times New Roman"/>
          <w:sz w:val="24"/>
          <w:szCs w:val="24"/>
        </w:rPr>
        <w:t xml:space="preserve"> defective</w:t>
      </w:r>
      <w:r w:rsidR="00922605" w:rsidRPr="00D2534A">
        <w:rPr>
          <w:rFonts w:ascii="Times New Roman" w:hAnsi="Times New Roman" w:cs="Times New Roman"/>
          <w:sz w:val="24"/>
          <w:szCs w:val="24"/>
        </w:rPr>
        <w:t xml:space="preserve"> in two respects</w:t>
      </w:r>
      <w:r w:rsidRPr="00D2534A">
        <w:rPr>
          <w:rFonts w:ascii="Times New Roman" w:hAnsi="Times New Roman" w:cs="Times New Roman"/>
          <w:i/>
          <w:sz w:val="24"/>
          <w:szCs w:val="24"/>
        </w:rPr>
        <w:t xml:space="preserve">. </w:t>
      </w:r>
      <w:r w:rsidR="00922605" w:rsidRPr="00D2534A">
        <w:rPr>
          <w:rFonts w:ascii="Times New Roman" w:hAnsi="Times New Roman" w:cs="Times New Roman"/>
          <w:sz w:val="24"/>
          <w:szCs w:val="24"/>
        </w:rPr>
        <w:t>Firstly</w:t>
      </w:r>
      <w:r w:rsidRPr="00D2534A">
        <w:rPr>
          <w:rFonts w:ascii="Times New Roman" w:hAnsi="Times New Roman" w:cs="Times New Roman"/>
          <w:sz w:val="24"/>
          <w:szCs w:val="24"/>
        </w:rPr>
        <w:t xml:space="preserve"> the specific defamatory words were not set out in the declaration</w:t>
      </w:r>
      <w:r w:rsidR="008F3221" w:rsidRPr="00D2534A">
        <w:rPr>
          <w:rFonts w:ascii="Times New Roman" w:hAnsi="Times New Roman" w:cs="Times New Roman"/>
          <w:sz w:val="24"/>
          <w:szCs w:val="24"/>
        </w:rPr>
        <w:t>.</w:t>
      </w:r>
      <w:r w:rsidRPr="00D2534A">
        <w:rPr>
          <w:rFonts w:ascii="Times New Roman" w:hAnsi="Times New Roman" w:cs="Times New Roman"/>
          <w:sz w:val="24"/>
          <w:szCs w:val="24"/>
        </w:rPr>
        <w:t xml:space="preserve"> </w:t>
      </w:r>
      <w:r w:rsidR="008F3221" w:rsidRPr="00D2534A">
        <w:rPr>
          <w:rFonts w:ascii="Times New Roman" w:hAnsi="Times New Roman" w:cs="Times New Roman"/>
          <w:sz w:val="24"/>
          <w:szCs w:val="24"/>
        </w:rPr>
        <w:t xml:space="preserve">Secondly </w:t>
      </w:r>
      <w:r w:rsidRPr="00D2534A">
        <w:rPr>
          <w:rFonts w:ascii="Times New Roman" w:hAnsi="Times New Roman" w:cs="Times New Roman"/>
          <w:sz w:val="24"/>
          <w:szCs w:val="24"/>
        </w:rPr>
        <w:t>the amount</w:t>
      </w:r>
      <w:r w:rsidR="00187757" w:rsidRPr="00D2534A">
        <w:rPr>
          <w:rFonts w:ascii="Times New Roman" w:hAnsi="Times New Roman" w:cs="Times New Roman"/>
          <w:sz w:val="24"/>
          <w:szCs w:val="24"/>
        </w:rPr>
        <w:t>s</w:t>
      </w:r>
      <w:r w:rsidRPr="00D2534A">
        <w:rPr>
          <w:rFonts w:ascii="Times New Roman" w:hAnsi="Times New Roman" w:cs="Times New Roman"/>
          <w:sz w:val="24"/>
          <w:szCs w:val="24"/>
        </w:rPr>
        <w:t xml:space="preserve"> of damages sought by the appellant were not</w:t>
      </w:r>
      <w:r w:rsidR="008F3221" w:rsidRPr="00D2534A">
        <w:rPr>
          <w:rFonts w:ascii="Times New Roman" w:hAnsi="Times New Roman" w:cs="Times New Roman"/>
          <w:sz w:val="24"/>
          <w:szCs w:val="24"/>
        </w:rPr>
        <w:t xml:space="preserve"> particularly set out.</w:t>
      </w:r>
      <w:r w:rsidRPr="00D2534A">
        <w:rPr>
          <w:rFonts w:ascii="Times New Roman" w:hAnsi="Times New Roman" w:cs="Times New Roman"/>
          <w:sz w:val="24"/>
          <w:szCs w:val="24"/>
        </w:rPr>
        <w:t xml:space="preserve"> He contended that the defective pleading could not be cured </w:t>
      </w:r>
      <w:r w:rsidR="00AD1EBF" w:rsidRPr="00D2534A">
        <w:rPr>
          <w:rFonts w:ascii="Times New Roman" w:hAnsi="Times New Roman" w:cs="Times New Roman"/>
          <w:sz w:val="24"/>
          <w:szCs w:val="24"/>
        </w:rPr>
        <w:t xml:space="preserve">by evidence </w:t>
      </w:r>
      <w:r w:rsidR="00D557A6" w:rsidRPr="00D2534A">
        <w:rPr>
          <w:rFonts w:ascii="Times New Roman" w:hAnsi="Times New Roman" w:cs="Times New Roman"/>
          <w:sz w:val="24"/>
          <w:szCs w:val="24"/>
        </w:rPr>
        <w:t>placed before</w:t>
      </w:r>
      <w:r w:rsidRPr="00D2534A">
        <w:rPr>
          <w:rFonts w:ascii="Times New Roman" w:hAnsi="Times New Roman" w:cs="Times New Roman"/>
          <w:sz w:val="24"/>
          <w:szCs w:val="24"/>
        </w:rPr>
        <w:t xml:space="preserve"> the court </w:t>
      </w:r>
      <w:r w:rsidRPr="00D2534A">
        <w:rPr>
          <w:rFonts w:ascii="Times New Roman" w:hAnsi="Times New Roman" w:cs="Times New Roman"/>
          <w:i/>
          <w:sz w:val="24"/>
          <w:szCs w:val="24"/>
        </w:rPr>
        <w:t>a quo</w:t>
      </w:r>
      <w:r w:rsidR="006F3583" w:rsidRPr="00D2534A">
        <w:rPr>
          <w:rFonts w:ascii="Times New Roman" w:hAnsi="Times New Roman" w:cs="Times New Roman"/>
          <w:i/>
          <w:sz w:val="24"/>
          <w:szCs w:val="24"/>
        </w:rPr>
        <w:t>.</w:t>
      </w:r>
      <w:r w:rsidR="00AD1EBF" w:rsidRPr="00D2534A">
        <w:rPr>
          <w:rFonts w:ascii="Times New Roman" w:hAnsi="Times New Roman" w:cs="Times New Roman"/>
          <w:i/>
          <w:sz w:val="24"/>
          <w:szCs w:val="24"/>
        </w:rPr>
        <w:t xml:space="preserve"> </w:t>
      </w:r>
      <w:r w:rsidR="00AD1EBF" w:rsidRPr="00D2534A">
        <w:rPr>
          <w:rFonts w:ascii="Times New Roman" w:hAnsi="Times New Roman" w:cs="Times New Roman"/>
          <w:sz w:val="24"/>
          <w:szCs w:val="24"/>
        </w:rPr>
        <w:t xml:space="preserve">There was therefore no cause for which the jurisdiction of the court </w:t>
      </w:r>
      <w:r w:rsidR="00AD1EBF" w:rsidRPr="00D2534A">
        <w:rPr>
          <w:rFonts w:ascii="Times New Roman" w:hAnsi="Times New Roman" w:cs="Times New Roman"/>
          <w:i/>
          <w:sz w:val="24"/>
          <w:szCs w:val="24"/>
        </w:rPr>
        <w:t>a quo</w:t>
      </w:r>
      <w:r w:rsidR="00AD1EBF" w:rsidRPr="00D2534A">
        <w:rPr>
          <w:rFonts w:ascii="Times New Roman" w:hAnsi="Times New Roman" w:cs="Times New Roman"/>
          <w:sz w:val="24"/>
          <w:szCs w:val="24"/>
        </w:rPr>
        <w:t xml:space="preserve"> could be invoked.</w:t>
      </w:r>
      <w:r w:rsidR="006F3583" w:rsidRPr="00D2534A">
        <w:rPr>
          <w:rFonts w:ascii="Times New Roman" w:hAnsi="Times New Roman" w:cs="Times New Roman"/>
          <w:i/>
          <w:sz w:val="24"/>
          <w:szCs w:val="24"/>
        </w:rPr>
        <w:t xml:space="preserve"> </w:t>
      </w:r>
      <w:r w:rsidR="006F3583" w:rsidRPr="00D2534A">
        <w:rPr>
          <w:rFonts w:ascii="Times New Roman" w:hAnsi="Times New Roman" w:cs="Times New Roman"/>
          <w:sz w:val="24"/>
          <w:szCs w:val="24"/>
        </w:rPr>
        <w:t>He</w:t>
      </w:r>
      <w:r w:rsidRPr="00D2534A">
        <w:rPr>
          <w:rFonts w:ascii="Times New Roman" w:hAnsi="Times New Roman" w:cs="Times New Roman"/>
          <w:sz w:val="24"/>
          <w:szCs w:val="24"/>
        </w:rPr>
        <w:t xml:space="preserve"> moved that the appeal be dismissed</w:t>
      </w:r>
      <w:r w:rsidR="00A957B2" w:rsidRPr="00D2534A">
        <w:rPr>
          <w:rFonts w:ascii="Times New Roman" w:hAnsi="Times New Roman" w:cs="Times New Roman"/>
          <w:sz w:val="24"/>
          <w:szCs w:val="24"/>
        </w:rPr>
        <w:t xml:space="preserve"> with </w:t>
      </w:r>
      <w:r w:rsidR="00782DC0" w:rsidRPr="00D2534A">
        <w:rPr>
          <w:rFonts w:ascii="Times New Roman" w:hAnsi="Times New Roman" w:cs="Times New Roman"/>
          <w:sz w:val="24"/>
          <w:szCs w:val="24"/>
        </w:rPr>
        <w:t>costs as</w:t>
      </w:r>
      <w:r w:rsidR="006F3583" w:rsidRPr="00D2534A">
        <w:rPr>
          <w:rFonts w:ascii="Times New Roman" w:hAnsi="Times New Roman" w:cs="Times New Roman"/>
          <w:sz w:val="24"/>
          <w:szCs w:val="24"/>
        </w:rPr>
        <w:t xml:space="preserve"> costs follow the cause.</w:t>
      </w:r>
    </w:p>
    <w:p w14:paraId="5377B843" w14:textId="77777777" w:rsidR="002B2929" w:rsidRPr="00D2534A" w:rsidRDefault="002B2929" w:rsidP="00721267">
      <w:pPr>
        <w:spacing w:after="0" w:line="240" w:lineRule="auto"/>
        <w:ind w:firstLine="1276"/>
        <w:jc w:val="both"/>
        <w:rPr>
          <w:rFonts w:ascii="Times New Roman" w:hAnsi="Times New Roman" w:cs="Times New Roman"/>
          <w:sz w:val="24"/>
          <w:szCs w:val="24"/>
        </w:rPr>
      </w:pPr>
    </w:p>
    <w:p w14:paraId="473D7A7A" w14:textId="77777777" w:rsidR="002B2929" w:rsidRPr="00D2534A" w:rsidRDefault="002B2929" w:rsidP="00E65D64">
      <w:pPr>
        <w:spacing w:after="0" w:line="240" w:lineRule="auto"/>
        <w:ind w:firstLine="1276"/>
        <w:jc w:val="both"/>
        <w:rPr>
          <w:rFonts w:ascii="Times New Roman" w:hAnsi="Times New Roman" w:cs="Times New Roman"/>
          <w:sz w:val="24"/>
          <w:szCs w:val="24"/>
        </w:rPr>
      </w:pPr>
    </w:p>
    <w:p w14:paraId="5CDC499E" w14:textId="2A660CC8" w:rsidR="00463131" w:rsidRPr="00D2534A" w:rsidRDefault="00822C27" w:rsidP="002B2929">
      <w:pPr>
        <w:spacing w:after="0" w:line="480" w:lineRule="auto"/>
        <w:ind w:firstLine="1134"/>
        <w:jc w:val="both"/>
        <w:rPr>
          <w:rFonts w:ascii="Times New Roman" w:hAnsi="Times New Roman" w:cs="Times New Roman"/>
          <w:sz w:val="24"/>
          <w:szCs w:val="24"/>
        </w:rPr>
      </w:pPr>
      <w:r w:rsidRPr="00D2534A">
        <w:rPr>
          <w:rFonts w:ascii="Times New Roman" w:hAnsi="Times New Roman" w:cs="Times New Roman"/>
          <w:i/>
          <w:sz w:val="24"/>
          <w:szCs w:val="24"/>
        </w:rPr>
        <w:t>Per contra</w:t>
      </w:r>
      <w:r w:rsidR="002102AA" w:rsidRPr="00D2534A">
        <w:rPr>
          <w:rFonts w:ascii="Times New Roman" w:hAnsi="Times New Roman" w:cs="Times New Roman"/>
          <w:sz w:val="24"/>
          <w:szCs w:val="24"/>
        </w:rPr>
        <w:t xml:space="preserve">, </w:t>
      </w:r>
      <w:proofErr w:type="spellStart"/>
      <w:r w:rsidR="002102AA" w:rsidRPr="00D2534A">
        <w:rPr>
          <w:rFonts w:ascii="Times New Roman" w:hAnsi="Times New Roman" w:cs="Times New Roman"/>
          <w:sz w:val="24"/>
          <w:szCs w:val="24"/>
        </w:rPr>
        <w:t>Mr</w:t>
      </w:r>
      <w:r w:rsidR="00F72167" w:rsidRPr="00D2534A">
        <w:rPr>
          <w:rFonts w:ascii="Times New Roman" w:hAnsi="Times New Roman" w:cs="Times New Roman"/>
          <w:sz w:val="24"/>
          <w:szCs w:val="24"/>
        </w:rPr>
        <w:t>.</w:t>
      </w:r>
      <w:proofErr w:type="spellEnd"/>
      <w:r w:rsidR="002102AA" w:rsidRPr="00D2534A">
        <w:rPr>
          <w:rFonts w:ascii="Times New Roman" w:hAnsi="Times New Roman" w:cs="Times New Roman"/>
          <w:i/>
          <w:sz w:val="24"/>
          <w:szCs w:val="24"/>
        </w:rPr>
        <w:t xml:space="preserve"> </w:t>
      </w:r>
      <w:proofErr w:type="spellStart"/>
      <w:r w:rsidR="002102AA" w:rsidRPr="00D2534A">
        <w:rPr>
          <w:rFonts w:ascii="Times New Roman" w:hAnsi="Times New Roman" w:cs="Times New Roman"/>
          <w:i/>
          <w:sz w:val="24"/>
          <w:szCs w:val="24"/>
        </w:rPr>
        <w:t>Zhuwarara</w:t>
      </w:r>
      <w:proofErr w:type="spellEnd"/>
      <w:r w:rsidR="002102AA" w:rsidRPr="00D2534A">
        <w:rPr>
          <w:rFonts w:ascii="Times New Roman" w:hAnsi="Times New Roman" w:cs="Times New Roman"/>
          <w:i/>
          <w:sz w:val="24"/>
          <w:szCs w:val="24"/>
        </w:rPr>
        <w:t xml:space="preserve"> </w:t>
      </w:r>
      <w:r w:rsidR="002102AA" w:rsidRPr="00D2534A">
        <w:rPr>
          <w:rFonts w:ascii="Times New Roman" w:hAnsi="Times New Roman" w:cs="Times New Roman"/>
          <w:sz w:val="24"/>
          <w:szCs w:val="24"/>
        </w:rPr>
        <w:t>for the appellant</w:t>
      </w:r>
      <w:r w:rsidR="00204886" w:rsidRPr="00D2534A">
        <w:rPr>
          <w:rFonts w:ascii="Times New Roman" w:hAnsi="Times New Roman" w:cs="Times New Roman"/>
          <w:sz w:val="24"/>
          <w:szCs w:val="24"/>
        </w:rPr>
        <w:t>,</w:t>
      </w:r>
      <w:r w:rsidR="002102AA" w:rsidRPr="00D2534A">
        <w:rPr>
          <w:rFonts w:ascii="Times New Roman" w:hAnsi="Times New Roman" w:cs="Times New Roman"/>
          <w:sz w:val="24"/>
          <w:szCs w:val="24"/>
        </w:rPr>
        <w:t xml:space="preserve"> </w:t>
      </w:r>
      <w:r w:rsidR="00AD1EBF" w:rsidRPr="00D2534A">
        <w:rPr>
          <w:rFonts w:ascii="Times New Roman" w:hAnsi="Times New Roman" w:cs="Times New Roman"/>
          <w:sz w:val="24"/>
          <w:szCs w:val="24"/>
        </w:rPr>
        <w:t>whilst conceding</w:t>
      </w:r>
      <w:r w:rsidR="002102AA" w:rsidRPr="00D2534A">
        <w:rPr>
          <w:rFonts w:ascii="Times New Roman" w:hAnsi="Times New Roman" w:cs="Times New Roman"/>
          <w:sz w:val="24"/>
          <w:szCs w:val="24"/>
        </w:rPr>
        <w:t xml:space="preserve"> that th</w:t>
      </w:r>
      <w:r w:rsidR="00AD1EBF" w:rsidRPr="00D2534A">
        <w:rPr>
          <w:rFonts w:ascii="Times New Roman" w:hAnsi="Times New Roman" w:cs="Times New Roman"/>
          <w:sz w:val="24"/>
          <w:szCs w:val="24"/>
        </w:rPr>
        <w:t xml:space="preserve">e declaration was </w:t>
      </w:r>
      <w:proofErr w:type="spellStart"/>
      <w:r w:rsidR="00FD79A7" w:rsidRPr="00D2534A">
        <w:rPr>
          <w:rFonts w:ascii="Times New Roman" w:hAnsi="Times New Roman" w:cs="Times New Roman"/>
          <w:sz w:val="24"/>
          <w:szCs w:val="24"/>
        </w:rPr>
        <w:t>ex</w:t>
      </w:r>
      <w:r w:rsidR="00014208" w:rsidRPr="00D2534A">
        <w:rPr>
          <w:rFonts w:ascii="Times New Roman" w:hAnsi="Times New Roman" w:cs="Times New Roman"/>
          <w:sz w:val="24"/>
          <w:szCs w:val="24"/>
        </w:rPr>
        <w:t>ci</w:t>
      </w:r>
      <w:r w:rsidR="00FD79A7" w:rsidRPr="00D2534A">
        <w:rPr>
          <w:rFonts w:ascii="Times New Roman" w:hAnsi="Times New Roman" w:cs="Times New Roman"/>
          <w:sz w:val="24"/>
          <w:szCs w:val="24"/>
        </w:rPr>
        <w:t>piable</w:t>
      </w:r>
      <w:proofErr w:type="spellEnd"/>
      <w:r w:rsidR="00C03D75" w:rsidRPr="00D2534A">
        <w:rPr>
          <w:rFonts w:ascii="Times New Roman" w:hAnsi="Times New Roman" w:cs="Times New Roman"/>
          <w:sz w:val="24"/>
          <w:szCs w:val="24"/>
        </w:rPr>
        <w:t>, however</w:t>
      </w:r>
      <w:r w:rsidR="00AD1EBF" w:rsidRPr="00D2534A">
        <w:rPr>
          <w:rFonts w:ascii="Times New Roman" w:hAnsi="Times New Roman" w:cs="Times New Roman"/>
          <w:sz w:val="24"/>
          <w:szCs w:val="24"/>
        </w:rPr>
        <w:t xml:space="preserve"> argued that</w:t>
      </w:r>
      <w:r w:rsidR="002102AA" w:rsidRPr="00D2534A">
        <w:rPr>
          <w:rFonts w:ascii="Times New Roman" w:hAnsi="Times New Roman" w:cs="Times New Roman"/>
          <w:sz w:val="24"/>
          <w:szCs w:val="24"/>
        </w:rPr>
        <w:t xml:space="preserve"> the respondent did not raise an exception to that effect in the court </w:t>
      </w:r>
      <w:r w:rsidR="002102AA" w:rsidRPr="00D2534A">
        <w:rPr>
          <w:rFonts w:ascii="Times New Roman" w:hAnsi="Times New Roman" w:cs="Times New Roman"/>
          <w:i/>
          <w:sz w:val="24"/>
          <w:szCs w:val="24"/>
        </w:rPr>
        <w:t xml:space="preserve">a quo. </w:t>
      </w:r>
      <w:r w:rsidR="002102AA" w:rsidRPr="00D2534A">
        <w:rPr>
          <w:rFonts w:ascii="Times New Roman" w:hAnsi="Times New Roman" w:cs="Times New Roman"/>
          <w:sz w:val="24"/>
          <w:szCs w:val="24"/>
        </w:rPr>
        <w:t xml:space="preserve">He submitted that the adjudication of the matter on the merits by the court </w:t>
      </w:r>
      <w:r w:rsidR="002102AA" w:rsidRPr="00D2534A">
        <w:rPr>
          <w:rFonts w:ascii="Times New Roman" w:hAnsi="Times New Roman" w:cs="Times New Roman"/>
          <w:i/>
          <w:sz w:val="24"/>
          <w:szCs w:val="24"/>
        </w:rPr>
        <w:t xml:space="preserve">a quo </w:t>
      </w:r>
      <w:r w:rsidR="002102AA" w:rsidRPr="00D2534A">
        <w:rPr>
          <w:rFonts w:ascii="Times New Roman" w:hAnsi="Times New Roman" w:cs="Times New Roman"/>
          <w:sz w:val="24"/>
          <w:szCs w:val="24"/>
        </w:rPr>
        <w:t>effectively cured the defective declaratio</w:t>
      </w:r>
      <w:r w:rsidR="00605583" w:rsidRPr="00D2534A">
        <w:rPr>
          <w:rFonts w:ascii="Times New Roman" w:hAnsi="Times New Roman" w:cs="Times New Roman"/>
          <w:sz w:val="24"/>
          <w:szCs w:val="24"/>
        </w:rPr>
        <w:t>n. In addition, he contend</w:t>
      </w:r>
      <w:r w:rsidR="002102AA" w:rsidRPr="00D2534A">
        <w:rPr>
          <w:rFonts w:ascii="Times New Roman" w:hAnsi="Times New Roman" w:cs="Times New Roman"/>
          <w:sz w:val="24"/>
          <w:szCs w:val="24"/>
        </w:rPr>
        <w:t xml:space="preserve">ed that once evidence is </w:t>
      </w:r>
      <w:r w:rsidR="005119E2" w:rsidRPr="00D2534A">
        <w:rPr>
          <w:rFonts w:ascii="Times New Roman" w:hAnsi="Times New Roman" w:cs="Times New Roman"/>
          <w:sz w:val="24"/>
          <w:szCs w:val="24"/>
        </w:rPr>
        <w:t xml:space="preserve">now </w:t>
      </w:r>
      <w:r w:rsidR="002102AA" w:rsidRPr="00D2534A">
        <w:rPr>
          <w:rFonts w:ascii="Times New Roman" w:hAnsi="Times New Roman" w:cs="Times New Roman"/>
          <w:sz w:val="24"/>
          <w:szCs w:val="24"/>
        </w:rPr>
        <w:t>on record</w:t>
      </w:r>
      <w:r w:rsidR="00AD1EBF" w:rsidRPr="00D2534A">
        <w:rPr>
          <w:rFonts w:ascii="Times New Roman" w:hAnsi="Times New Roman" w:cs="Times New Roman"/>
          <w:sz w:val="24"/>
          <w:szCs w:val="24"/>
        </w:rPr>
        <w:t xml:space="preserve"> such evidence can cure a defective declaration</w:t>
      </w:r>
      <w:r w:rsidR="00463131" w:rsidRPr="00D2534A">
        <w:rPr>
          <w:rFonts w:ascii="Times New Roman" w:hAnsi="Times New Roman" w:cs="Times New Roman"/>
          <w:sz w:val="24"/>
          <w:szCs w:val="24"/>
        </w:rPr>
        <w:t>.</w:t>
      </w:r>
    </w:p>
    <w:p w14:paraId="18D3523D" w14:textId="77777777" w:rsidR="00463131" w:rsidRPr="00D2534A" w:rsidRDefault="00463131" w:rsidP="000C4B13">
      <w:pPr>
        <w:spacing w:after="0" w:line="240" w:lineRule="auto"/>
        <w:ind w:firstLine="1134"/>
        <w:jc w:val="both"/>
        <w:rPr>
          <w:rFonts w:ascii="Times New Roman" w:hAnsi="Times New Roman" w:cs="Times New Roman"/>
          <w:sz w:val="24"/>
          <w:szCs w:val="24"/>
        </w:rPr>
      </w:pPr>
    </w:p>
    <w:p w14:paraId="463DB7D3" w14:textId="280528E1" w:rsidR="002102AA" w:rsidRPr="00D2534A" w:rsidRDefault="00AD1EBF" w:rsidP="0018135D">
      <w:pPr>
        <w:spacing w:after="0"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 xml:space="preserve">                                                                                                                                                                                                                                                                                                                                                                                                                                                                                                                                                                                                                                                                                                                                                                                                                                                                                                                                                                                                                                                                                                                                                                                                                                                                                                                                                                                                                                                                                                                                                                                                                                                                                                                                                                                                                                                                                                                                                                                                                                                                                                                                                                                                                                                                                                                                                                                                                                                                                                                                                                                                                                                                                                                                                                                                                                                                                                                                                                                                                                                                                                                                                                                                                                                                                                                                                                                                                                                                                                                                                                                                                                                                                                                                                                                                                                                                                                                                                                                                                                                                                                                                                                                                                                                                                                                                                                                                                                                                                                                                                                                                                                                                                                                                                                                                                                                                                                                                                                                                                                                                                                                                                                                                                                                                                                                                                                                                                                                                                                                                                                                                                                                                                                                                                                                                                                                                                                                                                                                                                                                                                                                                                                                                                                                                                                                                                                                                                                                                                                                                                                                                                                                                                                                                                                                </w:t>
      </w:r>
      <w:r w:rsidR="00605583" w:rsidRPr="00D2534A">
        <w:rPr>
          <w:rFonts w:ascii="Times New Roman" w:hAnsi="Times New Roman" w:cs="Times New Roman"/>
          <w:sz w:val="24"/>
          <w:szCs w:val="24"/>
        </w:rPr>
        <w:t xml:space="preserve">                                                                                                        </w:t>
      </w:r>
      <w:r w:rsidR="00F73C4D" w:rsidRPr="00D2534A">
        <w:rPr>
          <w:rFonts w:ascii="Times New Roman" w:hAnsi="Times New Roman" w:cs="Times New Roman"/>
          <w:sz w:val="24"/>
          <w:szCs w:val="24"/>
        </w:rPr>
        <w:t xml:space="preserve">                        </w:t>
      </w:r>
      <w:r w:rsidR="00DE31CF" w:rsidRPr="00D2534A">
        <w:rPr>
          <w:rFonts w:ascii="Times New Roman" w:hAnsi="Times New Roman" w:cs="Times New Roman"/>
          <w:sz w:val="24"/>
          <w:szCs w:val="24"/>
        </w:rPr>
        <w:tab/>
        <w:t xml:space="preserve">   </w:t>
      </w:r>
      <w:r w:rsidR="002102AA" w:rsidRPr="00D2534A">
        <w:rPr>
          <w:rFonts w:ascii="Times New Roman" w:hAnsi="Times New Roman" w:cs="Times New Roman"/>
          <w:sz w:val="24"/>
          <w:szCs w:val="24"/>
        </w:rPr>
        <w:t>He</w:t>
      </w:r>
      <w:r w:rsidR="00C03D75" w:rsidRPr="00D2534A">
        <w:rPr>
          <w:rFonts w:ascii="Times New Roman" w:hAnsi="Times New Roman" w:cs="Times New Roman"/>
          <w:sz w:val="24"/>
          <w:szCs w:val="24"/>
        </w:rPr>
        <w:t xml:space="preserve"> further</w:t>
      </w:r>
      <w:r w:rsidR="002102AA" w:rsidRPr="00D2534A">
        <w:rPr>
          <w:rFonts w:ascii="Times New Roman" w:hAnsi="Times New Roman" w:cs="Times New Roman"/>
          <w:sz w:val="24"/>
          <w:szCs w:val="24"/>
        </w:rPr>
        <w:t xml:space="preserve"> submitted that</w:t>
      </w:r>
      <w:r w:rsidR="00605583" w:rsidRPr="00D2534A">
        <w:rPr>
          <w:rFonts w:ascii="Times New Roman" w:hAnsi="Times New Roman" w:cs="Times New Roman"/>
          <w:sz w:val="24"/>
          <w:szCs w:val="24"/>
        </w:rPr>
        <w:t xml:space="preserve"> the court </w:t>
      </w:r>
      <w:r w:rsidR="00605583" w:rsidRPr="00D2534A">
        <w:rPr>
          <w:rFonts w:ascii="Times New Roman" w:hAnsi="Times New Roman" w:cs="Times New Roman"/>
          <w:i/>
          <w:sz w:val="24"/>
          <w:szCs w:val="24"/>
        </w:rPr>
        <w:t>a quo</w:t>
      </w:r>
      <w:r w:rsidR="00605583" w:rsidRPr="00D2534A">
        <w:rPr>
          <w:rFonts w:ascii="Times New Roman" w:hAnsi="Times New Roman" w:cs="Times New Roman"/>
          <w:sz w:val="24"/>
          <w:szCs w:val="24"/>
        </w:rPr>
        <w:t xml:space="preserve"> found that the requirements for defamation were established </w:t>
      </w:r>
      <w:r w:rsidR="00463131" w:rsidRPr="00D2534A">
        <w:rPr>
          <w:rFonts w:ascii="Times New Roman" w:hAnsi="Times New Roman" w:cs="Times New Roman"/>
          <w:sz w:val="24"/>
          <w:szCs w:val="24"/>
        </w:rPr>
        <w:t>therefore the</w:t>
      </w:r>
      <w:r w:rsidR="002102AA" w:rsidRPr="00D2534A">
        <w:rPr>
          <w:rFonts w:ascii="Times New Roman" w:hAnsi="Times New Roman" w:cs="Times New Roman"/>
          <w:sz w:val="24"/>
          <w:szCs w:val="24"/>
        </w:rPr>
        <w:t xml:space="preserve"> matter ought to be determined presently on its merits. </w:t>
      </w:r>
    </w:p>
    <w:p w14:paraId="025EEB21" w14:textId="77777777" w:rsidR="000F3275" w:rsidRPr="00D2534A" w:rsidRDefault="000F3275" w:rsidP="00463131">
      <w:pPr>
        <w:spacing w:after="0" w:line="480" w:lineRule="auto"/>
        <w:ind w:firstLine="1134"/>
        <w:jc w:val="both"/>
        <w:rPr>
          <w:rFonts w:ascii="Times New Roman" w:hAnsi="Times New Roman" w:cs="Times New Roman"/>
          <w:sz w:val="24"/>
          <w:szCs w:val="24"/>
        </w:rPr>
      </w:pPr>
    </w:p>
    <w:p w14:paraId="48C1E3D5" w14:textId="77777777" w:rsidR="002102AA" w:rsidRPr="00D2534A" w:rsidRDefault="002102AA" w:rsidP="000F3275">
      <w:pPr>
        <w:spacing w:after="0" w:line="480" w:lineRule="auto"/>
        <w:jc w:val="both"/>
        <w:rPr>
          <w:rFonts w:ascii="Times New Roman" w:hAnsi="Times New Roman" w:cs="Times New Roman"/>
          <w:b/>
          <w:sz w:val="24"/>
          <w:szCs w:val="24"/>
        </w:rPr>
      </w:pPr>
      <w:r w:rsidRPr="00D2534A">
        <w:rPr>
          <w:rFonts w:ascii="Times New Roman" w:hAnsi="Times New Roman" w:cs="Times New Roman"/>
          <w:b/>
          <w:sz w:val="24"/>
          <w:szCs w:val="24"/>
        </w:rPr>
        <w:t>ISSUE FOR DETERMINATION</w:t>
      </w:r>
    </w:p>
    <w:p w14:paraId="53BF71A2" w14:textId="68C6A5D6" w:rsidR="00C67F05" w:rsidRPr="00D2534A" w:rsidRDefault="00403851" w:rsidP="004905DE">
      <w:pPr>
        <w:spacing w:line="480" w:lineRule="auto"/>
        <w:ind w:left="1134" w:hanging="567"/>
        <w:jc w:val="both"/>
        <w:rPr>
          <w:rFonts w:ascii="Times New Roman" w:hAnsi="Times New Roman" w:cs="Times New Roman"/>
          <w:sz w:val="24"/>
          <w:szCs w:val="24"/>
        </w:rPr>
      </w:pPr>
      <w:r w:rsidRPr="00D2534A">
        <w:rPr>
          <w:rFonts w:ascii="Times New Roman" w:hAnsi="Times New Roman" w:cs="Times New Roman"/>
          <w:sz w:val="24"/>
          <w:szCs w:val="24"/>
        </w:rPr>
        <w:t>1.</w:t>
      </w:r>
      <w:r w:rsidR="00A2081F">
        <w:rPr>
          <w:rFonts w:ascii="Times New Roman" w:hAnsi="Times New Roman" w:cs="Times New Roman"/>
          <w:sz w:val="24"/>
          <w:szCs w:val="24"/>
        </w:rPr>
        <w:t xml:space="preserve">  </w:t>
      </w:r>
      <w:r w:rsidRPr="00D2534A">
        <w:rPr>
          <w:rFonts w:ascii="Times New Roman" w:hAnsi="Times New Roman" w:cs="Times New Roman"/>
          <w:sz w:val="24"/>
          <w:szCs w:val="24"/>
        </w:rPr>
        <w:t xml:space="preserve"> Whether</w:t>
      </w:r>
      <w:r w:rsidR="002102AA" w:rsidRPr="00D2534A">
        <w:rPr>
          <w:rFonts w:ascii="Times New Roman" w:hAnsi="Times New Roman" w:cs="Times New Roman"/>
          <w:sz w:val="24"/>
          <w:szCs w:val="24"/>
        </w:rPr>
        <w:t xml:space="preserve"> or not the appellant`s declaration</w:t>
      </w:r>
      <w:r w:rsidR="00F72167" w:rsidRPr="00D2534A">
        <w:rPr>
          <w:rFonts w:ascii="Times New Roman" w:hAnsi="Times New Roman" w:cs="Times New Roman"/>
          <w:sz w:val="24"/>
          <w:szCs w:val="24"/>
        </w:rPr>
        <w:t xml:space="preserve"> before the </w:t>
      </w:r>
      <w:r w:rsidR="00BC74E4" w:rsidRPr="00D2534A">
        <w:rPr>
          <w:rFonts w:ascii="Times New Roman" w:hAnsi="Times New Roman" w:cs="Times New Roman"/>
          <w:sz w:val="24"/>
          <w:szCs w:val="24"/>
        </w:rPr>
        <w:t>court</w:t>
      </w:r>
      <w:r w:rsidR="004E42F8" w:rsidRPr="00D2534A">
        <w:rPr>
          <w:rFonts w:ascii="Times New Roman" w:hAnsi="Times New Roman" w:cs="Times New Roman"/>
          <w:sz w:val="24"/>
          <w:szCs w:val="24"/>
        </w:rPr>
        <w:t xml:space="preserve"> </w:t>
      </w:r>
      <w:r w:rsidR="004E42F8" w:rsidRPr="00D2534A">
        <w:rPr>
          <w:rFonts w:ascii="Times New Roman" w:hAnsi="Times New Roman" w:cs="Times New Roman"/>
          <w:i/>
          <w:sz w:val="24"/>
          <w:szCs w:val="24"/>
        </w:rPr>
        <w:t>a</w:t>
      </w:r>
      <w:r w:rsidR="00BC74E4" w:rsidRPr="00D2534A">
        <w:rPr>
          <w:rFonts w:ascii="Times New Roman" w:hAnsi="Times New Roman" w:cs="Times New Roman"/>
          <w:i/>
          <w:sz w:val="24"/>
          <w:szCs w:val="24"/>
        </w:rPr>
        <w:t xml:space="preserve"> quo</w:t>
      </w:r>
      <w:r w:rsidR="002102AA" w:rsidRPr="00D2534A">
        <w:rPr>
          <w:rFonts w:ascii="Times New Roman" w:hAnsi="Times New Roman" w:cs="Times New Roman"/>
          <w:sz w:val="24"/>
          <w:szCs w:val="24"/>
        </w:rPr>
        <w:t xml:space="preserve"> </w:t>
      </w:r>
      <w:r w:rsidR="00AD1EBF" w:rsidRPr="00D2534A">
        <w:rPr>
          <w:rFonts w:ascii="Times New Roman" w:hAnsi="Times New Roman" w:cs="Times New Roman"/>
          <w:sz w:val="24"/>
          <w:szCs w:val="24"/>
        </w:rPr>
        <w:t xml:space="preserve">sufficiently disclosed the appellant’s </w:t>
      </w:r>
      <w:r w:rsidR="00F72167" w:rsidRPr="00D2534A">
        <w:rPr>
          <w:rFonts w:ascii="Times New Roman" w:hAnsi="Times New Roman" w:cs="Times New Roman"/>
          <w:sz w:val="24"/>
          <w:szCs w:val="24"/>
        </w:rPr>
        <w:t>cause of action.</w:t>
      </w:r>
    </w:p>
    <w:p w14:paraId="514E3579" w14:textId="2F60AC4C" w:rsidR="002102AA" w:rsidRDefault="00A2081F" w:rsidP="00A2081F">
      <w:pPr>
        <w:spacing w:line="480" w:lineRule="auto"/>
        <w:ind w:left="1134"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4905DE" w:rsidRPr="00D2534A">
        <w:rPr>
          <w:rFonts w:ascii="Times New Roman" w:hAnsi="Times New Roman" w:cs="Times New Roman"/>
          <w:sz w:val="24"/>
          <w:szCs w:val="24"/>
        </w:rPr>
        <w:t xml:space="preserve">  </w:t>
      </w:r>
      <w:r w:rsidR="00403851" w:rsidRPr="00D2534A">
        <w:rPr>
          <w:rFonts w:ascii="Times New Roman" w:hAnsi="Times New Roman" w:cs="Times New Roman"/>
          <w:sz w:val="24"/>
          <w:szCs w:val="24"/>
        </w:rPr>
        <w:t xml:space="preserve">2. </w:t>
      </w:r>
      <w:r>
        <w:rPr>
          <w:rFonts w:ascii="Times New Roman" w:hAnsi="Times New Roman" w:cs="Times New Roman"/>
          <w:sz w:val="24"/>
          <w:szCs w:val="24"/>
        </w:rPr>
        <w:t xml:space="preserve">   </w:t>
      </w:r>
      <w:r w:rsidR="00403851" w:rsidRPr="00D2534A">
        <w:rPr>
          <w:rFonts w:ascii="Times New Roman" w:hAnsi="Times New Roman" w:cs="Times New Roman"/>
          <w:sz w:val="24"/>
          <w:szCs w:val="24"/>
        </w:rPr>
        <w:t>Whether</w:t>
      </w:r>
      <w:r w:rsidR="00121706" w:rsidRPr="00D2534A">
        <w:rPr>
          <w:rFonts w:ascii="Times New Roman" w:hAnsi="Times New Roman" w:cs="Times New Roman"/>
          <w:sz w:val="24"/>
          <w:szCs w:val="24"/>
        </w:rPr>
        <w:t xml:space="preserve"> or not the</w:t>
      </w:r>
      <w:r w:rsidR="00C67F05" w:rsidRPr="00D2534A">
        <w:rPr>
          <w:rFonts w:ascii="Times New Roman" w:hAnsi="Times New Roman" w:cs="Times New Roman"/>
          <w:sz w:val="24"/>
          <w:szCs w:val="24"/>
        </w:rPr>
        <w:t xml:space="preserve"> court </w:t>
      </w:r>
      <w:r w:rsidR="00C67F05" w:rsidRPr="00D2534A">
        <w:rPr>
          <w:rFonts w:ascii="Times New Roman" w:hAnsi="Times New Roman" w:cs="Times New Roman"/>
          <w:i/>
          <w:sz w:val="24"/>
          <w:szCs w:val="24"/>
        </w:rPr>
        <w:t>a quo</w:t>
      </w:r>
      <w:r w:rsidR="00121706" w:rsidRPr="00D2534A">
        <w:rPr>
          <w:rFonts w:ascii="Times New Roman" w:hAnsi="Times New Roman" w:cs="Times New Roman"/>
          <w:sz w:val="24"/>
          <w:szCs w:val="24"/>
        </w:rPr>
        <w:t xml:space="preserve"> was correct at law to </w:t>
      </w:r>
      <w:r w:rsidR="009543FB" w:rsidRPr="00D2534A">
        <w:rPr>
          <w:rFonts w:ascii="Times New Roman" w:hAnsi="Times New Roman" w:cs="Times New Roman"/>
          <w:sz w:val="24"/>
          <w:szCs w:val="24"/>
        </w:rPr>
        <w:t xml:space="preserve">   </w:t>
      </w:r>
      <w:r w:rsidR="004905DE" w:rsidRPr="00D2534A">
        <w:rPr>
          <w:rFonts w:ascii="Times New Roman" w:hAnsi="Times New Roman" w:cs="Times New Roman"/>
          <w:sz w:val="24"/>
          <w:szCs w:val="24"/>
        </w:rPr>
        <w:t>allow the</w:t>
      </w:r>
      <w:r w:rsidR="00BC74E4" w:rsidRPr="00D2534A">
        <w:rPr>
          <w:rFonts w:ascii="Times New Roman" w:hAnsi="Times New Roman" w:cs="Times New Roman"/>
          <w:sz w:val="24"/>
          <w:szCs w:val="24"/>
        </w:rPr>
        <w:t xml:space="preserve"> defence</w:t>
      </w:r>
      <w:r w:rsidR="00C67F05" w:rsidRPr="00D2534A">
        <w:rPr>
          <w:rFonts w:ascii="Times New Roman" w:hAnsi="Times New Roman" w:cs="Times New Roman"/>
          <w:sz w:val="24"/>
          <w:szCs w:val="24"/>
        </w:rPr>
        <w:t xml:space="preserve"> of </w:t>
      </w:r>
      <w:r>
        <w:rPr>
          <w:rFonts w:ascii="Times New Roman" w:hAnsi="Times New Roman" w:cs="Times New Roman"/>
          <w:sz w:val="24"/>
          <w:szCs w:val="24"/>
        </w:rPr>
        <w:t xml:space="preserve">  </w:t>
      </w:r>
      <w:r w:rsidR="00C67F05" w:rsidRPr="00D2534A">
        <w:rPr>
          <w:rFonts w:ascii="Times New Roman" w:hAnsi="Times New Roman" w:cs="Times New Roman"/>
          <w:sz w:val="24"/>
          <w:szCs w:val="24"/>
        </w:rPr>
        <w:t xml:space="preserve">qualified </w:t>
      </w:r>
      <w:r w:rsidR="007C75BF" w:rsidRPr="00D2534A">
        <w:rPr>
          <w:rFonts w:ascii="Times New Roman" w:hAnsi="Times New Roman" w:cs="Times New Roman"/>
          <w:sz w:val="24"/>
          <w:szCs w:val="24"/>
        </w:rPr>
        <w:t>privileged</w:t>
      </w:r>
      <w:r w:rsidR="00121706" w:rsidRPr="00D2534A">
        <w:rPr>
          <w:rFonts w:ascii="Times New Roman" w:hAnsi="Times New Roman" w:cs="Times New Roman"/>
          <w:sz w:val="24"/>
          <w:szCs w:val="24"/>
        </w:rPr>
        <w:t>.</w:t>
      </w:r>
      <w:r w:rsidR="00C67F05" w:rsidRPr="00D2534A">
        <w:rPr>
          <w:rFonts w:ascii="Times New Roman" w:hAnsi="Times New Roman" w:cs="Times New Roman"/>
          <w:sz w:val="24"/>
          <w:szCs w:val="24"/>
        </w:rPr>
        <w:t xml:space="preserve"> </w:t>
      </w:r>
    </w:p>
    <w:p w14:paraId="0106E37E" w14:textId="77777777" w:rsidR="00DB4D87" w:rsidRPr="00D2534A" w:rsidRDefault="00DB4D87" w:rsidP="00DB4D87">
      <w:pPr>
        <w:spacing w:after="0" w:line="240" w:lineRule="auto"/>
        <w:ind w:left="1134" w:hanging="709"/>
        <w:jc w:val="both"/>
        <w:rPr>
          <w:rFonts w:ascii="Times New Roman" w:hAnsi="Times New Roman" w:cs="Times New Roman"/>
          <w:sz w:val="24"/>
          <w:szCs w:val="24"/>
        </w:rPr>
      </w:pPr>
    </w:p>
    <w:p w14:paraId="6DEBC125" w14:textId="6AE00C2D" w:rsidR="006A507A" w:rsidRPr="00D2534A" w:rsidRDefault="00BF4A54" w:rsidP="00750F3B">
      <w:pPr>
        <w:spacing w:line="480" w:lineRule="auto"/>
        <w:jc w:val="both"/>
        <w:rPr>
          <w:rFonts w:ascii="Times New Roman" w:hAnsi="Times New Roman" w:cs="Times New Roman"/>
          <w:b/>
          <w:sz w:val="24"/>
          <w:szCs w:val="24"/>
        </w:rPr>
      </w:pPr>
      <w:r w:rsidRPr="00D2534A">
        <w:rPr>
          <w:rFonts w:ascii="Times New Roman" w:hAnsi="Times New Roman" w:cs="Times New Roman"/>
          <w:b/>
          <w:sz w:val="24"/>
          <w:szCs w:val="24"/>
        </w:rPr>
        <w:t xml:space="preserve">Whether or not the appellant’s declaration before the court </w:t>
      </w:r>
      <w:r w:rsidRPr="00D2534A">
        <w:rPr>
          <w:rFonts w:ascii="Times New Roman" w:hAnsi="Times New Roman" w:cs="Times New Roman"/>
          <w:b/>
          <w:i/>
          <w:sz w:val="24"/>
          <w:szCs w:val="24"/>
        </w:rPr>
        <w:t>a quo</w:t>
      </w:r>
      <w:r w:rsidRPr="00D2534A">
        <w:rPr>
          <w:rFonts w:ascii="Times New Roman" w:hAnsi="Times New Roman" w:cs="Times New Roman"/>
          <w:b/>
          <w:sz w:val="24"/>
          <w:szCs w:val="24"/>
        </w:rPr>
        <w:t xml:space="preserve"> sufficiently disclosed the appellant’s cause of action</w:t>
      </w:r>
    </w:p>
    <w:p w14:paraId="64025EE3" w14:textId="77777777" w:rsidR="00BF4A54" w:rsidRPr="00D2534A" w:rsidRDefault="00BF4A54" w:rsidP="004A1C77">
      <w:pPr>
        <w:spacing w:after="0" w:line="240" w:lineRule="auto"/>
        <w:ind w:firstLine="142"/>
        <w:jc w:val="both"/>
        <w:rPr>
          <w:rFonts w:ascii="Times New Roman" w:hAnsi="Times New Roman" w:cs="Times New Roman"/>
          <w:b/>
          <w:sz w:val="24"/>
          <w:szCs w:val="24"/>
        </w:rPr>
      </w:pPr>
    </w:p>
    <w:p w14:paraId="40664DA8" w14:textId="77777777" w:rsidR="002102AA" w:rsidRPr="00D2534A" w:rsidRDefault="002102AA" w:rsidP="006A507A">
      <w:pPr>
        <w:spacing w:after="0" w:line="480" w:lineRule="auto"/>
        <w:jc w:val="both"/>
        <w:rPr>
          <w:rFonts w:ascii="Times New Roman" w:hAnsi="Times New Roman" w:cs="Times New Roman"/>
          <w:b/>
          <w:sz w:val="24"/>
          <w:szCs w:val="24"/>
        </w:rPr>
      </w:pPr>
      <w:r w:rsidRPr="00D2534A">
        <w:rPr>
          <w:rFonts w:ascii="Times New Roman" w:hAnsi="Times New Roman" w:cs="Times New Roman"/>
          <w:b/>
          <w:sz w:val="24"/>
          <w:szCs w:val="24"/>
        </w:rPr>
        <w:t>THE LAW</w:t>
      </w:r>
    </w:p>
    <w:p w14:paraId="7BD12EC3" w14:textId="77777777" w:rsidR="00AA49D7" w:rsidRPr="00D2534A" w:rsidRDefault="00AA49D7" w:rsidP="004905DE">
      <w:pPr>
        <w:spacing w:after="0" w:line="480" w:lineRule="auto"/>
        <w:jc w:val="both"/>
        <w:rPr>
          <w:rFonts w:ascii="Times New Roman" w:hAnsi="Times New Roman" w:cs="Times New Roman"/>
          <w:b/>
          <w:sz w:val="24"/>
          <w:szCs w:val="24"/>
          <w:u w:val="single"/>
        </w:rPr>
      </w:pPr>
      <w:r w:rsidRPr="00D2534A">
        <w:rPr>
          <w:rFonts w:ascii="Times New Roman" w:hAnsi="Times New Roman" w:cs="Times New Roman"/>
          <w:b/>
          <w:sz w:val="24"/>
          <w:szCs w:val="24"/>
          <w:u w:val="single"/>
        </w:rPr>
        <w:t>Pleadings in general</w:t>
      </w:r>
    </w:p>
    <w:p w14:paraId="22FBEF0B" w14:textId="415763A7" w:rsidR="00AA49D7" w:rsidRPr="00D2534A" w:rsidRDefault="007B0AD4" w:rsidP="00A54E52">
      <w:pPr>
        <w:spacing w:before="240" w:after="0" w:line="480" w:lineRule="auto"/>
        <w:ind w:hanging="720"/>
        <w:jc w:val="both"/>
        <w:rPr>
          <w:rFonts w:ascii="Times New Roman" w:hAnsi="Times New Roman" w:cs="Times New Roman"/>
          <w:sz w:val="24"/>
          <w:szCs w:val="24"/>
          <w:lang w:val="en-GB"/>
        </w:rPr>
      </w:pPr>
      <w:r w:rsidRPr="00D2534A">
        <w:rPr>
          <w:rFonts w:ascii="Times New Roman" w:hAnsi="Times New Roman" w:cs="Times New Roman"/>
          <w:sz w:val="24"/>
          <w:szCs w:val="24"/>
          <w:lang w:val="en-GB"/>
        </w:rPr>
        <w:t xml:space="preserve">           </w:t>
      </w:r>
      <w:r w:rsidR="00AA49D7" w:rsidRPr="00D2534A">
        <w:rPr>
          <w:rFonts w:ascii="Times New Roman" w:hAnsi="Times New Roman" w:cs="Times New Roman"/>
          <w:sz w:val="24"/>
          <w:szCs w:val="24"/>
          <w:lang w:val="en-GB"/>
        </w:rPr>
        <w:t xml:space="preserve">The law relating to pleadings was succinctly captured in the case of </w:t>
      </w:r>
      <w:proofErr w:type="spellStart"/>
      <w:r w:rsidR="00AA49D7" w:rsidRPr="00D2534A">
        <w:rPr>
          <w:rFonts w:ascii="Times New Roman" w:hAnsi="Times New Roman" w:cs="Times New Roman"/>
          <w:i/>
          <w:sz w:val="24"/>
          <w:szCs w:val="24"/>
          <w:lang w:val="en-GB"/>
        </w:rPr>
        <w:t>Medlog</w:t>
      </w:r>
      <w:proofErr w:type="spellEnd"/>
      <w:r w:rsidR="00AA49D7" w:rsidRPr="00D2534A">
        <w:rPr>
          <w:rFonts w:ascii="Times New Roman" w:hAnsi="Times New Roman" w:cs="Times New Roman"/>
          <w:i/>
          <w:sz w:val="24"/>
          <w:szCs w:val="24"/>
          <w:lang w:val="en-GB"/>
        </w:rPr>
        <w:t xml:space="preserve"> Zimbabwe (Pvt) Ltd v Cost Benefit Holdings (Pvt) Ltd </w:t>
      </w:r>
      <w:r w:rsidR="006C25BD" w:rsidRPr="00D2534A">
        <w:rPr>
          <w:rFonts w:ascii="Times New Roman" w:hAnsi="Times New Roman" w:cs="Times New Roman"/>
          <w:sz w:val="24"/>
          <w:szCs w:val="24"/>
          <w:lang w:val="en-GB"/>
        </w:rPr>
        <w:t>2018 (1)</w:t>
      </w:r>
      <w:r w:rsidR="008A3229" w:rsidRPr="00D2534A">
        <w:rPr>
          <w:rFonts w:ascii="Times New Roman" w:hAnsi="Times New Roman" w:cs="Times New Roman"/>
          <w:sz w:val="24"/>
          <w:szCs w:val="24"/>
          <w:lang w:val="en-GB"/>
        </w:rPr>
        <w:t xml:space="preserve">ZLR </w:t>
      </w:r>
      <w:r w:rsidR="006C25BD" w:rsidRPr="00D2534A">
        <w:rPr>
          <w:rFonts w:ascii="Times New Roman" w:hAnsi="Times New Roman" w:cs="Times New Roman"/>
          <w:sz w:val="24"/>
          <w:szCs w:val="24"/>
          <w:lang w:val="en-GB"/>
        </w:rPr>
        <w:t>449 (S</w:t>
      </w:r>
      <w:r w:rsidR="00A54E52" w:rsidRPr="00D2534A">
        <w:rPr>
          <w:rFonts w:ascii="Times New Roman" w:hAnsi="Times New Roman" w:cs="Times New Roman"/>
          <w:sz w:val="24"/>
          <w:szCs w:val="24"/>
          <w:lang w:val="en-GB"/>
        </w:rPr>
        <w:t>) at 455</w:t>
      </w:r>
      <w:r w:rsidR="001A1711" w:rsidRPr="00D2534A">
        <w:rPr>
          <w:rFonts w:ascii="Times New Roman" w:hAnsi="Times New Roman" w:cs="Times New Roman"/>
          <w:sz w:val="24"/>
          <w:szCs w:val="24"/>
          <w:lang w:val="en-GB"/>
        </w:rPr>
        <w:t xml:space="preserve"> G – H and 456 A</w:t>
      </w:r>
      <w:r w:rsidR="00AA49D7" w:rsidRPr="00D2534A">
        <w:rPr>
          <w:rFonts w:ascii="Times New Roman" w:hAnsi="Times New Roman" w:cs="Times New Roman"/>
          <w:sz w:val="24"/>
          <w:szCs w:val="24"/>
          <w:lang w:val="en-GB"/>
        </w:rPr>
        <w:t xml:space="preserve"> in the following terms:</w:t>
      </w:r>
    </w:p>
    <w:p w14:paraId="360E4ABE" w14:textId="77777777" w:rsidR="00AA49D7" w:rsidRPr="00D2534A" w:rsidRDefault="00AA49D7" w:rsidP="00650053">
      <w:pPr>
        <w:spacing w:after="0" w:line="240" w:lineRule="auto"/>
        <w:ind w:left="567"/>
        <w:jc w:val="both"/>
        <w:rPr>
          <w:rFonts w:ascii="Times New Roman" w:hAnsi="Times New Roman" w:cs="Times New Roman"/>
          <w:sz w:val="24"/>
          <w:szCs w:val="24"/>
          <w:lang w:val="en-GB"/>
        </w:rPr>
      </w:pPr>
      <w:r w:rsidRPr="00D2534A">
        <w:rPr>
          <w:rFonts w:ascii="Times New Roman" w:hAnsi="Times New Roman" w:cs="Times New Roman"/>
          <w:sz w:val="24"/>
          <w:szCs w:val="24"/>
          <w:lang w:val="en-GB"/>
        </w:rPr>
        <w:t>“In general the purpose of pleadings is to clarify the issues between the parties that require determination by a court of law.  Various decisions of the courts in this country and elsewhere have stressed this important principle.</w:t>
      </w:r>
    </w:p>
    <w:p w14:paraId="6B620AE0" w14:textId="77777777" w:rsidR="00650053" w:rsidRPr="00D2534A" w:rsidRDefault="00650053" w:rsidP="00650053">
      <w:pPr>
        <w:spacing w:after="0" w:line="240" w:lineRule="auto"/>
        <w:ind w:left="1440" w:hanging="164"/>
        <w:jc w:val="both"/>
        <w:rPr>
          <w:rFonts w:ascii="Times New Roman" w:hAnsi="Times New Roman" w:cs="Times New Roman"/>
          <w:sz w:val="24"/>
          <w:szCs w:val="24"/>
          <w:lang w:val="en-GB"/>
        </w:rPr>
      </w:pPr>
    </w:p>
    <w:p w14:paraId="5D563B61" w14:textId="0F92C0FF" w:rsidR="00AA49D7" w:rsidRPr="00D2534A" w:rsidRDefault="00650053" w:rsidP="00A54E52">
      <w:pPr>
        <w:spacing w:after="0" w:line="240" w:lineRule="auto"/>
        <w:ind w:left="2268" w:hanging="1134"/>
        <w:jc w:val="both"/>
        <w:rPr>
          <w:rFonts w:ascii="Times New Roman" w:hAnsi="Times New Roman" w:cs="Times New Roman"/>
          <w:sz w:val="24"/>
          <w:szCs w:val="24"/>
          <w:lang w:val="en-GB"/>
        </w:rPr>
      </w:pPr>
      <w:r w:rsidRPr="00D2534A">
        <w:rPr>
          <w:rFonts w:ascii="Times New Roman" w:hAnsi="Times New Roman" w:cs="Times New Roman"/>
          <w:sz w:val="24"/>
          <w:szCs w:val="24"/>
          <w:lang w:val="en-GB"/>
        </w:rPr>
        <w:t xml:space="preserve"> </w:t>
      </w:r>
      <w:r w:rsidR="00AA49D7" w:rsidRPr="00D2534A">
        <w:rPr>
          <w:rFonts w:ascii="Times New Roman" w:hAnsi="Times New Roman" w:cs="Times New Roman"/>
          <w:sz w:val="24"/>
          <w:szCs w:val="24"/>
          <w:lang w:val="en-GB"/>
        </w:rPr>
        <w:t>25.1</w:t>
      </w:r>
      <w:r w:rsidR="00AA49D7" w:rsidRPr="00D2534A">
        <w:rPr>
          <w:rFonts w:ascii="Times New Roman" w:hAnsi="Times New Roman" w:cs="Times New Roman"/>
          <w:sz w:val="24"/>
          <w:szCs w:val="24"/>
          <w:lang w:val="en-GB"/>
        </w:rPr>
        <w:tab/>
        <w:t xml:space="preserve">In </w:t>
      </w:r>
      <w:proofErr w:type="spellStart"/>
      <w:r w:rsidR="00AA49D7" w:rsidRPr="00D2534A">
        <w:rPr>
          <w:rFonts w:ascii="Times New Roman" w:hAnsi="Times New Roman" w:cs="Times New Roman"/>
          <w:i/>
          <w:sz w:val="24"/>
          <w:szCs w:val="24"/>
          <w:lang w:val="en-GB"/>
        </w:rPr>
        <w:t>Durbach</w:t>
      </w:r>
      <w:proofErr w:type="spellEnd"/>
      <w:r w:rsidR="00AA49D7" w:rsidRPr="00D2534A">
        <w:rPr>
          <w:rFonts w:ascii="Times New Roman" w:hAnsi="Times New Roman" w:cs="Times New Roman"/>
          <w:i/>
          <w:sz w:val="24"/>
          <w:szCs w:val="24"/>
          <w:lang w:val="en-GB"/>
        </w:rPr>
        <w:t xml:space="preserve"> v Fairway Hotel, Ltd</w:t>
      </w:r>
      <w:r w:rsidR="00AA49D7" w:rsidRPr="00D2534A">
        <w:rPr>
          <w:rFonts w:ascii="Times New Roman" w:hAnsi="Times New Roman" w:cs="Times New Roman"/>
          <w:sz w:val="24"/>
          <w:szCs w:val="24"/>
          <w:lang w:val="en-GB"/>
        </w:rPr>
        <w:t xml:space="preserve"> 1949</w:t>
      </w:r>
      <w:r w:rsidR="005B7B1C" w:rsidRPr="00D2534A">
        <w:rPr>
          <w:rFonts w:ascii="Times New Roman" w:hAnsi="Times New Roman" w:cs="Times New Roman"/>
          <w:sz w:val="24"/>
          <w:szCs w:val="24"/>
          <w:lang w:val="en-GB"/>
        </w:rPr>
        <w:t xml:space="preserve"> </w:t>
      </w:r>
      <w:r w:rsidR="003A0272" w:rsidRPr="00D2534A">
        <w:rPr>
          <w:rFonts w:ascii="Times New Roman" w:hAnsi="Times New Roman" w:cs="Times New Roman"/>
          <w:sz w:val="24"/>
          <w:szCs w:val="24"/>
          <w:lang w:val="en-GB"/>
        </w:rPr>
        <w:t>SR 115; 1949</w:t>
      </w:r>
      <w:r w:rsidR="00AA49D7" w:rsidRPr="00D2534A">
        <w:rPr>
          <w:rFonts w:ascii="Times New Roman" w:hAnsi="Times New Roman" w:cs="Times New Roman"/>
          <w:sz w:val="24"/>
          <w:szCs w:val="24"/>
          <w:lang w:val="en-GB"/>
        </w:rPr>
        <w:t xml:space="preserve"> (3) </w:t>
      </w:r>
      <w:r w:rsidR="00561F6F" w:rsidRPr="00D2534A">
        <w:rPr>
          <w:rFonts w:ascii="Times New Roman" w:hAnsi="Times New Roman" w:cs="Times New Roman"/>
          <w:sz w:val="24"/>
          <w:szCs w:val="24"/>
          <w:lang w:val="en-GB"/>
        </w:rPr>
        <w:t>SA 1081</w:t>
      </w:r>
      <w:r w:rsidR="00AA49D7" w:rsidRPr="00D2534A">
        <w:rPr>
          <w:rFonts w:ascii="Times New Roman" w:hAnsi="Times New Roman" w:cs="Times New Roman"/>
          <w:sz w:val="24"/>
          <w:szCs w:val="24"/>
          <w:lang w:val="en-GB"/>
        </w:rPr>
        <w:t xml:space="preserve"> (SR) the court remarked:-</w:t>
      </w:r>
    </w:p>
    <w:p w14:paraId="4EC80B30" w14:textId="77777777" w:rsidR="00650053" w:rsidRPr="00D2534A" w:rsidRDefault="00650053" w:rsidP="00650053">
      <w:pPr>
        <w:spacing w:after="0" w:line="240" w:lineRule="auto"/>
        <w:ind w:left="1440"/>
        <w:jc w:val="both"/>
        <w:rPr>
          <w:rFonts w:ascii="Times New Roman" w:hAnsi="Times New Roman" w:cs="Times New Roman"/>
          <w:sz w:val="24"/>
          <w:szCs w:val="24"/>
          <w:lang w:val="en-GB"/>
        </w:rPr>
      </w:pPr>
    </w:p>
    <w:p w14:paraId="5030E8B4" w14:textId="77777777" w:rsidR="00AA49D7" w:rsidRPr="00D2534A" w:rsidRDefault="00AA49D7" w:rsidP="00D21DE4">
      <w:pPr>
        <w:spacing w:after="0" w:line="240" w:lineRule="auto"/>
        <w:ind w:left="2835" w:hanging="141"/>
        <w:jc w:val="both"/>
        <w:rPr>
          <w:rFonts w:ascii="Times New Roman" w:hAnsi="Times New Roman" w:cs="Times New Roman"/>
          <w:sz w:val="24"/>
          <w:szCs w:val="24"/>
          <w:lang w:val="en-GB"/>
        </w:rPr>
      </w:pPr>
      <w:r w:rsidRPr="00D2534A">
        <w:rPr>
          <w:rFonts w:ascii="Times New Roman" w:hAnsi="Times New Roman" w:cs="Times New Roman"/>
          <w:sz w:val="24"/>
          <w:szCs w:val="24"/>
          <w:lang w:val="en-GB"/>
        </w:rPr>
        <w:t>“The whole purpose of pleadings is to bring clearly to the notice of the court and the parties to an action the issues upon which reliance is to be placed.”</w:t>
      </w:r>
    </w:p>
    <w:p w14:paraId="7F5C33E1" w14:textId="77777777" w:rsidR="00AA49D7" w:rsidRPr="00D2534A" w:rsidRDefault="00AA49D7" w:rsidP="00AA49D7">
      <w:pPr>
        <w:tabs>
          <w:tab w:val="left" w:pos="7344"/>
        </w:tabs>
        <w:spacing w:after="0" w:line="240" w:lineRule="auto"/>
        <w:ind w:left="1440"/>
        <w:jc w:val="both"/>
        <w:rPr>
          <w:rFonts w:ascii="Times New Roman" w:hAnsi="Times New Roman" w:cs="Times New Roman"/>
          <w:sz w:val="24"/>
          <w:szCs w:val="24"/>
          <w:lang w:val="en-GB"/>
        </w:rPr>
      </w:pPr>
      <w:r w:rsidRPr="00D2534A">
        <w:rPr>
          <w:rFonts w:ascii="Times New Roman" w:hAnsi="Times New Roman" w:cs="Times New Roman"/>
          <w:sz w:val="24"/>
          <w:szCs w:val="24"/>
          <w:lang w:val="en-GB"/>
        </w:rPr>
        <w:tab/>
      </w:r>
    </w:p>
    <w:p w14:paraId="0F3F2D8F" w14:textId="38EE96E3" w:rsidR="00AA49D7" w:rsidRPr="00D2534A" w:rsidRDefault="00650053" w:rsidP="003E19CA">
      <w:pPr>
        <w:spacing w:after="0" w:line="240" w:lineRule="auto"/>
        <w:ind w:left="2268" w:hanging="1134"/>
        <w:jc w:val="both"/>
        <w:rPr>
          <w:rFonts w:ascii="Times New Roman" w:hAnsi="Times New Roman" w:cs="Times New Roman"/>
          <w:sz w:val="24"/>
          <w:szCs w:val="24"/>
          <w:lang w:val="en-GB"/>
        </w:rPr>
      </w:pPr>
      <w:r w:rsidRPr="00D2534A">
        <w:rPr>
          <w:rFonts w:ascii="Times New Roman" w:hAnsi="Times New Roman" w:cs="Times New Roman"/>
          <w:sz w:val="24"/>
          <w:szCs w:val="24"/>
          <w:lang w:val="en-GB"/>
        </w:rPr>
        <w:lastRenderedPageBreak/>
        <w:t xml:space="preserve"> </w:t>
      </w:r>
      <w:r w:rsidR="00AA49D7" w:rsidRPr="00D2534A">
        <w:rPr>
          <w:rFonts w:ascii="Times New Roman" w:hAnsi="Times New Roman" w:cs="Times New Roman"/>
          <w:sz w:val="24"/>
          <w:szCs w:val="24"/>
          <w:lang w:val="en-GB"/>
        </w:rPr>
        <w:t>25.2</w:t>
      </w:r>
      <w:r w:rsidR="00AA49D7" w:rsidRPr="00D2534A">
        <w:rPr>
          <w:rFonts w:ascii="Times New Roman" w:hAnsi="Times New Roman" w:cs="Times New Roman"/>
          <w:sz w:val="24"/>
          <w:szCs w:val="24"/>
          <w:lang w:val="en-GB"/>
        </w:rPr>
        <w:tab/>
        <w:t xml:space="preserve">Harwood BA in his text </w:t>
      </w:r>
      <w:proofErr w:type="spellStart"/>
      <w:r w:rsidR="00AA49D7" w:rsidRPr="00D2534A">
        <w:rPr>
          <w:rFonts w:ascii="Times New Roman" w:hAnsi="Times New Roman" w:cs="Times New Roman"/>
          <w:i/>
          <w:sz w:val="24"/>
          <w:szCs w:val="24"/>
          <w:lang w:val="en-GB"/>
        </w:rPr>
        <w:t>Odgers</w:t>
      </w:r>
      <w:proofErr w:type="spellEnd"/>
      <w:r w:rsidR="00AA49D7" w:rsidRPr="00D2534A">
        <w:rPr>
          <w:rFonts w:ascii="Times New Roman" w:hAnsi="Times New Roman" w:cs="Times New Roman"/>
          <w:i/>
          <w:sz w:val="24"/>
          <w:szCs w:val="24"/>
          <w:lang w:val="en-GB"/>
        </w:rPr>
        <w:t>’ Principles of Pleading &amp; Practice in Civil Actions in the High Court of Justice</w:t>
      </w:r>
      <w:r w:rsidR="00AA49D7" w:rsidRPr="00D2534A">
        <w:rPr>
          <w:rFonts w:ascii="Times New Roman" w:hAnsi="Times New Roman" w:cs="Times New Roman"/>
          <w:sz w:val="24"/>
          <w:szCs w:val="24"/>
          <w:lang w:val="en-GB"/>
        </w:rPr>
        <w:t xml:space="preserve"> (16</w:t>
      </w:r>
      <w:r w:rsidR="00AA49D7" w:rsidRPr="00D2534A">
        <w:rPr>
          <w:rFonts w:ascii="Times New Roman" w:hAnsi="Times New Roman" w:cs="Times New Roman"/>
          <w:sz w:val="24"/>
          <w:szCs w:val="24"/>
          <w:vertAlign w:val="superscript"/>
          <w:lang w:val="en-GB"/>
        </w:rPr>
        <w:t>th</w:t>
      </w:r>
      <w:r w:rsidR="009F32AC" w:rsidRPr="00D2534A">
        <w:rPr>
          <w:rFonts w:ascii="Times New Roman" w:hAnsi="Times New Roman" w:cs="Times New Roman"/>
          <w:sz w:val="24"/>
          <w:szCs w:val="24"/>
          <w:lang w:val="en-GB"/>
        </w:rPr>
        <w:t xml:space="preserve"> </w:t>
      </w:r>
      <w:proofErr w:type="spellStart"/>
      <w:r w:rsidR="009F32AC" w:rsidRPr="00D2534A">
        <w:rPr>
          <w:rFonts w:ascii="Times New Roman" w:hAnsi="Times New Roman" w:cs="Times New Roman"/>
          <w:sz w:val="24"/>
          <w:szCs w:val="24"/>
          <w:lang w:val="en-GB"/>
        </w:rPr>
        <w:t>ed</w:t>
      </w:r>
      <w:proofErr w:type="spellEnd"/>
      <w:r w:rsidR="00AA49D7" w:rsidRPr="00D2534A">
        <w:rPr>
          <w:rFonts w:ascii="Times New Roman" w:hAnsi="Times New Roman" w:cs="Times New Roman"/>
          <w:sz w:val="24"/>
          <w:szCs w:val="24"/>
          <w:lang w:val="en-GB"/>
        </w:rPr>
        <w:t>, Stevens &amp; Sons Ltd, London, 1957) states at page 72:-</w:t>
      </w:r>
    </w:p>
    <w:p w14:paraId="13B85478" w14:textId="77777777" w:rsidR="00650053" w:rsidRPr="00D2534A" w:rsidRDefault="00650053" w:rsidP="00000D7F">
      <w:pPr>
        <w:spacing w:after="0" w:line="240" w:lineRule="auto"/>
        <w:ind w:left="2268" w:hanging="1134"/>
        <w:jc w:val="both"/>
        <w:rPr>
          <w:rFonts w:ascii="Times New Roman" w:hAnsi="Times New Roman" w:cs="Times New Roman"/>
          <w:sz w:val="24"/>
          <w:szCs w:val="24"/>
          <w:lang w:val="en-GB"/>
        </w:rPr>
      </w:pPr>
    </w:p>
    <w:p w14:paraId="05C3934E" w14:textId="77777777" w:rsidR="00AA49D7" w:rsidRDefault="00AA49D7" w:rsidP="00D96E3C">
      <w:pPr>
        <w:spacing w:after="0" w:line="240" w:lineRule="auto"/>
        <w:ind w:left="2835" w:hanging="1548"/>
        <w:jc w:val="both"/>
        <w:rPr>
          <w:rFonts w:ascii="Times New Roman" w:hAnsi="Times New Roman" w:cs="Times New Roman"/>
          <w:sz w:val="24"/>
          <w:szCs w:val="24"/>
          <w:lang w:val="en-GB"/>
        </w:rPr>
      </w:pPr>
      <w:r w:rsidRPr="00D2534A">
        <w:rPr>
          <w:rFonts w:ascii="Times New Roman" w:hAnsi="Times New Roman" w:cs="Times New Roman"/>
          <w:sz w:val="24"/>
          <w:szCs w:val="24"/>
          <w:lang w:val="en-GB"/>
        </w:rPr>
        <w:tab/>
        <w:t>“The function of pleadings then is to ascertain with precision the matters on which the parties differ and the points on which they agree; and thus arrive at certain clear issues on which both parties desire a judicial decision.”</w:t>
      </w:r>
    </w:p>
    <w:p w14:paraId="7C675554" w14:textId="77777777" w:rsidR="005569F4" w:rsidRPr="00D2534A" w:rsidRDefault="005569F4" w:rsidP="005569F4">
      <w:pPr>
        <w:spacing w:after="0" w:line="480" w:lineRule="auto"/>
        <w:ind w:left="2835" w:hanging="1548"/>
        <w:jc w:val="both"/>
        <w:rPr>
          <w:rFonts w:ascii="Times New Roman" w:hAnsi="Times New Roman" w:cs="Times New Roman"/>
          <w:sz w:val="24"/>
          <w:szCs w:val="24"/>
          <w:lang w:val="en-GB"/>
        </w:rPr>
      </w:pPr>
    </w:p>
    <w:p w14:paraId="057DBD83" w14:textId="77777777" w:rsidR="00650053" w:rsidRPr="00D2534A" w:rsidRDefault="00650053" w:rsidP="00650053">
      <w:pPr>
        <w:spacing w:after="0" w:line="240" w:lineRule="auto"/>
        <w:ind w:left="2268" w:hanging="1548"/>
        <w:jc w:val="both"/>
        <w:rPr>
          <w:rFonts w:ascii="Times New Roman" w:hAnsi="Times New Roman" w:cs="Times New Roman"/>
          <w:sz w:val="24"/>
          <w:szCs w:val="24"/>
          <w:lang w:val="en-GB"/>
        </w:rPr>
      </w:pPr>
    </w:p>
    <w:p w14:paraId="0551CE23" w14:textId="77777777" w:rsidR="00961F87" w:rsidRPr="00D2534A" w:rsidRDefault="00961F87" w:rsidP="00997EF8">
      <w:pPr>
        <w:tabs>
          <w:tab w:val="left" w:pos="7282"/>
        </w:tabs>
        <w:spacing w:after="0" w:line="480" w:lineRule="auto"/>
        <w:ind w:left="1440" w:hanging="306"/>
        <w:jc w:val="both"/>
        <w:rPr>
          <w:rFonts w:ascii="Times New Roman" w:hAnsi="Times New Roman" w:cs="Times New Roman"/>
          <w:sz w:val="24"/>
          <w:szCs w:val="24"/>
          <w:lang w:val="en-GB"/>
        </w:rPr>
      </w:pPr>
      <w:r w:rsidRPr="00D2534A">
        <w:rPr>
          <w:rFonts w:ascii="Times New Roman" w:hAnsi="Times New Roman" w:cs="Times New Roman"/>
          <w:sz w:val="24"/>
          <w:szCs w:val="24"/>
          <w:lang w:val="en-GB"/>
        </w:rPr>
        <w:t>Further down at 456 para 25.6 E-H the court stated:</w:t>
      </w:r>
    </w:p>
    <w:p w14:paraId="2E5DC14C" w14:textId="67D03407" w:rsidR="00961F87" w:rsidRPr="00D2534A" w:rsidRDefault="00E83B74" w:rsidP="004873AC">
      <w:pPr>
        <w:spacing w:after="0" w:line="240" w:lineRule="auto"/>
        <w:ind w:left="1418"/>
        <w:jc w:val="both"/>
        <w:rPr>
          <w:rFonts w:ascii="Times New Roman" w:hAnsi="Times New Roman" w:cs="Times New Roman"/>
          <w:sz w:val="24"/>
          <w:szCs w:val="24"/>
          <w:lang w:val="en-GB"/>
        </w:rPr>
      </w:pPr>
      <w:r w:rsidRPr="00D2534A">
        <w:rPr>
          <w:rFonts w:ascii="Times New Roman" w:hAnsi="Times New Roman" w:cs="Times New Roman"/>
          <w:sz w:val="24"/>
          <w:szCs w:val="24"/>
          <w:lang w:val="en-GB"/>
        </w:rPr>
        <w:t>“</w:t>
      </w:r>
      <w:r w:rsidR="00961F87" w:rsidRPr="00D2534A">
        <w:rPr>
          <w:rFonts w:ascii="Times New Roman" w:hAnsi="Times New Roman" w:cs="Times New Roman"/>
          <w:sz w:val="24"/>
          <w:szCs w:val="24"/>
          <w:lang w:val="en-GB"/>
        </w:rPr>
        <w:t xml:space="preserve">In </w:t>
      </w:r>
      <w:proofErr w:type="spellStart"/>
      <w:r w:rsidR="00961F87" w:rsidRPr="00D2534A">
        <w:rPr>
          <w:rFonts w:ascii="Times New Roman" w:hAnsi="Times New Roman" w:cs="Times New Roman"/>
          <w:i/>
          <w:sz w:val="24"/>
          <w:szCs w:val="24"/>
          <w:lang w:val="en-GB"/>
        </w:rPr>
        <w:t>Jowell</w:t>
      </w:r>
      <w:proofErr w:type="spellEnd"/>
      <w:r w:rsidR="00961F87" w:rsidRPr="00D2534A">
        <w:rPr>
          <w:rFonts w:ascii="Times New Roman" w:hAnsi="Times New Roman" w:cs="Times New Roman"/>
          <w:i/>
          <w:sz w:val="24"/>
          <w:szCs w:val="24"/>
          <w:lang w:val="en-GB"/>
        </w:rPr>
        <w:t xml:space="preserve"> v </w:t>
      </w:r>
      <w:proofErr w:type="spellStart"/>
      <w:r w:rsidR="00961F87" w:rsidRPr="00D2534A">
        <w:rPr>
          <w:rFonts w:ascii="Times New Roman" w:hAnsi="Times New Roman" w:cs="Times New Roman"/>
          <w:i/>
          <w:sz w:val="24"/>
          <w:szCs w:val="24"/>
          <w:lang w:val="en-GB"/>
        </w:rPr>
        <w:t>Bramwell</w:t>
      </w:r>
      <w:proofErr w:type="spellEnd"/>
      <w:r w:rsidR="00961F87" w:rsidRPr="00D2534A">
        <w:rPr>
          <w:rFonts w:ascii="Times New Roman" w:hAnsi="Times New Roman" w:cs="Times New Roman"/>
          <w:i/>
          <w:sz w:val="24"/>
          <w:szCs w:val="24"/>
          <w:lang w:val="en-GB"/>
        </w:rPr>
        <w:t xml:space="preserve">-Jones &amp; </w:t>
      </w:r>
      <w:proofErr w:type="spellStart"/>
      <w:r w:rsidR="00961F87" w:rsidRPr="00D2534A">
        <w:rPr>
          <w:rFonts w:ascii="Times New Roman" w:hAnsi="Times New Roman" w:cs="Times New Roman"/>
          <w:i/>
          <w:sz w:val="24"/>
          <w:szCs w:val="24"/>
          <w:lang w:val="en-GB"/>
        </w:rPr>
        <w:t>Ors</w:t>
      </w:r>
      <w:proofErr w:type="spellEnd"/>
      <w:r w:rsidR="00961F87" w:rsidRPr="00D2534A">
        <w:rPr>
          <w:rFonts w:ascii="Times New Roman" w:hAnsi="Times New Roman" w:cs="Times New Roman"/>
          <w:sz w:val="24"/>
          <w:szCs w:val="24"/>
          <w:lang w:val="en-GB"/>
        </w:rPr>
        <w:t xml:space="preserve"> 1998 (1) SA 836 at 898 the court cited with approval the following remarks by the authors Jacob and </w:t>
      </w:r>
      <w:proofErr w:type="spellStart"/>
      <w:r w:rsidR="00961F87" w:rsidRPr="00D2534A">
        <w:rPr>
          <w:rFonts w:ascii="Times New Roman" w:hAnsi="Times New Roman" w:cs="Times New Roman"/>
          <w:sz w:val="24"/>
          <w:szCs w:val="24"/>
          <w:lang w:val="en-GB"/>
        </w:rPr>
        <w:t>Goldrein</w:t>
      </w:r>
      <w:proofErr w:type="spellEnd"/>
      <w:r w:rsidR="00961F87" w:rsidRPr="00D2534A">
        <w:rPr>
          <w:rFonts w:ascii="Times New Roman" w:hAnsi="Times New Roman" w:cs="Times New Roman"/>
          <w:sz w:val="24"/>
          <w:szCs w:val="24"/>
          <w:lang w:val="en-GB"/>
        </w:rPr>
        <w:t xml:space="preserve"> in their text </w:t>
      </w:r>
      <w:r w:rsidR="00961F87" w:rsidRPr="00D2534A">
        <w:rPr>
          <w:rFonts w:ascii="Times New Roman" w:hAnsi="Times New Roman" w:cs="Times New Roman"/>
          <w:i/>
          <w:sz w:val="24"/>
          <w:szCs w:val="24"/>
          <w:lang w:val="en-GB"/>
        </w:rPr>
        <w:t xml:space="preserve">Pleadings: Principles and Practice </w:t>
      </w:r>
      <w:r w:rsidR="00961F87" w:rsidRPr="00D2534A">
        <w:rPr>
          <w:rFonts w:ascii="Times New Roman" w:hAnsi="Times New Roman" w:cs="Times New Roman"/>
          <w:sz w:val="24"/>
          <w:szCs w:val="24"/>
          <w:lang w:val="en-GB"/>
        </w:rPr>
        <w:t>at p 8-9:</w:t>
      </w:r>
    </w:p>
    <w:p w14:paraId="5DCD5D5E" w14:textId="77777777" w:rsidR="00961F87" w:rsidRPr="00D2534A" w:rsidRDefault="00961F87" w:rsidP="00961F87">
      <w:pPr>
        <w:spacing w:after="0" w:line="240" w:lineRule="auto"/>
        <w:ind w:firstLine="1134"/>
        <w:jc w:val="both"/>
        <w:rPr>
          <w:rFonts w:ascii="Times New Roman" w:hAnsi="Times New Roman" w:cs="Times New Roman"/>
          <w:sz w:val="24"/>
          <w:szCs w:val="24"/>
          <w:lang w:val="en-GB"/>
        </w:rPr>
      </w:pPr>
    </w:p>
    <w:p w14:paraId="2A83DA68" w14:textId="554B4C7B" w:rsidR="00961F87" w:rsidRPr="00D2534A" w:rsidRDefault="00961F87" w:rsidP="00961F87">
      <w:pPr>
        <w:spacing w:after="0" w:line="240" w:lineRule="auto"/>
        <w:ind w:left="1701" w:hanging="414"/>
        <w:jc w:val="both"/>
        <w:rPr>
          <w:rFonts w:ascii="Times New Roman" w:hAnsi="Times New Roman" w:cs="Times New Roman"/>
          <w:sz w:val="24"/>
          <w:szCs w:val="24"/>
          <w:lang w:val="en-GB"/>
        </w:rPr>
      </w:pPr>
      <w:r w:rsidRPr="00D2534A">
        <w:rPr>
          <w:rFonts w:ascii="Times New Roman" w:hAnsi="Times New Roman" w:cs="Times New Roman"/>
          <w:sz w:val="24"/>
          <w:szCs w:val="24"/>
          <w:lang w:val="en-GB"/>
        </w:rPr>
        <w:tab/>
        <w:t xml:space="preserve">“As the parties are adversaries, it is left to each of them to formulate his case in his own way, subject to the basic rules of pleadings … For the sake of certainty and finality, each party is bound by his own pleading and cannot be allowed to raise a different or fresh case without due amendment properly made.  Each party thus knows the case he has to meet and cannot be taken by surprise at the trial.  The court itself is as much bound by the pleadings of the parties as they are themselves.  It is not part of the duty or function of the court to enter upon any enquiry into the case before it other than to adjudicate upon the specific matters in dispute which the parties themselves have raised by their pleadings.  Indeed, the court would be acting contrary to its own character and nature if it were to pronounce upon any claim or defence not made by the parties…….The court does not provide its own terms of reference or conduct its own inquiry into the merits of the case but accepts and acts upon the terms of reference which the parties have chosen and specified in their pleadings.  In the adversary system of litigation, therefore, it is the parties themselves who set the agenda for the trial by their pleadings and neither </w:t>
      </w:r>
      <w:r w:rsidRPr="00D2534A">
        <w:rPr>
          <w:rFonts w:ascii="Times New Roman" w:hAnsi="Times New Roman" w:cs="Times New Roman"/>
          <w:i/>
          <w:sz w:val="24"/>
          <w:szCs w:val="24"/>
          <w:lang w:val="en-GB"/>
        </w:rPr>
        <w:t>party can complain if the agenda is strictly adhered to.</w:t>
      </w:r>
      <w:r w:rsidRPr="00D2534A">
        <w:rPr>
          <w:rFonts w:ascii="Times New Roman" w:hAnsi="Times New Roman" w:cs="Times New Roman"/>
          <w:sz w:val="24"/>
          <w:szCs w:val="24"/>
          <w:lang w:val="en-GB"/>
        </w:rPr>
        <w:t>”</w:t>
      </w:r>
      <w:r w:rsidR="00B03261" w:rsidRPr="00D2534A">
        <w:rPr>
          <w:rFonts w:ascii="Times New Roman" w:hAnsi="Times New Roman" w:cs="Times New Roman"/>
          <w:sz w:val="24"/>
          <w:szCs w:val="24"/>
          <w:lang w:val="en-GB"/>
        </w:rPr>
        <w:t>”</w:t>
      </w:r>
      <w:r w:rsidRPr="00D2534A">
        <w:rPr>
          <w:rFonts w:ascii="Times New Roman" w:hAnsi="Times New Roman" w:cs="Times New Roman"/>
          <w:sz w:val="24"/>
          <w:szCs w:val="24"/>
          <w:lang w:val="en-GB"/>
        </w:rPr>
        <w:t xml:space="preserve">  (</w:t>
      </w:r>
      <w:proofErr w:type="gramStart"/>
      <w:r w:rsidRPr="00D2534A">
        <w:rPr>
          <w:rFonts w:ascii="Times New Roman" w:hAnsi="Times New Roman" w:cs="Times New Roman"/>
          <w:sz w:val="24"/>
          <w:szCs w:val="24"/>
          <w:lang w:val="en-GB"/>
        </w:rPr>
        <w:t>my</w:t>
      </w:r>
      <w:proofErr w:type="gramEnd"/>
      <w:r w:rsidRPr="00D2534A">
        <w:rPr>
          <w:rFonts w:ascii="Times New Roman" w:hAnsi="Times New Roman" w:cs="Times New Roman"/>
          <w:sz w:val="24"/>
          <w:szCs w:val="24"/>
          <w:lang w:val="en-GB"/>
        </w:rPr>
        <w:t xml:space="preserve"> emphasis)</w:t>
      </w:r>
      <w:r w:rsidR="0060336A">
        <w:rPr>
          <w:rFonts w:ascii="Times New Roman" w:hAnsi="Times New Roman" w:cs="Times New Roman"/>
          <w:sz w:val="24"/>
          <w:szCs w:val="24"/>
          <w:lang w:val="en-GB"/>
        </w:rPr>
        <w:t>.”</w:t>
      </w:r>
    </w:p>
    <w:p w14:paraId="7CC3CF75" w14:textId="77777777" w:rsidR="00961F87" w:rsidRPr="00D2534A" w:rsidRDefault="00961F87" w:rsidP="00650053">
      <w:pPr>
        <w:spacing w:after="0" w:line="240" w:lineRule="auto"/>
        <w:ind w:left="2268" w:hanging="1548"/>
        <w:jc w:val="both"/>
        <w:rPr>
          <w:rFonts w:ascii="Times New Roman" w:hAnsi="Times New Roman" w:cs="Times New Roman"/>
          <w:sz w:val="24"/>
          <w:szCs w:val="24"/>
          <w:lang w:val="en-GB"/>
        </w:rPr>
      </w:pPr>
    </w:p>
    <w:p w14:paraId="7EFAB735" w14:textId="77777777" w:rsidR="00961F87" w:rsidRPr="00D2534A" w:rsidRDefault="00961F87" w:rsidP="00A93705">
      <w:pPr>
        <w:spacing w:after="0" w:line="480" w:lineRule="auto"/>
        <w:ind w:left="2268" w:hanging="1548"/>
        <w:jc w:val="both"/>
        <w:rPr>
          <w:rFonts w:ascii="Times New Roman" w:hAnsi="Times New Roman" w:cs="Times New Roman"/>
          <w:sz w:val="24"/>
          <w:szCs w:val="24"/>
          <w:lang w:val="en-GB"/>
        </w:rPr>
      </w:pPr>
    </w:p>
    <w:p w14:paraId="5BF2100E" w14:textId="77777777" w:rsidR="00AA49D7" w:rsidRPr="00D2534A" w:rsidRDefault="00AA49D7" w:rsidP="00A93705">
      <w:pPr>
        <w:spacing w:after="0" w:line="480" w:lineRule="auto"/>
        <w:ind w:firstLine="1134"/>
        <w:jc w:val="both"/>
        <w:rPr>
          <w:rFonts w:ascii="Times New Roman" w:hAnsi="Times New Roman" w:cs="Times New Roman"/>
          <w:sz w:val="24"/>
          <w:szCs w:val="24"/>
          <w:lang w:val="en-GB"/>
        </w:rPr>
      </w:pPr>
      <w:r w:rsidRPr="00D2534A">
        <w:rPr>
          <w:rFonts w:ascii="Times New Roman" w:hAnsi="Times New Roman" w:cs="Times New Roman"/>
          <w:sz w:val="24"/>
          <w:szCs w:val="24"/>
          <w:lang w:val="en-GB"/>
        </w:rPr>
        <w:t xml:space="preserve">In </w:t>
      </w:r>
      <w:proofErr w:type="spellStart"/>
      <w:r w:rsidRPr="00D2534A">
        <w:rPr>
          <w:rFonts w:ascii="Times New Roman" w:hAnsi="Times New Roman" w:cs="Times New Roman"/>
          <w:i/>
          <w:sz w:val="24"/>
          <w:szCs w:val="24"/>
          <w:lang w:val="en-GB"/>
        </w:rPr>
        <w:t>Chifamba</w:t>
      </w:r>
      <w:proofErr w:type="spellEnd"/>
      <w:r w:rsidRPr="00D2534A">
        <w:rPr>
          <w:rFonts w:ascii="Times New Roman" w:hAnsi="Times New Roman" w:cs="Times New Roman"/>
          <w:i/>
          <w:sz w:val="24"/>
          <w:szCs w:val="24"/>
          <w:lang w:val="en-GB"/>
        </w:rPr>
        <w:t xml:space="preserve"> v </w:t>
      </w:r>
      <w:proofErr w:type="spellStart"/>
      <w:r w:rsidRPr="00D2534A">
        <w:rPr>
          <w:rFonts w:ascii="Times New Roman" w:hAnsi="Times New Roman" w:cs="Times New Roman"/>
          <w:i/>
          <w:sz w:val="24"/>
          <w:szCs w:val="24"/>
          <w:lang w:val="en-GB"/>
        </w:rPr>
        <w:t>Norbet</w:t>
      </w:r>
      <w:proofErr w:type="spellEnd"/>
      <w:r w:rsidRPr="00D2534A">
        <w:rPr>
          <w:rFonts w:ascii="Times New Roman" w:hAnsi="Times New Roman" w:cs="Times New Roman"/>
          <w:i/>
          <w:sz w:val="24"/>
          <w:szCs w:val="24"/>
          <w:lang w:val="en-GB"/>
        </w:rPr>
        <w:t xml:space="preserve"> </w:t>
      </w:r>
      <w:proofErr w:type="spellStart"/>
      <w:r w:rsidRPr="00D2534A">
        <w:rPr>
          <w:rFonts w:ascii="Times New Roman" w:hAnsi="Times New Roman" w:cs="Times New Roman"/>
          <w:i/>
          <w:sz w:val="24"/>
          <w:szCs w:val="24"/>
          <w:lang w:val="en-GB"/>
        </w:rPr>
        <w:t>Mutasa</w:t>
      </w:r>
      <w:proofErr w:type="spellEnd"/>
      <w:r w:rsidRPr="00D2534A">
        <w:rPr>
          <w:rFonts w:ascii="Times New Roman" w:hAnsi="Times New Roman" w:cs="Times New Roman"/>
          <w:i/>
          <w:sz w:val="24"/>
          <w:szCs w:val="24"/>
          <w:lang w:val="en-GB"/>
        </w:rPr>
        <w:t xml:space="preserve"> and </w:t>
      </w:r>
      <w:proofErr w:type="spellStart"/>
      <w:r w:rsidRPr="00D2534A">
        <w:rPr>
          <w:rFonts w:ascii="Times New Roman" w:hAnsi="Times New Roman" w:cs="Times New Roman"/>
          <w:i/>
          <w:sz w:val="24"/>
          <w:szCs w:val="24"/>
          <w:lang w:val="en-GB"/>
        </w:rPr>
        <w:t>Ors</w:t>
      </w:r>
      <w:proofErr w:type="spellEnd"/>
      <w:r w:rsidRPr="00D2534A">
        <w:rPr>
          <w:rFonts w:ascii="Times New Roman" w:hAnsi="Times New Roman" w:cs="Times New Roman"/>
          <w:i/>
          <w:sz w:val="24"/>
          <w:szCs w:val="24"/>
          <w:lang w:val="en-GB"/>
        </w:rPr>
        <w:t xml:space="preserve"> </w:t>
      </w:r>
      <w:r w:rsidRPr="00D2534A">
        <w:rPr>
          <w:rFonts w:ascii="Times New Roman" w:hAnsi="Times New Roman" w:cs="Times New Roman"/>
          <w:sz w:val="24"/>
          <w:szCs w:val="24"/>
          <w:lang w:val="en-GB"/>
        </w:rPr>
        <w:t>HH 16/08, the learned MAKARAU JP (as she then was) remarked as follows:</w:t>
      </w:r>
    </w:p>
    <w:p w14:paraId="705ED91A" w14:textId="77777777" w:rsidR="00AA49D7" w:rsidRPr="00D2534A" w:rsidRDefault="00AA49D7" w:rsidP="00BB1236">
      <w:pPr>
        <w:spacing w:after="0" w:line="240" w:lineRule="auto"/>
        <w:ind w:left="2268"/>
        <w:jc w:val="both"/>
        <w:rPr>
          <w:rFonts w:ascii="Times New Roman" w:hAnsi="Times New Roman" w:cs="Times New Roman"/>
          <w:sz w:val="24"/>
          <w:szCs w:val="24"/>
          <w:lang w:val="en-US"/>
        </w:rPr>
      </w:pPr>
      <w:r w:rsidRPr="00D2534A">
        <w:rPr>
          <w:rFonts w:ascii="Times New Roman" w:hAnsi="Times New Roman" w:cs="Times New Roman"/>
          <w:sz w:val="24"/>
          <w:szCs w:val="24"/>
          <w:lang w:val="en-GB"/>
        </w:rPr>
        <w:t>“</w:t>
      </w:r>
      <w:r w:rsidRPr="00D2534A">
        <w:rPr>
          <w:rFonts w:ascii="Times New Roman" w:hAnsi="Times New Roman" w:cs="Times New Roman"/>
          <w:sz w:val="24"/>
          <w:szCs w:val="24"/>
          <w:lang w:val="en-US"/>
        </w:rPr>
        <w:t xml:space="preserve">The purpose of pleadings is not only to inform the other party in concise terms of the precise nature of the claim they have to meet but pleadings also serve to identify the branch of the law under which the claim has been brought.  Different branches of the law require different matters to be specifically pleaded for a claim to be sustainable under that action. Thus, for example in a divorce action, the allegation of irretrievable breakdown is imperative while in a </w:t>
      </w:r>
      <w:proofErr w:type="spellStart"/>
      <w:r w:rsidRPr="00D2534A">
        <w:rPr>
          <w:rFonts w:ascii="Times New Roman" w:hAnsi="Times New Roman" w:cs="Times New Roman"/>
          <w:sz w:val="24"/>
          <w:szCs w:val="24"/>
          <w:lang w:val="en-US"/>
        </w:rPr>
        <w:t>delictual</w:t>
      </w:r>
      <w:proofErr w:type="spellEnd"/>
      <w:r w:rsidRPr="00D2534A">
        <w:rPr>
          <w:rFonts w:ascii="Times New Roman" w:hAnsi="Times New Roman" w:cs="Times New Roman"/>
          <w:sz w:val="24"/>
          <w:szCs w:val="24"/>
          <w:lang w:val="en-US"/>
        </w:rPr>
        <w:t xml:space="preserve"> claim for bodily injury, fault has to be averred against the </w:t>
      </w:r>
      <w:r w:rsidRPr="00D2534A">
        <w:rPr>
          <w:rFonts w:ascii="Times New Roman" w:hAnsi="Times New Roman" w:cs="Times New Roman"/>
          <w:sz w:val="24"/>
          <w:szCs w:val="24"/>
          <w:lang w:val="en-US"/>
        </w:rPr>
        <w:lastRenderedPageBreak/>
        <w:t>defendant. This may appear trite but a number of matters coming before the courts seem to indicate that legal practitioners have abandoned the need to plead a cause of action by making the necessary averments to sustain such an action…</w:t>
      </w:r>
    </w:p>
    <w:p w14:paraId="7107ADB2" w14:textId="77777777" w:rsidR="0092233F" w:rsidRPr="00D2534A" w:rsidRDefault="0092233F" w:rsidP="00245B70">
      <w:pPr>
        <w:spacing w:after="0" w:line="240" w:lineRule="auto"/>
        <w:ind w:left="2835"/>
        <w:jc w:val="both"/>
        <w:rPr>
          <w:rFonts w:ascii="Times New Roman" w:hAnsi="Times New Roman" w:cs="Times New Roman"/>
          <w:sz w:val="24"/>
          <w:szCs w:val="24"/>
          <w:lang w:val="en-US"/>
        </w:rPr>
      </w:pPr>
    </w:p>
    <w:p w14:paraId="01BBA97E" w14:textId="77777777" w:rsidR="00AA49D7" w:rsidRPr="00D2534A" w:rsidRDefault="00AA49D7" w:rsidP="003F1631">
      <w:pPr>
        <w:spacing w:after="0" w:line="240" w:lineRule="auto"/>
        <w:ind w:left="2268"/>
        <w:jc w:val="both"/>
        <w:rPr>
          <w:rFonts w:ascii="Times New Roman" w:hAnsi="Times New Roman" w:cs="Times New Roman"/>
          <w:sz w:val="24"/>
          <w:szCs w:val="24"/>
          <w:lang w:val="en-US"/>
        </w:rPr>
      </w:pPr>
      <w:r w:rsidRPr="00D2534A">
        <w:rPr>
          <w:rFonts w:ascii="Times New Roman" w:hAnsi="Times New Roman" w:cs="Times New Roman"/>
          <w:sz w:val="24"/>
          <w:szCs w:val="24"/>
          <w:lang w:val="en-US"/>
        </w:rPr>
        <w:t>In my view, the exchange of pleadings between the parties is what may pass as conversation at a social gathering between disagreeing parties but bears not the slightest resemblance to pleadings in a court of law.</w:t>
      </w:r>
    </w:p>
    <w:p w14:paraId="554270BB" w14:textId="77777777" w:rsidR="00BB1236" w:rsidRPr="00D2534A" w:rsidRDefault="00BB1236" w:rsidP="001A264C">
      <w:pPr>
        <w:spacing w:after="0" w:line="240" w:lineRule="auto"/>
        <w:ind w:left="1134"/>
        <w:jc w:val="both"/>
        <w:rPr>
          <w:rFonts w:ascii="Times New Roman" w:hAnsi="Times New Roman" w:cs="Times New Roman"/>
          <w:sz w:val="24"/>
          <w:szCs w:val="24"/>
          <w:lang w:val="en-US"/>
        </w:rPr>
      </w:pPr>
    </w:p>
    <w:p w14:paraId="176201BF" w14:textId="77777777" w:rsidR="00AA49D7" w:rsidRPr="00D2534A" w:rsidRDefault="00AA49D7" w:rsidP="003F1631">
      <w:pPr>
        <w:spacing w:after="0" w:line="240" w:lineRule="auto"/>
        <w:ind w:left="2268"/>
        <w:jc w:val="both"/>
        <w:rPr>
          <w:rFonts w:ascii="Times New Roman" w:hAnsi="Times New Roman" w:cs="Times New Roman"/>
          <w:sz w:val="24"/>
          <w:szCs w:val="24"/>
          <w:lang w:val="en-US"/>
        </w:rPr>
      </w:pPr>
      <w:r w:rsidRPr="00D2534A">
        <w:rPr>
          <w:rFonts w:ascii="Times New Roman" w:hAnsi="Times New Roman" w:cs="Times New Roman"/>
          <w:sz w:val="24"/>
          <w:szCs w:val="24"/>
          <w:lang w:val="en-US"/>
        </w:rPr>
        <w:t>Legal practitioners are urged to read on the law before putting pen to paper to draft pleadings in any matter so that what they plead is what the law requires their clients to prove to sustain the remedy they seek.</w:t>
      </w:r>
    </w:p>
    <w:p w14:paraId="70EB965D" w14:textId="77777777" w:rsidR="00BB1236" w:rsidRPr="00D2534A" w:rsidRDefault="00BB1236" w:rsidP="001A264C">
      <w:pPr>
        <w:spacing w:after="0" w:line="240" w:lineRule="auto"/>
        <w:ind w:left="1134"/>
        <w:jc w:val="both"/>
        <w:rPr>
          <w:rFonts w:ascii="Times New Roman" w:hAnsi="Times New Roman" w:cs="Times New Roman"/>
          <w:sz w:val="24"/>
          <w:szCs w:val="24"/>
          <w:lang w:val="en-US"/>
        </w:rPr>
      </w:pPr>
    </w:p>
    <w:p w14:paraId="25E9ADFE" w14:textId="77777777" w:rsidR="00AA49D7" w:rsidRPr="00D2534A" w:rsidRDefault="00AA49D7" w:rsidP="003F1631">
      <w:pPr>
        <w:spacing w:after="0" w:line="240" w:lineRule="auto"/>
        <w:ind w:left="2268"/>
        <w:jc w:val="both"/>
        <w:rPr>
          <w:rFonts w:ascii="Times New Roman" w:hAnsi="Times New Roman" w:cs="Times New Roman"/>
          <w:sz w:val="24"/>
          <w:szCs w:val="24"/>
          <w:lang w:val="en-GB"/>
        </w:rPr>
      </w:pPr>
      <w:r w:rsidRPr="00D2534A">
        <w:rPr>
          <w:rFonts w:ascii="Times New Roman" w:hAnsi="Times New Roman" w:cs="Times New Roman"/>
          <w:sz w:val="24"/>
          <w:szCs w:val="24"/>
          <w:lang w:val="en-US"/>
        </w:rPr>
        <w:t>The duty of a legal practitioner to precisely and concisely draw up pleading is closely related to the duty to establish and assess the evidence necessary to sustain each important averment made in the pleadings.”</w:t>
      </w:r>
    </w:p>
    <w:p w14:paraId="379CAF87" w14:textId="77777777" w:rsidR="009B37C5" w:rsidRPr="00D2534A" w:rsidRDefault="00AA49D7" w:rsidP="00AA49D7">
      <w:pPr>
        <w:tabs>
          <w:tab w:val="left" w:pos="7282"/>
        </w:tabs>
        <w:spacing w:after="0" w:line="240" w:lineRule="auto"/>
        <w:ind w:left="1440" w:hanging="720"/>
        <w:jc w:val="both"/>
        <w:rPr>
          <w:rFonts w:ascii="Times New Roman" w:hAnsi="Times New Roman" w:cs="Times New Roman"/>
          <w:sz w:val="24"/>
          <w:szCs w:val="24"/>
          <w:lang w:val="en-GB"/>
        </w:rPr>
      </w:pPr>
      <w:r w:rsidRPr="00D2534A">
        <w:rPr>
          <w:rFonts w:ascii="Times New Roman" w:hAnsi="Times New Roman" w:cs="Times New Roman"/>
          <w:sz w:val="24"/>
          <w:szCs w:val="24"/>
          <w:lang w:val="en-GB"/>
        </w:rPr>
        <w:tab/>
      </w:r>
    </w:p>
    <w:p w14:paraId="35BCC1D2" w14:textId="77777777" w:rsidR="00866DBD" w:rsidRPr="00D2534A" w:rsidRDefault="00866DBD" w:rsidP="00721267">
      <w:pPr>
        <w:tabs>
          <w:tab w:val="left" w:pos="7282"/>
        </w:tabs>
        <w:spacing w:after="0" w:line="240" w:lineRule="auto"/>
        <w:ind w:left="1440" w:hanging="720"/>
        <w:jc w:val="both"/>
        <w:rPr>
          <w:rFonts w:ascii="Times New Roman" w:hAnsi="Times New Roman" w:cs="Times New Roman"/>
          <w:sz w:val="24"/>
          <w:szCs w:val="24"/>
          <w:lang w:val="en-GB"/>
        </w:rPr>
      </w:pPr>
    </w:p>
    <w:p w14:paraId="660B499F" w14:textId="047BD091" w:rsidR="00D23EFB" w:rsidRPr="00D2534A" w:rsidRDefault="006A023D" w:rsidP="00721267">
      <w:pPr>
        <w:tabs>
          <w:tab w:val="left" w:pos="7282"/>
        </w:tabs>
        <w:spacing w:after="0" w:line="240" w:lineRule="auto"/>
        <w:ind w:left="1440" w:hanging="720"/>
        <w:jc w:val="both"/>
        <w:rPr>
          <w:rFonts w:ascii="Times New Roman" w:hAnsi="Times New Roman" w:cs="Times New Roman"/>
          <w:sz w:val="24"/>
          <w:szCs w:val="24"/>
          <w:lang w:val="en-GB"/>
        </w:rPr>
      </w:pPr>
      <w:r w:rsidRPr="00D2534A">
        <w:rPr>
          <w:rFonts w:ascii="Times New Roman" w:hAnsi="Times New Roman" w:cs="Times New Roman"/>
          <w:sz w:val="24"/>
          <w:szCs w:val="24"/>
          <w:lang w:val="en-GB"/>
        </w:rPr>
        <w:t xml:space="preserve">   </w:t>
      </w:r>
    </w:p>
    <w:p w14:paraId="19F5CE3A" w14:textId="11835A4C" w:rsidR="00AA49D7" w:rsidRPr="00D2534A" w:rsidRDefault="00AA49D7" w:rsidP="009668F2">
      <w:pPr>
        <w:spacing w:after="0" w:line="480" w:lineRule="auto"/>
        <w:ind w:firstLine="1134"/>
        <w:jc w:val="both"/>
        <w:rPr>
          <w:rFonts w:ascii="Times New Roman" w:hAnsi="Times New Roman" w:cs="Times New Roman"/>
          <w:sz w:val="24"/>
          <w:szCs w:val="24"/>
          <w:lang w:val="en-GB"/>
        </w:rPr>
      </w:pPr>
      <w:r w:rsidRPr="00D2534A">
        <w:rPr>
          <w:rFonts w:ascii="Times New Roman" w:hAnsi="Times New Roman" w:cs="Times New Roman"/>
          <w:sz w:val="24"/>
          <w:szCs w:val="24"/>
          <w:lang w:val="en-GB"/>
        </w:rPr>
        <w:t xml:space="preserve">The authors </w:t>
      </w:r>
      <w:proofErr w:type="spellStart"/>
      <w:r w:rsidRPr="00D2534A">
        <w:rPr>
          <w:rFonts w:ascii="Times New Roman" w:hAnsi="Times New Roman" w:cs="Times New Roman"/>
          <w:sz w:val="24"/>
          <w:szCs w:val="24"/>
          <w:lang w:val="en-GB"/>
        </w:rPr>
        <w:t>Cilliers</w:t>
      </w:r>
      <w:proofErr w:type="spellEnd"/>
      <w:r w:rsidRPr="00D2534A">
        <w:rPr>
          <w:rFonts w:ascii="Times New Roman" w:hAnsi="Times New Roman" w:cs="Times New Roman"/>
          <w:sz w:val="24"/>
          <w:szCs w:val="24"/>
          <w:lang w:val="en-GB"/>
        </w:rPr>
        <w:t xml:space="preserve"> AC, Loots C and </w:t>
      </w:r>
      <w:proofErr w:type="spellStart"/>
      <w:r w:rsidRPr="00D2534A">
        <w:rPr>
          <w:rFonts w:ascii="Times New Roman" w:hAnsi="Times New Roman" w:cs="Times New Roman"/>
          <w:sz w:val="24"/>
          <w:szCs w:val="24"/>
          <w:lang w:val="en-GB"/>
        </w:rPr>
        <w:t>Nel</w:t>
      </w:r>
      <w:proofErr w:type="spellEnd"/>
      <w:r w:rsidRPr="00D2534A">
        <w:rPr>
          <w:rFonts w:ascii="Times New Roman" w:hAnsi="Times New Roman" w:cs="Times New Roman"/>
          <w:sz w:val="24"/>
          <w:szCs w:val="24"/>
          <w:lang w:val="en-GB"/>
        </w:rPr>
        <w:t xml:space="preserve"> HC in their text</w:t>
      </w:r>
      <w:r w:rsidR="007E1378" w:rsidRPr="00D2534A">
        <w:rPr>
          <w:rFonts w:ascii="Times New Roman" w:hAnsi="Times New Roman" w:cs="Times New Roman"/>
          <w:sz w:val="24"/>
          <w:szCs w:val="24"/>
          <w:lang w:val="en-GB"/>
        </w:rPr>
        <w:t xml:space="preserve"> book</w:t>
      </w:r>
      <w:r w:rsidRPr="00D2534A">
        <w:rPr>
          <w:rFonts w:ascii="Times New Roman" w:hAnsi="Times New Roman" w:cs="Times New Roman"/>
          <w:sz w:val="24"/>
          <w:szCs w:val="24"/>
          <w:lang w:val="en-GB"/>
        </w:rPr>
        <w:t xml:space="preserve"> </w:t>
      </w:r>
      <w:proofErr w:type="spellStart"/>
      <w:r w:rsidRPr="00D2534A">
        <w:rPr>
          <w:rFonts w:ascii="Times New Roman" w:hAnsi="Times New Roman" w:cs="Times New Roman"/>
          <w:i/>
          <w:sz w:val="24"/>
          <w:szCs w:val="24"/>
          <w:lang w:val="en-GB"/>
        </w:rPr>
        <w:t>Herbstein</w:t>
      </w:r>
      <w:proofErr w:type="spellEnd"/>
      <w:r w:rsidRPr="00D2534A">
        <w:rPr>
          <w:rFonts w:ascii="Times New Roman" w:hAnsi="Times New Roman" w:cs="Times New Roman"/>
          <w:i/>
          <w:sz w:val="24"/>
          <w:szCs w:val="24"/>
          <w:lang w:val="en-GB"/>
        </w:rPr>
        <w:t xml:space="preserve"> and Van </w:t>
      </w:r>
      <w:proofErr w:type="spellStart"/>
      <w:r w:rsidRPr="00D2534A">
        <w:rPr>
          <w:rFonts w:ascii="Times New Roman" w:hAnsi="Times New Roman" w:cs="Times New Roman"/>
          <w:i/>
          <w:sz w:val="24"/>
          <w:szCs w:val="24"/>
          <w:lang w:val="en-GB"/>
        </w:rPr>
        <w:t>Winsen</w:t>
      </w:r>
      <w:proofErr w:type="spellEnd"/>
      <w:r w:rsidRPr="00D2534A">
        <w:rPr>
          <w:rFonts w:ascii="Times New Roman" w:hAnsi="Times New Roman" w:cs="Times New Roman"/>
          <w:i/>
          <w:sz w:val="24"/>
          <w:szCs w:val="24"/>
          <w:lang w:val="en-GB"/>
        </w:rPr>
        <w:t>, The Civil Practice of the High Courts of South Africa</w:t>
      </w:r>
      <w:r w:rsidRPr="00D2534A">
        <w:rPr>
          <w:rFonts w:ascii="Times New Roman" w:hAnsi="Times New Roman" w:cs="Times New Roman"/>
          <w:sz w:val="24"/>
          <w:szCs w:val="24"/>
          <w:lang w:val="en-GB"/>
        </w:rPr>
        <w:t xml:space="preserve"> (5</w:t>
      </w:r>
      <w:r w:rsidRPr="00D2534A">
        <w:rPr>
          <w:rFonts w:ascii="Times New Roman" w:hAnsi="Times New Roman" w:cs="Times New Roman"/>
          <w:sz w:val="24"/>
          <w:szCs w:val="24"/>
          <w:vertAlign w:val="superscript"/>
          <w:lang w:val="en-GB"/>
        </w:rPr>
        <w:t>th</w:t>
      </w:r>
      <w:r w:rsidRPr="00D2534A">
        <w:rPr>
          <w:rFonts w:ascii="Times New Roman" w:hAnsi="Times New Roman" w:cs="Times New Roman"/>
          <w:sz w:val="24"/>
          <w:szCs w:val="24"/>
          <w:lang w:val="en-GB"/>
        </w:rPr>
        <w:t xml:space="preserve"> </w:t>
      </w:r>
      <w:proofErr w:type="spellStart"/>
      <w:r w:rsidRPr="00D2534A">
        <w:rPr>
          <w:rFonts w:ascii="Times New Roman" w:hAnsi="Times New Roman" w:cs="Times New Roman"/>
          <w:sz w:val="24"/>
          <w:szCs w:val="24"/>
          <w:lang w:val="en-GB"/>
        </w:rPr>
        <w:t>edn</w:t>
      </w:r>
      <w:proofErr w:type="spellEnd"/>
      <w:r w:rsidRPr="00D2534A">
        <w:rPr>
          <w:rFonts w:ascii="Times New Roman" w:hAnsi="Times New Roman" w:cs="Times New Roman"/>
          <w:sz w:val="24"/>
          <w:szCs w:val="24"/>
          <w:lang w:val="en-GB"/>
        </w:rPr>
        <w:t xml:space="preserve">, </w:t>
      </w:r>
      <w:proofErr w:type="spellStart"/>
      <w:r w:rsidRPr="00D2534A">
        <w:rPr>
          <w:rFonts w:ascii="Times New Roman" w:hAnsi="Times New Roman" w:cs="Times New Roman"/>
          <w:sz w:val="24"/>
          <w:szCs w:val="24"/>
          <w:lang w:val="en-GB"/>
        </w:rPr>
        <w:t>Juta</w:t>
      </w:r>
      <w:proofErr w:type="spellEnd"/>
      <w:r w:rsidRPr="00D2534A">
        <w:rPr>
          <w:rFonts w:ascii="Times New Roman" w:hAnsi="Times New Roman" w:cs="Times New Roman"/>
          <w:sz w:val="24"/>
          <w:szCs w:val="24"/>
          <w:lang w:val="en-GB"/>
        </w:rPr>
        <w:t xml:space="preserve"> and Co. Ltd, Cape Town 2009) quote the following passage from </w:t>
      </w:r>
      <w:proofErr w:type="spellStart"/>
      <w:r w:rsidRPr="00D2534A">
        <w:rPr>
          <w:rFonts w:ascii="Times New Roman" w:hAnsi="Times New Roman" w:cs="Times New Roman"/>
          <w:sz w:val="24"/>
          <w:szCs w:val="24"/>
          <w:lang w:val="en-GB"/>
        </w:rPr>
        <w:t>Halsbury’s</w:t>
      </w:r>
      <w:proofErr w:type="spellEnd"/>
      <w:r w:rsidRPr="00D2534A">
        <w:rPr>
          <w:rFonts w:ascii="Times New Roman" w:hAnsi="Times New Roman" w:cs="Times New Roman"/>
          <w:sz w:val="24"/>
          <w:szCs w:val="24"/>
          <w:lang w:val="en-GB"/>
        </w:rPr>
        <w:t xml:space="preserve"> </w:t>
      </w:r>
      <w:r w:rsidRPr="00D2534A">
        <w:rPr>
          <w:rFonts w:ascii="Times New Roman" w:hAnsi="Times New Roman" w:cs="Times New Roman"/>
          <w:i/>
          <w:sz w:val="24"/>
          <w:szCs w:val="24"/>
          <w:lang w:val="en-GB"/>
        </w:rPr>
        <w:t xml:space="preserve">Laws of England, </w:t>
      </w:r>
      <w:r w:rsidRPr="00D2534A">
        <w:rPr>
          <w:rFonts w:ascii="Times New Roman" w:hAnsi="Times New Roman" w:cs="Times New Roman"/>
          <w:sz w:val="24"/>
          <w:szCs w:val="24"/>
          <w:lang w:val="en-GB"/>
        </w:rPr>
        <w:t>4</w:t>
      </w:r>
      <w:r w:rsidRPr="00D2534A">
        <w:rPr>
          <w:rFonts w:ascii="Times New Roman" w:hAnsi="Times New Roman" w:cs="Times New Roman"/>
          <w:sz w:val="24"/>
          <w:szCs w:val="24"/>
          <w:vertAlign w:val="superscript"/>
          <w:lang w:val="en-GB"/>
        </w:rPr>
        <w:t>th</w:t>
      </w:r>
      <w:r w:rsidR="009F32AC" w:rsidRPr="00D2534A">
        <w:rPr>
          <w:rFonts w:ascii="Times New Roman" w:hAnsi="Times New Roman" w:cs="Times New Roman"/>
          <w:sz w:val="24"/>
          <w:szCs w:val="24"/>
          <w:lang w:val="en-GB"/>
        </w:rPr>
        <w:t xml:space="preserve"> </w:t>
      </w:r>
      <w:proofErr w:type="spellStart"/>
      <w:r w:rsidR="009F32AC" w:rsidRPr="00D2534A">
        <w:rPr>
          <w:rFonts w:ascii="Times New Roman" w:hAnsi="Times New Roman" w:cs="Times New Roman"/>
          <w:sz w:val="24"/>
          <w:szCs w:val="24"/>
          <w:lang w:val="en-GB"/>
        </w:rPr>
        <w:t>ed</w:t>
      </w:r>
      <w:proofErr w:type="spellEnd"/>
      <w:r w:rsidRPr="00D2534A">
        <w:rPr>
          <w:rFonts w:ascii="Times New Roman" w:hAnsi="Times New Roman" w:cs="Times New Roman"/>
          <w:sz w:val="24"/>
          <w:szCs w:val="24"/>
          <w:lang w:val="en-GB"/>
        </w:rPr>
        <w:t xml:space="preserve"> (Reissue), </w:t>
      </w:r>
      <w:proofErr w:type="spellStart"/>
      <w:r w:rsidRPr="00D2534A">
        <w:rPr>
          <w:rFonts w:ascii="Times New Roman" w:hAnsi="Times New Roman" w:cs="Times New Roman"/>
          <w:sz w:val="24"/>
          <w:szCs w:val="24"/>
          <w:lang w:val="en-GB"/>
        </w:rPr>
        <w:t>Vol</w:t>
      </w:r>
      <w:proofErr w:type="spellEnd"/>
      <w:r w:rsidRPr="00D2534A">
        <w:rPr>
          <w:rFonts w:ascii="Times New Roman" w:hAnsi="Times New Roman" w:cs="Times New Roman"/>
          <w:sz w:val="24"/>
          <w:szCs w:val="24"/>
          <w:lang w:val="en-GB"/>
        </w:rPr>
        <w:t xml:space="preserve"> 36 para 1 in which the function of pleadings is said to be,</w:t>
      </w:r>
    </w:p>
    <w:p w14:paraId="05F53D3F" w14:textId="2D55F00B" w:rsidR="00AA49D7" w:rsidRPr="00D2534A" w:rsidRDefault="00AA49D7" w:rsidP="001F1D86">
      <w:pPr>
        <w:spacing w:after="0" w:line="240" w:lineRule="auto"/>
        <w:ind w:left="1418" w:hanging="698"/>
        <w:jc w:val="both"/>
        <w:rPr>
          <w:rFonts w:ascii="Times New Roman" w:hAnsi="Times New Roman" w:cs="Times New Roman"/>
          <w:sz w:val="24"/>
          <w:szCs w:val="24"/>
          <w:lang w:val="en-GB"/>
        </w:rPr>
      </w:pPr>
      <w:r w:rsidRPr="00D2534A">
        <w:rPr>
          <w:rFonts w:ascii="Times New Roman" w:hAnsi="Times New Roman" w:cs="Times New Roman"/>
          <w:sz w:val="24"/>
          <w:szCs w:val="24"/>
          <w:lang w:val="en-GB"/>
        </w:rPr>
        <w:tab/>
        <w:t xml:space="preserve">“… </w:t>
      </w:r>
      <w:proofErr w:type="gramStart"/>
      <w:r w:rsidRPr="00D2534A">
        <w:rPr>
          <w:rFonts w:ascii="Times New Roman" w:hAnsi="Times New Roman" w:cs="Times New Roman"/>
          <w:sz w:val="24"/>
          <w:szCs w:val="24"/>
          <w:lang w:val="en-GB"/>
        </w:rPr>
        <w:t>to</w:t>
      </w:r>
      <w:proofErr w:type="gramEnd"/>
      <w:r w:rsidRPr="00D2534A">
        <w:rPr>
          <w:rFonts w:ascii="Times New Roman" w:hAnsi="Times New Roman" w:cs="Times New Roman"/>
          <w:sz w:val="24"/>
          <w:szCs w:val="24"/>
          <w:lang w:val="en-GB"/>
        </w:rPr>
        <w:t xml:space="preserve"> give a fair notice of the case which has to be met and to define the issues on which the court will have to adjudicate in order to determine the matters in dispute between the parties.  It follows that the pleadings enable the parties to decide in advance of the trial what evidence will be needed.  From the pleadings the appropriate method of trial can be determined.  They also form a record which will be available if issues are sought to be litigated again.  The matters in issue are determined by the state of pleadings at the close if they are not</w:t>
      </w:r>
      <w:r w:rsidR="007D0D13" w:rsidRPr="00D2534A">
        <w:rPr>
          <w:rFonts w:ascii="Times New Roman" w:hAnsi="Times New Roman" w:cs="Times New Roman"/>
          <w:sz w:val="24"/>
          <w:szCs w:val="24"/>
          <w:lang w:val="en-GB"/>
        </w:rPr>
        <w:t xml:space="preserve"> subsequently amended.” (</w:t>
      </w:r>
      <w:proofErr w:type="gramStart"/>
      <w:r w:rsidR="007D0D13" w:rsidRPr="00D2534A">
        <w:rPr>
          <w:rFonts w:ascii="Times New Roman" w:hAnsi="Times New Roman" w:cs="Times New Roman"/>
          <w:sz w:val="24"/>
          <w:szCs w:val="24"/>
          <w:lang w:val="en-GB"/>
        </w:rPr>
        <w:t>at</w:t>
      </w:r>
      <w:proofErr w:type="gramEnd"/>
      <w:r w:rsidR="007D0D13" w:rsidRPr="00D2534A">
        <w:rPr>
          <w:rFonts w:ascii="Times New Roman" w:hAnsi="Times New Roman" w:cs="Times New Roman"/>
          <w:sz w:val="24"/>
          <w:szCs w:val="24"/>
          <w:lang w:val="en-GB"/>
        </w:rPr>
        <w:t xml:space="preserve"> p</w:t>
      </w:r>
      <w:r w:rsidRPr="00D2534A">
        <w:rPr>
          <w:rFonts w:ascii="Times New Roman" w:hAnsi="Times New Roman" w:cs="Times New Roman"/>
          <w:sz w:val="24"/>
          <w:szCs w:val="24"/>
          <w:lang w:val="en-GB"/>
        </w:rPr>
        <w:t xml:space="preserve"> 558)</w:t>
      </w:r>
    </w:p>
    <w:p w14:paraId="2939F87E" w14:textId="77777777" w:rsidR="00B06926" w:rsidRPr="00D2534A" w:rsidRDefault="00B06926" w:rsidP="00B06926">
      <w:pPr>
        <w:spacing w:after="0" w:line="480" w:lineRule="auto"/>
        <w:ind w:left="1440" w:hanging="720"/>
        <w:jc w:val="both"/>
        <w:rPr>
          <w:rFonts w:ascii="Times New Roman" w:hAnsi="Times New Roman" w:cs="Times New Roman"/>
          <w:sz w:val="24"/>
          <w:szCs w:val="24"/>
          <w:lang w:val="en-GB"/>
        </w:rPr>
      </w:pPr>
    </w:p>
    <w:p w14:paraId="6EDC86CD" w14:textId="77777777" w:rsidR="00BB5BAE" w:rsidRPr="00D2534A" w:rsidRDefault="00BB5BAE" w:rsidP="0052124B">
      <w:pPr>
        <w:spacing w:after="0" w:line="240" w:lineRule="auto"/>
        <w:ind w:firstLine="1134"/>
        <w:jc w:val="both"/>
        <w:rPr>
          <w:rFonts w:ascii="Times New Roman" w:hAnsi="Times New Roman" w:cs="Times New Roman"/>
          <w:sz w:val="24"/>
          <w:szCs w:val="24"/>
          <w:u w:val="single"/>
        </w:rPr>
      </w:pPr>
    </w:p>
    <w:p w14:paraId="5CACC7A7" w14:textId="73BF3216" w:rsidR="00943AC0" w:rsidRPr="00D2534A" w:rsidRDefault="002102AA" w:rsidP="00B06926">
      <w:pPr>
        <w:spacing w:line="480" w:lineRule="auto"/>
        <w:ind w:firstLine="1134"/>
        <w:jc w:val="both"/>
        <w:rPr>
          <w:rFonts w:ascii="Times New Roman" w:hAnsi="Times New Roman" w:cs="Times New Roman"/>
          <w:sz w:val="24"/>
          <w:szCs w:val="24"/>
          <w:lang w:val="en-US"/>
        </w:rPr>
      </w:pPr>
      <w:r w:rsidRPr="00D2534A">
        <w:rPr>
          <w:rFonts w:ascii="Times New Roman" w:hAnsi="Times New Roman" w:cs="Times New Roman"/>
          <w:sz w:val="24"/>
          <w:szCs w:val="24"/>
          <w:lang w:val="en-US"/>
        </w:rPr>
        <w:t xml:space="preserve">In </w:t>
      </w:r>
      <w:proofErr w:type="spellStart"/>
      <w:r w:rsidRPr="00D2534A">
        <w:rPr>
          <w:rFonts w:ascii="Times New Roman" w:hAnsi="Times New Roman" w:cs="Times New Roman"/>
          <w:i/>
          <w:sz w:val="24"/>
          <w:szCs w:val="24"/>
          <w:lang w:val="en-US"/>
        </w:rPr>
        <w:t>Jirira</w:t>
      </w:r>
      <w:proofErr w:type="spellEnd"/>
      <w:r w:rsidRPr="00D2534A">
        <w:rPr>
          <w:rFonts w:ascii="Times New Roman" w:hAnsi="Times New Roman" w:cs="Times New Roman"/>
          <w:i/>
          <w:sz w:val="24"/>
          <w:szCs w:val="24"/>
          <w:lang w:val="en-US"/>
        </w:rPr>
        <w:t xml:space="preserve"> v </w:t>
      </w:r>
      <w:proofErr w:type="spellStart"/>
      <w:r w:rsidRPr="00D2534A">
        <w:rPr>
          <w:rFonts w:ascii="Times New Roman" w:hAnsi="Times New Roman" w:cs="Times New Roman"/>
          <w:i/>
          <w:sz w:val="24"/>
          <w:szCs w:val="24"/>
          <w:lang w:val="en-US"/>
        </w:rPr>
        <w:t>Zimcor</w:t>
      </w:r>
      <w:proofErr w:type="spellEnd"/>
      <w:r w:rsidRPr="00D2534A">
        <w:rPr>
          <w:rFonts w:ascii="Times New Roman" w:hAnsi="Times New Roman" w:cs="Times New Roman"/>
          <w:i/>
          <w:sz w:val="24"/>
          <w:szCs w:val="24"/>
          <w:lang w:val="en-US"/>
        </w:rPr>
        <w:t xml:space="preserve"> Trustees Ltd &amp; </w:t>
      </w:r>
      <w:proofErr w:type="spellStart"/>
      <w:r w:rsidRPr="00D2534A">
        <w:rPr>
          <w:rFonts w:ascii="Times New Roman" w:hAnsi="Times New Roman" w:cs="Times New Roman"/>
          <w:i/>
          <w:sz w:val="24"/>
          <w:szCs w:val="24"/>
          <w:lang w:val="en-US"/>
        </w:rPr>
        <w:t>Anor</w:t>
      </w:r>
      <w:proofErr w:type="spellEnd"/>
      <w:r w:rsidRPr="00D2534A">
        <w:rPr>
          <w:rFonts w:ascii="Times New Roman" w:hAnsi="Times New Roman" w:cs="Times New Roman"/>
          <w:sz w:val="24"/>
          <w:szCs w:val="24"/>
          <w:lang w:val="en-US"/>
        </w:rPr>
        <w:t xml:space="preserve"> 2010 (1) ZLR 375 (H), MAKARAU J</w:t>
      </w:r>
      <w:r w:rsidR="0003668A">
        <w:rPr>
          <w:rFonts w:ascii="Times New Roman" w:hAnsi="Times New Roman" w:cs="Times New Roman"/>
          <w:sz w:val="24"/>
          <w:szCs w:val="24"/>
          <w:lang w:val="en-US"/>
        </w:rPr>
        <w:t>P</w:t>
      </w:r>
      <w:r w:rsidRPr="00D2534A">
        <w:rPr>
          <w:rFonts w:ascii="Times New Roman" w:hAnsi="Times New Roman" w:cs="Times New Roman"/>
          <w:sz w:val="24"/>
          <w:szCs w:val="24"/>
          <w:lang w:val="en-US"/>
        </w:rPr>
        <w:t xml:space="preserve"> (as she then was) ruled that the matter before the court was a difficult one for the court to use its discretion in </w:t>
      </w:r>
      <w:proofErr w:type="spellStart"/>
      <w:r w:rsidRPr="00D2534A">
        <w:rPr>
          <w:rFonts w:ascii="Times New Roman" w:hAnsi="Times New Roman" w:cs="Times New Roman"/>
          <w:sz w:val="24"/>
          <w:szCs w:val="24"/>
          <w:lang w:val="en-US"/>
        </w:rPr>
        <w:t>favour</w:t>
      </w:r>
      <w:proofErr w:type="spellEnd"/>
      <w:r w:rsidRPr="00D2534A">
        <w:rPr>
          <w:rFonts w:ascii="Times New Roman" w:hAnsi="Times New Roman" w:cs="Times New Roman"/>
          <w:sz w:val="24"/>
          <w:szCs w:val="24"/>
          <w:lang w:val="en-US"/>
        </w:rPr>
        <w:t xml:space="preserve"> of the applicant because his cause of action was vague thus there was no purpose to refer the matter to trial and consequently, the application was dismissed.</w:t>
      </w:r>
      <w:r w:rsidR="00943AC0" w:rsidRPr="00D2534A">
        <w:rPr>
          <w:rFonts w:ascii="Times New Roman" w:hAnsi="Times New Roman" w:cs="Times New Roman"/>
          <w:sz w:val="24"/>
          <w:szCs w:val="24"/>
          <w:lang w:val="en-US"/>
        </w:rPr>
        <w:t xml:space="preserve"> </w:t>
      </w:r>
    </w:p>
    <w:p w14:paraId="392ADFF5" w14:textId="77777777" w:rsidR="003017A8" w:rsidRPr="00D2534A" w:rsidRDefault="003017A8" w:rsidP="000B2BA4">
      <w:pPr>
        <w:spacing w:line="240" w:lineRule="auto"/>
        <w:ind w:firstLine="1134"/>
        <w:jc w:val="both"/>
        <w:rPr>
          <w:rFonts w:ascii="Times New Roman" w:hAnsi="Times New Roman" w:cs="Times New Roman"/>
          <w:sz w:val="24"/>
          <w:szCs w:val="24"/>
          <w:lang w:val="en-US"/>
        </w:rPr>
      </w:pPr>
    </w:p>
    <w:p w14:paraId="7F419D43" w14:textId="2570CAC5" w:rsidR="00F441B7" w:rsidRPr="00D2534A" w:rsidRDefault="00943AC0" w:rsidP="001A264C">
      <w:pPr>
        <w:spacing w:line="480" w:lineRule="auto"/>
        <w:ind w:firstLine="1134"/>
        <w:jc w:val="both"/>
        <w:rPr>
          <w:rFonts w:ascii="Times New Roman" w:eastAsia="Times New Roman" w:hAnsi="Times New Roman" w:cs="Times New Roman"/>
          <w:color w:val="000000"/>
          <w:sz w:val="24"/>
          <w:szCs w:val="24"/>
          <w:lang w:eastAsia="en-ZW"/>
        </w:rPr>
      </w:pPr>
      <w:r w:rsidRPr="00D2534A">
        <w:rPr>
          <w:rFonts w:ascii="Times New Roman" w:hAnsi="Times New Roman" w:cs="Times New Roman"/>
          <w:sz w:val="24"/>
          <w:szCs w:val="24"/>
          <w:lang w:val="en-GB"/>
        </w:rPr>
        <w:lastRenderedPageBreak/>
        <w:t>What comes out from the above remarks made by eminent jurists both within and outside this jurisdiction is that</w:t>
      </w:r>
      <w:r w:rsidR="00C3693B" w:rsidRPr="00D2534A">
        <w:rPr>
          <w:rFonts w:ascii="Times New Roman" w:hAnsi="Times New Roman" w:cs="Times New Roman"/>
          <w:sz w:val="24"/>
          <w:szCs w:val="24"/>
          <w:lang w:val="en-GB"/>
        </w:rPr>
        <w:t>,</w:t>
      </w:r>
      <w:r w:rsidR="00FA5C59" w:rsidRPr="00D2534A">
        <w:rPr>
          <w:rFonts w:ascii="Times New Roman" w:hAnsi="Times New Roman" w:cs="Times New Roman"/>
          <w:sz w:val="24"/>
          <w:szCs w:val="24"/>
          <w:lang w:val="en-GB"/>
        </w:rPr>
        <w:t xml:space="preserve"> </w:t>
      </w:r>
      <w:r w:rsidR="00F441B7" w:rsidRPr="00D2534A">
        <w:rPr>
          <w:rFonts w:ascii="Times New Roman" w:hAnsi="Times New Roman" w:cs="Times New Roman"/>
          <w:sz w:val="24"/>
          <w:szCs w:val="24"/>
        </w:rPr>
        <w:t>what is important is that</w:t>
      </w:r>
      <w:r w:rsidR="00C3693B" w:rsidRPr="00D2534A">
        <w:rPr>
          <w:rFonts w:ascii="Times New Roman" w:hAnsi="Times New Roman" w:cs="Times New Roman"/>
          <w:sz w:val="24"/>
          <w:szCs w:val="24"/>
        </w:rPr>
        <w:t>,</w:t>
      </w:r>
      <w:r w:rsidR="00F441B7" w:rsidRPr="00D2534A">
        <w:rPr>
          <w:rFonts w:ascii="Times New Roman" w:hAnsi="Times New Roman" w:cs="Times New Roman"/>
          <w:sz w:val="24"/>
          <w:szCs w:val="24"/>
        </w:rPr>
        <w:t xml:space="preserve"> the pleadings should make clear the general nature of the</w:t>
      </w:r>
      <w:r w:rsidR="00C3693B" w:rsidRPr="00D2534A">
        <w:rPr>
          <w:rFonts w:ascii="Times New Roman" w:hAnsi="Times New Roman" w:cs="Times New Roman"/>
          <w:sz w:val="24"/>
          <w:szCs w:val="24"/>
        </w:rPr>
        <w:t xml:space="preserve"> case</w:t>
      </w:r>
      <w:r w:rsidR="00F441B7" w:rsidRPr="00D2534A">
        <w:rPr>
          <w:rFonts w:ascii="Times New Roman" w:hAnsi="Times New Roman" w:cs="Times New Roman"/>
          <w:sz w:val="24"/>
          <w:szCs w:val="24"/>
        </w:rPr>
        <w:t>. They are meant to mark out the parameters of the case sought to be advanced and define the issues between the litigants.  In that regard, it is a basic principle that a pleading should be so framed as to enable the other party to fairly and reasonably know the case he or she is called upon to meet. These requirements</w:t>
      </w:r>
      <w:r w:rsidR="00064C82" w:rsidRPr="00D2534A">
        <w:rPr>
          <w:rFonts w:ascii="Times New Roman" w:hAnsi="Times New Roman" w:cs="Times New Roman"/>
          <w:sz w:val="24"/>
          <w:szCs w:val="24"/>
        </w:rPr>
        <w:t>,</w:t>
      </w:r>
      <w:r w:rsidR="00F441B7" w:rsidRPr="00D2534A">
        <w:rPr>
          <w:rFonts w:ascii="Times New Roman" w:hAnsi="Times New Roman" w:cs="Times New Roman"/>
          <w:sz w:val="24"/>
          <w:szCs w:val="24"/>
        </w:rPr>
        <w:t xml:space="preserve"> in respect of pleadings</w:t>
      </w:r>
      <w:r w:rsidR="00064C82" w:rsidRPr="00D2534A">
        <w:rPr>
          <w:rFonts w:ascii="Times New Roman" w:hAnsi="Times New Roman" w:cs="Times New Roman"/>
          <w:sz w:val="24"/>
          <w:szCs w:val="24"/>
        </w:rPr>
        <w:t>,</w:t>
      </w:r>
      <w:r w:rsidR="00F441B7" w:rsidRPr="00D2534A">
        <w:rPr>
          <w:rFonts w:ascii="Times New Roman" w:hAnsi="Times New Roman" w:cs="Times New Roman"/>
          <w:sz w:val="24"/>
          <w:szCs w:val="24"/>
        </w:rPr>
        <w:t xml:space="preserve"> are the very essence of the adversarial system.  The prime function of a judge is to hear evidence in terms of the pleadings, to hear argument</w:t>
      </w:r>
      <w:r w:rsidR="008A6963" w:rsidRPr="00D2534A">
        <w:rPr>
          <w:rFonts w:ascii="Times New Roman" w:hAnsi="Times New Roman" w:cs="Times New Roman"/>
          <w:sz w:val="24"/>
          <w:szCs w:val="24"/>
        </w:rPr>
        <w:t>s</w:t>
      </w:r>
      <w:r w:rsidR="00F441B7" w:rsidRPr="00D2534A">
        <w:rPr>
          <w:rFonts w:ascii="Times New Roman" w:hAnsi="Times New Roman" w:cs="Times New Roman"/>
          <w:sz w:val="24"/>
          <w:szCs w:val="24"/>
        </w:rPr>
        <w:t xml:space="preserve"> and to give his decision accordingly. Further,</w:t>
      </w:r>
      <w:r w:rsidR="00F441B7" w:rsidRPr="00D2534A">
        <w:rPr>
          <w:rFonts w:ascii="Times New Roman" w:eastAsia="Times New Roman" w:hAnsi="Times New Roman" w:cs="Times New Roman"/>
          <w:color w:val="000000"/>
          <w:sz w:val="24"/>
          <w:szCs w:val="24"/>
          <w:lang w:eastAsia="en-ZW"/>
        </w:rPr>
        <w:t xml:space="preserve"> it is for the court to adjudicate upon the disputes and those disputes alone as </w:t>
      </w:r>
      <w:proofErr w:type="gramStart"/>
      <w:r w:rsidR="00F441B7" w:rsidRPr="00D2534A">
        <w:rPr>
          <w:rFonts w:ascii="Times New Roman" w:eastAsia="Times New Roman" w:hAnsi="Times New Roman" w:cs="Times New Roman"/>
          <w:color w:val="000000"/>
          <w:sz w:val="24"/>
          <w:szCs w:val="24"/>
          <w:lang w:eastAsia="en-ZW"/>
        </w:rPr>
        <w:t>raised</w:t>
      </w:r>
      <w:proofErr w:type="gramEnd"/>
      <w:r w:rsidR="00F441B7" w:rsidRPr="00D2534A">
        <w:rPr>
          <w:rFonts w:ascii="Times New Roman" w:eastAsia="Times New Roman" w:hAnsi="Times New Roman" w:cs="Times New Roman"/>
          <w:color w:val="000000"/>
          <w:sz w:val="24"/>
          <w:szCs w:val="24"/>
          <w:lang w:eastAsia="en-ZW"/>
        </w:rPr>
        <w:t xml:space="preserve"> in the pleadings. </w:t>
      </w:r>
    </w:p>
    <w:p w14:paraId="1DAB0892" w14:textId="77777777" w:rsidR="009F6154" w:rsidRPr="00D2534A" w:rsidRDefault="009F6154" w:rsidP="00872CAB">
      <w:pPr>
        <w:spacing w:after="0" w:line="240" w:lineRule="auto"/>
        <w:ind w:firstLine="1134"/>
        <w:jc w:val="both"/>
        <w:rPr>
          <w:rFonts w:ascii="Times New Roman" w:hAnsi="Times New Roman" w:cs="Times New Roman"/>
          <w:sz w:val="24"/>
          <w:szCs w:val="24"/>
        </w:rPr>
      </w:pPr>
    </w:p>
    <w:p w14:paraId="01266A7B" w14:textId="77777777" w:rsidR="002102AA" w:rsidRPr="00D2534A" w:rsidRDefault="002102AA" w:rsidP="001F287F">
      <w:pPr>
        <w:spacing w:line="360" w:lineRule="auto"/>
        <w:jc w:val="both"/>
        <w:rPr>
          <w:rFonts w:ascii="Times New Roman" w:hAnsi="Times New Roman" w:cs="Times New Roman"/>
          <w:b/>
          <w:sz w:val="24"/>
          <w:szCs w:val="24"/>
          <w:u w:val="single"/>
          <w:lang w:val="en-US"/>
        </w:rPr>
      </w:pPr>
      <w:r w:rsidRPr="00D2534A">
        <w:rPr>
          <w:rFonts w:ascii="Times New Roman" w:hAnsi="Times New Roman" w:cs="Times New Roman"/>
          <w:b/>
          <w:sz w:val="24"/>
          <w:szCs w:val="24"/>
          <w:u w:val="single"/>
          <w:lang w:val="en-US"/>
        </w:rPr>
        <w:t>Pleadings in a defamation claim</w:t>
      </w:r>
    </w:p>
    <w:p w14:paraId="5D10FE9B" w14:textId="2886DDBD" w:rsidR="00181C89" w:rsidRPr="00D2534A" w:rsidRDefault="00181C89" w:rsidP="00181C89">
      <w:pPr>
        <w:spacing w:line="480" w:lineRule="auto"/>
        <w:ind w:firstLine="1134"/>
        <w:jc w:val="both"/>
        <w:rPr>
          <w:rFonts w:ascii="Times New Roman" w:hAnsi="Times New Roman" w:cs="Times New Roman"/>
          <w:sz w:val="24"/>
          <w:szCs w:val="24"/>
          <w:lang w:val="en-US"/>
        </w:rPr>
      </w:pPr>
      <w:r w:rsidRPr="00D2534A">
        <w:rPr>
          <w:rFonts w:ascii="Times New Roman" w:hAnsi="Times New Roman" w:cs="Times New Roman"/>
          <w:sz w:val="24"/>
          <w:szCs w:val="24"/>
          <w:lang w:val="en-US"/>
        </w:rPr>
        <w:t xml:space="preserve">According to </w:t>
      </w:r>
      <w:r w:rsidRPr="00D2534A">
        <w:rPr>
          <w:rFonts w:ascii="Times New Roman" w:hAnsi="Times New Roman" w:cs="Times New Roman"/>
          <w:i/>
          <w:sz w:val="24"/>
          <w:szCs w:val="24"/>
          <w:lang w:val="en-US"/>
        </w:rPr>
        <w:t xml:space="preserve">Harms, </w:t>
      </w:r>
      <w:proofErr w:type="spellStart"/>
      <w:r w:rsidRPr="00D2534A">
        <w:rPr>
          <w:rFonts w:ascii="Times New Roman" w:hAnsi="Times New Roman" w:cs="Times New Roman"/>
          <w:i/>
          <w:sz w:val="24"/>
          <w:szCs w:val="24"/>
          <w:lang w:val="en-US"/>
        </w:rPr>
        <w:t>Amler`s</w:t>
      </w:r>
      <w:proofErr w:type="spellEnd"/>
      <w:r w:rsidRPr="00D2534A">
        <w:rPr>
          <w:rFonts w:ascii="Times New Roman" w:hAnsi="Times New Roman" w:cs="Times New Roman"/>
          <w:i/>
          <w:sz w:val="24"/>
          <w:szCs w:val="24"/>
          <w:lang w:val="en-US"/>
        </w:rPr>
        <w:t xml:space="preserve"> Precedents of Pleadings, </w:t>
      </w:r>
      <w:r w:rsidRPr="00D2534A">
        <w:rPr>
          <w:rFonts w:ascii="Times New Roman" w:hAnsi="Times New Roman" w:cs="Times New Roman"/>
          <w:sz w:val="24"/>
          <w:szCs w:val="24"/>
          <w:lang w:val="en-US"/>
        </w:rPr>
        <w:t>Fourth Edition at p 107, the plaintiff must set out the words alleged to have been used by the defendant</w:t>
      </w:r>
      <w:r w:rsidR="00D11EEF" w:rsidRPr="00D2534A">
        <w:rPr>
          <w:rFonts w:ascii="Times New Roman" w:hAnsi="Times New Roman" w:cs="Times New Roman"/>
          <w:sz w:val="24"/>
          <w:szCs w:val="24"/>
          <w:lang w:val="en-US"/>
        </w:rPr>
        <w:t xml:space="preserve"> and may not content</w:t>
      </w:r>
      <w:r w:rsidR="009F32AC" w:rsidRPr="00D2534A">
        <w:rPr>
          <w:rFonts w:ascii="Times New Roman" w:hAnsi="Times New Roman" w:cs="Times New Roman"/>
          <w:sz w:val="24"/>
          <w:szCs w:val="24"/>
          <w:lang w:val="en-US"/>
        </w:rPr>
        <w:t xml:space="preserve"> himself with giving their effect and meaning</w:t>
      </w:r>
      <w:r w:rsidRPr="00D2534A">
        <w:rPr>
          <w:rFonts w:ascii="Times New Roman" w:hAnsi="Times New Roman" w:cs="Times New Roman"/>
          <w:sz w:val="24"/>
          <w:szCs w:val="24"/>
          <w:lang w:val="en-US"/>
        </w:rPr>
        <w:t>. He highlights that it is not necessary to plead the</w:t>
      </w:r>
      <w:r w:rsidR="009F32AC" w:rsidRPr="00D2534A">
        <w:rPr>
          <w:rFonts w:ascii="Times New Roman" w:hAnsi="Times New Roman" w:cs="Times New Roman"/>
          <w:sz w:val="24"/>
          <w:szCs w:val="24"/>
          <w:lang w:val="en-US"/>
        </w:rPr>
        <w:t xml:space="preserve"> actual words</w:t>
      </w:r>
      <w:r w:rsidRPr="00D2534A">
        <w:rPr>
          <w:rFonts w:ascii="Times New Roman" w:hAnsi="Times New Roman" w:cs="Times New Roman"/>
          <w:sz w:val="24"/>
          <w:szCs w:val="24"/>
          <w:lang w:val="en-US"/>
        </w:rPr>
        <w:t xml:space="preserve"> </w:t>
      </w:r>
      <w:r w:rsidR="009F32AC" w:rsidRPr="00D2534A">
        <w:rPr>
          <w:rFonts w:ascii="Times New Roman" w:hAnsi="Times New Roman" w:cs="Times New Roman"/>
          <w:sz w:val="24"/>
          <w:szCs w:val="24"/>
          <w:lang w:val="en-US"/>
        </w:rPr>
        <w:t xml:space="preserve">used </w:t>
      </w:r>
      <w:r w:rsidRPr="00D2534A">
        <w:rPr>
          <w:rFonts w:ascii="Times New Roman" w:hAnsi="Times New Roman" w:cs="Times New Roman"/>
          <w:sz w:val="24"/>
          <w:szCs w:val="24"/>
          <w:lang w:val="en-US"/>
        </w:rPr>
        <w:t xml:space="preserve">but the plaintiff may allege that the words set out </w:t>
      </w:r>
      <w:r w:rsidR="003D1F9A" w:rsidRPr="00D2534A">
        <w:rPr>
          <w:rFonts w:ascii="Times New Roman" w:hAnsi="Times New Roman" w:cs="Times New Roman"/>
          <w:sz w:val="24"/>
          <w:szCs w:val="24"/>
          <w:lang w:val="en-US"/>
        </w:rPr>
        <w:t>“or</w:t>
      </w:r>
      <w:r w:rsidR="009F32AC" w:rsidRPr="00D2534A">
        <w:rPr>
          <w:rFonts w:ascii="Times New Roman" w:hAnsi="Times New Roman" w:cs="Times New Roman"/>
          <w:sz w:val="24"/>
          <w:szCs w:val="24"/>
          <w:lang w:val="en-US"/>
        </w:rPr>
        <w:t xml:space="preserve"> </w:t>
      </w:r>
      <w:r w:rsidRPr="00D2534A">
        <w:rPr>
          <w:rFonts w:ascii="Times New Roman" w:hAnsi="Times New Roman" w:cs="Times New Roman"/>
          <w:sz w:val="24"/>
          <w:szCs w:val="24"/>
          <w:lang w:val="en-US"/>
        </w:rPr>
        <w:t xml:space="preserve">more or less those words” which were used by the defendant. </w:t>
      </w:r>
    </w:p>
    <w:p w14:paraId="4220AEB1" w14:textId="77777777" w:rsidR="00181C89" w:rsidRPr="00D2534A" w:rsidRDefault="00181C89" w:rsidP="00194E67">
      <w:pPr>
        <w:spacing w:after="0" w:line="360" w:lineRule="auto"/>
        <w:jc w:val="both"/>
        <w:rPr>
          <w:rFonts w:ascii="Times New Roman" w:hAnsi="Times New Roman" w:cs="Times New Roman"/>
          <w:sz w:val="24"/>
          <w:szCs w:val="24"/>
          <w:u w:val="single"/>
          <w:lang w:val="en-US"/>
        </w:rPr>
      </w:pPr>
    </w:p>
    <w:p w14:paraId="68EADB91" w14:textId="5F37F06B" w:rsidR="00FF6C64" w:rsidRPr="00D2534A" w:rsidRDefault="00FF6C64" w:rsidP="00FC5813">
      <w:pPr>
        <w:spacing w:after="160" w:line="480" w:lineRule="auto"/>
        <w:ind w:firstLine="1276"/>
        <w:jc w:val="both"/>
        <w:rPr>
          <w:rFonts w:ascii="Times New Roman" w:hAnsi="Times New Roman" w:cs="Times New Roman"/>
          <w:sz w:val="24"/>
          <w:szCs w:val="24"/>
        </w:rPr>
      </w:pPr>
      <w:r w:rsidRPr="00D2534A">
        <w:rPr>
          <w:rFonts w:ascii="Times New Roman" w:hAnsi="Times New Roman" w:cs="Times New Roman"/>
          <w:sz w:val="24"/>
          <w:szCs w:val="24"/>
        </w:rPr>
        <w:t xml:space="preserve">In the English case of </w:t>
      </w:r>
      <w:proofErr w:type="spellStart"/>
      <w:r w:rsidRPr="00D2534A">
        <w:rPr>
          <w:rFonts w:ascii="Times New Roman" w:hAnsi="Times New Roman" w:cs="Times New Roman"/>
          <w:i/>
          <w:sz w:val="24"/>
          <w:szCs w:val="24"/>
        </w:rPr>
        <w:t>Wissa</w:t>
      </w:r>
      <w:proofErr w:type="spellEnd"/>
      <w:r w:rsidRPr="00D2534A">
        <w:rPr>
          <w:rFonts w:ascii="Times New Roman" w:hAnsi="Times New Roman" w:cs="Times New Roman"/>
          <w:i/>
          <w:sz w:val="24"/>
          <w:szCs w:val="24"/>
        </w:rPr>
        <w:t xml:space="preserve"> v Associated Newspapers Ltd</w:t>
      </w:r>
      <w:r w:rsidRPr="00D2534A">
        <w:rPr>
          <w:rFonts w:ascii="Times New Roman" w:hAnsi="Times New Roman" w:cs="Times New Roman"/>
          <w:sz w:val="24"/>
          <w:szCs w:val="24"/>
        </w:rPr>
        <w:t xml:space="preserve"> [2014] EWHC 1518 (QB),</w:t>
      </w:r>
      <w:r w:rsidR="00135046" w:rsidRPr="00D2534A">
        <w:rPr>
          <w:rFonts w:ascii="Times New Roman" w:hAnsi="Times New Roman" w:cs="Times New Roman"/>
          <w:sz w:val="24"/>
          <w:szCs w:val="24"/>
        </w:rPr>
        <w:t xml:space="preserve"> </w:t>
      </w:r>
      <w:r w:rsidR="001577A4" w:rsidRPr="00D2534A">
        <w:rPr>
          <w:rFonts w:ascii="Times New Roman" w:hAnsi="Times New Roman" w:cs="Times New Roman"/>
          <w:sz w:val="24"/>
          <w:szCs w:val="24"/>
        </w:rPr>
        <w:t>it was held that</w:t>
      </w:r>
      <w:r w:rsidRPr="00D2534A">
        <w:rPr>
          <w:rFonts w:ascii="Times New Roman" w:hAnsi="Times New Roman" w:cs="Times New Roman"/>
          <w:sz w:val="24"/>
          <w:szCs w:val="24"/>
        </w:rPr>
        <w:t xml:space="preserve"> the exact words must be quoted </w:t>
      </w:r>
      <w:r w:rsidRPr="00D2534A">
        <w:rPr>
          <w:rFonts w:ascii="Times New Roman" w:hAnsi="Times New Roman" w:cs="Times New Roman"/>
          <w:i/>
          <w:sz w:val="24"/>
          <w:szCs w:val="24"/>
        </w:rPr>
        <w:t>verbatim</w:t>
      </w:r>
      <w:r w:rsidRPr="00D2534A">
        <w:rPr>
          <w:rFonts w:ascii="Times New Roman" w:hAnsi="Times New Roman" w:cs="Times New Roman"/>
          <w:sz w:val="24"/>
          <w:szCs w:val="24"/>
        </w:rPr>
        <w:t xml:space="preserve"> when drafting defamation particulars of claim. </w:t>
      </w:r>
    </w:p>
    <w:p w14:paraId="5D47A4E3" w14:textId="77777777" w:rsidR="004848AA" w:rsidRPr="00D2534A" w:rsidRDefault="004848AA" w:rsidP="00EB7586">
      <w:pPr>
        <w:spacing w:after="0" w:line="240" w:lineRule="auto"/>
        <w:jc w:val="both"/>
        <w:rPr>
          <w:rFonts w:ascii="Times New Roman" w:hAnsi="Times New Roman" w:cs="Times New Roman"/>
          <w:sz w:val="24"/>
          <w:szCs w:val="24"/>
        </w:rPr>
      </w:pPr>
    </w:p>
    <w:p w14:paraId="208D8736" w14:textId="77777777" w:rsidR="004848AA" w:rsidRPr="00D2534A" w:rsidRDefault="004848AA" w:rsidP="00707F51">
      <w:pPr>
        <w:spacing w:after="0" w:line="240" w:lineRule="auto"/>
        <w:jc w:val="both"/>
        <w:rPr>
          <w:rFonts w:ascii="Times New Roman" w:hAnsi="Times New Roman" w:cs="Times New Roman"/>
          <w:sz w:val="24"/>
          <w:szCs w:val="24"/>
        </w:rPr>
      </w:pPr>
    </w:p>
    <w:p w14:paraId="14F643A9" w14:textId="025C29E7" w:rsidR="00FF6C64" w:rsidRPr="00D2534A" w:rsidRDefault="00FF6C64" w:rsidP="004A4291">
      <w:pPr>
        <w:spacing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 xml:space="preserve">The case concerned a Uniform Resource Locator (URL) which is a specific address on the internet used by a person to access the particular site they wish to view. The claimant, instead of putting the exact wording complained of in his defamation proceedings </w:t>
      </w:r>
      <w:r w:rsidRPr="00D2534A">
        <w:rPr>
          <w:rFonts w:ascii="Times New Roman" w:hAnsi="Times New Roman" w:cs="Times New Roman"/>
          <w:sz w:val="24"/>
          <w:szCs w:val="24"/>
        </w:rPr>
        <w:lastRenderedPageBreak/>
        <w:t>only made reference</w:t>
      </w:r>
      <w:r w:rsidR="00474A00" w:rsidRPr="00D2534A">
        <w:rPr>
          <w:rFonts w:ascii="Times New Roman" w:hAnsi="Times New Roman" w:cs="Times New Roman"/>
          <w:sz w:val="24"/>
          <w:szCs w:val="24"/>
        </w:rPr>
        <w:t>,</w:t>
      </w:r>
      <w:r w:rsidRPr="00D2534A">
        <w:rPr>
          <w:rFonts w:ascii="Times New Roman" w:hAnsi="Times New Roman" w:cs="Times New Roman"/>
          <w:sz w:val="24"/>
          <w:szCs w:val="24"/>
        </w:rPr>
        <w:t xml:space="preserve"> in his particulars of claim</w:t>
      </w:r>
      <w:r w:rsidR="00474A00" w:rsidRPr="00D2534A">
        <w:rPr>
          <w:rFonts w:ascii="Times New Roman" w:hAnsi="Times New Roman" w:cs="Times New Roman"/>
          <w:sz w:val="24"/>
          <w:szCs w:val="24"/>
        </w:rPr>
        <w:t>,</w:t>
      </w:r>
      <w:r w:rsidRPr="00D2534A">
        <w:rPr>
          <w:rFonts w:ascii="Times New Roman" w:hAnsi="Times New Roman" w:cs="Times New Roman"/>
          <w:sz w:val="24"/>
          <w:szCs w:val="24"/>
        </w:rPr>
        <w:t xml:space="preserve"> to the URL which he said held all the words which were the subject of the defamation proceedings. The defendant made an application for the claim to be struck out, as</w:t>
      </w:r>
      <w:r w:rsidR="0013304C" w:rsidRPr="00D2534A">
        <w:rPr>
          <w:rFonts w:ascii="Times New Roman" w:hAnsi="Times New Roman" w:cs="Times New Roman"/>
          <w:sz w:val="24"/>
          <w:szCs w:val="24"/>
        </w:rPr>
        <w:t>,</w:t>
      </w:r>
      <w:r w:rsidRPr="00D2534A">
        <w:rPr>
          <w:rFonts w:ascii="Times New Roman" w:hAnsi="Times New Roman" w:cs="Times New Roman"/>
          <w:sz w:val="24"/>
          <w:szCs w:val="24"/>
        </w:rPr>
        <w:t xml:space="preserve"> by referring to the words in the URL, the claimant had not adequately described in full detail the exact words which they compla</w:t>
      </w:r>
      <w:r w:rsidR="003C0514" w:rsidRPr="00D2534A">
        <w:rPr>
          <w:rFonts w:ascii="Times New Roman" w:hAnsi="Times New Roman" w:cs="Times New Roman"/>
          <w:sz w:val="24"/>
          <w:szCs w:val="24"/>
        </w:rPr>
        <w:t>ined were libellous</w:t>
      </w:r>
      <w:r w:rsidRPr="00D2534A">
        <w:rPr>
          <w:rFonts w:ascii="Times New Roman" w:hAnsi="Times New Roman" w:cs="Times New Roman"/>
          <w:sz w:val="24"/>
          <w:szCs w:val="24"/>
        </w:rPr>
        <w:t xml:space="preserve">. </w:t>
      </w:r>
    </w:p>
    <w:p w14:paraId="3318A02F" w14:textId="77777777" w:rsidR="004848AA" w:rsidRPr="00D2534A" w:rsidRDefault="004848AA" w:rsidP="00B96732">
      <w:pPr>
        <w:spacing w:after="0" w:line="240" w:lineRule="auto"/>
        <w:jc w:val="both"/>
        <w:rPr>
          <w:rFonts w:ascii="Times New Roman" w:hAnsi="Times New Roman" w:cs="Times New Roman"/>
          <w:sz w:val="24"/>
          <w:szCs w:val="24"/>
        </w:rPr>
      </w:pPr>
    </w:p>
    <w:p w14:paraId="468E7925" w14:textId="48707BE2" w:rsidR="00FF6C64" w:rsidRPr="00D2534A" w:rsidRDefault="00423271" w:rsidP="00217FA2">
      <w:pPr>
        <w:spacing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The court</w:t>
      </w:r>
      <w:r w:rsidR="00FF6C64" w:rsidRPr="00D2534A">
        <w:rPr>
          <w:rFonts w:ascii="Times New Roman" w:hAnsi="Times New Roman" w:cs="Times New Roman"/>
          <w:sz w:val="24"/>
          <w:szCs w:val="24"/>
        </w:rPr>
        <w:t xml:space="preserve"> held that the URL did not wholly identify the words complained of as there was more than one account of the story appearing on that day and it was unclear exactly what the offending words were, from what had been published. The Judge further held that in a libel claim the publication must be identified and the claimant must specify in the particulars of claim, the defamatory meaning which it is alleged that the words or matters complained of conveyed as to their natural and ordinary meaning.</w:t>
      </w:r>
    </w:p>
    <w:p w14:paraId="11DCB500" w14:textId="77777777" w:rsidR="004848AA" w:rsidRPr="00D2534A" w:rsidRDefault="004848AA" w:rsidP="00F57157">
      <w:pPr>
        <w:spacing w:after="0" w:line="240" w:lineRule="auto"/>
        <w:jc w:val="both"/>
        <w:rPr>
          <w:rFonts w:ascii="Times New Roman" w:hAnsi="Times New Roman" w:cs="Times New Roman"/>
          <w:sz w:val="24"/>
          <w:szCs w:val="24"/>
        </w:rPr>
      </w:pPr>
    </w:p>
    <w:p w14:paraId="1111F2B5" w14:textId="23BD4C75" w:rsidR="007935F7" w:rsidRPr="00D2534A" w:rsidRDefault="006A4910" w:rsidP="006228F6">
      <w:pPr>
        <w:spacing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The court</w:t>
      </w:r>
      <w:r w:rsidR="00FF6C64" w:rsidRPr="00D2534A">
        <w:rPr>
          <w:rFonts w:ascii="Times New Roman" w:hAnsi="Times New Roman" w:cs="Times New Roman"/>
          <w:sz w:val="24"/>
          <w:szCs w:val="24"/>
        </w:rPr>
        <w:t xml:space="preserve"> referring to the case of </w:t>
      </w:r>
      <w:r w:rsidR="00FF6C64" w:rsidRPr="00D2534A">
        <w:rPr>
          <w:rFonts w:ascii="Times New Roman" w:hAnsi="Times New Roman" w:cs="Times New Roman"/>
          <w:i/>
          <w:sz w:val="24"/>
          <w:szCs w:val="24"/>
        </w:rPr>
        <w:t>Best v Charter Medical of England Limited</w:t>
      </w:r>
      <w:r w:rsidR="00FF6C64" w:rsidRPr="00D2534A">
        <w:rPr>
          <w:rFonts w:ascii="Times New Roman" w:hAnsi="Times New Roman" w:cs="Times New Roman"/>
          <w:sz w:val="24"/>
          <w:szCs w:val="24"/>
        </w:rPr>
        <w:t xml:space="preserve"> (2001) and</w:t>
      </w:r>
      <w:proofErr w:type="gramStart"/>
      <w:r w:rsidR="00FF6C64" w:rsidRPr="00D2534A">
        <w:rPr>
          <w:rFonts w:ascii="Times New Roman" w:hAnsi="Times New Roman" w:cs="Times New Roman"/>
          <w:sz w:val="24"/>
          <w:szCs w:val="24"/>
        </w:rPr>
        <w:t>  CPR</w:t>
      </w:r>
      <w:proofErr w:type="gramEnd"/>
      <w:r w:rsidR="00FF6C64" w:rsidRPr="00D2534A">
        <w:rPr>
          <w:rFonts w:ascii="Times New Roman" w:hAnsi="Times New Roman" w:cs="Times New Roman"/>
          <w:sz w:val="24"/>
          <w:szCs w:val="24"/>
        </w:rPr>
        <w:t xml:space="preserve"> 16.4 and PD 53 ruled that it was vital that the exact wording complained</w:t>
      </w:r>
      <w:r w:rsidR="007C6DAE" w:rsidRPr="00D2534A">
        <w:rPr>
          <w:rFonts w:ascii="Times New Roman" w:hAnsi="Times New Roman" w:cs="Times New Roman"/>
          <w:sz w:val="24"/>
          <w:szCs w:val="24"/>
        </w:rPr>
        <w:t xml:space="preserve"> of</w:t>
      </w:r>
      <w:r w:rsidR="004623EF" w:rsidRPr="00D2534A">
        <w:rPr>
          <w:rFonts w:ascii="Times New Roman" w:hAnsi="Times New Roman" w:cs="Times New Roman"/>
          <w:sz w:val="24"/>
          <w:szCs w:val="24"/>
        </w:rPr>
        <w:t xml:space="preserve"> is</w:t>
      </w:r>
      <w:r w:rsidR="00FF6C64" w:rsidRPr="00D2534A">
        <w:rPr>
          <w:rFonts w:ascii="Times New Roman" w:hAnsi="Times New Roman" w:cs="Times New Roman"/>
          <w:sz w:val="24"/>
          <w:szCs w:val="24"/>
        </w:rPr>
        <w:t xml:space="preserve"> quoted in the d</w:t>
      </w:r>
      <w:r w:rsidR="00F22586" w:rsidRPr="00D2534A">
        <w:rPr>
          <w:rFonts w:ascii="Times New Roman" w:hAnsi="Times New Roman" w:cs="Times New Roman"/>
          <w:sz w:val="24"/>
          <w:szCs w:val="24"/>
        </w:rPr>
        <w:t>efamation proceedings, verbatim.</w:t>
      </w:r>
    </w:p>
    <w:p w14:paraId="15D71B29" w14:textId="77777777" w:rsidR="007935F7" w:rsidRPr="00D2534A" w:rsidRDefault="007935F7" w:rsidP="00F57157">
      <w:pPr>
        <w:spacing w:line="240" w:lineRule="auto"/>
        <w:ind w:firstLine="1134"/>
        <w:jc w:val="both"/>
        <w:rPr>
          <w:rFonts w:ascii="Times New Roman" w:hAnsi="Times New Roman" w:cs="Times New Roman"/>
          <w:sz w:val="24"/>
          <w:szCs w:val="24"/>
        </w:rPr>
      </w:pPr>
    </w:p>
    <w:p w14:paraId="0769742B" w14:textId="5D6EAEB5" w:rsidR="00FF6C64" w:rsidRPr="00D2534A" w:rsidRDefault="00450469" w:rsidP="006228F6">
      <w:pPr>
        <w:spacing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It further held that a</w:t>
      </w:r>
      <w:r w:rsidR="00FF6C64" w:rsidRPr="00D2534A">
        <w:rPr>
          <w:rFonts w:ascii="Times New Roman" w:hAnsi="Times New Roman" w:cs="Times New Roman"/>
          <w:sz w:val="24"/>
          <w:szCs w:val="24"/>
        </w:rPr>
        <w:t xml:space="preserve"> defendant must be able to defend the claim against them. They have to know exactly what words were allegedly used by them for the claimant to bring the action in the first instance and thereafter be able to prepare their defence. As the claimant had not established which story he was referring to and which formed the basi</w:t>
      </w:r>
      <w:r w:rsidR="002E7805" w:rsidRPr="00D2534A">
        <w:rPr>
          <w:rFonts w:ascii="Times New Roman" w:hAnsi="Times New Roman" w:cs="Times New Roman"/>
          <w:sz w:val="24"/>
          <w:szCs w:val="24"/>
        </w:rPr>
        <w:t>s of his libel action, the court</w:t>
      </w:r>
      <w:r w:rsidR="00FF6C64" w:rsidRPr="00D2534A">
        <w:rPr>
          <w:rFonts w:ascii="Times New Roman" w:hAnsi="Times New Roman" w:cs="Times New Roman"/>
          <w:sz w:val="24"/>
          <w:szCs w:val="24"/>
        </w:rPr>
        <w:t xml:space="preserve"> found that the words could not be sufficiently identified to be the subject of</w:t>
      </w:r>
      <w:r w:rsidR="00421622" w:rsidRPr="00D2534A">
        <w:rPr>
          <w:rFonts w:ascii="Times New Roman" w:hAnsi="Times New Roman" w:cs="Times New Roman"/>
          <w:sz w:val="24"/>
          <w:szCs w:val="24"/>
        </w:rPr>
        <w:t xml:space="preserve"> the proceedings. The claim was struck out</w:t>
      </w:r>
      <w:r w:rsidR="00FF6C64" w:rsidRPr="00D2534A">
        <w:rPr>
          <w:rFonts w:ascii="Times New Roman" w:hAnsi="Times New Roman" w:cs="Times New Roman"/>
          <w:sz w:val="24"/>
          <w:szCs w:val="24"/>
        </w:rPr>
        <w:t>.</w:t>
      </w:r>
    </w:p>
    <w:p w14:paraId="5B3D3A4C" w14:textId="77777777" w:rsidR="00F06AEC" w:rsidRPr="00D2534A" w:rsidRDefault="00F06AEC" w:rsidP="00F57157">
      <w:pPr>
        <w:spacing w:after="0" w:line="240" w:lineRule="auto"/>
        <w:jc w:val="both"/>
        <w:rPr>
          <w:rFonts w:ascii="Times New Roman" w:hAnsi="Times New Roman" w:cs="Times New Roman"/>
          <w:sz w:val="24"/>
          <w:szCs w:val="24"/>
        </w:rPr>
      </w:pPr>
    </w:p>
    <w:p w14:paraId="0265E513" w14:textId="77777777" w:rsidR="00FF6C64" w:rsidRPr="00D2534A" w:rsidRDefault="00FF6C64" w:rsidP="00E93DC9">
      <w:pPr>
        <w:spacing w:after="160"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 xml:space="preserve">The Supreme Court of Jamaica in the case of </w:t>
      </w:r>
      <w:proofErr w:type="spellStart"/>
      <w:r w:rsidRPr="00D2534A">
        <w:rPr>
          <w:rFonts w:ascii="Times New Roman" w:hAnsi="Times New Roman" w:cs="Times New Roman"/>
          <w:i/>
          <w:sz w:val="24"/>
          <w:szCs w:val="24"/>
        </w:rPr>
        <w:t>Khemlani</w:t>
      </w:r>
      <w:proofErr w:type="spellEnd"/>
      <w:r w:rsidRPr="00D2534A">
        <w:rPr>
          <w:rFonts w:ascii="Times New Roman" w:hAnsi="Times New Roman" w:cs="Times New Roman"/>
          <w:i/>
          <w:sz w:val="24"/>
          <w:szCs w:val="24"/>
        </w:rPr>
        <w:t xml:space="preserve"> Mart Limited &amp; </w:t>
      </w:r>
      <w:proofErr w:type="spellStart"/>
      <w:r w:rsidRPr="00D2534A">
        <w:rPr>
          <w:rFonts w:ascii="Times New Roman" w:hAnsi="Times New Roman" w:cs="Times New Roman"/>
          <w:i/>
          <w:sz w:val="24"/>
          <w:szCs w:val="24"/>
        </w:rPr>
        <w:t>Anor</w:t>
      </w:r>
      <w:proofErr w:type="spellEnd"/>
      <w:r w:rsidRPr="00D2534A">
        <w:rPr>
          <w:rFonts w:ascii="Times New Roman" w:hAnsi="Times New Roman" w:cs="Times New Roman"/>
          <w:i/>
          <w:sz w:val="24"/>
          <w:szCs w:val="24"/>
        </w:rPr>
        <w:t xml:space="preserve"> v Radio Jamaica Limited </w:t>
      </w:r>
      <w:r w:rsidRPr="00D2534A">
        <w:rPr>
          <w:rFonts w:ascii="Times New Roman" w:hAnsi="Times New Roman" w:cs="Times New Roman"/>
          <w:sz w:val="24"/>
          <w:szCs w:val="24"/>
        </w:rPr>
        <w:t>2007HCV 03326 addressed the above issue in the following terms:</w:t>
      </w:r>
    </w:p>
    <w:p w14:paraId="365E7B1F" w14:textId="77777777" w:rsidR="00FF6C64" w:rsidRPr="00D2534A" w:rsidRDefault="00FF6C64" w:rsidP="006529C5">
      <w:pPr>
        <w:pStyle w:val="Heading1"/>
        <w:spacing w:line="276" w:lineRule="auto"/>
        <w:ind w:left="1045" w:firstLine="89"/>
        <w:jc w:val="both"/>
        <w:rPr>
          <w:rFonts w:ascii="Times New Roman" w:hAnsi="Times New Roman" w:cs="Times New Roman"/>
          <w:i/>
          <w:szCs w:val="24"/>
        </w:rPr>
      </w:pPr>
      <w:r w:rsidRPr="00D2534A">
        <w:rPr>
          <w:rFonts w:ascii="Times New Roman" w:hAnsi="Times New Roman" w:cs="Times New Roman"/>
          <w:i/>
          <w:szCs w:val="24"/>
        </w:rPr>
        <w:lastRenderedPageBreak/>
        <w:t>“THE PUBLICATIONS</w:t>
      </w:r>
      <w:r w:rsidRPr="00D2534A">
        <w:rPr>
          <w:rFonts w:ascii="Times New Roman" w:hAnsi="Times New Roman" w:cs="Times New Roman"/>
          <w:i/>
          <w:szCs w:val="24"/>
          <w:u w:val="none"/>
        </w:rPr>
        <w:t xml:space="preserve">   </w:t>
      </w:r>
    </w:p>
    <w:p w14:paraId="61A6129A" w14:textId="77777777" w:rsidR="00FF6C64" w:rsidRPr="00D2534A" w:rsidRDefault="00FF6C64" w:rsidP="00FF6C64">
      <w:pPr>
        <w:numPr>
          <w:ilvl w:val="0"/>
          <w:numId w:val="27"/>
        </w:numPr>
        <w:spacing w:after="262"/>
        <w:ind w:left="1770" w:hanging="720"/>
        <w:jc w:val="both"/>
        <w:rPr>
          <w:rFonts w:ascii="Times New Roman" w:hAnsi="Times New Roman" w:cs="Times New Roman"/>
          <w:sz w:val="24"/>
          <w:szCs w:val="24"/>
        </w:rPr>
      </w:pPr>
      <w:r w:rsidRPr="00D2534A">
        <w:rPr>
          <w:rFonts w:ascii="Times New Roman" w:hAnsi="Times New Roman" w:cs="Times New Roman"/>
          <w:sz w:val="24"/>
          <w:szCs w:val="24"/>
        </w:rPr>
        <w:t xml:space="preserve">The claimants have challenged the defendants in respect of both publications. In respect of the </w:t>
      </w:r>
      <w:proofErr w:type="spellStart"/>
      <w:r w:rsidRPr="00D2534A">
        <w:rPr>
          <w:rFonts w:ascii="Times New Roman" w:eastAsia="Arial" w:hAnsi="Times New Roman" w:cs="Times New Roman"/>
          <w:i/>
          <w:sz w:val="24"/>
          <w:szCs w:val="24"/>
        </w:rPr>
        <w:t>Newsline</w:t>
      </w:r>
      <w:proofErr w:type="spellEnd"/>
      <w:r w:rsidRPr="00D2534A">
        <w:rPr>
          <w:rFonts w:ascii="Times New Roman" w:hAnsi="Times New Roman" w:cs="Times New Roman"/>
          <w:sz w:val="24"/>
          <w:szCs w:val="24"/>
        </w:rPr>
        <w:t xml:space="preserve"> 7 publication (which I will also refer to as the radio broadcast) the claimants aver as follows in paragraph 3 of their particulars of claim: </w:t>
      </w:r>
    </w:p>
    <w:p w14:paraId="5E3F4AA2" w14:textId="6B85DD26" w:rsidR="00630450" w:rsidRPr="00D2534A" w:rsidRDefault="00FF6C64" w:rsidP="00A0220F">
      <w:pPr>
        <w:spacing w:after="207" w:line="240" w:lineRule="auto"/>
        <w:ind w:left="2268"/>
        <w:jc w:val="both"/>
        <w:rPr>
          <w:rFonts w:ascii="Times New Roman" w:eastAsia="Arial" w:hAnsi="Times New Roman" w:cs="Times New Roman"/>
          <w:i/>
          <w:sz w:val="24"/>
          <w:szCs w:val="24"/>
        </w:rPr>
      </w:pPr>
      <w:r w:rsidRPr="00D2534A">
        <w:rPr>
          <w:rFonts w:ascii="Times New Roman" w:eastAsia="Arial" w:hAnsi="Times New Roman" w:cs="Times New Roman"/>
          <w:i/>
          <w:sz w:val="24"/>
          <w:szCs w:val="24"/>
        </w:rPr>
        <w:t xml:space="preserve">“3. …The defendant published and or caused to be </w:t>
      </w:r>
      <w:proofErr w:type="gramStart"/>
      <w:r w:rsidRPr="00D2534A">
        <w:rPr>
          <w:rFonts w:ascii="Times New Roman" w:eastAsia="Arial" w:hAnsi="Times New Roman" w:cs="Times New Roman"/>
          <w:i/>
          <w:sz w:val="24"/>
          <w:szCs w:val="24"/>
        </w:rPr>
        <w:t>published  allegations</w:t>
      </w:r>
      <w:proofErr w:type="gramEnd"/>
      <w:r w:rsidRPr="00D2534A">
        <w:rPr>
          <w:rFonts w:ascii="Times New Roman" w:eastAsia="Arial" w:hAnsi="Times New Roman" w:cs="Times New Roman"/>
          <w:i/>
          <w:sz w:val="24"/>
          <w:szCs w:val="24"/>
        </w:rPr>
        <w:t xml:space="preserve"> that </w:t>
      </w:r>
      <w:proofErr w:type="spellStart"/>
      <w:r w:rsidRPr="00D2534A">
        <w:rPr>
          <w:rFonts w:ascii="Times New Roman" w:eastAsia="Arial" w:hAnsi="Times New Roman" w:cs="Times New Roman"/>
          <w:i/>
          <w:sz w:val="24"/>
          <w:szCs w:val="24"/>
        </w:rPr>
        <w:t>Khemlani</w:t>
      </w:r>
      <w:proofErr w:type="spellEnd"/>
      <w:r w:rsidRPr="00D2534A">
        <w:rPr>
          <w:rFonts w:ascii="Times New Roman" w:eastAsia="Arial" w:hAnsi="Times New Roman" w:cs="Times New Roman"/>
          <w:i/>
          <w:sz w:val="24"/>
          <w:szCs w:val="24"/>
        </w:rPr>
        <w:t xml:space="preserve"> Mart, which is operated by the claimants, illegally obtained and used electricity valued at  $13 million.” </w:t>
      </w:r>
    </w:p>
    <w:p w14:paraId="3E70910B" w14:textId="3EDEA6E8" w:rsidR="00000C6C" w:rsidRPr="00D2534A" w:rsidRDefault="00FF6C64" w:rsidP="0006071B">
      <w:pPr>
        <w:spacing w:after="0" w:line="240" w:lineRule="auto"/>
        <w:ind w:left="2500"/>
        <w:jc w:val="both"/>
        <w:rPr>
          <w:rFonts w:ascii="Times New Roman" w:hAnsi="Times New Roman" w:cs="Times New Roman"/>
          <w:sz w:val="24"/>
          <w:szCs w:val="24"/>
        </w:rPr>
      </w:pPr>
      <w:r w:rsidRPr="00D2534A">
        <w:rPr>
          <w:rFonts w:ascii="Times New Roman" w:eastAsia="Arial" w:hAnsi="Times New Roman" w:cs="Times New Roman"/>
          <w:i/>
          <w:sz w:val="24"/>
          <w:szCs w:val="24"/>
        </w:rPr>
        <w:t xml:space="preserve"> </w:t>
      </w:r>
    </w:p>
    <w:p w14:paraId="01CC236B" w14:textId="385F7B5F" w:rsidR="00FF6C64" w:rsidRPr="00D2534A" w:rsidRDefault="00FF6C64" w:rsidP="00A0220F">
      <w:pPr>
        <w:spacing w:line="240" w:lineRule="auto"/>
        <w:ind w:left="2268"/>
        <w:jc w:val="both"/>
        <w:rPr>
          <w:rFonts w:ascii="Times New Roman" w:hAnsi="Times New Roman" w:cs="Times New Roman"/>
          <w:sz w:val="24"/>
          <w:szCs w:val="24"/>
        </w:rPr>
      </w:pPr>
      <w:r w:rsidRPr="00D2534A">
        <w:rPr>
          <w:rFonts w:ascii="Times New Roman" w:hAnsi="Times New Roman" w:cs="Times New Roman"/>
          <w:sz w:val="24"/>
          <w:szCs w:val="24"/>
        </w:rPr>
        <w:t>It can be seen</w:t>
      </w:r>
      <w:r w:rsidR="00A425C4" w:rsidRPr="00D2534A">
        <w:rPr>
          <w:rFonts w:ascii="Times New Roman" w:hAnsi="Times New Roman" w:cs="Times New Roman"/>
          <w:sz w:val="24"/>
          <w:szCs w:val="24"/>
        </w:rPr>
        <w:t>,</w:t>
      </w:r>
      <w:r w:rsidRPr="00D2534A">
        <w:rPr>
          <w:rFonts w:ascii="Times New Roman" w:hAnsi="Times New Roman" w:cs="Times New Roman"/>
          <w:sz w:val="24"/>
          <w:szCs w:val="24"/>
        </w:rPr>
        <w:t xml:space="preserve"> without much scrutiny</w:t>
      </w:r>
      <w:r w:rsidR="00340E1A" w:rsidRPr="00D2534A">
        <w:rPr>
          <w:rFonts w:ascii="Times New Roman" w:hAnsi="Times New Roman" w:cs="Times New Roman"/>
          <w:sz w:val="24"/>
          <w:szCs w:val="24"/>
        </w:rPr>
        <w:t>,</w:t>
      </w:r>
      <w:r w:rsidRPr="00D2534A">
        <w:rPr>
          <w:rFonts w:ascii="Times New Roman" w:hAnsi="Times New Roman" w:cs="Times New Roman"/>
          <w:sz w:val="24"/>
          <w:szCs w:val="24"/>
        </w:rPr>
        <w:t xml:space="preserve"> that paragraph 3 of the </w:t>
      </w:r>
      <w:r w:rsidRPr="00D2534A">
        <w:rPr>
          <w:rFonts w:ascii="Times New Roman" w:hAnsi="Times New Roman" w:cs="Times New Roman"/>
          <w:sz w:val="24"/>
          <w:szCs w:val="24"/>
          <w:u w:val="single"/>
        </w:rPr>
        <w:t xml:space="preserve">particulars of claim has not reproduced, </w:t>
      </w:r>
      <w:r w:rsidRPr="00D2534A">
        <w:rPr>
          <w:rFonts w:ascii="Times New Roman" w:eastAsia="Arial" w:hAnsi="Times New Roman" w:cs="Times New Roman"/>
          <w:i/>
          <w:sz w:val="24"/>
          <w:szCs w:val="24"/>
          <w:u w:val="single"/>
        </w:rPr>
        <w:t>verbatim</w:t>
      </w:r>
      <w:r w:rsidRPr="00D2534A">
        <w:rPr>
          <w:rFonts w:ascii="Times New Roman" w:hAnsi="Times New Roman" w:cs="Times New Roman"/>
          <w:sz w:val="24"/>
          <w:szCs w:val="24"/>
          <w:u w:val="single"/>
        </w:rPr>
        <w:t>, the terms of the alleged broadcast</w:t>
      </w:r>
      <w:r w:rsidRPr="00D2534A">
        <w:rPr>
          <w:rFonts w:ascii="Times New Roman" w:hAnsi="Times New Roman" w:cs="Times New Roman"/>
          <w:sz w:val="24"/>
          <w:szCs w:val="24"/>
        </w:rPr>
        <w:t xml:space="preserve">. </w:t>
      </w:r>
      <w:r w:rsidRPr="00D2534A">
        <w:rPr>
          <w:rFonts w:ascii="Times New Roman" w:hAnsi="Times New Roman" w:cs="Times New Roman"/>
          <w:sz w:val="24"/>
          <w:szCs w:val="24"/>
          <w:u w:val="single"/>
        </w:rPr>
        <w:t>The words are not particularized for one to see the actual words or the context in which they were used in order to independently determine the meaning to be attributed to them.</w:t>
      </w:r>
      <w:r w:rsidRPr="00D2534A">
        <w:rPr>
          <w:rFonts w:ascii="Times New Roman" w:hAnsi="Times New Roman" w:cs="Times New Roman"/>
          <w:sz w:val="24"/>
          <w:szCs w:val="24"/>
        </w:rPr>
        <w:t xml:space="preserve">  The defendant has not admitted that pleading. It is not for the defendant to supply the alleged defamatory statement but the claimants who are alleging defamation. I am not particularly satisfied with the claimants’ omission in this regard.  </w:t>
      </w:r>
    </w:p>
    <w:p w14:paraId="0F7777B2" w14:textId="6E423C57" w:rsidR="00FF6C64" w:rsidRDefault="00FF6C64" w:rsidP="00FF6C64">
      <w:pPr>
        <w:numPr>
          <w:ilvl w:val="0"/>
          <w:numId w:val="27"/>
        </w:numPr>
        <w:spacing w:after="197"/>
        <w:ind w:left="1770" w:hanging="720"/>
        <w:jc w:val="both"/>
        <w:rPr>
          <w:rFonts w:ascii="Times New Roman" w:hAnsi="Times New Roman" w:cs="Times New Roman"/>
          <w:sz w:val="24"/>
          <w:szCs w:val="24"/>
        </w:rPr>
      </w:pPr>
      <w:r w:rsidRPr="00D2534A">
        <w:rPr>
          <w:rFonts w:ascii="Times New Roman" w:hAnsi="Times New Roman" w:cs="Times New Roman"/>
          <w:sz w:val="24"/>
          <w:szCs w:val="24"/>
        </w:rPr>
        <w:t xml:space="preserve">R.69.2 (a) provides that in addition to the matters set out in Part 8, </w:t>
      </w:r>
      <w:r w:rsidRPr="00D2534A">
        <w:rPr>
          <w:rFonts w:ascii="Times New Roman" w:hAnsi="Times New Roman" w:cs="Times New Roman"/>
          <w:sz w:val="24"/>
          <w:szCs w:val="24"/>
          <w:u w:val="single"/>
        </w:rPr>
        <w:t>the particulars of claim in a defamation claim must give sufficient particulars of the publications in respect of which the claim is brought to enable them to be identified</w:t>
      </w:r>
      <w:r w:rsidRPr="00D2534A">
        <w:rPr>
          <w:rFonts w:ascii="Times New Roman" w:hAnsi="Times New Roman" w:cs="Times New Roman"/>
          <w:sz w:val="24"/>
          <w:szCs w:val="24"/>
        </w:rPr>
        <w:t>.  R. 8 then states the consequences of not setting out case. It provides that the claimant may not rely on any allegation or factual argument which is not set out in the particulars of claim but which could have been set out there unless the c</w:t>
      </w:r>
      <w:r w:rsidR="00553D5C" w:rsidRPr="00D2534A">
        <w:rPr>
          <w:rFonts w:ascii="Times New Roman" w:hAnsi="Times New Roman" w:cs="Times New Roman"/>
          <w:sz w:val="24"/>
          <w:szCs w:val="24"/>
        </w:rPr>
        <w:t>ourt gives permission”.</w:t>
      </w:r>
      <w:r w:rsidRPr="00D2534A">
        <w:rPr>
          <w:rFonts w:ascii="Times New Roman" w:hAnsi="Times New Roman" w:cs="Times New Roman"/>
          <w:sz w:val="24"/>
          <w:szCs w:val="24"/>
        </w:rPr>
        <w:t>(my underlining)</w:t>
      </w:r>
    </w:p>
    <w:p w14:paraId="64ED1EA9" w14:textId="77777777" w:rsidR="00A0220F" w:rsidRPr="00D2534A" w:rsidRDefault="00A0220F" w:rsidP="00A0220F">
      <w:pPr>
        <w:spacing w:after="197"/>
        <w:ind w:left="1770"/>
        <w:jc w:val="both"/>
        <w:rPr>
          <w:rFonts w:ascii="Times New Roman" w:hAnsi="Times New Roman" w:cs="Times New Roman"/>
          <w:sz w:val="24"/>
          <w:szCs w:val="24"/>
        </w:rPr>
      </w:pPr>
    </w:p>
    <w:p w14:paraId="7537A781" w14:textId="15EBA727" w:rsidR="00FF6C64" w:rsidRPr="00D2534A" w:rsidRDefault="00FF6C64" w:rsidP="007C379A">
      <w:pPr>
        <w:spacing w:after="0" w:line="480" w:lineRule="auto"/>
        <w:ind w:firstLine="1134"/>
        <w:jc w:val="both"/>
        <w:rPr>
          <w:rFonts w:ascii="Times New Roman" w:hAnsi="Times New Roman" w:cs="Times New Roman"/>
          <w:sz w:val="24"/>
          <w:szCs w:val="24"/>
        </w:rPr>
      </w:pPr>
      <w:r w:rsidRPr="00D2534A">
        <w:rPr>
          <w:rFonts w:ascii="Times New Roman" w:eastAsia="Arial" w:hAnsi="Times New Roman" w:cs="Times New Roman"/>
          <w:sz w:val="24"/>
          <w:szCs w:val="24"/>
        </w:rPr>
        <w:t xml:space="preserve">The court went further and cited with approval </w:t>
      </w:r>
      <w:proofErr w:type="gramStart"/>
      <w:r w:rsidRPr="00D2534A">
        <w:rPr>
          <w:rFonts w:ascii="Times New Roman" w:eastAsia="Arial" w:hAnsi="Times New Roman" w:cs="Times New Roman"/>
          <w:sz w:val="24"/>
          <w:szCs w:val="24"/>
        </w:rPr>
        <w:t xml:space="preserve">the </w:t>
      </w:r>
      <w:r w:rsidR="00225AA4" w:rsidRPr="00D2534A">
        <w:rPr>
          <w:rFonts w:ascii="Times New Roman" w:eastAsia="Arial" w:hAnsi="Times New Roman" w:cs="Times New Roman"/>
          <w:sz w:val="24"/>
          <w:szCs w:val="24"/>
        </w:rPr>
        <w:t xml:space="preserve"> </w:t>
      </w:r>
      <w:r w:rsidRPr="00D2534A">
        <w:rPr>
          <w:rFonts w:ascii="Times New Roman" w:eastAsia="Arial" w:hAnsi="Times New Roman" w:cs="Times New Roman"/>
          <w:sz w:val="24"/>
          <w:szCs w:val="24"/>
        </w:rPr>
        <w:t>sentiments</w:t>
      </w:r>
      <w:proofErr w:type="gramEnd"/>
      <w:r w:rsidRPr="00D2534A">
        <w:rPr>
          <w:rFonts w:ascii="Times New Roman" w:eastAsia="Arial" w:hAnsi="Times New Roman" w:cs="Times New Roman"/>
          <w:sz w:val="24"/>
          <w:szCs w:val="24"/>
        </w:rPr>
        <w:t xml:space="preserve"> in </w:t>
      </w:r>
      <w:r w:rsidRPr="00D2534A">
        <w:rPr>
          <w:rFonts w:ascii="Times New Roman" w:eastAsia="Arial" w:hAnsi="Times New Roman" w:cs="Times New Roman"/>
          <w:i/>
          <w:sz w:val="24"/>
          <w:szCs w:val="24"/>
        </w:rPr>
        <w:t>Carter- Ruck on Libel and Slander,</w:t>
      </w:r>
      <w:r w:rsidRPr="00D2534A">
        <w:rPr>
          <w:rFonts w:ascii="Times New Roman" w:hAnsi="Times New Roman" w:cs="Times New Roman"/>
          <w:sz w:val="24"/>
          <w:szCs w:val="24"/>
        </w:rPr>
        <w:t xml:space="preserve"> 5</w:t>
      </w:r>
      <w:r w:rsidRPr="00D2534A">
        <w:rPr>
          <w:rFonts w:ascii="Times New Roman" w:hAnsi="Times New Roman" w:cs="Times New Roman"/>
          <w:sz w:val="24"/>
          <w:szCs w:val="24"/>
          <w:vertAlign w:val="superscript"/>
        </w:rPr>
        <w:t>th</w:t>
      </w:r>
      <w:r w:rsidRPr="00D2534A">
        <w:rPr>
          <w:rFonts w:ascii="Times New Roman" w:hAnsi="Times New Roman" w:cs="Times New Roman"/>
          <w:sz w:val="24"/>
          <w:szCs w:val="24"/>
        </w:rPr>
        <w:t xml:space="preserve"> edition, p. 39 in the following terms:</w:t>
      </w:r>
    </w:p>
    <w:p w14:paraId="7321E769" w14:textId="77777777" w:rsidR="00FF6C64" w:rsidRDefault="00FF6C64" w:rsidP="007C379A">
      <w:pPr>
        <w:spacing w:after="0"/>
        <w:ind w:left="720"/>
        <w:jc w:val="both"/>
        <w:rPr>
          <w:rFonts w:ascii="Times New Roman" w:hAnsi="Times New Roman" w:cs="Times New Roman"/>
          <w:sz w:val="24"/>
          <w:szCs w:val="24"/>
        </w:rPr>
      </w:pPr>
      <w:r w:rsidRPr="00D2534A">
        <w:rPr>
          <w:rFonts w:ascii="Times New Roman" w:hAnsi="Times New Roman" w:cs="Times New Roman"/>
          <w:i/>
          <w:sz w:val="24"/>
          <w:szCs w:val="24"/>
        </w:rPr>
        <w:t>“Carter- Ruck on Libel and Slander,</w:t>
      </w:r>
      <w:r w:rsidRPr="00D2534A">
        <w:rPr>
          <w:rFonts w:ascii="Times New Roman" w:hAnsi="Times New Roman" w:cs="Times New Roman"/>
          <w:sz w:val="24"/>
          <w:szCs w:val="24"/>
        </w:rPr>
        <w:t xml:space="preserve"> 5</w:t>
      </w:r>
      <w:r w:rsidRPr="00D2534A">
        <w:rPr>
          <w:rFonts w:ascii="Times New Roman" w:hAnsi="Times New Roman" w:cs="Times New Roman"/>
          <w:sz w:val="24"/>
          <w:szCs w:val="24"/>
          <w:vertAlign w:val="superscript"/>
        </w:rPr>
        <w:t>th</w:t>
      </w:r>
      <w:r w:rsidRPr="00D2534A">
        <w:rPr>
          <w:rFonts w:ascii="Times New Roman" w:hAnsi="Times New Roman" w:cs="Times New Roman"/>
          <w:sz w:val="24"/>
          <w:szCs w:val="24"/>
        </w:rPr>
        <w:t xml:space="preserve"> edition, p. 39 also points out </w:t>
      </w:r>
      <w:r w:rsidRPr="00D2534A">
        <w:rPr>
          <w:rFonts w:ascii="Times New Roman" w:hAnsi="Times New Roman" w:cs="Times New Roman"/>
          <w:sz w:val="24"/>
          <w:szCs w:val="24"/>
          <w:u w:val="single"/>
        </w:rPr>
        <w:t>that the claimant must set out in his particulars of claim, with reasonable clarity and precision, the words of which he complains</w:t>
      </w:r>
      <w:r w:rsidRPr="00D2534A">
        <w:rPr>
          <w:rFonts w:ascii="Times New Roman" w:hAnsi="Times New Roman" w:cs="Times New Roman"/>
          <w:sz w:val="24"/>
          <w:szCs w:val="24"/>
        </w:rPr>
        <w:t xml:space="preserve"> and </w:t>
      </w:r>
      <w:r w:rsidRPr="00D2534A">
        <w:rPr>
          <w:rFonts w:ascii="Times New Roman" w:hAnsi="Times New Roman" w:cs="Times New Roman"/>
          <w:sz w:val="24"/>
          <w:szCs w:val="24"/>
          <w:u w:val="single"/>
        </w:rPr>
        <w:t xml:space="preserve">that where the subject matter of a libel action is a long article or programme, the claimant must specify the particular passages which are claimed to be defamatory of him </w:t>
      </w:r>
      <w:r w:rsidRPr="00D2534A">
        <w:rPr>
          <w:rFonts w:ascii="Times New Roman" w:hAnsi="Times New Roman" w:cs="Times New Roman"/>
          <w:sz w:val="24"/>
          <w:szCs w:val="24"/>
        </w:rPr>
        <w:t>(</w:t>
      </w:r>
      <w:r w:rsidRPr="00D2534A">
        <w:rPr>
          <w:rFonts w:ascii="Times New Roman" w:eastAsia="Arial" w:hAnsi="Times New Roman" w:cs="Times New Roman"/>
          <w:i/>
          <w:sz w:val="24"/>
          <w:szCs w:val="24"/>
        </w:rPr>
        <w:t>Collins v Jones</w:t>
      </w:r>
      <w:r w:rsidRPr="00D2534A">
        <w:rPr>
          <w:rFonts w:ascii="Times New Roman" w:hAnsi="Times New Roman" w:cs="Times New Roman"/>
          <w:sz w:val="24"/>
          <w:szCs w:val="24"/>
        </w:rPr>
        <w:t xml:space="preserve"> [1955] 2 All ER 145 and </w:t>
      </w:r>
      <w:r w:rsidRPr="00D2534A">
        <w:rPr>
          <w:rFonts w:ascii="Times New Roman" w:eastAsia="Arial" w:hAnsi="Times New Roman" w:cs="Times New Roman"/>
          <w:i/>
          <w:sz w:val="24"/>
          <w:szCs w:val="24"/>
        </w:rPr>
        <w:t>DD SA</w:t>
      </w:r>
      <w:r w:rsidRPr="00D2534A">
        <w:rPr>
          <w:rFonts w:ascii="Times New Roman" w:hAnsi="Times New Roman" w:cs="Times New Roman"/>
          <w:i/>
          <w:sz w:val="24"/>
          <w:szCs w:val="24"/>
        </w:rPr>
        <w:t xml:space="preserve"> </w:t>
      </w:r>
      <w:r w:rsidRPr="00D2534A">
        <w:rPr>
          <w:rFonts w:ascii="Times New Roman" w:eastAsia="Arial" w:hAnsi="Times New Roman" w:cs="Times New Roman"/>
          <w:i/>
          <w:sz w:val="24"/>
          <w:szCs w:val="24"/>
        </w:rPr>
        <w:t>Pharmaceuticals Ltd. v Times Newspaper Ltd</w:t>
      </w:r>
      <w:r w:rsidRPr="00D2534A">
        <w:rPr>
          <w:rFonts w:ascii="Times New Roman" w:hAnsi="Times New Roman" w:cs="Times New Roman"/>
          <w:sz w:val="24"/>
          <w:szCs w:val="24"/>
        </w:rPr>
        <w:t xml:space="preserve"> [1972] 3 All ER 417 cited).” (</w:t>
      </w:r>
      <w:proofErr w:type="gramStart"/>
      <w:r w:rsidRPr="00D2534A">
        <w:rPr>
          <w:rFonts w:ascii="Times New Roman" w:hAnsi="Times New Roman" w:cs="Times New Roman"/>
          <w:sz w:val="24"/>
          <w:szCs w:val="24"/>
        </w:rPr>
        <w:t>my</w:t>
      </w:r>
      <w:proofErr w:type="gramEnd"/>
      <w:r w:rsidRPr="00D2534A">
        <w:rPr>
          <w:rFonts w:ascii="Times New Roman" w:hAnsi="Times New Roman" w:cs="Times New Roman"/>
          <w:sz w:val="24"/>
          <w:szCs w:val="24"/>
        </w:rPr>
        <w:t xml:space="preserve"> underlining)</w:t>
      </w:r>
    </w:p>
    <w:p w14:paraId="46DFE1DB" w14:textId="77777777" w:rsidR="00A174F2" w:rsidRPr="00D2534A" w:rsidRDefault="00A174F2" w:rsidP="007C379A">
      <w:pPr>
        <w:spacing w:after="0"/>
        <w:ind w:left="720"/>
        <w:jc w:val="both"/>
        <w:rPr>
          <w:rFonts w:ascii="Times New Roman" w:hAnsi="Times New Roman" w:cs="Times New Roman"/>
          <w:sz w:val="24"/>
          <w:szCs w:val="24"/>
        </w:rPr>
      </w:pPr>
    </w:p>
    <w:p w14:paraId="0FBBD323" w14:textId="77777777" w:rsidR="00F32607" w:rsidRPr="00D2534A" w:rsidRDefault="00F32607" w:rsidP="007C379A">
      <w:pPr>
        <w:spacing w:after="0" w:line="240" w:lineRule="auto"/>
        <w:jc w:val="both"/>
        <w:rPr>
          <w:rFonts w:ascii="Times New Roman" w:hAnsi="Times New Roman" w:cs="Times New Roman"/>
          <w:sz w:val="24"/>
          <w:szCs w:val="24"/>
        </w:rPr>
      </w:pPr>
    </w:p>
    <w:p w14:paraId="76B7A88B" w14:textId="5EB4F607" w:rsidR="00FF6C64" w:rsidRPr="00D2534A" w:rsidRDefault="007C379A" w:rsidP="007C379A">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F6C64" w:rsidRPr="00D2534A">
        <w:rPr>
          <w:rFonts w:ascii="Times New Roman" w:hAnsi="Times New Roman" w:cs="Times New Roman"/>
          <w:sz w:val="24"/>
          <w:szCs w:val="24"/>
        </w:rPr>
        <w:t>In the South African</w:t>
      </w:r>
      <w:r w:rsidR="007C42B2" w:rsidRPr="00D2534A">
        <w:rPr>
          <w:rFonts w:ascii="Times New Roman" w:hAnsi="Times New Roman" w:cs="Times New Roman"/>
          <w:sz w:val="24"/>
          <w:szCs w:val="24"/>
        </w:rPr>
        <w:t xml:space="preserve"> case of </w:t>
      </w:r>
      <w:proofErr w:type="spellStart"/>
      <w:r w:rsidR="007C42B2" w:rsidRPr="00D2534A">
        <w:rPr>
          <w:rFonts w:ascii="Times New Roman" w:hAnsi="Times New Roman" w:cs="Times New Roman"/>
          <w:i/>
          <w:sz w:val="24"/>
          <w:szCs w:val="24"/>
        </w:rPr>
        <w:t>Deedat</w:t>
      </w:r>
      <w:proofErr w:type="spellEnd"/>
      <w:r w:rsidR="007C42B2" w:rsidRPr="00D2534A">
        <w:rPr>
          <w:rFonts w:ascii="Times New Roman" w:hAnsi="Times New Roman" w:cs="Times New Roman"/>
          <w:i/>
          <w:sz w:val="24"/>
          <w:szCs w:val="24"/>
        </w:rPr>
        <w:t xml:space="preserve"> v</w:t>
      </w:r>
      <w:r w:rsidR="007C42B2" w:rsidRPr="00D2534A">
        <w:rPr>
          <w:rFonts w:ascii="Times New Roman" w:hAnsi="Times New Roman" w:cs="Times New Roman"/>
          <w:sz w:val="24"/>
          <w:szCs w:val="24"/>
        </w:rPr>
        <w:t xml:space="preserve"> </w:t>
      </w:r>
      <w:r w:rsidR="007C42B2" w:rsidRPr="00D2534A">
        <w:rPr>
          <w:rFonts w:ascii="Times New Roman" w:hAnsi="Times New Roman" w:cs="Times New Roman"/>
          <w:i/>
          <w:sz w:val="24"/>
          <w:szCs w:val="24"/>
        </w:rPr>
        <w:t>Muslim Digest</w:t>
      </w:r>
      <w:r w:rsidR="007C42B2" w:rsidRPr="00D2534A">
        <w:rPr>
          <w:rFonts w:ascii="Times New Roman" w:hAnsi="Times New Roman" w:cs="Times New Roman"/>
          <w:sz w:val="24"/>
          <w:szCs w:val="24"/>
        </w:rPr>
        <w:t xml:space="preserve"> 1980 (2) SA 922 (D) at 928,</w:t>
      </w:r>
      <w:r w:rsidR="00FF6C64" w:rsidRPr="00D2534A">
        <w:rPr>
          <w:rFonts w:ascii="Times New Roman" w:hAnsi="Times New Roman" w:cs="Times New Roman"/>
          <w:sz w:val="24"/>
          <w:szCs w:val="24"/>
        </w:rPr>
        <w:t xml:space="preserve"> the Court highlighted that depending on the length and nature of the document, the failure to specify the defamatory passages may render the pleading vague and embarrassing. The following was said:</w:t>
      </w:r>
    </w:p>
    <w:p w14:paraId="7EC9D102" w14:textId="77777777" w:rsidR="00FF6C64" w:rsidRPr="00D2534A" w:rsidRDefault="00FF6C64" w:rsidP="007C379A">
      <w:pPr>
        <w:spacing w:after="0"/>
        <w:ind w:left="567"/>
        <w:jc w:val="both"/>
        <w:rPr>
          <w:rFonts w:ascii="Times New Roman" w:hAnsi="Times New Roman" w:cs="Times New Roman"/>
          <w:sz w:val="24"/>
          <w:szCs w:val="24"/>
        </w:rPr>
      </w:pPr>
      <w:r w:rsidRPr="00D2534A">
        <w:rPr>
          <w:rFonts w:ascii="Times New Roman" w:hAnsi="Times New Roman" w:cs="Times New Roman"/>
          <w:sz w:val="24"/>
          <w:szCs w:val="24"/>
        </w:rPr>
        <w:t xml:space="preserve">“A plaintiff is entitled to rely on the whole of an article if he claims that the whole of it is defamatory of him. </w:t>
      </w:r>
      <w:r w:rsidRPr="00D2534A">
        <w:rPr>
          <w:rFonts w:ascii="Times New Roman" w:hAnsi="Times New Roman" w:cs="Times New Roman"/>
          <w:sz w:val="24"/>
          <w:szCs w:val="24"/>
          <w:u w:val="single"/>
        </w:rPr>
        <w:t xml:space="preserve">He may however in an appropriate case be under a duty to furnish the defendant with particulars of those portions or words upon which he specifically relies...Where the defamatory meaning is not quite explicit a court would probably be more inclined to order the words of passages relied on to be pointed out but might be less so inclined when the plaintiff sets out the meaning or meanings which he attributes to the article.” </w:t>
      </w:r>
      <w:r w:rsidRPr="00D2534A">
        <w:rPr>
          <w:rFonts w:ascii="Times New Roman" w:hAnsi="Times New Roman" w:cs="Times New Roman"/>
          <w:sz w:val="24"/>
          <w:szCs w:val="24"/>
        </w:rPr>
        <w:t>(</w:t>
      </w:r>
      <w:proofErr w:type="gramStart"/>
      <w:r w:rsidRPr="00D2534A">
        <w:rPr>
          <w:rFonts w:ascii="Times New Roman" w:hAnsi="Times New Roman" w:cs="Times New Roman"/>
          <w:sz w:val="24"/>
          <w:szCs w:val="24"/>
        </w:rPr>
        <w:t>my</w:t>
      </w:r>
      <w:proofErr w:type="gramEnd"/>
      <w:r w:rsidRPr="00D2534A">
        <w:rPr>
          <w:rFonts w:ascii="Times New Roman" w:hAnsi="Times New Roman" w:cs="Times New Roman"/>
          <w:sz w:val="24"/>
          <w:szCs w:val="24"/>
        </w:rPr>
        <w:t xml:space="preserve"> underlining) </w:t>
      </w:r>
    </w:p>
    <w:p w14:paraId="04F0E63F" w14:textId="77777777" w:rsidR="00C51D52" w:rsidRPr="00D2534A" w:rsidRDefault="00C51D52" w:rsidP="00FF6C64">
      <w:pPr>
        <w:spacing w:after="197"/>
        <w:ind w:left="1440"/>
        <w:jc w:val="both"/>
        <w:rPr>
          <w:rFonts w:ascii="Times New Roman" w:hAnsi="Times New Roman" w:cs="Times New Roman"/>
          <w:sz w:val="24"/>
          <w:szCs w:val="24"/>
        </w:rPr>
      </w:pPr>
    </w:p>
    <w:p w14:paraId="6B4E038C" w14:textId="280A19B7" w:rsidR="00A25FBC" w:rsidRPr="00D2534A" w:rsidRDefault="00F410A0" w:rsidP="00A174F2">
      <w:pPr>
        <w:spacing w:after="0" w:line="480" w:lineRule="auto"/>
        <w:jc w:val="both"/>
        <w:rPr>
          <w:rFonts w:ascii="Times New Roman" w:hAnsi="Times New Roman" w:cs="Times New Roman"/>
          <w:sz w:val="24"/>
          <w:szCs w:val="24"/>
          <w:lang w:val="en-US"/>
        </w:rPr>
      </w:pPr>
      <w:r w:rsidRPr="00D2534A">
        <w:rPr>
          <w:rFonts w:ascii="Times New Roman" w:hAnsi="Times New Roman" w:cs="Times New Roman"/>
          <w:sz w:val="24"/>
          <w:szCs w:val="24"/>
          <w:lang w:val="en-US"/>
        </w:rPr>
        <w:tab/>
      </w:r>
      <w:r w:rsidRPr="00D2534A">
        <w:rPr>
          <w:rFonts w:ascii="Times New Roman" w:hAnsi="Times New Roman" w:cs="Times New Roman"/>
          <w:sz w:val="24"/>
          <w:szCs w:val="24"/>
          <w:lang w:val="en-US"/>
        </w:rPr>
        <w:tab/>
      </w:r>
      <w:r w:rsidR="00A25FBC" w:rsidRPr="00D2534A">
        <w:rPr>
          <w:rFonts w:ascii="Times New Roman" w:hAnsi="Times New Roman" w:cs="Times New Roman"/>
          <w:sz w:val="24"/>
          <w:szCs w:val="24"/>
          <w:lang w:val="en-US"/>
        </w:rPr>
        <w:t xml:space="preserve">In </w:t>
      </w:r>
      <w:proofErr w:type="spellStart"/>
      <w:r w:rsidR="00A25FBC" w:rsidRPr="00D2534A">
        <w:rPr>
          <w:rFonts w:ascii="Times New Roman" w:hAnsi="Times New Roman" w:cs="Times New Roman"/>
          <w:i/>
          <w:sz w:val="24"/>
          <w:szCs w:val="24"/>
          <w:lang w:val="en-US"/>
        </w:rPr>
        <w:t>Chimakure</w:t>
      </w:r>
      <w:proofErr w:type="spellEnd"/>
      <w:r w:rsidR="00A25FBC" w:rsidRPr="00D2534A">
        <w:rPr>
          <w:rFonts w:ascii="Times New Roman" w:hAnsi="Times New Roman" w:cs="Times New Roman"/>
          <w:i/>
          <w:sz w:val="24"/>
          <w:szCs w:val="24"/>
          <w:lang w:val="en-US"/>
        </w:rPr>
        <w:t xml:space="preserve"> &amp; </w:t>
      </w:r>
      <w:proofErr w:type="spellStart"/>
      <w:r w:rsidR="00A25FBC" w:rsidRPr="00D2534A">
        <w:rPr>
          <w:rFonts w:ascii="Times New Roman" w:hAnsi="Times New Roman" w:cs="Times New Roman"/>
          <w:i/>
          <w:sz w:val="24"/>
          <w:szCs w:val="24"/>
          <w:lang w:val="en-US"/>
        </w:rPr>
        <w:t>Anor</w:t>
      </w:r>
      <w:proofErr w:type="spellEnd"/>
      <w:r w:rsidR="00A25FBC" w:rsidRPr="00D2534A">
        <w:rPr>
          <w:rFonts w:ascii="Times New Roman" w:hAnsi="Times New Roman" w:cs="Times New Roman"/>
          <w:i/>
          <w:sz w:val="24"/>
          <w:szCs w:val="24"/>
          <w:lang w:val="en-US"/>
        </w:rPr>
        <w:t xml:space="preserve"> v </w:t>
      </w:r>
      <w:proofErr w:type="spellStart"/>
      <w:r w:rsidR="00A25FBC" w:rsidRPr="00D2534A">
        <w:rPr>
          <w:rFonts w:ascii="Times New Roman" w:hAnsi="Times New Roman" w:cs="Times New Roman"/>
          <w:i/>
          <w:sz w:val="24"/>
          <w:szCs w:val="24"/>
          <w:lang w:val="en-US"/>
        </w:rPr>
        <w:t>Mutambara</w:t>
      </w:r>
      <w:proofErr w:type="spellEnd"/>
      <w:r w:rsidR="00A25FBC" w:rsidRPr="00D2534A">
        <w:rPr>
          <w:rFonts w:ascii="Times New Roman" w:hAnsi="Times New Roman" w:cs="Times New Roman"/>
          <w:i/>
          <w:sz w:val="24"/>
          <w:szCs w:val="24"/>
          <w:lang w:val="en-US"/>
        </w:rPr>
        <w:t xml:space="preserve"> &amp; </w:t>
      </w:r>
      <w:proofErr w:type="spellStart"/>
      <w:r w:rsidR="00A25FBC" w:rsidRPr="00D2534A">
        <w:rPr>
          <w:rFonts w:ascii="Times New Roman" w:hAnsi="Times New Roman" w:cs="Times New Roman"/>
          <w:i/>
          <w:sz w:val="24"/>
          <w:szCs w:val="24"/>
          <w:lang w:val="en-US"/>
        </w:rPr>
        <w:t>Anor</w:t>
      </w:r>
      <w:proofErr w:type="spellEnd"/>
      <w:r w:rsidR="00A25FBC" w:rsidRPr="00D2534A">
        <w:rPr>
          <w:rFonts w:ascii="Times New Roman" w:hAnsi="Times New Roman" w:cs="Times New Roman"/>
          <w:i/>
          <w:sz w:val="24"/>
          <w:szCs w:val="24"/>
          <w:lang w:val="en-US"/>
        </w:rPr>
        <w:t xml:space="preserve"> </w:t>
      </w:r>
      <w:r w:rsidR="00A25FBC" w:rsidRPr="00D2534A">
        <w:rPr>
          <w:rFonts w:ascii="Times New Roman" w:hAnsi="Times New Roman" w:cs="Times New Roman"/>
          <w:sz w:val="24"/>
          <w:szCs w:val="24"/>
          <w:lang w:val="en-US"/>
        </w:rPr>
        <w:t xml:space="preserve">SC 91/20, GOWORA JA (as she then was) cited with approval the case of </w:t>
      </w:r>
      <w:proofErr w:type="spellStart"/>
      <w:r w:rsidR="00A25FBC" w:rsidRPr="00D2534A">
        <w:rPr>
          <w:rFonts w:ascii="Times New Roman" w:hAnsi="Times New Roman" w:cs="Times New Roman"/>
          <w:i/>
          <w:sz w:val="24"/>
          <w:szCs w:val="24"/>
          <w:lang w:val="en-US"/>
        </w:rPr>
        <w:t>Munyai</w:t>
      </w:r>
      <w:proofErr w:type="spellEnd"/>
      <w:r w:rsidR="00A25FBC" w:rsidRPr="00D2534A">
        <w:rPr>
          <w:rFonts w:ascii="Times New Roman" w:hAnsi="Times New Roman" w:cs="Times New Roman"/>
          <w:i/>
          <w:sz w:val="24"/>
          <w:szCs w:val="24"/>
          <w:lang w:val="en-US"/>
        </w:rPr>
        <w:t xml:space="preserve"> v </w:t>
      </w:r>
      <w:proofErr w:type="spellStart"/>
      <w:r w:rsidR="00A25FBC" w:rsidRPr="00D2534A">
        <w:rPr>
          <w:rFonts w:ascii="Times New Roman" w:hAnsi="Times New Roman" w:cs="Times New Roman"/>
          <w:i/>
          <w:sz w:val="24"/>
          <w:szCs w:val="24"/>
          <w:lang w:val="en-US"/>
        </w:rPr>
        <w:t>Chikasha</w:t>
      </w:r>
      <w:proofErr w:type="spellEnd"/>
      <w:r w:rsidR="00A25FBC" w:rsidRPr="00D2534A">
        <w:rPr>
          <w:rFonts w:ascii="Times New Roman" w:hAnsi="Times New Roman" w:cs="Times New Roman"/>
          <w:i/>
          <w:sz w:val="24"/>
          <w:szCs w:val="24"/>
          <w:lang w:val="en-US"/>
        </w:rPr>
        <w:t xml:space="preserve"> </w:t>
      </w:r>
      <w:r w:rsidR="00A25FBC" w:rsidRPr="00D2534A">
        <w:rPr>
          <w:rFonts w:ascii="Times New Roman" w:hAnsi="Times New Roman" w:cs="Times New Roman"/>
          <w:sz w:val="24"/>
          <w:szCs w:val="24"/>
          <w:lang w:val="en-US"/>
        </w:rPr>
        <w:t xml:space="preserve"> 1992 (2) ZLR 31 (S) where it was stated at p 32B-F that:</w:t>
      </w:r>
    </w:p>
    <w:p w14:paraId="13341EB9" w14:textId="46AA95C7" w:rsidR="00A25FBC" w:rsidRPr="00D2534A" w:rsidRDefault="00A25FBC" w:rsidP="00A174F2">
      <w:pPr>
        <w:spacing w:after="0"/>
        <w:ind w:left="720" w:hanging="153"/>
        <w:jc w:val="both"/>
        <w:rPr>
          <w:rFonts w:ascii="Times New Roman" w:hAnsi="Times New Roman" w:cs="Times New Roman"/>
          <w:sz w:val="24"/>
          <w:szCs w:val="24"/>
          <w:lang w:val="en-US"/>
        </w:rPr>
      </w:pPr>
      <w:r w:rsidRPr="00D2534A">
        <w:rPr>
          <w:rFonts w:ascii="Times New Roman" w:hAnsi="Times New Roman" w:cs="Times New Roman"/>
          <w:sz w:val="24"/>
          <w:szCs w:val="24"/>
          <w:lang w:val="en-US"/>
        </w:rPr>
        <w:t xml:space="preserve">“It was submitted that it was therefore incumbent upon the appellant to prove that those words were uttered and it was not sufficient merely to show that words substantially similar were uttered. It was submitted that the appellant`s declaration did not allow him to depart from the </w:t>
      </w:r>
      <w:proofErr w:type="spellStart"/>
      <w:r w:rsidRPr="00D2534A">
        <w:rPr>
          <w:rFonts w:ascii="Times New Roman" w:hAnsi="Times New Roman" w:cs="Times New Roman"/>
          <w:i/>
          <w:sz w:val="24"/>
          <w:szCs w:val="24"/>
          <w:lang w:val="en-US"/>
        </w:rPr>
        <w:t>ipsissima</w:t>
      </w:r>
      <w:proofErr w:type="spellEnd"/>
      <w:r w:rsidRPr="00D2534A">
        <w:rPr>
          <w:rFonts w:ascii="Times New Roman" w:hAnsi="Times New Roman" w:cs="Times New Roman"/>
          <w:i/>
          <w:sz w:val="24"/>
          <w:szCs w:val="24"/>
          <w:lang w:val="en-US"/>
        </w:rPr>
        <w:t xml:space="preserve"> </w:t>
      </w:r>
      <w:proofErr w:type="spellStart"/>
      <w:r w:rsidRPr="00D2534A">
        <w:rPr>
          <w:rFonts w:ascii="Times New Roman" w:hAnsi="Times New Roman" w:cs="Times New Roman"/>
          <w:i/>
          <w:sz w:val="24"/>
          <w:szCs w:val="24"/>
          <w:lang w:val="en-US"/>
        </w:rPr>
        <w:t>verba</w:t>
      </w:r>
      <w:proofErr w:type="spellEnd"/>
      <w:r w:rsidRPr="00D2534A">
        <w:rPr>
          <w:rFonts w:ascii="Times New Roman" w:hAnsi="Times New Roman" w:cs="Times New Roman"/>
          <w:i/>
          <w:sz w:val="24"/>
          <w:szCs w:val="24"/>
          <w:lang w:val="en-US"/>
        </w:rPr>
        <w:t xml:space="preserve"> </w:t>
      </w:r>
      <w:r w:rsidRPr="00D2534A">
        <w:rPr>
          <w:rFonts w:ascii="Times New Roman" w:hAnsi="Times New Roman" w:cs="Times New Roman"/>
          <w:sz w:val="24"/>
          <w:szCs w:val="24"/>
          <w:lang w:val="en-US"/>
        </w:rPr>
        <w:t xml:space="preserve">rule. The case of </w:t>
      </w:r>
      <w:r w:rsidRPr="00D2534A">
        <w:rPr>
          <w:rFonts w:ascii="Times New Roman" w:hAnsi="Times New Roman" w:cs="Times New Roman"/>
          <w:i/>
          <w:sz w:val="24"/>
          <w:szCs w:val="24"/>
          <w:lang w:val="en-US"/>
        </w:rPr>
        <w:t xml:space="preserve">International Tobacco Co v </w:t>
      </w:r>
      <w:proofErr w:type="spellStart"/>
      <w:r w:rsidRPr="00D2534A">
        <w:rPr>
          <w:rFonts w:ascii="Times New Roman" w:hAnsi="Times New Roman" w:cs="Times New Roman"/>
          <w:i/>
          <w:sz w:val="24"/>
          <w:szCs w:val="24"/>
          <w:lang w:val="en-US"/>
        </w:rPr>
        <w:t>Wollheim</w:t>
      </w:r>
      <w:proofErr w:type="spellEnd"/>
      <w:r w:rsidRPr="00D2534A">
        <w:rPr>
          <w:rFonts w:ascii="Times New Roman" w:hAnsi="Times New Roman" w:cs="Times New Roman"/>
          <w:i/>
          <w:sz w:val="24"/>
          <w:szCs w:val="24"/>
          <w:lang w:val="en-US"/>
        </w:rPr>
        <w:t xml:space="preserve"> </w:t>
      </w:r>
      <w:r w:rsidRPr="00D2534A">
        <w:rPr>
          <w:rFonts w:ascii="Times New Roman" w:hAnsi="Times New Roman" w:cs="Times New Roman"/>
          <w:sz w:val="24"/>
          <w:szCs w:val="24"/>
          <w:lang w:val="en-US"/>
        </w:rPr>
        <w:t xml:space="preserve">1953 (2) SA 603 was cited in support of this proposition. If anything, this case is authority for the opposite position, that is to say, what is required is to show that substantially the same words were used. It is therefore no longer necessary to plead </w:t>
      </w:r>
      <w:proofErr w:type="spellStart"/>
      <w:r w:rsidRPr="00D2534A">
        <w:rPr>
          <w:rFonts w:ascii="Times New Roman" w:hAnsi="Times New Roman" w:cs="Times New Roman"/>
          <w:i/>
          <w:sz w:val="24"/>
          <w:szCs w:val="24"/>
          <w:lang w:val="en-US"/>
        </w:rPr>
        <w:t>ipsissima</w:t>
      </w:r>
      <w:proofErr w:type="spellEnd"/>
      <w:r w:rsidRPr="00D2534A">
        <w:rPr>
          <w:rFonts w:ascii="Times New Roman" w:hAnsi="Times New Roman" w:cs="Times New Roman"/>
          <w:i/>
          <w:sz w:val="24"/>
          <w:szCs w:val="24"/>
          <w:lang w:val="en-US"/>
        </w:rPr>
        <w:t xml:space="preserve"> </w:t>
      </w:r>
      <w:proofErr w:type="spellStart"/>
      <w:r w:rsidRPr="00D2534A">
        <w:rPr>
          <w:rFonts w:ascii="Times New Roman" w:hAnsi="Times New Roman" w:cs="Times New Roman"/>
          <w:i/>
          <w:sz w:val="24"/>
          <w:szCs w:val="24"/>
          <w:lang w:val="en-US"/>
        </w:rPr>
        <w:t>verba</w:t>
      </w:r>
      <w:proofErr w:type="spellEnd"/>
      <w:r w:rsidRPr="00D2534A">
        <w:rPr>
          <w:rFonts w:ascii="Times New Roman" w:hAnsi="Times New Roman" w:cs="Times New Roman"/>
          <w:i/>
          <w:sz w:val="24"/>
          <w:szCs w:val="24"/>
          <w:lang w:val="en-US"/>
        </w:rPr>
        <w:t xml:space="preserve">. </w:t>
      </w:r>
      <w:r w:rsidRPr="00D2534A">
        <w:rPr>
          <w:rFonts w:ascii="Times New Roman" w:hAnsi="Times New Roman" w:cs="Times New Roman"/>
          <w:sz w:val="24"/>
          <w:szCs w:val="24"/>
          <w:lang w:val="en-US"/>
        </w:rPr>
        <w:t xml:space="preserve">All that is necessary is to plead the substance and effect of the words. </w:t>
      </w:r>
    </w:p>
    <w:p w14:paraId="1940DF7E" w14:textId="14827691" w:rsidR="00A25FBC" w:rsidRPr="00D2534A" w:rsidRDefault="00A25FBC" w:rsidP="00856A83">
      <w:pPr>
        <w:ind w:left="720"/>
        <w:jc w:val="both"/>
        <w:rPr>
          <w:rFonts w:ascii="Times New Roman" w:hAnsi="Times New Roman" w:cs="Times New Roman"/>
          <w:sz w:val="24"/>
          <w:szCs w:val="24"/>
          <w:lang w:val="en-US"/>
        </w:rPr>
      </w:pPr>
      <w:r w:rsidRPr="00D2534A">
        <w:rPr>
          <w:rFonts w:ascii="Times New Roman" w:hAnsi="Times New Roman" w:cs="Times New Roman"/>
          <w:sz w:val="24"/>
          <w:szCs w:val="24"/>
          <w:lang w:val="en-US"/>
        </w:rPr>
        <w:t xml:space="preserve">Although it would have been advisable for the appellant`s legal practitioners to have included the words “or words to that effect”, the failure to do so did not render the appellant`s case fatally defective. Indeed, as was said in the case of </w:t>
      </w:r>
      <w:r w:rsidRPr="00D2534A">
        <w:rPr>
          <w:rFonts w:ascii="Times New Roman" w:hAnsi="Times New Roman" w:cs="Times New Roman"/>
          <w:i/>
          <w:sz w:val="24"/>
          <w:szCs w:val="24"/>
          <w:lang w:val="en-US"/>
        </w:rPr>
        <w:t xml:space="preserve">International Tobacco Co v </w:t>
      </w:r>
      <w:proofErr w:type="spellStart"/>
      <w:r w:rsidRPr="00D2534A">
        <w:rPr>
          <w:rFonts w:ascii="Times New Roman" w:hAnsi="Times New Roman" w:cs="Times New Roman"/>
          <w:i/>
          <w:sz w:val="24"/>
          <w:szCs w:val="24"/>
          <w:lang w:val="en-US"/>
        </w:rPr>
        <w:t>Wollheim</w:t>
      </w:r>
      <w:proofErr w:type="spellEnd"/>
      <w:r w:rsidRPr="00D2534A">
        <w:rPr>
          <w:rFonts w:ascii="Times New Roman" w:hAnsi="Times New Roman" w:cs="Times New Roman"/>
          <w:i/>
          <w:sz w:val="24"/>
          <w:szCs w:val="24"/>
          <w:lang w:val="en-US"/>
        </w:rPr>
        <w:t xml:space="preserve"> </w:t>
      </w:r>
      <w:r w:rsidR="00856A83" w:rsidRPr="00D2534A">
        <w:rPr>
          <w:rFonts w:ascii="Times New Roman" w:hAnsi="Times New Roman" w:cs="Times New Roman"/>
          <w:sz w:val="24"/>
          <w:szCs w:val="24"/>
          <w:lang w:val="en-US"/>
        </w:rPr>
        <w:t>supra at 640G:</w:t>
      </w:r>
    </w:p>
    <w:p w14:paraId="6C0B4422" w14:textId="749E1855" w:rsidR="00856A83" w:rsidRPr="00D2534A" w:rsidRDefault="00856A83" w:rsidP="00115E5A">
      <w:pPr>
        <w:ind w:left="1440" w:hanging="164"/>
        <w:jc w:val="both"/>
        <w:rPr>
          <w:rFonts w:ascii="Times New Roman" w:hAnsi="Times New Roman" w:cs="Times New Roman"/>
          <w:sz w:val="24"/>
          <w:szCs w:val="24"/>
          <w:lang w:val="en-US"/>
        </w:rPr>
      </w:pPr>
      <w:r w:rsidRPr="00D2534A">
        <w:rPr>
          <w:rFonts w:ascii="Times New Roman" w:hAnsi="Times New Roman" w:cs="Times New Roman"/>
          <w:sz w:val="24"/>
          <w:szCs w:val="24"/>
          <w:lang w:val="en-US"/>
        </w:rPr>
        <w:t xml:space="preserve">‘The pleading of </w:t>
      </w:r>
      <w:proofErr w:type="spellStart"/>
      <w:r w:rsidRPr="00D2534A">
        <w:rPr>
          <w:rFonts w:ascii="Times New Roman" w:hAnsi="Times New Roman" w:cs="Times New Roman"/>
          <w:i/>
          <w:sz w:val="24"/>
          <w:szCs w:val="24"/>
          <w:lang w:val="en-US"/>
        </w:rPr>
        <w:t>ipsissima</w:t>
      </w:r>
      <w:proofErr w:type="spellEnd"/>
      <w:r w:rsidRPr="00D2534A">
        <w:rPr>
          <w:rFonts w:ascii="Times New Roman" w:hAnsi="Times New Roman" w:cs="Times New Roman"/>
          <w:i/>
          <w:sz w:val="24"/>
          <w:szCs w:val="24"/>
          <w:lang w:val="en-US"/>
        </w:rPr>
        <w:t xml:space="preserve"> </w:t>
      </w:r>
      <w:proofErr w:type="spellStart"/>
      <w:r w:rsidRPr="00D2534A">
        <w:rPr>
          <w:rFonts w:ascii="Times New Roman" w:hAnsi="Times New Roman" w:cs="Times New Roman"/>
          <w:i/>
          <w:sz w:val="24"/>
          <w:szCs w:val="24"/>
          <w:lang w:val="en-US"/>
        </w:rPr>
        <w:t>verba</w:t>
      </w:r>
      <w:proofErr w:type="spellEnd"/>
      <w:r w:rsidRPr="00D2534A">
        <w:rPr>
          <w:rFonts w:ascii="Times New Roman" w:hAnsi="Times New Roman" w:cs="Times New Roman"/>
          <w:i/>
          <w:sz w:val="24"/>
          <w:szCs w:val="24"/>
          <w:lang w:val="en-US"/>
        </w:rPr>
        <w:t xml:space="preserve"> </w:t>
      </w:r>
      <w:r w:rsidRPr="00D2534A">
        <w:rPr>
          <w:rFonts w:ascii="Times New Roman" w:hAnsi="Times New Roman" w:cs="Times New Roman"/>
          <w:sz w:val="24"/>
          <w:szCs w:val="24"/>
          <w:lang w:val="en-US"/>
        </w:rPr>
        <w:t xml:space="preserve">leads to artificiality and disingenuousness in pleading because a witness can rarely recollect the </w:t>
      </w:r>
      <w:proofErr w:type="spellStart"/>
      <w:r w:rsidRPr="00D2534A">
        <w:rPr>
          <w:rFonts w:ascii="Times New Roman" w:hAnsi="Times New Roman" w:cs="Times New Roman"/>
          <w:i/>
          <w:sz w:val="24"/>
          <w:szCs w:val="24"/>
          <w:lang w:val="en-US"/>
        </w:rPr>
        <w:t>ipsissima</w:t>
      </w:r>
      <w:proofErr w:type="spellEnd"/>
      <w:r w:rsidRPr="00D2534A">
        <w:rPr>
          <w:rFonts w:ascii="Times New Roman" w:hAnsi="Times New Roman" w:cs="Times New Roman"/>
          <w:i/>
          <w:sz w:val="24"/>
          <w:szCs w:val="24"/>
          <w:lang w:val="en-US"/>
        </w:rPr>
        <w:t xml:space="preserve"> </w:t>
      </w:r>
      <w:proofErr w:type="spellStart"/>
      <w:r w:rsidRPr="00D2534A">
        <w:rPr>
          <w:rFonts w:ascii="Times New Roman" w:hAnsi="Times New Roman" w:cs="Times New Roman"/>
          <w:i/>
          <w:sz w:val="24"/>
          <w:szCs w:val="24"/>
          <w:lang w:val="en-US"/>
        </w:rPr>
        <w:t>verba</w:t>
      </w:r>
      <w:proofErr w:type="spellEnd"/>
      <w:r w:rsidRPr="00D2534A">
        <w:rPr>
          <w:rFonts w:ascii="Times New Roman" w:hAnsi="Times New Roman" w:cs="Times New Roman"/>
          <w:i/>
          <w:sz w:val="24"/>
          <w:szCs w:val="24"/>
          <w:lang w:val="en-US"/>
        </w:rPr>
        <w:t xml:space="preserve"> </w:t>
      </w:r>
      <w:r w:rsidRPr="00D2534A">
        <w:rPr>
          <w:rFonts w:ascii="Times New Roman" w:hAnsi="Times New Roman" w:cs="Times New Roman"/>
          <w:sz w:val="24"/>
          <w:szCs w:val="24"/>
          <w:lang w:val="en-US"/>
        </w:rPr>
        <w:t xml:space="preserve">but only the substance or effect of the words spoken and the versions of two or more witnesses as to the </w:t>
      </w:r>
      <w:proofErr w:type="spellStart"/>
      <w:r w:rsidRPr="00D2534A">
        <w:rPr>
          <w:rFonts w:ascii="Times New Roman" w:hAnsi="Times New Roman" w:cs="Times New Roman"/>
          <w:i/>
          <w:sz w:val="24"/>
          <w:szCs w:val="24"/>
          <w:lang w:val="en-US"/>
        </w:rPr>
        <w:t>ipsissima</w:t>
      </w:r>
      <w:proofErr w:type="spellEnd"/>
      <w:r w:rsidRPr="00D2534A">
        <w:rPr>
          <w:rFonts w:ascii="Times New Roman" w:hAnsi="Times New Roman" w:cs="Times New Roman"/>
          <w:i/>
          <w:sz w:val="24"/>
          <w:szCs w:val="24"/>
          <w:lang w:val="en-US"/>
        </w:rPr>
        <w:t xml:space="preserve"> </w:t>
      </w:r>
      <w:proofErr w:type="spellStart"/>
      <w:r w:rsidRPr="00D2534A">
        <w:rPr>
          <w:rFonts w:ascii="Times New Roman" w:hAnsi="Times New Roman" w:cs="Times New Roman"/>
          <w:i/>
          <w:sz w:val="24"/>
          <w:szCs w:val="24"/>
          <w:lang w:val="en-US"/>
        </w:rPr>
        <w:t>verba</w:t>
      </w:r>
      <w:proofErr w:type="spellEnd"/>
      <w:r w:rsidRPr="00D2534A">
        <w:rPr>
          <w:rFonts w:ascii="Times New Roman" w:hAnsi="Times New Roman" w:cs="Times New Roman"/>
          <w:i/>
          <w:sz w:val="24"/>
          <w:szCs w:val="24"/>
          <w:lang w:val="en-US"/>
        </w:rPr>
        <w:t xml:space="preserve"> </w:t>
      </w:r>
      <w:r w:rsidRPr="00D2534A">
        <w:rPr>
          <w:rFonts w:ascii="Times New Roman" w:hAnsi="Times New Roman" w:cs="Times New Roman"/>
          <w:sz w:val="24"/>
          <w:szCs w:val="24"/>
          <w:lang w:val="en-US"/>
        </w:rPr>
        <w:t>may differ in detail but not on the substance or effect thereof.’</w:t>
      </w:r>
    </w:p>
    <w:p w14:paraId="4238A6AF" w14:textId="77777777" w:rsidR="00BD372F" w:rsidRPr="00D2534A" w:rsidRDefault="00BD372F" w:rsidP="002A7DE5">
      <w:pPr>
        <w:spacing w:line="240" w:lineRule="auto"/>
        <w:ind w:left="1440"/>
        <w:jc w:val="both"/>
        <w:rPr>
          <w:rFonts w:ascii="Times New Roman" w:hAnsi="Times New Roman" w:cs="Times New Roman"/>
          <w:sz w:val="24"/>
          <w:szCs w:val="24"/>
          <w:lang w:val="en-US"/>
        </w:rPr>
      </w:pPr>
    </w:p>
    <w:p w14:paraId="5B8ABDBE" w14:textId="73534680" w:rsidR="00856A83" w:rsidRPr="00D2534A" w:rsidRDefault="00856A83" w:rsidP="00BD372F">
      <w:pPr>
        <w:spacing w:line="480" w:lineRule="auto"/>
        <w:ind w:firstLine="1134"/>
        <w:jc w:val="both"/>
        <w:rPr>
          <w:rFonts w:ascii="Times New Roman" w:hAnsi="Times New Roman" w:cs="Times New Roman"/>
          <w:sz w:val="24"/>
          <w:szCs w:val="24"/>
          <w:lang w:val="en-US"/>
        </w:rPr>
      </w:pPr>
      <w:r w:rsidRPr="00D2534A">
        <w:rPr>
          <w:rFonts w:ascii="Times New Roman" w:hAnsi="Times New Roman" w:cs="Times New Roman"/>
          <w:sz w:val="24"/>
          <w:szCs w:val="24"/>
          <w:lang w:val="en-US"/>
        </w:rPr>
        <w:lastRenderedPageBreak/>
        <w:t>The</w:t>
      </w:r>
      <w:r w:rsidR="00C71DB1" w:rsidRPr="00D2534A">
        <w:rPr>
          <w:rFonts w:ascii="Times New Roman" w:hAnsi="Times New Roman" w:cs="Times New Roman"/>
          <w:sz w:val="24"/>
          <w:szCs w:val="24"/>
          <w:lang w:val="en-US"/>
        </w:rPr>
        <w:t xml:space="preserve"> issue in the </w:t>
      </w:r>
      <w:proofErr w:type="spellStart"/>
      <w:r w:rsidR="00C71DB1" w:rsidRPr="00D2534A">
        <w:rPr>
          <w:rFonts w:ascii="Times New Roman" w:hAnsi="Times New Roman" w:cs="Times New Roman"/>
          <w:i/>
          <w:sz w:val="24"/>
          <w:szCs w:val="24"/>
          <w:lang w:val="en-US"/>
        </w:rPr>
        <w:t>Munyai</w:t>
      </w:r>
      <w:proofErr w:type="spellEnd"/>
      <w:r w:rsidR="00C71DB1" w:rsidRPr="00D2534A">
        <w:rPr>
          <w:rFonts w:ascii="Times New Roman" w:hAnsi="Times New Roman" w:cs="Times New Roman"/>
          <w:sz w:val="24"/>
          <w:szCs w:val="24"/>
          <w:lang w:val="en-US"/>
        </w:rPr>
        <w:t xml:space="preserve"> case </w:t>
      </w:r>
      <w:r w:rsidR="00C71DB1" w:rsidRPr="00D2534A">
        <w:rPr>
          <w:rFonts w:ascii="Times New Roman" w:hAnsi="Times New Roman" w:cs="Times New Roman"/>
          <w:i/>
          <w:sz w:val="24"/>
          <w:szCs w:val="24"/>
          <w:lang w:val="en-US"/>
        </w:rPr>
        <w:t>supra</w:t>
      </w:r>
      <w:r w:rsidR="00C71DB1" w:rsidRPr="00D2534A">
        <w:rPr>
          <w:rFonts w:ascii="Times New Roman" w:hAnsi="Times New Roman" w:cs="Times New Roman"/>
          <w:sz w:val="24"/>
          <w:szCs w:val="24"/>
          <w:lang w:val="en-US"/>
        </w:rPr>
        <w:t xml:space="preserve"> was whether the exact words or </w:t>
      </w:r>
      <w:proofErr w:type="spellStart"/>
      <w:r w:rsidR="00D57D4B" w:rsidRPr="00D2534A">
        <w:rPr>
          <w:rFonts w:ascii="Times New Roman" w:hAnsi="Times New Roman" w:cs="Times New Roman"/>
          <w:i/>
          <w:sz w:val="24"/>
          <w:szCs w:val="24"/>
          <w:lang w:val="en-US"/>
        </w:rPr>
        <w:t>ips</w:t>
      </w:r>
      <w:r w:rsidR="00C71DB1" w:rsidRPr="00D2534A">
        <w:rPr>
          <w:rFonts w:ascii="Times New Roman" w:hAnsi="Times New Roman" w:cs="Times New Roman"/>
          <w:i/>
          <w:sz w:val="24"/>
          <w:szCs w:val="24"/>
          <w:lang w:val="en-US"/>
        </w:rPr>
        <w:t>issima</w:t>
      </w:r>
      <w:proofErr w:type="spellEnd"/>
      <w:r w:rsidR="00C71DB1" w:rsidRPr="00D2534A">
        <w:rPr>
          <w:rFonts w:ascii="Times New Roman" w:hAnsi="Times New Roman" w:cs="Times New Roman"/>
          <w:i/>
          <w:sz w:val="24"/>
          <w:szCs w:val="24"/>
          <w:lang w:val="en-US"/>
        </w:rPr>
        <w:t xml:space="preserve"> </w:t>
      </w:r>
      <w:proofErr w:type="spellStart"/>
      <w:r w:rsidR="00C71DB1" w:rsidRPr="00D2534A">
        <w:rPr>
          <w:rFonts w:ascii="Times New Roman" w:hAnsi="Times New Roman" w:cs="Times New Roman"/>
          <w:i/>
          <w:sz w:val="24"/>
          <w:szCs w:val="24"/>
          <w:lang w:val="en-US"/>
        </w:rPr>
        <w:t>verba</w:t>
      </w:r>
      <w:proofErr w:type="spellEnd"/>
      <w:r w:rsidR="00C71DB1" w:rsidRPr="00D2534A">
        <w:rPr>
          <w:rFonts w:ascii="Times New Roman" w:hAnsi="Times New Roman" w:cs="Times New Roman"/>
          <w:sz w:val="24"/>
          <w:szCs w:val="24"/>
          <w:lang w:val="en-US"/>
        </w:rPr>
        <w:t xml:space="preserve"> should be pleaded. In other words it was saying that the defamatory words should be pleaded but not </w:t>
      </w:r>
      <w:proofErr w:type="spellStart"/>
      <w:r w:rsidR="00C71DB1" w:rsidRPr="00D2534A">
        <w:rPr>
          <w:rFonts w:ascii="Times New Roman" w:hAnsi="Times New Roman" w:cs="Times New Roman"/>
          <w:i/>
          <w:sz w:val="24"/>
          <w:szCs w:val="24"/>
          <w:lang w:val="en-US"/>
        </w:rPr>
        <w:t>ipsissima</w:t>
      </w:r>
      <w:proofErr w:type="spellEnd"/>
      <w:r w:rsidR="00C71DB1" w:rsidRPr="00D2534A">
        <w:rPr>
          <w:rFonts w:ascii="Times New Roman" w:hAnsi="Times New Roman" w:cs="Times New Roman"/>
          <w:i/>
          <w:sz w:val="24"/>
          <w:szCs w:val="24"/>
          <w:lang w:val="en-US"/>
        </w:rPr>
        <w:t xml:space="preserve"> </w:t>
      </w:r>
      <w:proofErr w:type="spellStart"/>
      <w:r w:rsidR="00C71DB1" w:rsidRPr="00D2534A">
        <w:rPr>
          <w:rFonts w:ascii="Times New Roman" w:hAnsi="Times New Roman" w:cs="Times New Roman"/>
          <w:i/>
          <w:sz w:val="24"/>
          <w:szCs w:val="24"/>
          <w:lang w:val="en-US"/>
        </w:rPr>
        <w:t>verba</w:t>
      </w:r>
      <w:proofErr w:type="spellEnd"/>
      <w:r w:rsidR="00C71DB1" w:rsidRPr="00D2534A">
        <w:rPr>
          <w:rFonts w:ascii="Times New Roman" w:hAnsi="Times New Roman" w:cs="Times New Roman"/>
          <w:sz w:val="24"/>
          <w:szCs w:val="24"/>
          <w:lang w:val="en-US"/>
        </w:rPr>
        <w:t xml:space="preserve">. </w:t>
      </w:r>
    </w:p>
    <w:p w14:paraId="2D0D0819" w14:textId="77777777" w:rsidR="00770248" w:rsidRPr="00D2534A" w:rsidRDefault="00770248" w:rsidP="006F73F6">
      <w:pPr>
        <w:spacing w:line="240" w:lineRule="auto"/>
        <w:ind w:firstLine="1134"/>
        <w:jc w:val="both"/>
        <w:rPr>
          <w:rFonts w:ascii="Times New Roman" w:hAnsi="Times New Roman" w:cs="Times New Roman"/>
          <w:sz w:val="24"/>
          <w:szCs w:val="24"/>
          <w:lang w:val="en-US"/>
        </w:rPr>
      </w:pPr>
    </w:p>
    <w:p w14:paraId="32861C15" w14:textId="5D9155C3" w:rsidR="00A301AB" w:rsidRPr="00D2534A" w:rsidRDefault="002102AA" w:rsidP="00770248">
      <w:pPr>
        <w:spacing w:line="480" w:lineRule="auto"/>
        <w:ind w:firstLine="1134"/>
        <w:jc w:val="both"/>
        <w:rPr>
          <w:rFonts w:ascii="Times New Roman" w:hAnsi="Times New Roman" w:cs="Times New Roman"/>
          <w:sz w:val="24"/>
          <w:szCs w:val="24"/>
          <w:lang w:val="en-US"/>
        </w:rPr>
      </w:pPr>
      <w:r w:rsidRPr="00D2534A">
        <w:rPr>
          <w:rFonts w:ascii="Times New Roman" w:hAnsi="Times New Roman" w:cs="Times New Roman"/>
          <w:sz w:val="24"/>
          <w:szCs w:val="24"/>
          <w:lang w:val="en-US"/>
        </w:rPr>
        <w:t>The setting out of the exact words</w:t>
      </w:r>
      <w:r w:rsidR="00943AC0" w:rsidRPr="00D2534A">
        <w:rPr>
          <w:rFonts w:ascii="Times New Roman" w:hAnsi="Times New Roman" w:cs="Times New Roman"/>
          <w:sz w:val="24"/>
          <w:szCs w:val="24"/>
          <w:lang w:val="en-US"/>
        </w:rPr>
        <w:t xml:space="preserve"> or “ words to that effect”</w:t>
      </w:r>
      <w:r w:rsidRPr="00D2534A">
        <w:rPr>
          <w:rFonts w:ascii="Times New Roman" w:hAnsi="Times New Roman" w:cs="Times New Roman"/>
          <w:sz w:val="24"/>
          <w:szCs w:val="24"/>
          <w:lang w:val="en-US"/>
        </w:rPr>
        <w:t xml:space="preserve"> assists </w:t>
      </w:r>
      <w:r w:rsidR="006A4066" w:rsidRPr="00D2534A">
        <w:rPr>
          <w:rFonts w:ascii="Times New Roman" w:hAnsi="Times New Roman" w:cs="Times New Roman"/>
          <w:sz w:val="24"/>
          <w:szCs w:val="24"/>
          <w:lang w:val="en-US"/>
        </w:rPr>
        <w:t xml:space="preserve">a </w:t>
      </w:r>
      <w:r w:rsidRPr="00D2534A">
        <w:rPr>
          <w:rFonts w:ascii="Times New Roman" w:hAnsi="Times New Roman" w:cs="Times New Roman"/>
          <w:sz w:val="24"/>
          <w:szCs w:val="24"/>
          <w:lang w:val="en-US"/>
        </w:rPr>
        <w:t xml:space="preserve">defendant in opposing a claim for damages arising from publication of allegedly defamatory material. A defendant may wish to deny that a particular statement referred to the plaintiff; he may wish to place in issue whether a particular passage was </w:t>
      </w:r>
      <w:r w:rsidR="00711CAE" w:rsidRPr="00D2534A">
        <w:rPr>
          <w:rFonts w:ascii="Times New Roman" w:hAnsi="Times New Roman" w:cs="Times New Roman"/>
          <w:i/>
          <w:sz w:val="24"/>
          <w:szCs w:val="24"/>
          <w:lang w:val="en-US"/>
        </w:rPr>
        <w:t>prima </w:t>
      </w:r>
      <w:r w:rsidRPr="00D2534A">
        <w:rPr>
          <w:rFonts w:ascii="Times New Roman" w:hAnsi="Times New Roman" w:cs="Times New Roman"/>
          <w:i/>
          <w:sz w:val="24"/>
          <w:szCs w:val="24"/>
          <w:lang w:val="en-US"/>
        </w:rPr>
        <w:t>facie</w:t>
      </w:r>
      <w:r w:rsidRPr="00D2534A">
        <w:rPr>
          <w:rFonts w:ascii="Times New Roman" w:hAnsi="Times New Roman" w:cs="Times New Roman"/>
          <w:sz w:val="24"/>
          <w:szCs w:val="24"/>
          <w:lang w:val="en-US"/>
        </w:rPr>
        <w:t xml:space="preserve"> defamatory; he may wish to plead that certain defamatory allegations were true and that publication was for the public benefit, or contend that they constituted fair comment on matters of public importance. The defendant may wish to raise differing </w:t>
      </w:r>
      <w:proofErr w:type="spellStart"/>
      <w:r w:rsidRPr="00D2534A">
        <w:rPr>
          <w:rFonts w:ascii="Times New Roman" w:hAnsi="Times New Roman" w:cs="Times New Roman"/>
          <w:sz w:val="24"/>
          <w:szCs w:val="24"/>
          <w:lang w:val="en-US"/>
        </w:rPr>
        <w:t>defences</w:t>
      </w:r>
      <w:proofErr w:type="spellEnd"/>
      <w:r w:rsidRPr="00D2534A">
        <w:rPr>
          <w:rFonts w:ascii="Times New Roman" w:hAnsi="Times New Roman" w:cs="Times New Roman"/>
          <w:sz w:val="24"/>
          <w:szCs w:val="24"/>
          <w:lang w:val="en-US"/>
        </w:rPr>
        <w:t xml:space="preserve"> to the different respects in which the plaintiff contends it has been</w:t>
      </w:r>
      <w:r w:rsidR="00F03427" w:rsidRPr="00D2534A">
        <w:rPr>
          <w:rFonts w:ascii="Times New Roman" w:hAnsi="Times New Roman" w:cs="Times New Roman"/>
          <w:sz w:val="24"/>
          <w:szCs w:val="24"/>
          <w:lang w:val="en-US"/>
        </w:rPr>
        <w:t xml:space="preserve"> defamed in an article. Until the defendant</w:t>
      </w:r>
      <w:r w:rsidRPr="00D2534A">
        <w:rPr>
          <w:rFonts w:ascii="Times New Roman" w:hAnsi="Times New Roman" w:cs="Times New Roman"/>
          <w:sz w:val="24"/>
          <w:szCs w:val="24"/>
          <w:lang w:val="en-US"/>
        </w:rPr>
        <w:t xml:space="preserve"> knows precisely what charges it has to meet, as it were, it </w:t>
      </w:r>
      <w:r w:rsidR="00403851" w:rsidRPr="00D2534A">
        <w:rPr>
          <w:rFonts w:ascii="Times New Roman" w:hAnsi="Times New Roman" w:cs="Times New Roman"/>
          <w:sz w:val="24"/>
          <w:szCs w:val="24"/>
          <w:lang w:val="en-US"/>
        </w:rPr>
        <w:t>is hardly in a position</w:t>
      </w:r>
      <w:r w:rsidR="006D3218" w:rsidRPr="00D2534A">
        <w:rPr>
          <w:rFonts w:ascii="Times New Roman" w:hAnsi="Times New Roman" w:cs="Times New Roman"/>
          <w:sz w:val="24"/>
          <w:szCs w:val="24"/>
          <w:lang w:val="en-US"/>
        </w:rPr>
        <w:t xml:space="preserve"> to</w:t>
      </w:r>
      <w:r w:rsidR="00403851" w:rsidRPr="00D2534A">
        <w:rPr>
          <w:rFonts w:ascii="Times New Roman" w:hAnsi="Times New Roman" w:cs="Times New Roman"/>
          <w:sz w:val="24"/>
          <w:szCs w:val="24"/>
          <w:lang w:val="en-US"/>
        </w:rPr>
        <w:t xml:space="preserve"> meaningfully</w:t>
      </w:r>
      <w:r w:rsidR="00943AC0" w:rsidRPr="00D2534A">
        <w:rPr>
          <w:rFonts w:ascii="Times New Roman" w:hAnsi="Times New Roman" w:cs="Times New Roman"/>
          <w:sz w:val="24"/>
          <w:szCs w:val="24"/>
          <w:lang w:val="en-US"/>
        </w:rPr>
        <w:t xml:space="preserve"> defend itself</w:t>
      </w:r>
      <w:r w:rsidRPr="00D2534A">
        <w:rPr>
          <w:rFonts w:ascii="Times New Roman" w:hAnsi="Times New Roman" w:cs="Times New Roman"/>
          <w:sz w:val="24"/>
          <w:szCs w:val="24"/>
          <w:lang w:val="en-US"/>
        </w:rPr>
        <w:t>.</w:t>
      </w:r>
    </w:p>
    <w:p w14:paraId="6C699B1E" w14:textId="5DF01BF5" w:rsidR="002102AA" w:rsidRPr="00D2534A" w:rsidRDefault="002102AA" w:rsidP="00F624BF">
      <w:pPr>
        <w:spacing w:line="240" w:lineRule="auto"/>
        <w:ind w:firstLine="1134"/>
        <w:jc w:val="both"/>
        <w:rPr>
          <w:rFonts w:ascii="Times New Roman" w:hAnsi="Times New Roman" w:cs="Times New Roman"/>
          <w:sz w:val="24"/>
          <w:szCs w:val="24"/>
          <w:lang w:val="en-US"/>
        </w:rPr>
      </w:pPr>
      <w:r w:rsidRPr="00D2534A">
        <w:rPr>
          <w:rFonts w:ascii="Times New Roman" w:hAnsi="Times New Roman" w:cs="Times New Roman"/>
          <w:sz w:val="24"/>
          <w:szCs w:val="24"/>
          <w:lang w:val="en-US"/>
        </w:rPr>
        <w:t xml:space="preserve"> </w:t>
      </w:r>
    </w:p>
    <w:p w14:paraId="7E0A59BD" w14:textId="11661D89" w:rsidR="002102AA" w:rsidRPr="00D2534A" w:rsidRDefault="002102AA" w:rsidP="00B711C0">
      <w:pPr>
        <w:spacing w:line="480" w:lineRule="auto"/>
        <w:ind w:firstLine="1134"/>
        <w:jc w:val="both"/>
        <w:rPr>
          <w:rFonts w:ascii="Times New Roman" w:hAnsi="Times New Roman" w:cs="Times New Roman"/>
          <w:sz w:val="24"/>
          <w:szCs w:val="24"/>
          <w:lang w:val="en-US"/>
        </w:rPr>
      </w:pPr>
      <w:r w:rsidRPr="00D2534A">
        <w:rPr>
          <w:rFonts w:ascii="Times New Roman" w:hAnsi="Times New Roman" w:cs="Times New Roman"/>
          <w:sz w:val="24"/>
          <w:szCs w:val="24"/>
          <w:lang w:val="en-US"/>
        </w:rPr>
        <w:t>The particular respect or respects in which the plaintiff has been defamed also affects the assessm</w:t>
      </w:r>
      <w:r w:rsidR="00B86E36" w:rsidRPr="00D2534A">
        <w:rPr>
          <w:rFonts w:ascii="Times New Roman" w:hAnsi="Times New Roman" w:cs="Times New Roman"/>
          <w:sz w:val="24"/>
          <w:szCs w:val="24"/>
          <w:lang w:val="en-US"/>
        </w:rPr>
        <w:t xml:space="preserve">ent of the quantum of </w:t>
      </w:r>
      <w:r w:rsidR="00064153" w:rsidRPr="00D2534A">
        <w:rPr>
          <w:rFonts w:ascii="Times New Roman" w:hAnsi="Times New Roman" w:cs="Times New Roman"/>
          <w:sz w:val="24"/>
          <w:szCs w:val="24"/>
          <w:lang w:val="en-US"/>
        </w:rPr>
        <w:t>damages which</w:t>
      </w:r>
      <w:r w:rsidR="00943AC0" w:rsidRPr="00D2534A">
        <w:rPr>
          <w:rFonts w:ascii="Times New Roman" w:hAnsi="Times New Roman" w:cs="Times New Roman"/>
          <w:sz w:val="24"/>
          <w:szCs w:val="24"/>
          <w:lang w:val="en-US"/>
        </w:rPr>
        <w:t xml:space="preserve"> it may ultimately be awarded</w:t>
      </w:r>
      <w:r w:rsidR="00B711C0" w:rsidRPr="00D2534A">
        <w:rPr>
          <w:rFonts w:ascii="Times New Roman" w:hAnsi="Times New Roman" w:cs="Times New Roman"/>
          <w:sz w:val="24"/>
          <w:szCs w:val="24"/>
          <w:lang w:val="en-US"/>
        </w:rPr>
        <w:t>. Where there is uncertainty i</w:t>
      </w:r>
      <w:r w:rsidRPr="00D2534A">
        <w:rPr>
          <w:rFonts w:ascii="Times New Roman" w:hAnsi="Times New Roman" w:cs="Times New Roman"/>
          <w:sz w:val="24"/>
          <w:szCs w:val="24"/>
          <w:lang w:val="en-US"/>
        </w:rPr>
        <w:t xml:space="preserve">n the pleadings about this, that process of assessment is also rendered more difficult both for the defendant and the court. </w:t>
      </w:r>
      <w:proofErr w:type="gramStart"/>
      <w:r w:rsidRPr="00D2534A">
        <w:rPr>
          <w:rFonts w:ascii="Times New Roman" w:hAnsi="Times New Roman" w:cs="Times New Roman"/>
          <w:sz w:val="24"/>
          <w:szCs w:val="24"/>
          <w:lang w:val="en-US"/>
        </w:rPr>
        <w:t>(</w:t>
      </w:r>
      <w:r w:rsidR="00F03427" w:rsidRPr="00D2534A">
        <w:rPr>
          <w:rFonts w:ascii="Times New Roman" w:hAnsi="Times New Roman" w:cs="Times New Roman"/>
          <w:i/>
          <w:sz w:val="24"/>
          <w:szCs w:val="24"/>
          <w:lang w:val="en-US"/>
        </w:rPr>
        <w:t>See</w:t>
      </w:r>
      <w:r w:rsidRPr="00D2534A">
        <w:rPr>
          <w:rFonts w:ascii="Times New Roman" w:hAnsi="Times New Roman" w:cs="Times New Roman"/>
          <w:i/>
          <w:sz w:val="24"/>
          <w:szCs w:val="24"/>
          <w:lang w:val="en-US"/>
        </w:rPr>
        <w:t xml:space="preserve"> </w:t>
      </w:r>
      <w:proofErr w:type="spellStart"/>
      <w:r w:rsidRPr="00D2534A">
        <w:rPr>
          <w:rFonts w:ascii="Times New Roman" w:hAnsi="Times New Roman" w:cs="Times New Roman"/>
          <w:i/>
          <w:sz w:val="24"/>
          <w:szCs w:val="24"/>
          <w:lang w:val="en-US"/>
        </w:rPr>
        <w:t>Kritzinger</w:t>
      </w:r>
      <w:proofErr w:type="spellEnd"/>
      <w:r w:rsidRPr="00D2534A">
        <w:rPr>
          <w:rFonts w:ascii="Times New Roman" w:hAnsi="Times New Roman" w:cs="Times New Roman"/>
          <w:i/>
          <w:sz w:val="24"/>
          <w:szCs w:val="24"/>
          <w:lang w:val="en-US"/>
        </w:rPr>
        <w:t xml:space="preserve"> v </w:t>
      </w:r>
      <w:proofErr w:type="spellStart"/>
      <w:r w:rsidRPr="00D2534A">
        <w:rPr>
          <w:rFonts w:ascii="Times New Roman" w:hAnsi="Times New Roman" w:cs="Times New Roman"/>
          <w:i/>
          <w:sz w:val="24"/>
          <w:szCs w:val="24"/>
          <w:lang w:val="en-US"/>
        </w:rPr>
        <w:t>Perskorporasie</w:t>
      </w:r>
      <w:proofErr w:type="spellEnd"/>
      <w:r w:rsidRPr="00D2534A">
        <w:rPr>
          <w:rFonts w:ascii="Times New Roman" w:hAnsi="Times New Roman" w:cs="Times New Roman"/>
          <w:i/>
          <w:sz w:val="24"/>
          <w:szCs w:val="24"/>
          <w:lang w:val="en-US"/>
        </w:rPr>
        <w:t xml:space="preserve"> van </w:t>
      </w:r>
      <w:proofErr w:type="spellStart"/>
      <w:r w:rsidRPr="00D2534A">
        <w:rPr>
          <w:rFonts w:ascii="Times New Roman" w:hAnsi="Times New Roman" w:cs="Times New Roman"/>
          <w:i/>
          <w:sz w:val="24"/>
          <w:szCs w:val="24"/>
          <w:lang w:val="en-US"/>
        </w:rPr>
        <w:t>Suid</w:t>
      </w:r>
      <w:proofErr w:type="spellEnd"/>
      <w:r w:rsidRPr="00D2534A">
        <w:rPr>
          <w:rFonts w:ascii="Times New Roman" w:hAnsi="Times New Roman" w:cs="Times New Roman"/>
          <w:i/>
          <w:sz w:val="24"/>
          <w:szCs w:val="24"/>
          <w:lang w:val="en-US"/>
        </w:rPr>
        <w:t xml:space="preserve"> </w:t>
      </w:r>
      <w:proofErr w:type="spellStart"/>
      <w:r w:rsidRPr="00D2534A">
        <w:rPr>
          <w:rFonts w:ascii="Times New Roman" w:hAnsi="Times New Roman" w:cs="Times New Roman"/>
          <w:i/>
          <w:sz w:val="24"/>
          <w:szCs w:val="24"/>
          <w:lang w:val="en-US"/>
        </w:rPr>
        <w:t>Afrika</w:t>
      </w:r>
      <w:proofErr w:type="spellEnd"/>
      <w:r w:rsidRPr="00D2534A">
        <w:rPr>
          <w:rFonts w:ascii="Times New Roman" w:hAnsi="Times New Roman" w:cs="Times New Roman"/>
          <w:i/>
          <w:sz w:val="24"/>
          <w:szCs w:val="24"/>
          <w:lang w:val="en-US"/>
        </w:rPr>
        <w:t xml:space="preserve"> (</w:t>
      </w:r>
      <w:proofErr w:type="spellStart"/>
      <w:r w:rsidRPr="00D2534A">
        <w:rPr>
          <w:rFonts w:ascii="Times New Roman" w:hAnsi="Times New Roman" w:cs="Times New Roman"/>
          <w:i/>
          <w:sz w:val="24"/>
          <w:szCs w:val="24"/>
          <w:lang w:val="en-US"/>
        </w:rPr>
        <w:t>Edms</w:t>
      </w:r>
      <w:proofErr w:type="spellEnd"/>
      <w:r w:rsidRPr="00D2534A">
        <w:rPr>
          <w:rFonts w:ascii="Times New Roman" w:hAnsi="Times New Roman" w:cs="Times New Roman"/>
          <w:i/>
          <w:sz w:val="24"/>
          <w:szCs w:val="24"/>
          <w:lang w:val="en-US"/>
        </w:rPr>
        <w:t xml:space="preserve">) </w:t>
      </w:r>
      <w:proofErr w:type="spellStart"/>
      <w:r w:rsidRPr="00D2534A">
        <w:rPr>
          <w:rFonts w:ascii="Times New Roman" w:hAnsi="Times New Roman" w:cs="Times New Roman"/>
          <w:i/>
          <w:sz w:val="24"/>
          <w:szCs w:val="24"/>
          <w:lang w:val="en-US"/>
        </w:rPr>
        <w:t>Bpk</w:t>
      </w:r>
      <w:proofErr w:type="spellEnd"/>
      <w:r w:rsidRPr="00D2534A">
        <w:rPr>
          <w:rFonts w:ascii="Times New Roman" w:hAnsi="Times New Roman" w:cs="Times New Roman"/>
          <w:i/>
          <w:sz w:val="24"/>
          <w:szCs w:val="24"/>
          <w:lang w:val="en-US"/>
        </w:rPr>
        <w:t xml:space="preserve"> en `</w:t>
      </w:r>
      <w:proofErr w:type="spellStart"/>
      <w:r w:rsidRPr="00D2534A">
        <w:rPr>
          <w:rFonts w:ascii="Times New Roman" w:hAnsi="Times New Roman" w:cs="Times New Roman"/>
          <w:i/>
          <w:sz w:val="24"/>
          <w:szCs w:val="24"/>
          <w:lang w:val="en-US"/>
        </w:rPr>
        <w:t>en</w:t>
      </w:r>
      <w:proofErr w:type="spellEnd"/>
      <w:r w:rsidRPr="00D2534A">
        <w:rPr>
          <w:rFonts w:ascii="Times New Roman" w:hAnsi="Times New Roman" w:cs="Times New Roman"/>
          <w:i/>
          <w:sz w:val="24"/>
          <w:szCs w:val="24"/>
          <w:lang w:val="en-US"/>
        </w:rPr>
        <w:t xml:space="preserve"> </w:t>
      </w:r>
      <w:proofErr w:type="spellStart"/>
      <w:r w:rsidRPr="00D2534A">
        <w:rPr>
          <w:rFonts w:ascii="Times New Roman" w:hAnsi="Times New Roman" w:cs="Times New Roman"/>
          <w:i/>
          <w:sz w:val="24"/>
          <w:szCs w:val="24"/>
          <w:lang w:val="en-US"/>
        </w:rPr>
        <w:t>Andere</w:t>
      </w:r>
      <w:proofErr w:type="spellEnd"/>
      <w:r w:rsidRPr="00D2534A">
        <w:rPr>
          <w:rFonts w:ascii="Times New Roman" w:hAnsi="Times New Roman" w:cs="Times New Roman"/>
          <w:sz w:val="24"/>
          <w:szCs w:val="24"/>
          <w:lang w:val="en-US"/>
        </w:rPr>
        <w:t xml:space="preserve"> 1981 (2) SA 373 (O))</w:t>
      </w:r>
      <w:r w:rsidR="00B708FA" w:rsidRPr="00D2534A">
        <w:rPr>
          <w:rFonts w:ascii="Times New Roman" w:hAnsi="Times New Roman" w:cs="Times New Roman"/>
          <w:sz w:val="24"/>
          <w:szCs w:val="24"/>
          <w:lang w:val="en-US"/>
        </w:rPr>
        <w:t>.</w:t>
      </w:r>
      <w:proofErr w:type="gramEnd"/>
      <w:r w:rsidR="00B708FA" w:rsidRPr="00D2534A">
        <w:rPr>
          <w:rFonts w:ascii="Times New Roman" w:hAnsi="Times New Roman" w:cs="Times New Roman"/>
          <w:sz w:val="24"/>
          <w:szCs w:val="24"/>
          <w:lang w:val="en-US"/>
        </w:rPr>
        <w:t xml:space="preserve"> </w:t>
      </w:r>
      <w:r w:rsidRPr="00D2534A">
        <w:rPr>
          <w:rFonts w:ascii="Times New Roman" w:hAnsi="Times New Roman" w:cs="Times New Roman"/>
          <w:sz w:val="24"/>
          <w:szCs w:val="24"/>
          <w:lang w:val="en-US"/>
        </w:rPr>
        <w:t xml:space="preserve">A pleading was held to be vague and embarrassing for failure to indicate how the quantum of damages had been calculated in </w:t>
      </w:r>
      <w:proofErr w:type="spellStart"/>
      <w:r w:rsidRPr="00D2534A">
        <w:rPr>
          <w:rFonts w:ascii="Times New Roman" w:hAnsi="Times New Roman" w:cs="Times New Roman"/>
          <w:i/>
          <w:sz w:val="24"/>
          <w:szCs w:val="24"/>
          <w:lang w:val="en-US"/>
        </w:rPr>
        <w:t>Honikman</w:t>
      </w:r>
      <w:proofErr w:type="spellEnd"/>
      <w:r w:rsidRPr="00D2534A">
        <w:rPr>
          <w:rFonts w:ascii="Times New Roman" w:hAnsi="Times New Roman" w:cs="Times New Roman"/>
          <w:i/>
          <w:sz w:val="24"/>
          <w:szCs w:val="24"/>
          <w:lang w:val="en-US"/>
        </w:rPr>
        <w:t xml:space="preserve"> v Alexandria Palace Hotels (Pty) Ltd</w:t>
      </w:r>
      <w:r w:rsidR="005E6D3F" w:rsidRPr="00D2534A">
        <w:rPr>
          <w:rFonts w:ascii="Times New Roman" w:hAnsi="Times New Roman" w:cs="Times New Roman"/>
          <w:sz w:val="24"/>
          <w:szCs w:val="24"/>
          <w:lang w:val="en-US"/>
        </w:rPr>
        <w:t xml:space="preserve"> 1962 (2) SA 404 (CPD) at 406; </w:t>
      </w:r>
    </w:p>
    <w:p w14:paraId="70F3B4A7" w14:textId="77777777" w:rsidR="005C251F" w:rsidRPr="00D2534A" w:rsidRDefault="005C251F" w:rsidP="0061255D">
      <w:pPr>
        <w:spacing w:after="0" w:line="240" w:lineRule="auto"/>
        <w:ind w:firstLine="1134"/>
        <w:jc w:val="both"/>
        <w:rPr>
          <w:rFonts w:ascii="Times New Roman" w:hAnsi="Times New Roman" w:cs="Times New Roman"/>
          <w:sz w:val="24"/>
          <w:szCs w:val="24"/>
          <w:lang w:val="en-US"/>
        </w:rPr>
      </w:pPr>
    </w:p>
    <w:p w14:paraId="3961A9DC" w14:textId="467B2005" w:rsidR="00984F81" w:rsidRPr="00D2534A" w:rsidRDefault="002102AA" w:rsidP="00B13103">
      <w:pPr>
        <w:spacing w:line="480" w:lineRule="auto"/>
        <w:jc w:val="both"/>
        <w:rPr>
          <w:rFonts w:ascii="Times New Roman" w:hAnsi="Times New Roman" w:cs="Times New Roman"/>
          <w:i/>
          <w:sz w:val="24"/>
          <w:szCs w:val="24"/>
          <w:lang w:val="en-US"/>
        </w:rPr>
      </w:pPr>
      <w:r w:rsidRPr="00D2534A">
        <w:rPr>
          <w:rFonts w:ascii="Times New Roman" w:hAnsi="Times New Roman" w:cs="Times New Roman"/>
          <w:sz w:val="24"/>
          <w:szCs w:val="24"/>
          <w:lang w:val="en-US"/>
        </w:rPr>
        <w:tab/>
      </w:r>
      <w:r w:rsidR="000F0ABA" w:rsidRPr="00D2534A">
        <w:rPr>
          <w:rFonts w:ascii="Times New Roman" w:hAnsi="Times New Roman" w:cs="Times New Roman"/>
          <w:sz w:val="24"/>
          <w:szCs w:val="24"/>
          <w:lang w:val="en-US"/>
        </w:rPr>
        <w:tab/>
      </w:r>
      <w:r w:rsidR="00FD12E0" w:rsidRPr="00D2534A">
        <w:rPr>
          <w:rFonts w:ascii="Times New Roman" w:hAnsi="Times New Roman" w:cs="Times New Roman"/>
          <w:sz w:val="24"/>
          <w:szCs w:val="24"/>
          <w:lang w:val="en-US"/>
        </w:rPr>
        <w:t>It follows that the defendant</w:t>
      </w:r>
      <w:r w:rsidRPr="00D2534A">
        <w:rPr>
          <w:rFonts w:ascii="Times New Roman" w:hAnsi="Times New Roman" w:cs="Times New Roman"/>
          <w:sz w:val="24"/>
          <w:szCs w:val="24"/>
          <w:lang w:val="en-US"/>
        </w:rPr>
        <w:t xml:space="preserve"> is entitled to know what case he has to meet. The precise words complained of </w:t>
      </w:r>
      <w:r w:rsidR="00FD12E0" w:rsidRPr="00D2534A">
        <w:rPr>
          <w:rFonts w:ascii="Times New Roman" w:hAnsi="Times New Roman" w:cs="Times New Roman"/>
          <w:sz w:val="24"/>
          <w:szCs w:val="24"/>
          <w:lang w:val="en-US"/>
        </w:rPr>
        <w:t xml:space="preserve">or words to the effect </w:t>
      </w:r>
      <w:r w:rsidRPr="00D2534A">
        <w:rPr>
          <w:rFonts w:ascii="Times New Roman" w:hAnsi="Times New Roman" w:cs="Times New Roman"/>
          <w:sz w:val="24"/>
          <w:szCs w:val="24"/>
          <w:lang w:val="en-US"/>
        </w:rPr>
        <w:t xml:space="preserve">should be pleaded. It is not sufficient for a </w:t>
      </w:r>
      <w:r w:rsidRPr="00D2534A">
        <w:rPr>
          <w:rFonts w:ascii="Times New Roman" w:hAnsi="Times New Roman" w:cs="Times New Roman"/>
          <w:sz w:val="24"/>
          <w:szCs w:val="24"/>
          <w:lang w:val="en-US"/>
        </w:rPr>
        <w:lastRenderedPageBreak/>
        <w:t>claimant to say “</w:t>
      </w:r>
      <w:r w:rsidRPr="00D2534A">
        <w:rPr>
          <w:rFonts w:ascii="Times New Roman" w:hAnsi="Times New Roman" w:cs="Times New Roman"/>
          <w:i/>
          <w:sz w:val="24"/>
          <w:szCs w:val="24"/>
          <w:lang w:val="en-US"/>
        </w:rPr>
        <w:t>there is an article which has been written about me and the contents of that article</w:t>
      </w:r>
      <w:r w:rsidR="0080641F" w:rsidRPr="00D2534A">
        <w:rPr>
          <w:rFonts w:ascii="Times New Roman" w:hAnsi="Times New Roman" w:cs="Times New Roman"/>
          <w:i/>
          <w:sz w:val="24"/>
          <w:szCs w:val="24"/>
          <w:lang w:val="en-US"/>
        </w:rPr>
        <w:t xml:space="preserve"> are defamatory</w:t>
      </w:r>
      <w:r w:rsidRPr="00D2534A">
        <w:rPr>
          <w:rFonts w:ascii="Times New Roman" w:hAnsi="Times New Roman" w:cs="Times New Roman"/>
          <w:i/>
          <w:sz w:val="24"/>
          <w:szCs w:val="24"/>
          <w:lang w:val="en-US"/>
        </w:rPr>
        <w:t>, and I wa</w:t>
      </w:r>
      <w:r w:rsidR="00984F81" w:rsidRPr="00D2534A">
        <w:rPr>
          <w:rFonts w:ascii="Times New Roman" w:hAnsi="Times New Roman" w:cs="Times New Roman"/>
          <w:i/>
          <w:sz w:val="24"/>
          <w:szCs w:val="24"/>
          <w:lang w:val="en-US"/>
        </w:rPr>
        <w:t>nt damages for the defamation.”</w:t>
      </w:r>
    </w:p>
    <w:p w14:paraId="05884E89" w14:textId="77777777" w:rsidR="0061495E" w:rsidRPr="00D2534A" w:rsidRDefault="0061495E" w:rsidP="00BD4AE7">
      <w:pPr>
        <w:spacing w:after="0" w:line="240" w:lineRule="auto"/>
        <w:jc w:val="both"/>
        <w:rPr>
          <w:rFonts w:ascii="Times New Roman" w:hAnsi="Times New Roman" w:cs="Times New Roman"/>
          <w:i/>
          <w:sz w:val="24"/>
          <w:szCs w:val="24"/>
          <w:lang w:val="en-US"/>
        </w:rPr>
      </w:pPr>
    </w:p>
    <w:p w14:paraId="30FD6E96" w14:textId="7570213A" w:rsidR="0061495E" w:rsidRPr="00D2534A" w:rsidRDefault="0061495E" w:rsidP="0061495E">
      <w:pPr>
        <w:spacing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The</w:t>
      </w:r>
      <w:r w:rsidR="00D50226">
        <w:rPr>
          <w:rFonts w:ascii="Times New Roman" w:hAnsi="Times New Roman" w:cs="Times New Roman"/>
          <w:sz w:val="24"/>
          <w:szCs w:val="24"/>
        </w:rPr>
        <w:t xml:space="preserve"> overall conclusion to this whole discourse</w:t>
      </w:r>
      <w:r w:rsidRPr="00D2534A">
        <w:rPr>
          <w:rFonts w:ascii="Times New Roman" w:hAnsi="Times New Roman" w:cs="Times New Roman"/>
          <w:sz w:val="24"/>
          <w:szCs w:val="24"/>
        </w:rPr>
        <w:t xml:space="preserve"> is that the claimant has to quote the words</w:t>
      </w:r>
      <w:r w:rsidR="00F76868">
        <w:rPr>
          <w:rFonts w:ascii="Times New Roman" w:hAnsi="Times New Roman" w:cs="Times New Roman"/>
          <w:sz w:val="24"/>
          <w:szCs w:val="24"/>
        </w:rPr>
        <w:t xml:space="preserve"> </w:t>
      </w:r>
      <w:r w:rsidR="00D62BAC">
        <w:rPr>
          <w:rFonts w:ascii="Times New Roman" w:hAnsi="Times New Roman" w:cs="Times New Roman"/>
          <w:sz w:val="24"/>
          <w:szCs w:val="24"/>
        </w:rPr>
        <w:t>or more</w:t>
      </w:r>
      <w:r w:rsidR="00ED00CD">
        <w:rPr>
          <w:rFonts w:ascii="Times New Roman" w:hAnsi="Times New Roman" w:cs="Times New Roman"/>
          <w:sz w:val="24"/>
          <w:szCs w:val="24"/>
        </w:rPr>
        <w:t xml:space="preserve"> or less those words</w:t>
      </w:r>
      <w:r w:rsidRPr="00D2534A">
        <w:rPr>
          <w:rFonts w:ascii="Times New Roman" w:hAnsi="Times New Roman" w:cs="Times New Roman"/>
          <w:sz w:val="24"/>
          <w:szCs w:val="24"/>
        </w:rPr>
        <w:t xml:space="preserve"> in his defamation particulars of claim that form the basis of his action as they are written, making reference to which story and at what time they appeared, so as to accurately pinpoint the offending words in order to bring his claim.</w:t>
      </w:r>
    </w:p>
    <w:p w14:paraId="26C81E7A" w14:textId="77777777" w:rsidR="007D2D07" w:rsidRPr="00D2534A" w:rsidRDefault="007D2D07" w:rsidP="006F73F6">
      <w:pPr>
        <w:spacing w:after="0" w:line="360" w:lineRule="auto"/>
        <w:jc w:val="both"/>
        <w:rPr>
          <w:rFonts w:ascii="Times New Roman" w:hAnsi="Times New Roman" w:cs="Times New Roman"/>
          <w:i/>
          <w:sz w:val="24"/>
          <w:szCs w:val="24"/>
          <w:lang w:val="en-US"/>
        </w:rPr>
      </w:pPr>
    </w:p>
    <w:p w14:paraId="778C6FF1" w14:textId="77777777" w:rsidR="002102AA" w:rsidRPr="00D2534A" w:rsidRDefault="002102AA" w:rsidP="00F94676">
      <w:pPr>
        <w:spacing w:line="480" w:lineRule="auto"/>
        <w:jc w:val="both"/>
        <w:rPr>
          <w:rFonts w:ascii="Times New Roman" w:hAnsi="Times New Roman" w:cs="Times New Roman"/>
          <w:b/>
          <w:sz w:val="24"/>
          <w:szCs w:val="24"/>
        </w:rPr>
      </w:pPr>
      <w:r w:rsidRPr="00D2534A">
        <w:rPr>
          <w:rFonts w:ascii="Times New Roman" w:hAnsi="Times New Roman" w:cs="Times New Roman"/>
          <w:b/>
          <w:sz w:val="24"/>
          <w:szCs w:val="24"/>
        </w:rPr>
        <w:t>APPLICATION OF THE LAW TO THE FACTS</w:t>
      </w:r>
    </w:p>
    <w:p w14:paraId="52A842FF" w14:textId="2B5E95D2" w:rsidR="00AB10C8" w:rsidRPr="00D2534A" w:rsidRDefault="002102AA" w:rsidP="00142E03">
      <w:pPr>
        <w:spacing w:line="480" w:lineRule="auto"/>
        <w:ind w:firstLine="1418"/>
        <w:jc w:val="both"/>
        <w:rPr>
          <w:rFonts w:ascii="Times New Roman" w:hAnsi="Times New Roman" w:cs="Times New Roman"/>
          <w:i/>
          <w:sz w:val="24"/>
          <w:szCs w:val="24"/>
        </w:rPr>
      </w:pPr>
      <w:r w:rsidRPr="00D2534A">
        <w:rPr>
          <w:rFonts w:ascii="Times New Roman" w:hAnsi="Times New Roman" w:cs="Times New Roman"/>
          <w:sz w:val="24"/>
          <w:szCs w:val="24"/>
        </w:rPr>
        <w:t xml:space="preserve">Mr </w:t>
      </w:r>
      <w:proofErr w:type="spellStart"/>
      <w:r w:rsidR="00B31A72" w:rsidRPr="00D2534A">
        <w:rPr>
          <w:rFonts w:ascii="Times New Roman" w:hAnsi="Times New Roman" w:cs="Times New Roman"/>
          <w:i/>
          <w:sz w:val="24"/>
          <w:szCs w:val="24"/>
        </w:rPr>
        <w:t>Mpofu’s</w:t>
      </w:r>
      <w:proofErr w:type="spellEnd"/>
      <w:r w:rsidRPr="00D2534A">
        <w:rPr>
          <w:rFonts w:ascii="Times New Roman" w:hAnsi="Times New Roman" w:cs="Times New Roman"/>
          <w:sz w:val="24"/>
          <w:szCs w:val="24"/>
        </w:rPr>
        <w:t xml:space="preserve"> point </w:t>
      </w:r>
      <w:r w:rsidRPr="00D2534A">
        <w:rPr>
          <w:rFonts w:ascii="Times New Roman" w:hAnsi="Times New Roman" w:cs="Times New Roman"/>
          <w:i/>
          <w:sz w:val="24"/>
          <w:szCs w:val="24"/>
        </w:rPr>
        <w:t xml:space="preserve">in </w:t>
      </w:r>
      <w:proofErr w:type="spellStart"/>
      <w:r w:rsidRPr="00D2534A">
        <w:rPr>
          <w:rFonts w:ascii="Times New Roman" w:hAnsi="Times New Roman" w:cs="Times New Roman"/>
          <w:i/>
          <w:sz w:val="24"/>
          <w:szCs w:val="24"/>
        </w:rPr>
        <w:t>limine</w:t>
      </w:r>
      <w:proofErr w:type="spellEnd"/>
      <w:r w:rsidR="00B31A72" w:rsidRPr="00D2534A">
        <w:rPr>
          <w:rFonts w:ascii="Times New Roman" w:hAnsi="Times New Roman" w:cs="Times New Roman"/>
          <w:i/>
          <w:sz w:val="24"/>
          <w:szCs w:val="24"/>
        </w:rPr>
        <w:t xml:space="preserve"> </w:t>
      </w:r>
      <w:r w:rsidR="00B31A72" w:rsidRPr="00D2534A">
        <w:rPr>
          <w:rFonts w:ascii="Times New Roman" w:hAnsi="Times New Roman" w:cs="Times New Roman"/>
          <w:sz w:val="24"/>
          <w:szCs w:val="24"/>
        </w:rPr>
        <w:t>is</w:t>
      </w:r>
      <w:r w:rsidRPr="00D2534A">
        <w:rPr>
          <w:rFonts w:ascii="Times New Roman" w:hAnsi="Times New Roman" w:cs="Times New Roman"/>
          <w:i/>
          <w:sz w:val="24"/>
          <w:szCs w:val="24"/>
        </w:rPr>
        <w:t xml:space="preserve"> </w:t>
      </w:r>
      <w:r w:rsidRPr="00D2534A">
        <w:rPr>
          <w:rFonts w:ascii="Times New Roman" w:hAnsi="Times New Roman" w:cs="Times New Roman"/>
          <w:sz w:val="24"/>
          <w:szCs w:val="24"/>
        </w:rPr>
        <w:t>that the appellant`s declaration was defective as it did not set out the specific defamatory words</w:t>
      </w:r>
      <w:r w:rsidR="00B31A72" w:rsidRPr="00D2534A">
        <w:rPr>
          <w:rFonts w:ascii="Times New Roman" w:hAnsi="Times New Roman" w:cs="Times New Roman"/>
          <w:sz w:val="24"/>
          <w:szCs w:val="24"/>
        </w:rPr>
        <w:t xml:space="preserve"> complained of</w:t>
      </w:r>
      <w:r w:rsidRPr="00D2534A">
        <w:rPr>
          <w:rFonts w:ascii="Times New Roman" w:hAnsi="Times New Roman" w:cs="Times New Roman"/>
          <w:sz w:val="24"/>
          <w:szCs w:val="24"/>
        </w:rPr>
        <w:t xml:space="preserve"> </w:t>
      </w:r>
      <w:r w:rsidR="00B7601F" w:rsidRPr="00D2534A">
        <w:rPr>
          <w:rFonts w:ascii="Times New Roman" w:hAnsi="Times New Roman" w:cs="Times New Roman"/>
          <w:sz w:val="24"/>
          <w:szCs w:val="24"/>
        </w:rPr>
        <w:t xml:space="preserve">and that </w:t>
      </w:r>
      <w:r w:rsidR="00B31A72" w:rsidRPr="00D2534A">
        <w:rPr>
          <w:rFonts w:ascii="Times New Roman" w:hAnsi="Times New Roman" w:cs="Times New Roman"/>
          <w:sz w:val="24"/>
          <w:szCs w:val="24"/>
        </w:rPr>
        <w:t>the damages were not particularly set out.</w:t>
      </w:r>
      <w:r w:rsidR="00AB10C8" w:rsidRPr="00D2534A">
        <w:rPr>
          <w:rFonts w:ascii="Times New Roman" w:hAnsi="Times New Roman" w:cs="Times New Roman"/>
          <w:sz w:val="24"/>
          <w:szCs w:val="24"/>
        </w:rPr>
        <w:t xml:space="preserve"> It is his con</w:t>
      </w:r>
      <w:r w:rsidR="00B31A72" w:rsidRPr="00D2534A">
        <w:rPr>
          <w:rFonts w:ascii="Times New Roman" w:hAnsi="Times New Roman" w:cs="Times New Roman"/>
          <w:sz w:val="24"/>
          <w:szCs w:val="24"/>
        </w:rPr>
        <w:t>t</w:t>
      </w:r>
      <w:r w:rsidR="00AB10C8" w:rsidRPr="00D2534A">
        <w:rPr>
          <w:rFonts w:ascii="Times New Roman" w:hAnsi="Times New Roman" w:cs="Times New Roman"/>
          <w:sz w:val="24"/>
          <w:szCs w:val="24"/>
        </w:rPr>
        <w:t>en</w:t>
      </w:r>
      <w:r w:rsidR="00B31A72" w:rsidRPr="00D2534A">
        <w:rPr>
          <w:rFonts w:ascii="Times New Roman" w:hAnsi="Times New Roman" w:cs="Times New Roman"/>
          <w:sz w:val="24"/>
          <w:szCs w:val="24"/>
        </w:rPr>
        <w:t>tion that no</w:t>
      </w:r>
      <w:r w:rsidRPr="00D2534A">
        <w:rPr>
          <w:rFonts w:ascii="Times New Roman" w:hAnsi="Times New Roman" w:cs="Times New Roman"/>
          <w:sz w:val="24"/>
          <w:szCs w:val="24"/>
        </w:rPr>
        <w:t xml:space="preserve"> cause of </w:t>
      </w:r>
      <w:r w:rsidR="00B31A72" w:rsidRPr="00D2534A">
        <w:rPr>
          <w:rFonts w:ascii="Times New Roman" w:hAnsi="Times New Roman" w:cs="Times New Roman"/>
          <w:sz w:val="24"/>
          <w:szCs w:val="24"/>
        </w:rPr>
        <w:t xml:space="preserve">action is </w:t>
      </w:r>
      <w:r w:rsidRPr="00D2534A">
        <w:rPr>
          <w:rFonts w:ascii="Times New Roman" w:hAnsi="Times New Roman" w:cs="Times New Roman"/>
          <w:sz w:val="24"/>
          <w:szCs w:val="24"/>
        </w:rPr>
        <w:t xml:space="preserve">disclosed in the </w:t>
      </w:r>
      <w:r w:rsidR="00AB10C8" w:rsidRPr="00D2534A">
        <w:rPr>
          <w:rFonts w:ascii="Times New Roman" w:hAnsi="Times New Roman" w:cs="Times New Roman"/>
          <w:sz w:val="24"/>
          <w:szCs w:val="24"/>
        </w:rPr>
        <w:t xml:space="preserve">pleadings. He further submitted that the case that the appellant is presenting before this court is not the one she pleaded </w:t>
      </w:r>
      <w:r w:rsidR="00AB10C8" w:rsidRPr="00D2534A">
        <w:rPr>
          <w:rFonts w:ascii="Times New Roman" w:hAnsi="Times New Roman" w:cs="Times New Roman"/>
          <w:i/>
          <w:sz w:val="24"/>
          <w:szCs w:val="24"/>
        </w:rPr>
        <w:t>a quo.</w:t>
      </w:r>
    </w:p>
    <w:p w14:paraId="464F41D4" w14:textId="77777777" w:rsidR="00965D47" w:rsidRPr="00D2534A" w:rsidRDefault="00965D47" w:rsidP="005919B7">
      <w:pPr>
        <w:spacing w:line="240" w:lineRule="auto"/>
        <w:ind w:firstLine="1418"/>
        <w:jc w:val="both"/>
        <w:rPr>
          <w:rFonts w:ascii="Times New Roman" w:hAnsi="Times New Roman" w:cs="Times New Roman"/>
          <w:sz w:val="24"/>
          <w:szCs w:val="24"/>
        </w:rPr>
      </w:pPr>
    </w:p>
    <w:p w14:paraId="57BBCF4C" w14:textId="16EACF9F" w:rsidR="007A5D5F" w:rsidRPr="00D2534A" w:rsidRDefault="002102AA" w:rsidP="00902506">
      <w:pPr>
        <w:spacing w:line="480" w:lineRule="auto"/>
        <w:ind w:firstLine="993"/>
        <w:jc w:val="both"/>
        <w:rPr>
          <w:rFonts w:ascii="Times New Roman" w:hAnsi="Times New Roman" w:cs="Times New Roman"/>
          <w:sz w:val="24"/>
          <w:szCs w:val="24"/>
        </w:rPr>
      </w:pPr>
      <w:r w:rsidRPr="00D2534A">
        <w:rPr>
          <w:rFonts w:ascii="Times New Roman" w:hAnsi="Times New Roman" w:cs="Times New Roman"/>
          <w:sz w:val="24"/>
          <w:szCs w:val="24"/>
        </w:rPr>
        <w:t xml:space="preserve"> It is imperative</w:t>
      </w:r>
      <w:r w:rsidR="00B31A72" w:rsidRPr="00D2534A">
        <w:rPr>
          <w:rFonts w:ascii="Times New Roman" w:hAnsi="Times New Roman" w:cs="Times New Roman"/>
          <w:sz w:val="24"/>
          <w:szCs w:val="24"/>
        </w:rPr>
        <w:t>, at the outset,</w:t>
      </w:r>
      <w:r w:rsidR="00A70D8E" w:rsidRPr="00D2534A">
        <w:rPr>
          <w:rFonts w:ascii="Times New Roman" w:hAnsi="Times New Roman" w:cs="Times New Roman"/>
          <w:sz w:val="24"/>
          <w:szCs w:val="24"/>
        </w:rPr>
        <w:t xml:space="preserve"> to highlight the </w:t>
      </w:r>
      <w:r w:rsidRPr="00D2534A">
        <w:rPr>
          <w:rFonts w:ascii="Times New Roman" w:hAnsi="Times New Roman" w:cs="Times New Roman"/>
          <w:sz w:val="24"/>
          <w:szCs w:val="24"/>
        </w:rPr>
        <w:t xml:space="preserve"> parts of the appellant`s declaration</w:t>
      </w:r>
      <w:r w:rsidR="00B711C0" w:rsidRPr="00D2534A">
        <w:rPr>
          <w:rFonts w:ascii="Times New Roman" w:hAnsi="Times New Roman" w:cs="Times New Roman"/>
          <w:sz w:val="24"/>
          <w:szCs w:val="24"/>
        </w:rPr>
        <w:t xml:space="preserve"> which are relevant for the determination of this issue</w:t>
      </w:r>
      <w:r w:rsidRPr="00D2534A">
        <w:rPr>
          <w:rFonts w:ascii="Times New Roman" w:hAnsi="Times New Roman" w:cs="Times New Roman"/>
          <w:sz w:val="24"/>
          <w:szCs w:val="24"/>
        </w:rPr>
        <w:t>;</w:t>
      </w:r>
      <w:r w:rsidR="00902506" w:rsidRPr="00D2534A">
        <w:rPr>
          <w:rFonts w:ascii="Times New Roman" w:hAnsi="Times New Roman" w:cs="Times New Roman"/>
          <w:sz w:val="24"/>
          <w:szCs w:val="24"/>
        </w:rPr>
        <w:t xml:space="preserve"> </w:t>
      </w:r>
      <w:r w:rsidR="007A5D5F" w:rsidRPr="00D2534A">
        <w:rPr>
          <w:rFonts w:ascii="Times New Roman" w:hAnsi="Times New Roman" w:cs="Times New Roman"/>
          <w:sz w:val="24"/>
          <w:szCs w:val="24"/>
        </w:rPr>
        <w:t>Paragraph 1 and 2 ide</w:t>
      </w:r>
      <w:r w:rsidR="002543AC" w:rsidRPr="00D2534A">
        <w:rPr>
          <w:rFonts w:ascii="Times New Roman" w:hAnsi="Times New Roman" w:cs="Times New Roman"/>
          <w:sz w:val="24"/>
          <w:szCs w:val="24"/>
        </w:rPr>
        <w:t>n</w:t>
      </w:r>
      <w:r w:rsidR="007A5D5F" w:rsidRPr="00D2534A">
        <w:rPr>
          <w:rFonts w:ascii="Times New Roman" w:hAnsi="Times New Roman" w:cs="Times New Roman"/>
          <w:sz w:val="24"/>
          <w:szCs w:val="24"/>
        </w:rPr>
        <w:t>tify the parties wit</w:t>
      </w:r>
      <w:r w:rsidR="00AB10C8" w:rsidRPr="00D2534A">
        <w:rPr>
          <w:rFonts w:ascii="Times New Roman" w:hAnsi="Times New Roman" w:cs="Times New Roman"/>
          <w:sz w:val="24"/>
          <w:szCs w:val="24"/>
        </w:rPr>
        <w:t xml:space="preserve">h the plaintiff identified </w:t>
      </w:r>
      <w:r w:rsidR="00B7601F" w:rsidRPr="00D2534A">
        <w:rPr>
          <w:rFonts w:ascii="Times New Roman" w:hAnsi="Times New Roman" w:cs="Times New Roman"/>
          <w:sz w:val="24"/>
          <w:szCs w:val="24"/>
        </w:rPr>
        <w:t>as ‘a</w:t>
      </w:r>
      <w:r w:rsidR="007A5D5F" w:rsidRPr="00D2534A">
        <w:rPr>
          <w:rFonts w:ascii="Times New Roman" w:hAnsi="Times New Roman" w:cs="Times New Roman"/>
          <w:sz w:val="24"/>
          <w:szCs w:val="24"/>
        </w:rPr>
        <w:t xml:space="preserve"> female adult aged 24 years who is an internationally and locally acclaimed model.’</w:t>
      </w:r>
      <w:r w:rsidR="00F246C4" w:rsidRPr="00D2534A">
        <w:rPr>
          <w:rFonts w:ascii="Times New Roman" w:hAnsi="Times New Roman" w:cs="Times New Roman"/>
          <w:sz w:val="24"/>
          <w:szCs w:val="24"/>
        </w:rPr>
        <w:t xml:space="preserve"> Thereafter, the following appears:</w:t>
      </w:r>
    </w:p>
    <w:p w14:paraId="20240948" w14:textId="1D0D2BA0" w:rsidR="002102AA" w:rsidRPr="00D2534A" w:rsidRDefault="002102AA" w:rsidP="00965D47">
      <w:pPr>
        <w:ind w:left="1134" w:hanging="873"/>
        <w:jc w:val="both"/>
        <w:rPr>
          <w:rFonts w:ascii="Times New Roman" w:hAnsi="Times New Roman" w:cs="Times New Roman"/>
          <w:b/>
          <w:sz w:val="24"/>
          <w:szCs w:val="24"/>
        </w:rPr>
      </w:pPr>
      <w:r w:rsidRPr="00D2534A">
        <w:rPr>
          <w:rFonts w:ascii="Times New Roman" w:hAnsi="Times New Roman" w:cs="Times New Roman"/>
          <w:i/>
          <w:sz w:val="24"/>
          <w:szCs w:val="24"/>
        </w:rPr>
        <w:t xml:space="preserve">“3. </w:t>
      </w:r>
      <w:r w:rsidR="00965D47" w:rsidRPr="00D2534A">
        <w:rPr>
          <w:rFonts w:ascii="Times New Roman" w:hAnsi="Times New Roman" w:cs="Times New Roman"/>
          <w:i/>
          <w:sz w:val="24"/>
          <w:szCs w:val="24"/>
        </w:rPr>
        <w:t xml:space="preserve"> </w:t>
      </w:r>
      <w:r w:rsidR="008840A1" w:rsidRPr="00D2534A">
        <w:rPr>
          <w:rFonts w:ascii="Times New Roman" w:hAnsi="Times New Roman" w:cs="Times New Roman"/>
          <w:i/>
          <w:sz w:val="24"/>
          <w:szCs w:val="24"/>
        </w:rPr>
        <w:tab/>
      </w:r>
      <w:r w:rsidRPr="00D2534A">
        <w:rPr>
          <w:rFonts w:ascii="Times New Roman" w:hAnsi="Times New Roman" w:cs="Times New Roman"/>
          <w:sz w:val="24"/>
          <w:szCs w:val="24"/>
        </w:rPr>
        <w:t>On the 26</w:t>
      </w:r>
      <w:r w:rsidRPr="00D2534A">
        <w:rPr>
          <w:rFonts w:ascii="Times New Roman" w:hAnsi="Times New Roman" w:cs="Times New Roman"/>
          <w:sz w:val="24"/>
          <w:szCs w:val="24"/>
          <w:vertAlign w:val="superscript"/>
        </w:rPr>
        <w:t>th</w:t>
      </w:r>
      <w:r w:rsidRPr="00D2534A">
        <w:rPr>
          <w:rFonts w:ascii="Times New Roman" w:hAnsi="Times New Roman" w:cs="Times New Roman"/>
          <w:sz w:val="24"/>
          <w:szCs w:val="24"/>
        </w:rPr>
        <w:t xml:space="preserve"> of February 2016 the defendant`s The Daily News newspaper published an article regarding the Plaintiff which was false, malicious and </w:t>
      </w:r>
      <w:r w:rsidRPr="00D2534A">
        <w:rPr>
          <w:rFonts w:ascii="Times New Roman" w:hAnsi="Times New Roman" w:cs="Times New Roman"/>
          <w:b/>
          <w:sz w:val="24"/>
          <w:szCs w:val="24"/>
        </w:rPr>
        <w:t>injurious to her reputation as a professional model.</w:t>
      </w:r>
    </w:p>
    <w:p w14:paraId="2184C076" w14:textId="72677C7C" w:rsidR="002102AA" w:rsidRPr="00D2534A" w:rsidRDefault="002102AA" w:rsidP="00965D47">
      <w:pPr>
        <w:ind w:left="1134" w:hanging="731"/>
        <w:jc w:val="both"/>
        <w:rPr>
          <w:rFonts w:ascii="Times New Roman" w:hAnsi="Times New Roman" w:cs="Times New Roman"/>
          <w:sz w:val="24"/>
          <w:szCs w:val="24"/>
        </w:rPr>
      </w:pPr>
      <w:r w:rsidRPr="00D2534A">
        <w:rPr>
          <w:rFonts w:ascii="Times New Roman" w:hAnsi="Times New Roman" w:cs="Times New Roman"/>
          <w:sz w:val="24"/>
          <w:szCs w:val="24"/>
        </w:rPr>
        <w:t xml:space="preserve">4. </w:t>
      </w:r>
      <w:r w:rsidR="008840A1" w:rsidRPr="00D2534A">
        <w:rPr>
          <w:rFonts w:ascii="Times New Roman" w:hAnsi="Times New Roman" w:cs="Times New Roman"/>
          <w:sz w:val="24"/>
          <w:szCs w:val="24"/>
        </w:rPr>
        <w:tab/>
      </w:r>
      <w:r w:rsidR="00965D47" w:rsidRPr="00D2534A">
        <w:rPr>
          <w:rFonts w:ascii="Times New Roman" w:hAnsi="Times New Roman" w:cs="Times New Roman"/>
          <w:sz w:val="24"/>
          <w:szCs w:val="24"/>
        </w:rPr>
        <w:t xml:space="preserve"> </w:t>
      </w:r>
      <w:r w:rsidRPr="00D2534A">
        <w:rPr>
          <w:rFonts w:ascii="Times New Roman" w:hAnsi="Times New Roman" w:cs="Times New Roman"/>
          <w:sz w:val="24"/>
          <w:szCs w:val="24"/>
        </w:rPr>
        <w:t xml:space="preserve">The </w:t>
      </w:r>
      <w:r w:rsidRPr="00D2534A">
        <w:rPr>
          <w:rFonts w:ascii="Times New Roman" w:hAnsi="Times New Roman" w:cs="Times New Roman"/>
          <w:b/>
          <w:sz w:val="24"/>
          <w:szCs w:val="24"/>
        </w:rPr>
        <w:t>contents</w:t>
      </w:r>
      <w:r w:rsidRPr="00D2534A">
        <w:rPr>
          <w:rFonts w:ascii="Times New Roman" w:hAnsi="Times New Roman" w:cs="Times New Roman"/>
          <w:sz w:val="24"/>
          <w:szCs w:val="24"/>
        </w:rPr>
        <w:t xml:space="preserve"> of the Defendant`s aforesaid newspaper articles were wrongful and defamatory of the </w:t>
      </w:r>
      <w:r w:rsidR="00411394" w:rsidRPr="00D2534A">
        <w:rPr>
          <w:rFonts w:ascii="Times New Roman" w:hAnsi="Times New Roman" w:cs="Times New Roman"/>
          <w:sz w:val="24"/>
          <w:szCs w:val="24"/>
        </w:rPr>
        <w:t>plaintiff in</w:t>
      </w:r>
      <w:r w:rsidRPr="00D2534A">
        <w:rPr>
          <w:rFonts w:ascii="Times New Roman" w:hAnsi="Times New Roman" w:cs="Times New Roman"/>
          <w:sz w:val="24"/>
          <w:szCs w:val="24"/>
        </w:rPr>
        <w:t xml:space="preserve"> that;</w:t>
      </w:r>
    </w:p>
    <w:p w14:paraId="7CD83645" w14:textId="42C51E5F" w:rsidR="002102AA" w:rsidRPr="00D2534A" w:rsidRDefault="00576E49" w:rsidP="00965D47">
      <w:pPr>
        <w:ind w:left="1134" w:hanging="992"/>
        <w:jc w:val="both"/>
        <w:rPr>
          <w:rFonts w:ascii="Times New Roman" w:hAnsi="Times New Roman" w:cs="Times New Roman"/>
          <w:sz w:val="24"/>
          <w:szCs w:val="24"/>
        </w:rPr>
      </w:pPr>
      <w:r w:rsidRPr="00D2534A">
        <w:rPr>
          <w:rFonts w:ascii="Times New Roman" w:hAnsi="Times New Roman" w:cs="Times New Roman"/>
          <w:sz w:val="24"/>
          <w:szCs w:val="24"/>
        </w:rPr>
        <w:t xml:space="preserve"> </w:t>
      </w:r>
      <w:r w:rsidR="00965D47" w:rsidRPr="00D2534A">
        <w:rPr>
          <w:rFonts w:ascii="Times New Roman" w:hAnsi="Times New Roman" w:cs="Times New Roman"/>
          <w:sz w:val="24"/>
          <w:szCs w:val="24"/>
        </w:rPr>
        <w:t xml:space="preserve">  4.1 </w:t>
      </w:r>
      <w:r w:rsidR="008840A1" w:rsidRPr="00D2534A">
        <w:rPr>
          <w:rFonts w:ascii="Times New Roman" w:hAnsi="Times New Roman" w:cs="Times New Roman"/>
          <w:sz w:val="24"/>
          <w:szCs w:val="24"/>
        </w:rPr>
        <w:tab/>
      </w:r>
      <w:r w:rsidR="00965D47" w:rsidRPr="00D2534A">
        <w:rPr>
          <w:rFonts w:ascii="Times New Roman" w:hAnsi="Times New Roman" w:cs="Times New Roman"/>
          <w:sz w:val="24"/>
          <w:szCs w:val="24"/>
        </w:rPr>
        <w:t xml:space="preserve"> It</w:t>
      </w:r>
      <w:r w:rsidR="002102AA" w:rsidRPr="00D2534A">
        <w:rPr>
          <w:rFonts w:ascii="Times New Roman" w:hAnsi="Times New Roman" w:cs="Times New Roman"/>
          <w:sz w:val="24"/>
          <w:szCs w:val="24"/>
        </w:rPr>
        <w:t xml:space="preserve"> contained falsehoods claiming that the Plaintiff </w:t>
      </w:r>
      <w:r w:rsidR="00965D47" w:rsidRPr="00D2534A">
        <w:rPr>
          <w:rFonts w:ascii="Times New Roman" w:hAnsi="Times New Roman" w:cs="Times New Roman"/>
          <w:sz w:val="24"/>
          <w:szCs w:val="24"/>
        </w:rPr>
        <w:t xml:space="preserve">  </w:t>
      </w:r>
      <w:r w:rsidR="002102AA" w:rsidRPr="00D2534A">
        <w:rPr>
          <w:rFonts w:ascii="Times New Roman" w:hAnsi="Times New Roman" w:cs="Times New Roman"/>
          <w:sz w:val="24"/>
          <w:szCs w:val="24"/>
        </w:rPr>
        <w:t xml:space="preserve">is HIV positive; and </w:t>
      </w:r>
    </w:p>
    <w:p w14:paraId="0DA6F93E" w14:textId="052B5E5D" w:rsidR="002102AA" w:rsidRPr="00D2534A" w:rsidRDefault="00965D47" w:rsidP="00965D47">
      <w:pPr>
        <w:ind w:left="1134" w:hanging="850"/>
        <w:jc w:val="both"/>
        <w:rPr>
          <w:rFonts w:ascii="Times New Roman" w:hAnsi="Times New Roman" w:cs="Times New Roman"/>
          <w:sz w:val="24"/>
          <w:szCs w:val="24"/>
        </w:rPr>
      </w:pPr>
      <w:r w:rsidRPr="00D2534A">
        <w:rPr>
          <w:rFonts w:ascii="Times New Roman" w:hAnsi="Times New Roman" w:cs="Times New Roman"/>
          <w:sz w:val="24"/>
          <w:szCs w:val="24"/>
        </w:rPr>
        <w:lastRenderedPageBreak/>
        <w:t xml:space="preserve"> </w:t>
      </w:r>
      <w:r w:rsidR="002102AA" w:rsidRPr="00D2534A">
        <w:rPr>
          <w:rFonts w:ascii="Times New Roman" w:hAnsi="Times New Roman" w:cs="Times New Roman"/>
          <w:sz w:val="24"/>
          <w:szCs w:val="24"/>
        </w:rPr>
        <w:t>4.2</w:t>
      </w:r>
      <w:r w:rsidR="008840A1" w:rsidRPr="00D2534A">
        <w:rPr>
          <w:rFonts w:ascii="Times New Roman" w:hAnsi="Times New Roman" w:cs="Times New Roman"/>
          <w:sz w:val="24"/>
          <w:szCs w:val="24"/>
        </w:rPr>
        <w:tab/>
      </w:r>
      <w:r w:rsidR="002102AA" w:rsidRPr="00D2534A">
        <w:rPr>
          <w:rFonts w:ascii="Times New Roman" w:hAnsi="Times New Roman" w:cs="Times New Roman"/>
          <w:sz w:val="24"/>
          <w:szCs w:val="24"/>
        </w:rPr>
        <w:t xml:space="preserve"> She inflicted a certain minor fathered by </w:t>
      </w:r>
      <w:r w:rsidR="00411394" w:rsidRPr="00D2534A">
        <w:rPr>
          <w:rFonts w:ascii="Times New Roman" w:hAnsi="Times New Roman" w:cs="Times New Roman"/>
          <w:sz w:val="24"/>
          <w:szCs w:val="24"/>
        </w:rPr>
        <w:t>Collin with</w:t>
      </w:r>
      <w:r w:rsidR="002102AA" w:rsidRPr="00D2534A">
        <w:rPr>
          <w:rFonts w:ascii="Times New Roman" w:hAnsi="Times New Roman" w:cs="Times New Roman"/>
          <w:sz w:val="24"/>
          <w:szCs w:val="24"/>
        </w:rPr>
        <w:t xml:space="preserve"> the HIV virus through a syringe.</w:t>
      </w:r>
    </w:p>
    <w:p w14:paraId="59B482E2" w14:textId="7EA0E067" w:rsidR="002102AA" w:rsidRPr="00D2534A" w:rsidRDefault="00965D47" w:rsidP="00965D47">
      <w:pPr>
        <w:ind w:left="1134" w:hanging="1134"/>
        <w:jc w:val="both"/>
        <w:rPr>
          <w:rFonts w:ascii="Times New Roman" w:hAnsi="Times New Roman" w:cs="Times New Roman"/>
          <w:sz w:val="24"/>
          <w:szCs w:val="24"/>
        </w:rPr>
      </w:pPr>
      <w:r w:rsidRPr="00D2534A">
        <w:rPr>
          <w:rFonts w:ascii="Times New Roman" w:hAnsi="Times New Roman" w:cs="Times New Roman"/>
          <w:sz w:val="24"/>
          <w:szCs w:val="24"/>
        </w:rPr>
        <w:t xml:space="preserve"> </w:t>
      </w:r>
      <w:r w:rsidR="00576E49" w:rsidRPr="00D2534A">
        <w:rPr>
          <w:rFonts w:ascii="Times New Roman" w:hAnsi="Times New Roman" w:cs="Times New Roman"/>
          <w:sz w:val="24"/>
          <w:szCs w:val="24"/>
        </w:rPr>
        <w:t xml:space="preserve">    </w:t>
      </w:r>
      <w:r w:rsidRPr="00D2534A">
        <w:rPr>
          <w:rFonts w:ascii="Times New Roman" w:hAnsi="Times New Roman" w:cs="Times New Roman"/>
          <w:sz w:val="24"/>
          <w:szCs w:val="24"/>
        </w:rPr>
        <w:t xml:space="preserve"> </w:t>
      </w:r>
      <w:r w:rsidR="002102AA" w:rsidRPr="00D2534A">
        <w:rPr>
          <w:rFonts w:ascii="Times New Roman" w:hAnsi="Times New Roman" w:cs="Times New Roman"/>
          <w:sz w:val="24"/>
          <w:szCs w:val="24"/>
        </w:rPr>
        <w:t xml:space="preserve">4.3 </w:t>
      </w:r>
      <w:r w:rsidR="008840A1" w:rsidRPr="00D2534A">
        <w:rPr>
          <w:rFonts w:ascii="Times New Roman" w:hAnsi="Times New Roman" w:cs="Times New Roman"/>
          <w:sz w:val="24"/>
          <w:szCs w:val="24"/>
        </w:rPr>
        <w:tab/>
      </w:r>
      <w:r w:rsidR="002102AA" w:rsidRPr="00D2534A">
        <w:rPr>
          <w:rFonts w:ascii="Times New Roman" w:hAnsi="Times New Roman" w:cs="Times New Roman"/>
          <w:sz w:val="24"/>
          <w:szCs w:val="24"/>
        </w:rPr>
        <w:t xml:space="preserve">She further assaulted the minor child by forcing </w:t>
      </w:r>
      <w:r w:rsidRPr="00D2534A">
        <w:rPr>
          <w:rFonts w:ascii="Times New Roman" w:hAnsi="Times New Roman" w:cs="Times New Roman"/>
          <w:sz w:val="24"/>
          <w:szCs w:val="24"/>
        </w:rPr>
        <w:t xml:space="preserve">   </w:t>
      </w:r>
      <w:r w:rsidR="002102AA" w:rsidRPr="00D2534A">
        <w:rPr>
          <w:rFonts w:ascii="Times New Roman" w:hAnsi="Times New Roman" w:cs="Times New Roman"/>
          <w:sz w:val="24"/>
          <w:szCs w:val="24"/>
        </w:rPr>
        <w:t>him to drink her urine.</w:t>
      </w:r>
    </w:p>
    <w:p w14:paraId="7D0DFD40" w14:textId="1AF3FBBC" w:rsidR="002102AA" w:rsidRPr="00D2534A" w:rsidRDefault="002102AA" w:rsidP="00965D47">
      <w:pPr>
        <w:ind w:left="1134" w:hanging="708"/>
        <w:jc w:val="both"/>
        <w:rPr>
          <w:rFonts w:ascii="Times New Roman" w:hAnsi="Times New Roman" w:cs="Times New Roman"/>
          <w:sz w:val="24"/>
          <w:szCs w:val="24"/>
        </w:rPr>
      </w:pPr>
      <w:r w:rsidRPr="00D2534A">
        <w:rPr>
          <w:rFonts w:ascii="Times New Roman" w:hAnsi="Times New Roman" w:cs="Times New Roman"/>
          <w:sz w:val="24"/>
          <w:szCs w:val="24"/>
        </w:rPr>
        <w:t xml:space="preserve">5 </w:t>
      </w:r>
      <w:r w:rsidR="00965D47" w:rsidRPr="00D2534A">
        <w:rPr>
          <w:rFonts w:ascii="Times New Roman" w:hAnsi="Times New Roman" w:cs="Times New Roman"/>
          <w:sz w:val="24"/>
          <w:szCs w:val="24"/>
        </w:rPr>
        <w:t xml:space="preserve"> </w:t>
      </w:r>
      <w:r w:rsidR="008840A1" w:rsidRPr="00D2534A">
        <w:rPr>
          <w:rFonts w:ascii="Times New Roman" w:hAnsi="Times New Roman" w:cs="Times New Roman"/>
          <w:sz w:val="24"/>
          <w:szCs w:val="24"/>
        </w:rPr>
        <w:tab/>
      </w:r>
      <w:r w:rsidRPr="00D2534A">
        <w:rPr>
          <w:rFonts w:ascii="Times New Roman" w:hAnsi="Times New Roman" w:cs="Times New Roman"/>
          <w:sz w:val="24"/>
          <w:szCs w:val="24"/>
        </w:rPr>
        <w:t xml:space="preserve">As a result of the defamation, Plaintiff has been damaged in her </w:t>
      </w:r>
      <w:r w:rsidRPr="00D2534A">
        <w:rPr>
          <w:rFonts w:ascii="Times New Roman" w:hAnsi="Times New Roman" w:cs="Times New Roman"/>
          <w:b/>
          <w:sz w:val="24"/>
          <w:szCs w:val="24"/>
        </w:rPr>
        <w:t>self-esteem, personal dignity and professional integrity and reputation as a model</w:t>
      </w:r>
      <w:r w:rsidRPr="00D2534A">
        <w:rPr>
          <w:rFonts w:ascii="Times New Roman" w:hAnsi="Times New Roman" w:cs="Times New Roman"/>
          <w:sz w:val="24"/>
          <w:szCs w:val="24"/>
        </w:rPr>
        <w:t xml:space="preserve"> and has suffered damages in the sum of US$ 1 000 000.00.”</w:t>
      </w:r>
    </w:p>
    <w:p w14:paraId="10429E45" w14:textId="00C8305C" w:rsidR="00B31A72" w:rsidRPr="00D2534A" w:rsidRDefault="00B31A72" w:rsidP="00354108">
      <w:pPr>
        <w:ind w:left="1134" w:hanging="708"/>
        <w:jc w:val="both"/>
        <w:rPr>
          <w:rFonts w:ascii="Times New Roman" w:hAnsi="Times New Roman" w:cs="Times New Roman"/>
          <w:sz w:val="24"/>
          <w:szCs w:val="24"/>
        </w:rPr>
      </w:pPr>
      <w:r w:rsidRPr="00D2534A">
        <w:rPr>
          <w:rFonts w:ascii="Times New Roman" w:hAnsi="Times New Roman" w:cs="Times New Roman"/>
          <w:sz w:val="24"/>
          <w:szCs w:val="24"/>
        </w:rPr>
        <w:t xml:space="preserve">6 </w:t>
      </w:r>
      <w:r w:rsidR="008840A1" w:rsidRPr="00D2534A">
        <w:rPr>
          <w:rFonts w:ascii="Times New Roman" w:hAnsi="Times New Roman" w:cs="Times New Roman"/>
          <w:sz w:val="24"/>
          <w:szCs w:val="24"/>
        </w:rPr>
        <w:tab/>
      </w:r>
      <w:r w:rsidRPr="00D2534A">
        <w:rPr>
          <w:rFonts w:ascii="Times New Roman" w:hAnsi="Times New Roman" w:cs="Times New Roman"/>
          <w:sz w:val="24"/>
          <w:szCs w:val="24"/>
        </w:rPr>
        <w:t>Despite demand, and having knowledge that the above allegations were false</w:t>
      </w:r>
      <w:r w:rsidR="007A5D5F" w:rsidRPr="00D2534A">
        <w:rPr>
          <w:rFonts w:ascii="Times New Roman" w:hAnsi="Times New Roman" w:cs="Times New Roman"/>
          <w:sz w:val="24"/>
          <w:szCs w:val="24"/>
        </w:rPr>
        <w:t>, the</w:t>
      </w:r>
      <w:r w:rsidRPr="00D2534A">
        <w:rPr>
          <w:rFonts w:ascii="Times New Roman" w:hAnsi="Times New Roman" w:cs="Times New Roman"/>
          <w:sz w:val="24"/>
          <w:szCs w:val="24"/>
        </w:rPr>
        <w:t xml:space="preserve"> defendant has failed to tender an apology or to </w:t>
      </w:r>
      <w:r w:rsidR="009D469C" w:rsidRPr="00D2534A">
        <w:rPr>
          <w:rFonts w:ascii="Times New Roman" w:hAnsi="Times New Roman" w:cs="Times New Roman"/>
          <w:sz w:val="24"/>
          <w:szCs w:val="24"/>
        </w:rPr>
        <w:t xml:space="preserve">retract its false publication and to pay the </w:t>
      </w:r>
      <w:r w:rsidR="00AB0F97" w:rsidRPr="00D2534A">
        <w:rPr>
          <w:rFonts w:ascii="Times New Roman" w:hAnsi="Times New Roman" w:cs="Times New Roman"/>
          <w:sz w:val="24"/>
          <w:szCs w:val="24"/>
        </w:rPr>
        <w:t>above-mentioned</w:t>
      </w:r>
      <w:r w:rsidR="009D469C" w:rsidRPr="00D2534A">
        <w:rPr>
          <w:rFonts w:ascii="Times New Roman" w:hAnsi="Times New Roman" w:cs="Times New Roman"/>
          <w:sz w:val="24"/>
          <w:szCs w:val="24"/>
        </w:rPr>
        <w:t xml:space="preserve"> damages.</w:t>
      </w:r>
    </w:p>
    <w:p w14:paraId="19C53945" w14:textId="56AB8EF4" w:rsidR="009D469C" w:rsidRPr="00D2534A" w:rsidRDefault="009D469C" w:rsidP="00965D47">
      <w:pPr>
        <w:ind w:left="1134"/>
        <w:jc w:val="both"/>
        <w:rPr>
          <w:rFonts w:ascii="Times New Roman" w:hAnsi="Times New Roman" w:cs="Times New Roman"/>
          <w:sz w:val="24"/>
          <w:szCs w:val="24"/>
        </w:rPr>
      </w:pPr>
      <w:r w:rsidRPr="00D2534A">
        <w:rPr>
          <w:rFonts w:ascii="Times New Roman" w:hAnsi="Times New Roman" w:cs="Times New Roman"/>
          <w:sz w:val="24"/>
          <w:szCs w:val="24"/>
        </w:rPr>
        <w:t xml:space="preserve">WHEREFORE Plaintiff prays for judgment </w:t>
      </w:r>
      <w:proofErr w:type="gramStart"/>
      <w:r w:rsidRPr="00D2534A">
        <w:rPr>
          <w:rFonts w:ascii="Times New Roman" w:hAnsi="Times New Roman" w:cs="Times New Roman"/>
          <w:sz w:val="24"/>
          <w:szCs w:val="24"/>
        </w:rPr>
        <w:t>aga</w:t>
      </w:r>
      <w:r w:rsidR="007A5D5F" w:rsidRPr="00D2534A">
        <w:rPr>
          <w:rFonts w:ascii="Times New Roman" w:hAnsi="Times New Roman" w:cs="Times New Roman"/>
          <w:sz w:val="24"/>
          <w:szCs w:val="24"/>
        </w:rPr>
        <w:t>in</w:t>
      </w:r>
      <w:r w:rsidRPr="00D2534A">
        <w:rPr>
          <w:rFonts w:ascii="Times New Roman" w:hAnsi="Times New Roman" w:cs="Times New Roman"/>
          <w:sz w:val="24"/>
          <w:szCs w:val="24"/>
        </w:rPr>
        <w:t xml:space="preserve">st </w:t>
      </w:r>
      <w:r w:rsidR="00965D47" w:rsidRPr="00D2534A">
        <w:rPr>
          <w:rFonts w:ascii="Times New Roman" w:hAnsi="Times New Roman" w:cs="Times New Roman"/>
          <w:sz w:val="24"/>
          <w:szCs w:val="24"/>
        </w:rPr>
        <w:t xml:space="preserve"> </w:t>
      </w:r>
      <w:r w:rsidR="002543AC" w:rsidRPr="00D2534A">
        <w:rPr>
          <w:rFonts w:ascii="Times New Roman" w:hAnsi="Times New Roman" w:cs="Times New Roman"/>
          <w:sz w:val="24"/>
          <w:szCs w:val="24"/>
        </w:rPr>
        <w:t>Defendant</w:t>
      </w:r>
      <w:proofErr w:type="gramEnd"/>
      <w:r w:rsidR="002543AC" w:rsidRPr="00D2534A">
        <w:rPr>
          <w:rFonts w:ascii="Times New Roman" w:hAnsi="Times New Roman" w:cs="Times New Roman"/>
          <w:sz w:val="24"/>
          <w:szCs w:val="24"/>
        </w:rPr>
        <w:t xml:space="preserve"> (for the)</w:t>
      </w:r>
      <w:r w:rsidR="00965D47" w:rsidRPr="00D2534A">
        <w:rPr>
          <w:rFonts w:ascii="Times New Roman" w:hAnsi="Times New Roman" w:cs="Times New Roman"/>
          <w:sz w:val="24"/>
          <w:szCs w:val="24"/>
        </w:rPr>
        <w:t xml:space="preserve"> payment of the sum of US$1 </w:t>
      </w:r>
      <w:r w:rsidRPr="00D2534A">
        <w:rPr>
          <w:rFonts w:ascii="Times New Roman" w:hAnsi="Times New Roman" w:cs="Times New Roman"/>
          <w:sz w:val="24"/>
          <w:szCs w:val="24"/>
        </w:rPr>
        <w:t>0</w:t>
      </w:r>
      <w:r w:rsidR="00965D47" w:rsidRPr="00D2534A">
        <w:rPr>
          <w:rFonts w:ascii="Times New Roman" w:hAnsi="Times New Roman" w:cs="Times New Roman"/>
          <w:sz w:val="24"/>
          <w:szCs w:val="24"/>
        </w:rPr>
        <w:t>00 </w:t>
      </w:r>
      <w:r w:rsidR="007A5D5F" w:rsidRPr="00D2534A">
        <w:rPr>
          <w:rFonts w:ascii="Times New Roman" w:hAnsi="Times New Roman" w:cs="Times New Roman"/>
          <w:sz w:val="24"/>
          <w:szCs w:val="24"/>
        </w:rPr>
        <w:t>000.00, being damages suffere</w:t>
      </w:r>
      <w:r w:rsidRPr="00D2534A">
        <w:rPr>
          <w:rFonts w:ascii="Times New Roman" w:hAnsi="Times New Roman" w:cs="Times New Roman"/>
          <w:sz w:val="24"/>
          <w:szCs w:val="24"/>
        </w:rPr>
        <w:t xml:space="preserve">d by plaintiff </w:t>
      </w:r>
      <w:r w:rsidRPr="00D2534A">
        <w:rPr>
          <w:rFonts w:ascii="Times New Roman" w:hAnsi="Times New Roman" w:cs="Times New Roman"/>
          <w:b/>
          <w:sz w:val="24"/>
          <w:szCs w:val="24"/>
        </w:rPr>
        <w:t>to her reputation</w:t>
      </w:r>
      <w:r w:rsidRPr="00D2534A">
        <w:rPr>
          <w:rFonts w:ascii="Times New Roman" w:hAnsi="Times New Roman" w:cs="Times New Roman"/>
          <w:sz w:val="24"/>
          <w:szCs w:val="24"/>
        </w:rPr>
        <w:t xml:space="preserve"> and </w:t>
      </w:r>
      <w:r w:rsidRPr="00D2534A">
        <w:rPr>
          <w:rFonts w:ascii="Times New Roman" w:hAnsi="Times New Roman" w:cs="Times New Roman"/>
          <w:b/>
          <w:sz w:val="24"/>
          <w:szCs w:val="24"/>
        </w:rPr>
        <w:t>dignity</w:t>
      </w:r>
      <w:r w:rsidRPr="00D2534A">
        <w:rPr>
          <w:rFonts w:ascii="Times New Roman" w:hAnsi="Times New Roman" w:cs="Times New Roman"/>
          <w:sz w:val="24"/>
          <w:szCs w:val="24"/>
        </w:rPr>
        <w:t xml:space="preserve"> arising out of a defamatory article published by the defendant’s newspaper </w:t>
      </w:r>
      <w:r w:rsidR="002543AC" w:rsidRPr="00D2534A">
        <w:rPr>
          <w:rFonts w:ascii="Times New Roman" w:hAnsi="Times New Roman" w:cs="Times New Roman"/>
          <w:sz w:val="24"/>
          <w:szCs w:val="24"/>
        </w:rPr>
        <w:t>being, The Daily N</w:t>
      </w:r>
      <w:r w:rsidRPr="00D2534A">
        <w:rPr>
          <w:rFonts w:ascii="Times New Roman" w:hAnsi="Times New Roman" w:cs="Times New Roman"/>
          <w:sz w:val="24"/>
          <w:szCs w:val="24"/>
        </w:rPr>
        <w:t>e</w:t>
      </w:r>
      <w:r w:rsidR="002543AC" w:rsidRPr="00D2534A">
        <w:rPr>
          <w:rFonts w:ascii="Times New Roman" w:hAnsi="Times New Roman" w:cs="Times New Roman"/>
          <w:sz w:val="24"/>
          <w:szCs w:val="24"/>
        </w:rPr>
        <w:t>w</w:t>
      </w:r>
      <w:r w:rsidRPr="00D2534A">
        <w:rPr>
          <w:rFonts w:ascii="Times New Roman" w:hAnsi="Times New Roman" w:cs="Times New Roman"/>
          <w:sz w:val="24"/>
          <w:szCs w:val="24"/>
        </w:rPr>
        <w:t>s together with interest thereon at the prescribed</w:t>
      </w:r>
      <w:r w:rsidR="007A5D5F" w:rsidRPr="00D2534A">
        <w:rPr>
          <w:rFonts w:ascii="Times New Roman" w:hAnsi="Times New Roman" w:cs="Times New Roman"/>
          <w:sz w:val="24"/>
          <w:szCs w:val="24"/>
        </w:rPr>
        <w:t xml:space="preserve"> rate of 5% per annum from the 26</w:t>
      </w:r>
      <w:r w:rsidR="007A5D5F" w:rsidRPr="00D2534A">
        <w:rPr>
          <w:rFonts w:ascii="Times New Roman" w:hAnsi="Times New Roman" w:cs="Times New Roman"/>
          <w:sz w:val="24"/>
          <w:szCs w:val="24"/>
          <w:vertAlign w:val="superscript"/>
        </w:rPr>
        <w:t>th</w:t>
      </w:r>
      <w:r w:rsidR="007A5D5F" w:rsidRPr="00D2534A">
        <w:rPr>
          <w:rFonts w:ascii="Times New Roman" w:hAnsi="Times New Roman" w:cs="Times New Roman"/>
          <w:sz w:val="24"/>
          <w:szCs w:val="24"/>
        </w:rPr>
        <w:t xml:space="preserve"> of February to the date of payment and together with the cost of suit.”</w:t>
      </w:r>
    </w:p>
    <w:p w14:paraId="2C6426AC" w14:textId="77777777" w:rsidR="008A5C71" w:rsidRPr="00D2534A" w:rsidRDefault="008A5C71" w:rsidP="00965D47">
      <w:pPr>
        <w:ind w:left="1134"/>
        <w:jc w:val="both"/>
        <w:rPr>
          <w:rFonts w:ascii="Times New Roman" w:hAnsi="Times New Roman" w:cs="Times New Roman"/>
          <w:i/>
          <w:sz w:val="24"/>
          <w:szCs w:val="24"/>
        </w:rPr>
      </w:pPr>
    </w:p>
    <w:p w14:paraId="1CB988B2" w14:textId="336CF2AD" w:rsidR="002102AA" w:rsidRPr="00D2534A" w:rsidRDefault="00AB0F97" w:rsidP="008A5C71">
      <w:pPr>
        <w:spacing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 xml:space="preserve">In the first place the appellant does not state whether it is the whole article or parts thereof that are </w:t>
      </w:r>
      <w:r w:rsidR="00841E13" w:rsidRPr="00D2534A">
        <w:rPr>
          <w:rFonts w:ascii="Times New Roman" w:hAnsi="Times New Roman" w:cs="Times New Roman"/>
          <w:sz w:val="24"/>
          <w:szCs w:val="24"/>
        </w:rPr>
        <w:t>defamatory</w:t>
      </w:r>
      <w:r w:rsidR="00B07858" w:rsidRPr="00D2534A">
        <w:rPr>
          <w:rFonts w:ascii="Times New Roman" w:hAnsi="Times New Roman" w:cs="Times New Roman"/>
          <w:sz w:val="24"/>
          <w:szCs w:val="24"/>
        </w:rPr>
        <w:t>. Although</w:t>
      </w:r>
      <w:r w:rsidR="002102AA" w:rsidRPr="00D2534A">
        <w:rPr>
          <w:rFonts w:ascii="Times New Roman" w:hAnsi="Times New Roman" w:cs="Times New Roman"/>
          <w:sz w:val="24"/>
          <w:szCs w:val="24"/>
        </w:rPr>
        <w:t xml:space="preserve"> the declarati</w:t>
      </w:r>
      <w:r w:rsidRPr="00D2534A">
        <w:rPr>
          <w:rFonts w:ascii="Times New Roman" w:hAnsi="Times New Roman" w:cs="Times New Roman"/>
          <w:sz w:val="24"/>
          <w:szCs w:val="24"/>
        </w:rPr>
        <w:t>on alleges the meanings that she attributes to the article</w:t>
      </w:r>
      <w:r w:rsidR="002102AA" w:rsidRPr="00D2534A">
        <w:rPr>
          <w:rFonts w:ascii="Times New Roman" w:hAnsi="Times New Roman" w:cs="Times New Roman"/>
          <w:sz w:val="24"/>
          <w:szCs w:val="24"/>
        </w:rPr>
        <w:t xml:space="preserve"> that was published by the res</w:t>
      </w:r>
      <w:r w:rsidR="002543AC" w:rsidRPr="00D2534A">
        <w:rPr>
          <w:rFonts w:ascii="Times New Roman" w:hAnsi="Times New Roman" w:cs="Times New Roman"/>
          <w:sz w:val="24"/>
          <w:szCs w:val="24"/>
        </w:rPr>
        <w:t>pondent, it does not specif</w:t>
      </w:r>
      <w:r w:rsidR="002102AA" w:rsidRPr="00D2534A">
        <w:rPr>
          <w:rFonts w:ascii="Times New Roman" w:hAnsi="Times New Roman" w:cs="Times New Roman"/>
          <w:sz w:val="24"/>
          <w:szCs w:val="24"/>
        </w:rPr>
        <w:t>y</w:t>
      </w:r>
      <w:r w:rsidR="002543AC" w:rsidRPr="00D2534A">
        <w:rPr>
          <w:rFonts w:ascii="Times New Roman" w:hAnsi="Times New Roman" w:cs="Times New Roman"/>
          <w:sz w:val="24"/>
          <w:szCs w:val="24"/>
        </w:rPr>
        <w:t xml:space="preserve"> the </w:t>
      </w:r>
      <w:r w:rsidRPr="00D2534A">
        <w:rPr>
          <w:rFonts w:ascii="Times New Roman" w:hAnsi="Times New Roman" w:cs="Times New Roman"/>
          <w:sz w:val="24"/>
          <w:szCs w:val="24"/>
        </w:rPr>
        <w:t>actual defamatory</w:t>
      </w:r>
      <w:r w:rsidR="002543AC" w:rsidRPr="00D2534A">
        <w:rPr>
          <w:rFonts w:ascii="Times New Roman" w:hAnsi="Times New Roman" w:cs="Times New Roman"/>
          <w:sz w:val="24"/>
          <w:szCs w:val="24"/>
        </w:rPr>
        <w:t xml:space="preserve"> words published by the defendant</w:t>
      </w:r>
      <w:r w:rsidRPr="00D2534A">
        <w:rPr>
          <w:rFonts w:ascii="Times New Roman" w:hAnsi="Times New Roman" w:cs="Times New Roman"/>
          <w:sz w:val="24"/>
          <w:szCs w:val="24"/>
        </w:rPr>
        <w:t xml:space="preserve"> that she is</w:t>
      </w:r>
      <w:r w:rsidR="002102AA" w:rsidRPr="00D2534A">
        <w:rPr>
          <w:rFonts w:ascii="Times New Roman" w:hAnsi="Times New Roman" w:cs="Times New Roman"/>
          <w:sz w:val="24"/>
          <w:szCs w:val="24"/>
        </w:rPr>
        <w:t xml:space="preserve"> complaining of</w:t>
      </w:r>
      <w:r w:rsidR="00B07858" w:rsidRPr="00D2534A">
        <w:rPr>
          <w:rFonts w:ascii="Times New Roman" w:hAnsi="Times New Roman" w:cs="Times New Roman"/>
          <w:sz w:val="24"/>
          <w:szCs w:val="24"/>
        </w:rPr>
        <w:t xml:space="preserve"> or </w:t>
      </w:r>
      <w:r w:rsidR="00B7601F" w:rsidRPr="00D2534A">
        <w:rPr>
          <w:rFonts w:ascii="Times New Roman" w:hAnsi="Times New Roman" w:cs="Times New Roman"/>
          <w:sz w:val="24"/>
          <w:szCs w:val="24"/>
        </w:rPr>
        <w:t>‘</w:t>
      </w:r>
      <w:r w:rsidR="00B07858" w:rsidRPr="00D2534A">
        <w:rPr>
          <w:rFonts w:ascii="Times New Roman" w:hAnsi="Times New Roman" w:cs="Times New Roman"/>
          <w:sz w:val="24"/>
          <w:szCs w:val="24"/>
        </w:rPr>
        <w:t>words to that effect</w:t>
      </w:r>
      <w:r w:rsidR="00B7601F" w:rsidRPr="00D2534A">
        <w:rPr>
          <w:rFonts w:ascii="Times New Roman" w:hAnsi="Times New Roman" w:cs="Times New Roman"/>
          <w:sz w:val="24"/>
          <w:szCs w:val="24"/>
        </w:rPr>
        <w:t>’</w:t>
      </w:r>
      <w:r w:rsidRPr="00D2534A">
        <w:rPr>
          <w:rFonts w:ascii="Times New Roman" w:hAnsi="Times New Roman" w:cs="Times New Roman"/>
          <w:sz w:val="24"/>
          <w:szCs w:val="24"/>
        </w:rPr>
        <w:t>.</w:t>
      </w:r>
      <w:r w:rsidR="00FD5F7D" w:rsidRPr="00D2534A">
        <w:rPr>
          <w:rFonts w:ascii="Times New Roman" w:hAnsi="Times New Roman" w:cs="Times New Roman"/>
          <w:sz w:val="24"/>
          <w:szCs w:val="24"/>
        </w:rPr>
        <w:t xml:space="preserve"> </w:t>
      </w:r>
      <w:proofErr w:type="gramStart"/>
      <w:r w:rsidR="0084404E" w:rsidRPr="00D2534A">
        <w:rPr>
          <w:rFonts w:ascii="Times New Roman" w:hAnsi="Times New Roman" w:cs="Times New Roman"/>
          <w:sz w:val="24"/>
          <w:szCs w:val="24"/>
        </w:rPr>
        <w:t>Instead in</w:t>
      </w:r>
      <w:r w:rsidR="00FD5F7D" w:rsidRPr="00D2534A">
        <w:rPr>
          <w:rFonts w:ascii="Times New Roman" w:hAnsi="Times New Roman" w:cs="Times New Roman"/>
          <w:sz w:val="24"/>
          <w:szCs w:val="24"/>
        </w:rPr>
        <w:t xml:space="preserve"> para</w:t>
      </w:r>
      <w:r w:rsidR="00B07858" w:rsidRPr="00D2534A">
        <w:rPr>
          <w:rFonts w:ascii="Times New Roman" w:hAnsi="Times New Roman" w:cs="Times New Roman"/>
          <w:sz w:val="24"/>
          <w:szCs w:val="24"/>
        </w:rPr>
        <w:t xml:space="preserve"> 4 she talks of the </w:t>
      </w:r>
      <w:r w:rsidR="00043E38" w:rsidRPr="00D2534A">
        <w:rPr>
          <w:rFonts w:ascii="Times New Roman" w:hAnsi="Times New Roman" w:cs="Times New Roman"/>
          <w:b/>
          <w:sz w:val="24"/>
          <w:szCs w:val="24"/>
        </w:rPr>
        <w:t>‘</w:t>
      </w:r>
      <w:r w:rsidR="00B07858" w:rsidRPr="00D2534A">
        <w:rPr>
          <w:rFonts w:ascii="Times New Roman" w:hAnsi="Times New Roman" w:cs="Times New Roman"/>
          <w:b/>
          <w:sz w:val="24"/>
          <w:szCs w:val="24"/>
        </w:rPr>
        <w:t>contents</w:t>
      </w:r>
      <w:r w:rsidR="00043E38" w:rsidRPr="00D2534A">
        <w:rPr>
          <w:rFonts w:ascii="Times New Roman" w:hAnsi="Times New Roman" w:cs="Times New Roman"/>
          <w:b/>
          <w:sz w:val="24"/>
          <w:szCs w:val="24"/>
        </w:rPr>
        <w:t>’</w:t>
      </w:r>
      <w:r w:rsidR="00B07858" w:rsidRPr="00D2534A">
        <w:rPr>
          <w:rFonts w:ascii="Times New Roman" w:hAnsi="Times New Roman" w:cs="Times New Roman"/>
          <w:sz w:val="24"/>
          <w:szCs w:val="24"/>
        </w:rPr>
        <w:t xml:space="preserve"> of the article.</w:t>
      </w:r>
      <w:proofErr w:type="gramEnd"/>
      <w:r w:rsidR="002102AA" w:rsidRPr="00D2534A">
        <w:rPr>
          <w:rFonts w:ascii="Times New Roman" w:hAnsi="Times New Roman" w:cs="Times New Roman"/>
          <w:sz w:val="24"/>
          <w:szCs w:val="24"/>
        </w:rPr>
        <w:t xml:space="preserve"> </w:t>
      </w:r>
    </w:p>
    <w:p w14:paraId="0FBD782E" w14:textId="77777777" w:rsidR="00FD5F7D" w:rsidRPr="00D2534A" w:rsidRDefault="00FD5F7D" w:rsidP="000A2B32">
      <w:pPr>
        <w:spacing w:after="0" w:line="240" w:lineRule="auto"/>
        <w:ind w:firstLine="1134"/>
        <w:jc w:val="both"/>
        <w:rPr>
          <w:rFonts w:ascii="Times New Roman" w:hAnsi="Times New Roman" w:cs="Times New Roman"/>
          <w:sz w:val="24"/>
          <w:szCs w:val="24"/>
        </w:rPr>
      </w:pPr>
    </w:p>
    <w:p w14:paraId="428D41C8" w14:textId="0E5780A5" w:rsidR="00AB0F97" w:rsidRPr="00D2534A" w:rsidRDefault="00C06036" w:rsidP="00FD5F7D">
      <w:pPr>
        <w:spacing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Further the damages claimed are not particularised. A reading of the declaration shows that even the appellant herself is not sure of her claim. Paragraph 3 talks about injury to her reputation as</w:t>
      </w:r>
      <w:r w:rsidR="0084404E" w:rsidRPr="00D2534A">
        <w:rPr>
          <w:rFonts w:ascii="Times New Roman" w:hAnsi="Times New Roman" w:cs="Times New Roman"/>
          <w:sz w:val="24"/>
          <w:szCs w:val="24"/>
        </w:rPr>
        <w:t xml:space="preserve"> </w:t>
      </w:r>
      <w:r w:rsidR="00504F5D" w:rsidRPr="00D2534A">
        <w:rPr>
          <w:rFonts w:ascii="Times New Roman" w:hAnsi="Times New Roman" w:cs="Times New Roman"/>
          <w:sz w:val="24"/>
          <w:szCs w:val="24"/>
        </w:rPr>
        <w:t>a professional</w:t>
      </w:r>
      <w:r w:rsidRPr="00D2534A">
        <w:rPr>
          <w:rFonts w:ascii="Times New Roman" w:hAnsi="Times New Roman" w:cs="Times New Roman"/>
          <w:sz w:val="24"/>
          <w:szCs w:val="24"/>
        </w:rPr>
        <w:t xml:space="preserve"> model. Paragraph 5 refers to damage to </w:t>
      </w:r>
      <w:r w:rsidR="00B07858" w:rsidRPr="00D2534A">
        <w:rPr>
          <w:rFonts w:ascii="Times New Roman" w:hAnsi="Times New Roman" w:cs="Times New Roman"/>
          <w:sz w:val="24"/>
          <w:szCs w:val="24"/>
        </w:rPr>
        <w:t>‘</w:t>
      </w:r>
      <w:r w:rsidRPr="00D2534A">
        <w:rPr>
          <w:rFonts w:ascii="Times New Roman" w:hAnsi="Times New Roman" w:cs="Times New Roman"/>
          <w:sz w:val="24"/>
          <w:szCs w:val="24"/>
        </w:rPr>
        <w:t>her self-esteem, personal dignity, and professional integrity and reputation as a model</w:t>
      </w:r>
      <w:r w:rsidR="00B07858" w:rsidRPr="00D2534A">
        <w:rPr>
          <w:rFonts w:ascii="Times New Roman" w:hAnsi="Times New Roman" w:cs="Times New Roman"/>
          <w:sz w:val="24"/>
          <w:szCs w:val="24"/>
        </w:rPr>
        <w:t>’</w:t>
      </w:r>
      <w:r w:rsidRPr="00D2534A">
        <w:rPr>
          <w:rFonts w:ascii="Times New Roman" w:hAnsi="Times New Roman" w:cs="Times New Roman"/>
          <w:sz w:val="24"/>
          <w:szCs w:val="24"/>
        </w:rPr>
        <w:t xml:space="preserve">. In her prayer she prays for </w:t>
      </w:r>
      <w:r w:rsidR="00B07858" w:rsidRPr="00D2534A">
        <w:rPr>
          <w:rFonts w:ascii="Times New Roman" w:hAnsi="Times New Roman" w:cs="Times New Roman"/>
          <w:sz w:val="24"/>
          <w:szCs w:val="24"/>
        </w:rPr>
        <w:t>‘</w:t>
      </w:r>
      <w:r w:rsidRPr="00D2534A">
        <w:rPr>
          <w:rFonts w:ascii="Times New Roman" w:hAnsi="Times New Roman" w:cs="Times New Roman"/>
          <w:sz w:val="24"/>
          <w:szCs w:val="24"/>
        </w:rPr>
        <w:t>damages suffered to her reputation and dignity</w:t>
      </w:r>
      <w:r w:rsidR="00B07858" w:rsidRPr="00D2534A">
        <w:rPr>
          <w:rFonts w:ascii="Times New Roman" w:hAnsi="Times New Roman" w:cs="Times New Roman"/>
          <w:sz w:val="24"/>
          <w:szCs w:val="24"/>
        </w:rPr>
        <w:t>’</w:t>
      </w:r>
      <w:r w:rsidRPr="00D2534A">
        <w:rPr>
          <w:rFonts w:ascii="Times New Roman" w:hAnsi="Times New Roman" w:cs="Times New Roman"/>
          <w:sz w:val="24"/>
          <w:szCs w:val="24"/>
        </w:rPr>
        <w:t xml:space="preserve">. She </w:t>
      </w:r>
      <w:r w:rsidR="00AB10C8" w:rsidRPr="00D2534A">
        <w:rPr>
          <w:rFonts w:ascii="Times New Roman" w:hAnsi="Times New Roman" w:cs="Times New Roman"/>
          <w:sz w:val="24"/>
          <w:szCs w:val="24"/>
        </w:rPr>
        <w:t>does not tell</w:t>
      </w:r>
      <w:r w:rsidR="0084041F" w:rsidRPr="00D2534A">
        <w:rPr>
          <w:rFonts w:ascii="Times New Roman" w:hAnsi="Times New Roman" w:cs="Times New Roman"/>
          <w:sz w:val="24"/>
          <w:szCs w:val="24"/>
        </w:rPr>
        <w:t xml:space="preserve"> us how much she is claiming in respect of the various heads she makes reference to.</w:t>
      </w:r>
    </w:p>
    <w:p w14:paraId="2C625F92" w14:textId="77777777" w:rsidR="008364A7" w:rsidRPr="00D2534A" w:rsidRDefault="008364A7" w:rsidP="0007313E">
      <w:pPr>
        <w:spacing w:after="0" w:line="240" w:lineRule="auto"/>
        <w:ind w:firstLine="1134"/>
        <w:jc w:val="both"/>
        <w:rPr>
          <w:rFonts w:ascii="Times New Roman" w:hAnsi="Times New Roman" w:cs="Times New Roman"/>
          <w:sz w:val="24"/>
          <w:szCs w:val="24"/>
        </w:rPr>
      </w:pPr>
    </w:p>
    <w:p w14:paraId="14BDE5AA" w14:textId="0FEAC5A3" w:rsidR="002102AA" w:rsidRPr="00D2534A" w:rsidRDefault="00B7601F" w:rsidP="008364A7">
      <w:pPr>
        <w:spacing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lastRenderedPageBreak/>
        <w:t xml:space="preserve">The respondent, in </w:t>
      </w:r>
      <w:r w:rsidR="002102AA" w:rsidRPr="00D2534A">
        <w:rPr>
          <w:rFonts w:ascii="Times New Roman" w:hAnsi="Times New Roman" w:cs="Times New Roman"/>
          <w:sz w:val="24"/>
          <w:szCs w:val="24"/>
        </w:rPr>
        <w:t>i</w:t>
      </w:r>
      <w:r w:rsidRPr="00D2534A">
        <w:rPr>
          <w:rFonts w:ascii="Times New Roman" w:hAnsi="Times New Roman" w:cs="Times New Roman"/>
          <w:sz w:val="24"/>
          <w:szCs w:val="24"/>
        </w:rPr>
        <w:t>t</w:t>
      </w:r>
      <w:r w:rsidR="002102AA" w:rsidRPr="00D2534A">
        <w:rPr>
          <w:rFonts w:ascii="Times New Roman" w:hAnsi="Times New Roman" w:cs="Times New Roman"/>
          <w:sz w:val="24"/>
          <w:szCs w:val="24"/>
        </w:rPr>
        <w:t>s</w:t>
      </w:r>
      <w:r w:rsidRPr="00D2534A">
        <w:rPr>
          <w:rFonts w:ascii="Times New Roman" w:hAnsi="Times New Roman" w:cs="Times New Roman"/>
          <w:sz w:val="24"/>
          <w:szCs w:val="24"/>
        </w:rPr>
        <w:t xml:space="preserve"> request for </w:t>
      </w:r>
      <w:r w:rsidR="002102AA" w:rsidRPr="00D2534A">
        <w:rPr>
          <w:rFonts w:ascii="Times New Roman" w:hAnsi="Times New Roman" w:cs="Times New Roman"/>
          <w:sz w:val="24"/>
          <w:szCs w:val="24"/>
        </w:rPr>
        <w:t>further particulars</w:t>
      </w:r>
      <w:r w:rsidRPr="00D2534A">
        <w:rPr>
          <w:rFonts w:ascii="Times New Roman" w:hAnsi="Times New Roman" w:cs="Times New Roman"/>
          <w:sz w:val="24"/>
          <w:szCs w:val="24"/>
        </w:rPr>
        <w:t xml:space="preserve">, and in </w:t>
      </w:r>
      <w:r w:rsidR="0084404E" w:rsidRPr="00D2534A">
        <w:rPr>
          <w:rFonts w:ascii="Times New Roman" w:hAnsi="Times New Roman" w:cs="Times New Roman"/>
          <w:sz w:val="24"/>
          <w:szCs w:val="24"/>
        </w:rPr>
        <w:t>its</w:t>
      </w:r>
      <w:r w:rsidR="00504F5D" w:rsidRPr="00D2534A">
        <w:rPr>
          <w:rFonts w:ascii="Times New Roman" w:hAnsi="Times New Roman" w:cs="Times New Roman"/>
          <w:sz w:val="24"/>
          <w:szCs w:val="24"/>
        </w:rPr>
        <w:t xml:space="preserve"> plea required the plaintiff to specify </w:t>
      </w:r>
      <w:r w:rsidR="00274D2E" w:rsidRPr="00D2534A">
        <w:rPr>
          <w:rFonts w:ascii="Times New Roman" w:hAnsi="Times New Roman" w:cs="Times New Roman"/>
          <w:sz w:val="24"/>
          <w:szCs w:val="24"/>
        </w:rPr>
        <w:t xml:space="preserve">the </w:t>
      </w:r>
      <w:r w:rsidR="008C060D" w:rsidRPr="00D2534A">
        <w:rPr>
          <w:rFonts w:ascii="Times New Roman" w:hAnsi="Times New Roman" w:cs="Times New Roman"/>
          <w:sz w:val="24"/>
          <w:szCs w:val="24"/>
        </w:rPr>
        <w:t>statements which</w:t>
      </w:r>
      <w:r w:rsidR="00504F5D" w:rsidRPr="00D2534A">
        <w:rPr>
          <w:rFonts w:ascii="Times New Roman" w:hAnsi="Times New Roman" w:cs="Times New Roman"/>
          <w:sz w:val="24"/>
          <w:szCs w:val="24"/>
        </w:rPr>
        <w:t xml:space="preserve"> she alleged </w:t>
      </w:r>
      <w:r w:rsidR="008C060D" w:rsidRPr="00D2534A">
        <w:rPr>
          <w:rFonts w:ascii="Times New Roman" w:hAnsi="Times New Roman" w:cs="Times New Roman"/>
          <w:sz w:val="24"/>
          <w:szCs w:val="24"/>
        </w:rPr>
        <w:t>were defamatory</w:t>
      </w:r>
      <w:r w:rsidR="00A557ED" w:rsidRPr="00D2534A">
        <w:rPr>
          <w:rFonts w:ascii="Times New Roman" w:hAnsi="Times New Roman" w:cs="Times New Roman"/>
          <w:sz w:val="24"/>
          <w:szCs w:val="24"/>
        </w:rPr>
        <w:t>. Para</w:t>
      </w:r>
      <w:r w:rsidR="002102AA" w:rsidRPr="00D2534A">
        <w:rPr>
          <w:rFonts w:ascii="Times New Roman" w:hAnsi="Times New Roman" w:cs="Times New Roman"/>
          <w:sz w:val="24"/>
          <w:szCs w:val="24"/>
        </w:rPr>
        <w:t xml:space="preserve"> 3.1 of the defendant`s plea reads:</w:t>
      </w:r>
    </w:p>
    <w:p w14:paraId="529696EA" w14:textId="77777777" w:rsidR="00EC1265" w:rsidRPr="00D2534A" w:rsidRDefault="002102AA" w:rsidP="00192E35">
      <w:pPr>
        <w:spacing w:line="240" w:lineRule="auto"/>
        <w:ind w:left="720" w:hanging="153"/>
        <w:jc w:val="both"/>
        <w:rPr>
          <w:rFonts w:ascii="Times New Roman" w:hAnsi="Times New Roman" w:cs="Times New Roman"/>
          <w:i/>
          <w:sz w:val="24"/>
          <w:szCs w:val="24"/>
        </w:rPr>
      </w:pPr>
      <w:r w:rsidRPr="00D2534A">
        <w:rPr>
          <w:rFonts w:ascii="Times New Roman" w:hAnsi="Times New Roman" w:cs="Times New Roman"/>
          <w:sz w:val="24"/>
          <w:szCs w:val="24"/>
        </w:rPr>
        <w:t>“</w:t>
      </w:r>
      <w:r w:rsidRPr="00D2534A">
        <w:rPr>
          <w:rFonts w:ascii="Times New Roman" w:hAnsi="Times New Roman" w:cs="Times New Roman"/>
          <w:i/>
          <w:sz w:val="24"/>
          <w:szCs w:val="24"/>
        </w:rPr>
        <w:t xml:space="preserve">The article is not attached; Plaintiff does not say what is in the </w:t>
      </w:r>
      <w:r w:rsidR="00984F81" w:rsidRPr="00D2534A">
        <w:rPr>
          <w:rFonts w:ascii="Times New Roman" w:hAnsi="Times New Roman" w:cs="Times New Roman"/>
          <w:i/>
          <w:sz w:val="24"/>
          <w:szCs w:val="24"/>
        </w:rPr>
        <w:t>defamatory article</w:t>
      </w:r>
      <w:r w:rsidRPr="00D2534A">
        <w:rPr>
          <w:rFonts w:ascii="Times New Roman" w:hAnsi="Times New Roman" w:cs="Times New Roman"/>
          <w:i/>
          <w:sz w:val="24"/>
          <w:szCs w:val="24"/>
        </w:rPr>
        <w:t>. Not only is this bad pleading but constitutes no claim at all against the Defendant.”</w:t>
      </w:r>
    </w:p>
    <w:p w14:paraId="02E2AE2D" w14:textId="77777777" w:rsidR="00192E35" w:rsidRPr="00D2534A" w:rsidRDefault="00192E35" w:rsidP="00EB7B27">
      <w:pPr>
        <w:spacing w:line="240" w:lineRule="auto"/>
        <w:ind w:left="720" w:hanging="153"/>
        <w:jc w:val="both"/>
        <w:rPr>
          <w:rFonts w:ascii="Times New Roman" w:hAnsi="Times New Roman" w:cs="Times New Roman"/>
          <w:i/>
          <w:sz w:val="24"/>
          <w:szCs w:val="24"/>
        </w:rPr>
      </w:pPr>
    </w:p>
    <w:p w14:paraId="2A5B131B" w14:textId="2A98778A" w:rsidR="00EC1265" w:rsidRPr="00D2534A" w:rsidRDefault="00EC1265" w:rsidP="00FB1824">
      <w:pPr>
        <w:spacing w:after="0"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 xml:space="preserve">This is again repeated in </w:t>
      </w:r>
      <w:r w:rsidR="0084404E" w:rsidRPr="00D2534A">
        <w:rPr>
          <w:rFonts w:ascii="Times New Roman" w:hAnsi="Times New Roman" w:cs="Times New Roman"/>
          <w:sz w:val="24"/>
          <w:szCs w:val="24"/>
        </w:rPr>
        <w:t>respondent’s</w:t>
      </w:r>
      <w:r w:rsidR="00192E35" w:rsidRPr="00D2534A">
        <w:rPr>
          <w:rFonts w:ascii="Times New Roman" w:hAnsi="Times New Roman" w:cs="Times New Roman"/>
          <w:sz w:val="24"/>
          <w:szCs w:val="24"/>
        </w:rPr>
        <w:t xml:space="preserve"> alternative plea in </w:t>
      </w:r>
      <w:proofErr w:type="spellStart"/>
      <w:r w:rsidR="00192E35" w:rsidRPr="00D2534A">
        <w:rPr>
          <w:rFonts w:ascii="Times New Roman" w:hAnsi="Times New Roman" w:cs="Times New Roman"/>
          <w:sz w:val="24"/>
          <w:szCs w:val="24"/>
        </w:rPr>
        <w:t>para</w:t>
      </w:r>
      <w:proofErr w:type="spellEnd"/>
      <w:r w:rsidRPr="00D2534A">
        <w:rPr>
          <w:rFonts w:ascii="Times New Roman" w:hAnsi="Times New Roman" w:cs="Times New Roman"/>
          <w:sz w:val="24"/>
          <w:szCs w:val="24"/>
        </w:rPr>
        <w:t xml:space="preserve"> 4.1.1 where</w:t>
      </w:r>
      <w:r w:rsidR="00535352">
        <w:rPr>
          <w:rFonts w:ascii="Times New Roman" w:hAnsi="Times New Roman" w:cs="Times New Roman"/>
          <w:sz w:val="24"/>
          <w:szCs w:val="24"/>
        </w:rPr>
        <w:t xml:space="preserve"> </w:t>
      </w:r>
      <w:r w:rsidRPr="00D2534A">
        <w:rPr>
          <w:rFonts w:ascii="Times New Roman" w:hAnsi="Times New Roman" w:cs="Times New Roman"/>
          <w:sz w:val="24"/>
          <w:szCs w:val="24"/>
        </w:rPr>
        <w:t>is stated:</w:t>
      </w:r>
    </w:p>
    <w:p w14:paraId="31D6A433" w14:textId="3B09BF8C" w:rsidR="008E3687" w:rsidRPr="00D2534A" w:rsidRDefault="008E3687" w:rsidP="00FB1824">
      <w:pPr>
        <w:spacing w:after="0" w:line="240" w:lineRule="auto"/>
        <w:ind w:left="567"/>
        <w:jc w:val="both"/>
        <w:rPr>
          <w:rFonts w:ascii="Times New Roman" w:hAnsi="Times New Roman" w:cs="Times New Roman"/>
          <w:sz w:val="24"/>
          <w:szCs w:val="24"/>
        </w:rPr>
      </w:pPr>
      <w:r w:rsidRPr="00D2534A">
        <w:rPr>
          <w:rFonts w:ascii="Times New Roman" w:hAnsi="Times New Roman" w:cs="Times New Roman"/>
          <w:sz w:val="24"/>
          <w:szCs w:val="24"/>
        </w:rPr>
        <w:t xml:space="preserve">“There is therefore no basis for alleging any defamation.  </w:t>
      </w:r>
      <w:r w:rsidR="00504F5D" w:rsidRPr="00D2534A">
        <w:rPr>
          <w:rFonts w:ascii="Times New Roman" w:hAnsi="Times New Roman" w:cs="Times New Roman"/>
          <w:sz w:val="24"/>
          <w:szCs w:val="24"/>
        </w:rPr>
        <w:t>As in</w:t>
      </w:r>
      <w:r w:rsidRPr="00D2534A">
        <w:rPr>
          <w:rFonts w:ascii="Times New Roman" w:hAnsi="Times New Roman" w:cs="Times New Roman"/>
          <w:sz w:val="24"/>
          <w:szCs w:val="24"/>
        </w:rPr>
        <w:t xml:space="preserve"> para</w:t>
      </w:r>
      <w:r w:rsidR="00504F5D" w:rsidRPr="00D2534A">
        <w:rPr>
          <w:rFonts w:ascii="Times New Roman" w:hAnsi="Times New Roman" w:cs="Times New Roman"/>
          <w:sz w:val="24"/>
          <w:szCs w:val="24"/>
        </w:rPr>
        <w:t>graph</w:t>
      </w:r>
      <w:r w:rsidRPr="00D2534A">
        <w:rPr>
          <w:rFonts w:ascii="Times New Roman" w:hAnsi="Times New Roman" w:cs="Times New Roman"/>
          <w:sz w:val="24"/>
          <w:szCs w:val="24"/>
        </w:rPr>
        <w:t xml:space="preserve"> 3, this is not only constitutes bad pleading but constitutes no claim against the Defendant.  On this basis too, the Plaintiff’s’ claims’ must be dismissed with costs on a higher scale of legal practitioner and client scale.”</w:t>
      </w:r>
    </w:p>
    <w:p w14:paraId="3D58ABF9" w14:textId="77777777" w:rsidR="00970BC7" w:rsidRPr="00D2534A" w:rsidRDefault="00970BC7" w:rsidP="00FB1824">
      <w:pPr>
        <w:spacing w:line="480" w:lineRule="auto"/>
        <w:ind w:left="720" w:firstLine="720"/>
        <w:jc w:val="both"/>
        <w:rPr>
          <w:rFonts w:ascii="Times New Roman" w:hAnsi="Times New Roman" w:cs="Times New Roman"/>
          <w:sz w:val="24"/>
          <w:szCs w:val="24"/>
        </w:rPr>
      </w:pPr>
    </w:p>
    <w:p w14:paraId="7AD43E0F" w14:textId="7F267941" w:rsidR="002102AA" w:rsidRPr="00D2534A" w:rsidRDefault="002102AA" w:rsidP="00E30A5A">
      <w:pPr>
        <w:spacing w:line="480" w:lineRule="auto"/>
        <w:ind w:firstLine="1134"/>
        <w:jc w:val="both"/>
        <w:rPr>
          <w:rFonts w:ascii="Times New Roman" w:hAnsi="Times New Roman" w:cs="Times New Roman"/>
          <w:sz w:val="24"/>
          <w:szCs w:val="24"/>
        </w:rPr>
      </w:pPr>
      <w:r w:rsidRPr="00D2534A">
        <w:rPr>
          <w:rFonts w:ascii="Times New Roman" w:hAnsi="Times New Roman" w:cs="Times New Roman"/>
          <w:i/>
          <w:sz w:val="24"/>
          <w:szCs w:val="24"/>
        </w:rPr>
        <w:t xml:space="preserve"> </w:t>
      </w:r>
      <w:r w:rsidRPr="00D2534A">
        <w:rPr>
          <w:rFonts w:ascii="Times New Roman" w:hAnsi="Times New Roman" w:cs="Times New Roman"/>
          <w:sz w:val="24"/>
          <w:szCs w:val="24"/>
        </w:rPr>
        <w:t>I cite also at some length the appellant`s</w:t>
      </w:r>
      <w:r w:rsidR="00793588" w:rsidRPr="00D2534A">
        <w:rPr>
          <w:rFonts w:ascii="Times New Roman" w:hAnsi="Times New Roman" w:cs="Times New Roman"/>
          <w:sz w:val="24"/>
          <w:szCs w:val="24"/>
        </w:rPr>
        <w:t xml:space="preserve"> response to the above request in para</w:t>
      </w:r>
      <w:r w:rsidRPr="00D2534A">
        <w:rPr>
          <w:rFonts w:ascii="Times New Roman" w:hAnsi="Times New Roman" w:cs="Times New Roman"/>
          <w:sz w:val="24"/>
          <w:szCs w:val="24"/>
        </w:rPr>
        <w:t xml:space="preserve"> 2.1 of the replication which reads as follows:</w:t>
      </w:r>
    </w:p>
    <w:p w14:paraId="3B5DB432" w14:textId="77777777" w:rsidR="002102AA" w:rsidRPr="00D2534A" w:rsidRDefault="002102AA" w:rsidP="00E30A5A">
      <w:pPr>
        <w:spacing w:line="240" w:lineRule="auto"/>
        <w:ind w:left="709" w:hanging="142"/>
        <w:jc w:val="both"/>
        <w:rPr>
          <w:rFonts w:ascii="Times New Roman" w:hAnsi="Times New Roman" w:cs="Times New Roman"/>
          <w:i/>
          <w:sz w:val="24"/>
          <w:szCs w:val="24"/>
        </w:rPr>
      </w:pPr>
      <w:r w:rsidRPr="00D2534A">
        <w:rPr>
          <w:rFonts w:ascii="Times New Roman" w:hAnsi="Times New Roman" w:cs="Times New Roman"/>
          <w:i/>
          <w:sz w:val="24"/>
          <w:szCs w:val="24"/>
        </w:rPr>
        <w:t>“Attaching the article amounts to pleading of evidence. Paragraph 4 of the declaration clearly demonstrates how the article was defamatory. There is only one article about the Plaintiff on the paper published by the defendant on the 6</w:t>
      </w:r>
      <w:r w:rsidRPr="00D2534A">
        <w:rPr>
          <w:rFonts w:ascii="Times New Roman" w:hAnsi="Times New Roman" w:cs="Times New Roman"/>
          <w:i/>
          <w:sz w:val="24"/>
          <w:szCs w:val="24"/>
          <w:vertAlign w:val="superscript"/>
        </w:rPr>
        <w:t>th</w:t>
      </w:r>
      <w:r w:rsidRPr="00D2534A">
        <w:rPr>
          <w:rFonts w:ascii="Times New Roman" w:hAnsi="Times New Roman" w:cs="Times New Roman"/>
          <w:i/>
          <w:sz w:val="24"/>
          <w:szCs w:val="24"/>
        </w:rPr>
        <w:t xml:space="preserve"> of February 2016; which is the reason why Defendant was able to plead on its alternative...”</w:t>
      </w:r>
    </w:p>
    <w:p w14:paraId="0D25237C" w14:textId="77777777" w:rsidR="00970BC7" w:rsidRPr="00D2534A" w:rsidRDefault="00970BC7" w:rsidP="00800510">
      <w:pPr>
        <w:spacing w:line="360" w:lineRule="auto"/>
        <w:ind w:firstLine="720"/>
        <w:jc w:val="both"/>
        <w:rPr>
          <w:rFonts w:ascii="Times New Roman" w:hAnsi="Times New Roman" w:cs="Times New Roman"/>
          <w:i/>
          <w:sz w:val="24"/>
          <w:szCs w:val="24"/>
        </w:rPr>
      </w:pPr>
    </w:p>
    <w:p w14:paraId="1BB09C94" w14:textId="6F1BA3FC" w:rsidR="00282D1E" w:rsidRPr="00D2534A" w:rsidRDefault="00282D1E" w:rsidP="007040C0">
      <w:pPr>
        <w:spacing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 xml:space="preserve">The impression created in the above paragraph is </w:t>
      </w:r>
      <w:r w:rsidR="007425DF" w:rsidRPr="00D2534A">
        <w:rPr>
          <w:rFonts w:ascii="Times New Roman" w:hAnsi="Times New Roman" w:cs="Times New Roman"/>
          <w:sz w:val="24"/>
          <w:szCs w:val="24"/>
        </w:rPr>
        <w:t>that pleadings</w:t>
      </w:r>
      <w:r w:rsidRPr="00D2534A">
        <w:rPr>
          <w:rFonts w:ascii="Times New Roman" w:hAnsi="Times New Roman" w:cs="Times New Roman"/>
          <w:sz w:val="24"/>
          <w:szCs w:val="24"/>
        </w:rPr>
        <w:t xml:space="preserve"> are filed for the benefit of the parties and not the court. The respondent</w:t>
      </w:r>
      <w:r w:rsidR="007425DF" w:rsidRPr="00D2534A">
        <w:rPr>
          <w:rFonts w:ascii="Times New Roman" w:hAnsi="Times New Roman" w:cs="Times New Roman"/>
          <w:sz w:val="24"/>
          <w:szCs w:val="24"/>
        </w:rPr>
        <w:t>,</w:t>
      </w:r>
      <w:r w:rsidR="00C15F7A" w:rsidRPr="00D2534A">
        <w:rPr>
          <w:rFonts w:ascii="Times New Roman" w:hAnsi="Times New Roman" w:cs="Times New Roman"/>
          <w:sz w:val="24"/>
          <w:szCs w:val="24"/>
        </w:rPr>
        <w:t xml:space="preserve"> if it is</w:t>
      </w:r>
      <w:r w:rsidRPr="00D2534A">
        <w:rPr>
          <w:rFonts w:ascii="Times New Roman" w:hAnsi="Times New Roman" w:cs="Times New Roman"/>
          <w:sz w:val="24"/>
          <w:szCs w:val="24"/>
        </w:rPr>
        <w:t xml:space="preserve"> magnanimous</w:t>
      </w:r>
      <w:r w:rsidR="001A74FC" w:rsidRPr="00D2534A">
        <w:rPr>
          <w:rFonts w:ascii="Times New Roman" w:hAnsi="Times New Roman" w:cs="Times New Roman"/>
          <w:sz w:val="24"/>
          <w:szCs w:val="24"/>
        </w:rPr>
        <w:t>, might pore</w:t>
      </w:r>
      <w:r w:rsidR="007425DF" w:rsidRPr="00D2534A">
        <w:rPr>
          <w:rFonts w:ascii="Times New Roman" w:hAnsi="Times New Roman" w:cs="Times New Roman"/>
          <w:sz w:val="24"/>
          <w:szCs w:val="24"/>
        </w:rPr>
        <w:t xml:space="preserve"> through its</w:t>
      </w:r>
      <w:r w:rsidRPr="00D2534A">
        <w:rPr>
          <w:rFonts w:ascii="Times New Roman" w:hAnsi="Times New Roman" w:cs="Times New Roman"/>
          <w:sz w:val="24"/>
          <w:szCs w:val="24"/>
        </w:rPr>
        <w:t xml:space="preserve"> archives and find the article. The question </w:t>
      </w:r>
      <w:r w:rsidR="00FB5163" w:rsidRPr="00D2534A">
        <w:rPr>
          <w:rFonts w:ascii="Times New Roman" w:hAnsi="Times New Roman" w:cs="Times New Roman"/>
          <w:sz w:val="24"/>
          <w:szCs w:val="24"/>
        </w:rPr>
        <w:t xml:space="preserve">that then arises is </w:t>
      </w:r>
      <w:r w:rsidR="000D797C" w:rsidRPr="00D2534A">
        <w:rPr>
          <w:rFonts w:ascii="Times New Roman" w:hAnsi="Times New Roman" w:cs="Times New Roman"/>
          <w:sz w:val="24"/>
          <w:szCs w:val="24"/>
        </w:rPr>
        <w:t xml:space="preserve">how </w:t>
      </w:r>
      <w:r w:rsidR="00BE6EC9" w:rsidRPr="00D2534A">
        <w:rPr>
          <w:rFonts w:ascii="Times New Roman" w:hAnsi="Times New Roman" w:cs="Times New Roman"/>
          <w:sz w:val="24"/>
          <w:szCs w:val="24"/>
        </w:rPr>
        <w:t>the court is expected</w:t>
      </w:r>
      <w:r w:rsidR="00504F5D" w:rsidRPr="00D2534A">
        <w:rPr>
          <w:rFonts w:ascii="Times New Roman" w:hAnsi="Times New Roman" w:cs="Times New Roman"/>
          <w:sz w:val="24"/>
          <w:szCs w:val="24"/>
        </w:rPr>
        <w:t xml:space="preserve"> </w:t>
      </w:r>
      <w:r w:rsidR="00BE6EC9" w:rsidRPr="00D2534A">
        <w:rPr>
          <w:rFonts w:ascii="Times New Roman" w:hAnsi="Times New Roman" w:cs="Times New Roman"/>
          <w:sz w:val="24"/>
          <w:szCs w:val="24"/>
        </w:rPr>
        <w:t>to deal</w:t>
      </w:r>
      <w:r w:rsidR="00504F5D" w:rsidRPr="00D2534A">
        <w:rPr>
          <w:rFonts w:ascii="Times New Roman" w:hAnsi="Times New Roman" w:cs="Times New Roman"/>
          <w:sz w:val="24"/>
          <w:szCs w:val="24"/>
        </w:rPr>
        <w:t xml:space="preserve"> </w:t>
      </w:r>
      <w:r w:rsidRPr="00D2534A">
        <w:rPr>
          <w:rFonts w:ascii="Times New Roman" w:hAnsi="Times New Roman" w:cs="Times New Roman"/>
          <w:sz w:val="24"/>
          <w:szCs w:val="24"/>
        </w:rPr>
        <w:t>with the matter at pre-trial</w:t>
      </w:r>
      <w:r w:rsidR="00C15F7A" w:rsidRPr="00D2534A">
        <w:rPr>
          <w:rFonts w:ascii="Times New Roman" w:hAnsi="Times New Roman" w:cs="Times New Roman"/>
          <w:sz w:val="24"/>
          <w:szCs w:val="24"/>
        </w:rPr>
        <w:t xml:space="preserve"> conference,</w:t>
      </w:r>
      <w:r w:rsidRPr="00D2534A">
        <w:rPr>
          <w:rFonts w:ascii="Times New Roman" w:hAnsi="Times New Roman" w:cs="Times New Roman"/>
          <w:sz w:val="24"/>
          <w:szCs w:val="24"/>
        </w:rPr>
        <w:t xml:space="preserve"> for example</w:t>
      </w:r>
      <w:r w:rsidR="00C15F7A" w:rsidRPr="00D2534A">
        <w:rPr>
          <w:rFonts w:ascii="Times New Roman" w:hAnsi="Times New Roman" w:cs="Times New Roman"/>
          <w:sz w:val="24"/>
          <w:szCs w:val="24"/>
        </w:rPr>
        <w:t>,</w:t>
      </w:r>
      <w:r w:rsidRPr="00D2534A">
        <w:rPr>
          <w:rFonts w:ascii="Times New Roman" w:hAnsi="Times New Roman" w:cs="Times New Roman"/>
          <w:sz w:val="24"/>
          <w:szCs w:val="24"/>
        </w:rPr>
        <w:t xml:space="preserve"> before the article is produced in </w:t>
      </w:r>
      <w:r w:rsidR="00247EED" w:rsidRPr="00D2534A">
        <w:rPr>
          <w:rFonts w:ascii="Times New Roman" w:hAnsi="Times New Roman" w:cs="Times New Roman"/>
          <w:sz w:val="24"/>
          <w:szCs w:val="24"/>
        </w:rPr>
        <w:t>evidence. In any event</w:t>
      </w:r>
      <w:r w:rsidR="001A74FC" w:rsidRPr="00D2534A">
        <w:rPr>
          <w:rFonts w:ascii="Times New Roman" w:hAnsi="Times New Roman" w:cs="Times New Roman"/>
          <w:sz w:val="24"/>
          <w:szCs w:val="24"/>
        </w:rPr>
        <w:t>,</w:t>
      </w:r>
      <w:r w:rsidR="00247EED" w:rsidRPr="00D2534A">
        <w:rPr>
          <w:rFonts w:ascii="Times New Roman" w:hAnsi="Times New Roman" w:cs="Times New Roman"/>
          <w:sz w:val="24"/>
          <w:szCs w:val="24"/>
        </w:rPr>
        <w:t xml:space="preserve"> as was stated in </w:t>
      </w:r>
      <w:proofErr w:type="spellStart"/>
      <w:r w:rsidR="00247EED" w:rsidRPr="00D2534A">
        <w:rPr>
          <w:rFonts w:ascii="Times New Roman" w:hAnsi="Times New Roman" w:cs="Times New Roman"/>
          <w:i/>
          <w:sz w:val="24"/>
          <w:szCs w:val="24"/>
        </w:rPr>
        <w:t>Khemlani</w:t>
      </w:r>
      <w:proofErr w:type="spellEnd"/>
      <w:r w:rsidR="00247EED" w:rsidRPr="00D2534A">
        <w:rPr>
          <w:rFonts w:ascii="Times New Roman" w:hAnsi="Times New Roman" w:cs="Times New Roman"/>
          <w:i/>
          <w:sz w:val="24"/>
          <w:szCs w:val="24"/>
        </w:rPr>
        <w:t xml:space="preserve"> Mart Limited &amp; </w:t>
      </w:r>
      <w:proofErr w:type="spellStart"/>
      <w:r w:rsidR="00247EED" w:rsidRPr="00D2534A">
        <w:rPr>
          <w:rFonts w:ascii="Times New Roman" w:hAnsi="Times New Roman" w:cs="Times New Roman"/>
          <w:i/>
          <w:sz w:val="24"/>
          <w:szCs w:val="24"/>
        </w:rPr>
        <w:t>Anor</w:t>
      </w:r>
      <w:proofErr w:type="spellEnd"/>
      <w:r w:rsidR="00247EED" w:rsidRPr="00D2534A">
        <w:rPr>
          <w:rFonts w:ascii="Times New Roman" w:hAnsi="Times New Roman" w:cs="Times New Roman"/>
          <w:i/>
          <w:sz w:val="24"/>
          <w:szCs w:val="24"/>
        </w:rPr>
        <w:t xml:space="preserve"> supra</w:t>
      </w:r>
      <w:r w:rsidR="001A74FC" w:rsidRPr="00D2534A">
        <w:rPr>
          <w:rFonts w:ascii="Times New Roman" w:hAnsi="Times New Roman" w:cs="Times New Roman"/>
          <w:i/>
          <w:sz w:val="24"/>
          <w:szCs w:val="24"/>
        </w:rPr>
        <w:t>,</w:t>
      </w:r>
      <w:r w:rsidR="00247EED" w:rsidRPr="00D2534A">
        <w:rPr>
          <w:rFonts w:ascii="Times New Roman" w:hAnsi="Times New Roman" w:cs="Times New Roman"/>
          <w:i/>
          <w:sz w:val="24"/>
          <w:szCs w:val="24"/>
        </w:rPr>
        <w:t xml:space="preserve"> </w:t>
      </w:r>
      <w:r w:rsidR="00247EED" w:rsidRPr="00D2534A">
        <w:rPr>
          <w:rFonts w:ascii="Times New Roman" w:hAnsi="Times New Roman" w:cs="Times New Roman"/>
          <w:sz w:val="24"/>
          <w:szCs w:val="24"/>
        </w:rPr>
        <w:t>it is not for the defendant to supply the alleged defamatory statement but the claimants who are alleging defamation.</w:t>
      </w:r>
      <w:r w:rsidRPr="00D2534A">
        <w:rPr>
          <w:rFonts w:ascii="Times New Roman" w:hAnsi="Times New Roman" w:cs="Times New Roman"/>
          <w:sz w:val="24"/>
          <w:szCs w:val="24"/>
        </w:rPr>
        <w:t xml:space="preserve"> </w:t>
      </w:r>
    </w:p>
    <w:p w14:paraId="379EE4F5" w14:textId="77777777" w:rsidR="000736EF" w:rsidRPr="00D2534A" w:rsidRDefault="000736EF" w:rsidP="00B1452D">
      <w:pPr>
        <w:spacing w:line="240" w:lineRule="auto"/>
        <w:ind w:firstLine="1134"/>
        <w:jc w:val="both"/>
        <w:rPr>
          <w:rFonts w:ascii="Times New Roman" w:hAnsi="Times New Roman" w:cs="Times New Roman"/>
          <w:sz w:val="24"/>
          <w:szCs w:val="24"/>
        </w:rPr>
      </w:pPr>
    </w:p>
    <w:p w14:paraId="4FCA79F1" w14:textId="061BC536" w:rsidR="00165440" w:rsidRPr="00D2534A" w:rsidRDefault="001B67D4" w:rsidP="000736EF">
      <w:pPr>
        <w:spacing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lastRenderedPageBreak/>
        <w:t xml:space="preserve">Mr </w:t>
      </w:r>
      <w:proofErr w:type="spellStart"/>
      <w:r w:rsidRPr="00D2534A">
        <w:rPr>
          <w:rFonts w:ascii="Times New Roman" w:hAnsi="Times New Roman" w:cs="Times New Roman"/>
          <w:i/>
          <w:sz w:val="24"/>
          <w:szCs w:val="24"/>
        </w:rPr>
        <w:t>Zhuwarara</w:t>
      </w:r>
      <w:proofErr w:type="spellEnd"/>
      <w:r w:rsidRPr="00D2534A">
        <w:rPr>
          <w:rFonts w:ascii="Times New Roman" w:hAnsi="Times New Roman" w:cs="Times New Roman"/>
          <w:i/>
          <w:sz w:val="24"/>
          <w:szCs w:val="24"/>
        </w:rPr>
        <w:t>,</w:t>
      </w:r>
      <w:r w:rsidR="002102AA" w:rsidRPr="00D2534A">
        <w:rPr>
          <w:rFonts w:ascii="Times New Roman" w:hAnsi="Times New Roman" w:cs="Times New Roman"/>
          <w:sz w:val="24"/>
          <w:szCs w:val="24"/>
        </w:rPr>
        <w:t xml:space="preserve"> for the appellant argued that the defects in the declaration were cured by the leading of evidence at trial</w:t>
      </w:r>
      <w:r w:rsidR="00B7601F" w:rsidRPr="00D2534A">
        <w:rPr>
          <w:rFonts w:ascii="Times New Roman" w:hAnsi="Times New Roman" w:cs="Times New Roman"/>
          <w:sz w:val="24"/>
          <w:szCs w:val="24"/>
        </w:rPr>
        <w:t xml:space="preserve"> and where that happens the claim cannot be dismissed</w:t>
      </w:r>
      <w:r w:rsidRPr="00D2534A">
        <w:rPr>
          <w:rFonts w:ascii="Times New Roman" w:hAnsi="Times New Roman" w:cs="Times New Roman"/>
          <w:sz w:val="24"/>
          <w:szCs w:val="24"/>
        </w:rPr>
        <w:t xml:space="preserve">. He relied on one of the </w:t>
      </w:r>
      <w:r w:rsidR="008F076F" w:rsidRPr="00D2534A">
        <w:rPr>
          <w:rFonts w:ascii="Times New Roman" w:hAnsi="Times New Roman" w:cs="Times New Roman"/>
          <w:sz w:val="24"/>
          <w:szCs w:val="24"/>
        </w:rPr>
        <w:t>leading case</w:t>
      </w:r>
      <w:r w:rsidR="00FF4028" w:rsidRPr="00D2534A">
        <w:rPr>
          <w:rFonts w:ascii="Times New Roman" w:hAnsi="Times New Roman" w:cs="Times New Roman"/>
          <w:sz w:val="24"/>
          <w:szCs w:val="24"/>
        </w:rPr>
        <w:t>s</w:t>
      </w:r>
      <w:r w:rsidRPr="00D2534A">
        <w:rPr>
          <w:rFonts w:ascii="Times New Roman" w:hAnsi="Times New Roman" w:cs="Times New Roman"/>
          <w:sz w:val="24"/>
          <w:szCs w:val="24"/>
        </w:rPr>
        <w:t xml:space="preserve"> on pleadings of </w:t>
      </w:r>
      <w:r w:rsidRPr="00D2534A">
        <w:rPr>
          <w:rFonts w:ascii="Times New Roman" w:hAnsi="Times New Roman" w:cs="Times New Roman"/>
          <w:i/>
          <w:sz w:val="24"/>
          <w:szCs w:val="24"/>
        </w:rPr>
        <w:t xml:space="preserve">Shill v Milner 1937 AD 101 </w:t>
      </w:r>
      <w:r w:rsidR="00E40F5B" w:rsidRPr="00D2534A">
        <w:rPr>
          <w:rFonts w:ascii="Times New Roman" w:hAnsi="Times New Roman" w:cs="Times New Roman"/>
          <w:sz w:val="24"/>
          <w:szCs w:val="24"/>
        </w:rPr>
        <w:t xml:space="preserve">which </w:t>
      </w:r>
      <w:r w:rsidR="00057986" w:rsidRPr="00D2534A">
        <w:rPr>
          <w:rFonts w:ascii="Times New Roman" w:hAnsi="Times New Roman" w:cs="Times New Roman"/>
          <w:sz w:val="24"/>
          <w:szCs w:val="24"/>
        </w:rPr>
        <w:t>is authority</w:t>
      </w:r>
      <w:r w:rsidR="008C49EC" w:rsidRPr="00D2534A">
        <w:rPr>
          <w:rFonts w:ascii="Times New Roman" w:hAnsi="Times New Roman" w:cs="Times New Roman"/>
          <w:sz w:val="24"/>
          <w:szCs w:val="24"/>
        </w:rPr>
        <w:t xml:space="preserve"> for the proposition that omissions in pleadings could be widened or cured by evidence.</w:t>
      </w:r>
      <w:r w:rsidR="00E40F5B" w:rsidRPr="00D2534A">
        <w:rPr>
          <w:rFonts w:ascii="Times New Roman" w:hAnsi="Times New Roman" w:cs="Times New Roman"/>
          <w:sz w:val="24"/>
          <w:szCs w:val="24"/>
        </w:rPr>
        <w:t xml:space="preserve"> It</w:t>
      </w:r>
      <w:r w:rsidR="008C49EC" w:rsidRPr="00D2534A">
        <w:rPr>
          <w:rFonts w:ascii="Times New Roman" w:hAnsi="Times New Roman" w:cs="Times New Roman"/>
          <w:sz w:val="24"/>
          <w:szCs w:val="24"/>
        </w:rPr>
        <w:t xml:space="preserve"> held that an appeal tribunal is entitled to go beyond the pleadings where the </w:t>
      </w:r>
      <w:proofErr w:type="gramStart"/>
      <w:r w:rsidR="008C49EC" w:rsidRPr="00D2534A">
        <w:rPr>
          <w:rFonts w:ascii="Times New Roman" w:hAnsi="Times New Roman" w:cs="Times New Roman"/>
          <w:sz w:val="24"/>
          <w:szCs w:val="24"/>
        </w:rPr>
        <w:t>deficiency in the issues have</w:t>
      </w:r>
      <w:proofErr w:type="gramEnd"/>
      <w:r w:rsidR="008C49EC" w:rsidRPr="00D2534A">
        <w:rPr>
          <w:rFonts w:ascii="Times New Roman" w:hAnsi="Times New Roman" w:cs="Times New Roman"/>
          <w:sz w:val="24"/>
          <w:szCs w:val="24"/>
        </w:rPr>
        <w:t xml:space="preserve"> been traversed in evidence.</w:t>
      </w:r>
      <w:r w:rsidR="002102AA" w:rsidRPr="00D2534A">
        <w:rPr>
          <w:rFonts w:ascii="Times New Roman" w:hAnsi="Times New Roman" w:cs="Times New Roman"/>
          <w:sz w:val="24"/>
          <w:szCs w:val="24"/>
        </w:rPr>
        <w:t xml:space="preserve"> </w:t>
      </w:r>
      <w:r w:rsidR="008F076F" w:rsidRPr="00D2534A">
        <w:rPr>
          <w:rFonts w:ascii="Times New Roman" w:hAnsi="Times New Roman" w:cs="Times New Roman"/>
          <w:sz w:val="24"/>
          <w:szCs w:val="24"/>
        </w:rPr>
        <w:t xml:space="preserve">Mr </w:t>
      </w:r>
      <w:proofErr w:type="spellStart"/>
      <w:r w:rsidR="008F076F" w:rsidRPr="00D2534A">
        <w:rPr>
          <w:rFonts w:ascii="Times New Roman" w:hAnsi="Times New Roman" w:cs="Times New Roman"/>
          <w:i/>
          <w:sz w:val="24"/>
          <w:szCs w:val="24"/>
        </w:rPr>
        <w:t>Zhuwarara</w:t>
      </w:r>
      <w:proofErr w:type="spellEnd"/>
      <w:r w:rsidR="00CE243F" w:rsidRPr="00D2534A">
        <w:rPr>
          <w:rFonts w:ascii="Times New Roman" w:hAnsi="Times New Roman" w:cs="Times New Roman"/>
          <w:sz w:val="24"/>
          <w:szCs w:val="24"/>
        </w:rPr>
        <w:t xml:space="preserve"> submitted that this</w:t>
      </w:r>
      <w:r w:rsidR="00370AC2" w:rsidRPr="00D2534A">
        <w:rPr>
          <w:rFonts w:ascii="Times New Roman" w:hAnsi="Times New Roman" w:cs="Times New Roman"/>
          <w:sz w:val="24"/>
          <w:szCs w:val="24"/>
        </w:rPr>
        <w:t xml:space="preserve"> C</w:t>
      </w:r>
      <w:r w:rsidR="00CE243F" w:rsidRPr="00D2534A">
        <w:rPr>
          <w:rFonts w:ascii="Times New Roman" w:hAnsi="Times New Roman" w:cs="Times New Roman"/>
          <w:sz w:val="24"/>
          <w:szCs w:val="24"/>
        </w:rPr>
        <w:t>ourt cannot ignor</w:t>
      </w:r>
      <w:r w:rsidR="00AE609D" w:rsidRPr="00D2534A">
        <w:rPr>
          <w:rFonts w:ascii="Times New Roman" w:hAnsi="Times New Roman" w:cs="Times New Roman"/>
          <w:sz w:val="24"/>
          <w:szCs w:val="24"/>
        </w:rPr>
        <w:t xml:space="preserve">e </w:t>
      </w:r>
      <w:r w:rsidR="00CE243F" w:rsidRPr="00D2534A">
        <w:rPr>
          <w:rFonts w:ascii="Times New Roman" w:hAnsi="Times New Roman" w:cs="Times New Roman"/>
          <w:sz w:val="24"/>
          <w:szCs w:val="24"/>
        </w:rPr>
        <w:t xml:space="preserve">how the court </w:t>
      </w:r>
      <w:r w:rsidR="00CE243F" w:rsidRPr="00D2534A">
        <w:rPr>
          <w:rFonts w:ascii="Times New Roman" w:hAnsi="Times New Roman" w:cs="Times New Roman"/>
          <w:i/>
          <w:sz w:val="24"/>
          <w:szCs w:val="24"/>
        </w:rPr>
        <w:t>a quo</w:t>
      </w:r>
      <w:r w:rsidR="00CE243F" w:rsidRPr="00D2534A">
        <w:rPr>
          <w:rFonts w:ascii="Times New Roman" w:hAnsi="Times New Roman" w:cs="Times New Roman"/>
          <w:sz w:val="24"/>
          <w:szCs w:val="24"/>
        </w:rPr>
        <w:t xml:space="preserve"> dealt with the </w:t>
      </w:r>
      <w:r w:rsidR="00AE609D" w:rsidRPr="00D2534A">
        <w:rPr>
          <w:rFonts w:ascii="Times New Roman" w:hAnsi="Times New Roman" w:cs="Times New Roman"/>
          <w:sz w:val="24"/>
          <w:szCs w:val="24"/>
        </w:rPr>
        <w:t>dispute</w:t>
      </w:r>
      <w:r w:rsidR="00CE243F" w:rsidRPr="00D2534A">
        <w:rPr>
          <w:rFonts w:ascii="Times New Roman" w:hAnsi="Times New Roman" w:cs="Times New Roman"/>
          <w:sz w:val="24"/>
          <w:szCs w:val="24"/>
        </w:rPr>
        <w:t xml:space="preserve"> and </w:t>
      </w:r>
      <w:r w:rsidR="00AE609D" w:rsidRPr="00D2534A">
        <w:rPr>
          <w:rFonts w:ascii="Times New Roman" w:hAnsi="Times New Roman" w:cs="Times New Roman"/>
          <w:sz w:val="24"/>
          <w:szCs w:val="24"/>
        </w:rPr>
        <w:t>found</w:t>
      </w:r>
      <w:r w:rsidR="00CE243F" w:rsidRPr="00D2534A">
        <w:rPr>
          <w:rFonts w:ascii="Times New Roman" w:hAnsi="Times New Roman" w:cs="Times New Roman"/>
          <w:sz w:val="24"/>
          <w:szCs w:val="24"/>
        </w:rPr>
        <w:t xml:space="preserve"> that the</w:t>
      </w:r>
      <w:r w:rsidR="00450B9F" w:rsidRPr="00D2534A">
        <w:rPr>
          <w:rFonts w:ascii="Times New Roman" w:hAnsi="Times New Roman" w:cs="Times New Roman"/>
          <w:sz w:val="24"/>
          <w:szCs w:val="24"/>
        </w:rPr>
        <w:t xml:space="preserve"> requirements of defamation had been</w:t>
      </w:r>
      <w:r w:rsidR="00CE243F" w:rsidRPr="00D2534A">
        <w:rPr>
          <w:rFonts w:ascii="Times New Roman" w:hAnsi="Times New Roman" w:cs="Times New Roman"/>
          <w:sz w:val="24"/>
          <w:szCs w:val="24"/>
        </w:rPr>
        <w:t xml:space="preserve"> </w:t>
      </w:r>
      <w:r w:rsidR="00FD1015" w:rsidRPr="00D2534A">
        <w:rPr>
          <w:rFonts w:ascii="Times New Roman" w:hAnsi="Times New Roman" w:cs="Times New Roman"/>
          <w:sz w:val="24"/>
          <w:szCs w:val="24"/>
        </w:rPr>
        <w:t>established.</w:t>
      </w:r>
    </w:p>
    <w:p w14:paraId="699E7270" w14:textId="77777777" w:rsidR="000736EF" w:rsidRPr="00D2534A" w:rsidRDefault="000736EF" w:rsidP="00B86498">
      <w:pPr>
        <w:spacing w:after="0" w:line="240" w:lineRule="auto"/>
        <w:ind w:firstLine="1134"/>
        <w:jc w:val="both"/>
        <w:rPr>
          <w:rFonts w:ascii="Times New Roman" w:hAnsi="Times New Roman" w:cs="Times New Roman"/>
          <w:sz w:val="24"/>
          <w:szCs w:val="24"/>
        </w:rPr>
      </w:pPr>
    </w:p>
    <w:p w14:paraId="394A1BB3" w14:textId="6C2D5E10" w:rsidR="00165440" w:rsidRPr="00D2534A" w:rsidRDefault="00165440" w:rsidP="00B86498">
      <w:pPr>
        <w:spacing w:after="0" w:line="24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 xml:space="preserve">The court </w:t>
      </w:r>
      <w:r w:rsidRPr="00D2534A">
        <w:rPr>
          <w:rFonts w:ascii="Times New Roman" w:hAnsi="Times New Roman" w:cs="Times New Roman"/>
          <w:i/>
          <w:sz w:val="24"/>
          <w:szCs w:val="24"/>
        </w:rPr>
        <w:t>a quo</w:t>
      </w:r>
      <w:r w:rsidRPr="00D2534A">
        <w:rPr>
          <w:rFonts w:ascii="Times New Roman" w:hAnsi="Times New Roman" w:cs="Times New Roman"/>
          <w:sz w:val="24"/>
          <w:szCs w:val="24"/>
        </w:rPr>
        <w:t xml:space="preserve"> was alive to the issue of the defective </w:t>
      </w:r>
      <w:r w:rsidR="0099512B" w:rsidRPr="00D2534A">
        <w:rPr>
          <w:rFonts w:ascii="Times New Roman" w:hAnsi="Times New Roman" w:cs="Times New Roman"/>
          <w:sz w:val="24"/>
          <w:szCs w:val="24"/>
        </w:rPr>
        <w:t xml:space="preserve">declaration. </w:t>
      </w:r>
      <w:r w:rsidRPr="00D2534A">
        <w:rPr>
          <w:rFonts w:ascii="Times New Roman" w:hAnsi="Times New Roman" w:cs="Times New Roman"/>
          <w:sz w:val="24"/>
          <w:szCs w:val="24"/>
        </w:rPr>
        <w:t>It had this to say:</w:t>
      </w:r>
    </w:p>
    <w:p w14:paraId="222C67D9" w14:textId="5D6C13DD" w:rsidR="006E39D3" w:rsidRPr="00D2534A" w:rsidRDefault="00B86498" w:rsidP="00B86498">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t>
      </w:r>
      <w:r w:rsidR="006E39D3" w:rsidRPr="00D2534A">
        <w:rPr>
          <w:rFonts w:ascii="Times New Roman" w:hAnsi="Times New Roman" w:cs="Times New Roman"/>
          <w:sz w:val="24"/>
          <w:szCs w:val="24"/>
        </w:rPr>
        <w:t xml:space="preserve">The claim, as formulated in both the summons and declaration is stated as one for damages to the plaintiff’s dignity and reputation.  These are two </w:t>
      </w:r>
      <w:r w:rsidR="002C670D" w:rsidRPr="00D2534A">
        <w:rPr>
          <w:rFonts w:ascii="Times New Roman" w:hAnsi="Times New Roman" w:cs="Times New Roman"/>
          <w:sz w:val="24"/>
          <w:szCs w:val="24"/>
        </w:rPr>
        <w:t>separate causes</w:t>
      </w:r>
      <w:r w:rsidR="006E39D3" w:rsidRPr="00D2534A">
        <w:rPr>
          <w:rFonts w:ascii="Times New Roman" w:hAnsi="Times New Roman" w:cs="Times New Roman"/>
          <w:sz w:val="24"/>
          <w:szCs w:val="24"/>
        </w:rPr>
        <w:t xml:space="preserve"> which would require that the amounts be distinctly stated.  </w:t>
      </w:r>
      <w:r w:rsidR="006E39D3" w:rsidRPr="00D2534A">
        <w:rPr>
          <w:rFonts w:ascii="Times New Roman" w:hAnsi="Times New Roman" w:cs="Times New Roman"/>
          <w:sz w:val="24"/>
          <w:szCs w:val="24"/>
          <w:u w:val="single"/>
        </w:rPr>
        <w:t xml:space="preserve">Both the summons and declaration do not state what portion of the amount is for damage to dignity and what portion is in </w:t>
      </w:r>
      <w:r w:rsidR="002C670D" w:rsidRPr="00D2534A">
        <w:rPr>
          <w:rFonts w:ascii="Times New Roman" w:hAnsi="Times New Roman" w:cs="Times New Roman"/>
          <w:sz w:val="24"/>
          <w:szCs w:val="24"/>
          <w:u w:val="single"/>
        </w:rPr>
        <w:t>respect of</w:t>
      </w:r>
      <w:r w:rsidR="006E39D3" w:rsidRPr="00D2534A">
        <w:rPr>
          <w:rFonts w:ascii="Times New Roman" w:hAnsi="Times New Roman" w:cs="Times New Roman"/>
          <w:sz w:val="24"/>
          <w:szCs w:val="24"/>
          <w:u w:val="single"/>
        </w:rPr>
        <w:t xml:space="preserve"> damage to reputation.  The plaintiff’s declaration is so inelegantly drafted that it does not even identify the portions of the article complained of which are alleged to be defamatory or impairing the dignity of the plaintiff; neither does it state the manner in which it is alleged the plaintiff was defamed or her dignity was impaired</w:t>
      </w:r>
      <w:r w:rsidR="006E39D3" w:rsidRPr="00D2534A">
        <w:rPr>
          <w:rFonts w:ascii="Times New Roman" w:hAnsi="Times New Roman" w:cs="Times New Roman"/>
          <w:sz w:val="24"/>
          <w:szCs w:val="24"/>
        </w:rPr>
        <w:t xml:space="preserve">.  There is a series of cases from this jurisdiction in which </w:t>
      </w:r>
      <w:r w:rsidR="002C670D" w:rsidRPr="00D2534A">
        <w:rPr>
          <w:rFonts w:ascii="Times New Roman" w:hAnsi="Times New Roman" w:cs="Times New Roman"/>
          <w:sz w:val="24"/>
          <w:szCs w:val="24"/>
        </w:rPr>
        <w:t>it has</w:t>
      </w:r>
      <w:r w:rsidR="006E39D3" w:rsidRPr="00D2534A">
        <w:rPr>
          <w:rFonts w:ascii="Times New Roman" w:hAnsi="Times New Roman" w:cs="Times New Roman"/>
          <w:sz w:val="24"/>
          <w:szCs w:val="24"/>
        </w:rPr>
        <w:t xml:space="preserve"> been repeatedly stated </w:t>
      </w:r>
      <w:r w:rsidR="00BF438A" w:rsidRPr="00D2534A">
        <w:rPr>
          <w:rFonts w:ascii="Times New Roman" w:hAnsi="Times New Roman" w:cs="Times New Roman"/>
          <w:sz w:val="24"/>
          <w:szCs w:val="24"/>
        </w:rPr>
        <w:t xml:space="preserve">that in a claim such as the one in </w:t>
      </w:r>
      <w:proofErr w:type="spellStart"/>
      <w:r w:rsidR="00BF438A" w:rsidRPr="00D2534A">
        <w:rPr>
          <w:rFonts w:ascii="Times New Roman" w:hAnsi="Times New Roman" w:cs="Times New Roman"/>
          <w:i/>
          <w:sz w:val="24"/>
          <w:szCs w:val="24"/>
        </w:rPr>
        <w:t>casu</w:t>
      </w:r>
      <w:proofErr w:type="spellEnd"/>
      <w:r w:rsidR="00BF438A" w:rsidRPr="00D2534A">
        <w:rPr>
          <w:rFonts w:ascii="Times New Roman" w:hAnsi="Times New Roman" w:cs="Times New Roman"/>
          <w:sz w:val="24"/>
          <w:szCs w:val="24"/>
        </w:rPr>
        <w:t xml:space="preserve"> the plaintiff must identify the portions of an article complained of which form the basis of his or her claim. It is not enough for the plaintiff to simply make a general reference to the article as a whole</w:t>
      </w:r>
      <w:r w:rsidR="00E8748E" w:rsidRPr="00D2534A">
        <w:rPr>
          <w:rFonts w:ascii="Times New Roman" w:hAnsi="Times New Roman" w:cs="Times New Roman"/>
          <w:sz w:val="24"/>
          <w:szCs w:val="24"/>
        </w:rPr>
        <w:t xml:space="preserve">.  Such a declaration would be </w:t>
      </w:r>
      <w:proofErr w:type="spellStart"/>
      <w:r w:rsidR="00E8748E" w:rsidRPr="00D2534A">
        <w:rPr>
          <w:rFonts w:ascii="Times New Roman" w:hAnsi="Times New Roman" w:cs="Times New Roman"/>
          <w:sz w:val="24"/>
          <w:szCs w:val="24"/>
        </w:rPr>
        <w:t>excipiable</w:t>
      </w:r>
      <w:proofErr w:type="spellEnd"/>
      <w:r w:rsidR="00E8748E" w:rsidRPr="00D2534A">
        <w:rPr>
          <w:rFonts w:ascii="Times New Roman" w:hAnsi="Times New Roman" w:cs="Times New Roman"/>
          <w:sz w:val="24"/>
          <w:szCs w:val="24"/>
        </w:rPr>
        <w:t xml:space="preserve"> for </w:t>
      </w:r>
      <w:r w:rsidR="002C670D" w:rsidRPr="00D2534A">
        <w:rPr>
          <w:rFonts w:ascii="Times New Roman" w:hAnsi="Times New Roman" w:cs="Times New Roman"/>
          <w:sz w:val="24"/>
          <w:szCs w:val="24"/>
        </w:rPr>
        <w:t>being vague</w:t>
      </w:r>
      <w:r w:rsidR="00E8748E" w:rsidRPr="00D2534A">
        <w:rPr>
          <w:rFonts w:ascii="Times New Roman" w:hAnsi="Times New Roman" w:cs="Times New Roman"/>
          <w:sz w:val="24"/>
          <w:szCs w:val="24"/>
        </w:rPr>
        <w:t xml:space="preserve"> and embarrassing.  Further, unless the plaintiff is relying on plain defamation where the words </w:t>
      </w:r>
      <w:r w:rsidR="002C670D" w:rsidRPr="00D2534A">
        <w:rPr>
          <w:rFonts w:ascii="Times New Roman" w:hAnsi="Times New Roman" w:cs="Times New Roman"/>
          <w:sz w:val="24"/>
          <w:szCs w:val="24"/>
        </w:rPr>
        <w:t>complained of</w:t>
      </w:r>
      <w:r w:rsidR="00E8748E" w:rsidRPr="00D2534A">
        <w:rPr>
          <w:rFonts w:ascii="Times New Roman" w:hAnsi="Times New Roman" w:cs="Times New Roman"/>
          <w:sz w:val="24"/>
          <w:szCs w:val="24"/>
        </w:rPr>
        <w:t xml:space="preserve"> are per se defamatory, it is for the plaintiff’s declaration to </w:t>
      </w:r>
      <w:r w:rsidR="002C670D" w:rsidRPr="00D2534A">
        <w:rPr>
          <w:rFonts w:ascii="Times New Roman" w:hAnsi="Times New Roman" w:cs="Times New Roman"/>
          <w:sz w:val="24"/>
          <w:szCs w:val="24"/>
        </w:rPr>
        <w:t>identify the</w:t>
      </w:r>
      <w:r w:rsidR="00E8748E" w:rsidRPr="00D2534A">
        <w:rPr>
          <w:rFonts w:ascii="Times New Roman" w:hAnsi="Times New Roman" w:cs="Times New Roman"/>
          <w:sz w:val="24"/>
          <w:szCs w:val="24"/>
        </w:rPr>
        <w:t xml:space="preserve"> defamatory meaning or </w:t>
      </w:r>
      <w:r w:rsidR="002C670D" w:rsidRPr="00D2534A">
        <w:rPr>
          <w:rFonts w:ascii="Times New Roman" w:hAnsi="Times New Roman" w:cs="Times New Roman"/>
          <w:sz w:val="24"/>
          <w:szCs w:val="24"/>
        </w:rPr>
        <w:t>the “sting</w:t>
      </w:r>
      <w:r w:rsidR="00E8748E" w:rsidRPr="00D2534A">
        <w:rPr>
          <w:rFonts w:ascii="Times New Roman" w:hAnsi="Times New Roman" w:cs="Times New Roman"/>
          <w:sz w:val="24"/>
          <w:szCs w:val="24"/>
        </w:rPr>
        <w:t xml:space="preserve"> of the charge” which is being relied upon or </w:t>
      </w:r>
      <w:r w:rsidR="006F06DE" w:rsidRPr="00D2534A">
        <w:rPr>
          <w:rFonts w:ascii="Times New Roman" w:hAnsi="Times New Roman" w:cs="Times New Roman"/>
          <w:sz w:val="24"/>
          <w:szCs w:val="24"/>
        </w:rPr>
        <w:t>where</w:t>
      </w:r>
      <w:r w:rsidR="00597F73" w:rsidRPr="00D2534A">
        <w:rPr>
          <w:rFonts w:ascii="Times New Roman" w:hAnsi="Times New Roman" w:cs="Times New Roman"/>
          <w:sz w:val="24"/>
          <w:szCs w:val="24"/>
        </w:rPr>
        <w:t xml:space="preserve"> the </w:t>
      </w:r>
      <w:r w:rsidR="00427770" w:rsidRPr="00D2534A">
        <w:rPr>
          <w:rFonts w:ascii="Times New Roman" w:hAnsi="Times New Roman" w:cs="Times New Roman"/>
          <w:sz w:val="24"/>
          <w:szCs w:val="24"/>
        </w:rPr>
        <w:t>plaintiff relies</w:t>
      </w:r>
      <w:r w:rsidR="00271B6B">
        <w:rPr>
          <w:rFonts w:ascii="Times New Roman" w:hAnsi="Times New Roman" w:cs="Times New Roman"/>
          <w:sz w:val="24"/>
          <w:szCs w:val="24"/>
        </w:rPr>
        <w:t xml:space="preserve"> upon as</w:t>
      </w:r>
      <w:r w:rsidR="00597F73" w:rsidRPr="00D2534A">
        <w:rPr>
          <w:rFonts w:ascii="Times New Roman" w:hAnsi="Times New Roman" w:cs="Times New Roman"/>
          <w:sz w:val="24"/>
          <w:szCs w:val="24"/>
        </w:rPr>
        <w:t xml:space="preserve"> </w:t>
      </w:r>
      <w:r w:rsidR="00597F73" w:rsidRPr="00D2534A">
        <w:rPr>
          <w:rFonts w:ascii="Times New Roman" w:hAnsi="Times New Roman" w:cs="Times New Roman"/>
          <w:i/>
          <w:sz w:val="24"/>
          <w:szCs w:val="24"/>
        </w:rPr>
        <w:t>innuendo</w:t>
      </w:r>
      <w:r w:rsidR="00597F73" w:rsidRPr="00D2534A">
        <w:rPr>
          <w:rFonts w:ascii="Times New Roman" w:hAnsi="Times New Roman" w:cs="Times New Roman"/>
          <w:sz w:val="24"/>
          <w:szCs w:val="24"/>
        </w:rPr>
        <w:t xml:space="preserve">, the facts upon which the secondary meaning attributable to the words complained of.  This was not in this case.  Be that as it may, the defendant in this case proceeded to plead to the claim as </w:t>
      </w:r>
      <w:r w:rsidR="00427770" w:rsidRPr="00D2534A">
        <w:rPr>
          <w:rFonts w:ascii="Times New Roman" w:hAnsi="Times New Roman" w:cs="Times New Roman"/>
          <w:sz w:val="24"/>
          <w:szCs w:val="24"/>
        </w:rPr>
        <w:t>presented by</w:t>
      </w:r>
      <w:r w:rsidR="00597F73" w:rsidRPr="00D2534A">
        <w:rPr>
          <w:rFonts w:ascii="Times New Roman" w:hAnsi="Times New Roman" w:cs="Times New Roman"/>
          <w:sz w:val="24"/>
          <w:szCs w:val="24"/>
        </w:rPr>
        <w:t xml:space="preserve"> the plaintiff even though the plea noted the deficiencies in the pleading and pointed these out as follows in para 3.1 (and also in para 4.1.1</w:t>
      </w:r>
      <w:r w:rsidR="00427770" w:rsidRPr="00D2534A">
        <w:rPr>
          <w:rFonts w:ascii="Times New Roman" w:hAnsi="Times New Roman" w:cs="Times New Roman"/>
          <w:sz w:val="24"/>
          <w:szCs w:val="24"/>
        </w:rPr>
        <w:t>) of</w:t>
      </w:r>
      <w:r w:rsidR="00597F73" w:rsidRPr="00D2534A">
        <w:rPr>
          <w:rFonts w:ascii="Times New Roman" w:hAnsi="Times New Roman" w:cs="Times New Roman"/>
          <w:sz w:val="24"/>
          <w:szCs w:val="24"/>
        </w:rPr>
        <w:t xml:space="preserve"> the plea</w:t>
      </w:r>
      <w:r w:rsidR="00427770" w:rsidRPr="00D2534A">
        <w:rPr>
          <w:rFonts w:ascii="Times New Roman" w:hAnsi="Times New Roman" w:cs="Times New Roman"/>
          <w:sz w:val="24"/>
          <w:szCs w:val="24"/>
        </w:rPr>
        <w:t>:”</w:t>
      </w:r>
      <w:r w:rsidR="00597F73" w:rsidRPr="00D2534A">
        <w:rPr>
          <w:rFonts w:ascii="Times New Roman" w:hAnsi="Times New Roman" w:cs="Times New Roman"/>
          <w:sz w:val="24"/>
          <w:szCs w:val="24"/>
        </w:rPr>
        <w:t xml:space="preserve"> (The declaration</w:t>
      </w:r>
      <w:r w:rsidR="00427770" w:rsidRPr="00D2534A">
        <w:rPr>
          <w:rFonts w:ascii="Times New Roman" w:hAnsi="Times New Roman" w:cs="Times New Roman"/>
          <w:sz w:val="24"/>
          <w:szCs w:val="24"/>
        </w:rPr>
        <w:t>) does</w:t>
      </w:r>
      <w:r w:rsidR="00597F73" w:rsidRPr="00D2534A">
        <w:rPr>
          <w:rFonts w:ascii="Times New Roman" w:hAnsi="Times New Roman" w:cs="Times New Roman"/>
          <w:sz w:val="24"/>
          <w:szCs w:val="24"/>
        </w:rPr>
        <w:t xml:space="preserve"> not say what it is in the article which is defamatory. Not only is this bad pleading but </w:t>
      </w:r>
      <w:r w:rsidR="00427770" w:rsidRPr="00D2534A">
        <w:rPr>
          <w:rFonts w:ascii="Times New Roman" w:hAnsi="Times New Roman" w:cs="Times New Roman"/>
          <w:sz w:val="24"/>
          <w:szCs w:val="24"/>
        </w:rPr>
        <w:t>constitutes no</w:t>
      </w:r>
      <w:r w:rsidR="00597F73" w:rsidRPr="00D2534A">
        <w:rPr>
          <w:rFonts w:ascii="Times New Roman" w:hAnsi="Times New Roman" w:cs="Times New Roman"/>
          <w:sz w:val="24"/>
          <w:szCs w:val="24"/>
        </w:rPr>
        <w:t xml:space="preserve"> claim at all against the defendant.”  The plaintiff was taken to task during cross-examination about the manner in</w:t>
      </w:r>
      <w:r w:rsidR="002C670D" w:rsidRPr="00D2534A">
        <w:rPr>
          <w:rFonts w:ascii="Times New Roman" w:hAnsi="Times New Roman" w:cs="Times New Roman"/>
          <w:sz w:val="24"/>
          <w:szCs w:val="24"/>
        </w:rPr>
        <w:t xml:space="preserve"> which her declaration had been drafted, a matter that ought to have been raised by way of exception.”</w:t>
      </w:r>
    </w:p>
    <w:p w14:paraId="6C981A0D" w14:textId="77777777" w:rsidR="006E39D3" w:rsidRPr="00D2534A" w:rsidRDefault="006E39D3" w:rsidP="002102AA">
      <w:pPr>
        <w:spacing w:line="480" w:lineRule="auto"/>
        <w:ind w:firstLine="720"/>
        <w:jc w:val="both"/>
        <w:rPr>
          <w:rFonts w:ascii="Times New Roman" w:hAnsi="Times New Roman" w:cs="Times New Roman"/>
          <w:sz w:val="24"/>
          <w:szCs w:val="24"/>
        </w:rPr>
      </w:pPr>
    </w:p>
    <w:p w14:paraId="2CFFAA5F" w14:textId="0886B215" w:rsidR="00E47100" w:rsidRPr="00D2534A" w:rsidRDefault="009B6470" w:rsidP="007D4794">
      <w:pPr>
        <w:spacing w:after="0" w:line="240" w:lineRule="auto"/>
        <w:ind w:firstLine="1134"/>
        <w:jc w:val="both"/>
        <w:rPr>
          <w:rFonts w:ascii="Times New Roman" w:hAnsi="Times New Roman" w:cs="Times New Roman"/>
          <w:i/>
          <w:sz w:val="24"/>
          <w:szCs w:val="24"/>
        </w:rPr>
      </w:pPr>
      <w:r w:rsidRPr="00D2534A">
        <w:rPr>
          <w:rFonts w:ascii="Times New Roman" w:hAnsi="Times New Roman" w:cs="Times New Roman"/>
          <w:sz w:val="24"/>
          <w:szCs w:val="24"/>
        </w:rPr>
        <w:t>Despite making the abov</w:t>
      </w:r>
      <w:r w:rsidR="00E91AEB" w:rsidRPr="00D2534A">
        <w:rPr>
          <w:rFonts w:ascii="Times New Roman" w:hAnsi="Times New Roman" w:cs="Times New Roman"/>
          <w:sz w:val="24"/>
          <w:szCs w:val="24"/>
        </w:rPr>
        <w:t xml:space="preserve">e pertinent remarks the judge </w:t>
      </w:r>
      <w:r w:rsidR="00E91AEB" w:rsidRPr="00D2534A">
        <w:rPr>
          <w:rFonts w:ascii="Times New Roman" w:hAnsi="Times New Roman" w:cs="Times New Roman"/>
          <w:i/>
          <w:sz w:val="24"/>
          <w:szCs w:val="24"/>
        </w:rPr>
        <w:t>a </w:t>
      </w:r>
      <w:r w:rsidRPr="00D2534A">
        <w:rPr>
          <w:rFonts w:ascii="Times New Roman" w:hAnsi="Times New Roman" w:cs="Times New Roman"/>
          <w:i/>
          <w:sz w:val="24"/>
          <w:szCs w:val="24"/>
        </w:rPr>
        <w:t>quo</w:t>
      </w:r>
      <w:r w:rsidRPr="00D2534A">
        <w:rPr>
          <w:rFonts w:ascii="Times New Roman" w:hAnsi="Times New Roman" w:cs="Times New Roman"/>
          <w:sz w:val="24"/>
          <w:szCs w:val="24"/>
        </w:rPr>
        <w:t xml:space="preserve"> decided to proceed with the matter on the basis that the res</w:t>
      </w:r>
      <w:r w:rsidR="002C2D07" w:rsidRPr="00D2534A">
        <w:rPr>
          <w:rFonts w:ascii="Times New Roman" w:hAnsi="Times New Roman" w:cs="Times New Roman"/>
          <w:sz w:val="24"/>
          <w:szCs w:val="24"/>
        </w:rPr>
        <w:t>pondent had not</w:t>
      </w:r>
      <w:r w:rsidRPr="00D2534A">
        <w:rPr>
          <w:rFonts w:ascii="Times New Roman" w:hAnsi="Times New Roman" w:cs="Times New Roman"/>
          <w:sz w:val="24"/>
          <w:szCs w:val="24"/>
        </w:rPr>
        <w:t xml:space="preserve"> </w:t>
      </w:r>
      <w:proofErr w:type="gramStart"/>
      <w:r w:rsidR="002C2D07" w:rsidRPr="00D2534A">
        <w:rPr>
          <w:rFonts w:ascii="Times New Roman" w:hAnsi="Times New Roman" w:cs="Times New Roman"/>
          <w:sz w:val="24"/>
          <w:szCs w:val="24"/>
        </w:rPr>
        <w:t>excepted</w:t>
      </w:r>
      <w:proofErr w:type="gramEnd"/>
      <w:r w:rsidR="002C2D07" w:rsidRPr="00D2534A">
        <w:rPr>
          <w:rFonts w:ascii="Times New Roman" w:hAnsi="Times New Roman" w:cs="Times New Roman"/>
          <w:sz w:val="24"/>
          <w:szCs w:val="24"/>
        </w:rPr>
        <w:t xml:space="preserve"> to the pleading</w:t>
      </w:r>
      <w:r w:rsidR="00553215" w:rsidRPr="00D2534A">
        <w:rPr>
          <w:rFonts w:ascii="Times New Roman" w:hAnsi="Times New Roman" w:cs="Times New Roman"/>
          <w:sz w:val="24"/>
          <w:szCs w:val="24"/>
        </w:rPr>
        <w:t>. The</w:t>
      </w:r>
      <w:r w:rsidR="00450B9F" w:rsidRPr="00D2534A">
        <w:rPr>
          <w:rFonts w:ascii="Times New Roman" w:hAnsi="Times New Roman" w:cs="Times New Roman"/>
          <w:sz w:val="24"/>
          <w:szCs w:val="24"/>
        </w:rPr>
        <w:t xml:space="preserve"> court </w:t>
      </w:r>
      <w:r w:rsidR="00450B9F" w:rsidRPr="00D2534A">
        <w:rPr>
          <w:rFonts w:ascii="Times New Roman" w:hAnsi="Times New Roman" w:cs="Times New Roman"/>
          <w:sz w:val="24"/>
          <w:szCs w:val="24"/>
        </w:rPr>
        <w:lastRenderedPageBreak/>
        <w:t xml:space="preserve">could have dealt with the </w:t>
      </w:r>
      <w:r w:rsidR="002C2D07" w:rsidRPr="00D2534A">
        <w:rPr>
          <w:rFonts w:ascii="Times New Roman" w:hAnsi="Times New Roman" w:cs="Times New Roman"/>
          <w:sz w:val="24"/>
          <w:szCs w:val="24"/>
        </w:rPr>
        <w:t>issue of</w:t>
      </w:r>
      <w:r w:rsidR="00504F5D" w:rsidRPr="00D2534A">
        <w:rPr>
          <w:rFonts w:ascii="Times New Roman" w:hAnsi="Times New Roman" w:cs="Times New Roman"/>
          <w:sz w:val="24"/>
          <w:szCs w:val="24"/>
        </w:rPr>
        <w:t xml:space="preserve"> the defective pleading</w:t>
      </w:r>
      <w:r w:rsidR="000E717B" w:rsidRPr="00D2534A">
        <w:rPr>
          <w:rFonts w:ascii="Times New Roman" w:hAnsi="Times New Roman" w:cs="Times New Roman"/>
          <w:sz w:val="24"/>
          <w:szCs w:val="24"/>
        </w:rPr>
        <w:t xml:space="preserve"> first</w:t>
      </w:r>
      <w:r w:rsidR="00504F5D" w:rsidRPr="00D2534A">
        <w:rPr>
          <w:rFonts w:ascii="Times New Roman" w:hAnsi="Times New Roman" w:cs="Times New Roman"/>
          <w:sz w:val="24"/>
          <w:szCs w:val="24"/>
        </w:rPr>
        <w:t xml:space="preserve"> </w:t>
      </w:r>
      <w:r w:rsidR="00450B9F" w:rsidRPr="00D2534A">
        <w:rPr>
          <w:rFonts w:ascii="Times New Roman" w:hAnsi="Times New Roman" w:cs="Times New Roman"/>
          <w:sz w:val="24"/>
          <w:szCs w:val="24"/>
        </w:rPr>
        <w:t xml:space="preserve">as it was raised </w:t>
      </w:r>
      <w:r w:rsidR="00A33B78" w:rsidRPr="00D2534A">
        <w:rPr>
          <w:rFonts w:ascii="Times New Roman" w:hAnsi="Times New Roman" w:cs="Times New Roman"/>
          <w:sz w:val="24"/>
          <w:szCs w:val="24"/>
        </w:rPr>
        <w:t>as the de</w:t>
      </w:r>
      <w:r w:rsidR="00553215" w:rsidRPr="00D2534A">
        <w:rPr>
          <w:rFonts w:ascii="Times New Roman" w:hAnsi="Times New Roman" w:cs="Times New Roman"/>
          <w:sz w:val="24"/>
          <w:szCs w:val="24"/>
        </w:rPr>
        <w:t>fendant’s main defence in its plea</w:t>
      </w:r>
      <w:r w:rsidR="00DE3AA3" w:rsidRPr="00D2534A">
        <w:rPr>
          <w:rFonts w:ascii="Times New Roman" w:hAnsi="Times New Roman" w:cs="Times New Roman"/>
          <w:sz w:val="24"/>
          <w:szCs w:val="24"/>
        </w:rPr>
        <w:t xml:space="preserve"> rather than sanitize the defective </w:t>
      </w:r>
      <w:r w:rsidR="00E47100" w:rsidRPr="00D2534A">
        <w:rPr>
          <w:rFonts w:ascii="Times New Roman" w:hAnsi="Times New Roman" w:cs="Times New Roman"/>
          <w:sz w:val="24"/>
          <w:szCs w:val="24"/>
        </w:rPr>
        <w:t>pleading. It</w:t>
      </w:r>
      <w:r w:rsidR="00DE3AA3" w:rsidRPr="00D2534A">
        <w:rPr>
          <w:rFonts w:ascii="Times New Roman" w:hAnsi="Times New Roman" w:cs="Times New Roman"/>
          <w:sz w:val="24"/>
          <w:szCs w:val="24"/>
        </w:rPr>
        <w:t xml:space="preserve"> is the duty of litigants or their legal practitioners</w:t>
      </w:r>
      <w:r w:rsidR="00986F54" w:rsidRPr="00D2534A">
        <w:rPr>
          <w:rFonts w:ascii="Times New Roman" w:hAnsi="Times New Roman" w:cs="Times New Roman"/>
          <w:sz w:val="24"/>
          <w:szCs w:val="24"/>
        </w:rPr>
        <w:t xml:space="preserve"> to formulate proper pleadings.</w:t>
      </w:r>
      <w:r w:rsidR="001C6E6E" w:rsidRPr="00D2534A">
        <w:rPr>
          <w:rFonts w:ascii="Times New Roman" w:hAnsi="Times New Roman" w:cs="Times New Roman"/>
          <w:sz w:val="24"/>
          <w:szCs w:val="24"/>
        </w:rPr>
        <w:t xml:space="preserve"> </w:t>
      </w:r>
      <w:r w:rsidR="00986F54" w:rsidRPr="00D2534A">
        <w:rPr>
          <w:rFonts w:ascii="Times New Roman" w:hAnsi="Times New Roman" w:cs="Times New Roman"/>
          <w:sz w:val="24"/>
          <w:szCs w:val="24"/>
        </w:rPr>
        <w:t>I</w:t>
      </w:r>
      <w:r w:rsidR="009A0749">
        <w:rPr>
          <w:rFonts w:ascii="Times New Roman" w:hAnsi="Times New Roman" w:cs="Times New Roman"/>
          <w:sz w:val="24"/>
          <w:szCs w:val="24"/>
        </w:rPr>
        <w:t xml:space="preserve">t </w:t>
      </w:r>
      <w:r w:rsidR="00EE5E30">
        <w:rPr>
          <w:rFonts w:ascii="Times New Roman" w:hAnsi="Times New Roman" w:cs="Times New Roman"/>
          <w:sz w:val="24"/>
          <w:szCs w:val="24"/>
        </w:rPr>
        <w:t>bears</w:t>
      </w:r>
      <w:r w:rsidR="00F76868">
        <w:rPr>
          <w:rFonts w:ascii="Times New Roman" w:hAnsi="Times New Roman" w:cs="Times New Roman"/>
          <w:sz w:val="24"/>
          <w:szCs w:val="24"/>
        </w:rPr>
        <w:t xml:space="preserve"> repeating</w:t>
      </w:r>
      <w:r w:rsidR="00EE5E30">
        <w:rPr>
          <w:rFonts w:ascii="Times New Roman" w:hAnsi="Times New Roman" w:cs="Times New Roman"/>
          <w:sz w:val="24"/>
          <w:szCs w:val="24"/>
        </w:rPr>
        <w:t xml:space="preserve"> </w:t>
      </w:r>
      <w:r w:rsidR="00EE5E30" w:rsidRPr="00D2534A">
        <w:rPr>
          <w:rFonts w:ascii="Times New Roman" w:hAnsi="Times New Roman" w:cs="Times New Roman"/>
          <w:sz w:val="24"/>
          <w:szCs w:val="24"/>
        </w:rPr>
        <w:t>what</w:t>
      </w:r>
      <w:r w:rsidR="00DE3AA3" w:rsidRPr="00D2534A">
        <w:rPr>
          <w:rFonts w:ascii="Times New Roman" w:hAnsi="Times New Roman" w:cs="Times New Roman"/>
          <w:sz w:val="24"/>
          <w:szCs w:val="24"/>
        </w:rPr>
        <w:t xml:space="preserve"> </w:t>
      </w:r>
      <w:proofErr w:type="spellStart"/>
      <w:r w:rsidR="00DE3AA3" w:rsidRPr="00D2534A">
        <w:rPr>
          <w:rFonts w:ascii="Times New Roman" w:hAnsi="Times New Roman" w:cs="Times New Roman"/>
          <w:sz w:val="24"/>
          <w:szCs w:val="24"/>
        </w:rPr>
        <w:t>Makarau</w:t>
      </w:r>
      <w:proofErr w:type="spellEnd"/>
      <w:r w:rsidR="00DE3AA3" w:rsidRPr="00D2534A">
        <w:rPr>
          <w:rFonts w:ascii="Times New Roman" w:hAnsi="Times New Roman" w:cs="Times New Roman"/>
          <w:sz w:val="24"/>
          <w:szCs w:val="24"/>
        </w:rPr>
        <w:t xml:space="preserve"> JP (as she then </w:t>
      </w:r>
      <w:r w:rsidR="009C14F7" w:rsidRPr="00D2534A">
        <w:rPr>
          <w:rFonts w:ascii="Times New Roman" w:hAnsi="Times New Roman" w:cs="Times New Roman"/>
          <w:sz w:val="24"/>
          <w:szCs w:val="24"/>
        </w:rPr>
        <w:t>was</w:t>
      </w:r>
      <w:r w:rsidR="00451C55" w:rsidRPr="00D2534A">
        <w:rPr>
          <w:rFonts w:ascii="Times New Roman" w:hAnsi="Times New Roman" w:cs="Times New Roman"/>
          <w:sz w:val="24"/>
          <w:szCs w:val="24"/>
        </w:rPr>
        <w:t>) said</w:t>
      </w:r>
      <w:r w:rsidR="0057374F" w:rsidRPr="00D2534A">
        <w:rPr>
          <w:rFonts w:ascii="Times New Roman" w:hAnsi="Times New Roman" w:cs="Times New Roman"/>
          <w:sz w:val="24"/>
          <w:szCs w:val="24"/>
        </w:rPr>
        <w:t xml:space="preserve"> </w:t>
      </w:r>
      <w:r w:rsidR="00DE3AA3" w:rsidRPr="00D2534A">
        <w:rPr>
          <w:rFonts w:ascii="Times New Roman" w:hAnsi="Times New Roman" w:cs="Times New Roman"/>
          <w:sz w:val="24"/>
          <w:szCs w:val="24"/>
        </w:rPr>
        <w:t xml:space="preserve">in </w:t>
      </w:r>
      <w:proofErr w:type="spellStart"/>
      <w:r w:rsidR="00DE3AA3" w:rsidRPr="00D2534A">
        <w:rPr>
          <w:rFonts w:ascii="Times New Roman" w:hAnsi="Times New Roman" w:cs="Times New Roman"/>
          <w:i/>
          <w:sz w:val="24"/>
          <w:szCs w:val="24"/>
        </w:rPr>
        <w:t>Chifamba</w:t>
      </w:r>
      <w:proofErr w:type="spellEnd"/>
      <w:r w:rsidR="00DE3AA3" w:rsidRPr="00D2534A">
        <w:rPr>
          <w:rFonts w:ascii="Times New Roman" w:hAnsi="Times New Roman" w:cs="Times New Roman"/>
          <w:i/>
          <w:sz w:val="24"/>
          <w:szCs w:val="24"/>
        </w:rPr>
        <w:t xml:space="preserve"> supra;</w:t>
      </w:r>
    </w:p>
    <w:p w14:paraId="33F9E49D" w14:textId="77777777" w:rsidR="007D4794" w:rsidRDefault="007D4794" w:rsidP="007D4794">
      <w:pPr>
        <w:spacing w:after="0" w:line="240" w:lineRule="auto"/>
        <w:ind w:left="1440"/>
        <w:jc w:val="both"/>
        <w:rPr>
          <w:rFonts w:ascii="Times New Roman" w:hAnsi="Times New Roman" w:cs="Times New Roman"/>
          <w:sz w:val="24"/>
          <w:szCs w:val="24"/>
          <w:lang w:val="en-US"/>
        </w:rPr>
      </w:pPr>
    </w:p>
    <w:p w14:paraId="3264B862" w14:textId="5F434A31" w:rsidR="00E47100" w:rsidRPr="00D2534A" w:rsidRDefault="00E47100" w:rsidP="007D4794">
      <w:pPr>
        <w:spacing w:after="0" w:line="240" w:lineRule="auto"/>
        <w:ind w:left="1440"/>
        <w:jc w:val="both"/>
        <w:rPr>
          <w:rFonts w:ascii="Times New Roman" w:hAnsi="Times New Roman" w:cs="Times New Roman"/>
          <w:sz w:val="24"/>
          <w:szCs w:val="24"/>
          <w:lang w:val="en-US"/>
        </w:rPr>
      </w:pPr>
      <w:r w:rsidRPr="00D2534A">
        <w:rPr>
          <w:rFonts w:ascii="Times New Roman" w:hAnsi="Times New Roman" w:cs="Times New Roman"/>
          <w:sz w:val="24"/>
          <w:szCs w:val="24"/>
          <w:lang w:val="en-US"/>
        </w:rPr>
        <w:t>“Legal practitioners are urged to read on the law before putting pen to paper to draft pleadings in any matter so that what they plead is what the law requires their clients to prove to sustain the remedy they seek.”</w:t>
      </w:r>
    </w:p>
    <w:p w14:paraId="36278DB5" w14:textId="6737D38E" w:rsidR="00FD1015" w:rsidRPr="00D2534A" w:rsidRDefault="00FD1015" w:rsidP="004E77B2">
      <w:pPr>
        <w:spacing w:after="0"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 xml:space="preserve"> </w:t>
      </w:r>
    </w:p>
    <w:p w14:paraId="7620473B" w14:textId="77777777" w:rsidR="00FE608B" w:rsidRPr="00D2534A" w:rsidRDefault="00FE608B" w:rsidP="007D4794">
      <w:pPr>
        <w:spacing w:after="0" w:line="240" w:lineRule="auto"/>
        <w:ind w:firstLine="1134"/>
        <w:jc w:val="both"/>
        <w:rPr>
          <w:rFonts w:ascii="Times New Roman" w:hAnsi="Times New Roman" w:cs="Times New Roman"/>
          <w:sz w:val="24"/>
          <w:szCs w:val="24"/>
        </w:rPr>
      </w:pPr>
    </w:p>
    <w:p w14:paraId="61FE912F" w14:textId="2236E2DA" w:rsidR="00F179C5" w:rsidRPr="00D2534A" w:rsidRDefault="003B30AF" w:rsidP="00A64A5A">
      <w:pPr>
        <w:spacing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Regarding the quantum of damages Mr</w:t>
      </w:r>
      <w:r w:rsidR="00FD1015" w:rsidRPr="00D2534A">
        <w:rPr>
          <w:rFonts w:ascii="Times New Roman" w:hAnsi="Times New Roman" w:cs="Times New Roman"/>
          <w:sz w:val="24"/>
          <w:szCs w:val="24"/>
        </w:rPr>
        <w:t xml:space="preserve"> </w:t>
      </w:r>
      <w:proofErr w:type="spellStart"/>
      <w:r w:rsidR="00FD1015" w:rsidRPr="00D2534A">
        <w:rPr>
          <w:rFonts w:ascii="Times New Roman" w:hAnsi="Times New Roman" w:cs="Times New Roman"/>
          <w:i/>
          <w:sz w:val="24"/>
          <w:szCs w:val="24"/>
        </w:rPr>
        <w:t>Mpofu</w:t>
      </w:r>
      <w:proofErr w:type="spellEnd"/>
      <w:r w:rsidRPr="00D2534A">
        <w:rPr>
          <w:rFonts w:ascii="Times New Roman" w:hAnsi="Times New Roman" w:cs="Times New Roman"/>
          <w:i/>
          <w:sz w:val="24"/>
          <w:szCs w:val="24"/>
        </w:rPr>
        <w:t xml:space="preserve">, </w:t>
      </w:r>
      <w:r w:rsidRPr="00EE5E30">
        <w:rPr>
          <w:rFonts w:ascii="Times New Roman" w:hAnsi="Times New Roman" w:cs="Times New Roman"/>
          <w:sz w:val="24"/>
          <w:szCs w:val="24"/>
        </w:rPr>
        <w:t>in his reply</w:t>
      </w:r>
      <w:r w:rsidRPr="00D2534A">
        <w:rPr>
          <w:rFonts w:ascii="Times New Roman" w:hAnsi="Times New Roman" w:cs="Times New Roman"/>
          <w:i/>
          <w:sz w:val="24"/>
          <w:szCs w:val="24"/>
        </w:rPr>
        <w:t>,</w:t>
      </w:r>
      <w:r w:rsidR="00BB1F39">
        <w:rPr>
          <w:rFonts w:ascii="Times New Roman" w:hAnsi="Times New Roman" w:cs="Times New Roman"/>
          <w:sz w:val="24"/>
          <w:szCs w:val="24"/>
        </w:rPr>
        <w:t xml:space="preserve"> observed that Mr </w:t>
      </w:r>
      <w:proofErr w:type="spellStart"/>
      <w:r w:rsidR="00FD1015" w:rsidRPr="00D2534A">
        <w:rPr>
          <w:rFonts w:ascii="Times New Roman" w:hAnsi="Times New Roman" w:cs="Times New Roman"/>
          <w:i/>
          <w:sz w:val="24"/>
          <w:szCs w:val="24"/>
        </w:rPr>
        <w:t>Zhuwarara</w:t>
      </w:r>
      <w:proofErr w:type="spellEnd"/>
      <w:r w:rsidRPr="00D2534A">
        <w:rPr>
          <w:rFonts w:ascii="Times New Roman" w:hAnsi="Times New Roman" w:cs="Times New Roman"/>
          <w:sz w:val="24"/>
          <w:szCs w:val="24"/>
        </w:rPr>
        <w:t xml:space="preserve"> had not mad</w:t>
      </w:r>
      <w:r w:rsidR="00AE609D" w:rsidRPr="00D2534A">
        <w:rPr>
          <w:rFonts w:ascii="Times New Roman" w:hAnsi="Times New Roman" w:cs="Times New Roman"/>
          <w:sz w:val="24"/>
          <w:szCs w:val="24"/>
        </w:rPr>
        <w:t xml:space="preserve">e any submissions regarding how the appellant was </w:t>
      </w:r>
      <w:r w:rsidR="00FD1015" w:rsidRPr="00D2534A">
        <w:rPr>
          <w:rFonts w:ascii="Times New Roman" w:hAnsi="Times New Roman" w:cs="Times New Roman"/>
          <w:sz w:val="24"/>
          <w:szCs w:val="24"/>
        </w:rPr>
        <w:t xml:space="preserve">defamed and </w:t>
      </w:r>
      <w:r w:rsidR="00AE609D" w:rsidRPr="00D2534A">
        <w:rPr>
          <w:rFonts w:ascii="Times New Roman" w:hAnsi="Times New Roman" w:cs="Times New Roman"/>
          <w:sz w:val="24"/>
          <w:szCs w:val="24"/>
        </w:rPr>
        <w:t xml:space="preserve">the quantum of </w:t>
      </w:r>
      <w:r w:rsidR="00FD1015" w:rsidRPr="00D2534A">
        <w:rPr>
          <w:rFonts w:ascii="Times New Roman" w:hAnsi="Times New Roman" w:cs="Times New Roman"/>
          <w:sz w:val="24"/>
          <w:szCs w:val="24"/>
        </w:rPr>
        <w:t>damages</w:t>
      </w:r>
      <w:r w:rsidR="00AE609D" w:rsidRPr="00D2534A">
        <w:rPr>
          <w:rFonts w:ascii="Times New Roman" w:hAnsi="Times New Roman" w:cs="Times New Roman"/>
          <w:sz w:val="24"/>
          <w:szCs w:val="24"/>
        </w:rPr>
        <w:t xml:space="preserve"> </w:t>
      </w:r>
      <w:r w:rsidR="00FD1015" w:rsidRPr="00D2534A">
        <w:rPr>
          <w:rFonts w:ascii="Times New Roman" w:hAnsi="Times New Roman" w:cs="Times New Roman"/>
          <w:sz w:val="24"/>
          <w:szCs w:val="24"/>
        </w:rPr>
        <w:t xml:space="preserve">being claimed under each head. He submitted that that objection remained </w:t>
      </w:r>
      <w:r w:rsidRPr="00D2534A">
        <w:rPr>
          <w:rFonts w:ascii="Times New Roman" w:hAnsi="Times New Roman" w:cs="Times New Roman"/>
          <w:sz w:val="24"/>
          <w:szCs w:val="24"/>
        </w:rPr>
        <w:t>unanswered. Consequently there wa</w:t>
      </w:r>
      <w:r w:rsidR="00FD1015" w:rsidRPr="00D2534A">
        <w:rPr>
          <w:rFonts w:ascii="Times New Roman" w:hAnsi="Times New Roman" w:cs="Times New Roman"/>
          <w:sz w:val="24"/>
          <w:szCs w:val="24"/>
        </w:rPr>
        <w:t>s no claim for defamation damages.</w:t>
      </w:r>
      <w:r w:rsidR="009C14F7" w:rsidRPr="00D2534A">
        <w:rPr>
          <w:rFonts w:ascii="Times New Roman" w:hAnsi="Times New Roman" w:cs="Times New Roman"/>
          <w:sz w:val="24"/>
          <w:szCs w:val="24"/>
        </w:rPr>
        <w:t xml:space="preserve"> This defect</w:t>
      </w:r>
      <w:r w:rsidR="00F179C5" w:rsidRPr="00D2534A">
        <w:rPr>
          <w:rFonts w:ascii="Times New Roman" w:hAnsi="Times New Roman" w:cs="Times New Roman"/>
          <w:sz w:val="24"/>
          <w:szCs w:val="24"/>
        </w:rPr>
        <w:t xml:space="preserve"> cannot be remedied by evidence. </w:t>
      </w:r>
    </w:p>
    <w:p w14:paraId="1AA71A2E" w14:textId="77777777" w:rsidR="00A64A5A" w:rsidRPr="00D2534A" w:rsidRDefault="00A64A5A" w:rsidP="002449A5">
      <w:pPr>
        <w:spacing w:after="0" w:line="240" w:lineRule="auto"/>
        <w:ind w:firstLine="720"/>
        <w:jc w:val="both"/>
        <w:rPr>
          <w:rFonts w:ascii="Times New Roman" w:hAnsi="Times New Roman" w:cs="Times New Roman"/>
          <w:sz w:val="24"/>
          <w:szCs w:val="24"/>
        </w:rPr>
      </w:pPr>
    </w:p>
    <w:p w14:paraId="51A33684" w14:textId="26A9B553" w:rsidR="00165440" w:rsidRPr="00D2534A" w:rsidRDefault="00F179C5" w:rsidP="00A64A5A">
      <w:pPr>
        <w:spacing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 xml:space="preserve">Mr </w:t>
      </w:r>
      <w:proofErr w:type="spellStart"/>
      <w:r w:rsidRPr="00D2534A">
        <w:rPr>
          <w:rFonts w:ascii="Times New Roman" w:hAnsi="Times New Roman" w:cs="Times New Roman"/>
          <w:i/>
          <w:sz w:val="24"/>
          <w:szCs w:val="24"/>
        </w:rPr>
        <w:t>M</w:t>
      </w:r>
      <w:r w:rsidR="00FD1015" w:rsidRPr="00D2534A">
        <w:rPr>
          <w:rFonts w:ascii="Times New Roman" w:hAnsi="Times New Roman" w:cs="Times New Roman"/>
          <w:i/>
          <w:sz w:val="24"/>
          <w:szCs w:val="24"/>
        </w:rPr>
        <w:t>pofu</w:t>
      </w:r>
      <w:proofErr w:type="spellEnd"/>
      <w:r w:rsidR="00FD1015" w:rsidRPr="00D2534A">
        <w:rPr>
          <w:rFonts w:ascii="Times New Roman" w:hAnsi="Times New Roman" w:cs="Times New Roman"/>
          <w:sz w:val="24"/>
          <w:szCs w:val="24"/>
        </w:rPr>
        <w:t xml:space="preserve"> is correct in his observation.</w:t>
      </w:r>
      <w:r w:rsidRPr="00D2534A">
        <w:rPr>
          <w:rFonts w:ascii="Times New Roman" w:hAnsi="Times New Roman" w:cs="Times New Roman"/>
          <w:sz w:val="24"/>
          <w:szCs w:val="24"/>
        </w:rPr>
        <w:t xml:space="preserve"> Mr </w:t>
      </w:r>
      <w:proofErr w:type="spellStart"/>
      <w:r w:rsidRPr="00D2534A">
        <w:rPr>
          <w:rFonts w:ascii="Times New Roman" w:hAnsi="Times New Roman" w:cs="Times New Roman"/>
          <w:i/>
          <w:sz w:val="24"/>
          <w:szCs w:val="24"/>
        </w:rPr>
        <w:t>Zhuwarara</w:t>
      </w:r>
      <w:proofErr w:type="spellEnd"/>
      <w:r w:rsidRPr="00D2534A">
        <w:rPr>
          <w:rFonts w:ascii="Times New Roman" w:hAnsi="Times New Roman" w:cs="Times New Roman"/>
          <w:i/>
          <w:sz w:val="24"/>
          <w:szCs w:val="24"/>
        </w:rPr>
        <w:t xml:space="preserve"> </w:t>
      </w:r>
      <w:r w:rsidR="002A7295" w:rsidRPr="00D2534A">
        <w:rPr>
          <w:rFonts w:ascii="Times New Roman" w:hAnsi="Times New Roman" w:cs="Times New Roman"/>
          <w:sz w:val="24"/>
          <w:szCs w:val="24"/>
        </w:rPr>
        <w:t>did not make submissions</w:t>
      </w:r>
      <w:r w:rsidRPr="00D2534A">
        <w:rPr>
          <w:rFonts w:ascii="Times New Roman" w:hAnsi="Times New Roman" w:cs="Times New Roman"/>
          <w:sz w:val="24"/>
          <w:szCs w:val="24"/>
        </w:rPr>
        <w:t xml:space="preserve"> on the second part of the respondent’s objection. One can understand his</w:t>
      </w:r>
      <w:r w:rsidR="003B30AF" w:rsidRPr="00D2534A">
        <w:rPr>
          <w:rFonts w:ascii="Times New Roman" w:hAnsi="Times New Roman" w:cs="Times New Roman"/>
          <w:sz w:val="24"/>
          <w:szCs w:val="24"/>
        </w:rPr>
        <w:t xml:space="preserve"> </w:t>
      </w:r>
      <w:r w:rsidR="002C2D07" w:rsidRPr="00D2534A">
        <w:rPr>
          <w:rFonts w:ascii="Times New Roman" w:hAnsi="Times New Roman" w:cs="Times New Roman"/>
          <w:sz w:val="24"/>
          <w:szCs w:val="24"/>
        </w:rPr>
        <w:t>invidious position</w:t>
      </w:r>
      <w:r w:rsidR="00165440" w:rsidRPr="00D2534A">
        <w:rPr>
          <w:rFonts w:ascii="Times New Roman" w:hAnsi="Times New Roman" w:cs="Times New Roman"/>
          <w:sz w:val="24"/>
          <w:szCs w:val="24"/>
        </w:rPr>
        <w:t>. The</w:t>
      </w:r>
      <w:r w:rsidRPr="00D2534A">
        <w:rPr>
          <w:rFonts w:ascii="Times New Roman" w:hAnsi="Times New Roman" w:cs="Times New Roman"/>
          <w:sz w:val="24"/>
          <w:szCs w:val="24"/>
        </w:rPr>
        <w:t xml:space="preserve"> dangers of proceeding on the basis of such a nebulous pleading became apparent </w:t>
      </w:r>
      <w:r w:rsidR="00165440" w:rsidRPr="00D2534A">
        <w:rPr>
          <w:rFonts w:ascii="Times New Roman" w:hAnsi="Times New Roman" w:cs="Times New Roman"/>
          <w:sz w:val="24"/>
          <w:szCs w:val="24"/>
        </w:rPr>
        <w:t>in the appellant’s evidence.  The following except</w:t>
      </w:r>
      <w:r w:rsidR="001B67D4" w:rsidRPr="00D2534A">
        <w:rPr>
          <w:rFonts w:ascii="Times New Roman" w:hAnsi="Times New Roman" w:cs="Times New Roman"/>
          <w:sz w:val="24"/>
          <w:szCs w:val="24"/>
        </w:rPr>
        <w:t>s say</w:t>
      </w:r>
      <w:r w:rsidR="00165440" w:rsidRPr="00D2534A">
        <w:rPr>
          <w:rFonts w:ascii="Times New Roman" w:hAnsi="Times New Roman" w:cs="Times New Roman"/>
          <w:sz w:val="24"/>
          <w:szCs w:val="24"/>
        </w:rPr>
        <w:t xml:space="preserve"> it all:</w:t>
      </w:r>
      <w:r w:rsidR="00156274" w:rsidRPr="00D2534A">
        <w:rPr>
          <w:rFonts w:ascii="Times New Roman" w:hAnsi="Times New Roman" w:cs="Times New Roman"/>
          <w:sz w:val="24"/>
          <w:szCs w:val="24"/>
        </w:rPr>
        <w:t xml:space="preserve"> </w:t>
      </w:r>
    </w:p>
    <w:p w14:paraId="1DC82B64" w14:textId="1C63B24B" w:rsidR="00156274" w:rsidRPr="00D2534A" w:rsidRDefault="00450B9F" w:rsidP="002449A5">
      <w:pPr>
        <w:spacing w:after="0" w:line="36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At p</w:t>
      </w:r>
      <w:r w:rsidR="00156274" w:rsidRPr="00D2534A">
        <w:rPr>
          <w:rFonts w:ascii="Times New Roman" w:hAnsi="Times New Roman" w:cs="Times New Roman"/>
          <w:sz w:val="24"/>
          <w:szCs w:val="24"/>
        </w:rPr>
        <w:t>101</w:t>
      </w:r>
    </w:p>
    <w:p w14:paraId="0498004A" w14:textId="02ECFD76" w:rsidR="001156A4" w:rsidRPr="00D2534A" w:rsidRDefault="001156A4" w:rsidP="002449A5">
      <w:pPr>
        <w:spacing w:after="0" w:line="360" w:lineRule="auto"/>
        <w:ind w:firstLine="709"/>
        <w:jc w:val="both"/>
        <w:rPr>
          <w:rFonts w:ascii="Times New Roman" w:hAnsi="Times New Roman" w:cs="Times New Roman"/>
          <w:sz w:val="24"/>
          <w:szCs w:val="24"/>
          <w:u w:val="single"/>
        </w:rPr>
      </w:pPr>
      <w:r w:rsidRPr="00D2534A">
        <w:rPr>
          <w:rFonts w:ascii="Times New Roman" w:hAnsi="Times New Roman" w:cs="Times New Roman"/>
          <w:sz w:val="24"/>
          <w:szCs w:val="24"/>
        </w:rPr>
        <w:t>Q</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 xml:space="preserve">Which </w:t>
      </w:r>
      <w:r w:rsidR="00EE4478" w:rsidRPr="00D2534A">
        <w:rPr>
          <w:rFonts w:ascii="Times New Roman" w:hAnsi="Times New Roman" w:cs="Times New Roman"/>
          <w:sz w:val="24"/>
          <w:szCs w:val="24"/>
          <w:u w:val="single"/>
        </w:rPr>
        <w:t>para</w:t>
      </w:r>
      <w:r w:rsidRPr="00D2534A">
        <w:rPr>
          <w:rFonts w:ascii="Times New Roman" w:hAnsi="Times New Roman" w:cs="Times New Roman"/>
          <w:sz w:val="24"/>
          <w:szCs w:val="24"/>
          <w:u w:val="single"/>
        </w:rPr>
        <w:t xml:space="preserve"> says you are HIV Positive?</w:t>
      </w:r>
    </w:p>
    <w:p w14:paraId="310FBE83" w14:textId="273E64A7" w:rsidR="001156A4" w:rsidRPr="00D2534A" w:rsidRDefault="001156A4" w:rsidP="002449A5">
      <w:pPr>
        <w:spacing w:after="0" w:line="360" w:lineRule="auto"/>
        <w:ind w:firstLine="709"/>
        <w:jc w:val="both"/>
        <w:rPr>
          <w:rFonts w:ascii="Times New Roman" w:hAnsi="Times New Roman" w:cs="Times New Roman"/>
          <w:sz w:val="24"/>
          <w:szCs w:val="24"/>
          <w:u w:val="single"/>
        </w:rPr>
      </w:pPr>
      <w:r w:rsidRPr="00D2534A">
        <w:rPr>
          <w:rFonts w:ascii="Times New Roman" w:hAnsi="Times New Roman" w:cs="Times New Roman"/>
          <w:sz w:val="24"/>
          <w:szCs w:val="24"/>
        </w:rPr>
        <w:t>A</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It is insinuated.</w:t>
      </w:r>
    </w:p>
    <w:p w14:paraId="0B2F0E25" w14:textId="7F04FAA1" w:rsidR="001156A4" w:rsidRPr="00D2534A" w:rsidRDefault="001156A4" w:rsidP="001156A4">
      <w:pPr>
        <w:spacing w:after="0" w:line="240" w:lineRule="auto"/>
        <w:ind w:firstLine="709"/>
        <w:jc w:val="both"/>
        <w:rPr>
          <w:rFonts w:ascii="Times New Roman" w:hAnsi="Times New Roman" w:cs="Times New Roman"/>
          <w:sz w:val="24"/>
          <w:szCs w:val="24"/>
          <w:u w:val="single"/>
        </w:rPr>
      </w:pPr>
      <w:r w:rsidRPr="00D2534A">
        <w:rPr>
          <w:rFonts w:ascii="Times New Roman" w:hAnsi="Times New Roman" w:cs="Times New Roman"/>
          <w:sz w:val="24"/>
          <w:szCs w:val="24"/>
        </w:rPr>
        <w:t>Q</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Where does the article say you were HIV Positive?</w:t>
      </w:r>
    </w:p>
    <w:p w14:paraId="3F0A08EB" w14:textId="693CF245" w:rsidR="001156A4" w:rsidRPr="00D2534A" w:rsidRDefault="001156A4" w:rsidP="001156A4">
      <w:pPr>
        <w:spacing w:after="0" w:line="240" w:lineRule="auto"/>
        <w:ind w:firstLine="709"/>
        <w:jc w:val="both"/>
        <w:rPr>
          <w:rFonts w:ascii="Times New Roman" w:hAnsi="Times New Roman" w:cs="Times New Roman"/>
          <w:sz w:val="24"/>
          <w:szCs w:val="24"/>
          <w:u w:val="single"/>
        </w:rPr>
      </w:pPr>
      <w:r w:rsidRPr="00D2534A">
        <w:rPr>
          <w:rFonts w:ascii="Times New Roman" w:hAnsi="Times New Roman" w:cs="Times New Roman"/>
          <w:sz w:val="24"/>
          <w:szCs w:val="24"/>
        </w:rPr>
        <w:t>A</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By merely saying the child is now HIV Positive.</w:t>
      </w:r>
    </w:p>
    <w:p w14:paraId="7D0FFBD4" w14:textId="11A1C38F" w:rsidR="001156A4" w:rsidRPr="00D2534A" w:rsidRDefault="001156A4" w:rsidP="001156A4">
      <w:pPr>
        <w:spacing w:after="0" w:line="240" w:lineRule="auto"/>
        <w:ind w:firstLine="709"/>
        <w:jc w:val="both"/>
        <w:rPr>
          <w:rFonts w:ascii="Times New Roman" w:hAnsi="Times New Roman" w:cs="Times New Roman"/>
          <w:sz w:val="24"/>
          <w:szCs w:val="24"/>
          <w:u w:val="single"/>
        </w:rPr>
      </w:pPr>
      <w:r w:rsidRPr="00D2534A">
        <w:rPr>
          <w:rFonts w:ascii="Times New Roman" w:hAnsi="Times New Roman" w:cs="Times New Roman"/>
          <w:sz w:val="24"/>
          <w:szCs w:val="24"/>
        </w:rPr>
        <w:t>Q</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 xml:space="preserve">You are deducting. There is nowhere it states that </w:t>
      </w:r>
    </w:p>
    <w:p w14:paraId="62271D74" w14:textId="1F2FBBAC" w:rsidR="001156A4" w:rsidRPr="00D2534A" w:rsidRDefault="001156A4" w:rsidP="001156A4">
      <w:pPr>
        <w:spacing w:after="0" w:line="240" w:lineRule="auto"/>
        <w:ind w:firstLine="709"/>
        <w:jc w:val="both"/>
        <w:rPr>
          <w:rFonts w:ascii="Times New Roman" w:hAnsi="Times New Roman" w:cs="Times New Roman"/>
          <w:sz w:val="24"/>
          <w:szCs w:val="24"/>
          <w:u w:val="single"/>
        </w:rPr>
      </w:pPr>
      <w:r w:rsidRPr="00D2534A">
        <w:rPr>
          <w:rFonts w:ascii="Times New Roman" w:hAnsi="Times New Roman" w:cs="Times New Roman"/>
          <w:sz w:val="24"/>
          <w:szCs w:val="24"/>
          <w:u w:val="single"/>
        </w:rPr>
        <w:tab/>
      </w:r>
      <w:r w:rsidRPr="00D2534A">
        <w:rPr>
          <w:rFonts w:ascii="Times New Roman" w:hAnsi="Times New Roman" w:cs="Times New Roman"/>
          <w:sz w:val="24"/>
          <w:szCs w:val="24"/>
        </w:rPr>
        <w:tab/>
      </w:r>
      <w:proofErr w:type="gramStart"/>
      <w:r w:rsidRPr="00D2534A">
        <w:rPr>
          <w:rFonts w:ascii="Times New Roman" w:hAnsi="Times New Roman" w:cs="Times New Roman"/>
          <w:sz w:val="24"/>
          <w:szCs w:val="24"/>
          <w:u w:val="single"/>
        </w:rPr>
        <w:t>you</w:t>
      </w:r>
      <w:proofErr w:type="gramEnd"/>
      <w:r w:rsidRPr="00D2534A">
        <w:rPr>
          <w:rFonts w:ascii="Times New Roman" w:hAnsi="Times New Roman" w:cs="Times New Roman"/>
          <w:sz w:val="24"/>
          <w:szCs w:val="24"/>
          <w:u w:val="single"/>
        </w:rPr>
        <w:t xml:space="preserve"> were HIV Positive.</w:t>
      </w:r>
    </w:p>
    <w:p w14:paraId="69E1E587" w14:textId="4C28EE57" w:rsidR="00EE4478" w:rsidRPr="00D2534A" w:rsidRDefault="00EE4478" w:rsidP="001156A4">
      <w:pPr>
        <w:spacing w:after="0" w:line="240" w:lineRule="auto"/>
        <w:ind w:firstLine="709"/>
        <w:jc w:val="both"/>
        <w:rPr>
          <w:rFonts w:ascii="Times New Roman" w:hAnsi="Times New Roman" w:cs="Times New Roman"/>
          <w:sz w:val="24"/>
          <w:szCs w:val="24"/>
          <w:u w:val="single"/>
        </w:rPr>
      </w:pPr>
      <w:r w:rsidRPr="00D2534A">
        <w:rPr>
          <w:rFonts w:ascii="Times New Roman" w:hAnsi="Times New Roman" w:cs="Times New Roman"/>
          <w:sz w:val="24"/>
          <w:szCs w:val="24"/>
        </w:rPr>
        <w:t>A</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I disagree.</w:t>
      </w:r>
    </w:p>
    <w:p w14:paraId="63C9B4C6" w14:textId="142CFDAE" w:rsidR="00EE4478" w:rsidRPr="00D2534A" w:rsidRDefault="00EE4478" w:rsidP="001156A4">
      <w:pPr>
        <w:spacing w:after="0" w:line="240" w:lineRule="auto"/>
        <w:ind w:firstLine="709"/>
        <w:jc w:val="both"/>
        <w:rPr>
          <w:rFonts w:ascii="Times New Roman" w:hAnsi="Times New Roman" w:cs="Times New Roman"/>
          <w:sz w:val="24"/>
          <w:szCs w:val="24"/>
          <w:u w:val="single"/>
        </w:rPr>
      </w:pPr>
      <w:r w:rsidRPr="00D2534A">
        <w:rPr>
          <w:rFonts w:ascii="Times New Roman" w:hAnsi="Times New Roman" w:cs="Times New Roman"/>
          <w:sz w:val="24"/>
          <w:szCs w:val="24"/>
        </w:rPr>
        <w:t>Q</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Are you aware that in your claim you are supposed to</w:t>
      </w:r>
    </w:p>
    <w:p w14:paraId="6B3CBD09" w14:textId="78EFBC7F" w:rsidR="00EE4478" w:rsidRPr="00D2534A" w:rsidRDefault="00EE4478" w:rsidP="001156A4">
      <w:pPr>
        <w:spacing w:after="0" w:line="240" w:lineRule="auto"/>
        <w:ind w:firstLine="709"/>
        <w:jc w:val="both"/>
        <w:rPr>
          <w:rFonts w:ascii="Times New Roman" w:hAnsi="Times New Roman" w:cs="Times New Roman"/>
          <w:sz w:val="24"/>
          <w:szCs w:val="24"/>
          <w:u w:val="single"/>
        </w:rPr>
      </w:pPr>
      <w:r w:rsidRPr="00D2534A">
        <w:rPr>
          <w:rFonts w:ascii="Times New Roman" w:hAnsi="Times New Roman" w:cs="Times New Roman"/>
          <w:sz w:val="24"/>
          <w:szCs w:val="24"/>
          <w:u w:val="single"/>
        </w:rPr>
        <w:tab/>
      </w:r>
      <w:r w:rsidRPr="00D2534A">
        <w:rPr>
          <w:rFonts w:ascii="Times New Roman" w:hAnsi="Times New Roman" w:cs="Times New Roman"/>
          <w:sz w:val="24"/>
          <w:szCs w:val="24"/>
        </w:rPr>
        <w:tab/>
      </w:r>
      <w:proofErr w:type="gramStart"/>
      <w:r w:rsidRPr="00D2534A">
        <w:rPr>
          <w:rFonts w:ascii="Times New Roman" w:hAnsi="Times New Roman" w:cs="Times New Roman"/>
          <w:sz w:val="24"/>
          <w:szCs w:val="24"/>
          <w:u w:val="single"/>
        </w:rPr>
        <w:t>state</w:t>
      </w:r>
      <w:proofErr w:type="gramEnd"/>
      <w:r w:rsidRPr="00D2534A">
        <w:rPr>
          <w:rFonts w:ascii="Times New Roman" w:hAnsi="Times New Roman" w:cs="Times New Roman"/>
          <w:sz w:val="24"/>
          <w:szCs w:val="24"/>
          <w:u w:val="single"/>
        </w:rPr>
        <w:t xml:space="preserve"> what is defamatory.</w:t>
      </w:r>
    </w:p>
    <w:p w14:paraId="638ED0DE" w14:textId="6B892FA5" w:rsidR="00EE4478" w:rsidRPr="00D2534A" w:rsidRDefault="00EE4478" w:rsidP="001156A4">
      <w:pPr>
        <w:spacing w:after="0" w:line="240" w:lineRule="auto"/>
        <w:ind w:firstLine="709"/>
        <w:jc w:val="both"/>
        <w:rPr>
          <w:rFonts w:ascii="Times New Roman" w:hAnsi="Times New Roman" w:cs="Times New Roman"/>
          <w:sz w:val="24"/>
          <w:szCs w:val="24"/>
          <w:u w:val="single"/>
        </w:rPr>
      </w:pPr>
      <w:r w:rsidRPr="00D2534A">
        <w:rPr>
          <w:rFonts w:ascii="Times New Roman" w:hAnsi="Times New Roman" w:cs="Times New Roman"/>
          <w:sz w:val="24"/>
          <w:szCs w:val="24"/>
        </w:rPr>
        <w:t>A</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I am not aware.</w:t>
      </w:r>
    </w:p>
    <w:p w14:paraId="201F4AE6" w14:textId="5719C9A4" w:rsidR="00EE4478" w:rsidRPr="00D2534A" w:rsidRDefault="00EE4478" w:rsidP="001156A4">
      <w:pPr>
        <w:spacing w:after="0" w:line="240" w:lineRule="auto"/>
        <w:ind w:firstLine="709"/>
        <w:jc w:val="both"/>
        <w:rPr>
          <w:rFonts w:ascii="Times New Roman" w:hAnsi="Times New Roman" w:cs="Times New Roman"/>
          <w:sz w:val="24"/>
          <w:szCs w:val="24"/>
          <w:u w:val="single"/>
        </w:rPr>
      </w:pPr>
      <w:r w:rsidRPr="00D2534A">
        <w:rPr>
          <w:rFonts w:ascii="Times New Roman" w:hAnsi="Times New Roman" w:cs="Times New Roman"/>
          <w:sz w:val="24"/>
          <w:szCs w:val="24"/>
        </w:rPr>
        <w:t>Q</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This is not in your summons and declaration?</w:t>
      </w:r>
    </w:p>
    <w:p w14:paraId="08F5C1D5" w14:textId="397DC989" w:rsidR="00EE4478" w:rsidRPr="00D2534A" w:rsidRDefault="00EE4478" w:rsidP="001156A4">
      <w:pPr>
        <w:spacing w:after="0" w:line="240" w:lineRule="auto"/>
        <w:ind w:firstLine="709"/>
        <w:jc w:val="both"/>
        <w:rPr>
          <w:rFonts w:ascii="Times New Roman" w:hAnsi="Times New Roman" w:cs="Times New Roman"/>
          <w:sz w:val="24"/>
          <w:szCs w:val="24"/>
          <w:u w:val="single"/>
        </w:rPr>
      </w:pPr>
      <w:r w:rsidRPr="00D2534A">
        <w:rPr>
          <w:rFonts w:ascii="Times New Roman" w:hAnsi="Times New Roman" w:cs="Times New Roman"/>
          <w:sz w:val="24"/>
          <w:szCs w:val="24"/>
        </w:rPr>
        <w:t>A</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I thought by summarizing.</w:t>
      </w:r>
    </w:p>
    <w:p w14:paraId="4B669563" w14:textId="28224F36" w:rsidR="00EE4478" w:rsidRPr="00D2534A" w:rsidRDefault="00EE4478" w:rsidP="00EE4478">
      <w:pPr>
        <w:spacing w:after="0" w:line="240" w:lineRule="auto"/>
        <w:ind w:left="1418" w:hanging="709"/>
        <w:jc w:val="both"/>
        <w:rPr>
          <w:rFonts w:ascii="Times New Roman" w:hAnsi="Times New Roman" w:cs="Times New Roman"/>
          <w:sz w:val="24"/>
          <w:szCs w:val="24"/>
          <w:u w:val="single"/>
        </w:rPr>
      </w:pPr>
      <w:r w:rsidRPr="00D2534A">
        <w:rPr>
          <w:rFonts w:ascii="Times New Roman" w:hAnsi="Times New Roman" w:cs="Times New Roman"/>
          <w:sz w:val="24"/>
          <w:szCs w:val="24"/>
        </w:rPr>
        <w:t>Q</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 xml:space="preserve">The </w:t>
      </w:r>
      <w:r w:rsidR="00ED2FBF" w:rsidRPr="00D2534A">
        <w:rPr>
          <w:rFonts w:ascii="Times New Roman" w:hAnsi="Times New Roman" w:cs="Times New Roman"/>
          <w:sz w:val="24"/>
          <w:szCs w:val="24"/>
          <w:u w:val="single"/>
        </w:rPr>
        <w:t>declaration para</w:t>
      </w:r>
      <w:r w:rsidRPr="00D2534A">
        <w:rPr>
          <w:rFonts w:ascii="Times New Roman" w:hAnsi="Times New Roman" w:cs="Times New Roman"/>
          <w:sz w:val="24"/>
          <w:szCs w:val="24"/>
          <w:u w:val="single"/>
        </w:rPr>
        <w:t xml:space="preserve"> 4.2 says she infected </w:t>
      </w:r>
      <w:r w:rsidR="00ED2FBF" w:rsidRPr="00D2534A">
        <w:rPr>
          <w:rFonts w:ascii="Times New Roman" w:hAnsi="Times New Roman" w:cs="Times New Roman"/>
          <w:sz w:val="24"/>
          <w:szCs w:val="24"/>
          <w:u w:val="single"/>
        </w:rPr>
        <w:t>the child</w:t>
      </w:r>
      <w:r w:rsidRPr="00D2534A">
        <w:rPr>
          <w:rFonts w:ascii="Times New Roman" w:hAnsi="Times New Roman" w:cs="Times New Roman"/>
          <w:sz w:val="24"/>
          <w:szCs w:val="24"/>
          <w:u w:val="single"/>
        </w:rPr>
        <w:t xml:space="preserve"> in a syringe.</w:t>
      </w:r>
    </w:p>
    <w:p w14:paraId="3741537B" w14:textId="2B0E0A95" w:rsidR="00EE4478" w:rsidRPr="00D2534A" w:rsidRDefault="00EE4478" w:rsidP="00EE4478">
      <w:pPr>
        <w:spacing w:after="0" w:line="240" w:lineRule="auto"/>
        <w:ind w:left="1418" w:hanging="709"/>
        <w:jc w:val="both"/>
        <w:rPr>
          <w:rFonts w:ascii="Times New Roman" w:hAnsi="Times New Roman" w:cs="Times New Roman"/>
          <w:sz w:val="24"/>
          <w:szCs w:val="24"/>
          <w:u w:val="single"/>
        </w:rPr>
      </w:pPr>
      <w:proofErr w:type="gramStart"/>
      <w:r w:rsidRPr="00D2534A">
        <w:rPr>
          <w:rFonts w:ascii="Times New Roman" w:hAnsi="Times New Roman" w:cs="Times New Roman"/>
          <w:sz w:val="24"/>
          <w:szCs w:val="24"/>
        </w:rPr>
        <w:t>A</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Yes.</w:t>
      </w:r>
      <w:proofErr w:type="gramEnd"/>
    </w:p>
    <w:p w14:paraId="54B8C63A" w14:textId="0CDBAA83" w:rsidR="00EE4478" w:rsidRPr="00D2534A" w:rsidRDefault="00ED2FBF" w:rsidP="00EE4478">
      <w:pPr>
        <w:spacing w:after="0" w:line="240" w:lineRule="auto"/>
        <w:ind w:left="1418" w:hanging="709"/>
        <w:jc w:val="both"/>
        <w:rPr>
          <w:rFonts w:ascii="Times New Roman" w:hAnsi="Times New Roman" w:cs="Times New Roman"/>
          <w:sz w:val="24"/>
          <w:szCs w:val="24"/>
          <w:u w:val="single"/>
        </w:rPr>
      </w:pPr>
      <w:r w:rsidRPr="00D2534A">
        <w:rPr>
          <w:rFonts w:ascii="Times New Roman" w:hAnsi="Times New Roman" w:cs="Times New Roman"/>
          <w:sz w:val="24"/>
          <w:szCs w:val="24"/>
        </w:rPr>
        <w:t>Q</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S</w:t>
      </w:r>
      <w:r w:rsidR="00EE4478" w:rsidRPr="00D2534A">
        <w:rPr>
          <w:rFonts w:ascii="Times New Roman" w:hAnsi="Times New Roman" w:cs="Times New Roman"/>
          <w:sz w:val="24"/>
          <w:szCs w:val="24"/>
          <w:u w:val="single"/>
        </w:rPr>
        <w:t>how me in the article where</w:t>
      </w:r>
      <w:r w:rsidRPr="00D2534A">
        <w:rPr>
          <w:rFonts w:ascii="Times New Roman" w:hAnsi="Times New Roman" w:cs="Times New Roman"/>
          <w:sz w:val="24"/>
          <w:szCs w:val="24"/>
          <w:u w:val="single"/>
        </w:rPr>
        <w:t xml:space="preserve"> para 4 appears.</w:t>
      </w:r>
    </w:p>
    <w:p w14:paraId="15D1B3C0" w14:textId="5310ACF3" w:rsidR="00156274" w:rsidRPr="00D2534A" w:rsidRDefault="00156274" w:rsidP="00EE4478">
      <w:pPr>
        <w:spacing w:after="0" w:line="240" w:lineRule="auto"/>
        <w:ind w:left="1418" w:hanging="709"/>
        <w:jc w:val="both"/>
        <w:rPr>
          <w:rFonts w:ascii="Times New Roman" w:hAnsi="Times New Roman" w:cs="Times New Roman"/>
          <w:sz w:val="24"/>
          <w:szCs w:val="24"/>
          <w:u w:val="single"/>
        </w:rPr>
      </w:pPr>
      <w:r w:rsidRPr="00D2534A">
        <w:rPr>
          <w:rFonts w:ascii="Times New Roman" w:hAnsi="Times New Roman" w:cs="Times New Roman"/>
          <w:sz w:val="24"/>
          <w:szCs w:val="24"/>
        </w:rPr>
        <w:t>A</w:t>
      </w:r>
      <w:r w:rsidRPr="00D2534A">
        <w:rPr>
          <w:rFonts w:ascii="Times New Roman" w:hAnsi="Times New Roman" w:cs="Times New Roman"/>
          <w:sz w:val="24"/>
          <w:szCs w:val="24"/>
        </w:rPr>
        <w:tab/>
      </w:r>
      <w:r w:rsidRPr="00D2534A">
        <w:rPr>
          <w:rFonts w:ascii="Times New Roman" w:hAnsi="Times New Roman" w:cs="Times New Roman"/>
          <w:b/>
          <w:sz w:val="24"/>
          <w:szCs w:val="24"/>
          <w:u w:val="single"/>
        </w:rPr>
        <w:t>(No answer</w:t>
      </w:r>
      <w:r w:rsidRPr="00D2534A">
        <w:rPr>
          <w:rFonts w:ascii="Times New Roman" w:hAnsi="Times New Roman" w:cs="Times New Roman"/>
          <w:sz w:val="24"/>
          <w:szCs w:val="24"/>
          <w:u w:val="single"/>
        </w:rPr>
        <w:t>)</w:t>
      </w:r>
      <w:r w:rsidRPr="00D2534A">
        <w:rPr>
          <w:rFonts w:ascii="Times New Roman" w:hAnsi="Times New Roman" w:cs="Times New Roman"/>
          <w:sz w:val="24"/>
          <w:szCs w:val="24"/>
        </w:rPr>
        <w:tab/>
      </w:r>
    </w:p>
    <w:p w14:paraId="4F78F302" w14:textId="3433F0FB" w:rsidR="006A1C56" w:rsidRPr="00D2534A" w:rsidRDefault="006A1C56" w:rsidP="00EE4478">
      <w:pPr>
        <w:spacing w:after="0" w:line="240" w:lineRule="auto"/>
        <w:ind w:left="1418" w:hanging="709"/>
        <w:jc w:val="both"/>
        <w:rPr>
          <w:rFonts w:ascii="Times New Roman" w:hAnsi="Times New Roman" w:cs="Times New Roman"/>
          <w:sz w:val="24"/>
          <w:szCs w:val="24"/>
        </w:rPr>
      </w:pPr>
      <w:r w:rsidRPr="00D2534A">
        <w:rPr>
          <w:rFonts w:ascii="Times New Roman" w:hAnsi="Times New Roman" w:cs="Times New Roman"/>
          <w:sz w:val="24"/>
          <w:szCs w:val="24"/>
        </w:rPr>
        <w:lastRenderedPageBreak/>
        <w:t>Q</w:t>
      </w:r>
      <w:r w:rsidRPr="00D2534A">
        <w:rPr>
          <w:rFonts w:ascii="Times New Roman" w:hAnsi="Times New Roman" w:cs="Times New Roman"/>
          <w:sz w:val="24"/>
          <w:szCs w:val="24"/>
        </w:rPr>
        <w:tab/>
        <w:t xml:space="preserve">Where in the daily news does article say she forced the son to drink her </w:t>
      </w:r>
      <w:r w:rsidR="00450B9F" w:rsidRPr="00D2534A">
        <w:rPr>
          <w:rFonts w:ascii="Times New Roman" w:hAnsi="Times New Roman" w:cs="Times New Roman"/>
          <w:sz w:val="24"/>
          <w:szCs w:val="24"/>
        </w:rPr>
        <w:t>urine?</w:t>
      </w:r>
    </w:p>
    <w:p w14:paraId="6E0F6D57" w14:textId="5F9F9BDE" w:rsidR="006A1C56" w:rsidRPr="00D2534A" w:rsidRDefault="006A1C56" w:rsidP="00EE4478">
      <w:pPr>
        <w:spacing w:after="0" w:line="240" w:lineRule="auto"/>
        <w:ind w:left="1418" w:hanging="709"/>
        <w:jc w:val="both"/>
        <w:rPr>
          <w:rFonts w:ascii="Times New Roman" w:hAnsi="Times New Roman" w:cs="Times New Roman"/>
          <w:sz w:val="24"/>
          <w:szCs w:val="24"/>
        </w:rPr>
      </w:pPr>
      <w:r w:rsidRPr="00D2534A">
        <w:rPr>
          <w:rFonts w:ascii="Times New Roman" w:hAnsi="Times New Roman" w:cs="Times New Roman"/>
          <w:sz w:val="24"/>
          <w:szCs w:val="24"/>
        </w:rPr>
        <w:t>A</w:t>
      </w:r>
      <w:r w:rsidRPr="00D2534A">
        <w:rPr>
          <w:rFonts w:ascii="Times New Roman" w:hAnsi="Times New Roman" w:cs="Times New Roman"/>
          <w:sz w:val="24"/>
          <w:szCs w:val="24"/>
        </w:rPr>
        <w:tab/>
      </w:r>
      <w:r w:rsidR="00450B9F" w:rsidRPr="00D2534A">
        <w:rPr>
          <w:rFonts w:ascii="Times New Roman" w:hAnsi="Times New Roman" w:cs="Times New Roman"/>
          <w:b/>
          <w:sz w:val="24"/>
          <w:szCs w:val="24"/>
        </w:rPr>
        <w:t>(No</w:t>
      </w:r>
      <w:r w:rsidR="00156274" w:rsidRPr="00D2534A">
        <w:rPr>
          <w:rFonts w:ascii="Times New Roman" w:hAnsi="Times New Roman" w:cs="Times New Roman"/>
          <w:b/>
          <w:sz w:val="24"/>
          <w:szCs w:val="24"/>
        </w:rPr>
        <w:t xml:space="preserve"> answer</w:t>
      </w:r>
      <w:r w:rsidR="00156274" w:rsidRPr="00D2534A">
        <w:rPr>
          <w:rFonts w:ascii="Times New Roman" w:hAnsi="Times New Roman" w:cs="Times New Roman"/>
          <w:sz w:val="24"/>
          <w:szCs w:val="24"/>
        </w:rPr>
        <w:t>)</w:t>
      </w:r>
    </w:p>
    <w:p w14:paraId="1D05FD03" w14:textId="0FD9C21E" w:rsidR="006A1C56" w:rsidRPr="00D2534A" w:rsidRDefault="006A1C56" w:rsidP="00EE4478">
      <w:pPr>
        <w:spacing w:after="0" w:line="240" w:lineRule="auto"/>
        <w:ind w:left="1418" w:hanging="709"/>
        <w:jc w:val="both"/>
        <w:rPr>
          <w:rFonts w:ascii="Times New Roman" w:hAnsi="Times New Roman" w:cs="Times New Roman"/>
          <w:sz w:val="24"/>
          <w:szCs w:val="24"/>
        </w:rPr>
      </w:pPr>
      <w:r w:rsidRPr="00D2534A">
        <w:rPr>
          <w:rFonts w:ascii="Times New Roman" w:hAnsi="Times New Roman" w:cs="Times New Roman"/>
          <w:sz w:val="24"/>
          <w:szCs w:val="24"/>
        </w:rPr>
        <w:t>Q</w:t>
      </w:r>
      <w:r w:rsidRPr="00D2534A">
        <w:rPr>
          <w:rFonts w:ascii="Times New Roman" w:hAnsi="Times New Roman" w:cs="Times New Roman"/>
          <w:sz w:val="24"/>
          <w:szCs w:val="24"/>
        </w:rPr>
        <w:tab/>
        <w:t>We are in court on the basis of those 3 facts alleged.</w:t>
      </w:r>
    </w:p>
    <w:p w14:paraId="1353C5D9" w14:textId="6E2FADC5" w:rsidR="006A1C56" w:rsidRPr="00D2534A" w:rsidRDefault="006A1C56" w:rsidP="00EE4478">
      <w:pPr>
        <w:spacing w:after="0" w:line="240" w:lineRule="auto"/>
        <w:ind w:left="1418" w:hanging="709"/>
        <w:jc w:val="both"/>
        <w:rPr>
          <w:rFonts w:ascii="Times New Roman" w:hAnsi="Times New Roman" w:cs="Times New Roman"/>
          <w:sz w:val="24"/>
          <w:szCs w:val="24"/>
        </w:rPr>
      </w:pPr>
      <w:r w:rsidRPr="00D2534A">
        <w:rPr>
          <w:rFonts w:ascii="Times New Roman" w:hAnsi="Times New Roman" w:cs="Times New Roman"/>
          <w:sz w:val="24"/>
          <w:szCs w:val="24"/>
        </w:rPr>
        <w:t>A</w:t>
      </w:r>
      <w:r w:rsidRPr="00D2534A">
        <w:rPr>
          <w:rFonts w:ascii="Times New Roman" w:hAnsi="Times New Roman" w:cs="Times New Roman"/>
          <w:sz w:val="24"/>
          <w:szCs w:val="24"/>
        </w:rPr>
        <w:tab/>
        <w:t>Yes</w:t>
      </w:r>
    </w:p>
    <w:p w14:paraId="2FF8B9CA" w14:textId="0DEAD249" w:rsidR="006A1C56" w:rsidRPr="00D2534A" w:rsidRDefault="006A1C56" w:rsidP="00EE4478">
      <w:pPr>
        <w:spacing w:after="0" w:line="240" w:lineRule="auto"/>
        <w:ind w:left="1418" w:hanging="709"/>
        <w:jc w:val="both"/>
        <w:rPr>
          <w:rFonts w:ascii="Times New Roman" w:hAnsi="Times New Roman" w:cs="Times New Roman"/>
          <w:sz w:val="24"/>
          <w:szCs w:val="24"/>
        </w:rPr>
      </w:pPr>
      <w:proofErr w:type="gramStart"/>
      <w:r w:rsidRPr="00D2534A">
        <w:rPr>
          <w:rFonts w:ascii="Times New Roman" w:hAnsi="Times New Roman" w:cs="Times New Roman"/>
          <w:sz w:val="24"/>
          <w:szCs w:val="24"/>
        </w:rPr>
        <w:t>Q</w:t>
      </w:r>
      <w:r w:rsidRPr="00D2534A">
        <w:rPr>
          <w:rFonts w:ascii="Times New Roman" w:hAnsi="Times New Roman" w:cs="Times New Roman"/>
          <w:sz w:val="24"/>
          <w:szCs w:val="24"/>
        </w:rPr>
        <w:tab/>
        <w:t>Not on the basis of the whole article.</w:t>
      </w:r>
      <w:proofErr w:type="gramEnd"/>
    </w:p>
    <w:p w14:paraId="362A4020" w14:textId="6F0AAE4C" w:rsidR="006A1C56" w:rsidRPr="00D2534A" w:rsidRDefault="006A1C56" w:rsidP="00EE4478">
      <w:pPr>
        <w:spacing w:after="0" w:line="240" w:lineRule="auto"/>
        <w:ind w:left="1418" w:hanging="709"/>
        <w:jc w:val="both"/>
        <w:rPr>
          <w:rFonts w:ascii="Times New Roman" w:hAnsi="Times New Roman" w:cs="Times New Roman"/>
          <w:sz w:val="24"/>
          <w:szCs w:val="24"/>
        </w:rPr>
      </w:pPr>
      <w:r w:rsidRPr="00D2534A">
        <w:rPr>
          <w:rFonts w:ascii="Times New Roman" w:hAnsi="Times New Roman" w:cs="Times New Roman"/>
          <w:sz w:val="24"/>
          <w:szCs w:val="24"/>
        </w:rPr>
        <w:t>A</w:t>
      </w:r>
      <w:r w:rsidRPr="00D2534A">
        <w:rPr>
          <w:rFonts w:ascii="Times New Roman" w:hAnsi="Times New Roman" w:cs="Times New Roman"/>
          <w:sz w:val="24"/>
          <w:szCs w:val="24"/>
        </w:rPr>
        <w:tab/>
        <w:t>I do not agree.</w:t>
      </w:r>
    </w:p>
    <w:p w14:paraId="0491F904" w14:textId="35DD8C98" w:rsidR="006A1C56" w:rsidRPr="00D2534A" w:rsidRDefault="006A1C56" w:rsidP="00EE4478">
      <w:pPr>
        <w:spacing w:after="0" w:line="240" w:lineRule="auto"/>
        <w:ind w:left="1418" w:hanging="709"/>
        <w:jc w:val="both"/>
        <w:rPr>
          <w:rFonts w:ascii="Times New Roman" w:hAnsi="Times New Roman" w:cs="Times New Roman"/>
          <w:sz w:val="24"/>
          <w:szCs w:val="24"/>
        </w:rPr>
      </w:pPr>
      <w:r w:rsidRPr="00D2534A">
        <w:rPr>
          <w:rFonts w:ascii="Times New Roman" w:hAnsi="Times New Roman" w:cs="Times New Roman"/>
          <w:sz w:val="24"/>
          <w:szCs w:val="24"/>
        </w:rPr>
        <w:t>Q</w:t>
      </w:r>
      <w:r w:rsidRPr="00D2534A">
        <w:rPr>
          <w:rFonts w:ascii="Times New Roman" w:hAnsi="Times New Roman" w:cs="Times New Roman"/>
          <w:sz w:val="24"/>
          <w:szCs w:val="24"/>
        </w:rPr>
        <w:tab/>
        <w:t>When you file your papers in Court you tell the Court your basis for approaching the Court.</w:t>
      </w:r>
    </w:p>
    <w:p w14:paraId="4F5C06BC" w14:textId="4ED12CF1" w:rsidR="00ED2FBF" w:rsidRPr="00D2534A" w:rsidRDefault="006A1C56" w:rsidP="00EE4478">
      <w:pPr>
        <w:spacing w:after="0" w:line="240" w:lineRule="auto"/>
        <w:ind w:left="1418" w:hanging="709"/>
        <w:jc w:val="both"/>
        <w:rPr>
          <w:rFonts w:ascii="Times New Roman" w:hAnsi="Times New Roman" w:cs="Times New Roman"/>
          <w:sz w:val="24"/>
          <w:szCs w:val="24"/>
        </w:rPr>
      </w:pPr>
      <w:r w:rsidRPr="00D2534A">
        <w:rPr>
          <w:rFonts w:ascii="Times New Roman" w:hAnsi="Times New Roman" w:cs="Times New Roman"/>
          <w:sz w:val="24"/>
          <w:szCs w:val="24"/>
        </w:rPr>
        <w:t>A</w:t>
      </w:r>
      <w:r w:rsidRPr="00D2534A">
        <w:rPr>
          <w:rFonts w:ascii="Times New Roman" w:hAnsi="Times New Roman" w:cs="Times New Roman"/>
          <w:sz w:val="24"/>
          <w:szCs w:val="24"/>
        </w:rPr>
        <w:tab/>
        <w:t>I do respect what you are saying.</w:t>
      </w:r>
    </w:p>
    <w:p w14:paraId="1C8237E0" w14:textId="77777777" w:rsidR="00C75C35" w:rsidRPr="00D2534A" w:rsidRDefault="00C75C35" w:rsidP="00EE4478">
      <w:pPr>
        <w:spacing w:after="0" w:line="240" w:lineRule="auto"/>
        <w:ind w:left="1418" w:hanging="709"/>
        <w:jc w:val="both"/>
        <w:rPr>
          <w:rFonts w:ascii="Times New Roman" w:hAnsi="Times New Roman" w:cs="Times New Roman"/>
          <w:sz w:val="24"/>
          <w:szCs w:val="24"/>
        </w:rPr>
      </w:pPr>
    </w:p>
    <w:p w14:paraId="4AA6562E" w14:textId="703A8353" w:rsidR="00C75C35" w:rsidRPr="00D2534A" w:rsidRDefault="00C75C35" w:rsidP="003E2B87">
      <w:pPr>
        <w:spacing w:after="0" w:line="240" w:lineRule="auto"/>
        <w:ind w:left="1418"/>
        <w:jc w:val="both"/>
        <w:rPr>
          <w:rFonts w:ascii="Times New Roman" w:hAnsi="Times New Roman" w:cs="Times New Roman"/>
          <w:sz w:val="24"/>
          <w:szCs w:val="24"/>
        </w:rPr>
      </w:pPr>
      <w:r w:rsidRPr="00D2534A">
        <w:rPr>
          <w:rFonts w:ascii="Times New Roman" w:hAnsi="Times New Roman" w:cs="Times New Roman"/>
          <w:sz w:val="24"/>
          <w:szCs w:val="24"/>
        </w:rPr>
        <w:t>Further down on p102 the following except</w:t>
      </w:r>
      <w:r w:rsidR="0017461B" w:rsidRPr="00D2534A">
        <w:rPr>
          <w:rFonts w:ascii="Times New Roman" w:hAnsi="Times New Roman" w:cs="Times New Roman"/>
          <w:sz w:val="24"/>
          <w:szCs w:val="24"/>
        </w:rPr>
        <w:t>:</w:t>
      </w:r>
    </w:p>
    <w:p w14:paraId="044BEFC8" w14:textId="77777777" w:rsidR="0017461B" w:rsidRPr="00D2534A" w:rsidRDefault="0017461B" w:rsidP="00EE4478">
      <w:pPr>
        <w:spacing w:after="0" w:line="240" w:lineRule="auto"/>
        <w:ind w:left="1418" w:hanging="709"/>
        <w:jc w:val="both"/>
        <w:rPr>
          <w:rFonts w:ascii="Times New Roman" w:hAnsi="Times New Roman" w:cs="Times New Roman"/>
          <w:sz w:val="24"/>
          <w:szCs w:val="24"/>
        </w:rPr>
      </w:pPr>
    </w:p>
    <w:p w14:paraId="43DCB472" w14:textId="4A0F4C62" w:rsidR="00EE4478" w:rsidRPr="00D2534A" w:rsidRDefault="0017461B" w:rsidP="0017461B">
      <w:pPr>
        <w:spacing w:after="0" w:line="240" w:lineRule="auto"/>
        <w:ind w:left="1418" w:hanging="851"/>
        <w:jc w:val="both"/>
        <w:rPr>
          <w:rFonts w:ascii="Times New Roman" w:hAnsi="Times New Roman" w:cs="Times New Roman"/>
          <w:sz w:val="24"/>
          <w:szCs w:val="24"/>
          <w:u w:val="single"/>
        </w:rPr>
      </w:pPr>
      <w:r w:rsidRPr="00D2534A">
        <w:rPr>
          <w:rFonts w:ascii="Times New Roman" w:hAnsi="Times New Roman" w:cs="Times New Roman"/>
          <w:sz w:val="24"/>
          <w:szCs w:val="24"/>
        </w:rPr>
        <w:t>Q</w:t>
      </w:r>
      <w:r w:rsidRPr="00D2534A">
        <w:rPr>
          <w:rFonts w:ascii="Times New Roman" w:hAnsi="Times New Roman" w:cs="Times New Roman"/>
          <w:sz w:val="24"/>
          <w:szCs w:val="24"/>
        </w:rPr>
        <w:tab/>
      </w:r>
      <w:r w:rsidRPr="00D2534A">
        <w:rPr>
          <w:rFonts w:ascii="Times New Roman" w:hAnsi="Times New Roman" w:cs="Times New Roman"/>
          <w:sz w:val="24"/>
          <w:szCs w:val="24"/>
        </w:rPr>
        <w:tab/>
      </w:r>
      <w:r w:rsidRPr="00D2534A">
        <w:rPr>
          <w:rFonts w:ascii="Times New Roman" w:hAnsi="Times New Roman" w:cs="Times New Roman"/>
          <w:sz w:val="24"/>
          <w:szCs w:val="24"/>
          <w:u w:val="single"/>
        </w:rPr>
        <w:t>In your declaration you did not even attach the article.</w:t>
      </w:r>
    </w:p>
    <w:p w14:paraId="0E2C06D8" w14:textId="2F3A15BC" w:rsidR="0017461B" w:rsidRPr="00D2534A" w:rsidRDefault="0017461B" w:rsidP="0017461B">
      <w:pPr>
        <w:spacing w:after="0" w:line="240" w:lineRule="auto"/>
        <w:ind w:left="1418" w:hanging="851"/>
        <w:jc w:val="both"/>
        <w:rPr>
          <w:rFonts w:ascii="Times New Roman" w:hAnsi="Times New Roman" w:cs="Times New Roman"/>
          <w:sz w:val="24"/>
          <w:szCs w:val="24"/>
          <w:u w:val="single"/>
        </w:rPr>
      </w:pPr>
      <w:r w:rsidRPr="00D2534A">
        <w:rPr>
          <w:rFonts w:ascii="Times New Roman" w:hAnsi="Times New Roman" w:cs="Times New Roman"/>
          <w:sz w:val="24"/>
          <w:szCs w:val="24"/>
        </w:rPr>
        <w:t>A</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You already had the article.</w:t>
      </w:r>
    </w:p>
    <w:p w14:paraId="47F2231E" w14:textId="29A313BB" w:rsidR="0017461B" w:rsidRPr="00D2534A" w:rsidRDefault="0017461B" w:rsidP="0017461B">
      <w:pPr>
        <w:spacing w:after="0" w:line="240" w:lineRule="auto"/>
        <w:ind w:left="1418" w:hanging="851"/>
        <w:jc w:val="both"/>
        <w:rPr>
          <w:rFonts w:ascii="Times New Roman" w:hAnsi="Times New Roman" w:cs="Times New Roman"/>
          <w:i/>
          <w:sz w:val="24"/>
          <w:szCs w:val="24"/>
          <w:u w:val="single"/>
        </w:rPr>
      </w:pPr>
      <w:r w:rsidRPr="00D2534A">
        <w:rPr>
          <w:rFonts w:ascii="Times New Roman" w:hAnsi="Times New Roman" w:cs="Times New Roman"/>
          <w:sz w:val="24"/>
          <w:szCs w:val="24"/>
        </w:rPr>
        <w:t>Q</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Neither did you say in your declaration that</w:t>
      </w:r>
      <w:r w:rsidR="00156274" w:rsidRPr="00D2534A">
        <w:rPr>
          <w:rFonts w:ascii="Times New Roman" w:hAnsi="Times New Roman" w:cs="Times New Roman"/>
          <w:sz w:val="24"/>
          <w:szCs w:val="24"/>
          <w:u w:val="single"/>
        </w:rPr>
        <w:t xml:space="preserve"> what</w:t>
      </w:r>
      <w:r w:rsidRPr="00D2534A">
        <w:rPr>
          <w:rFonts w:ascii="Times New Roman" w:hAnsi="Times New Roman" w:cs="Times New Roman"/>
          <w:sz w:val="24"/>
          <w:szCs w:val="24"/>
          <w:u w:val="single"/>
        </w:rPr>
        <w:t xml:space="preserve"> the Daily News said shows that you are cruel, of loose morals </w:t>
      </w:r>
      <w:r w:rsidRPr="00D2534A">
        <w:rPr>
          <w:rFonts w:ascii="Times New Roman" w:hAnsi="Times New Roman" w:cs="Times New Roman"/>
          <w:i/>
          <w:sz w:val="24"/>
          <w:szCs w:val="24"/>
          <w:u w:val="single"/>
        </w:rPr>
        <w:t>etcetera.</w:t>
      </w:r>
    </w:p>
    <w:p w14:paraId="09163B92" w14:textId="67D6A075" w:rsidR="0017461B" w:rsidRPr="00D2534A" w:rsidRDefault="0017461B" w:rsidP="0017461B">
      <w:pPr>
        <w:spacing w:after="0" w:line="240" w:lineRule="auto"/>
        <w:ind w:left="1418" w:hanging="851"/>
        <w:jc w:val="both"/>
        <w:rPr>
          <w:rFonts w:ascii="Times New Roman" w:hAnsi="Times New Roman" w:cs="Times New Roman"/>
          <w:sz w:val="24"/>
          <w:szCs w:val="24"/>
          <w:u w:val="single"/>
        </w:rPr>
      </w:pPr>
      <w:proofErr w:type="gramStart"/>
      <w:r w:rsidRPr="00D2534A">
        <w:rPr>
          <w:rFonts w:ascii="Times New Roman" w:hAnsi="Times New Roman" w:cs="Times New Roman"/>
          <w:sz w:val="24"/>
          <w:szCs w:val="24"/>
        </w:rPr>
        <w:t>A</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That is why we are here in court.</w:t>
      </w:r>
      <w:proofErr w:type="gramEnd"/>
    </w:p>
    <w:p w14:paraId="2EC21CC6" w14:textId="632819AA" w:rsidR="0017461B" w:rsidRPr="00D2534A" w:rsidRDefault="0017461B" w:rsidP="0017461B">
      <w:pPr>
        <w:spacing w:after="0" w:line="240" w:lineRule="auto"/>
        <w:ind w:left="1418" w:hanging="851"/>
        <w:jc w:val="both"/>
        <w:rPr>
          <w:rFonts w:ascii="Times New Roman" w:hAnsi="Times New Roman" w:cs="Times New Roman"/>
          <w:sz w:val="24"/>
          <w:szCs w:val="24"/>
        </w:rPr>
      </w:pPr>
      <w:r w:rsidRPr="00D2534A">
        <w:rPr>
          <w:rFonts w:ascii="Times New Roman" w:hAnsi="Times New Roman" w:cs="Times New Roman"/>
          <w:sz w:val="24"/>
          <w:szCs w:val="24"/>
        </w:rPr>
        <w:t>Q</w:t>
      </w:r>
      <w:r w:rsidRPr="00D2534A">
        <w:rPr>
          <w:rFonts w:ascii="Times New Roman" w:hAnsi="Times New Roman" w:cs="Times New Roman"/>
          <w:sz w:val="24"/>
          <w:szCs w:val="24"/>
        </w:rPr>
        <w:tab/>
        <w:t xml:space="preserve">Defendant states that </w:t>
      </w:r>
      <w:r w:rsidR="00450B9F" w:rsidRPr="00D2534A">
        <w:rPr>
          <w:rFonts w:ascii="Times New Roman" w:hAnsi="Times New Roman" w:cs="Times New Roman"/>
          <w:sz w:val="24"/>
          <w:szCs w:val="24"/>
        </w:rPr>
        <w:t>the story</w:t>
      </w:r>
      <w:r w:rsidRPr="00D2534A">
        <w:rPr>
          <w:rFonts w:ascii="Times New Roman" w:hAnsi="Times New Roman" w:cs="Times New Roman"/>
          <w:sz w:val="24"/>
          <w:szCs w:val="24"/>
        </w:rPr>
        <w:t xml:space="preserve"> was wholly based on your court appearance.</w:t>
      </w:r>
    </w:p>
    <w:p w14:paraId="601F5D4A" w14:textId="52A3B389" w:rsidR="0017461B" w:rsidRPr="00D2534A" w:rsidRDefault="0017461B" w:rsidP="0017461B">
      <w:pPr>
        <w:spacing w:after="0" w:line="240" w:lineRule="auto"/>
        <w:ind w:left="1418" w:hanging="851"/>
        <w:jc w:val="both"/>
        <w:rPr>
          <w:rFonts w:ascii="Times New Roman" w:hAnsi="Times New Roman" w:cs="Times New Roman"/>
          <w:sz w:val="24"/>
          <w:szCs w:val="24"/>
        </w:rPr>
      </w:pPr>
      <w:r w:rsidRPr="00D2534A">
        <w:rPr>
          <w:rFonts w:ascii="Times New Roman" w:hAnsi="Times New Roman" w:cs="Times New Roman"/>
          <w:sz w:val="24"/>
          <w:szCs w:val="24"/>
        </w:rPr>
        <w:t>A</w:t>
      </w:r>
      <w:r w:rsidRPr="00D2534A">
        <w:rPr>
          <w:rFonts w:ascii="Times New Roman" w:hAnsi="Times New Roman" w:cs="Times New Roman"/>
          <w:sz w:val="24"/>
          <w:szCs w:val="24"/>
        </w:rPr>
        <w:tab/>
        <w:t>I do not agree with that.</w:t>
      </w:r>
    </w:p>
    <w:p w14:paraId="3F12E338" w14:textId="3425682F" w:rsidR="0017461B" w:rsidRPr="00D2534A" w:rsidRDefault="0017461B" w:rsidP="0017461B">
      <w:pPr>
        <w:spacing w:after="0" w:line="240" w:lineRule="auto"/>
        <w:ind w:left="1418" w:hanging="851"/>
        <w:jc w:val="both"/>
        <w:rPr>
          <w:rFonts w:ascii="Times New Roman" w:hAnsi="Times New Roman" w:cs="Times New Roman"/>
          <w:sz w:val="24"/>
          <w:szCs w:val="24"/>
        </w:rPr>
      </w:pPr>
      <w:r w:rsidRPr="00D2534A">
        <w:rPr>
          <w:rFonts w:ascii="Times New Roman" w:hAnsi="Times New Roman" w:cs="Times New Roman"/>
          <w:sz w:val="24"/>
          <w:szCs w:val="24"/>
        </w:rPr>
        <w:t>Q</w:t>
      </w:r>
      <w:r w:rsidRPr="00D2534A">
        <w:rPr>
          <w:rFonts w:ascii="Times New Roman" w:hAnsi="Times New Roman" w:cs="Times New Roman"/>
          <w:sz w:val="24"/>
          <w:szCs w:val="24"/>
        </w:rPr>
        <w:tab/>
        <w:t>The whole article is a repetition of the court proceedings.</w:t>
      </w:r>
    </w:p>
    <w:p w14:paraId="6D2B6097" w14:textId="7408BEF9" w:rsidR="0017461B" w:rsidRPr="00D2534A" w:rsidRDefault="0017461B" w:rsidP="0017461B">
      <w:pPr>
        <w:spacing w:after="0" w:line="240" w:lineRule="auto"/>
        <w:ind w:left="1418" w:hanging="851"/>
        <w:jc w:val="both"/>
        <w:rPr>
          <w:rFonts w:ascii="Times New Roman" w:hAnsi="Times New Roman" w:cs="Times New Roman"/>
          <w:sz w:val="24"/>
          <w:szCs w:val="24"/>
        </w:rPr>
      </w:pPr>
      <w:r w:rsidRPr="00D2534A">
        <w:rPr>
          <w:rFonts w:ascii="Times New Roman" w:hAnsi="Times New Roman" w:cs="Times New Roman"/>
          <w:sz w:val="24"/>
          <w:szCs w:val="24"/>
        </w:rPr>
        <w:t>A</w:t>
      </w:r>
      <w:r w:rsidRPr="00D2534A">
        <w:rPr>
          <w:rFonts w:ascii="Times New Roman" w:hAnsi="Times New Roman" w:cs="Times New Roman"/>
          <w:sz w:val="24"/>
          <w:szCs w:val="24"/>
        </w:rPr>
        <w:tab/>
      </w:r>
      <w:r w:rsidR="00827A41" w:rsidRPr="00D2534A">
        <w:rPr>
          <w:rFonts w:ascii="Times New Roman" w:hAnsi="Times New Roman" w:cs="Times New Roman"/>
          <w:sz w:val="24"/>
          <w:szCs w:val="24"/>
        </w:rPr>
        <w:t>I do not agree</w:t>
      </w:r>
      <w:proofErr w:type="gramStart"/>
      <w:r w:rsidR="00827A41" w:rsidRPr="00D2534A">
        <w:rPr>
          <w:rFonts w:ascii="Times New Roman" w:hAnsi="Times New Roman" w:cs="Times New Roman"/>
          <w:sz w:val="24"/>
          <w:szCs w:val="24"/>
        </w:rPr>
        <w:t>,</w:t>
      </w:r>
      <w:proofErr w:type="gramEnd"/>
      <w:r w:rsidR="00827A41" w:rsidRPr="00D2534A">
        <w:rPr>
          <w:rFonts w:ascii="Times New Roman" w:hAnsi="Times New Roman" w:cs="Times New Roman"/>
          <w:sz w:val="24"/>
          <w:szCs w:val="24"/>
        </w:rPr>
        <w:t xml:space="preserve"> your publication was not as in the state papers.</w:t>
      </w:r>
    </w:p>
    <w:p w14:paraId="1496B0C9" w14:textId="6225502D" w:rsidR="00827A41" w:rsidRPr="00D2534A" w:rsidRDefault="00827A41" w:rsidP="0017461B">
      <w:pPr>
        <w:spacing w:after="0" w:line="240" w:lineRule="auto"/>
        <w:ind w:left="1418" w:hanging="851"/>
        <w:jc w:val="both"/>
        <w:rPr>
          <w:rFonts w:ascii="Times New Roman" w:hAnsi="Times New Roman" w:cs="Times New Roman"/>
          <w:sz w:val="24"/>
          <w:szCs w:val="24"/>
          <w:u w:val="single"/>
        </w:rPr>
      </w:pPr>
      <w:r w:rsidRPr="00D2534A">
        <w:rPr>
          <w:rFonts w:ascii="Times New Roman" w:hAnsi="Times New Roman" w:cs="Times New Roman"/>
          <w:sz w:val="24"/>
          <w:szCs w:val="24"/>
        </w:rPr>
        <w:t>Q</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Is that the only sentence-the fact that the child was infected- that you ascribe to Daily News.</w:t>
      </w:r>
    </w:p>
    <w:p w14:paraId="0FDB10EF" w14:textId="77DA40C2" w:rsidR="00827A41" w:rsidRPr="00D2534A" w:rsidRDefault="00827A41" w:rsidP="0017461B">
      <w:pPr>
        <w:spacing w:after="0" w:line="240" w:lineRule="auto"/>
        <w:ind w:left="1418" w:hanging="851"/>
        <w:jc w:val="both"/>
        <w:rPr>
          <w:rFonts w:ascii="Times New Roman" w:hAnsi="Times New Roman" w:cs="Times New Roman"/>
          <w:sz w:val="24"/>
          <w:szCs w:val="24"/>
          <w:u w:val="single"/>
        </w:rPr>
      </w:pPr>
      <w:r w:rsidRPr="00D2534A">
        <w:rPr>
          <w:rFonts w:ascii="Times New Roman" w:hAnsi="Times New Roman" w:cs="Times New Roman"/>
          <w:sz w:val="24"/>
          <w:szCs w:val="24"/>
        </w:rPr>
        <w:t>A</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 xml:space="preserve">You were saying that. </w:t>
      </w:r>
      <w:r w:rsidR="000907FF" w:rsidRPr="00D2534A">
        <w:rPr>
          <w:rFonts w:ascii="Times New Roman" w:hAnsi="Times New Roman" w:cs="Times New Roman"/>
          <w:sz w:val="24"/>
          <w:szCs w:val="24"/>
          <w:u w:val="single"/>
        </w:rPr>
        <w:t>Yes, it is the only sentence.</w:t>
      </w:r>
    </w:p>
    <w:p w14:paraId="795CCABA" w14:textId="4287B121" w:rsidR="000907FF" w:rsidRPr="00D2534A" w:rsidRDefault="000907FF" w:rsidP="0017461B">
      <w:pPr>
        <w:spacing w:after="0" w:line="240" w:lineRule="auto"/>
        <w:ind w:left="1418" w:hanging="851"/>
        <w:jc w:val="both"/>
        <w:rPr>
          <w:rFonts w:ascii="Times New Roman" w:hAnsi="Times New Roman" w:cs="Times New Roman"/>
          <w:sz w:val="24"/>
          <w:szCs w:val="24"/>
          <w:u w:val="single"/>
        </w:rPr>
      </w:pPr>
      <w:r w:rsidRPr="00D2534A">
        <w:rPr>
          <w:rFonts w:ascii="Times New Roman" w:hAnsi="Times New Roman" w:cs="Times New Roman"/>
          <w:sz w:val="24"/>
          <w:szCs w:val="24"/>
        </w:rPr>
        <w:t>Q</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Is that the only sentence?</w:t>
      </w:r>
    </w:p>
    <w:p w14:paraId="68A5FA7E" w14:textId="2BE73D02" w:rsidR="000907FF" w:rsidRPr="00D2534A" w:rsidRDefault="000907FF" w:rsidP="0017461B">
      <w:pPr>
        <w:spacing w:after="0" w:line="240" w:lineRule="auto"/>
        <w:ind w:left="1418" w:hanging="851"/>
        <w:jc w:val="both"/>
        <w:rPr>
          <w:rFonts w:ascii="Times New Roman" w:hAnsi="Times New Roman" w:cs="Times New Roman"/>
          <w:sz w:val="24"/>
          <w:szCs w:val="24"/>
          <w:u w:val="single"/>
        </w:rPr>
      </w:pPr>
      <w:r w:rsidRPr="00D2534A">
        <w:rPr>
          <w:rFonts w:ascii="Times New Roman" w:hAnsi="Times New Roman" w:cs="Times New Roman"/>
          <w:sz w:val="24"/>
          <w:szCs w:val="24"/>
        </w:rPr>
        <w:t>A</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It is the only sentence that changes the accuracy of the article.</w:t>
      </w:r>
    </w:p>
    <w:p w14:paraId="7AE7DBC6" w14:textId="4BDB4BAE" w:rsidR="000907FF" w:rsidRPr="00D2534A" w:rsidRDefault="000907FF" w:rsidP="0017461B">
      <w:pPr>
        <w:spacing w:after="0" w:line="240" w:lineRule="auto"/>
        <w:ind w:left="1418" w:hanging="851"/>
        <w:jc w:val="both"/>
        <w:rPr>
          <w:rFonts w:ascii="Times New Roman" w:hAnsi="Times New Roman" w:cs="Times New Roman"/>
          <w:sz w:val="24"/>
          <w:szCs w:val="24"/>
        </w:rPr>
      </w:pPr>
      <w:r w:rsidRPr="00D2534A">
        <w:rPr>
          <w:rFonts w:ascii="Times New Roman" w:hAnsi="Times New Roman" w:cs="Times New Roman"/>
          <w:sz w:val="24"/>
          <w:szCs w:val="24"/>
        </w:rPr>
        <w:t>Q</w:t>
      </w:r>
      <w:r w:rsidRPr="00D2534A">
        <w:rPr>
          <w:rFonts w:ascii="Times New Roman" w:hAnsi="Times New Roman" w:cs="Times New Roman"/>
          <w:sz w:val="24"/>
          <w:szCs w:val="24"/>
        </w:rPr>
        <w:tab/>
        <w:t>So you have no problem with the whole article.</w:t>
      </w:r>
    </w:p>
    <w:p w14:paraId="4C2BE1DB" w14:textId="77777777" w:rsidR="000907FF" w:rsidRPr="00D2534A" w:rsidRDefault="000907FF" w:rsidP="0017461B">
      <w:pPr>
        <w:spacing w:after="0" w:line="240" w:lineRule="auto"/>
        <w:ind w:left="1418" w:hanging="851"/>
        <w:jc w:val="both"/>
        <w:rPr>
          <w:rFonts w:ascii="Times New Roman" w:hAnsi="Times New Roman" w:cs="Times New Roman"/>
          <w:i/>
          <w:sz w:val="24"/>
          <w:szCs w:val="24"/>
        </w:rPr>
      </w:pPr>
    </w:p>
    <w:p w14:paraId="0FCD05C9" w14:textId="15C4EDF8" w:rsidR="0017461B" w:rsidRPr="00D2534A" w:rsidRDefault="00687CA4" w:rsidP="0017461B">
      <w:pPr>
        <w:spacing w:after="0" w:line="240" w:lineRule="auto"/>
        <w:ind w:left="1418" w:hanging="851"/>
        <w:jc w:val="both"/>
        <w:rPr>
          <w:rFonts w:ascii="Times New Roman" w:hAnsi="Times New Roman" w:cs="Times New Roman"/>
          <w:sz w:val="24"/>
          <w:szCs w:val="24"/>
        </w:rPr>
      </w:pPr>
      <w:r w:rsidRPr="00D2534A">
        <w:rPr>
          <w:rFonts w:ascii="Times New Roman" w:hAnsi="Times New Roman" w:cs="Times New Roman"/>
          <w:sz w:val="24"/>
          <w:szCs w:val="24"/>
        </w:rPr>
        <w:t>A</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I have a problem with the headline</w:t>
      </w:r>
      <w:r w:rsidRPr="00D2534A">
        <w:rPr>
          <w:rFonts w:ascii="Times New Roman" w:hAnsi="Times New Roman" w:cs="Times New Roman"/>
          <w:sz w:val="24"/>
          <w:szCs w:val="24"/>
        </w:rPr>
        <w:t>.</w:t>
      </w:r>
    </w:p>
    <w:p w14:paraId="63AD5762" w14:textId="77777777" w:rsidR="00AF719D" w:rsidRPr="00D2534A" w:rsidRDefault="00AF719D" w:rsidP="0017461B">
      <w:pPr>
        <w:spacing w:after="0" w:line="240" w:lineRule="auto"/>
        <w:ind w:left="1418" w:hanging="851"/>
        <w:jc w:val="both"/>
        <w:rPr>
          <w:rFonts w:ascii="Times New Roman" w:hAnsi="Times New Roman" w:cs="Times New Roman"/>
          <w:sz w:val="24"/>
          <w:szCs w:val="24"/>
        </w:rPr>
      </w:pPr>
    </w:p>
    <w:p w14:paraId="0BFE32FB" w14:textId="77777777" w:rsidR="00AF719D" w:rsidRPr="00D2534A" w:rsidRDefault="00AF719D" w:rsidP="0017461B">
      <w:pPr>
        <w:spacing w:after="0" w:line="240" w:lineRule="auto"/>
        <w:ind w:left="1418" w:hanging="851"/>
        <w:jc w:val="both"/>
        <w:rPr>
          <w:rFonts w:ascii="Times New Roman" w:hAnsi="Times New Roman" w:cs="Times New Roman"/>
          <w:sz w:val="24"/>
          <w:szCs w:val="24"/>
        </w:rPr>
      </w:pPr>
    </w:p>
    <w:p w14:paraId="10E6E659" w14:textId="30B09A6B" w:rsidR="00C75C35" w:rsidRPr="00D2534A" w:rsidRDefault="00C75C35" w:rsidP="005E3CE4">
      <w:pPr>
        <w:spacing w:after="0" w:line="240" w:lineRule="auto"/>
        <w:ind w:left="698" w:firstLine="720"/>
        <w:jc w:val="both"/>
        <w:rPr>
          <w:rFonts w:ascii="Times New Roman" w:hAnsi="Times New Roman" w:cs="Times New Roman"/>
          <w:sz w:val="24"/>
          <w:szCs w:val="24"/>
        </w:rPr>
      </w:pPr>
      <w:r w:rsidRPr="00D2534A">
        <w:rPr>
          <w:rFonts w:ascii="Times New Roman" w:hAnsi="Times New Roman" w:cs="Times New Roman"/>
          <w:sz w:val="24"/>
          <w:szCs w:val="24"/>
        </w:rPr>
        <w:t>At p103</w:t>
      </w:r>
      <w:r w:rsidR="00620515" w:rsidRPr="00D2534A">
        <w:rPr>
          <w:rFonts w:ascii="Times New Roman" w:hAnsi="Times New Roman" w:cs="Times New Roman"/>
          <w:sz w:val="24"/>
          <w:szCs w:val="24"/>
        </w:rPr>
        <w:t xml:space="preserve"> </w:t>
      </w:r>
      <w:r w:rsidRPr="00D2534A">
        <w:rPr>
          <w:rFonts w:ascii="Times New Roman" w:hAnsi="Times New Roman" w:cs="Times New Roman"/>
          <w:sz w:val="24"/>
          <w:szCs w:val="24"/>
        </w:rPr>
        <w:t>the following exchange took place</w:t>
      </w:r>
    </w:p>
    <w:p w14:paraId="6F5C1A9E" w14:textId="77777777" w:rsidR="000F5C12" w:rsidRPr="00D2534A" w:rsidRDefault="000F5C12" w:rsidP="00620515">
      <w:pPr>
        <w:spacing w:after="0" w:line="240" w:lineRule="auto"/>
        <w:ind w:firstLine="567"/>
        <w:jc w:val="both"/>
        <w:rPr>
          <w:rFonts w:ascii="Times New Roman" w:hAnsi="Times New Roman" w:cs="Times New Roman"/>
          <w:sz w:val="24"/>
          <w:szCs w:val="24"/>
        </w:rPr>
      </w:pPr>
    </w:p>
    <w:p w14:paraId="28A80B05" w14:textId="35C912E1" w:rsidR="00C75C35" w:rsidRPr="00D2534A" w:rsidRDefault="000F5C12" w:rsidP="00C57288">
      <w:pPr>
        <w:spacing w:after="0" w:line="240" w:lineRule="auto"/>
        <w:ind w:firstLine="567"/>
        <w:jc w:val="both"/>
        <w:rPr>
          <w:rFonts w:ascii="Times New Roman" w:hAnsi="Times New Roman" w:cs="Times New Roman"/>
          <w:sz w:val="24"/>
          <w:szCs w:val="24"/>
        </w:rPr>
      </w:pPr>
      <w:r w:rsidRPr="00D2534A">
        <w:rPr>
          <w:rFonts w:ascii="Times New Roman" w:hAnsi="Times New Roman" w:cs="Times New Roman"/>
          <w:sz w:val="24"/>
          <w:szCs w:val="24"/>
        </w:rPr>
        <w:t>Q</w:t>
      </w:r>
      <w:r w:rsidRPr="00D2534A">
        <w:rPr>
          <w:rFonts w:ascii="Times New Roman" w:hAnsi="Times New Roman" w:cs="Times New Roman"/>
          <w:sz w:val="24"/>
          <w:szCs w:val="24"/>
        </w:rPr>
        <w:tab/>
        <w:t>How is that statement defamatory.</w:t>
      </w:r>
    </w:p>
    <w:p w14:paraId="3B76254C" w14:textId="7DE603D2" w:rsidR="000F5C12" w:rsidRPr="00D2534A" w:rsidRDefault="000F5C12" w:rsidP="00FE6B50">
      <w:pPr>
        <w:tabs>
          <w:tab w:val="left" w:pos="567"/>
        </w:tabs>
        <w:spacing w:after="0" w:line="240" w:lineRule="auto"/>
        <w:jc w:val="both"/>
        <w:rPr>
          <w:rFonts w:ascii="Times New Roman" w:hAnsi="Times New Roman" w:cs="Times New Roman"/>
          <w:sz w:val="24"/>
          <w:szCs w:val="24"/>
        </w:rPr>
      </w:pPr>
      <w:r w:rsidRPr="00D2534A">
        <w:rPr>
          <w:rFonts w:ascii="Times New Roman" w:hAnsi="Times New Roman" w:cs="Times New Roman"/>
          <w:sz w:val="24"/>
          <w:szCs w:val="24"/>
        </w:rPr>
        <w:tab/>
        <w:t>A</w:t>
      </w:r>
      <w:r w:rsidRPr="00D2534A">
        <w:rPr>
          <w:rFonts w:ascii="Times New Roman" w:hAnsi="Times New Roman" w:cs="Times New Roman"/>
          <w:sz w:val="24"/>
          <w:szCs w:val="24"/>
        </w:rPr>
        <w:tab/>
        <w:t>I am not sure.</w:t>
      </w:r>
    </w:p>
    <w:p w14:paraId="67F8B8F7" w14:textId="77777777" w:rsidR="000F5C12" w:rsidRPr="00D2534A" w:rsidRDefault="000F5C12" w:rsidP="000F5C12">
      <w:pPr>
        <w:spacing w:line="240" w:lineRule="auto"/>
        <w:jc w:val="both"/>
        <w:rPr>
          <w:rFonts w:ascii="Times New Roman" w:hAnsi="Times New Roman" w:cs="Times New Roman"/>
          <w:sz w:val="24"/>
          <w:szCs w:val="24"/>
        </w:rPr>
      </w:pPr>
    </w:p>
    <w:p w14:paraId="09BAC769" w14:textId="77777777" w:rsidR="001768AA" w:rsidRPr="00D2534A" w:rsidRDefault="000F5C12" w:rsidP="005E3CE4">
      <w:pPr>
        <w:spacing w:line="240" w:lineRule="auto"/>
        <w:ind w:left="720" w:firstLine="720"/>
        <w:rPr>
          <w:rFonts w:ascii="Times New Roman" w:hAnsi="Times New Roman" w:cs="Times New Roman"/>
          <w:sz w:val="24"/>
          <w:szCs w:val="24"/>
        </w:rPr>
      </w:pPr>
      <w:r w:rsidRPr="00D2534A">
        <w:rPr>
          <w:rFonts w:ascii="Times New Roman" w:hAnsi="Times New Roman" w:cs="Times New Roman"/>
          <w:sz w:val="24"/>
          <w:szCs w:val="24"/>
        </w:rPr>
        <w:t>An</w:t>
      </w:r>
      <w:r w:rsidR="001768AA" w:rsidRPr="00D2534A">
        <w:rPr>
          <w:rFonts w:ascii="Times New Roman" w:hAnsi="Times New Roman" w:cs="Times New Roman"/>
          <w:sz w:val="24"/>
          <w:szCs w:val="24"/>
        </w:rPr>
        <w:t>d</w:t>
      </w:r>
      <w:r w:rsidRPr="00D2534A">
        <w:rPr>
          <w:rFonts w:ascii="Times New Roman" w:hAnsi="Times New Roman" w:cs="Times New Roman"/>
          <w:sz w:val="24"/>
          <w:szCs w:val="24"/>
        </w:rPr>
        <w:t> </w:t>
      </w:r>
      <w:r w:rsidR="00C75C35" w:rsidRPr="00D2534A">
        <w:rPr>
          <w:rFonts w:ascii="Times New Roman" w:hAnsi="Times New Roman" w:cs="Times New Roman"/>
          <w:sz w:val="24"/>
          <w:szCs w:val="24"/>
        </w:rPr>
        <w:t xml:space="preserve">finally at p110 to </w:t>
      </w:r>
      <w:r w:rsidR="001768AA" w:rsidRPr="00D2534A">
        <w:rPr>
          <w:rFonts w:ascii="Times New Roman" w:hAnsi="Times New Roman" w:cs="Times New Roman"/>
          <w:sz w:val="24"/>
          <w:szCs w:val="24"/>
        </w:rPr>
        <w:t>p112:</w:t>
      </w:r>
      <w:r w:rsidR="00165440" w:rsidRPr="00D2534A">
        <w:rPr>
          <w:rFonts w:ascii="Times New Roman" w:hAnsi="Times New Roman" w:cs="Times New Roman"/>
          <w:sz w:val="24"/>
          <w:szCs w:val="24"/>
        </w:rPr>
        <w:t xml:space="preserve"> </w:t>
      </w:r>
    </w:p>
    <w:p w14:paraId="7A8AE54D" w14:textId="77777777" w:rsidR="001768AA" w:rsidRPr="00D2534A" w:rsidRDefault="001768AA" w:rsidP="00F96FB4">
      <w:pPr>
        <w:spacing w:after="0" w:line="240" w:lineRule="auto"/>
        <w:ind w:firstLine="567"/>
        <w:rPr>
          <w:rFonts w:ascii="Times New Roman" w:hAnsi="Times New Roman" w:cs="Times New Roman"/>
          <w:sz w:val="24"/>
          <w:szCs w:val="24"/>
        </w:rPr>
      </w:pPr>
      <w:r w:rsidRPr="00D2534A">
        <w:rPr>
          <w:rFonts w:ascii="Times New Roman" w:hAnsi="Times New Roman" w:cs="Times New Roman"/>
          <w:sz w:val="24"/>
          <w:szCs w:val="24"/>
        </w:rPr>
        <w:t xml:space="preserve">Q </w:t>
      </w:r>
      <w:r w:rsidRPr="00D2534A">
        <w:rPr>
          <w:rFonts w:ascii="Times New Roman" w:hAnsi="Times New Roman" w:cs="Times New Roman"/>
          <w:sz w:val="24"/>
          <w:szCs w:val="24"/>
        </w:rPr>
        <w:tab/>
        <w:t>What is your basis for claiming $80 000.00</w:t>
      </w:r>
    </w:p>
    <w:p w14:paraId="3FB9B699" w14:textId="587FC85D" w:rsidR="001768AA" w:rsidRPr="00D2534A" w:rsidRDefault="001768AA" w:rsidP="00F96FB4">
      <w:pPr>
        <w:spacing w:after="0" w:line="240" w:lineRule="auto"/>
        <w:ind w:left="1437" w:hanging="870"/>
        <w:rPr>
          <w:rFonts w:ascii="Times New Roman" w:hAnsi="Times New Roman" w:cs="Times New Roman"/>
          <w:sz w:val="24"/>
          <w:szCs w:val="24"/>
          <w:u w:val="single"/>
        </w:rPr>
      </w:pPr>
      <w:proofErr w:type="gramStart"/>
      <w:r w:rsidRPr="00D2534A">
        <w:rPr>
          <w:rFonts w:ascii="Times New Roman" w:hAnsi="Times New Roman" w:cs="Times New Roman"/>
          <w:sz w:val="24"/>
          <w:szCs w:val="24"/>
        </w:rPr>
        <w:t>A</w:t>
      </w:r>
      <w:r w:rsidRPr="00D2534A">
        <w:rPr>
          <w:rFonts w:ascii="Times New Roman" w:hAnsi="Times New Roman" w:cs="Times New Roman"/>
          <w:sz w:val="24"/>
          <w:szCs w:val="24"/>
        </w:rPr>
        <w:tab/>
      </w:r>
      <w:r w:rsidRPr="00D2534A">
        <w:rPr>
          <w:rFonts w:ascii="Times New Roman" w:hAnsi="Times New Roman" w:cs="Times New Roman"/>
          <w:sz w:val="24"/>
          <w:szCs w:val="24"/>
        </w:rPr>
        <w:tab/>
        <w:t xml:space="preserve">Based on what I felt, </w:t>
      </w:r>
      <w:r w:rsidRPr="00D2534A">
        <w:rPr>
          <w:rFonts w:ascii="Times New Roman" w:hAnsi="Times New Roman" w:cs="Times New Roman"/>
          <w:sz w:val="24"/>
          <w:szCs w:val="24"/>
          <w:u w:val="single"/>
        </w:rPr>
        <w:t xml:space="preserve">my </w:t>
      </w:r>
      <w:r w:rsidR="00F96FB4" w:rsidRPr="00D2534A">
        <w:rPr>
          <w:rFonts w:ascii="Times New Roman" w:hAnsi="Times New Roman" w:cs="Times New Roman"/>
          <w:sz w:val="24"/>
          <w:szCs w:val="24"/>
          <w:u w:val="single"/>
        </w:rPr>
        <w:t>financial injury</w:t>
      </w:r>
      <w:r w:rsidR="00F96FB4" w:rsidRPr="00D2534A">
        <w:rPr>
          <w:rFonts w:ascii="Times New Roman" w:hAnsi="Times New Roman" w:cs="Times New Roman"/>
          <w:sz w:val="24"/>
          <w:szCs w:val="24"/>
        </w:rPr>
        <w:t xml:space="preserve">, </w:t>
      </w:r>
      <w:r w:rsidR="00F96FB4" w:rsidRPr="00D2534A">
        <w:rPr>
          <w:rFonts w:ascii="Times New Roman" w:hAnsi="Times New Roman" w:cs="Times New Roman"/>
          <w:sz w:val="24"/>
          <w:szCs w:val="24"/>
          <w:u w:val="single"/>
        </w:rPr>
        <w:t>reputational injury, professional injury</w:t>
      </w:r>
      <w:r w:rsidR="00F96FB4" w:rsidRPr="00D2534A">
        <w:rPr>
          <w:rFonts w:ascii="Times New Roman" w:hAnsi="Times New Roman" w:cs="Times New Roman"/>
          <w:sz w:val="24"/>
          <w:szCs w:val="24"/>
        </w:rPr>
        <w:t>, what I went through psychologically and physically.</w:t>
      </w:r>
      <w:proofErr w:type="gramEnd"/>
      <w:r w:rsidR="00F96FB4" w:rsidRPr="00D2534A">
        <w:rPr>
          <w:rFonts w:ascii="Times New Roman" w:hAnsi="Times New Roman" w:cs="Times New Roman"/>
          <w:sz w:val="24"/>
          <w:szCs w:val="24"/>
        </w:rPr>
        <w:t xml:space="preserve">  </w:t>
      </w:r>
      <w:proofErr w:type="gramStart"/>
      <w:r w:rsidR="00F96FB4" w:rsidRPr="00D2534A">
        <w:rPr>
          <w:rFonts w:ascii="Times New Roman" w:hAnsi="Times New Roman" w:cs="Times New Roman"/>
          <w:sz w:val="24"/>
          <w:szCs w:val="24"/>
          <w:u w:val="single"/>
        </w:rPr>
        <w:t>Financially my twin – sister who works with me was also affected; my social standing discrimination, humiliation and embarrassment.</w:t>
      </w:r>
      <w:proofErr w:type="gramEnd"/>
    </w:p>
    <w:p w14:paraId="7097814D" w14:textId="48351A82" w:rsidR="007B4C43" w:rsidRPr="00D2534A" w:rsidRDefault="007B4C43" w:rsidP="00F96FB4">
      <w:pPr>
        <w:spacing w:after="0" w:line="240" w:lineRule="auto"/>
        <w:ind w:left="1437" w:hanging="870"/>
        <w:rPr>
          <w:rFonts w:ascii="Times New Roman" w:hAnsi="Times New Roman" w:cs="Times New Roman"/>
          <w:sz w:val="24"/>
          <w:szCs w:val="24"/>
        </w:rPr>
      </w:pPr>
      <w:r w:rsidRPr="00D2534A">
        <w:rPr>
          <w:rFonts w:ascii="Times New Roman" w:hAnsi="Times New Roman" w:cs="Times New Roman"/>
          <w:sz w:val="24"/>
          <w:szCs w:val="24"/>
        </w:rPr>
        <w:t>Q</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 xml:space="preserve">Your summons </w:t>
      </w:r>
      <w:r w:rsidR="00450B9F" w:rsidRPr="00D2534A">
        <w:rPr>
          <w:rFonts w:ascii="Times New Roman" w:hAnsi="Times New Roman" w:cs="Times New Roman"/>
          <w:sz w:val="24"/>
          <w:szCs w:val="24"/>
          <w:u w:val="single"/>
        </w:rPr>
        <w:t>has no</w:t>
      </w:r>
      <w:r w:rsidRPr="00D2534A">
        <w:rPr>
          <w:rFonts w:ascii="Times New Roman" w:hAnsi="Times New Roman" w:cs="Times New Roman"/>
          <w:sz w:val="24"/>
          <w:szCs w:val="24"/>
          <w:u w:val="single"/>
        </w:rPr>
        <w:t xml:space="preserve"> claim for financial loss</w:t>
      </w:r>
      <w:r w:rsidRPr="00D2534A">
        <w:rPr>
          <w:rFonts w:ascii="Times New Roman" w:hAnsi="Times New Roman" w:cs="Times New Roman"/>
          <w:sz w:val="24"/>
          <w:szCs w:val="24"/>
        </w:rPr>
        <w:t>.</w:t>
      </w:r>
    </w:p>
    <w:p w14:paraId="5A6BF8F9" w14:textId="0CF1EFD4" w:rsidR="007B4C43" w:rsidRPr="00D2534A" w:rsidRDefault="007B4C43" w:rsidP="00F96FB4">
      <w:pPr>
        <w:spacing w:after="0" w:line="240" w:lineRule="auto"/>
        <w:ind w:left="1437" w:hanging="870"/>
        <w:rPr>
          <w:rFonts w:ascii="Times New Roman" w:hAnsi="Times New Roman" w:cs="Times New Roman"/>
          <w:sz w:val="24"/>
          <w:szCs w:val="24"/>
          <w:u w:val="single"/>
        </w:rPr>
      </w:pPr>
      <w:r w:rsidRPr="00D2534A">
        <w:rPr>
          <w:rFonts w:ascii="Times New Roman" w:hAnsi="Times New Roman" w:cs="Times New Roman"/>
          <w:sz w:val="24"/>
          <w:szCs w:val="24"/>
        </w:rPr>
        <w:t>A</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When I say professional loss.</w:t>
      </w:r>
    </w:p>
    <w:p w14:paraId="28B6EEBF" w14:textId="0D809F46" w:rsidR="007B4C43" w:rsidRPr="00D2534A" w:rsidRDefault="007B4C43" w:rsidP="00F96FB4">
      <w:pPr>
        <w:spacing w:after="0" w:line="240" w:lineRule="auto"/>
        <w:ind w:left="1437" w:hanging="870"/>
        <w:rPr>
          <w:rFonts w:ascii="Times New Roman" w:hAnsi="Times New Roman" w:cs="Times New Roman"/>
          <w:sz w:val="24"/>
          <w:szCs w:val="24"/>
        </w:rPr>
      </w:pPr>
      <w:r w:rsidRPr="00D2534A">
        <w:rPr>
          <w:rFonts w:ascii="Times New Roman" w:hAnsi="Times New Roman" w:cs="Times New Roman"/>
          <w:sz w:val="24"/>
          <w:szCs w:val="24"/>
        </w:rPr>
        <w:t>Q</w:t>
      </w:r>
      <w:r w:rsidRPr="00D2534A">
        <w:rPr>
          <w:rFonts w:ascii="Times New Roman" w:hAnsi="Times New Roman" w:cs="Times New Roman"/>
          <w:sz w:val="24"/>
          <w:szCs w:val="24"/>
        </w:rPr>
        <w:tab/>
        <w:t>From the $80 000 how much are claiming for the financial loss.</w:t>
      </w:r>
    </w:p>
    <w:p w14:paraId="0BFD3FAE" w14:textId="69C81E3A" w:rsidR="007B4C43" w:rsidRPr="00D2534A" w:rsidRDefault="007B4C43" w:rsidP="00F96FB4">
      <w:pPr>
        <w:spacing w:after="0" w:line="240" w:lineRule="auto"/>
        <w:ind w:left="1437" w:hanging="870"/>
        <w:rPr>
          <w:rFonts w:ascii="Times New Roman" w:hAnsi="Times New Roman" w:cs="Times New Roman"/>
          <w:sz w:val="24"/>
          <w:szCs w:val="24"/>
        </w:rPr>
      </w:pPr>
      <w:proofErr w:type="gramStart"/>
      <w:r w:rsidRPr="00D2534A">
        <w:rPr>
          <w:rFonts w:ascii="Times New Roman" w:hAnsi="Times New Roman" w:cs="Times New Roman"/>
          <w:sz w:val="24"/>
          <w:szCs w:val="24"/>
        </w:rPr>
        <w:t>A</w:t>
      </w:r>
      <w:r w:rsidRPr="00D2534A">
        <w:rPr>
          <w:rFonts w:ascii="Times New Roman" w:hAnsi="Times New Roman" w:cs="Times New Roman"/>
          <w:sz w:val="24"/>
          <w:szCs w:val="24"/>
        </w:rPr>
        <w:tab/>
        <w:t>$40 000</w:t>
      </w:r>
      <w:r w:rsidR="000D1BB6" w:rsidRPr="00D2534A">
        <w:rPr>
          <w:rFonts w:ascii="Times New Roman" w:hAnsi="Times New Roman" w:cs="Times New Roman"/>
          <w:sz w:val="24"/>
          <w:szCs w:val="24"/>
        </w:rPr>
        <w:t>.</w:t>
      </w:r>
      <w:proofErr w:type="gramEnd"/>
    </w:p>
    <w:p w14:paraId="6FE27FDA" w14:textId="39F79A2E" w:rsidR="007B4C43" w:rsidRPr="00D2534A" w:rsidRDefault="00A44C1A" w:rsidP="00F96FB4">
      <w:pPr>
        <w:spacing w:after="0" w:line="240" w:lineRule="auto"/>
        <w:ind w:left="1437" w:hanging="870"/>
        <w:rPr>
          <w:rFonts w:ascii="Times New Roman" w:hAnsi="Times New Roman" w:cs="Times New Roman"/>
          <w:sz w:val="24"/>
          <w:szCs w:val="24"/>
        </w:rPr>
      </w:pPr>
      <w:proofErr w:type="gramStart"/>
      <w:r w:rsidRPr="00D2534A">
        <w:rPr>
          <w:rFonts w:ascii="Times New Roman" w:hAnsi="Times New Roman" w:cs="Times New Roman"/>
          <w:sz w:val="24"/>
          <w:szCs w:val="24"/>
        </w:rPr>
        <w:t>Q</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Reputation</w:t>
      </w:r>
      <w:r w:rsidR="007B4C43" w:rsidRPr="00D2534A">
        <w:rPr>
          <w:rFonts w:ascii="Times New Roman" w:hAnsi="Times New Roman" w:cs="Times New Roman"/>
          <w:sz w:val="24"/>
          <w:szCs w:val="24"/>
        </w:rPr>
        <w:t>.</w:t>
      </w:r>
      <w:proofErr w:type="gramEnd"/>
    </w:p>
    <w:p w14:paraId="41F9A40E" w14:textId="4E9AE874" w:rsidR="007B4C43" w:rsidRPr="00D2534A" w:rsidRDefault="007B4C43" w:rsidP="00F96FB4">
      <w:pPr>
        <w:spacing w:after="0" w:line="240" w:lineRule="auto"/>
        <w:ind w:left="1437" w:hanging="870"/>
        <w:rPr>
          <w:rFonts w:ascii="Times New Roman" w:hAnsi="Times New Roman" w:cs="Times New Roman"/>
          <w:sz w:val="24"/>
          <w:szCs w:val="24"/>
        </w:rPr>
      </w:pPr>
      <w:r w:rsidRPr="00D2534A">
        <w:rPr>
          <w:rFonts w:ascii="Times New Roman" w:hAnsi="Times New Roman" w:cs="Times New Roman"/>
          <w:sz w:val="24"/>
          <w:szCs w:val="24"/>
        </w:rPr>
        <w:t>A</w:t>
      </w:r>
      <w:r w:rsidRPr="00D2534A">
        <w:rPr>
          <w:rFonts w:ascii="Times New Roman" w:hAnsi="Times New Roman" w:cs="Times New Roman"/>
          <w:sz w:val="24"/>
          <w:szCs w:val="24"/>
        </w:rPr>
        <w:tab/>
      </w:r>
      <w:r w:rsidR="000D1BB6" w:rsidRPr="00D2534A">
        <w:rPr>
          <w:rFonts w:ascii="Times New Roman" w:hAnsi="Times New Roman" w:cs="Times New Roman"/>
          <w:sz w:val="24"/>
          <w:szCs w:val="24"/>
          <w:u w:val="single"/>
        </w:rPr>
        <w:t>There is no monetary value. I cannot put a figure.</w:t>
      </w:r>
    </w:p>
    <w:p w14:paraId="1AB937B5" w14:textId="3D3C89F0" w:rsidR="000D1BB6" w:rsidRPr="00D2534A" w:rsidRDefault="000D1BB6" w:rsidP="00F96FB4">
      <w:pPr>
        <w:spacing w:after="0" w:line="240" w:lineRule="auto"/>
        <w:ind w:left="1437" w:hanging="870"/>
        <w:rPr>
          <w:rFonts w:ascii="Times New Roman" w:hAnsi="Times New Roman" w:cs="Times New Roman"/>
          <w:sz w:val="24"/>
          <w:szCs w:val="24"/>
        </w:rPr>
      </w:pPr>
      <w:proofErr w:type="gramStart"/>
      <w:r w:rsidRPr="00D2534A">
        <w:rPr>
          <w:rFonts w:ascii="Times New Roman" w:hAnsi="Times New Roman" w:cs="Times New Roman"/>
          <w:sz w:val="24"/>
          <w:szCs w:val="24"/>
        </w:rPr>
        <w:lastRenderedPageBreak/>
        <w:t xml:space="preserve">Q </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Professional injury</w:t>
      </w:r>
      <w:r w:rsidRPr="00D2534A">
        <w:rPr>
          <w:rFonts w:ascii="Times New Roman" w:hAnsi="Times New Roman" w:cs="Times New Roman"/>
          <w:sz w:val="24"/>
          <w:szCs w:val="24"/>
        </w:rPr>
        <w:t>.</w:t>
      </w:r>
      <w:proofErr w:type="gramEnd"/>
    </w:p>
    <w:p w14:paraId="21F04CA5" w14:textId="345A604C" w:rsidR="000D1BB6" w:rsidRPr="00D2534A" w:rsidRDefault="000D1BB6" w:rsidP="00F96FB4">
      <w:pPr>
        <w:spacing w:after="0" w:line="240" w:lineRule="auto"/>
        <w:ind w:left="1437" w:hanging="870"/>
        <w:rPr>
          <w:rFonts w:ascii="Times New Roman" w:hAnsi="Times New Roman" w:cs="Times New Roman"/>
          <w:sz w:val="24"/>
          <w:szCs w:val="24"/>
          <w:u w:val="single"/>
        </w:rPr>
      </w:pPr>
      <w:r w:rsidRPr="00D2534A">
        <w:rPr>
          <w:rFonts w:ascii="Times New Roman" w:hAnsi="Times New Roman" w:cs="Times New Roman"/>
          <w:sz w:val="24"/>
          <w:szCs w:val="24"/>
        </w:rPr>
        <w:t>A</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I cannot say.</w:t>
      </w:r>
    </w:p>
    <w:p w14:paraId="35D790D1" w14:textId="6ED0CB17" w:rsidR="001768AA" w:rsidRPr="00D2534A" w:rsidRDefault="00804A3B" w:rsidP="00804A3B">
      <w:pPr>
        <w:spacing w:line="240" w:lineRule="auto"/>
        <w:ind w:left="1437" w:hanging="870"/>
        <w:rPr>
          <w:rFonts w:ascii="Times New Roman" w:hAnsi="Times New Roman" w:cs="Times New Roman"/>
          <w:sz w:val="24"/>
          <w:szCs w:val="24"/>
        </w:rPr>
      </w:pPr>
      <w:r w:rsidRPr="00D2534A">
        <w:rPr>
          <w:rFonts w:ascii="Times New Roman" w:hAnsi="Times New Roman" w:cs="Times New Roman"/>
          <w:sz w:val="24"/>
          <w:szCs w:val="24"/>
        </w:rPr>
        <w:t>Q</w:t>
      </w:r>
      <w:r w:rsidRPr="00D2534A">
        <w:rPr>
          <w:rFonts w:ascii="Times New Roman" w:hAnsi="Times New Roman" w:cs="Times New Roman"/>
          <w:sz w:val="24"/>
          <w:szCs w:val="24"/>
        </w:rPr>
        <w:tab/>
      </w:r>
      <w:r w:rsidRPr="00D2534A">
        <w:rPr>
          <w:rFonts w:ascii="Times New Roman" w:hAnsi="Times New Roman" w:cs="Times New Roman"/>
          <w:sz w:val="24"/>
          <w:szCs w:val="24"/>
        </w:rPr>
        <w:tab/>
        <w:t>Where in your summons are you claiming for professional injury?</w:t>
      </w:r>
    </w:p>
    <w:p w14:paraId="5B0C1130" w14:textId="2AFE2B48" w:rsidR="00804A3B" w:rsidRPr="00D2534A" w:rsidRDefault="00804A3B" w:rsidP="00804A3B">
      <w:pPr>
        <w:spacing w:after="0" w:line="240" w:lineRule="auto"/>
        <w:ind w:left="1437" w:hanging="870"/>
        <w:rPr>
          <w:rFonts w:ascii="Times New Roman" w:hAnsi="Times New Roman" w:cs="Times New Roman"/>
          <w:sz w:val="24"/>
          <w:szCs w:val="24"/>
        </w:rPr>
      </w:pPr>
      <w:proofErr w:type="gramStart"/>
      <w:r w:rsidRPr="00D2534A">
        <w:rPr>
          <w:rFonts w:ascii="Times New Roman" w:hAnsi="Times New Roman" w:cs="Times New Roman"/>
          <w:sz w:val="24"/>
          <w:szCs w:val="24"/>
        </w:rPr>
        <w:t>A</w:t>
      </w:r>
      <w:r w:rsidRPr="00D2534A">
        <w:rPr>
          <w:rFonts w:ascii="Times New Roman" w:hAnsi="Times New Roman" w:cs="Times New Roman"/>
          <w:sz w:val="24"/>
          <w:szCs w:val="24"/>
        </w:rPr>
        <w:tab/>
        <w:t>Read para 5).</w:t>
      </w:r>
      <w:proofErr w:type="gramEnd"/>
    </w:p>
    <w:p w14:paraId="5656BB48" w14:textId="344C882D" w:rsidR="00804A3B" w:rsidRPr="00D2534A" w:rsidRDefault="00804A3B" w:rsidP="00804A3B">
      <w:pPr>
        <w:spacing w:after="0" w:line="240" w:lineRule="auto"/>
        <w:ind w:left="1437" w:hanging="870"/>
        <w:rPr>
          <w:rFonts w:ascii="Times New Roman" w:hAnsi="Times New Roman" w:cs="Times New Roman"/>
          <w:sz w:val="24"/>
          <w:szCs w:val="24"/>
          <w:u w:val="single"/>
        </w:rPr>
      </w:pPr>
      <w:r w:rsidRPr="00D2534A">
        <w:rPr>
          <w:rFonts w:ascii="Times New Roman" w:hAnsi="Times New Roman" w:cs="Times New Roman"/>
          <w:sz w:val="24"/>
          <w:szCs w:val="24"/>
        </w:rPr>
        <w:t>Q</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How much?</w:t>
      </w:r>
    </w:p>
    <w:p w14:paraId="77C8B682" w14:textId="6D44F09B" w:rsidR="00804A3B" w:rsidRPr="00D2534A" w:rsidRDefault="00804A3B" w:rsidP="00804A3B">
      <w:pPr>
        <w:spacing w:after="0" w:line="240" w:lineRule="auto"/>
        <w:ind w:left="1437" w:hanging="870"/>
        <w:rPr>
          <w:rFonts w:ascii="Times New Roman" w:hAnsi="Times New Roman" w:cs="Times New Roman"/>
          <w:sz w:val="24"/>
          <w:szCs w:val="24"/>
        </w:rPr>
      </w:pPr>
      <w:r w:rsidRPr="00D2534A">
        <w:rPr>
          <w:rFonts w:ascii="Times New Roman" w:hAnsi="Times New Roman" w:cs="Times New Roman"/>
          <w:sz w:val="24"/>
          <w:szCs w:val="24"/>
        </w:rPr>
        <w:t>A</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I did not rate it.</w:t>
      </w:r>
    </w:p>
    <w:p w14:paraId="73CF282B" w14:textId="629D2849" w:rsidR="00804A3B" w:rsidRPr="00D2534A" w:rsidRDefault="00804A3B" w:rsidP="00804A3B">
      <w:pPr>
        <w:spacing w:after="0" w:line="240" w:lineRule="auto"/>
        <w:ind w:left="1437" w:hanging="870"/>
        <w:rPr>
          <w:rFonts w:ascii="Times New Roman" w:hAnsi="Times New Roman" w:cs="Times New Roman"/>
          <w:sz w:val="24"/>
          <w:szCs w:val="24"/>
          <w:u w:val="single"/>
        </w:rPr>
      </w:pPr>
      <w:r w:rsidRPr="00D2534A">
        <w:rPr>
          <w:rFonts w:ascii="Times New Roman" w:hAnsi="Times New Roman" w:cs="Times New Roman"/>
          <w:sz w:val="24"/>
          <w:szCs w:val="24"/>
        </w:rPr>
        <w:t>Q</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How much of the $40 000 is the loss to your sister?</w:t>
      </w:r>
    </w:p>
    <w:p w14:paraId="421F58CD" w14:textId="1187643A" w:rsidR="00804A3B" w:rsidRPr="00D2534A" w:rsidRDefault="00804A3B" w:rsidP="00804A3B">
      <w:pPr>
        <w:spacing w:after="0" w:line="240" w:lineRule="auto"/>
        <w:ind w:left="1437" w:hanging="870"/>
        <w:rPr>
          <w:rFonts w:ascii="Times New Roman" w:hAnsi="Times New Roman" w:cs="Times New Roman"/>
          <w:sz w:val="24"/>
          <w:szCs w:val="24"/>
          <w:u w:val="single"/>
        </w:rPr>
      </w:pPr>
      <w:r w:rsidRPr="00D2534A">
        <w:rPr>
          <w:rFonts w:ascii="Times New Roman" w:hAnsi="Times New Roman" w:cs="Times New Roman"/>
          <w:sz w:val="24"/>
          <w:szCs w:val="24"/>
        </w:rPr>
        <w:t>A</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I did not rate it.</w:t>
      </w:r>
    </w:p>
    <w:p w14:paraId="0A5F9FF0" w14:textId="681B553F" w:rsidR="00804A3B" w:rsidRPr="00D2534A" w:rsidRDefault="00804A3B" w:rsidP="00804A3B">
      <w:pPr>
        <w:spacing w:after="0" w:line="240" w:lineRule="auto"/>
        <w:ind w:left="1437" w:hanging="870"/>
        <w:rPr>
          <w:rFonts w:ascii="Times New Roman" w:hAnsi="Times New Roman" w:cs="Times New Roman"/>
          <w:sz w:val="24"/>
          <w:szCs w:val="24"/>
        </w:rPr>
      </w:pPr>
      <w:r w:rsidRPr="00D2534A">
        <w:rPr>
          <w:rFonts w:ascii="Times New Roman" w:hAnsi="Times New Roman" w:cs="Times New Roman"/>
          <w:sz w:val="24"/>
          <w:szCs w:val="24"/>
        </w:rPr>
        <w:t>Q</w:t>
      </w:r>
      <w:r w:rsidRPr="00D2534A">
        <w:rPr>
          <w:rFonts w:ascii="Times New Roman" w:hAnsi="Times New Roman" w:cs="Times New Roman"/>
          <w:sz w:val="24"/>
          <w:szCs w:val="24"/>
        </w:rPr>
        <w:tab/>
        <w:t>Answer the question.</w:t>
      </w:r>
    </w:p>
    <w:p w14:paraId="60C7B298" w14:textId="293E23D9" w:rsidR="00804A3B" w:rsidRPr="00D2534A" w:rsidRDefault="00804A3B" w:rsidP="00804A3B">
      <w:pPr>
        <w:spacing w:after="0" w:line="240" w:lineRule="auto"/>
        <w:ind w:left="1437" w:hanging="870"/>
        <w:rPr>
          <w:rFonts w:ascii="Times New Roman" w:hAnsi="Times New Roman" w:cs="Times New Roman"/>
          <w:sz w:val="24"/>
          <w:szCs w:val="24"/>
        </w:rPr>
      </w:pPr>
      <w:r w:rsidRPr="00D2534A">
        <w:rPr>
          <w:rFonts w:ascii="Times New Roman" w:hAnsi="Times New Roman" w:cs="Times New Roman"/>
          <w:sz w:val="24"/>
          <w:szCs w:val="24"/>
        </w:rPr>
        <w:t>A</w:t>
      </w:r>
      <w:r w:rsidRPr="00D2534A">
        <w:rPr>
          <w:rFonts w:ascii="Times New Roman" w:hAnsi="Times New Roman" w:cs="Times New Roman"/>
          <w:sz w:val="24"/>
          <w:szCs w:val="24"/>
        </w:rPr>
        <w:tab/>
        <w:t>I stated the figure.</w:t>
      </w:r>
    </w:p>
    <w:p w14:paraId="5C9708EC" w14:textId="022B79B8" w:rsidR="00804A3B" w:rsidRPr="00D2534A" w:rsidRDefault="00804A3B" w:rsidP="00804A3B">
      <w:pPr>
        <w:spacing w:after="0" w:line="240" w:lineRule="auto"/>
        <w:ind w:left="1437" w:hanging="870"/>
        <w:rPr>
          <w:rFonts w:ascii="Times New Roman" w:hAnsi="Times New Roman" w:cs="Times New Roman"/>
          <w:sz w:val="24"/>
          <w:szCs w:val="24"/>
        </w:rPr>
      </w:pPr>
      <w:proofErr w:type="gramStart"/>
      <w:r w:rsidRPr="00D2534A">
        <w:rPr>
          <w:rFonts w:ascii="Times New Roman" w:hAnsi="Times New Roman" w:cs="Times New Roman"/>
          <w:sz w:val="24"/>
          <w:szCs w:val="24"/>
        </w:rPr>
        <w:t>Q</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Social standing</w:t>
      </w:r>
      <w:r w:rsidRPr="00D2534A">
        <w:rPr>
          <w:rFonts w:ascii="Times New Roman" w:hAnsi="Times New Roman" w:cs="Times New Roman"/>
          <w:sz w:val="24"/>
          <w:szCs w:val="24"/>
        </w:rPr>
        <w:t>.</w:t>
      </w:r>
      <w:proofErr w:type="gramEnd"/>
    </w:p>
    <w:p w14:paraId="64A75317" w14:textId="78BDADA8" w:rsidR="00804A3B" w:rsidRPr="00D2534A" w:rsidRDefault="00804A3B" w:rsidP="00804A3B">
      <w:pPr>
        <w:spacing w:after="0" w:line="240" w:lineRule="auto"/>
        <w:ind w:left="1437" w:hanging="870"/>
        <w:rPr>
          <w:rFonts w:ascii="Times New Roman" w:hAnsi="Times New Roman" w:cs="Times New Roman"/>
          <w:sz w:val="24"/>
          <w:szCs w:val="24"/>
          <w:u w:val="single"/>
        </w:rPr>
      </w:pPr>
      <w:proofErr w:type="gramStart"/>
      <w:r w:rsidRPr="00D2534A">
        <w:rPr>
          <w:rFonts w:ascii="Times New Roman" w:hAnsi="Times New Roman" w:cs="Times New Roman"/>
          <w:sz w:val="24"/>
          <w:szCs w:val="24"/>
        </w:rPr>
        <w:t>A</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No figure.</w:t>
      </w:r>
      <w:proofErr w:type="gramEnd"/>
    </w:p>
    <w:p w14:paraId="4DF630DF" w14:textId="7271D3E7" w:rsidR="00804A3B" w:rsidRPr="00D2534A" w:rsidRDefault="00804A3B" w:rsidP="00804A3B">
      <w:pPr>
        <w:spacing w:after="0" w:line="240" w:lineRule="auto"/>
        <w:ind w:left="1437" w:hanging="870"/>
        <w:rPr>
          <w:rFonts w:ascii="Times New Roman" w:hAnsi="Times New Roman" w:cs="Times New Roman"/>
          <w:sz w:val="24"/>
          <w:szCs w:val="24"/>
          <w:u w:val="single"/>
        </w:rPr>
      </w:pPr>
      <w:proofErr w:type="gramStart"/>
      <w:r w:rsidRPr="00D2534A">
        <w:rPr>
          <w:rFonts w:ascii="Times New Roman" w:hAnsi="Times New Roman" w:cs="Times New Roman"/>
          <w:sz w:val="24"/>
          <w:szCs w:val="24"/>
        </w:rPr>
        <w:t>Q</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Stigmatisation.</w:t>
      </w:r>
      <w:proofErr w:type="gramEnd"/>
    </w:p>
    <w:p w14:paraId="635296D8" w14:textId="2AE30050" w:rsidR="00804A3B" w:rsidRPr="00D2534A" w:rsidRDefault="00804A3B" w:rsidP="00804A3B">
      <w:pPr>
        <w:spacing w:after="0" w:line="240" w:lineRule="auto"/>
        <w:ind w:left="1437" w:hanging="870"/>
        <w:rPr>
          <w:rFonts w:ascii="Times New Roman" w:hAnsi="Times New Roman" w:cs="Times New Roman"/>
          <w:sz w:val="24"/>
          <w:szCs w:val="24"/>
        </w:rPr>
      </w:pPr>
      <w:r w:rsidRPr="00D2534A">
        <w:rPr>
          <w:rFonts w:ascii="Times New Roman" w:hAnsi="Times New Roman" w:cs="Times New Roman"/>
          <w:sz w:val="24"/>
          <w:szCs w:val="24"/>
        </w:rPr>
        <w:t>A</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I did not put them in a particular order</w:t>
      </w:r>
      <w:r w:rsidRPr="00D2534A">
        <w:rPr>
          <w:rFonts w:ascii="Times New Roman" w:hAnsi="Times New Roman" w:cs="Times New Roman"/>
          <w:sz w:val="24"/>
          <w:szCs w:val="24"/>
        </w:rPr>
        <w:t>.</w:t>
      </w:r>
    </w:p>
    <w:p w14:paraId="57C13A36" w14:textId="138E3250" w:rsidR="00804A3B" w:rsidRPr="00D2534A" w:rsidRDefault="00804A3B" w:rsidP="00804A3B">
      <w:pPr>
        <w:spacing w:after="0" w:line="240" w:lineRule="auto"/>
        <w:ind w:left="1437" w:hanging="870"/>
        <w:rPr>
          <w:rFonts w:ascii="Times New Roman" w:hAnsi="Times New Roman" w:cs="Times New Roman"/>
          <w:sz w:val="24"/>
          <w:szCs w:val="24"/>
        </w:rPr>
      </w:pPr>
      <w:proofErr w:type="gramStart"/>
      <w:r w:rsidRPr="00D2534A">
        <w:rPr>
          <w:rFonts w:ascii="Times New Roman" w:hAnsi="Times New Roman" w:cs="Times New Roman"/>
          <w:sz w:val="24"/>
          <w:szCs w:val="24"/>
        </w:rPr>
        <w:t>Q</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Discrimination</w:t>
      </w:r>
      <w:r w:rsidRPr="00D2534A">
        <w:rPr>
          <w:rFonts w:ascii="Times New Roman" w:hAnsi="Times New Roman" w:cs="Times New Roman"/>
          <w:sz w:val="24"/>
          <w:szCs w:val="24"/>
        </w:rPr>
        <w:t>.</w:t>
      </w:r>
      <w:proofErr w:type="gramEnd"/>
    </w:p>
    <w:p w14:paraId="512CD55E" w14:textId="02105476" w:rsidR="00804A3B" w:rsidRPr="00D2534A" w:rsidRDefault="00804A3B" w:rsidP="00804A3B">
      <w:pPr>
        <w:spacing w:after="0" w:line="240" w:lineRule="auto"/>
        <w:ind w:left="1437" w:hanging="870"/>
        <w:rPr>
          <w:rFonts w:ascii="Times New Roman" w:hAnsi="Times New Roman" w:cs="Times New Roman"/>
          <w:sz w:val="24"/>
          <w:szCs w:val="24"/>
          <w:u w:val="single"/>
        </w:rPr>
      </w:pPr>
      <w:proofErr w:type="gramStart"/>
      <w:r w:rsidRPr="00D2534A">
        <w:rPr>
          <w:rFonts w:ascii="Times New Roman" w:hAnsi="Times New Roman" w:cs="Times New Roman"/>
          <w:sz w:val="24"/>
          <w:szCs w:val="24"/>
        </w:rPr>
        <w:t>A</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Same answer.</w:t>
      </w:r>
      <w:proofErr w:type="gramEnd"/>
    </w:p>
    <w:p w14:paraId="0651900F" w14:textId="2BEA473E" w:rsidR="00804A3B" w:rsidRPr="00D2534A" w:rsidRDefault="00804A3B" w:rsidP="00804A3B">
      <w:pPr>
        <w:spacing w:after="0" w:line="240" w:lineRule="auto"/>
        <w:ind w:left="1437" w:hanging="870"/>
        <w:rPr>
          <w:rFonts w:ascii="Times New Roman" w:hAnsi="Times New Roman" w:cs="Times New Roman"/>
          <w:sz w:val="24"/>
          <w:szCs w:val="24"/>
        </w:rPr>
      </w:pPr>
      <w:proofErr w:type="gramStart"/>
      <w:r w:rsidRPr="00D2534A">
        <w:rPr>
          <w:rFonts w:ascii="Times New Roman" w:hAnsi="Times New Roman" w:cs="Times New Roman"/>
          <w:sz w:val="24"/>
          <w:szCs w:val="24"/>
        </w:rPr>
        <w:t>Q</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Humiliation, embarrassment.</w:t>
      </w:r>
      <w:proofErr w:type="gramEnd"/>
    </w:p>
    <w:p w14:paraId="12D26145" w14:textId="5BAB3910" w:rsidR="00804A3B" w:rsidRPr="00D2534A" w:rsidRDefault="00804A3B" w:rsidP="00804A3B">
      <w:pPr>
        <w:spacing w:after="0" w:line="240" w:lineRule="auto"/>
        <w:ind w:left="1437" w:hanging="870"/>
        <w:rPr>
          <w:rFonts w:ascii="Times New Roman" w:hAnsi="Times New Roman" w:cs="Times New Roman"/>
          <w:sz w:val="24"/>
          <w:szCs w:val="24"/>
        </w:rPr>
      </w:pPr>
      <w:proofErr w:type="gramStart"/>
      <w:r w:rsidRPr="00D2534A">
        <w:rPr>
          <w:rFonts w:ascii="Times New Roman" w:hAnsi="Times New Roman" w:cs="Times New Roman"/>
          <w:sz w:val="24"/>
          <w:szCs w:val="24"/>
        </w:rPr>
        <w:t>A</w:t>
      </w:r>
      <w:r w:rsidRPr="00D2534A">
        <w:rPr>
          <w:rFonts w:ascii="Times New Roman" w:hAnsi="Times New Roman" w:cs="Times New Roman"/>
          <w:sz w:val="24"/>
          <w:szCs w:val="24"/>
        </w:rPr>
        <w:tab/>
        <w:t>No answer.</w:t>
      </w:r>
      <w:proofErr w:type="gramEnd"/>
    </w:p>
    <w:p w14:paraId="61BE46B3" w14:textId="5C924ABF" w:rsidR="00804A3B" w:rsidRPr="00D2534A" w:rsidRDefault="00804A3B" w:rsidP="00804A3B">
      <w:pPr>
        <w:spacing w:after="0" w:line="240" w:lineRule="auto"/>
        <w:ind w:left="1437" w:hanging="870"/>
        <w:rPr>
          <w:rFonts w:ascii="Times New Roman" w:hAnsi="Times New Roman" w:cs="Times New Roman"/>
          <w:sz w:val="24"/>
          <w:szCs w:val="24"/>
        </w:rPr>
      </w:pPr>
      <w:r w:rsidRPr="00D2534A">
        <w:rPr>
          <w:rFonts w:ascii="Times New Roman" w:hAnsi="Times New Roman" w:cs="Times New Roman"/>
          <w:sz w:val="24"/>
          <w:szCs w:val="24"/>
        </w:rPr>
        <w:t>Q</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 xml:space="preserve">Why </w:t>
      </w:r>
      <w:r w:rsidR="0024535B" w:rsidRPr="00D2534A">
        <w:rPr>
          <w:rFonts w:ascii="Times New Roman" w:hAnsi="Times New Roman" w:cs="Times New Roman"/>
          <w:sz w:val="24"/>
          <w:szCs w:val="24"/>
          <w:u w:val="single"/>
        </w:rPr>
        <w:t>do the</w:t>
      </w:r>
      <w:r w:rsidRPr="00D2534A">
        <w:rPr>
          <w:rFonts w:ascii="Times New Roman" w:hAnsi="Times New Roman" w:cs="Times New Roman"/>
          <w:sz w:val="24"/>
          <w:szCs w:val="24"/>
          <w:u w:val="single"/>
        </w:rPr>
        <w:t xml:space="preserve"> 10 heads not in your claim?</w:t>
      </w:r>
    </w:p>
    <w:p w14:paraId="13AE124C" w14:textId="302C14FE" w:rsidR="00804A3B" w:rsidRPr="00D2534A" w:rsidRDefault="00804A3B" w:rsidP="00804A3B">
      <w:pPr>
        <w:spacing w:after="0" w:line="240" w:lineRule="auto"/>
        <w:ind w:left="1437" w:hanging="870"/>
        <w:rPr>
          <w:rFonts w:ascii="Times New Roman" w:hAnsi="Times New Roman" w:cs="Times New Roman"/>
          <w:sz w:val="24"/>
          <w:szCs w:val="24"/>
        </w:rPr>
      </w:pPr>
      <w:r w:rsidRPr="00D2534A">
        <w:rPr>
          <w:rFonts w:ascii="Times New Roman" w:hAnsi="Times New Roman" w:cs="Times New Roman"/>
          <w:sz w:val="24"/>
          <w:szCs w:val="24"/>
        </w:rPr>
        <w:t>A</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I am testifying to prove.</w:t>
      </w:r>
    </w:p>
    <w:p w14:paraId="31F21C15" w14:textId="06D168B1" w:rsidR="00804A3B" w:rsidRPr="00D2534A" w:rsidRDefault="00804A3B" w:rsidP="00804A3B">
      <w:pPr>
        <w:spacing w:after="0" w:line="240" w:lineRule="auto"/>
        <w:ind w:left="1437" w:hanging="870"/>
        <w:rPr>
          <w:rFonts w:ascii="Times New Roman" w:hAnsi="Times New Roman" w:cs="Times New Roman"/>
          <w:sz w:val="24"/>
          <w:szCs w:val="24"/>
        </w:rPr>
      </w:pPr>
      <w:r w:rsidRPr="00D2534A">
        <w:rPr>
          <w:rFonts w:ascii="Times New Roman" w:hAnsi="Times New Roman" w:cs="Times New Roman"/>
          <w:sz w:val="24"/>
          <w:szCs w:val="24"/>
        </w:rPr>
        <w:t>Q</w:t>
      </w:r>
      <w:r w:rsidRPr="00D2534A">
        <w:rPr>
          <w:rFonts w:ascii="Times New Roman" w:hAnsi="Times New Roman" w:cs="Times New Roman"/>
          <w:sz w:val="24"/>
          <w:szCs w:val="24"/>
        </w:rPr>
        <w:tab/>
        <w:t>So the claim includes what your twin-sister felt.</w:t>
      </w:r>
    </w:p>
    <w:p w14:paraId="3B6AAF3C" w14:textId="55EEA9DA" w:rsidR="00804A3B" w:rsidRPr="00D2534A" w:rsidRDefault="00804A3B" w:rsidP="00804A3B">
      <w:pPr>
        <w:spacing w:after="0" w:line="240" w:lineRule="auto"/>
        <w:ind w:left="1437" w:hanging="870"/>
        <w:rPr>
          <w:rFonts w:ascii="Times New Roman" w:hAnsi="Times New Roman" w:cs="Times New Roman"/>
          <w:sz w:val="24"/>
          <w:szCs w:val="24"/>
        </w:rPr>
      </w:pPr>
      <w:proofErr w:type="gramStart"/>
      <w:r w:rsidRPr="00D2534A">
        <w:rPr>
          <w:rFonts w:ascii="Times New Roman" w:hAnsi="Times New Roman" w:cs="Times New Roman"/>
          <w:sz w:val="24"/>
          <w:szCs w:val="24"/>
        </w:rPr>
        <w:t>A</w:t>
      </w:r>
      <w:r w:rsidRPr="00D2534A">
        <w:rPr>
          <w:rFonts w:ascii="Times New Roman" w:hAnsi="Times New Roman" w:cs="Times New Roman"/>
          <w:sz w:val="24"/>
          <w:szCs w:val="24"/>
        </w:rPr>
        <w:tab/>
        <w:t>Yes.</w:t>
      </w:r>
      <w:proofErr w:type="gramEnd"/>
    </w:p>
    <w:p w14:paraId="3FF6E610" w14:textId="46673D92" w:rsidR="00804A3B" w:rsidRPr="00D2534A" w:rsidRDefault="00804A3B" w:rsidP="00804A3B">
      <w:pPr>
        <w:spacing w:after="0" w:line="240" w:lineRule="auto"/>
        <w:ind w:left="1437" w:hanging="870"/>
        <w:rPr>
          <w:rFonts w:ascii="Times New Roman" w:hAnsi="Times New Roman" w:cs="Times New Roman"/>
          <w:sz w:val="24"/>
          <w:szCs w:val="24"/>
          <w:u w:val="single"/>
        </w:rPr>
      </w:pPr>
      <w:r w:rsidRPr="00D2534A">
        <w:rPr>
          <w:rFonts w:ascii="Times New Roman" w:hAnsi="Times New Roman" w:cs="Times New Roman"/>
          <w:sz w:val="24"/>
          <w:szCs w:val="24"/>
        </w:rPr>
        <w:t>Q</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So you are also claiming on behalf of your twin – sister.</w:t>
      </w:r>
    </w:p>
    <w:p w14:paraId="01B1EEBF" w14:textId="531D85FE" w:rsidR="00804A3B" w:rsidRPr="00D2534A" w:rsidRDefault="00804A3B" w:rsidP="00804A3B">
      <w:pPr>
        <w:spacing w:after="0" w:line="240" w:lineRule="auto"/>
        <w:ind w:left="1437" w:hanging="870"/>
        <w:rPr>
          <w:rFonts w:ascii="Times New Roman" w:hAnsi="Times New Roman" w:cs="Times New Roman"/>
          <w:sz w:val="24"/>
          <w:szCs w:val="24"/>
        </w:rPr>
      </w:pPr>
      <w:proofErr w:type="gramStart"/>
      <w:r w:rsidRPr="00D2534A">
        <w:rPr>
          <w:rFonts w:ascii="Times New Roman" w:hAnsi="Times New Roman" w:cs="Times New Roman"/>
          <w:sz w:val="24"/>
          <w:szCs w:val="24"/>
        </w:rPr>
        <w:t>A</w:t>
      </w:r>
      <w:r w:rsidRPr="00D2534A">
        <w:rPr>
          <w:rFonts w:ascii="Times New Roman" w:hAnsi="Times New Roman" w:cs="Times New Roman"/>
          <w:sz w:val="24"/>
          <w:szCs w:val="24"/>
        </w:rPr>
        <w:tab/>
      </w:r>
      <w:r w:rsidRPr="00D2534A">
        <w:rPr>
          <w:rFonts w:ascii="Times New Roman" w:hAnsi="Times New Roman" w:cs="Times New Roman"/>
          <w:sz w:val="24"/>
          <w:szCs w:val="24"/>
          <w:u w:val="single"/>
        </w:rPr>
        <w:t>Yes</w:t>
      </w:r>
      <w:r w:rsidRPr="00D2534A">
        <w:rPr>
          <w:rFonts w:ascii="Times New Roman" w:hAnsi="Times New Roman" w:cs="Times New Roman"/>
          <w:sz w:val="24"/>
          <w:szCs w:val="24"/>
        </w:rPr>
        <w:t>.</w:t>
      </w:r>
      <w:proofErr w:type="gramEnd"/>
    </w:p>
    <w:p w14:paraId="2EAA51E4" w14:textId="2022B705" w:rsidR="00804A3B" w:rsidRPr="00D2534A" w:rsidRDefault="00804A3B" w:rsidP="00804A3B">
      <w:pPr>
        <w:spacing w:after="0" w:line="240" w:lineRule="auto"/>
        <w:ind w:left="1437" w:hanging="870"/>
        <w:rPr>
          <w:rFonts w:ascii="Times New Roman" w:hAnsi="Times New Roman" w:cs="Times New Roman"/>
          <w:sz w:val="24"/>
          <w:szCs w:val="24"/>
        </w:rPr>
      </w:pPr>
      <w:r w:rsidRPr="00D2534A">
        <w:rPr>
          <w:rFonts w:ascii="Times New Roman" w:hAnsi="Times New Roman" w:cs="Times New Roman"/>
          <w:sz w:val="24"/>
          <w:szCs w:val="24"/>
        </w:rPr>
        <w:t>Q</w:t>
      </w:r>
      <w:r w:rsidRPr="00D2534A">
        <w:rPr>
          <w:rFonts w:ascii="Times New Roman" w:hAnsi="Times New Roman" w:cs="Times New Roman"/>
          <w:sz w:val="24"/>
          <w:szCs w:val="24"/>
        </w:rPr>
        <w:tab/>
        <w:t xml:space="preserve">So if the court grants you $80 000 how much will you </w:t>
      </w:r>
      <w:proofErr w:type="gramStart"/>
      <w:r w:rsidRPr="00D2534A">
        <w:rPr>
          <w:rFonts w:ascii="Times New Roman" w:hAnsi="Times New Roman" w:cs="Times New Roman"/>
          <w:sz w:val="24"/>
          <w:szCs w:val="24"/>
        </w:rPr>
        <w:t>give</w:t>
      </w:r>
      <w:proofErr w:type="gramEnd"/>
      <w:r w:rsidRPr="00D2534A">
        <w:rPr>
          <w:rFonts w:ascii="Times New Roman" w:hAnsi="Times New Roman" w:cs="Times New Roman"/>
          <w:sz w:val="24"/>
          <w:szCs w:val="24"/>
        </w:rPr>
        <w:t xml:space="preserve"> your </w:t>
      </w:r>
      <w:r w:rsidR="000E690B" w:rsidRPr="00D2534A">
        <w:rPr>
          <w:rFonts w:ascii="Times New Roman" w:hAnsi="Times New Roman" w:cs="Times New Roman"/>
          <w:sz w:val="24"/>
          <w:szCs w:val="24"/>
        </w:rPr>
        <w:t>twin-</w:t>
      </w:r>
      <w:r w:rsidRPr="00D2534A">
        <w:rPr>
          <w:rFonts w:ascii="Times New Roman" w:hAnsi="Times New Roman" w:cs="Times New Roman"/>
          <w:sz w:val="24"/>
          <w:szCs w:val="24"/>
        </w:rPr>
        <w:t>sister.</w:t>
      </w:r>
    </w:p>
    <w:p w14:paraId="77C3C298" w14:textId="7776EE96" w:rsidR="00804A3B" w:rsidRPr="00D2534A" w:rsidRDefault="00804A3B" w:rsidP="00804A3B">
      <w:pPr>
        <w:spacing w:after="0" w:line="240" w:lineRule="auto"/>
        <w:ind w:left="1437" w:hanging="870"/>
        <w:rPr>
          <w:rFonts w:ascii="Times New Roman" w:hAnsi="Times New Roman" w:cs="Times New Roman"/>
          <w:sz w:val="24"/>
          <w:szCs w:val="24"/>
        </w:rPr>
      </w:pPr>
      <w:r w:rsidRPr="00D2534A">
        <w:rPr>
          <w:rFonts w:ascii="Times New Roman" w:hAnsi="Times New Roman" w:cs="Times New Roman"/>
          <w:sz w:val="24"/>
          <w:szCs w:val="24"/>
        </w:rPr>
        <w:t>A</w:t>
      </w:r>
      <w:r w:rsidRPr="00D2534A">
        <w:rPr>
          <w:rFonts w:ascii="Times New Roman" w:hAnsi="Times New Roman" w:cs="Times New Roman"/>
          <w:sz w:val="24"/>
          <w:szCs w:val="24"/>
        </w:rPr>
        <w:tab/>
      </w:r>
      <w:r w:rsidR="00BC64F2" w:rsidRPr="00D2534A">
        <w:rPr>
          <w:rFonts w:ascii="Times New Roman" w:hAnsi="Times New Roman" w:cs="Times New Roman"/>
          <w:sz w:val="24"/>
          <w:szCs w:val="24"/>
        </w:rPr>
        <w:tab/>
        <w:t>It will be up to us.</w:t>
      </w:r>
    </w:p>
    <w:p w14:paraId="536A59D7" w14:textId="77777777" w:rsidR="002C2D07" w:rsidRPr="00D2534A" w:rsidRDefault="002C2D07" w:rsidP="00804A3B">
      <w:pPr>
        <w:spacing w:after="0" w:line="240" w:lineRule="auto"/>
        <w:ind w:left="1437" w:hanging="870"/>
        <w:rPr>
          <w:rFonts w:ascii="Times New Roman" w:hAnsi="Times New Roman" w:cs="Times New Roman"/>
          <w:sz w:val="24"/>
          <w:szCs w:val="24"/>
        </w:rPr>
      </w:pPr>
    </w:p>
    <w:p w14:paraId="320579D4" w14:textId="77777777" w:rsidR="002C2D07" w:rsidRPr="00D2534A" w:rsidRDefault="002C2D07" w:rsidP="00B1452D">
      <w:pPr>
        <w:spacing w:after="0" w:line="240" w:lineRule="auto"/>
        <w:ind w:left="1437" w:hanging="870"/>
        <w:rPr>
          <w:rFonts w:ascii="Times New Roman" w:hAnsi="Times New Roman" w:cs="Times New Roman"/>
          <w:sz w:val="24"/>
          <w:szCs w:val="24"/>
        </w:rPr>
      </w:pPr>
    </w:p>
    <w:p w14:paraId="4A24D7F6" w14:textId="77777777" w:rsidR="004B6EAD" w:rsidRPr="00D2534A" w:rsidRDefault="004B6EAD" w:rsidP="00804A3B">
      <w:pPr>
        <w:spacing w:after="0" w:line="240" w:lineRule="auto"/>
        <w:ind w:left="1437" w:hanging="870"/>
        <w:rPr>
          <w:rFonts w:ascii="Times New Roman" w:hAnsi="Times New Roman" w:cs="Times New Roman"/>
          <w:sz w:val="24"/>
          <w:szCs w:val="24"/>
        </w:rPr>
      </w:pPr>
    </w:p>
    <w:p w14:paraId="171F8300" w14:textId="53A1F331" w:rsidR="002C2D07" w:rsidRPr="00D2534A" w:rsidRDefault="00911A24" w:rsidP="00D35EBA">
      <w:pPr>
        <w:spacing w:after="0" w:line="480" w:lineRule="auto"/>
        <w:ind w:left="142" w:firstLine="992"/>
        <w:jc w:val="both"/>
        <w:rPr>
          <w:rFonts w:ascii="Times New Roman" w:hAnsi="Times New Roman" w:cs="Times New Roman"/>
          <w:sz w:val="24"/>
          <w:szCs w:val="24"/>
        </w:rPr>
      </w:pPr>
      <w:r w:rsidRPr="00D2534A">
        <w:rPr>
          <w:rFonts w:ascii="Times New Roman" w:hAnsi="Times New Roman" w:cs="Times New Roman"/>
          <w:sz w:val="24"/>
          <w:szCs w:val="24"/>
        </w:rPr>
        <w:t xml:space="preserve"> </w:t>
      </w:r>
      <w:r w:rsidR="00CF1483" w:rsidRPr="00D2534A">
        <w:rPr>
          <w:rFonts w:ascii="Times New Roman" w:hAnsi="Times New Roman" w:cs="Times New Roman"/>
          <w:sz w:val="24"/>
          <w:szCs w:val="24"/>
        </w:rPr>
        <w:t xml:space="preserve">The appellant was all </w:t>
      </w:r>
      <w:r w:rsidR="00CB5BDB" w:rsidRPr="00D2534A">
        <w:rPr>
          <w:rFonts w:ascii="Times New Roman" w:hAnsi="Times New Roman" w:cs="Times New Roman"/>
          <w:sz w:val="24"/>
          <w:szCs w:val="24"/>
        </w:rPr>
        <w:t>over the</w:t>
      </w:r>
      <w:r w:rsidR="00FF6C06" w:rsidRPr="00D2534A">
        <w:rPr>
          <w:rFonts w:ascii="Times New Roman" w:hAnsi="Times New Roman" w:cs="Times New Roman"/>
          <w:sz w:val="24"/>
          <w:szCs w:val="24"/>
        </w:rPr>
        <w:t xml:space="preserve"> place </w:t>
      </w:r>
      <w:r w:rsidR="00CF1483" w:rsidRPr="00D2534A">
        <w:rPr>
          <w:rFonts w:ascii="Times New Roman" w:hAnsi="Times New Roman" w:cs="Times New Roman"/>
          <w:sz w:val="24"/>
          <w:szCs w:val="24"/>
        </w:rPr>
        <w:t>as she was not guided by her decla</w:t>
      </w:r>
      <w:r w:rsidR="00B219BD" w:rsidRPr="00D2534A">
        <w:rPr>
          <w:rFonts w:ascii="Times New Roman" w:hAnsi="Times New Roman" w:cs="Times New Roman"/>
          <w:sz w:val="24"/>
          <w:szCs w:val="24"/>
        </w:rPr>
        <w:t>ra</w:t>
      </w:r>
      <w:r w:rsidR="00CF1483" w:rsidRPr="00D2534A">
        <w:rPr>
          <w:rFonts w:ascii="Times New Roman" w:hAnsi="Times New Roman" w:cs="Times New Roman"/>
          <w:sz w:val="24"/>
          <w:szCs w:val="24"/>
        </w:rPr>
        <w:t>tion</w:t>
      </w:r>
      <w:r w:rsidR="00B219BD" w:rsidRPr="00D2534A">
        <w:rPr>
          <w:rFonts w:ascii="Times New Roman" w:hAnsi="Times New Roman" w:cs="Times New Roman"/>
          <w:sz w:val="24"/>
          <w:szCs w:val="24"/>
        </w:rPr>
        <w:t xml:space="preserve"> which had not been properly formulated. This defeats the argument</w:t>
      </w:r>
      <w:r w:rsidR="00022168" w:rsidRPr="00D2534A">
        <w:rPr>
          <w:rFonts w:ascii="Times New Roman" w:hAnsi="Times New Roman" w:cs="Times New Roman"/>
          <w:sz w:val="24"/>
          <w:szCs w:val="24"/>
        </w:rPr>
        <w:t xml:space="preserve"> </w:t>
      </w:r>
      <w:r w:rsidR="008C49EC" w:rsidRPr="00D2534A">
        <w:rPr>
          <w:rFonts w:ascii="Times New Roman" w:hAnsi="Times New Roman" w:cs="Times New Roman"/>
          <w:sz w:val="24"/>
          <w:szCs w:val="24"/>
        </w:rPr>
        <w:t>advanced by</w:t>
      </w:r>
      <w:r w:rsidR="00937923" w:rsidRPr="00D2534A">
        <w:rPr>
          <w:rFonts w:ascii="Times New Roman" w:hAnsi="Times New Roman" w:cs="Times New Roman"/>
          <w:sz w:val="24"/>
          <w:szCs w:val="24"/>
        </w:rPr>
        <w:t xml:space="preserve"> Mr </w:t>
      </w:r>
      <w:proofErr w:type="spellStart"/>
      <w:r w:rsidR="00B219BD" w:rsidRPr="00D2534A">
        <w:rPr>
          <w:rFonts w:ascii="Times New Roman" w:hAnsi="Times New Roman" w:cs="Times New Roman"/>
          <w:i/>
          <w:sz w:val="24"/>
          <w:szCs w:val="24"/>
        </w:rPr>
        <w:t>Zhuwarara</w:t>
      </w:r>
      <w:proofErr w:type="spellEnd"/>
      <w:r w:rsidR="00B219BD" w:rsidRPr="00D2534A">
        <w:rPr>
          <w:rFonts w:ascii="Times New Roman" w:hAnsi="Times New Roman" w:cs="Times New Roman"/>
          <w:sz w:val="24"/>
          <w:szCs w:val="24"/>
        </w:rPr>
        <w:t xml:space="preserve"> that the defective pleading was cured by evidence.</w:t>
      </w:r>
    </w:p>
    <w:p w14:paraId="25489114" w14:textId="26E1C5CC" w:rsidR="008C49EC" w:rsidRPr="00D2534A" w:rsidRDefault="008C49EC" w:rsidP="00804A3B">
      <w:pPr>
        <w:spacing w:after="0" w:line="240" w:lineRule="auto"/>
        <w:ind w:left="1437" w:hanging="870"/>
        <w:rPr>
          <w:rFonts w:ascii="Times New Roman" w:hAnsi="Times New Roman" w:cs="Times New Roman"/>
          <w:sz w:val="24"/>
          <w:szCs w:val="24"/>
        </w:rPr>
      </w:pPr>
    </w:p>
    <w:p w14:paraId="3E6DE413" w14:textId="77777777" w:rsidR="00421320" w:rsidRPr="00D2534A" w:rsidRDefault="00421320" w:rsidP="00804A3B">
      <w:pPr>
        <w:spacing w:after="0" w:line="240" w:lineRule="auto"/>
        <w:ind w:left="1437" w:hanging="870"/>
        <w:rPr>
          <w:rFonts w:ascii="Times New Roman" w:hAnsi="Times New Roman" w:cs="Times New Roman"/>
          <w:sz w:val="24"/>
          <w:szCs w:val="24"/>
        </w:rPr>
      </w:pPr>
    </w:p>
    <w:p w14:paraId="7A26D1C6" w14:textId="4818E3B1" w:rsidR="002102AA" w:rsidRPr="00D2534A" w:rsidRDefault="002102AA" w:rsidP="007E2FDB">
      <w:pPr>
        <w:spacing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 xml:space="preserve">The court </w:t>
      </w:r>
      <w:r w:rsidRPr="00D2534A">
        <w:rPr>
          <w:rFonts w:ascii="Times New Roman" w:hAnsi="Times New Roman" w:cs="Times New Roman"/>
          <w:i/>
          <w:sz w:val="24"/>
          <w:szCs w:val="24"/>
        </w:rPr>
        <w:t xml:space="preserve">a quo </w:t>
      </w:r>
      <w:r w:rsidRPr="00D2534A">
        <w:rPr>
          <w:rFonts w:ascii="Times New Roman" w:hAnsi="Times New Roman" w:cs="Times New Roman"/>
          <w:sz w:val="24"/>
          <w:szCs w:val="24"/>
        </w:rPr>
        <w:t>was alive to the def</w:t>
      </w:r>
      <w:r w:rsidR="00747D8C" w:rsidRPr="00D2534A">
        <w:rPr>
          <w:rFonts w:ascii="Times New Roman" w:hAnsi="Times New Roman" w:cs="Times New Roman"/>
          <w:sz w:val="24"/>
          <w:szCs w:val="24"/>
        </w:rPr>
        <w:t>ective nature of the pleadings</w:t>
      </w:r>
      <w:r w:rsidRPr="00D2534A">
        <w:rPr>
          <w:rFonts w:ascii="Times New Roman" w:hAnsi="Times New Roman" w:cs="Times New Roman"/>
          <w:sz w:val="24"/>
          <w:szCs w:val="24"/>
        </w:rPr>
        <w:t xml:space="preserve"> before it</w:t>
      </w:r>
      <w:r w:rsidR="00747D8C" w:rsidRPr="00D2534A">
        <w:rPr>
          <w:rFonts w:ascii="Times New Roman" w:hAnsi="Times New Roman" w:cs="Times New Roman"/>
          <w:sz w:val="24"/>
          <w:szCs w:val="24"/>
        </w:rPr>
        <w:t xml:space="preserve"> but nevertheless decided to hear the matter</w:t>
      </w:r>
      <w:r w:rsidRPr="00D2534A">
        <w:rPr>
          <w:rFonts w:ascii="Times New Roman" w:hAnsi="Times New Roman" w:cs="Times New Roman"/>
          <w:sz w:val="24"/>
          <w:szCs w:val="24"/>
        </w:rPr>
        <w:t>. The defects in the appellant`s declaration were</w:t>
      </w:r>
      <w:r w:rsidR="00F30227" w:rsidRPr="00D2534A">
        <w:rPr>
          <w:rFonts w:ascii="Times New Roman" w:hAnsi="Times New Roman" w:cs="Times New Roman"/>
          <w:sz w:val="24"/>
          <w:szCs w:val="24"/>
        </w:rPr>
        <w:t xml:space="preserve">, in my view, </w:t>
      </w:r>
      <w:r w:rsidR="008729BC" w:rsidRPr="00D2534A">
        <w:rPr>
          <w:rFonts w:ascii="Times New Roman" w:hAnsi="Times New Roman" w:cs="Times New Roman"/>
          <w:sz w:val="24"/>
          <w:szCs w:val="24"/>
        </w:rPr>
        <w:t>fatal and rendered</w:t>
      </w:r>
      <w:r w:rsidR="00F30227" w:rsidRPr="00D2534A">
        <w:rPr>
          <w:rFonts w:ascii="Times New Roman" w:hAnsi="Times New Roman" w:cs="Times New Roman"/>
          <w:sz w:val="24"/>
          <w:szCs w:val="24"/>
        </w:rPr>
        <w:t xml:space="preserve"> the</w:t>
      </w:r>
      <w:r w:rsidRPr="00D2534A">
        <w:rPr>
          <w:rFonts w:ascii="Times New Roman" w:hAnsi="Times New Roman" w:cs="Times New Roman"/>
          <w:sz w:val="24"/>
          <w:szCs w:val="24"/>
        </w:rPr>
        <w:t xml:space="preserve"> proceedings a nullity.</w:t>
      </w:r>
      <w:r w:rsidR="00F30227" w:rsidRPr="00D2534A">
        <w:rPr>
          <w:rFonts w:ascii="Times New Roman" w:hAnsi="Times New Roman" w:cs="Times New Roman"/>
          <w:sz w:val="24"/>
          <w:szCs w:val="24"/>
        </w:rPr>
        <w:t xml:space="preserve"> As was correctly submitted by Mr </w:t>
      </w:r>
      <w:proofErr w:type="spellStart"/>
      <w:r w:rsidR="00F30227" w:rsidRPr="00D2534A">
        <w:rPr>
          <w:rFonts w:ascii="Times New Roman" w:hAnsi="Times New Roman" w:cs="Times New Roman"/>
          <w:i/>
          <w:sz w:val="24"/>
          <w:szCs w:val="24"/>
        </w:rPr>
        <w:t>Mpofu</w:t>
      </w:r>
      <w:proofErr w:type="spellEnd"/>
      <w:r w:rsidR="00F30227" w:rsidRPr="00D2534A">
        <w:rPr>
          <w:rFonts w:ascii="Times New Roman" w:hAnsi="Times New Roman" w:cs="Times New Roman"/>
          <w:i/>
          <w:sz w:val="24"/>
          <w:szCs w:val="24"/>
        </w:rPr>
        <w:t xml:space="preserve"> </w:t>
      </w:r>
      <w:r w:rsidR="00F30227" w:rsidRPr="00D2534A">
        <w:rPr>
          <w:rFonts w:ascii="Times New Roman" w:hAnsi="Times New Roman" w:cs="Times New Roman"/>
          <w:sz w:val="24"/>
          <w:szCs w:val="24"/>
        </w:rPr>
        <w:t xml:space="preserve">there was no cause of </w:t>
      </w:r>
      <w:r w:rsidR="008729BC" w:rsidRPr="00D2534A">
        <w:rPr>
          <w:rFonts w:ascii="Times New Roman" w:hAnsi="Times New Roman" w:cs="Times New Roman"/>
          <w:sz w:val="24"/>
          <w:szCs w:val="24"/>
        </w:rPr>
        <w:t>action for which the jurisdiction of the court could be invoked.</w:t>
      </w:r>
      <w:r w:rsidRPr="00D2534A">
        <w:rPr>
          <w:rFonts w:ascii="Times New Roman" w:hAnsi="Times New Roman" w:cs="Times New Roman"/>
          <w:sz w:val="24"/>
          <w:szCs w:val="24"/>
        </w:rPr>
        <w:t xml:space="preserve"> The court </w:t>
      </w:r>
      <w:r w:rsidRPr="00D2534A">
        <w:rPr>
          <w:rFonts w:ascii="Times New Roman" w:hAnsi="Times New Roman" w:cs="Times New Roman"/>
          <w:i/>
          <w:sz w:val="24"/>
          <w:szCs w:val="24"/>
        </w:rPr>
        <w:t xml:space="preserve">a quo </w:t>
      </w:r>
      <w:r w:rsidRPr="00D2534A">
        <w:rPr>
          <w:rFonts w:ascii="Times New Roman" w:hAnsi="Times New Roman" w:cs="Times New Roman"/>
          <w:sz w:val="24"/>
          <w:szCs w:val="24"/>
        </w:rPr>
        <w:t>should not have delved into the merits of the matter.</w:t>
      </w:r>
    </w:p>
    <w:p w14:paraId="632A5E2F" w14:textId="77777777" w:rsidR="00DF0CBA" w:rsidRPr="00D2534A" w:rsidRDefault="00DF0CBA" w:rsidP="00BD22C0">
      <w:pPr>
        <w:spacing w:after="0" w:line="240" w:lineRule="auto"/>
        <w:ind w:firstLine="1134"/>
        <w:jc w:val="both"/>
        <w:rPr>
          <w:rFonts w:ascii="Times New Roman" w:hAnsi="Times New Roman" w:cs="Times New Roman"/>
          <w:sz w:val="24"/>
          <w:szCs w:val="24"/>
        </w:rPr>
      </w:pPr>
    </w:p>
    <w:p w14:paraId="2BE5F40E" w14:textId="0AB0FF92" w:rsidR="001C430F" w:rsidRPr="00D2534A" w:rsidRDefault="002102AA" w:rsidP="00772097">
      <w:pPr>
        <w:spacing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lastRenderedPageBreak/>
        <w:t xml:space="preserve">In the result, I find that the point </w:t>
      </w:r>
      <w:r w:rsidRPr="00D2534A">
        <w:rPr>
          <w:rFonts w:ascii="Times New Roman" w:hAnsi="Times New Roman" w:cs="Times New Roman"/>
          <w:i/>
          <w:sz w:val="24"/>
          <w:szCs w:val="24"/>
        </w:rPr>
        <w:t xml:space="preserve">in </w:t>
      </w:r>
      <w:proofErr w:type="spellStart"/>
      <w:r w:rsidRPr="00D2534A">
        <w:rPr>
          <w:rFonts w:ascii="Times New Roman" w:hAnsi="Times New Roman" w:cs="Times New Roman"/>
          <w:i/>
          <w:sz w:val="24"/>
          <w:szCs w:val="24"/>
        </w:rPr>
        <w:t>limine</w:t>
      </w:r>
      <w:proofErr w:type="spellEnd"/>
      <w:r w:rsidRPr="00D2534A">
        <w:rPr>
          <w:rFonts w:ascii="Times New Roman" w:hAnsi="Times New Roman" w:cs="Times New Roman"/>
          <w:i/>
          <w:sz w:val="24"/>
          <w:szCs w:val="24"/>
        </w:rPr>
        <w:t xml:space="preserve"> </w:t>
      </w:r>
      <w:r w:rsidRPr="00D2534A">
        <w:rPr>
          <w:rFonts w:ascii="Times New Roman" w:hAnsi="Times New Roman" w:cs="Times New Roman"/>
          <w:sz w:val="24"/>
          <w:szCs w:val="24"/>
        </w:rPr>
        <w:t>raised by the respondent has merit</w:t>
      </w:r>
      <w:r w:rsidR="008729BC" w:rsidRPr="00D2534A">
        <w:rPr>
          <w:rFonts w:ascii="Times New Roman" w:hAnsi="Times New Roman" w:cs="Times New Roman"/>
          <w:sz w:val="24"/>
          <w:szCs w:val="24"/>
        </w:rPr>
        <w:t xml:space="preserve"> and hereby uphold it</w:t>
      </w:r>
      <w:r w:rsidRPr="00D2534A">
        <w:rPr>
          <w:rFonts w:ascii="Times New Roman" w:hAnsi="Times New Roman" w:cs="Times New Roman"/>
          <w:sz w:val="24"/>
          <w:szCs w:val="24"/>
        </w:rPr>
        <w:t>.</w:t>
      </w:r>
      <w:r w:rsidR="008729BC" w:rsidRPr="00D2534A">
        <w:rPr>
          <w:rFonts w:ascii="Times New Roman" w:hAnsi="Times New Roman" w:cs="Times New Roman"/>
          <w:sz w:val="24"/>
          <w:szCs w:val="24"/>
        </w:rPr>
        <w:t xml:space="preserve"> In view of this finding it will not be necessary to determine the merits of the matter. </w:t>
      </w:r>
    </w:p>
    <w:p w14:paraId="02496239" w14:textId="77777777" w:rsidR="00DF0CBA" w:rsidRPr="00D2534A" w:rsidRDefault="00DF0CBA" w:rsidP="00590D51">
      <w:pPr>
        <w:spacing w:after="0" w:line="240" w:lineRule="auto"/>
        <w:ind w:firstLine="1134"/>
        <w:jc w:val="both"/>
        <w:rPr>
          <w:rFonts w:ascii="Times New Roman" w:hAnsi="Times New Roman" w:cs="Times New Roman"/>
          <w:sz w:val="24"/>
          <w:szCs w:val="24"/>
        </w:rPr>
      </w:pPr>
    </w:p>
    <w:p w14:paraId="1034549A" w14:textId="2409CBB2" w:rsidR="00AD5950" w:rsidRPr="00D2534A" w:rsidRDefault="00320600" w:rsidP="00772097">
      <w:pPr>
        <w:spacing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The p</w:t>
      </w:r>
      <w:r w:rsidR="00EE488F" w:rsidRPr="00D2534A">
        <w:rPr>
          <w:rFonts w:ascii="Times New Roman" w:hAnsi="Times New Roman" w:cs="Times New Roman"/>
          <w:sz w:val="24"/>
          <w:szCs w:val="24"/>
        </w:rPr>
        <w:t xml:space="preserve">arties were requested to file supplementary Heads of Argument to address the question of how the court would dispose of the appeal if it upheld the point in </w:t>
      </w:r>
      <w:proofErr w:type="spellStart"/>
      <w:r w:rsidR="00EE488F" w:rsidRPr="00D2534A">
        <w:rPr>
          <w:rFonts w:ascii="Times New Roman" w:hAnsi="Times New Roman" w:cs="Times New Roman"/>
          <w:i/>
          <w:sz w:val="24"/>
          <w:szCs w:val="24"/>
        </w:rPr>
        <w:t>limine</w:t>
      </w:r>
      <w:proofErr w:type="spellEnd"/>
      <w:r w:rsidR="00EE488F" w:rsidRPr="00D2534A">
        <w:rPr>
          <w:rFonts w:ascii="Times New Roman" w:hAnsi="Times New Roman" w:cs="Times New Roman"/>
          <w:sz w:val="24"/>
          <w:szCs w:val="24"/>
        </w:rPr>
        <w:t>. These were duly filed and</w:t>
      </w:r>
      <w:r w:rsidR="0032329B" w:rsidRPr="00D2534A">
        <w:rPr>
          <w:rFonts w:ascii="Times New Roman" w:hAnsi="Times New Roman" w:cs="Times New Roman"/>
          <w:sz w:val="24"/>
          <w:szCs w:val="24"/>
        </w:rPr>
        <w:t xml:space="preserve"> </w:t>
      </w:r>
      <w:r w:rsidR="002E5B07" w:rsidRPr="00D2534A">
        <w:rPr>
          <w:rFonts w:ascii="Times New Roman" w:hAnsi="Times New Roman" w:cs="Times New Roman"/>
          <w:sz w:val="24"/>
          <w:szCs w:val="24"/>
        </w:rPr>
        <w:t>the</w:t>
      </w:r>
      <w:r w:rsidR="00EE488F" w:rsidRPr="00D2534A">
        <w:rPr>
          <w:rFonts w:ascii="Times New Roman" w:hAnsi="Times New Roman" w:cs="Times New Roman"/>
          <w:sz w:val="24"/>
          <w:szCs w:val="24"/>
        </w:rPr>
        <w:t xml:space="preserve"> court is grateful</w:t>
      </w:r>
      <w:r w:rsidR="00A920C6" w:rsidRPr="00D2534A">
        <w:rPr>
          <w:rFonts w:ascii="Times New Roman" w:hAnsi="Times New Roman" w:cs="Times New Roman"/>
          <w:sz w:val="24"/>
          <w:szCs w:val="24"/>
        </w:rPr>
        <w:t xml:space="preserve"> for the assistance</w:t>
      </w:r>
      <w:r w:rsidR="00EE488F" w:rsidRPr="00D2534A">
        <w:rPr>
          <w:rFonts w:ascii="Times New Roman" w:hAnsi="Times New Roman" w:cs="Times New Roman"/>
          <w:sz w:val="24"/>
          <w:szCs w:val="24"/>
        </w:rPr>
        <w:t>.</w:t>
      </w:r>
    </w:p>
    <w:p w14:paraId="5449CDB1" w14:textId="77777777" w:rsidR="00DF0CBA" w:rsidRPr="00D2534A" w:rsidRDefault="00DF0CBA" w:rsidP="00D2534A">
      <w:pPr>
        <w:spacing w:after="0" w:line="240" w:lineRule="auto"/>
        <w:ind w:firstLine="1134"/>
        <w:jc w:val="both"/>
        <w:rPr>
          <w:rFonts w:ascii="Times New Roman" w:hAnsi="Times New Roman" w:cs="Times New Roman"/>
          <w:sz w:val="24"/>
          <w:szCs w:val="24"/>
        </w:rPr>
      </w:pPr>
    </w:p>
    <w:p w14:paraId="4AD76A67" w14:textId="1856F03E" w:rsidR="00EE488F" w:rsidRPr="00D2534A" w:rsidRDefault="00554A84" w:rsidP="00772097">
      <w:pPr>
        <w:spacing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 xml:space="preserve">Mr </w:t>
      </w:r>
      <w:proofErr w:type="spellStart"/>
      <w:r w:rsidRPr="00D2534A">
        <w:rPr>
          <w:rFonts w:ascii="Times New Roman" w:hAnsi="Times New Roman" w:cs="Times New Roman"/>
          <w:i/>
          <w:sz w:val="24"/>
          <w:szCs w:val="24"/>
        </w:rPr>
        <w:t>M</w:t>
      </w:r>
      <w:r w:rsidR="00EE488F" w:rsidRPr="00D2534A">
        <w:rPr>
          <w:rFonts w:ascii="Times New Roman" w:hAnsi="Times New Roman" w:cs="Times New Roman"/>
          <w:i/>
          <w:sz w:val="24"/>
          <w:szCs w:val="24"/>
        </w:rPr>
        <w:t>pofu</w:t>
      </w:r>
      <w:proofErr w:type="spellEnd"/>
      <w:r w:rsidR="00EE488F" w:rsidRPr="00D2534A">
        <w:rPr>
          <w:rFonts w:ascii="Times New Roman" w:hAnsi="Times New Roman" w:cs="Times New Roman"/>
          <w:i/>
          <w:sz w:val="24"/>
          <w:szCs w:val="24"/>
        </w:rPr>
        <w:t xml:space="preserve"> </w:t>
      </w:r>
      <w:r w:rsidR="00EE488F" w:rsidRPr="00D2534A">
        <w:rPr>
          <w:rFonts w:ascii="Times New Roman" w:hAnsi="Times New Roman" w:cs="Times New Roman"/>
          <w:sz w:val="24"/>
          <w:szCs w:val="24"/>
        </w:rPr>
        <w:t xml:space="preserve">submitted that should the court uphold </w:t>
      </w:r>
      <w:r w:rsidR="002532FB" w:rsidRPr="00D2534A">
        <w:rPr>
          <w:rFonts w:ascii="Times New Roman" w:hAnsi="Times New Roman" w:cs="Times New Roman"/>
          <w:sz w:val="24"/>
          <w:szCs w:val="24"/>
        </w:rPr>
        <w:t xml:space="preserve">the point in </w:t>
      </w:r>
      <w:proofErr w:type="spellStart"/>
      <w:r w:rsidR="002532FB" w:rsidRPr="00D2534A">
        <w:rPr>
          <w:rFonts w:ascii="Times New Roman" w:hAnsi="Times New Roman" w:cs="Times New Roman"/>
          <w:i/>
          <w:sz w:val="24"/>
          <w:szCs w:val="24"/>
        </w:rPr>
        <w:t>limine</w:t>
      </w:r>
      <w:proofErr w:type="spellEnd"/>
      <w:r w:rsidR="002532FB" w:rsidRPr="00D2534A">
        <w:rPr>
          <w:rFonts w:ascii="Times New Roman" w:hAnsi="Times New Roman" w:cs="Times New Roman"/>
          <w:sz w:val="24"/>
          <w:szCs w:val="24"/>
        </w:rPr>
        <w:t xml:space="preserve"> it ought to</w:t>
      </w:r>
      <w:r w:rsidR="00FD0F39" w:rsidRPr="00D2534A">
        <w:rPr>
          <w:rFonts w:ascii="Times New Roman" w:hAnsi="Times New Roman" w:cs="Times New Roman"/>
          <w:sz w:val="24"/>
          <w:szCs w:val="24"/>
        </w:rPr>
        <w:t xml:space="preserve"> dismiss the appeal for the following reasons;</w:t>
      </w:r>
    </w:p>
    <w:p w14:paraId="406005E3" w14:textId="3632BE25" w:rsidR="00FD0F39" w:rsidRPr="00D2534A" w:rsidRDefault="00FD0F39" w:rsidP="003F3C26">
      <w:pPr>
        <w:pStyle w:val="ListParagraph"/>
        <w:numPr>
          <w:ilvl w:val="0"/>
          <w:numId w:val="28"/>
        </w:numPr>
        <w:spacing w:line="480" w:lineRule="auto"/>
        <w:jc w:val="both"/>
        <w:rPr>
          <w:rFonts w:ascii="Times New Roman" w:hAnsi="Times New Roman" w:cs="Times New Roman"/>
          <w:sz w:val="24"/>
          <w:szCs w:val="24"/>
        </w:rPr>
      </w:pPr>
      <w:r w:rsidRPr="00D2534A">
        <w:rPr>
          <w:rFonts w:ascii="Times New Roman" w:hAnsi="Times New Roman" w:cs="Times New Roman"/>
          <w:sz w:val="24"/>
          <w:szCs w:val="24"/>
        </w:rPr>
        <w:t>U</w:t>
      </w:r>
      <w:r w:rsidR="003F3C26" w:rsidRPr="00D2534A">
        <w:rPr>
          <w:rFonts w:ascii="Times New Roman" w:hAnsi="Times New Roman" w:cs="Times New Roman"/>
          <w:sz w:val="24"/>
          <w:szCs w:val="24"/>
        </w:rPr>
        <w:t>p</w:t>
      </w:r>
      <w:r w:rsidRPr="00D2534A">
        <w:rPr>
          <w:rFonts w:ascii="Times New Roman" w:hAnsi="Times New Roman" w:cs="Times New Roman"/>
          <w:sz w:val="24"/>
          <w:szCs w:val="24"/>
        </w:rPr>
        <w:t>h</w:t>
      </w:r>
      <w:r w:rsidR="003F3C26" w:rsidRPr="00D2534A">
        <w:rPr>
          <w:rFonts w:ascii="Times New Roman" w:hAnsi="Times New Roman" w:cs="Times New Roman"/>
          <w:sz w:val="24"/>
          <w:szCs w:val="24"/>
        </w:rPr>
        <w:t>o</w:t>
      </w:r>
      <w:r w:rsidRPr="00D2534A">
        <w:rPr>
          <w:rFonts w:ascii="Times New Roman" w:hAnsi="Times New Roman" w:cs="Times New Roman"/>
          <w:sz w:val="24"/>
          <w:szCs w:val="24"/>
        </w:rPr>
        <w:t xml:space="preserve">lding a point in </w:t>
      </w:r>
      <w:proofErr w:type="spellStart"/>
      <w:r w:rsidRPr="00D2534A">
        <w:rPr>
          <w:rFonts w:ascii="Times New Roman" w:hAnsi="Times New Roman" w:cs="Times New Roman"/>
          <w:i/>
          <w:sz w:val="24"/>
          <w:szCs w:val="24"/>
        </w:rPr>
        <w:t>limine</w:t>
      </w:r>
      <w:proofErr w:type="spellEnd"/>
      <w:r w:rsidRPr="00D2534A">
        <w:rPr>
          <w:rFonts w:ascii="Times New Roman" w:hAnsi="Times New Roman" w:cs="Times New Roman"/>
          <w:sz w:val="24"/>
          <w:szCs w:val="24"/>
        </w:rPr>
        <w:t xml:space="preserve"> means the appellant would have failed to sustain the appeal</w:t>
      </w:r>
      <w:r w:rsidR="003F3C26" w:rsidRPr="00D2534A">
        <w:rPr>
          <w:rFonts w:ascii="Times New Roman" w:hAnsi="Times New Roman" w:cs="Times New Roman"/>
          <w:sz w:val="24"/>
          <w:szCs w:val="24"/>
        </w:rPr>
        <w:t xml:space="preserve"> and the court ought to afford relief which is</w:t>
      </w:r>
      <w:r w:rsidR="00D52AF5" w:rsidRPr="00D2534A">
        <w:rPr>
          <w:rFonts w:ascii="Times New Roman" w:hAnsi="Times New Roman" w:cs="Times New Roman"/>
          <w:sz w:val="24"/>
          <w:szCs w:val="24"/>
        </w:rPr>
        <w:t xml:space="preserve"> consistent</w:t>
      </w:r>
      <w:r w:rsidR="003F3C26" w:rsidRPr="00D2534A">
        <w:rPr>
          <w:rFonts w:ascii="Times New Roman" w:hAnsi="Times New Roman" w:cs="Times New Roman"/>
          <w:sz w:val="24"/>
          <w:szCs w:val="24"/>
        </w:rPr>
        <w:t xml:space="preserve"> with the failure of an appeal.</w:t>
      </w:r>
    </w:p>
    <w:p w14:paraId="4AB03919" w14:textId="77777777" w:rsidR="009A765E" w:rsidRPr="00D2534A" w:rsidRDefault="009A765E" w:rsidP="009A765E">
      <w:pPr>
        <w:pStyle w:val="ListParagraph"/>
        <w:spacing w:line="240" w:lineRule="auto"/>
        <w:ind w:left="1494"/>
        <w:jc w:val="both"/>
        <w:rPr>
          <w:rFonts w:ascii="Times New Roman" w:hAnsi="Times New Roman" w:cs="Times New Roman"/>
          <w:sz w:val="24"/>
          <w:szCs w:val="24"/>
        </w:rPr>
      </w:pPr>
    </w:p>
    <w:p w14:paraId="04C3E5B8" w14:textId="02E52E82" w:rsidR="003F3C26" w:rsidRPr="00D2534A" w:rsidRDefault="00141772" w:rsidP="003F3C26">
      <w:pPr>
        <w:pStyle w:val="ListParagraph"/>
        <w:numPr>
          <w:ilvl w:val="0"/>
          <w:numId w:val="28"/>
        </w:numPr>
        <w:spacing w:line="480" w:lineRule="auto"/>
        <w:jc w:val="both"/>
        <w:rPr>
          <w:rFonts w:ascii="Times New Roman" w:hAnsi="Times New Roman" w:cs="Times New Roman"/>
          <w:sz w:val="24"/>
          <w:szCs w:val="24"/>
        </w:rPr>
      </w:pPr>
      <w:r w:rsidRPr="00D2534A">
        <w:rPr>
          <w:rFonts w:ascii="Times New Roman" w:hAnsi="Times New Roman" w:cs="Times New Roman"/>
          <w:sz w:val="24"/>
          <w:szCs w:val="24"/>
        </w:rPr>
        <w:t xml:space="preserve">As the judgment of the High Court was a dismissal of the claim, although on a different basis, the success of the point in </w:t>
      </w:r>
      <w:proofErr w:type="spellStart"/>
      <w:r w:rsidRPr="00D2534A">
        <w:rPr>
          <w:rFonts w:ascii="Times New Roman" w:hAnsi="Times New Roman" w:cs="Times New Roman"/>
          <w:i/>
          <w:sz w:val="24"/>
          <w:szCs w:val="24"/>
        </w:rPr>
        <w:t>limine</w:t>
      </w:r>
      <w:proofErr w:type="spellEnd"/>
      <w:r w:rsidRPr="00D2534A">
        <w:rPr>
          <w:rFonts w:ascii="Times New Roman" w:hAnsi="Times New Roman" w:cs="Times New Roman"/>
          <w:sz w:val="24"/>
          <w:szCs w:val="24"/>
        </w:rPr>
        <w:t xml:space="preserve"> means that the claim remains dismissed. It is competent for this court to dismiss a cla</w:t>
      </w:r>
      <w:r w:rsidR="002129AE" w:rsidRPr="00D2534A">
        <w:rPr>
          <w:rFonts w:ascii="Times New Roman" w:hAnsi="Times New Roman" w:cs="Times New Roman"/>
          <w:sz w:val="24"/>
          <w:szCs w:val="24"/>
        </w:rPr>
        <w:t>im on a different basis than relie</w:t>
      </w:r>
      <w:r w:rsidRPr="00D2534A">
        <w:rPr>
          <w:rFonts w:ascii="Times New Roman" w:hAnsi="Times New Roman" w:cs="Times New Roman"/>
          <w:sz w:val="24"/>
          <w:szCs w:val="24"/>
        </w:rPr>
        <w:t xml:space="preserve">d upon </w:t>
      </w:r>
      <w:r w:rsidRPr="00D2534A">
        <w:rPr>
          <w:rFonts w:ascii="Times New Roman" w:hAnsi="Times New Roman" w:cs="Times New Roman"/>
          <w:i/>
          <w:sz w:val="24"/>
          <w:szCs w:val="24"/>
        </w:rPr>
        <w:t>a quo</w:t>
      </w:r>
      <w:r w:rsidRPr="00D2534A">
        <w:rPr>
          <w:rFonts w:ascii="Times New Roman" w:hAnsi="Times New Roman" w:cs="Times New Roman"/>
          <w:sz w:val="24"/>
          <w:szCs w:val="24"/>
        </w:rPr>
        <w:t xml:space="preserve">. </w:t>
      </w:r>
      <w:r w:rsidR="002129AE" w:rsidRPr="00D2534A">
        <w:rPr>
          <w:rFonts w:ascii="Times New Roman" w:hAnsi="Times New Roman" w:cs="Times New Roman"/>
          <w:sz w:val="24"/>
          <w:szCs w:val="24"/>
        </w:rPr>
        <w:t>He</w:t>
      </w:r>
      <w:r w:rsidRPr="00D2534A">
        <w:rPr>
          <w:rFonts w:ascii="Times New Roman" w:hAnsi="Times New Roman" w:cs="Times New Roman"/>
          <w:sz w:val="24"/>
          <w:szCs w:val="24"/>
        </w:rPr>
        <w:t xml:space="preserve"> relied on the authority of </w:t>
      </w:r>
      <w:proofErr w:type="spellStart"/>
      <w:r w:rsidRPr="00D2534A">
        <w:rPr>
          <w:rFonts w:ascii="Times New Roman" w:hAnsi="Times New Roman" w:cs="Times New Roman"/>
          <w:sz w:val="24"/>
          <w:szCs w:val="24"/>
        </w:rPr>
        <w:t>C</w:t>
      </w:r>
      <w:r w:rsidRPr="00D2534A">
        <w:rPr>
          <w:rFonts w:ascii="Times New Roman" w:hAnsi="Times New Roman" w:cs="Times New Roman"/>
          <w:i/>
          <w:sz w:val="24"/>
          <w:szCs w:val="24"/>
        </w:rPr>
        <w:t>hidyaus</w:t>
      </w:r>
      <w:r w:rsidR="002129AE" w:rsidRPr="00D2534A">
        <w:rPr>
          <w:rFonts w:ascii="Times New Roman" w:hAnsi="Times New Roman" w:cs="Times New Roman"/>
          <w:i/>
          <w:sz w:val="24"/>
          <w:szCs w:val="24"/>
        </w:rPr>
        <w:t>i</w:t>
      </w:r>
      <w:r w:rsidR="002876DC" w:rsidRPr="00D2534A">
        <w:rPr>
          <w:rFonts w:ascii="Times New Roman" w:hAnsi="Times New Roman" w:cs="Times New Roman"/>
          <w:i/>
          <w:sz w:val="24"/>
          <w:szCs w:val="24"/>
        </w:rPr>
        <w:t>ku</w:t>
      </w:r>
      <w:proofErr w:type="spellEnd"/>
      <w:r w:rsidR="002876DC" w:rsidRPr="00D2534A">
        <w:rPr>
          <w:rFonts w:ascii="Times New Roman" w:hAnsi="Times New Roman" w:cs="Times New Roman"/>
          <w:sz w:val="24"/>
          <w:szCs w:val="24"/>
        </w:rPr>
        <w:t xml:space="preserve"> v </w:t>
      </w:r>
      <w:proofErr w:type="spellStart"/>
      <w:r w:rsidR="002876DC" w:rsidRPr="00D2534A">
        <w:rPr>
          <w:rFonts w:ascii="Times New Roman" w:hAnsi="Times New Roman" w:cs="Times New Roman"/>
          <w:i/>
          <w:sz w:val="24"/>
          <w:szCs w:val="24"/>
        </w:rPr>
        <w:t>Nyakabambo</w:t>
      </w:r>
      <w:proofErr w:type="spellEnd"/>
      <w:r w:rsidR="002876DC" w:rsidRPr="00D2534A">
        <w:rPr>
          <w:rFonts w:ascii="Times New Roman" w:hAnsi="Times New Roman" w:cs="Times New Roman"/>
          <w:sz w:val="24"/>
          <w:szCs w:val="24"/>
        </w:rPr>
        <w:t xml:space="preserve"> 1987 (2) ZLR 119</w:t>
      </w:r>
      <w:r w:rsidRPr="00D2534A">
        <w:rPr>
          <w:rFonts w:ascii="Times New Roman" w:hAnsi="Times New Roman" w:cs="Times New Roman"/>
          <w:sz w:val="24"/>
          <w:szCs w:val="24"/>
        </w:rPr>
        <w:t xml:space="preserve"> (S)</w:t>
      </w:r>
      <w:r w:rsidR="002876DC" w:rsidRPr="00D2534A">
        <w:rPr>
          <w:rFonts w:ascii="Times New Roman" w:hAnsi="Times New Roman" w:cs="Times New Roman"/>
          <w:sz w:val="24"/>
          <w:szCs w:val="24"/>
        </w:rPr>
        <w:t xml:space="preserve"> at 1</w:t>
      </w:r>
      <w:r w:rsidRPr="00D2534A">
        <w:rPr>
          <w:rFonts w:ascii="Times New Roman" w:hAnsi="Times New Roman" w:cs="Times New Roman"/>
          <w:sz w:val="24"/>
          <w:szCs w:val="24"/>
        </w:rPr>
        <w:t>24</w:t>
      </w:r>
      <w:r w:rsidR="002876DC" w:rsidRPr="00D2534A">
        <w:rPr>
          <w:rFonts w:ascii="Times New Roman" w:hAnsi="Times New Roman" w:cs="Times New Roman"/>
          <w:sz w:val="24"/>
          <w:szCs w:val="24"/>
        </w:rPr>
        <w:t>(C)</w:t>
      </w:r>
      <w:r w:rsidR="002129AE" w:rsidRPr="00D2534A">
        <w:rPr>
          <w:rFonts w:ascii="Times New Roman" w:hAnsi="Times New Roman" w:cs="Times New Roman"/>
          <w:sz w:val="24"/>
          <w:szCs w:val="24"/>
        </w:rPr>
        <w:t>.</w:t>
      </w:r>
    </w:p>
    <w:p w14:paraId="2BE5B906" w14:textId="77777777" w:rsidR="00BD22C0" w:rsidRPr="00D2534A" w:rsidRDefault="00BD22C0" w:rsidP="00BD22C0">
      <w:pPr>
        <w:pStyle w:val="ListParagraph"/>
        <w:rPr>
          <w:rFonts w:ascii="Times New Roman" w:hAnsi="Times New Roman" w:cs="Times New Roman"/>
          <w:sz w:val="24"/>
          <w:szCs w:val="24"/>
        </w:rPr>
      </w:pPr>
    </w:p>
    <w:p w14:paraId="732E7CCC" w14:textId="328549F2" w:rsidR="002129AE" w:rsidRPr="00D2534A" w:rsidRDefault="002129AE" w:rsidP="003F3C26">
      <w:pPr>
        <w:pStyle w:val="ListParagraph"/>
        <w:numPr>
          <w:ilvl w:val="0"/>
          <w:numId w:val="28"/>
        </w:numPr>
        <w:spacing w:line="480" w:lineRule="auto"/>
        <w:jc w:val="both"/>
        <w:rPr>
          <w:rFonts w:ascii="Times New Roman" w:hAnsi="Times New Roman" w:cs="Times New Roman"/>
          <w:sz w:val="24"/>
          <w:szCs w:val="24"/>
        </w:rPr>
      </w:pPr>
      <w:r w:rsidRPr="00D2534A">
        <w:rPr>
          <w:rFonts w:ascii="Times New Roman" w:hAnsi="Times New Roman" w:cs="Times New Roman"/>
          <w:sz w:val="24"/>
          <w:szCs w:val="24"/>
        </w:rPr>
        <w:t xml:space="preserve">The </w:t>
      </w:r>
      <w:r w:rsidR="00C054B1" w:rsidRPr="00D2534A">
        <w:rPr>
          <w:rFonts w:ascii="Times New Roman" w:hAnsi="Times New Roman" w:cs="Times New Roman"/>
          <w:sz w:val="24"/>
          <w:szCs w:val="24"/>
        </w:rPr>
        <w:t xml:space="preserve">defect addressed by the point in </w:t>
      </w:r>
      <w:proofErr w:type="spellStart"/>
      <w:r w:rsidR="00C054B1" w:rsidRPr="00D2534A">
        <w:rPr>
          <w:rFonts w:ascii="Times New Roman" w:hAnsi="Times New Roman" w:cs="Times New Roman"/>
          <w:i/>
          <w:sz w:val="24"/>
          <w:szCs w:val="24"/>
        </w:rPr>
        <w:t>limine</w:t>
      </w:r>
      <w:proofErr w:type="spellEnd"/>
      <w:r w:rsidR="00C054B1" w:rsidRPr="00D2534A">
        <w:rPr>
          <w:rFonts w:ascii="Times New Roman" w:hAnsi="Times New Roman" w:cs="Times New Roman"/>
          <w:i/>
          <w:sz w:val="24"/>
          <w:szCs w:val="24"/>
        </w:rPr>
        <w:t xml:space="preserve"> </w:t>
      </w:r>
      <w:r w:rsidR="00C054B1" w:rsidRPr="00D2534A">
        <w:rPr>
          <w:rFonts w:ascii="Times New Roman" w:hAnsi="Times New Roman" w:cs="Times New Roman"/>
          <w:sz w:val="24"/>
          <w:szCs w:val="24"/>
        </w:rPr>
        <w:t>is that the claim is insufficient in that it does not comply with the substantive requirements of the claim</w:t>
      </w:r>
      <w:r w:rsidR="002876DC" w:rsidRPr="00D2534A">
        <w:rPr>
          <w:rFonts w:ascii="Times New Roman" w:hAnsi="Times New Roman" w:cs="Times New Roman"/>
          <w:sz w:val="24"/>
          <w:szCs w:val="24"/>
        </w:rPr>
        <w:t>. There would be no cause of action pleaded and this makes a dismissal of the claim competent.</w:t>
      </w:r>
    </w:p>
    <w:p w14:paraId="0D58BB21" w14:textId="77777777" w:rsidR="009A765E" w:rsidRPr="00D2534A" w:rsidRDefault="009A765E" w:rsidP="009A765E">
      <w:pPr>
        <w:pStyle w:val="ListParagraph"/>
        <w:rPr>
          <w:rFonts w:ascii="Times New Roman" w:hAnsi="Times New Roman" w:cs="Times New Roman"/>
          <w:sz w:val="24"/>
          <w:szCs w:val="24"/>
        </w:rPr>
      </w:pPr>
    </w:p>
    <w:p w14:paraId="66CB6FF5" w14:textId="10F43A63" w:rsidR="00DF0E70" w:rsidRPr="00D2534A" w:rsidRDefault="00227C8A" w:rsidP="003F3C26">
      <w:pPr>
        <w:pStyle w:val="ListParagraph"/>
        <w:numPr>
          <w:ilvl w:val="0"/>
          <w:numId w:val="28"/>
        </w:numPr>
        <w:spacing w:line="480" w:lineRule="auto"/>
        <w:jc w:val="both"/>
        <w:rPr>
          <w:rFonts w:ascii="Times New Roman" w:hAnsi="Times New Roman" w:cs="Times New Roman"/>
          <w:sz w:val="24"/>
          <w:szCs w:val="24"/>
        </w:rPr>
      </w:pPr>
      <w:r w:rsidRPr="00D2534A">
        <w:rPr>
          <w:rFonts w:ascii="Times New Roman" w:hAnsi="Times New Roman" w:cs="Times New Roman"/>
          <w:sz w:val="24"/>
          <w:szCs w:val="24"/>
        </w:rPr>
        <w:lastRenderedPageBreak/>
        <w:t xml:space="preserve">Although a full trial was conducted the evidence led </w:t>
      </w:r>
      <w:r w:rsidR="00EA325B" w:rsidRPr="00D2534A">
        <w:rPr>
          <w:rFonts w:ascii="Times New Roman" w:hAnsi="Times New Roman" w:cs="Times New Roman"/>
          <w:sz w:val="24"/>
          <w:szCs w:val="24"/>
        </w:rPr>
        <w:t>establishes nothing as it was le</w:t>
      </w:r>
      <w:r w:rsidRPr="00D2534A">
        <w:rPr>
          <w:rFonts w:ascii="Times New Roman" w:hAnsi="Times New Roman" w:cs="Times New Roman"/>
          <w:sz w:val="24"/>
          <w:szCs w:val="24"/>
        </w:rPr>
        <w:t>d contrary to the law.</w:t>
      </w:r>
    </w:p>
    <w:p w14:paraId="7519B4E0" w14:textId="77777777" w:rsidR="00FA54B7" w:rsidRPr="00D2534A" w:rsidRDefault="00FA54B7" w:rsidP="00FA54B7">
      <w:pPr>
        <w:pStyle w:val="ListParagraph"/>
        <w:rPr>
          <w:rFonts w:ascii="Times New Roman" w:hAnsi="Times New Roman" w:cs="Times New Roman"/>
          <w:sz w:val="24"/>
          <w:szCs w:val="24"/>
        </w:rPr>
      </w:pPr>
    </w:p>
    <w:p w14:paraId="485EBA31" w14:textId="77777777" w:rsidR="00FA54B7" w:rsidRPr="00D2534A" w:rsidRDefault="00FA54B7" w:rsidP="00FA54B7">
      <w:pPr>
        <w:pStyle w:val="ListParagraph"/>
        <w:spacing w:after="0" w:line="240" w:lineRule="auto"/>
        <w:ind w:left="1494"/>
        <w:jc w:val="both"/>
        <w:rPr>
          <w:rFonts w:ascii="Times New Roman" w:hAnsi="Times New Roman" w:cs="Times New Roman"/>
          <w:sz w:val="24"/>
          <w:szCs w:val="24"/>
        </w:rPr>
      </w:pPr>
    </w:p>
    <w:p w14:paraId="3F339406" w14:textId="383F183A" w:rsidR="00C12FCD" w:rsidRPr="00D2534A" w:rsidRDefault="00227C8A" w:rsidP="00772097">
      <w:pPr>
        <w:spacing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He further submit</w:t>
      </w:r>
      <w:r w:rsidR="00C12FCD" w:rsidRPr="00D2534A">
        <w:rPr>
          <w:rFonts w:ascii="Times New Roman" w:hAnsi="Times New Roman" w:cs="Times New Roman"/>
          <w:sz w:val="24"/>
          <w:szCs w:val="24"/>
        </w:rPr>
        <w:t xml:space="preserve">ted that </w:t>
      </w:r>
      <w:r w:rsidR="001B1AA6" w:rsidRPr="00D2534A">
        <w:rPr>
          <w:rFonts w:ascii="Times New Roman" w:hAnsi="Times New Roman" w:cs="Times New Roman"/>
          <w:sz w:val="24"/>
          <w:szCs w:val="24"/>
        </w:rPr>
        <w:t>s</w:t>
      </w:r>
      <w:r w:rsidR="00D929CC">
        <w:rPr>
          <w:rFonts w:ascii="Times New Roman" w:hAnsi="Times New Roman" w:cs="Times New Roman"/>
          <w:sz w:val="24"/>
          <w:szCs w:val="24"/>
        </w:rPr>
        <w:t xml:space="preserve"> </w:t>
      </w:r>
      <w:r w:rsidR="001B1AA6" w:rsidRPr="00D2534A">
        <w:rPr>
          <w:rFonts w:ascii="Times New Roman" w:hAnsi="Times New Roman" w:cs="Times New Roman"/>
          <w:sz w:val="24"/>
          <w:szCs w:val="24"/>
        </w:rPr>
        <w:t>22 (</w:t>
      </w:r>
      <w:r w:rsidR="00C12FCD" w:rsidRPr="00D2534A">
        <w:rPr>
          <w:rFonts w:ascii="Times New Roman" w:hAnsi="Times New Roman" w:cs="Times New Roman"/>
          <w:sz w:val="24"/>
          <w:szCs w:val="24"/>
        </w:rPr>
        <w:t>1) of the Supreme C</w:t>
      </w:r>
      <w:r w:rsidRPr="00D2534A">
        <w:rPr>
          <w:rFonts w:ascii="Times New Roman" w:hAnsi="Times New Roman" w:cs="Times New Roman"/>
          <w:sz w:val="24"/>
          <w:szCs w:val="24"/>
        </w:rPr>
        <w:t>ourt Act (</w:t>
      </w:r>
      <w:r w:rsidRPr="00D2534A">
        <w:rPr>
          <w:rFonts w:ascii="Times New Roman" w:hAnsi="Times New Roman" w:cs="Times New Roman"/>
          <w:i/>
          <w:sz w:val="24"/>
          <w:szCs w:val="24"/>
        </w:rPr>
        <w:t>Chapter 7</w:t>
      </w:r>
      <w:r w:rsidR="001B1AA6" w:rsidRPr="00D2534A">
        <w:rPr>
          <w:rFonts w:ascii="Times New Roman" w:hAnsi="Times New Roman" w:cs="Times New Roman"/>
          <w:i/>
          <w:sz w:val="24"/>
          <w:szCs w:val="24"/>
        </w:rPr>
        <w:t>; 13</w:t>
      </w:r>
      <w:r w:rsidRPr="00D2534A">
        <w:rPr>
          <w:rFonts w:ascii="Times New Roman" w:hAnsi="Times New Roman" w:cs="Times New Roman"/>
          <w:sz w:val="24"/>
          <w:szCs w:val="24"/>
        </w:rPr>
        <w:t>)</w:t>
      </w:r>
      <w:r w:rsidR="001B1AA6" w:rsidRPr="00D2534A">
        <w:rPr>
          <w:rFonts w:ascii="Times New Roman" w:hAnsi="Times New Roman" w:cs="Times New Roman"/>
          <w:sz w:val="24"/>
          <w:szCs w:val="24"/>
        </w:rPr>
        <w:t xml:space="preserve"> (The Act) </w:t>
      </w:r>
      <w:r w:rsidR="004B0098" w:rsidRPr="00D2534A">
        <w:rPr>
          <w:rFonts w:ascii="Times New Roman" w:hAnsi="Times New Roman" w:cs="Times New Roman"/>
          <w:sz w:val="24"/>
          <w:szCs w:val="24"/>
        </w:rPr>
        <w:t>allows this C</w:t>
      </w:r>
      <w:r w:rsidRPr="00D2534A">
        <w:rPr>
          <w:rFonts w:ascii="Times New Roman" w:hAnsi="Times New Roman" w:cs="Times New Roman"/>
          <w:sz w:val="24"/>
          <w:szCs w:val="24"/>
        </w:rPr>
        <w:t>ourt</w:t>
      </w:r>
      <w:r w:rsidR="001B1AA6" w:rsidRPr="00D2534A">
        <w:rPr>
          <w:rFonts w:ascii="Times New Roman" w:hAnsi="Times New Roman" w:cs="Times New Roman"/>
          <w:sz w:val="24"/>
          <w:szCs w:val="24"/>
        </w:rPr>
        <w:t>,</w:t>
      </w:r>
      <w:r w:rsidRPr="00D2534A">
        <w:rPr>
          <w:rFonts w:ascii="Times New Roman" w:hAnsi="Times New Roman" w:cs="Times New Roman"/>
          <w:sz w:val="24"/>
          <w:szCs w:val="24"/>
        </w:rPr>
        <w:t xml:space="preserve"> on appeal</w:t>
      </w:r>
      <w:r w:rsidR="001B1AA6" w:rsidRPr="00D2534A">
        <w:rPr>
          <w:rFonts w:ascii="Times New Roman" w:hAnsi="Times New Roman" w:cs="Times New Roman"/>
          <w:sz w:val="24"/>
          <w:szCs w:val="24"/>
        </w:rPr>
        <w:t>,</w:t>
      </w:r>
      <w:r w:rsidRPr="00D2534A">
        <w:rPr>
          <w:rFonts w:ascii="Times New Roman" w:hAnsi="Times New Roman" w:cs="Times New Roman"/>
          <w:sz w:val="24"/>
          <w:szCs w:val="24"/>
        </w:rPr>
        <w:t xml:space="preserve"> to confirm the judgment </w:t>
      </w:r>
      <w:r w:rsidR="003C0BDF" w:rsidRPr="00D2534A">
        <w:rPr>
          <w:rFonts w:ascii="Times New Roman" w:hAnsi="Times New Roman" w:cs="Times New Roman"/>
          <w:sz w:val="24"/>
          <w:szCs w:val="24"/>
        </w:rPr>
        <w:t>of the High Court. The point in </w:t>
      </w:r>
      <w:proofErr w:type="spellStart"/>
      <w:r w:rsidRPr="00D2534A">
        <w:rPr>
          <w:rFonts w:ascii="Times New Roman" w:hAnsi="Times New Roman" w:cs="Times New Roman"/>
          <w:i/>
          <w:sz w:val="24"/>
          <w:szCs w:val="24"/>
        </w:rPr>
        <w:t>lim</w:t>
      </w:r>
      <w:r w:rsidR="00C12FCD" w:rsidRPr="00D2534A">
        <w:rPr>
          <w:rFonts w:ascii="Times New Roman" w:hAnsi="Times New Roman" w:cs="Times New Roman"/>
          <w:i/>
          <w:sz w:val="24"/>
          <w:szCs w:val="24"/>
        </w:rPr>
        <w:t>i</w:t>
      </w:r>
      <w:r w:rsidRPr="00D2534A">
        <w:rPr>
          <w:rFonts w:ascii="Times New Roman" w:hAnsi="Times New Roman" w:cs="Times New Roman"/>
          <w:i/>
          <w:sz w:val="24"/>
          <w:szCs w:val="24"/>
        </w:rPr>
        <w:t>ne</w:t>
      </w:r>
      <w:proofErr w:type="spellEnd"/>
      <w:r w:rsidR="00C12FCD" w:rsidRPr="00D2534A">
        <w:rPr>
          <w:rFonts w:ascii="Times New Roman" w:hAnsi="Times New Roman" w:cs="Times New Roman"/>
          <w:i/>
          <w:sz w:val="24"/>
          <w:szCs w:val="24"/>
        </w:rPr>
        <w:t>,</w:t>
      </w:r>
      <w:r w:rsidRPr="00D2534A">
        <w:rPr>
          <w:rFonts w:ascii="Times New Roman" w:hAnsi="Times New Roman" w:cs="Times New Roman"/>
          <w:sz w:val="24"/>
          <w:szCs w:val="24"/>
        </w:rPr>
        <w:t xml:space="preserve"> in effect</w:t>
      </w:r>
      <w:r w:rsidR="00C12FCD" w:rsidRPr="00D2534A">
        <w:rPr>
          <w:rFonts w:ascii="Times New Roman" w:hAnsi="Times New Roman" w:cs="Times New Roman"/>
          <w:sz w:val="24"/>
          <w:szCs w:val="24"/>
        </w:rPr>
        <w:t>,</w:t>
      </w:r>
      <w:r w:rsidRPr="00D2534A">
        <w:rPr>
          <w:rFonts w:ascii="Times New Roman" w:hAnsi="Times New Roman" w:cs="Times New Roman"/>
          <w:sz w:val="24"/>
          <w:szCs w:val="24"/>
        </w:rPr>
        <w:t xml:space="preserve"> seeks confirmation </w:t>
      </w:r>
      <w:r w:rsidR="00C12FCD" w:rsidRPr="00D2534A">
        <w:rPr>
          <w:rFonts w:ascii="Times New Roman" w:hAnsi="Times New Roman" w:cs="Times New Roman"/>
          <w:sz w:val="24"/>
          <w:szCs w:val="24"/>
        </w:rPr>
        <w:t>of the court a quo’s judgment which was a dismissal.</w:t>
      </w:r>
    </w:p>
    <w:p w14:paraId="34535B74" w14:textId="77777777" w:rsidR="00FA54B7" w:rsidRPr="00D2534A" w:rsidRDefault="00FA54B7" w:rsidP="00E30305">
      <w:pPr>
        <w:spacing w:after="0" w:line="240" w:lineRule="auto"/>
        <w:jc w:val="both"/>
        <w:rPr>
          <w:rFonts w:ascii="Times New Roman" w:hAnsi="Times New Roman" w:cs="Times New Roman"/>
          <w:sz w:val="24"/>
          <w:szCs w:val="24"/>
        </w:rPr>
      </w:pPr>
    </w:p>
    <w:p w14:paraId="4884FE1A" w14:textId="77777777" w:rsidR="00C12FCD" w:rsidRPr="00D2534A" w:rsidRDefault="00C12FCD" w:rsidP="00772097">
      <w:pPr>
        <w:spacing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 xml:space="preserve">Mr </w:t>
      </w:r>
      <w:proofErr w:type="spellStart"/>
      <w:r w:rsidRPr="00D2534A">
        <w:rPr>
          <w:rFonts w:ascii="Times New Roman" w:hAnsi="Times New Roman" w:cs="Times New Roman"/>
          <w:i/>
          <w:sz w:val="24"/>
          <w:szCs w:val="24"/>
        </w:rPr>
        <w:t>Mpofu</w:t>
      </w:r>
      <w:proofErr w:type="spellEnd"/>
      <w:r w:rsidRPr="00D2534A">
        <w:rPr>
          <w:rFonts w:ascii="Times New Roman" w:hAnsi="Times New Roman" w:cs="Times New Roman"/>
          <w:sz w:val="24"/>
          <w:szCs w:val="24"/>
        </w:rPr>
        <w:t xml:space="preserve"> further contended that upholding the point in </w:t>
      </w:r>
      <w:proofErr w:type="spellStart"/>
      <w:r w:rsidRPr="00D2534A">
        <w:rPr>
          <w:rFonts w:ascii="Times New Roman" w:hAnsi="Times New Roman" w:cs="Times New Roman"/>
          <w:i/>
          <w:sz w:val="24"/>
          <w:szCs w:val="24"/>
        </w:rPr>
        <w:t>limine</w:t>
      </w:r>
      <w:proofErr w:type="spellEnd"/>
      <w:r w:rsidRPr="00D2534A">
        <w:rPr>
          <w:rFonts w:ascii="Times New Roman" w:hAnsi="Times New Roman" w:cs="Times New Roman"/>
          <w:i/>
          <w:sz w:val="24"/>
          <w:szCs w:val="24"/>
        </w:rPr>
        <w:t xml:space="preserve"> </w:t>
      </w:r>
      <w:r w:rsidRPr="00D2534A">
        <w:rPr>
          <w:rFonts w:ascii="Times New Roman" w:hAnsi="Times New Roman" w:cs="Times New Roman"/>
          <w:sz w:val="24"/>
          <w:szCs w:val="24"/>
        </w:rPr>
        <w:t>must yield an order in favour of the respondent. It is trite that a dismissal of a matter is a judgment in favour of a respondent.</w:t>
      </w:r>
    </w:p>
    <w:p w14:paraId="10ED525A" w14:textId="77777777" w:rsidR="00FA54B7" w:rsidRPr="00D2534A" w:rsidRDefault="00FA54B7" w:rsidP="000E0FE8">
      <w:pPr>
        <w:spacing w:after="0" w:line="240" w:lineRule="auto"/>
        <w:ind w:firstLine="1134"/>
        <w:jc w:val="both"/>
        <w:rPr>
          <w:rFonts w:ascii="Times New Roman" w:hAnsi="Times New Roman" w:cs="Times New Roman"/>
          <w:sz w:val="24"/>
          <w:szCs w:val="24"/>
        </w:rPr>
      </w:pPr>
    </w:p>
    <w:p w14:paraId="3E695BA3" w14:textId="77777777" w:rsidR="00C12FCD" w:rsidRPr="00D2534A" w:rsidRDefault="00C12FCD" w:rsidP="0062318A">
      <w:pPr>
        <w:tabs>
          <w:tab w:val="left" w:pos="2410"/>
        </w:tabs>
        <w:spacing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He concluded by praying for dismissal of the appeal with costs.</w:t>
      </w:r>
    </w:p>
    <w:p w14:paraId="5961CE02" w14:textId="77777777" w:rsidR="00FA54B7" w:rsidRPr="00D2534A" w:rsidRDefault="00FA54B7" w:rsidP="00B26479">
      <w:pPr>
        <w:spacing w:after="0" w:line="240" w:lineRule="auto"/>
        <w:ind w:firstLine="1134"/>
        <w:jc w:val="both"/>
        <w:rPr>
          <w:rFonts w:ascii="Times New Roman" w:hAnsi="Times New Roman" w:cs="Times New Roman"/>
          <w:sz w:val="24"/>
          <w:szCs w:val="24"/>
        </w:rPr>
      </w:pPr>
    </w:p>
    <w:p w14:paraId="1D198784" w14:textId="65D5E161" w:rsidR="00B5668E" w:rsidRPr="00D2534A" w:rsidRDefault="00C12FCD" w:rsidP="00E15FCA">
      <w:pPr>
        <w:spacing w:line="480" w:lineRule="auto"/>
        <w:ind w:firstLine="1134"/>
        <w:jc w:val="both"/>
        <w:rPr>
          <w:rFonts w:ascii="Times New Roman" w:hAnsi="Times New Roman" w:cs="Times New Roman"/>
          <w:sz w:val="24"/>
          <w:szCs w:val="24"/>
        </w:rPr>
      </w:pPr>
      <w:r w:rsidRPr="00D2534A">
        <w:rPr>
          <w:rFonts w:ascii="Times New Roman" w:hAnsi="Times New Roman" w:cs="Times New Roman"/>
          <w:i/>
          <w:sz w:val="24"/>
          <w:szCs w:val="24"/>
        </w:rPr>
        <w:t>Per contra</w:t>
      </w:r>
      <w:r w:rsidR="00687BF7" w:rsidRPr="00D2534A">
        <w:rPr>
          <w:rFonts w:ascii="Times New Roman" w:hAnsi="Times New Roman" w:cs="Times New Roman"/>
          <w:sz w:val="24"/>
          <w:szCs w:val="24"/>
        </w:rPr>
        <w:t xml:space="preserve"> the gravamen of </w:t>
      </w:r>
      <w:r w:rsidRPr="00D2534A">
        <w:rPr>
          <w:rFonts w:ascii="Times New Roman" w:hAnsi="Times New Roman" w:cs="Times New Roman"/>
          <w:sz w:val="24"/>
          <w:szCs w:val="24"/>
        </w:rPr>
        <w:t xml:space="preserve">Mr </w:t>
      </w:r>
      <w:proofErr w:type="spellStart"/>
      <w:r w:rsidRPr="00D2534A">
        <w:rPr>
          <w:rFonts w:ascii="Times New Roman" w:hAnsi="Times New Roman" w:cs="Times New Roman"/>
          <w:i/>
          <w:sz w:val="24"/>
          <w:szCs w:val="24"/>
        </w:rPr>
        <w:t>Zhuwarara</w:t>
      </w:r>
      <w:r w:rsidR="00687BF7" w:rsidRPr="00D2534A">
        <w:rPr>
          <w:rFonts w:ascii="Times New Roman" w:hAnsi="Times New Roman" w:cs="Times New Roman"/>
          <w:sz w:val="24"/>
          <w:szCs w:val="24"/>
        </w:rPr>
        <w:t>’s</w:t>
      </w:r>
      <w:proofErr w:type="spellEnd"/>
      <w:r w:rsidRPr="00D2534A">
        <w:rPr>
          <w:rFonts w:ascii="Times New Roman" w:hAnsi="Times New Roman" w:cs="Times New Roman"/>
          <w:sz w:val="24"/>
          <w:szCs w:val="24"/>
        </w:rPr>
        <w:t xml:space="preserve"> </w:t>
      </w:r>
      <w:r w:rsidR="00687BF7" w:rsidRPr="00D2534A">
        <w:rPr>
          <w:rFonts w:ascii="Times New Roman" w:hAnsi="Times New Roman" w:cs="Times New Roman"/>
          <w:sz w:val="24"/>
          <w:szCs w:val="24"/>
        </w:rPr>
        <w:t xml:space="preserve">                                                a</w:t>
      </w:r>
      <w:r w:rsidRPr="00D2534A">
        <w:rPr>
          <w:rFonts w:ascii="Times New Roman" w:hAnsi="Times New Roman" w:cs="Times New Roman"/>
          <w:sz w:val="24"/>
          <w:szCs w:val="24"/>
        </w:rPr>
        <w:t xml:space="preserve">rgument was </w:t>
      </w:r>
      <w:r w:rsidR="00825F45" w:rsidRPr="00D2534A">
        <w:rPr>
          <w:rFonts w:ascii="Times New Roman" w:hAnsi="Times New Roman" w:cs="Times New Roman"/>
          <w:sz w:val="24"/>
          <w:szCs w:val="24"/>
        </w:rPr>
        <w:t xml:space="preserve">that if the present objection had been raised </w:t>
      </w:r>
      <w:r w:rsidR="00825F45" w:rsidRPr="00D2534A">
        <w:rPr>
          <w:rFonts w:ascii="Times New Roman" w:hAnsi="Times New Roman" w:cs="Times New Roman"/>
          <w:i/>
          <w:sz w:val="24"/>
          <w:szCs w:val="24"/>
        </w:rPr>
        <w:t>a quo</w:t>
      </w:r>
      <w:r w:rsidR="00825F45" w:rsidRPr="00D2534A">
        <w:rPr>
          <w:rFonts w:ascii="Times New Roman" w:hAnsi="Times New Roman" w:cs="Times New Roman"/>
          <w:sz w:val="24"/>
          <w:szCs w:val="24"/>
        </w:rPr>
        <w:t xml:space="preserve"> it would not defeat the appellant’s claim. It would have been</w:t>
      </w:r>
      <w:r w:rsidR="009118ED" w:rsidRPr="00D2534A">
        <w:rPr>
          <w:rFonts w:ascii="Times New Roman" w:hAnsi="Times New Roman" w:cs="Times New Roman"/>
          <w:sz w:val="24"/>
          <w:szCs w:val="24"/>
        </w:rPr>
        <w:t xml:space="preserve"> raised in an exception and an ex</w:t>
      </w:r>
      <w:r w:rsidR="00825F45" w:rsidRPr="00D2534A">
        <w:rPr>
          <w:rFonts w:ascii="Times New Roman" w:hAnsi="Times New Roman" w:cs="Times New Roman"/>
          <w:sz w:val="24"/>
          <w:szCs w:val="24"/>
        </w:rPr>
        <w:t>ception forces an amendment and does not in itself defeat a claim.</w:t>
      </w:r>
    </w:p>
    <w:p w14:paraId="6CBB235C" w14:textId="77777777" w:rsidR="00FA54B7" w:rsidRPr="00D2534A" w:rsidRDefault="00FA54B7" w:rsidP="00B26EE5">
      <w:pPr>
        <w:spacing w:after="0" w:line="360" w:lineRule="auto"/>
        <w:ind w:firstLine="1134"/>
        <w:jc w:val="both"/>
        <w:rPr>
          <w:rFonts w:ascii="Times New Roman" w:hAnsi="Times New Roman" w:cs="Times New Roman"/>
          <w:sz w:val="24"/>
          <w:szCs w:val="24"/>
        </w:rPr>
      </w:pPr>
    </w:p>
    <w:p w14:paraId="4C12DF6E" w14:textId="44B81AD7" w:rsidR="002102AA" w:rsidRPr="00D2534A" w:rsidRDefault="00B5668E" w:rsidP="00772097">
      <w:pPr>
        <w:spacing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I agree entirely with</w:t>
      </w:r>
      <w:r w:rsidR="00FA54B7" w:rsidRPr="00D2534A">
        <w:rPr>
          <w:rFonts w:ascii="Times New Roman" w:hAnsi="Times New Roman" w:cs="Times New Roman"/>
          <w:sz w:val="24"/>
          <w:szCs w:val="24"/>
        </w:rPr>
        <w:t xml:space="preserve"> the position put forward by Mr </w:t>
      </w:r>
      <w:proofErr w:type="spellStart"/>
      <w:r w:rsidRPr="00D2534A">
        <w:rPr>
          <w:rFonts w:ascii="Times New Roman" w:hAnsi="Times New Roman" w:cs="Times New Roman"/>
          <w:i/>
          <w:sz w:val="24"/>
          <w:szCs w:val="24"/>
        </w:rPr>
        <w:t>Zhuwara</w:t>
      </w:r>
      <w:r w:rsidR="00554A84" w:rsidRPr="00D2534A">
        <w:rPr>
          <w:rFonts w:ascii="Times New Roman" w:hAnsi="Times New Roman" w:cs="Times New Roman"/>
          <w:i/>
          <w:sz w:val="24"/>
          <w:szCs w:val="24"/>
        </w:rPr>
        <w:t>ra</w:t>
      </w:r>
      <w:proofErr w:type="spellEnd"/>
      <w:r w:rsidRPr="00D2534A">
        <w:rPr>
          <w:rFonts w:ascii="Times New Roman" w:hAnsi="Times New Roman" w:cs="Times New Roman"/>
          <w:i/>
          <w:sz w:val="24"/>
          <w:szCs w:val="24"/>
        </w:rPr>
        <w:t>.</w:t>
      </w:r>
      <w:r w:rsidR="00554A84" w:rsidRPr="00D2534A">
        <w:rPr>
          <w:rFonts w:ascii="Times New Roman" w:hAnsi="Times New Roman" w:cs="Times New Roman"/>
          <w:sz w:val="24"/>
          <w:szCs w:val="24"/>
        </w:rPr>
        <w:t xml:space="preserve"> If an exception had been properly taken</w:t>
      </w:r>
      <w:r w:rsidR="00FB7D1F" w:rsidRPr="00D2534A">
        <w:rPr>
          <w:rFonts w:ascii="Times New Roman" w:hAnsi="Times New Roman" w:cs="Times New Roman"/>
          <w:sz w:val="24"/>
          <w:szCs w:val="24"/>
        </w:rPr>
        <w:t>,</w:t>
      </w:r>
      <w:r w:rsidR="00554A84" w:rsidRPr="00D2534A">
        <w:rPr>
          <w:rFonts w:ascii="Times New Roman" w:hAnsi="Times New Roman" w:cs="Times New Roman"/>
          <w:sz w:val="24"/>
          <w:szCs w:val="24"/>
        </w:rPr>
        <w:t xml:space="preserve"> it is </w:t>
      </w:r>
      <w:r w:rsidR="00F3114A" w:rsidRPr="00D2534A">
        <w:rPr>
          <w:rFonts w:ascii="Times New Roman" w:hAnsi="Times New Roman" w:cs="Times New Roman"/>
          <w:sz w:val="24"/>
          <w:szCs w:val="24"/>
        </w:rPr>
        <w:t>trite that</w:t>
      </w:r>
      <w:r w:rsidR="00AC45E7" w:rsidRPr="00D2534A">
        <w:rPr>
          <w:rFonts w:ascii="Times New Roman" w:hAnsi="Times New Roman" w:cs="Times New Roman"/>
          <w:sz w:val="24"/>
          <w:szCs w:val="24"/>
        </w:rPr>
        <w:t xml:space="preserve"> </w:t>
      </w:r>
      <w:r w:rsidR="00554A84" w:rsidRPr="00D2534A">
        <w:rPr>
          <w:rFonts w:ascii="Times New Roman" w:hAnsi="Times New Roman" w:cs="Times New Roman"/>
          <w:sz w:val="24"/>
          <w:szCs w:val="24"/>
        </w:rPr>
        <w:t xml:space="preserve">a claim should not be dismissed on an exception where it is possible that the party affected may be able to allege further facts that would disclose a cause of action. See </w:t>
      </w:r>
      <w:r w:rsidR="00554A84" w:rsidRPr="00D2534A">
        <w:rPr>
          <w:rFonts w:ascii="Times New Roman" w:hAnsi="Times New Roman" w:cs="Times New Roman"/>
          <w:i/>
          <w:sz w:val="24"/>
          <w:szCs w:val="24"/>
        </w:rPr>
        <w:t>Adler</w:t>
      </w:r>
      <w:r w:rsidR="00554A84" w:rsidRPr="00D2534A">
        <w:rPr>
          <w:rFonts w:ascii="Times New Roman" w:hAnsi="Times New Roman" w:cs="Times New Roman"/>
          <w:sz w:val="24"/>
          <w:szCs w:val="24"/>
        </w:rPr>
        <w:t xml:space="preserve"> v </w:t>
      </w:r>
      <w:r w:rsidR="00554A84" w:rsidRPr="00D2534A">
        <w:rPr>
          <w:rFonts w:ascii="Times New Roman" w:hAnsi="Times New Roman" w:cs="Times New Roman"/>
          <w:i/>
          <w:sz w:val="24"/>
          <w:szCs w:val="24"/>
        </w:rPr>
        <w:t>Elliot</w:t>
      </w:r>
      <w:r w:rsidR="00554A84" w:rsidRPr="00D2534A">
        <w:rPr>
          <w:rFonts w:ascii="Times New Roman" w:hAnsi="Times New Roman" w:cs="Times New Roman"/>
          <w:sz w:val="24"/>
          <w:szCs w:val="24"/>
        </w:rPr>
        <w:t xml:space="preserve"> 1988 (2) ZLR 238 (SC) at 292. Such party is given an opportunity to amend its claim. </w:t>
      </w:r>
      <w:r w:rsidRPr="00D2534A">
        <w:rPr>
          <w:rFonts w:ascii="Times New Roman" w:hAnsi="Times New Roman" w:cs="Times New Roman"/>
          <w:sz w:val="24"/>
          <w:szCs w:val="24"/>
        </w:rPr>
        <w:t xml:space="preserve">The </w:t>
      </w:r>
      <w:r w:rsidR="001B1AA6" w:rsidRPr="00D2534A">
        <w:rPr>
          <w:rFonts w:ascii="Times New Roman" w:hAnsi="Times New Roman" w:cs="Times New Roman"/>
          <w:sz w:val="24"/>
          <w:szCs w:val="24"/>
        </w:rPr>
        <w:t xml:space="preserve">principles </w:t>
      </w:r>
      <w:r w:rsidR="00323DEB" w:rsidRPr="00D2534A">
        <w:rPr>
          <w:rFonts w:ascii="Times New Roman" w:hAnsi="Times New Roman" w:cs="Times New Roman"/>
          <w:sz w:val="24"/>
          <w:szCs w:val="24"/>
        </w:rPr>
        <w:t>advanced by Mr </w:t>
      </w:r>
      <w:proofErr w:type="spellStart"/>
      <w:r w:rsidRPr="00D2534A">
        <w:rPr>
          <w:rFonts w:ascii="Times New Roman" w:hAnsi="Times New Roman" w:cs="Times New Roman"/>
          <w:i/>
          <w:sz w:val="24"/>
          <w:szCs w:val="24"/>
        </w:rPr>
        <w:t>Mpofu</w:t>
      </w:r>
      <w:proofErr w:type="spellEnd"/>
      <w:r w:rsidR="001B1AA6" w:rsidRPr="00D2534A">
        <w:rPr>
          <w:rFonts w:ascii="Times New Roman" w:hAnsi="Times New Roman" w:cs="Times New Roman"/>
          <w:i/>
          <w:sz w:val="24"/>
          <w:szCs w:val="24"/>
        </w:rPr>
        <w:t>,</w:t>
      </w:r>
      <w:r w:rsidR="001B1AA6" w:rsidRPr="00D2534A">
        <w:rPr>
          <w:rFonts w:ascii="Times New Roman" w:hAnsi="Times New Roman" w:cs="Times New Roman"/>
          <w:sz w:val="24"/>
          <w:szCs w:val="24"/>
        </w:rPr>
        <w:t xml:space="preserve"> in argument,</w:t>
      </w:r>
      <w:r w:rsidRPr="00D2534A">
        <w:rPr>
          <w:rFonts w:ascii="Times New Roman" w:hAnsi="Times New Roman" w:cs="Times New Roman"/>
          <w:sz w:val="24"/>
          <w:szCs w:val="24"/>
        </w:rPr>
        <w:t xml:space="preserve"> would</w:t>
      </w:r>
      <w:r w:rsidR="00EC66E4">
        <w:rPr>
          <w:rFonts w:ascii="Times New Roman" w:hAnsi="Times New Roman" w:cs="Times New Roman"/>
          <w:sz w:val="24"/>
          <w:szCs w:val="24"/>
        </w:rPr>
        <w:t xml:space="preserve"> have been correct if the appeal</w:t>
      </w:r>
      <w:r w:rsidRPr="00D2534A">
        <w:rPr>
          <w:rFonts w:ascii="Times New Roman" w:hAnsi="Times New Roman" w:cs="Times New Roman"/>
          <w:sz w:val="24"/>
          <w:szCs w:val="24"/>
        </w:rPr>
        <w:t xml:space="preserve"> had been </w:t>
      </w:r>
      <w:r w:rsidR="00554A84" w:rsidRPr="00D2534A">
        <w:rPr>
          <w:rFonts w:ascii="Times New Roman" w:hAnsi="Times New Roman" w:cs="Times New Roman"/>
          <w:sz w:val="24"/>
          <w:szCs w:val="24"/>
        </w:rPr>
        <w:t>determined</w:t>
      </w:r>
      <w:r w:rsidRPr="00D2534A">
        <w:rPr>
          <w:rFonts w:ascii="Times New Roman" w:hAnsi="Times New Roman" w:cs="Times New Roman"/>
          <w:sz w:val="24"/>
          <w:szCs w:val="24"/>
        </w:rPr>
        <w:t xml:space="preserve"> on the merits. In </w:t>
      </w:r>
      <w:proofErr w:type="spellStart"/>
      <w:r w:rsidRPr="00D2534A">
        <w:rPr>
          <w:rFonts w:ascii="Times New Roman" w:hAnsi="Times New Roman" w:cs="Times New Roman"/>
          <w:i/>
          <w:sz w:val="24"/>
          <w:szCs w:val="24"/>
        </w:rPr>
        <w:t>casu</w:t>
      </w:r>
      <w:proofErr w:type="spellEnd"/>
      <w:r w:rsidRPr="00D2534A">
        <w:rPr>
          <w:rFonts w:ascii="Times New Roman" w:hAnsi="Times New Roman" w:cs="Times New Roman"/>
          <w:i/>
          <w:sz w:val="24"/>
          <w:szCs w:val="24"/>
        </w:rPr>
        <w:t xml:space="preserve"> </w:t>
      </w:r>
      <w:r w:rsidRPr="00D2534A">
        <w:rPr>
          <w:rFonts w:ascii="Times New Roman" w:hAnsi="Times New Roman" w:cs="Times New Roman"/>
          <w:sz w:val="24"/>
          <w:szCs w:val="24"/>
        </w:rPr>
        <w:t xml:space="preserve">the court </w:t>
      </w:r>
      <w:r w:rsidR="00554A84" w:rsidRPr="00D2534A">
        <w:rPr>
          <w:rFonts w:ascii="Times New Roman" w:hAnsi="Times New Roman" w:cs="Times New Roman"/>
          <w:sz w:val="24"/>
          <w:szCs w:val="24"/>
        </w:rPr>
        <w:t>resolved</w:t>
      </w:r>
      <w:r w:rsidRPr="00D2534A">
        <w:rPr>
          <w:rFonts w:ascii="Times New Roman" w:hAnsi="Times New Roman" w:cs="Times New Roman"/>
          <w:sz w:val="24"/>
          <w:szCs w:val="24"/>
        </w:rPr>
        <w:t xml:space="preserve"> </w:t>
      </w:r>
      <w:r w:rsidRPr="00D2534A">
        <w:rPr>
          <w:rFonts w:ascii="Times New Roman" w:hAnsi="Times New Roman" w:cs="Times New Roman"/>
          <w:sz w:val="24"/>
          <w:szCs w:val="24"/>
        </w:rPr>
        <w:lastRenderedPageBreak/>
        <w:t>the appeal on the basis of a procedural issue. It did not delve into the merits of the matter.</w:t>
      </w:r>
      <w:r w:rsidR="002102AA" w:rsidRPr="00D2534A">
        <w:rPr>
          <w:rFonts w:ascii="Times New Roman" w:hAnsi="Times New Roman" w:cs="Times New Roman"/>
          <w:sz w:val="24"/>
          <w:szCs w:val="24"/>
        </w:rPr>
        <w:t xml:space="preserve"> </w:t>
      </w:r>
      <w:r w:rsidR="00667A7F" w:rsidRPr="00D2534A">
        <w:rPr>
          <w:rFonts w:ascii="Times New Roman" w:hAnsi="Times New Roman" w:cs="Times New Roman"/>
          <w:sz w:val="24"/>
          <w:szCs w:val="24"/>
        </w:rPr>
        <w:t>It cannot dismiss the claim.</w:t>
      </w:r>
    </w:p>
    <w:p w14:paraId="045B8BFD" w14:textId="77777777" w:rsidR="00F058FC" w:rsidRPr="00D2534A" w:rsidRDefault="00F058FC" w:rsidP="00C44C79">
      <w:pPr>
        <w:spacing w:after="0" w:line="240" w:lineRule="auto"/>
        <w:ind w:firstLine="1134"/>
        <w:jc w:val="both"/>
        <w:rPr>
          <w:rFonts w:ascii="Times New Roman" w:hAnsi="Times New Roman" w:cs="Times New Roman"/>
          <w:sz w:val="24"/>
          <w:szCs w:val="24"/>
        </w:rPr>
      </w:pPr>
    </w:p>
    <w:p w14:paraId="2E2DBE30" w14:textId="51CB7082" w:rsidR="001C430F" w:rsidRPr="00D2534A" w:rsidRDefault="001C430F" w:rsidP="001C430F">
      <w:pPr>
        <w:spacing w:line="480" w:lineRule="auto"/>
        <w:ind w:firstLine="1134"/>
        <w:jc w:val="both"/>
        <w:rPr>
          <w:rFonts w:ascii="Times New Roman" w:hAnsi="Times New Roman" w:cs="Times New Roman"/>
          <w:i/>
          <w:sz w:val="24"/>
          <w:szCs w:val="24"/>
        </w:rPr>
      </w:pPr>
      <w:r w:rsidRPr="00D2534A">
        <w:rPr>
          <w:rFonts w:ascii="Times New Roman" w:hAnsi="Times New Roman" w:cs="Times New Roman"/>
          <w:sz w:val="24"/>
          <w:szCs w:val="24"/>
        </w:rPr>
        <w:t>In circumstances such as these, the Supreme Court or a Judge of the Supreme Court has the authority to invoke review powers in terms of s 25</w:t>
      </w:r>
      <w:r w:rsidR="00CD6B9B">
        <w:rPr>
          <w:rFonts w:ascii="Times New Roman" w:hAnsi="Times New Roman" w:cs="Times New Roman"/>
          <w:sz w:val="24"/>
          <w:szCs w:val="24"/>
        </w:rPr>
        <w:t xml:space="preserve"> (2) </w:t>
      </w:r>
      <w:r w:rsidRPr="00D2534A">
        <w:rPr>
          <w:rFonts w:ascii="Times New Roman" w:hAnsi="Times New Roman" w:cs="Times New Roman"/>
          <w:sz w:val="24"/>
          <w:szCs w:val="24"/>
        </w:rPr>
        <w:t xml:space="preserve">of the Act. In my view, this is a proper case for the invocation of this provision. See </w:t>
      </w:r>
      <w:proofErr w:type="spellStart"/>
      <w:r w:rsidRPr="00D2534A">
        <w:rPr>
          <w:rFonts w:ascii="Times New Roman" w:hAnsi="Times New Roman" w:cs="Times New Roman"/>
          <w:i/>
          <w:sz w:val="24"/>
          <w:szCs w:val="24"/>
        </w:rPr>
        <w:t>Zimasco</w:t>
      </w:r>
      <w:proofErr w:type="spellEnd"/>
      <w:r w:rsidRPr="00D2534A">
        <w:rPr>
          <w:rFonts w:ascii="Times New Roman" w:hAnsi="Times New Roman" w:cs="Times New Roman"/>
          <w:i/>
          <w:sz w:val="24"/>
          <w:szCs w:val="24"/>
        </w:rPr>
        <w:t xml:space="preserve"> v </w:t>
      </w:r>
      <w:proofErr w:type="spellStart"/>
      <w:r w:rsidRPr="00D2534A">
        <w:rPr>
          <w:rFonts w:ascii="Times New Roman" w:hAnsi="Times New Roman" w:cs="Times New Roman"/>
          <w:i/>
          <w:sz w:val="24"/>
          <w:szCs w:val="24"/>
        </w:rPr>
        <w:t>Marikano</w:t>
      </w:r>
      <w:proofErr w:type="spellEnd"/>
      <w:r w:rsidRPr="00D2534A">
        <w:rPr>
          <w:rFonts w:ascii="Times New Roman" w:hAnsi="Times New Roman" w:cs="Times New Roman"/>
          <w:sz w:val="24"/>
          <w:szCs w:val="24"/>
        </w:rPr>
        <w:t xml:space="preserve"> </w:t>
      </w:r>
      <w:r w:rsidRPr="00D2534A">
        <w:rPr>
          <w:rFonts w:ascii="Times New Roman" w:hAnsi="Times New Roman" w:cs="Times New Roman"/>
          <w:i/>
          <w:sz w:val="24"/>
          <w:szCs w:val="24"/>
        </w:rPr>
        <w:t>2014 (1) ZLR 1</w:t>
      </w:r>
      <w:r w:rsidR="00D146D7" w:rsidRPr="00D2534A">
        <w:rPr>
          <w:rFonts w:ascii="Times New Roman" w:hAnsi="Times New Roman" w:cs="Times New Roman"/>
          <w:i/>
          <w:sz w:val="24"/>
          <w:szCs w:val="24"/>
        </w:rPr>
        <w:t>.</w:t>
      </w:r>
    </w:p>
    <w:p w14:paraId="4AD1C49E" w14:textId="77777777" w:rsidR="00096F83" w:rsidRPr="00D2534A" w:rsidRDefault="00096F83" w:rsidP="00C44C79">
      <w:pPr>
        <w:spacing w:after="0" w:line="240" w:lineRule="auto"/>
        <w:ind w:firstLine="1134"/>
        <w:jc w:val="both"/>
        <w:rPr>
          <w:rFonts w:ascii="Times New Roman" w:hAnsi="Times New Roman" w:cs="Times New Roman"/>
          <w:i/>
          <w:sz w:val="24"/>
          <w:szCs w:val="24"/>
        </w:rPr>
      </w:pPr>
    </w:p>
    <w:p w14:paraId="0083DCCA" w14:textId="4EE8DCA4" w:rsidR="002E5B07" w:rsidRPr="00D2534A" w:rsidRDefault="002E5B07" w:rsidP="001C430F">
      <w:pPr>
        <w:spacing w:line="480" w:lineRule="auto"/>
        <w:ind w:firstLine="1134"/>
        <w:jc w:val="both"/>
        <w:rPr>
          <w:rFonts w:ascii="Times New Roman" w:hAnsi="Times New Roman" w:cs="Times New Roman"/>
          <w:sz w:val="24"/>
          <w:szCs w:val="24"/>
        </w:rPr>
      </w:pPr>
      <w:r w:rsidRPr="00D2534A">
        <w:rPr>
          <w:rFonts w:ascii="Times New Roman" w:hAnsi="Times New Roman" w:cs="Times New Roman"/>
          <w:sz w:val="24"/>
          <w:szCs w:val="24"/>
        </w:rPr>
        <w:t xml:space="preserve">As for </w:t>
      </w:r>
      <w:r w:rsidR="001B1AA6" w:rsidRPr="00D2534A">
        <w:rPr>
          <w:rFonts w:ascii="Times New Roman" w:hAnsi="Times New Roman" w:cs="Times New Roman"/>
          <w:sz w:val="24"/>
          <w:szCs w:val="24"/>
        </w:rPr>
        <w:t>costs,</w:t>
      </w:r>
      <w:r w:rsidRPr="00D2534A">
        <w:rPr>
          <w:rFonts w:ascii="Times New Roman" w:hAnsi="Times New Roman" w:cs="Times New Roman"/>
          <w:sz w:val="24"/>
          <w:szCs w:val="24"/>
        </w:rPr>
        <w:t xml:space="preserve"> there is no reason to depart from the norm that costs should follow the cause.</w:t>
      </w:r>
    </w:p>
    <w:p w14:paraId="0B1259C7" w14:textId="77777777" w:rsidR="002102AA" w:rsidRPr="00D2534A" w:rsidRDefault="002102AA" w:rsidP="00803396">
      <w:pPr>
        <w:spacing w:line="480" w:lineRule="auto"/>
        <w:ind w:firstLine="1276"/>
        <w:jc w:val="both"/>
        <w:rPr>
          <w:rFonts w:ascii="Times New Roman" w:hAnsi="Times New Roman" w:cs="Times New Roman"/>
          <w:sz w:val="24"/>
          <w:szCs w:val="24"/>
        </w:rPr>
      </w:pPr>
      <w:r w:rsidRPr="00D2534A">
        <w:rPr>
          <w:rFonts w:ascii="Times New Roman" w:hAnsi="Times New Roman" w:cs="Times New Roman"/>
          <w:sz w:val="24"/>
          <w:szCs w:val="24"/>
        </w:rPr>
        <w:t>Accordingly, I make the following order;</w:t>
      </w:r>
    </w:p>
    <w:p w14:paraId="1C175ABD" w14:textId="709DBBAF" w:rsidR="008729BC" w:rsidRPr="00D2534A" w:rsidRDefault="008729BC" w:rsidP="00E20196">
      <w:pPr>
        <w:pStyle w:val="ListParagraph"/>
        <w:numPr>
          <w:ilvl w:val="0"/>
          <w:numId w:val="25"/>
        </w:numPr>
        <w:spacing w:line="480" w:lineRule="auto"/>
        <w:jc w:val="both"/>
        <w:rPr>
          <w:rFonts w:ascii="Times New Roman" w:hAnsi="Times New Roman" w:cs="Times New Roman"/>
          <w:sz w:val="24"/>
          <w:szCs w:val="24"/>
        </w:rPr>
      </w:pPr>
      <w:r w:rsidRPr="00D2534A">
        <w:rPr>
          <w:rFonts w:ascii="Times New Roman" w:hAnsi="Times New Roman" w:cs="Times New Roman"/>
          <w:sz w:val="24"/>
          <w:szCs w:val="24"/>
        </w:rPr>
        <w:t>T</w:t>
      </w:r>
      <w:r w:rsidR="00D36214">
        <w:rPr>
          <w:rFonts w:ascii="Times New Roman" w:hAnsi="Times New Roman" w:cs="Times New Roman"/>
          <w:sz w:val="24"/>
          <w:szCs w:val="24"/>
        </w:rPr>
        <w:t>he matter is struck off the roll</w:t>
      </w:r>
      <w:r w:rsidRPr="00D2534A">
        <w:rPr>
          <w:rFonts w:ascii="Times New Roman" w:hAnsi="Times New Roman" w:cs="Times New Roman"/>
          <w:sz w:val="24"/>
          <w:szCs w:val="24"/>
        </w:rPr>
        <w:t xml:space="preserve"> with costs</w:t>
      </w:r>
      <w:r w:rsidR="005376EE" w:rsidRPr="00D2534A">
        <w:rPr>
          <w:rFonts w:ascii="Times New Roman" w:hAnsi="Times New Roman" w:cs="Times New Roman"/>
          <w:sz w:val="24"/>
          <w:szCs w:val="24"/>
        </w:rPr>
        <w:t>.</w:t>
      </w:r>
    </w:p>
    <w:p w14:paraId="6E51FF68" w14:textId="3F095C27" w:rsidR="002102AA" w:rsidRPr="00D2534A" w:rsidRDefault="002102AA" w:rsidP="00F24AAD">
      <w:pPr>
        <w:pStyle w:val="ListParagraph"/>
        <w:numPr>
          <w:ilvl w:val="0"/>
          <w:numId w:val="25"/>
        </w:numPr>
        <w:spacing w:after="0" w:line="480" w:lineRule="auto"/>
        <w:jc w:val="both"/>
        <w:rPr>
          <w:rFonts w:ascii="Times New Roman" w:hAnsi="Times New Roman" w:cs="Times New Roman"/>
          <w:i/>
          <w:sz w:val="24"/>
          <w:szCs w:val="24"/>
        </w:rPr>
      </w:pPr>
      <w:r w:rsidRPr="00D2534A">
        <w:rPr>
          <w:rFonts w:ascii="Times New Roman" w:hAnsi="Times New Roman" w:cs="Times New Roman"/>
          <w:sz w:val="24"/>
          <w:szCs w:val="24"/>
        </w:rPr>
        <w:t>In</w:t>
      </w:r>
      <w:r w:rsidR="00554A84" w:rsidRPr="00D2534A">
        <w:rPr>
          <w:rFonts w:ascii="Times New Roman" w:hAnsi="Times New Roman" w:cs="Times New Roman"/>
          <w:sz w:val="24"/>
          <w:szCs w:val="24"/>
        </w:rPr>
        <w:t xml:space="preserve"> the exercise of this Court’s </w:t>
      </w:r>
      <w:r w:rsidR="00903890">
        <w:rPr>
          <w:rFonts w:ascii="Times New Roman" w:hAnsi="Times New Roman" w:cs="Times New Roman"/>
          <w:sz w:val="24"/>
          <w:szCs w:val="24"/>
        </w:rPr>
        <w:t xml:space="preserve"> review powers under s</w:t>
      </w:r>
      <w:r w:rsidRPr="00D2534A">
        <w:rPr>
          <w:rFonts w:ascii="Times New Roman" w:hAnsi="Times New Roman" w:cs="Times New Roman"/>
          <w:sz w:val="24"/>
          <w:szCs w:val="24"/>
        </w:rPr>
        <w:t xml:space="preserve"> 25(2) of the Supreme Court Act [</w:t>
      </w:r>
      <w:r w:rsidRPr="00D2534A">
        <w:rPr>
          <w:rFonts w:ascii="Times New Roman" w:hAnsi="Times New Roman" w:cs="Times New Roman"/>
          <w:i/>
          <w:sz w:val="24"/>
          <w:szCs w:val="24"/>
        </w:rPr>
        <w:t xml:space="preserve">Chapter 7:13], </w:t>
      </w:r>
      <w:r w:rsidRPr="00D2534A">
        <w:rPr>
          <w:rFonts w:ascii="Times New Roman" w:hAnsi="Times New Roman" w:cs="Times New Roman"/>
          <w:sz w:val="24"/>
          <w:szCs w:val="24"/>
        </w:rPr>
        <w:t>the proceedings of the High Court</w:t>
      </w:r>
      <w:r w:rsidR="00CF4170" w:rsidRPr="00D2534A">
        <w:rPr>
          <w:rFonts w:ascii="Times New Roman" w:hAnsi="Times New Roman" w:cs="Times New Roman"/>
          <w:sz w:val="24"/>
          <w:szCs w:val="24"/>
        </w:rPr>
        <w:t xml:space="preserve"> in HC</w:t>
      </w:r>
      <w:r w:rsidR="00E20196" w:rsidRPr="00D2534A">
        <w:rPr>
          <w:rFonts w:ascii="Times New Roman" w:hAnsi="Times New Roman" w:cs="Times New Roman"/>
          <w:sz w:val="24"/>
          <w:szCs w:val="24"/>
        </w:rPr>
        <w:t xml:space="preserve"> </w:t>
      </w:r>
      <w:r w:rsidR="00CF4170" w:rsidRPr="00D2534A">
        <w:rPr>
          <w:rFonts w:ascii="Times New Roman" w:hAnsi="Times New Roman" w:cs="Times New Roman"/>
          <w:sz w:val="24"/>
          <w:szCs w:val="24"/>
        </w:rPr>
        <w:t>2579/16</w:t>
      </w:r>
      <w:r w:rsidRPr="00D2534A">
        <w:rPr>
          <w:rFonts w:ascii="Times New Roman" w:hAnsi="Times New Roman" w:cs="Times New Roman"/>
          <w:sz w:val="24"/>
          <w:szCs w:val="24"/>
        </w:rPr>
        <w:t xml:space="preserve"> are hereby set aside and substituted with the following:</w:t>
      </w:r>
    </w:p>
    <w:p w14:paraId="5AC0323D" w14:textId="58869144" w:rsidR="002102AA" w:rsidRPr="00D2534A" w:rsidRDefault="002102AA" w:rsidP="009D5D73">
      <w:pPr>
        <w:spacing w:after="0" w:line="360" w:lineRule="auto"/>
        <w:ind w:left="1701"/>
        <w:jc w:val="both"/>
        <w:rPr>
          <w:rFonts w:ascii="Times New Roman" w:hAnsi="Times New Roman" w:cs="Times New Roman"/>
          <w:i/>
          <w:sz w:val="24"/>
          <w:szCs w:val="24"/>
        </w:rPr>
      </w:pPr>
      <w:r w:rsidRPr="00D2534A">
        <w:rPr>
          <w:rFonts w:ascii="Times New Roman" w:hAnsi="Times New Roman" w:cs="Times New Roman"/>
          <w:i/>
          <w:sz w:val="24"/>
          <w:szCs w:val="24"/>
        </w:rPr>
        <w:t>“The plaintiff`s claim is hereby struck off the roll</w:t>
      </w:r>
      <w:r w:rsidR="002E5B07" w:rsidRPr="00D2534A">
        <w:rPr>
          <w:rFonts w:ascii="Times New Roman" w:hAnsi="Times New Roman" w:cs="Times New Roman"/>
          <w:i/>
          <w:sz w:val="24"/>
          <w:szCs w:val="24"/>
        </w:rPr>
        <w:t xml:space="preserve"> with costs</w:t>
      </w:r>
      <w:r w:rsidRPr="00D2534A">
        <w:rPr>
          <w:rFonts w:ascii="Times New Roman" w:hAnsi="Times New Roman" w:cs="Times New Roman"/>
          <w:i/>
          <w:sz w:val="24"/>
          <w:szCs w:val="24"/>
        </w:rPr>
        <w:t>.”</w:t>
      </w:r>
    </w:p>
    <w:p w14:paraId="13990814" w14:textId="77777777" w:rsidR="00734CF5" w:rsidRPr="00D2534A" w:rsidRDefault="00734CF5" w:rsidP="009D5D73">
      <w:pPr>
        <w:spacing w:after="0" w:line="360" w:lineRule="auto"/>
        <w:ind w:left="1701"/>
        <w:jc w:val="both"/>
        <w:rPr>
          <w:rFonts w:ascii="Times New Roman" w:hAnsi="Times New Roman" w:cs="Times New Roman"/>
          <w:i/>
          <w:sz w:val="24"/>
          <w:szCs w:val="24"/>
        </w:rPr>
      </w:pPr>
    </w:p>
    <w:p w14:paraId="2C0436EC" w14:textId="77777777" w:rsidR="00560136" w:rsidRPr="00D2534A" w:rsidRDefault="00560136" w:rsidP="002102AA">
      <w:pPr>
        <w:spacing w:after="0" w:line="360" w:lineRule="auto"/>
        <w:jc w:val="both"/>
        <w:rPr>
          <w:rFonts w:ascii="Times New Roman" w:hAnsi="Times New Roman" w:cs="Times New Roman"/>
          <w:sz w:val="24"/>
          <w:szCs w:val="24"/>
        </w:rPr>
      </w:pPr>
    </w:p>
    <w:p w14:paraId="24EC0DF0" w14:textId="7FEE13EA" w:rsidR="002102AA" w:rsidRPr="00D2534A" w:rsidRDefault="002102AA" w:rsidP="002102AA">
      <w:pPr>
        <w:ind w:firstLine="720"/>
        <w:rPr>
          <w:rFonts w:ascii="Times New Roman" w:hAnsi="Times New Roman" w:cs="Times New Roman"/>
          <w:b/>
          <w:sz w:val="24"/>
          <w:szCs w:val="24"/>
        </w:rPr>
      </w:pPr>
      <w:r w:rsidRPr="00D2534A">
        <w:rPr>
          <w:rFonts w:ascii="Times New Roman" w:hAnsi="Times New Roman" w:cs="Times New Roman"/>
          <w:b/>
          <w:sz w:val="24"/>
          <w:szCs w:val="24"/>
        </w:rPr>
        <w:t xml:space="preserve">GUVAVA </w:t>
      </w:r>
      <w:r w:rsidRPr="00D2534A">
        <w:rPr>
          <w:rFonts w:ascii="Times New Roman" w:hAnsi="Times New Roman" w:cs="Times New Roman"/>
          <w:b/>
          <w:sz w:val="24"/>
          <w:szCs w:val="24"/>
        </w:rPr>
        <w:tab/>
      </w:r>
      <w:r w:rsidR="00DD67F0" w:rsidRPr="00D2534A">
        <w:rPr>
          <w:rFonts w:ascii="Times New Roman" w:hAnsi="Times New Roman" w:cs="Times New Roman"/>
          <w:b/>
          <w:sz w:val="24"/>
          <w:szCs w:val="24"/>
        </w:rPr>
        <w:t xml:space="preserve">   </w:t>
      </w:r>
      <w:r w:rsidRPr="00D2534A">
        <w:rPr>
          <w:rFonts w:ascii="Times New Roman" w:hAnsi="Times New Roman" w:cs="Times New Roman"/>
          <w:b/>
          <w:sz w:val="24"/>
          <w:szCs w:val="24"/>
        </w:rPr>
        <w:t xml:space="preserve">JA </w:t>
      </w:r>
      <w:r w:rsidRPr="00D2534A">
        <w:rPr>
          <w:rFonts w:ascii="Times New Roman" w:hAnsi="Times New Roman" w:cs="Times New Roman"/>
          <w:b/>
          <w:sz w:val="24"/>
          <w:szCs w:val="24"/>
        </w:rPr>
        <w:tab/>
      </w:r>
      <w:r w:rsidR="00DD67F0" w:rsidRPr="00D2534A">
        <w:rPr>
          <w:rFonts w:ascii="Times New Roman" w:hAnsi="Times New Roman" w:cs="Times New Roman"/>
          <w:b/>
          <w:sz w:val="24"/>
          <w:szCs w:val="24"/>
        </w:rPr>
        <w:tab/>
      </w:r>
      <w:r w:rsidR="00660C64" w:rsidRPr="00D2534A">
        <w:rPr>
          <w:rFonts w:ascii="Times New Roman" w:hAnsi="Times New Roman" w:cs="Times New Roman"/>
          <w:b/>
          <w:sz w:val="24"/>
          <w:szCs w:val="24"/>
        </w:rPr>
        <w:t>:</w:t>
      </w:r>
      <w:r w:rsidRPr="00D2534A">
        <w:rPr>
          <w:rFonts w:ascii="Times New Roman" w:hAnsi="Times New Roman" w:cs="Times New Roman"/>
          <w:b/>
          <w:sz w:val="24"/>
          <w:szCs w:val="24"/>
        </w:rPr>
        <w:tab/>
      </w:r>
      <w:r w:rsidR="00DD67F0" w:rsidRPr="00D2534A">
        <w:rPr>
          <w:rFonts w:ascii="Times New Roman" w:hAnsi="Times New Roman" w:cs="Times New Roman"/>
          <w:b/>
          <w:sz w:val="24"/>
          <w:szCs w:val="24"/>
        </w:rPr>
        <w:tab/>
      </w:r>
      <w:r w:rsidRPr="00D2534A">
        <w:rPr>
          <w:rFonts w:ascii="Times New Roman" w:hAnsi="Times New Roman" w:cs="Times New Roman"/>
          <w:b/>
          <w:sz w:val="24"/>
          <w:szCs w:val="24"/>
        </w:rPr>
        <w:t xml:space="preserve">  </w:t>
      </w:r>
      <w:r w:rsidR="00660C64" w:rsidRPr="00D2534A">
        <w:rPr>
          <w:rFonts w:ascii="Times New Roman" w:hAnsi="Times New Roman" w:cs="Times New Roman"/>
          <w:b/>
          <w:sz w:val="24"/>
          <w:szCs w:val="24"/>
        </w:rPr>
        <w:t>I AGREE</w:t>
      </w:r>
      <w:r w:rsidR="00660C64" w:rsidRPr="00D2534A">
        <w:rPr>
          <w:rFonts w:ascii="Times New Roman" w:hAnsi="Times New Roman" w:cs="Times New Roman"/>
          <w:b/>
          <w:sz w:val="24"/>
          <w:szCs w:val="24"/>
        </w:rPr>
        <w:tab/>
      </w:r>
      <w:r w:rsidRPr="00D2534A">
        <w:rPr>
          <w:rFonts w:ascii="Times New Roman" w:hAnsi="Times New Roman" w:cs="Times New Roman"/>
          <w:b/>
          <w:sz w:val="24"/>
          <w:szCs w:val="24"/>
        </w:rPr>
        <w:t xml:space="preserve">     </w:t>
      </w:r>
    </w:p>
    <w:p w14:paraId="0EDF7307" w14:textId="77777777" w:rsidR="002102AA" w:rsidRDefault="002102AA" w:rsidP="002102AA">
      <w:pPr>
        <w:ind w:firstLine="720"/>
        <w:rPr>
          <w:rFonts w:ascii="Times New Roman" w:hAnsi="Times New Roman" w:cs="Times New Roman"/>
          <w:b/>
          <w:sz w:val="24"/>
          <w:szCs w:val="24"/>
        </w:rPr>
      </w:pPr>
    </w:p>
    <w:p w14:paraId="517B352A" w14:textId="77777777" w:rsidR="00964C78" w:rsidRPr="00D2534A" w:rsidRDefault="00964C78" w:rsidP="002102AA">
      <w:pPr>
        <w:ind w:firstLine="720"/>
        <w:rPr>
          <w:rFonts w:ascii="Times New Roman" w:hAnsi="Times New Roman" w:cs="Times New Roman"/>
          <w:b/>
          <w:sz w:val="24"/>
          <w:szCs w:val="24"/>
        </w:rPr>
      </w:pPr>
    </w:p>
    <w:p w14:paraId="2F2A5AA0" w14:textId="77777777" w:rsidR="000C0EBA" w:rsidRPr="00D2534A" w:rsidRDefault="000C0EBA" w:rsidP="002102AA">
      <w:pPr>
        <w:ind w:firstLine="720"/>
        <w:rPr>
          <w:rFonts w:ascii="Times New Roman" w:hAnsi="Times New Roman" w:cs="Times New Roman"/>
          <w:b/>
          <w:sz w:val="24"/>
          <w:szCs w:val="24"/>
        </w:rPr>
      </w:pPr>
    </w:p>
    <w:p w14:paraId="6C071AEF" w14:textId="2758E292" w:rsidR="002102AA" w:rsidRPr="00D2534A" w:rsidRDefault="002102AA" w:rsidP="002102AA">
      <w:pPr>
        <w:ind w:firstLine="720"/>
        <w:rPr>
          <w:rFonts w:ascii="Times New Roman" w:hAnsi="Times New Roman" w:cs="Times New Roman"/>
          <w:b/>
          <w:sz w:val="24"/>
          <w:szCs w:val="24"/>
        </w:rPr>
      </w:pPr>
      <w:r w:rsidRPr="00D2534A">
        <w:rPr>
          <w:rFonts w:ascii="Times New Roman" w:hAnsi="Times New Roman" w:cs="Times New Roman"/>
          <w:b/>
          <w:sz w:val="24"/>
          <w:szCs w:val="24"/>
        </w:rPr>
        <w:t>CHITAKUNYE</w:t>
      </w:r>
      <w:r w:rsidR="00DD67F0" w:rsidRPr="00D2534A">
        <w:rPr>
          <w:rFonts w:ascii="Times New Roman" w:hAnsi="Times New Roman" w:cs="Times New Roman"/>
          <w:b/>
          <w:sz w:val="24"/>
          <w:szCs w:val="24"/>
        </w:rPr>
        <w:t xml:space="preserve">  </w:t>
      </w:r>
      <w:r w:rsidRPr="00D2534A">
        <w:rPr>
          <w:rFonts w:ascii="Times New Roman" w:hAnsi="Times New Roman" w:cs="Times New Roman"/>
          <w:b/>
          <w:sz w:val="24"/>
          <w:szCs w:val="24"/>
        </w:rPr>
        <w:t xml:space="preserve"> JA</w:t>
      </w:r>
      <w:r w:rsidR="00DD67F0" w:rsidRPr="00D2534A">
        <w:rPr>
          <w:rFonts w:ascii="Times New Roman" w:hAnsi="Times New Roman" w:cs="Times New Roman"/>
          <w:b/>
          <w:sz w:val="24"/>
          <w:szCs w:val="24"/>
        </w:rPr>
        <w:tab/>
      </w:r>
      <w:r w:rsidRPr="00D2534A">
        <w:rPr>
          <w:rFonts w:ascii="Times New Roman" w:hAnsi="Times New Roman" w:cs="Times New Roman"/>
          <w:b/>
          <w:sz w:val="24"/>
          <w:szCs w:val="24"/>
        </w:rPr>
        <w:tab/>
      </w:r>
      <w:r w:rsidR="00660C64" w:rsidRPr="00D2534A">
        <w:rPr>
          <w:rFonts w:ascii="Times New Roman" w:hAnsi="Times New Roman" w:cs="Times New Roman"/>
          <w:b/>
          <w:sz w:val="24"/>
          <w:szCs w:val="24"/>
        </w:rPr>
        <w:t>:</w:t>
      </w:r>
      <w:r w:rsidRPr="00D2534A">
        <w:rPr>
          <w:rFonts w:ascii="Times New Roman" w:hAnsi="Times New Roman" w:cs="Times New Roman"/>
          <w:b/>
          <w:sz w:val="24"/>
          <w:szCs w:val="24"/>
        </w:rPr>
        <w:t xml:space="preserve">   </w:t>
      </w:r>
      <w:r w:rsidR="00DD67F0" w:rsidRPr="00D2534A">
        <w:rPr>
          <w:rFonts w:ascii="Times New Roman" w:hAnsi="Times New Roman" w:cs="Times New Roman"/>
          <w:b/>
          <w:sz w:val="24"/>
          <w:szCs w:val="24"/>
        </w:rPr>
        <w:tab/>
      </w:r>
      <w:r w:rsidR="000721B2" w:rsidRPr="00D2534A">
        <w:rPr>
          <w:rFonts w:ascii="Times New Roman" w:hAnsi="Times New Roman" w:cs="Times New Roman"/>
          <w:b/>
          <w:sz w:val="24"/>
          <w:szCs w:val="24"/>
        </w:rPr>
        <w:t xml:space="preserve"> </w:t>
      </w:r>
      <w:r w:rsidR="00DD67F0" w:rsidRPr="00D2534A">
        <w:rPr>
          <w:rFonts w:ascii="Times New Roman" w:hAnsi="Times New Roman" w:cs="Times New Roman"/>
          <w:b/>
          <w:sz w:val="24"/>
          <w:szCs w:val="24"/>
        </w:rPr>
        <w:tab/>
      </w:r>
      <w:r w:rsidR="00077C41" w:rsidRPr="00D2534A">
        <w:rPr>
          <w:rFonts w:ascii="Times New Roman" w:hAnsi="Times New Roman" w:cs="Times New Roman"/>
          <w:b/>
          <w:sz w:val="24"/>
          <w:szCs w:val="24"/>
        </w:rPr>
        <w:t xml:space="preserve"> </w:t>
      </w:r>
      <w:r w:rsidRPr="00D2534A">
        <w:rPr>
          <w:rFonts w:ascii="Times New Roman" w:hAnsi="Times New Roman" w:cs="Times New Roman"/>
          <w:b/>
          <w:sz w:val="24"/>
          <w:szCs w:val="24"/>
        </w:rPr>
        <w:t xml:space="preserve">  </w:t>
      </w:r>
      <w:r w:rsidR="00660C64" w:rsidRPr="00D2534A">
        <w:rPr>
          <w:rFonts w:ascii="Times New Roman" w:hAnsi="Times New Roman" w:cs="Times New Roman"/>
          <w:b/>
          <w:sz w:val="24"/>
          <w:szCs w:val="24"/>
        </w:rPr>
        <w:t>1 AGREE</w:t>
      </w:r>
      <w:r w:rsidRPr="00D2534A">
        <w:rPr>
          <w:rFonts w:ascii="Times New Roman" w:hAnsi="Times New Roman" w:cs="Times New Roman"/>
          <w:b/>
          <w:sz w:val="24"/>
          <w:szCs w:val="24"/>
        </w:rPr>
        <w:t xml:space="preserve">   </w:t>
      </w:r>
      <w:r w:rsidRPr="00D2534A">
        <w:rPr>
          <w:rFonts w:ascii="Times New Roman" w:hAnsi="Times New Roman" w:cs="Times New Roman"/>
          <w:b/>
          <w:sz w:val="24"/>
          <w:szCs w:val="24"/>
        </w:rPr>
        <w:tab/>
      </w:r>
    </w:p>
    <w:p w14:paraId="2EDA8935" w14:textId="77777777" w:rsidR="002102AA" w:rsidRPr="00D2534A" w:rsidRDefault="002102AA" w:rsidP="002102AA">
      <w:pPr>
        <w:spacing w:after="0" w:line="240" w:lineRule="auto"/>
        <w:jc w:val="both"/>
        <w:rPr>
          <w:rFonts w:ascii="Times New Roman" w:hAnsi="Times New Roman" w:cs="Times New Roman"/>
          <w:i/>
          <w:sz w:val="24"/>
          <w:szCs w:val="24"/>
        </w:rPr>
      </w:pPr>
    </w:p>
    <w:p w14:paraId="5DD42D66" w14:textId="77777777" w:rsidR="002102AA" w:rsidRPr="00D2534A" w:rsidRDefault="002102AA" w:rsidP="002102AA">
      <w:pPr>
        <w:spacing w:after="0" w:line="240" w:lineRule="auto"/>
        <w:jc w:val="both"/>
        <w:rPr>
          <w:rFonts w:ascii="Times New Roman" w:hAnsi="Times New Roman" w:cs="Times New Roman"/>
          <w:i/>
          <w:sz w:val="24"/>
          <w:szCs w:val="24"/>
        </w:rPr>
      </w:pPr>
    </w:p>
    <w:p w14:paraId="2FDE99CB" w14:textId="4B063C78" w:rsidR="002102AA" w:rsidRPr="00D2534A" w:rsidRDefault="002102AA" w:rsidP="002102AA">
      <w:pPr>
        <w:spacing w:after="0" w:line="240" w:lineRule="auto"/>
        <w:jc w:val="both"/>
        <w:rPr>
          <w:rFonts w:ascii="Times New Roman" w:hAnsi="Times New Roman" w:cs="Times New Roman"/>
          <w:sz w:val="24"/>
          <w:szCs w:val="24"/>
        </w:rPr>
      </w:pPr>
      <w:proofErr w:type="spellStart"/>
      <w:proofErr w:type="gramStart"/>
      <w:r w:rsidRPr="00D2534A">
        <w:rPr>
          <w:rFonts w:ascii="Times New Roman" w:hAnsi="Times New Roman" w:cs="Times New Roman"/>
          <w:i/>
          <w:sz w:val="24"/>
          <w:szCs w:val="24"/>
        </w:rPr>
        <w:t>Chimwamurombe</w:t>
      </w:r>
      <w:proofErr w:type="spellEnd"/>
      <w:r w:rsidR="0092040E" w:rsidRPr="00D2534A">
        <w:rPr>
          <w:rFonts w:ascii="Times New Roman" w:hAnsi="Times New Roman" w:cs="Times New Roman"/>
          <w:i/>
          <w:sz w:val="24"/>
          <w:szCs w:val="24"/>
        </w:rPr>
        <w:t xml:space="preserve"> </w:t>
      </w:r>
      <w:r w:rsidRPr="00D2534A">
        <w:rPr>
          <w:rFonts w:ascii="Times New Roman" w:hAnsi="Times New Roman" w:cs="Times New Roman"/>
          <w:i/>
          <w:sz w:val="24"/>
          <w:szCs w:val="24"/>
        </w:rPr>
        <w:t xml:space="preserve"> Legal</w:t>
      </w:r>
      <w:proofErr w:type="gramEnd"/>
      <w:r w:rsidRPr="00D2534A">
        <w:rPr>
          <w:rFonts w:ascii="Times New Roman" w:hAnsi="Times New Roman" w:cs="Times New Roman"/>
          <w:i/>
          <w:sz w:val="24"/>
          <w:szCs w:val="24"/>
        </w:rPr>
        <w:t xml:space="preserve"> Practice</w:t>
      </w:r>
      <w:r w:rsidR="00660C64" w:rsidRPr="00D2534A">
        <w:rPr>
          <w:rFonts w:ascii="Times New Roman" w:hAnsi="Times New Roman" w:cs="Times New Roman"/>
          <w:sz w:val="24"/>
          <w:szCs w:val="24"/>
        </w:rPr>
        <w:t>, appellant’s legal p</w:t>
      </w:r>
      <w:r w:rsidRPr="00D2534A">
        <w:rPr>
          <w:rFonts w:ascii="Times New Roman" w:hAnsi="Times New Roman" w:cs="Times New Roman"/>
          <w:sz w:val="24"/>
          <w:szCs w:val="24"/>
        </w:rPr>
        <w:t>ractitioners</w:t>
      </w:r>
    </w:p>
    <w:p w14:paraId="09BEBE44" w14:textId="77777777" w:rsidR="002102AA" w:rsidRPr="00D2534A" w:rsidRDefault="002102AA" w:rsidP="002102AA">
      <w:pPr>
        <w:spacing w:after="0" w:line="240" w:lineRule="auto"/>
        <w:jc w:val="both"/>
        <w:rPr>
          <w:rFonts w:ascii="Times New Roman" w:hAnsi="Times New Roman" w:cs="Times New Roman"/>
          <w:sz w:val="24"/>
          <w:szCs w:val="24"/>
        </w:rPr>
      </w:pPr>
    </w:p>
    <w:p w14:paraId="0C934785" w14:textId="7EB37F58" w:rsidR="001B0E0A" w:rsidRPr="00D2534A" w:rsidRDefault="002102AA" w:rsidP="00964C78">
      <w:pPr>
        <w:spacing w:after="0" w:line="480" w:lineRule="auto"/>
        <w:jc w:val="both"/>
        <w:rPr>
          <w:rFonts w:ascii="Times New Roman" w:hAnsi="Times New Roman" w:cs="Times New Roman"/>
          <w:sz w:val="24"/>
          <w:szCs w:val="24"/>
        </w:rPr>
      </w:pPr>
      <w:proofErr w:type="spellStart"/>
      <w:r w:rsidRPr="00D2534A">
        <w:rPr>
          <w:rFonts w:ascii="Times New Roman" w:hAnsi="Times New Roman" w:cs="Times New Roman"/>
          <w:i/>
          <w:sz w:val="24"/>
          <w:szCs w:val="24"/>
        </w:rPr>
        <w:t>Mbidzo</w:t>
      </w:r>
      <w:proofErr w:type="spellEnd"/>
      <w:r w:rsidRPr="00D2534A">
        <w:rPr>
          <w:rFonts w:ascii="Times New Roman" w:hAnsi="Times New Roman" w:cs="Times New Roman"/>
          <w:i/>
          <w:sz w:val="24"/>
          <w:szCs w:val="24"/>
        </w:rPr>
        <w:t xml:space="preserve">, </w:t>
      </w:r>
      <w:proofErr w:type="spellStart"/>
      <w:r w:rsidRPr="00D2534A">
        <w:rPr>
          <w:rFonts w:ascii="Times New Roman" w:hAnsi="Times New Roman" w:cs="Times New Roman"/>
          <w:i/>
          <w:sz w:val="24"/>
          <w:szCs w:val="24"/>
        </w:rPr>
        <w:t>Muchadehama</w:t>
      </w:r>
      <w:proofErr w:type="spellEnd"/>
      <w:r w:rsidRPr="00D2534A">
        <w:rPr>
          <w:rFonts w:ascii="Times New Roman" w:hAnsi="Times New Roman" w:cs="Times New Roman"/>
          <w:i/>
          <w:sz w:val="24"/>
          <w:szCs w:val="24"/>
        </w:rPr>
        <w:t xml:space="preserve">, </w:t>
      </w:r>
      <w:proofErr w:type="spellStart"/>
      <w:r w:rsidRPr="00D2534A">
        <w:rPr>
          <w:rFonts w:ascii="Times New Roman" w:hAnsi="Times New Roman" w:cs="Times New Roman"/>
          <w:i/>
          <w:sz w:val="24"/>
          <w:szCs w:val="24"/>
        </w:rPr>
        <w:t>Makoni</w:t>
      </w:r>
      <w:proofErr w:type="spellEnd"/>
      <w:r w:rsidR="00660C64" w:rsidRPr="00D2534A">
        <w:rPr>
          <w:rFonts w:ascii="Times New Roman" w:hAnsi="Times New Roman" w:cs="Times New Roman"/>
          <w:sz w:val="24"/>
          <w:szCs w:val="24"/>
        </w:rPr>
        <w:t>, respondent’s legal p</w:t>
      </w:r>
      <w:r w:rsidRPr="00D2534A">
        <w:rPr>
          <w:rFonts w:ascii="Times New Roman" w:hAnsi="Times New Roman" w:cs="Times New Roman"/>
          <w:sz w:val="24"/>
          <w:szCs w:val="24"/>
        </w:rPr>
        <w:t>ractitioners</w:t>
      </w:r>
    </w:p>
    <w:sectPr w:rsidR="001B0E0A" w:rsidRPr="00D2534A" w:rsidSect="00E1462F">
      <w:headerReference w:type="default" r:id="rId9"/>
      <w:pgSz w:w="11906" w:h="16838"/>
      <w:pgMar w:top="15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26061" w14:textId="77777777" w:rsidR="00F45829" w:rsidRDefault="00F45829">
      <w:pPr>
        <w:spacing w:after="0" w:line="240" w:lineRule="auto"/>
      </w:pPr>
      <w:r>
        <w:separator/>
      </w:r>
    </w:p>
  </w:endnote>
  <w:endnote w:type="continuationSeparator" w:id="0">
    <w:p w14:paraId="7B1B5EF5" w14:textId="77777777" w:rsidR="00F45829" w:rsidRDefault="00F45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4973D" w14:textId="77777777" w:rsidR="00F45829" w:rsidRDefault="00F45829">
      <w:pPr>
        <w:spacing w:after="0" w:line="240" w:lineRule="auto"/>
      </w:pPr>
      <w:r>
        <w:separator/>
      </w:r>
    </w:p>
  </w:footnote>
  <w:footnote w:type="continuationSeparator" w:id="0">
    <w:p w14:paraId="5D1D38E4" w14:textId="77777777" w:rsidR="00F45829" w:rsidRDefault="00F458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22AE9" w14:textId="77777777" w:rsidR="00856A83" w:rsidRDefault="00856A83">
    <w:pPr>
      <w:pStyle w:val="Header"/>
    </w:pPr>
    <w:r>
      <w:rPr>
        <w:noProof/>
        <w:lang w:eastAsia="en-ZW"/>
      </w:rPr>
      <mc:AlternateContent>
        <mc:Choice Requires="wps">
          <w:drawing>
            <wp:anchor distT="0" distB="0" distL="114300" distR="114300" simplePos="0" relativeHeight="251660288" behindDoc="0" locked="0" layoutInCell="0" allowOverlap="1" wp14:anchorId="66E85A2A" wp14:editId="7AD7DAD7">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2C933" w14:textId="3979B091" w:rsidR="00856A83" w:rsidRPr="00852C19" w:rsidRDefault="00856A83" w:rsidP="005B79A4">
                          <w:pPr>
                            <w:spacing w:after="0"/>
                            <w:jc w:val="right"/>
                            <w:rPr>
                              <w:rFonts w:ascii="Times New Roman" w:hAnsi="Times New Roman" w:cs="Times New Roman"/>
                              <w:b/>
                              <w:sz w:val="24"/>
                              <w:szCs w:val="24"/>
                            </w:rPr>
                          </w:pPr>
                          <w:r w:rsidRPr="00852C19">
                            <w:rPr>
                              <w:rFonts w:ascii="Times New Roman" w:hAnsi="Times New Roman" w:cs="Times New Roman"/>
                              <w:b/>
                              <w:sz w:val="24"/>
                              <w:szCs w:val="24"/>
                            </w:rPr>
                            <w:t>J</w:t>
                          </w:r>
                          <w:r>
                            <w:rPr>
                              <w:rFonts w:ascii="Times New Roman" w:hAnsi="Times New Roman" w:cs="Times New Roman"/>
                              <w:b/>
                              <w:sz w:val="24"/>
                              <w:szCs w:val="24"/>
                            </w:rPr>
                            <w:t>udgment</w:t>
                          </w:r>
                          <w:r w:rsidRPr="00852C19">
                            <w:rPr>
                              <w:rFonts w:ascii="Times New Roman" w:hAnsi="Times New Roman" w:cs="Times New Roman"/>
                              <w:b/>
                              <w:sz w:val="24"/>
                              <w:szCs w:val="24"/>
                            </w:rPr>
                            <w:t xml:space="preserve"> N</w:t>
                          </w:r>
                          <w:r>
                            <w:rPr>
                              <w:rFonts w:ascii="Times New Roman" w:hAnsi="Times New Roman" w:cs="Times New Roman"/>
                              <w:b/>
                              <w:sz w:val="24"/>
                              <w:szCs w:val="24"/>
                            </w:rPr>
                            <w:t>o</w:t>
                          </w:r>
                          <w:r w:rsidRPr="00852C19">
                            <w:rPr>
                              <w:rFonts w:ascii="Times New Roman" w:hAnsi="Times New Roman" w:cs="Times New Roman"/>
                              <w:b/>
                              <w:sz w:val="24"/>
                              <w:szCs w:val="24"/>
                            </w:rPr>
                            <w:t xml:space="preserve">. </w:t>
                          </w:r>
                          <w:r w:rsidR="004712FA">
                            <w:rPr>
                              <w:rFonts w:ascii="Times New Roman" w:hAnsi="Times New Roman" w:cs="Times New Roman"/>
                              <w:b/>
                              <w:sz w:val="24"/>
                              <w:szCs w:val="24"/>
                            </w:rPr>
                            <w:t>SC 62</w:t>
                          </w:r>
                          <w:r w:rsidR="00DE5F2F">
                            <w:rPr>
                              <w:rFonts w:ascii="Times New Roman" w:hAnsi="Times New Roman" w:cs="Times New Roman"/>
                              <w:b/>
                              <w:sz w:val="24"/>
                              <w:szCs w:val="24"/>
                            </w:rPr>
                            <w:t>/22</w:t>
                          </w:r>
                        </w:p>
                        <w:p w14:paraId="288D90A1" w14:textId="361D41F2" w:rsidR="00856A83" w:rsidRPr="00852C19" w:rsidRDefault="00856A83" w:rsidP="005B79A4">
                          <w:pPr>
                            <w:spacing w:after="0"/>
                            <w:jc w:val="right"/>
                            <w:rPr>
                              <w:rFonts w:ascii="Times New Roman" w:hAnsi="Times New Roman" w:cs="Times New Roman"/>
                              <w:b/>
                              <w:sz w:val="24"/>
                              <w:szCs w:val="24"/>
                            </w:rPr>
                          </w:pPr>
                          <w:r w:rsidRPr="00852C19">
                            <w:rPr>
                              <w:rFonts w:ascii="Times New Roman" w:hAnsi="Times New Roman" w:cs="Times New Roman"/>
                              <w:b/>
                              <w:sz w:val="24"/>
                              <w:szCs w:val="24"/>
                            </w:rPr>
                            <w:t>C</w:t>
                          </w:r>
                          <w:r>
                            <w:rPr>
                              <w:rFonts w:ascii="Times New Roman" w:hAnsi="Times New Roman" w:cs="Times New Roman"/>
                              <w:b/>
                              <w:sz w:val="24"/>
                              <w:szCs w:val="24"/>
                            </w:rPr>
                            <w:t xml:space="preserve">ivil </w:t>
                          </w:r>
                          <w:r w:rsidRPr="00852C19">
                            <w:rPr>
                              <w:rFonts w:ascii="Times New Roman" w:hAnsi="Times New Roman" w:cs="Times New Roman"/>
                              <w:b/>
                              <w:sz w:val="24"/>
                              <w:szCs w:val="24"/>
                            </w:rPr>
                            <w:t>A</w:t>
                          </w:r>
                          <w:r>
                            <w:rPr>
                              <w:rFonts w:ascii="Times New Roman" w:hAnsi="Times New Roman" w:cs="Times New Roman"/>
                              <w:b/>
                              <w:sz w:val="24"/>
                              <w:szCs w:val="24"/>
                            </w:rPr>
                            <w:t>ppeal</w:t>
                          </w:r>
                          <w:r w:rsidRPr="00852C19">
                            <w:rPr>
                              <w:rFonts w:ascii="Times New Roman" w:hAnsi="Times New Roman" w:cs="Times New Roman"/>
                              <w:b/>
                              <w:sz w:val="24"/>
                              <w:szCs w:val="24"/>
                            </w:rPr>
                            <w:t xml:space="preserve"> N</w:t>
                          </w:r>
                          <w:r>
                            <w:rPr>
                              <w:rFonts w:ascii="Times New Roman" w:hAnsi="Times New Roman" w:cs="Times New Roman"/>
                              <w:b/>
                              <w:sz w:val="24"/>
                              <w:szCs w:val="24"/>
                            </w:rPr>
                            <w:t>o</w:t>
                          </w:r>
                          <w:r w:rsidRPr="00852C19">
                            <w:rPr>
                              <w:rFonts w:ascii="Times New Roman" w:hAnsi="Times New Roman" w:cs="Times New Roman"/>
                              <w:b/>
                              <w:sz w:val="24"/>
                              <w:szCs w:val="24"/>
                            </w:rPr>
                            <w:t xml:space="preserve">. SC </w:t>
                          </w:r>
                          <w:r>
                            <w:rPr>
                              <w:rFonts w:ascii="Times New Roman" w:hAnsi="Times New Roman" w:cs="Times New Roman"/>
                              <w:b/>
                              <w:sz w:val="24"/>
                              <w:szCs w:val="24"/>
                            </w:rPr>
                            <w:t>18/19</w:t>
                          </w:r>
                        </w:p>
                        <w:p w14:paraId="59F247EE" w14:textId="77777777" w:rsidR="00856A83" w:rsidRDefault="00856A83">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4322C933" w14:textId="3979B091" w:rsidR="00856A83" w:rsidRPr="00852C19" w:rsidRDefault="00856A83" w:rsidP="005B79A4">
                    <w:pPr>
                      <w:spacing w:after="0"/>
                      <w:jc w:val="right"/>
                      <w:rPr>
                        <w:rFonts w:ascii="Times New Roman" w:hAnsi="Times New Roman" w:cs="Times New Roman"/>
                        <w:b/>
                        <w:sz w:val="24"/>
                        <w:szCs w:val="24"/>
                      </w:rPr>
                    </w:pPr>
                    <w:r w:rsidRPr="00852C19">
                      <w:rPr>
                        <w:rFonts w:ascii="Times New Roman" w:hAnsi="Times New Roman" w:cs="Times New Roman"/>
                        <w:b/>
                        <w:sz w:val="24"/>
                        <w:szCs w:val="24"/>
                      </w:rPr>
                      <w:t>J</w:t>
                    </w:r>
                    <w:r>
                      <w:rPr>
                        <w:rFonts w:ascii="Times New Roman" w:hAnsi="Times New Roman" w:cs="Times New Roman"/>
                        <w:b/>
                        <w:sz w:val="24"/>
                        <w:szCs w:val="24"/>
                      </w:rPr>
                      <w:t>udgment</w:t>
                    </w:r>
                    <w:r w:rsidRPr="00852C19">
                      <w:rPr>
                        <w:rFonts w:ascii="Times New Roman" w:hAnsi="Times New Roman" w:cs="Times New Roman"/>
                        <w:b/>
                        <w:sz w:val="24"/>
                        <w:szCs w:val="24"/>
                      </w:rPr>
                      <w:t xml:space="preserve"> N</w:t>
                    </w:r>
                    <w:r>
                      <w:rPr>
                        <w:rFonts w:ascii="Times New Roman" w:hAnsi="Times New Roman" w:cs="Times New Roman"/>
                        <w:b/>
                        <w:sz w:val="24"/>
                        <w:szCs w:val="24"/>
                      </w:rPr>
                      <w:t>o</w:t>
                    </w:r>
                    <w:r w:rsidRPr="00852C19">
                      <w:rPr>
                        <w:rFonts w:ascii="Times New Roman" w:hAnsi="Times New Roman" w:cs="Times New Roman"/>
                        <w:b/>
                        <w:sz w:val="24"/>
                        <w:szCs w:val="24"/>
                      </w:rPr>
                      <w:t xml:space="preserve">. </w:t>
                    </w:r>
                    <w:r w:rsidR="004712FA">
                      <w:rPr>
                        <w:rFonts w:ascii="Times New Roman" w:hAnsi="Times New Roman" w:cs="Times New Roman"/>
                        <w:b/>
                        <w:sz w:val="24"/>
                        <w:szCs w:val="24"/>
                      </w:rPr>
                      <w:t>SC 62</w:t>
                    </w:r>
                    <w:r w:rsidR="00DE5F2F">
                      <w:rPr>
                        <w:rFonts w:ascii="Times New Roman" w:hAnsi="Times New Roman" w:cs="Times New Roman"/>
                        <w:b/>
                        <w:sz w:val="24"/>
                        <w:szCs w:val="24"/>
                      </w:rPr>
                      <w:t>/22</w:t>
                    </w:r>
                  </w:p>
                  <w:p w14:paraId="288D90A1" w14:textId="361D41F2" w:rsidR="00856A83" w:rsidRPr="00852C19" w:rsidRDefault="00856A83" w:rsidP="005B79A4">
                    <w:pPr>
                      <w:spacing w:after="0"/>
                      <w:jc w:val="right"/>
                      <w:rPr>
                        <w:rFonts w:ascii="Times New Roman" w:hAnsi="Times New Roman" w:cs="Times New Roman"/>
                        <w:b/>
                        <w:sz w:val="24"/>
                        <w:szCs w:val="24"/>
                      </w:rPr>
                    </w:pPr>
                    <w:r w:rsidRPr="00852C19">
                      <w:rPr>
                        <w:rFonts w:ascii="Times New Roman" w:hAnsi="Times New Roman" w:cs="Times New Roman"/>
                        <w:b/>
                        <w:sz w:val="24"/>
                        <w:szCs w:val="24"/>
                      </w:rPr>
                      <w:t>C</w:t>
                    </w:r>
                    <w:r>
                      <w:rPr>
                        <w:rFonts w:ascii="Times New Roman" w:hAnsi="Times New Roman" w:cs="Times New Roman"/>
                        <w:b/>
                        <w:sz w:val="24"/>
                        <w:szCs w:val="24"/>
                      </w:rPr>
                      <w:t xml:space="preserve">ivil </w:t>
                    </w:r>
                    <w:r w:rsidRPr="00852C19">
                      <w:rPr>
                        <w:rFonts w:ascii="Times New Roman" w:hAnsi="Times New Roman" w:cs="Times New Roman"/>
                        <w:b/>
                        <w:sz w:val="24"/>
                        <w:szCs w:val="24"/>
                      </w:rPr>
                      <w:t>A</w:t>
                    </w:r>
                    <w:r>
                      <w:rPr>
                        <w:rFonts w:ascii="Times New Roman" w:hAnsi="Times New Roman" w:cs="Times New Roman"/>
                        <w:b/>
                        <w:sz w:val="24"/>
                        <w:szCs w:val="24"/>
                      </w:rPr>
                      <w:t>ppeal</w:t>
                    </w:r>
                    <w:r w:rsidRPr="00852C19">
                      <w:rPr>
                        <w:rFonts w:ascii="Times New Roman" w:hAnsi="Times New Roman" w:cs="Times New Roman"/>
                        <w:b/>
                        <w:sz w:val="24"/>
                        <w:szCs w:val="24"/>
                      </w:rPr>
                      <w:t xml:space="preserve"> N</w:t>
                    </w:r>
                    <w:r>
                      <w:rPr>
                        <w:rFonts w:ascii="Times New Roman" w:hAnsi="Times New Roman" w:cs="Times New Roman"/>
                        <w:b/>
                        <w:sz w:val="24"/>
                        <w:szCs w:val="24"/>
                      </w:rPr>
                      <w:t>o</w:t>
                    </w:r>
                    <w:r w:rsidRPr="00852C19">
                      <w:rPr>
                        <w:rFonts w:ascii="Times New Roman" w:hAnsi="Times New Roman" w:cs="Times New Roman"/>
                        <w:b/>
                        <w:sz w:val="24"/>
                        <w:szCs w:val="24"/>
                      </w:rPr>
                      <w:t xml:space="preserve">. SC </w:t>
                    </w:r>
                    <w:r>
                      <w:rPr>
                        <w:rFonts w:ascii="Times New Roman" w:hAnsi="Times New Roman" w:cs="Times New Roman"/>
                        <w:b/>
                        <w:sz w:val="24"/>
                        <w:szCs w:val="24"/>
                      </w:rPr>
                      <w:t>18/19</w:t>
                    </w:r>
                  </w:p>
                  <w:p w14:paraId="59F247EE" w14:textId="77777777" w:rsidR="00856A83" w:rsidRDefault="00856A83">
                    <w:pPr>
                      <w:spacing w:after="0" w:line="240" w:lineRule="auto"/>
                      <w:jc w:val="right"/>
                      <w:rPr>
                        <w:noProof/>
                      </w:rPr>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45F3654A" wp14:editId="2581930A">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5CFB054" w14:textId="77777777" w:rsidR="00856A83" w:rsidRDefault="00856A83">
                          <w:pPr>
                            <w:spacing w:after="0" w:line="240" w:lineRule="auto"/>
                            <w:rPr>
                              <w:color w:val="FFFFFF" w:themeColor="background1"/>
                            </w:rPr>
                          </w:pPr>
                          <w:r>
                            <w:fldChar w:fldCharType="begin"/>
                          </w:r>
                          <w:r>
                            <w:instrText xml:space="preserve"> PAGE   \* MERGEFORMAT </w:instrText>
                          </w:r>
                          <w:r>
                            <w:fldChar w:fldCharType="separate"/>
                          </w:r>
                          <w:r w:rsidR="00EA0FF2" w:rsidRPr="00EA0FF2">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5CFB054" w14:textId="77777777" w:rsidR="00856A83" w:rsidRDefault="00856A83">
                    <w:pPr>
                      <w:spacing w:after="0" w:line="240" w:lineRule="auto"/>
                      <w:rPr>
                        <w:color w:val="FFFFFF" w:themeColor="background1"/>
                      </w:rPr>
                    </w:pPr>
                    <w:r>
                      <w:fldChar w:fldCharType="begin"/>
                    </w:r>
                    <w:r>
                      <w:instrText xml:space="preserve"> PAGE   \* MERGEFORMAT </w:instrText>
                    </w:r>
                    <w:r>
                      <w:fldChar w:fldCharType="separate"/>
                    </w:r>
                    <w:r w:rsidR="00EA0FF2" w:rsidRPr="00EA0FF2">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4146"/>
    <w:multiLevelType w:val="hybridMultilevel"/>
    <w:tmpl w:val="848C92D0"/>
    <w:lvl w:ilvl="0" w:tplc="53382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2F4FDD"/>
    <w:multiLevelType w:val="hybridMultilevel"/>
    <w:tmpl w:val="3FEC8F0C"/>
    <w:lvl w:ilvl="0" w:tplc="30090011">
      <w:start w:val="1"/>
      <w:numFmt w:val="decimal"/>
      <w:lvlText w:val="%1)"/>
      <w:lvlJc w:val="left"/>
      <w:pPr>
        <w:ind w:left="1434" w:hanging="360"/>
      </w:pPr>
    </w:lvl>
    <w:lvl w:ilvl="1" w:tplc="30090019">
      <w:start w:val="1"/>
      <w:numFmt w:val="lowerLetter"/>
      <w:lvlText w:val="%2."/>
      <w:lvlJc w:val="left"/>
      <w:pPr>
        <w:ind w:left="2154" w:hanging="360"/>
      </w:pPr>
    </w:lvl>
    <w:lvl w:ilvl="2" w:tplc="3009001B" w:tentative="1">
      <w:start w:val="1"/>
      <w:numFmt w:val="lowerRoman"/>
      <w:lvlText w:val="%3."/>
      <w:lvlJc w:val="right"/>
      <w:pPr>
        <w:ind w:left="2874" w:hanging="180"/>
      </w:pPr>
    </w:lvl>
    <w:lvl w:ilvl="3" w:tplc="3009000F" w:tentative="1">
      <w:start w:val="1"/>
      <w:numFmt w:val="decimal"/>
      <w:lvlText w:val="%4."/>
      <w:lvlJc w:val="left"/>
      <w:pPr>
        <w:ind w:left="3594" w:hanging="360"/>
      </w:pPr>
    </w:lvl>
    <w:lvl w:ilvl="4" w:tplc="30090019" w:tentative="1">
      <w:start w:val="1"/>
      <w:numFmt w:val="lowerLetter"/>
      <w:lvlText w:val="%5."/>
      <w:lvlJc w:val="left"/>
      <w:pPr>
        <w:ind w:left="4314" w:hanging="360"/>
      </w:pPr>
    </w:lvl>
    <w:lvl w:ilvl="5" w:tplc="3009001B" w:tentative="1">
      <w:start w:val="1"/>
      <w:numFmt w:val="lowerRoman"/>
      <w:lvlText w:val="%6."/>
      <w:lvlJc w:val="right"/>
      <w:pPr>
        <w:ind w:left="5034" w:hanging="180"/>
      </w:pPr>
    </w:lvl>
    <w:lvl w:ilvl="6" w:tplc="3009000F" w:tentative="1">
      <w:start w:val="1"/>
      <w:numFmt w:val="decimal"/>
      <w:lvlText w:val="%7."/>
      <w:lvlJc w:val="left"/>
      <w:pPr>
        <w:ind w:left="5754" w:hanging="360"/>
      </w:pPr>
    </w:lvl>
    <w:lvl w:ilvl="7" w:tplc="30090019" w:tentative="1">
      <w:start w:val="1"/>
      <w:numFmt w:val="lowerLetter"/>
      <w:lvlText w:val="%8."/>
      <w:lvlJc w:val="left"/>
      <w:pPr>
        <w:ind w:left="6474" w:hanging="360"/>
      </w:pPr>
    </w:lvl>
    <w:lvl w:ilvl="8" w:tplc="3009001B" w:tentative="1">
      <w:start w:val="1"/>
      <w:numFmt w:val="lowerRoman"/>
      <w:lvlText w:val="%9."/>
      <w:lvlJc w:val="right"/>
      <w:pPr>
        <w:ind w:left="7194" w:hanging="180"/>
      </w:pPr>
    </w:lvl>
  </w:abstractNum>
  <w:abstractNum w:abstractNumId="2">
    <w:nsid w:val="0552513A"/>
    <w:multiLevelType w:val="hybridMultilevel"/>
    <w:tmpl w:val="B79EB2CE"/>
    <w:lvl w:ilvl="0" w:tplc="323C8860">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56A705A"/>
    <w:multiLevelType w:val="hybridMultilevel"/>
    <w:tmpl w:val="45B8F466"/>
    <w:lvl w:ilvl="0" w:tplc="2818763C">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5815D0F"/>
    <w:multiLevelType w:val="hybridMultilevel"/>
    <w:tmpl w:val="D9983A00"/>
    <w:lvl w:ilvl="0" w:tplc="53382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012BDF"/>
    <w:multiLevelType w:val="hybridMultilevel"/>
    <w:tmpl w:val="E5B84E56"/>
    <w:lvl w:ilvl="0" w:tplc="9FC00C2A">
      <w:start w:val="2"/>
      <w:numFmt w:val="decimal"/>
      <w:lvlText w:val="%1."/>
      <w:lvlJc w:val="left"/>
      <w:pPr>
        <w:ind w:left="945" w:hanging="360"/>
      </w:pPr>
      <w:rPr>
        <w:rFonts w:hint="default"/>
      </w:rPr>
    </w:lvl>
    <w:lvl w:ilvl="1" w:tplc="30090019" w:tentative="1">
      <w:start w:val="1"/>
      <w:numFmt w:val="lowerLetter"/>
      <w:lvlText w:val="%2."/>
      <w:lvlJc w:val="left"/>
      <w:pPr>
        <w:ind w:left="1665" w:hanging="360"/>
      </w:pPr>
    </w:lvl>
    <w:lvl w:ilvl="2" w:tplc="3009001B" w:tentative="1">
      <w:start w:val="1"/>
      <w:numFmt w:val="lowerRoman"/>
      <w:lvlText w:val="%3."/>
      <w:lvlJc w:val="right"/>
      <w:pPr>
        <w:ind w:left="2385" w:hanging="180"/>
      </w:pPr>
    </w:lvl>
    <w:lvl w:ilvl="3" w:tplc="3009000F" w:tentative="1">
      <w:start w:val="1"/>
      <w:numFmt w:val="decimal"/>
      <w:lvlText w:val="%4."/>
      <w:lvlJc w:val="left"/>
      <w:pPr>
        <w:ind w:left="3105" w:hanging="360"/>
      </w:pPr>
    </w:lvl>
    <w:lvl w:ilvl="4" w:tplc="30090019" w:tentative="1">
      <w:start w:val="1"/>
      <w:numFmt w:val="lowerLetter"/>
      <w:lvlText w:val="%5."/>
      <w:lvlJc w:val="left"/>
      <w:pPr>
        <w:ind w:left="3825" w:hanging="360"/>
      </w:pPr>
    </w:lvl>
    <w:lvl w:ilvl="5" w:tplc="3009001B" w:tentative="1">
      <w:start w:val="1"/>
      <w:numFmt w:val="lowerRoman"/>
      <w:lvlText w:val="%6."/>
      <w:lvlJc w:val="right"/>
      <w:pPr>
        <w:ind w:left="4545" w:hanging="180"/>
      </w:pPr>
    </w:lvl>
    <w:lvl w:ilvl="6" w:tplc="3009000F" w:tentative="1">
      <w:start w:val="1"/>
      <w:numFmt w:val="decimal"/>
      <w:lvlText w:val="%7."/>
      <w:lvlJc w:val="left"/>
      <w:pPr>
        <w:ind w:left="5265" w:hanging="360"/>
      </w:pPr>
    </w:lvl>
    <w:lvl w:ilvl="7" w:tplc="30090019" w:tentative="1">
      <w:start w:val="1"/>
      <w:numFmt w:val="lowerLetter"/>
      <w:lvlText w:val="%8."/>
      <w:lvlJc w:val="left"/>
      <w:pPr>
        <w:ind w:left="5985" w:hanging="360"/>
      </w:pPr>
    </w:lvl>
    <w:lvl w:ilvl="8" w:tplc="3009001B" w:tentative="1">
      <w:start w:val="1"/>
      <w:numFmt w:val="lowerRoman"/>
      <w:lvlText w:val="%9."/>
      <w:lvlJc w:val="right"/>
      <w:pPr>
        <w:ind w:left="6705" w:hanging="180"/>
      </w:pPr>
    </w:lvl>
  </w:abstractNum>
  <w:abstractNum w:abstractNumId="6">
    <w:nsid w:val="0D7C783D"/>
    <w:multiLevelType w:val="hybridMultilevel"/>
    <w:tmpl w:val="E5B84E56"/>
    <w:lvl w:ilvl="0" w:tplc="9FC00C2A">
      <w:start w:val="2"/>
      <w:numFmt w:val="decimal"/>
      <w:lvlText w:val="%1."/>
      <w:lvlJc w:val="left"/>
      <w:pPr>
        <w:ind w:left="945" w:hanging="360"/>
      </w:pPr>
      <w:rPr>
        <w:rFonts w:hint="default"/>
      </w:rPr>
    </w:lvl>
    <w:lvl w:ilvl="1" w:tplc="30090019" w:tentative="1">
      <w:start w:val="1"/>
      <w:numFmt w:val="lowerLetter"/>
      <w:lvlText w:val="%2."/>
      <w:lvlJc w:val="left"/>
      <w:pPr>
        <w:ind w:left="1665" w:hanging="360"/>
      </w:pPr>
    </w:lvl>
    <w:lvl w:ilvl="2" w:tplc="3009001B" w:tentative="1">
      <w:start w:val="1"/>
      <w:numFmt w:val="lowerRoman"/>
      <w:lvlText w:val="%3."/>
      <w:lvlJc w:val="right"/>
      <w:pPr>
        <w:ind w:left="2385" w:hanging="180"/>
      </w:pPr>
    </w:lvl>
    <w:lvl w:ilvl="3" w:tplc="3009000F" w:tentative="1">
      <w:start w:val="1"/>
      <w:numFmt w:val="decimal"/>
      <w:lvlText w:val="%4."/>
      <w:lvlJc w:val="left"/>
      <w:pPr>
        <w:ind w:left="3105" w:hanging="360"/>
      </w:pPr>
    </w:lvl>
    <w:lvl w:ilvl="4" w:tplc="30090019" w:tentative="1">
      <w:start w:val="1"/>
      <w:numFmt w:val="lowerLetter"/>
      <w:lvlText w:val="%5."/>
      <w:lvlJc w:val="left"/>
      <w:pPr>
        <w:ind w:left="3825" w:hanging="360"/>
      </w:pPr>
    </w:lvl>
    <w:lvl w:ilvl="5" w:tplc="3009001B" w:tentative="1">
      <w:start w:val="1"/>
      <w:numFmt w:val="lowerRoman"/>
      <w:lvlText w:val="%6."/>
      <w:lvlJc w:val="right"/>
      <w:pPr>
        <w:ind w:left="4545" w:hanging="180"/>
      </w:pPr>
    </w:lvl>
    <w:lvl w:ilvl="6" w:tplc="3009000F" w:tentative="1">
      <w:start w:val="1"/>
      <w:numFmt w:val="decimal"/>
      <w:lvlText w:val="%7."/>
      <w:lvlJc w:val="left"/>
      <w:pPr>
        <w:ind w:left="5265" w:hanging="360"/>
      </w:pPr>
    </w:lvl>
    <w:lvl w:ilvl="7" w:tplc="30090019" w:tentative="1">
      <w:start w:val="1"/>
      <w:numFmt w:val="lowerLetter"/>
      <w:lvlText w:val="%8."/>
      <w:lvlJc w:val="left"/>
      <w:pPr>
        <w:ind w:left="5985" w:hanging="360"/>
      </w:pPr>
    </w:lvl>
    <w:lvl w:ilvl="8" w:tplc="3009001B" w:tentative="1">
      <w:start w:val="1"/>
      <w:numFmt w:val="lowerRoman"/>
      <w:lvlText w:val="%9."/>
      <w:lvlJc w:val="right"/>
      <w:pPr>
        <w:ind w:left="6705" w:hanging="180"/>
      </w:pPr>
    </w:lvl>
  </w:abstractNum>
  <w:abstractNum w:abstractNumId="7">
    <w:nsid w:val="155D57C2"/>
    <w:multiLevelType w:val="multilevel"/>
    <w:tmpl w:val="3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586212"/>
    <w:multiLevelType w:val="hybridMultilevel"/>
    <w:tmpl w:val="DE307D6E"/>
    <w:lvl w:ilvl="0" w:tplc="69F2F252">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1F1C3FB0"/>
    <w:multiLevelType w:val="hybridMultilevel"/>
    <w:tmpl w:val="2912018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0">
    <w:nsid w:val="22902CB7"/>
    <w:multiLevelType w:val="hybridMultilevel"/>
    <w:tmpl w:val="5BE0206A"/>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27E243B5"/>
    <w:multiLevelType w:val="multilevel"/>
    <w:tmpl w:val="CDB6446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nsid w:val="2BF047CA"/>
    <w:multiLevelType w:val="hybridMultilevel"/>
    <w:tmpl w:val="8B2814B8"/>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2CD6541F"/>
    <w:multiLevelType w:val="hybridMultilevel"/>
    <w:tmpl w:val="7E6464DE"/>
    <w:lvl w:ilvl="0" w:tplc="850CB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A30EF1"/>
    <w:multiLevelType w:val="hybridMultilevel"/>
    <w:tmpl w:val="131EA876"/>
    <w:lvl w:ilvl="0" w:tplc="53382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445022"/>
    <w:multiLevelType w:val="hybridMultilevel"/>
    <w:tmpl w:val="518E194A"/>
    <w:lvl w:ilvl="0" w:tplc="8364377C">
      <w:start w:val="1"/>
      <w:numFmt w:val="decimal"/>
      <w:lvlText w:val="%1."/>
      <w:lvlJc w:val="left"/>
      <w:pPr>
        <w:ind w:left="720" w:hanging="360"/>
      </w:pPr>
      <w:rPr>
        <w:rFonts w:ascii="Bookman Old Style" w:eastAsiaTheme="minorHAnsi" w:hAnsi="Bookman Old Style"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38A961A4"/>
    <w:multiLevelType w:val="hybridMultilevel"/>
    <w:tmpl w:val="402C477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453001C0"/>
    <w:multiLevelType w:val="hybridMultilevel"/>
    <w:tmpl w:val="812E2116"/>
    <w:lvl w:ilvl="0" w:tplc="A9CC944E">
      <w:start w:val="18"/>
      <w:numFmt w:val="decimal"/>
      <w:lvlText w:val="%1."/>
      <w:lvlJc w:val="left"/>
      <w:pPr>
        <w:ind w:left="720" w:firstLine="0"/>
      </w:pPr>
      <w:rPr>
        <w:rFonts w:ascii="Book Antiqua" w:eastAsia="Arial" w:hAnsi="Book Antiqua" w:cs="Arial" w:hint="default"/>
        <w:b w:val="0"/>
        <w:i w:val="0"/>
        <w:strike w:val="0"/>
        <w:dstrike w:val="0"/>
        <w:color w:val="000000"/>
        <w:sz w:val="24"/>
        <w:szCs w:val="24"/>
        <w:u w:val="none" w:color="000000"/>
        <w:effect w:val="none"/>
        <w:bdr w:val="none" w:sz="0" w:space="0" w:color="auto" w:frame="1"/>
        <w:vertAlign w:val="baseline"/>
      </w:rPr>
    </w:lvl>
    <w:lvl w:ilvl="1" w:tplc="4BB49F00">
      <w:start w:val="1"/>
      <w:numFmt w:val="lowerLetter"/>
      <w:lvlText w:val="%2"/>
      <w:lvlJc w:val="left"/>
      <w:pPr>
        <w:ind w:left="10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5310E9F8">
      <w:start w:val="1"/>
      <w:numFmt w:val="lowerRoman"/>
      <w:lvlText w:val="%3"/>
      <w:lvlJc w:val="left"/>
      <w:pPr>
        <w:ind w:left="18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83A25874">
      <w:start w:val="1"/>
      <w:numFmt w:val="decimal"/>
      <w:lvlText w:val="%4"/>
      <w:lvlJc w:val="left"/>
      <w:pPr>
        <w:ind w:left="252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1DC4AE8">
      <w:start w:val="1"/>
      <w:numFmt w:val="lowerLetter"/>
      <w:lvlText w:val="%5"/>
      <w:lvlJc w:val="left"/>
      <w:pPr>
        <w:ind w:left="32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0B04DBDE">
      <w:start w:val="1"/>
      <w:numFmt w:val="lowerRoman"/>
      <w:lvlText w:val="%6"/>
      <w:lvlJc w:val="left"/>
      <w:pPr>
        <w:ind w:left="396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5DEECFC6">
      <w:start w:val="1"/>
      <w:numFmt w:val="decimal"/>
      <w:lvlText w:val="%7"/>
      <w:lvlJc w:val="left"/>
      <w:pPr>
        <w:ind w:left="46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D8E78C0">
      <w:start w:val="1"/>
      <w:numFmt w:val="lowerLetter"/>
      <w:lvlText w:val="%8"/>
      <w:lvlJc w:val="left"/>
      <w:pPr>
        <w:ind w:left="54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F5F65E50">
      <w:start w:val="1"/>
      <w:numFmt w:val="lowerRoman"/>
      <w:lvlText w:val="%9"/>
      <w:lvlJc w:val="left"/>
      <w:pPr>
        <w:ind w:left="612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8">
    <w:nsid w:val="4C4128B8"/>
    <w:multiLevelType w:val="hybridMultilevel"/>
    <w:tmpl w:val="BD389D00"/>
    <w:lvl w:ilvl="0" w:tplc="30090011">
      <w:start w:val="1"/>
      <w:numFmt w:val="decimal"/>
      <w:lvlText w:val="%1)"/>
      <w:lvlJc w:val="left"/>
      <w:pPr>
        <w:ind w:left="870" w:hanging="360"/>
      </w:pPr>
    </w:lvl>
    <w:lvl w:ilvl="1" w:tplc="30090019" w:tentative="1">
      <w:start w:val="1"/>
      <w:numFmt w:val="lowerLetter"/>
      <w:lvlText w:val="%2."/>
      <w:lvlJc w:val="left"/>
      <w:pPr>
        <w:ind w:left="1590" w:hanging="360"/>
      </w:pPr>
    </w:lvl>
    <w:lvl w:ilvl="2" w:tplc="3009001B" w:tentative="1">
      <w:start w:val="1"/>
      <w:numFmt w:val="lowerRoman"/>
      <w:lvlText w:val="%3."/>
      <w:lvlJc w:val="right"/>
      <w:pPr>
        <w:ind w:left="2310" w:hanging="180"/>
      </w:pPr>
    </w:lvl>
    <w:lvl w:ilvl="3" w:tplc="3009000F" w:tentative="1">
      <w:start w:val="1"/>
      <w:numFmt w:val="decimal"/>
      <w:lvlText w:val="%4."/>
      <w:lvlJc w:val="left"/>
      <w:pPr>
        <w:ind w:left="3030" w:hanging="360"/>
      </w:pPr>
    </w:lvl>
    <w:lvl w:ilvl="4" w:tplc="30090019" w:tentative="1">
      <w:start w:val="1"/>
      <w:numFmt w:val="lowerLetter"/>
      <w:lvlText w:val="%5."/>
      <w:lvlJc w:val="left"/>
      <w:pPr>
        <w:ind w:left="3750" w:hanging="360"/>
      </w:pPr>
    </w:lvl>
    <w:lvl w:ilvl="5" w:tplc="3009001B" w:tentative="1">
      <w:start w:val="1"/>
      <w:numFmt w:val="lowerRoman"/>
      <w:lvlText w:val="%6."/>
      <w:lvlJc w:val="right"/>
      <w:pPr>
        <w:ind w:left="4470" w:hanging="180"/>
      </w:pPr>
    </w:lvl>
    <w:lvl w:ilvl="6" w:tplc="3009000F" w:tentative="1">
      <w:start w:val="1"/>
      <w:numFmt w:val="decimal"/>
      <w:lvlText w:val="%7."/>
      <w:lvlJc w:val="left"/>
      <w:pPr>
        <w:ind w:left="5190" w:hanging="360"/>
      </w:pPr>
    </w:lvl>
    <w:lvl w:ilvl="7" w:tplc="30090019" w:tentative="1">
      <w:start w:val="1"/>
      <w:numFmt w:val="lowerLetter"/>
      <w:lvlText w:val="%8."/>
      <w:lvlJc w:val="left"/>
      <w:pPr>
        <w:ind w:left="5910" w:hanging="360"/>
      </w:pPr>
    </w:lvl>
    <w:lvl w:ilvl="8" w:tplc="3009001B" w:tentative="1">
      <w:start w:val="1"/>
      <w:numFmt w:val="lowerRoman"/>
      <w:lvlText w:val="%9."/>
      <w:lvlJc w:val="right"/>
      <w:pPr>
        <w:ind w:left="6630" w:hanging="180"/>
      </w:pPr>
    </w:lvl>
  </w:abstractNum>
  <w:abstractNum w:abstractNumId="19">
    <w:nsid w:val="4C4658E2"/>
    <w:multiLevelType w:val="hybridMultilevel"/>
    <w:tmpl w:val="CAE2D2D6"/>
    <w:lvl w:ilvl="0" w:tplc="444A5568">
      <w:start w:val="1"/>
      <w:numFmt w:val="lowerRoman"/>
      <w:lvlText w:val="(%1)"/>
      <w:lvlJc w:val="left"/>
      <w:pPr>
        <w:ind w:left="1440" w:hanging="108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4C940104"/>
    <w:multiLevelType w:val="hybridMultilevel"/>
    <w:tmpl w:val="0958F6BE"/>
    <w:lvl w:ilvl="0" w:tplc="DED2D54A">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60084C1B"/>
    <w:multiLevelType w:val="hybridMultilevel"/>
    <w:tmpl w:val="3F806EA8"/>
    <w:lvl w:ilvl="0" w:tplc="AD94A624">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2D66531"/>
    <w:multiLevelType w:val="hybridMultilevel"/>
    <w:tmpl w:val="96FE3A26"/>
    <w:lvl w:ilvl="0" w:tplc="59A0E804">
      <w:start w:val="1"/>
      <w:numFmt w:val="lowerLetter"/>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23">
    <w:nsid w:val="66D8476E"/>
    <w:multiLevelType w:val="hybridMultilevel"/>
    <w:tmpl w:val="DC74DF24"/>
    <w:lvl w:ilvl="0" w:tplc="CC183DB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nsid w:val="717851B3"/>
    <w:multiLevelType w:val="hybridMultilevel"/>
    <w:tmpl w:val="CBBC9CAA"/>
    <w:lvl w:ilvl="0" w:tplc="53382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241FAF"/>
    <w:multiLevelType w:val="hybridMultilevel"/>
    <w:tmpl w:val="0A662C8A"/>
    <w:lvl w:ilvl="0" w:tplc="4A225520">
      <w:start w:val="1"/>
      <w:numFmt w:val="decimal"/>
      <w:lvlText w:val="%1."/>
      <w:lvlJc w:val="left"/>
      <w:pPr>
        <w:ind w:left="1287" w:hanging="360"/>
      </w:pPr>
      <w:rPr>
        <w:rFonts w:hint="default"/>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26">
    <w:nsid w:val="77176D29"/>
    <w:multiLevelType w:val="hybridMultilevel"/>
    <w:tmpl w:val="52121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92F589C"/>
    <w:multiLevelType w:val="hybridMultilevel"/>
    <w:tmpl w:val="E9447D1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5"/>
  </w:num>
  <w:num w:numId="2">
    <w:abstractNumId w:val="10"/>
  </w:num>
  <w:num w:numId="3">
    <w:abstractNumId w:val="3"/>
  </w:num>
  <w:num w:numId="4">
    <w:abstractNumId w:val="5"/>
  </w:num>
  <w:num w:numId="5">
    <w:abstractNumId w:val="8"/>
  </w:num>
  <w:num w:numId="6">
    <w:abstractNumId w:val="6"/>
  </w:num>
  <w:num w:numId="7">
    <w:abstractNumId w:val="20"/>
  </w:num>
  <w:num w:numId="8">
    <w:abstractNumId w:val="23"/>
  </w:num>
  <w:num w:numId="9">
    <w:abstractNumId w:val="1"/>
  </w:num>
  <w:num w:numId="10">
    <w:abstractNumId w:val="18"/>
  </w:num>
  <w:num w:numId="11">
    <w:abstractNumId w:val="11"/>
  </w:num>
  <w:num w:numId="12">
    <w:abstractNumId w:val="7"/>
  </w:num>
  <w:num w:numId="13">
    <w:abstractNumId w:val="16"/>
  </w:num>
  <w:num w:numId="14">
    <w:abstractNumId w:val="19"/>
  </w:num>
  <w:num w:numId="15">
    <w:abstractNumId w:val="21"/>
  </w:num>
  <w:num w:numId="16">
    <w:abstractNumId w:val="15"/>
  </w:num>
  <w:num w:numId="17">
    <w:abstractNumId w:val="13"/>
  </w:num>
  <w:num w:numId="18">
    <w:abstractNumId w:val="0"/>
  </w:num>
  <w:num w:numId="19">
    <w:abstractNumId w:val="24"/>
  </w:num>
  <w:num w:numId="20">
    <w:abstractNumId w:val="26"/>
  </w:num>
  <w:num w:numId="21">
    <w:abstractNumId w:val="14"/>
  </w:num>
  <w:num w:numId="22">
    <w:abstractNumId w:val="4"/>
  </w:num>
  <w:num w:numId="23">
    <w:abstractNumId w:val="27"/>
  </w:num>
  <w:num w:numId="24">
    <w:abstractNumId w:val="12"/>
  </w:num>
  <w:num w:numId="25">
    <w:abstractNumId w:val="2"/>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ZA" w:vendorID="64" w:dllVersion="4096" w:nlCheck="1" w:checkStyle="1"/>
  <w:activeWritingStyle w:appName="MSWord" w:lang="en-ZW"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ZW"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1MDM2MTKyMLAwMTBT0lEKTi0uzszPAykwtKgFAMEocUctAAAA"/>
  </w:docVars>
  <w:rsids>
    <w:rsidRoot w:val="000614DE"/>
    <w:rsid w:val="000009DE"/>
    <w:rsid w:val="00000C6C"/>
    <w:rsid w:val="00000D7F"/>
    <w:rsid w:val="000027BC"/>
    <w:rsid w:val="00004862"/>
    <w:rsid w:val="00006BEA"/>
    <w:rsid w:val="00007282"/>
    <w:rsid w:val="00012162"/>
    <w:rsid w:val="000138C4"/>
    <w:rsid w:val="00014208"/>
    <w:rsid w:val="000143B9"/>
    <w:rsid w:val="000172AC"/>
    <w:rsid w:val="000172DE"/>
    <w:rsid w:val="00022168"/>
    <w:rsid w:val="000276E9"/>
    <w:rsid w:val="00027CD2"/>
    <w:rsid w:val="0003066A"/>
    <w:rsid w:val="00034C4B"/>
    <w:rsid w:val="00035BB7"/>
    <w:rsid w:val="00036531"/>
    <w:rsid w:val="0003668A"/>
    <w:rsid w:val="00036ECC"/>
    <w:rsid w:val="00037EAB"/>
    <w:rsid w:val="0004049D"/>
    <w:rsid w:val="00043545"/>
    <w:rsid w:val="00043D45"/>
    <w:rsid w:val="00043E38"/>
    <w:rsid w:val="0004618F"/>
    <w:rsid w:val="00051F09"/>
    <w:rsid w:val="00053149"/>
    <w:rsid w:val="00055B4D"/>
    <w:rsid w:val="00056D04"/>
    <w:rsid w:val="00056FFA"/>
    <w:rsid w:val="00057986"/>
    <w:rsid w:val="0006071B"/>
    <w:rsid w:val="000614DE"/>
    <w:rsid w:val="00062A79"/>
    <w:rsid w:val="000636B7"/>
    <w:rsid w:val="00064153"/>
    <w:rsid w:val="00064C82"/>
    <w:rsid w:val="000721B2"/>
    <w:rsid w:val="0007313E"/>
    <w:rsid w:val="000736EF"/>
    <w:rsid w:val="000751AB"/>
    <w:rsid w:val="000759C9"/>
    <w:rsid w:val="00075AD2"/>
    <w:rsid w:val="000776B3"/>
    <w:rsid w:val="00077C41"/>
    <w:rsid w:val="00077D2C"/>
    <w:rsid w:val="00081637"/>
    <w:rsid w:val="00084CB6"/>
    <w:rsid w:val="00084FF0"/>
    <w:rsid w:val="0008730F"/>
    <w:rsid w:val="000879E2"/>
    <w:rsid w:val="000907FF"/>
    <w:rsid w:val="00090A01"/>
    <w:rsid w:val="0009291A"/>
    <w:rsid w:val="00092FD4"/>
    <w:rsid w:val="000944C0"/>
    <w:rsid w:val="00095AB0"/>
    <w:rsid w:val="00096F83"/>
    <w:rsid w:val="00097355"/>
    <w:rsid w:val="0009778B"/>
    <w:rsid w:val="000A0072"/>
    <w:rsid w:val="000A2B32"/>
    <w:rsid w:val="000A3A50"/>
    <w:rsid w:val="000A72FF"/>
    <w:rsid w:val="000B12A9"/>
    <w:rsid w:val="000B2574"/>
    <w:rsid w:val="000B2BA4"/>
    <w:rsid w:val="000B2F67"/>
    <w:rsid w:val="000B4E11"/>
    <w:rsid w:val="000B5887"/>
    <w:rsid w:val="000B6075"/>
    <w:rsid w:val="000C0EBA"/>
    <w:rsid w:val="000C0F37"/>
    <w:rsid w:val="000C2269"/>
    <w:rsid w:val="000C2A92"/>
    <w:rsid w:val="000C4033"/>
    <w:rsid w:val="000C4B13"/>
    <w:rsid w:val="000C4E32"/>
    <w:rsid w:val="000C6A58"/>
    <w:rsid w:val="000C7CB8"/>
    <w:rsid w:val="000D1BB6"/>
    <w:rsid w:val="000D31F3"/>
    <w:rsid w:val="000D4FD3"/>
    <w:rsid w:val="000D797C"/>
    <w:rsid w:val="000E0FE8"/>
    <w:rsid w:val="000E119E"/>
    <w:rsid w:val="000E237D"/>
    <w:rsid w:val="000E5592"/>
    <w:rsid w:val="000E598C"/>
    <w:rsid w:val="000E690B"/>
    <w:rsid w:val="000E6D86"/>
    <w:rsid w:val="000E717B"/>
    <w:rsid w:val="000E7212"/>
    <w:rsid w:val="000E73CD"/>
    <w:rsid w:val="000F0ABA"/>
    <w:rsid w:val="000F3275"/>
    <w:rsid w:val="000F4015"/>
    <w:rsid w:val="000F45F3"/>
    <w:rsid w:val="000F5129"/>
    <w:rsid w:val="000F5C12"/>
    <w:rsid w:val="000F5C38"/>
    <w:rsid w:val="000F6A4E"/>
    <w:rsid w:val="000F6AE3"/>
    <w:rsid w:val="000F6EEE"/>
    <w:rsid w:val="001001D3"/>
    <w:rsid w:val="00101173"/>
    <w:rsid w:val="001033CB"/>
    <w:rsid w:val="001034DF"/>
    <w:rsid w:val="001047D2"/>
    <w:rsid w:val="00111A1D"/>
    <w:rsid w:val="00113FDC"/>
    <w:rsid w:val="00114858"/>
    <w:rsid w:val="00115395"/>
    <w:rsid w:val="001156A4"/>
    <w:rsid w:val="001158D6"/>
    <w:rsid w:val="00115E5A"/>
    <w:rsid w:val="00121706"/>
    <w:rsid w:val="00122AB0"/>
    <w:rsid w:val="00123D5C"/>
    <w:rsid w:val="00125CC1"/>
    <w:rsid w:val="00127498"/>
    <w:rsid w:val="0012781B"/>
    <w:rsid w:val="00130875"/>
    <w:rsid w:val="00130E47"/>
    <w:rsid w:val="00132BF5"/>
    <w:rsid w:val="0013304C"/>
    <w:rsid w:val="00134EBB"/>
    <w:rsid w:val="00135046"/>
    <w:rsid w:val="001350AF"/>
    <w:rsid w:val="0013543B"/>
    <w:rsid w:val="00136A40"/>
    <w:rsid w:val="00141070"/>
    <w:rsid w:val="00141772"/>
    <w:rsid w:val="00142E03"/>
    <w:rsid w:val="00152A2B"/>
    <w:rsid w:val="00152BB3"/>
    <w:rsid w:val="00153153"/>
    <w:rsid w:val="00154C2C"/>
    <w:rsid w:val="00156274"/>
    <w:rsid w:val="001564AA"/>
    <w:rsid w:val="001566C6"/>
    <w:rsid w:val="00156E39"/>
    <w:rsid w:val="00157241"/>
    <w:rsid w:val="001577A4"/>
    <w:rsid w:val="00161C7F"/>
    <w:rsid w:val="0016218D"/>
    <w:rsid w:val="001622A5"/>
    <w:rsid w:val="00164E89"/>
    <w:rsid w:val="00164E8A"/>
    <w:rsid w:val="00165440"/>
    <w:rsid w:val="00172040"/>
    <w:rsid w:val="00174351"/>
    <w:rsid w:val="00174609"/>
    <w:rsid w:val="0017461B"/>
    <w:rsid w:val="00174EE0"/>
    <w:rsid w:val="001761CF"/>
    <w:rsid w:val="001768AA"/>
    <w:rsid w:val="00176E0E"/>
    <w:rsid w:val="00180FB5"/>
    <w:rsid w:val="0018135D"/>
    <w:rsid w:val="0018187A"/>
    <w:rsid w:val="00181C89"/>
    <w:rsid w:val="001865BA"/>
    <w:rsid w:val="00186D0C"/>
    <w:rsid w:val="00187757"/>
    <w:rsid w:val="00192E35"/>
    <w:rsid w:val="00193549"/>
    <w:rsid w:val="00193BCB"/>
    <w:rsid w:val="00193C73"/>
    <w:rsid w:val="00194E67"/>
    <w:rsid w:val="0019558F"/>
    <w:rsid w:val="0019652C"/>
    <w:rsid w:val="0019695A"/>
    <w:rsid w:val="00197855"/>
    <w:rsid w:val="001A1711"/>
    <w:rsid w:val="001A264C"/>
    <w:rsid w:val="001A4DF8"/>
    <w:rsid w:val="001A6448"/>
    <w:rsid w:val="001A74FC"/>
    <w:rsid w:val="001A7B67"/>
    <w:rsid w:val="001B0E0A"/>
    <w:rsid w:val="001B1AA6"/>
    <w:rsid w:val="001B2774"/>
    <w:rsid w:val="001B27F6"/>
    <w:rsid w:val="001B2CA0"/>
    <w:rsid w:val="001B382F"/>
    <w:rsid w:val="001B5487"/>
    <w:rsid w:val="001B67D4"/>
    <w:rsid w:val="001B7442"/>
    <w:rsid w:val="001C3768"/>
    <w:rsid w:val="001C430F"/>
    <w:rsid w:val="001C47BB"/>
    <w:rsid w:val="001C6E6E"/>
    <w:rsid w:val="001D5022"/>
    <w:rsid w:val="001D531B"/>
    <w:rsid w:val="001E026B"/>
    <w:rsid w:val="001E4AAF"/>
    <w:rsid w:val="001E6067"/>
    <w:rsid w:val="001E645E"/>
    <w:rsid w:val="001E7D33"/>
    <w:rsid w:val="001F13B3"/>
    <w:rsid w:val="001F1D86"/>
    <w:rsid w:val="001F287F"/>
    <w:rsid w:val="001F2977"/>
    <w:rsid w:val="001F2F61"/>
    <w:rsid w:val="001F31A8"/>
    <w:rsid w:val="001F5F1D"/>
    <w:rsid w:val="00200CF8"/>
    <w:rsid w:val="00200FDA"/>
    <w:rsid w:val="00202B41"/>
    <w:rsid w:val="00204886"/>
    <w:rsid w:val="002055A2"/>
    <w:rsid w:val="002102AA"/>
    <w:rsid w:val="002129AE"/>
    <w:rsid w:val="00213434"/>
    <w:rsid w:val="00213CC3"/>
    <w:rsid w:val="002147F2"/>
    <w:rsid w:val="00214A0F"/>
    <w:rsid w:val="00214F6D"/>
    <w:rsid w:val="0021510F"/>
    <w:rsid w:val="002152F1"/>
    <w:rsid w:val="002165CF"/>
    <w:rsid w:val="0021703D"/>
    <w:rsid w:val="00217FA2"/>
    <w:rsid w:val="002239DC"/>
    <w:rsid w:val="00225AA4"/>
    <w:rsid w:val="00225E62"/>
    <w:rsid w:val="00227C8A"/>
    <w:rsid w:val="00230F50"/>
    <w:rsid w:val="00234311"/>
    <w:rsid w:val="002344F9"/>
    <w:rsid w:val="00234E8E"/>
    <w:rsid w:val="002408AC"/>
    <w:rsid w:val="00243203"/>
    <w:rsid w:val="00243566"/>
    <w:rsid w:val="002443EF"/>
    <w:rsid w:val="00244529"/>
    <w:rsid w:val="002449A5"/>
    <w:rsid w:val="00244D42"/>
    <w:rsid w:val="0024535B"/>
    <w:rsid w:val="00245B70"/>
    <w:rsid w:val="0024731E"/>
    <w:rsid w:val="00247D6F"/>
    <w:rsid w:val="00247EED"/>
    <w:rsid w:val="0025220E"/>
    <w:rsid w:val="002525D0"/>
    <w:rsid w:val="002532FB"/>
    <w:rsid w:val="0025330C"/>
    <w:rsid w:val="002543AC"/>
    <w:rsid w:val="002577A4"/>
    <w:rsid w:val="00257D4B"/>
    <w:rsid w:val="002605A3"/>
    <w:rsid w:val="0026124B"/>
    <w:rsid w:val="00261B88"/>
    <w:rsid w:val="00262F47"/>
    <w:rsid w:val="00263FA2"/>
    <w:rsid w:val="00265F7D"/>
    <w:rsid w:val="00266ADE"/>
    <w:rsid w:val="0027179B"/>
    <w:rsid w:val="00271B57"/>
    <w:rsid w:val="00271B6B"/>
    <w:rsid w:val="002722EB"/>
    <w:rsid w:val="0027339E"/>
    <w:rsid w:val="002737D0"/>
    <w:rsid w:val="002743ED"/>
    <w:rsid w:val="00274420"/>
    <w:rsid w:val="002745BB"/>
    <w:rsid w:val="00274A56"/>
    <w:rsid w:val="00274D2E"/>
    <w:rsid w:val="002756A6"/>
    <w:rsid w:val="002802A2"/>
    <w:rsid w:val="002815D4"/>
    <w:rsid w:val="00282D1E"/>
    <w:rsid w:val="00284C23"/>
    <w:rsid w:val="002876DC"/>
    <w:rsid w:val="00290505"/>
    <w:rsid w:val="002938D9"/>
    <w:rsid w:val="00293EA1"/>
    <w:rsid w:val="00294CAA"/>
    <w:rsid w:val="002A31BF"/>
    <w:rsid w:val="002A7295"/>
    <w:rsid w:val="002A7DE5"/>
    <w:rsid w:val="002B2929"/>
    <w:rsid w:val="002B3D4E"/>
    <w:rsid w:val="002B6727"/>
    <w:rsid w:val="002C1F5E"/>
    <w:rsid w:val="002C2CBF"/>
    <w:rsid w:val="002C2D07"/>
    <w:rsid w:val="002C41A4"/>
    <w:rsid w:val="002C52DB"/>
    <w:rsid w:val="002C670D"/>
    <w:rsid w:val="002C7959"/>
    <w:rsid w:val="002D0931"/>
    <w:rsid w:val="002D3695"/>
    <w:rsid w:val="002D57F7"/>
    <w:rsid w:val="002D582D"/>
    <w:rsid w:val="002E2C18"/>
    <w:rsid w:val="002E3BD0"/>
    <w:rsid w:val="002E51C7"/>
    <w:rsid w:val="002E5B07"/>
    <w:rsid w:val="002E6228"/>
    <w:rsid w:val="002E68AB"/>
    <w:rsid w:val="002E7805"/>
    <w:rsid w:val="002E7DB3"/>
    <w:rsid w:val="003005D1"/>
    <w:rsid w:val="00300DE6"/>
    <w:rsid w:val="003017A8"/>
    <w:rsid w:val="003024C8"/>
    <w:rsid w:val="003032DA"/>
    <w:rsid w:val="00304700"/>
    <w:rsid w:val="0030492D"/>
    <w:rsid w:val="00305C36"/>
    <w:rsid w:val="003061A1"/>
    <w:rsid w:val="00306E98"/>
    <w:rsid w:val="00311D96"/>
    <w:rsid w:val="00315F01"/>
    <w:rsid w:val="003173E7"/>
    <w:rsid w:val="003176D9"/>
    <w:rsid w:val="00320138"/>
    <w:rsid w:val="00320600"/>
    <w:rsid w:val="0032329B"/>
    <w:rsid w:val="00323DEB"/>
    <w:rsid w:val="003302B0"/>
    <w:rsid w:val="003313A4"/>
    <w:rsid w:val="00333BBC"/>
    <w:rsid w:val="00335457"/>
    <w:rsid w:val="003367E2"/>
    <w:rsid w:val="003409DA"/>
    <w:rsid w:val="00340E1A"/>
    <w:rsid w:val="00340E7F"/>
    <w:rsid w:val="00341493"/>
    <w:rsid w:val="00341993"/>
    <w:rsid w:val="00341B9E"/>
    <w:rsid w:val="00342A5D"/>
    <w:rsid w:val="00342C95"/>
    <w:rsid w:val="0034539C"/>
    <w:rsid w:val="00345EDC"/>
    <w:rsid w:val="00347C65"/>
    <w:rsid w:val="00350017"/>
    <w:rsid w:val="00351400"/>
    <w:rsid w:val="003517BC"/>
    <w:rsid w:val="00352881"/>
    <w:rsid w:val="00353061"/>
    <w:rsid w:val="00354108"/>
    <w:rsid w:val="003545DE"/>
    <w:rsid w:val="00354622"/>
    <w:rsid w:val="00360D52"/>
    <w:rsid w:val="00362E27"/>
    <w:rsid w:val="0036412F"/>
    <w:rsid w:val="00366F25"/>
    <w:rsid w:val="00367C1E"/>
    <w:rsid w:val="00370AC2"/>
    <w:rsid w:val="003734B1"/>
    <w:rsid w:val="00375039"/>
    <w:rsid w:val="0037618A"/>
    <w:rsid w:val="00376D78"/>
    <w:rsid w:val="00380664"/>
    <w:rsid w:val="00384DD5"/>
    <w:rsid w:val="003852E7"/>
    <w:rsid w:val="003857CB"/>
    <w:rsid w:val="0038633D"/>
    <w:rsid w:val="00390962"/>
    <w:rsid w:val="00391D1A"/>
    <w:rsid w:val="00394045"/>
    <w:rsid w:val="0039522B"/>
    <w:rsid w:val="00397BE4"/>
    <w:rsid w:val="003A0272"/>
    <w:rsid w:val="003A02D1"/>
    <w:rsid w:val="003A3B88"/>
    <w:rsid w:val="003B26D2"/>
    <w:rsid w:val="003B30AF"/>
    <w:rsid w:val="003B4E2D"/>
    <w:rsid w:val="003B50BC"/>
    <w:rsid w:val="003B55C7"/>
    <w:rsid w:val="003B562E"/>
    <w:rsid w:val="003C0514"/>
    <w:rsid w:val="003C0916"/>
    <w:rsid w:val="003C0BDF"/>
    <w:rsid w:val="003C2571"/>
    <w:rsid w:val="003C2B4A"/>
    <w:rsid w:val="003C343F"/>
    <w:rsid w:val="003C4CF3"/>
    <w:rsid w:val="003C4EFC"/>
    <w:rsid w:val="003C775B"/>
    <w:rsid w:val="003D0D49"/>
    <w:rsid w:val="003D1EEE"/>
    <w:rsid w:val="003D1F9A"/>
    <w:rsid w:val="003D20F8"/>
    <w:rsid w:val="003D5F96"/>
    <w:rsid w:val="003E19CA"/>
    <w:rsid w:val="003E2B87"/>
    <w:rsid w:val="003E2F11"/>
    <w:rsid w:val="003E32DD"/>
    <w:rsid w:val="003E5748"/>
    <w:rsid w:val="003E6981"/>
    <w:rsid w:val="003E795F"/>
    <w:rsid w:val="003F1631"/>
    <w:rsid w:val="003F3C26"/>
    <w:rsid w:val="003F66FA"/>
    <w:rsid w:val="003F70FA"/>
    <w:rsid w:val="003F785D"/>
    <w:rsid w:val="00402634"/>
    <w:rsid w:val="00403851"/>
    <w:rsid w:val="004053D5"/>
    <w:rsid w:val="0040596C"/>
    <w:rsid w:val="00406D31"/>
    <w:rsid w:val="0040787A"/>
    <w:rsid w:val="004079A4"/>
    <w:rsid w:val="00411394"/>
    <w:rsid w:val="00415342"/>
    <w:rsid w:val="004166A3"/>
    <w:rsid w:val="00420B99"/>
    <w:rsid w:val="00421320"/>
    <w:rsid w:val="00421622"/>
    <w:rsid w:val="0042182E"/>
    <w:rsid w:val="00421992"/>
    <w:rsid w:val="00422C65"/>
    <w:rsid w:val="0042304B"/>
    <w:rsid w:val="00423226"/>
    <w:rsid w:val="00423271"/>
    <w:rsid w:val="004235FD"/>
    <w:rsid w:val="00423CD3"/>
    <w:rsid w:val="004247EE"/>
    <w:rsid w:val="0042583E"/>
    <w:rsid w:val="00427770"/>
    <w:rsid w:val="00432294"/>
    <w:rsid w:val="004332B2"/>
    <w:rsid w:val="004335B4"/>
    <w:rsid w:val="00434624"/>
    <w:rsid w:val="00442886"/>
    <w:rsid w:val="00443701"/>
    <w:rsid w:val="0044574B"/>
    <w:rsid w:val="00450469"/>
    <w:rsid w:val="00450B9F"/>
    <w:rsid w:val="00451C55"/>
    <w:rsid w:val="00456CB5"/>
    <w:rsid w:val="00456F7B"/>
    <w:rsid w:val="004574D9"/>
    <w:rsid w:val="004578CF"/>
    <w:rsid w:val="00457CE4"/>
    <w:rsid w:val="00460507"/>
    <w:rsid w:val="004623EF"/>
    <w:rsid w:val="00463131"/>
    <w:rsid w:val="004641DF"/>
    <w:rsid w:val="00464265"/>
    <w:rsid w:val="00464BFB"/>
    <w:rsid w:val="0046565D"/>
    <w:rsid w:val="00466911"/>
    <w:rsid w:val="00467608"/>
    <w:rsid w:val="004676FE"/>
    <w:rsid w:val="00467A05"/>
    <w:rsid w:val="004712FA"/>
    <w:rsid w:val="0047324D"/>
    <w:rsid w:val="004735E3"/>
    <w:rsid w:val="00474A00"/>
    <w:rsid w:val="004773FD"/>
    <w:rsid w:val="004810DB"/>
    <w:rsid w:val="00482415"/>
    <w:rsid w:val="004848AA"/>
    <w:rsid w:val="0048550B"/>
    <w:rsid w:val="00485761"/>
    <w:rsid w:val="004873AC"/>
    <w:rsid w:val="004905DE"/>
    <w:rsid w:val="0049224F"/>
    <w:rsid w:val="004962E2"/>
    <w:rsid w:val="004A07BF"/>
    <w:rsid w:val="004A0A56"/>
    <w:rsid w:val="004A1C77"/>
    <w:rsid w:val="004A4291"/>
    <w:rsid w:val="004A67AE"/>
    <w:rsid w:val="004A7465"/>
    <w:rsid w:val="004B0098"/>
    <w:rsid w:val="004B3520"/>
    <w:rsid w:val="004B4867"/>
    <w:rsid w:val="004B4FBE"/>
    <w:rsid w:val="004B51BD"/>
    <w:rsid w:val="004B6EAD"/>
    <w:rsid w:val="004C13F9"/>
    <w:rsid w:val="004C1CCA"/>
    <w:rsid w:val="004C2D9B"/>
    <w:rsid w:val="004C42DD"/>
    <w:rsid w:val="004C4532"/>
    <w:rsid w:val="004C4A06"/>
    <w:rsid w:val="004C50CB"/>
    <w:rsid w:val="004C7345"/>
    <w:rsid w:val="004D0415"/>
    <w:rsid w:val="004D1404"/>
    <w:rsid w:val="004D1E6C"/>
    <w:rsid w:val="004D2411"/>
    <w:rsid w:val="004D3AA9"/>
    <w:rsid w:val="004E0F86"/>
    <w:rsid w:val="004E30EF"/>
    <w:rsid w:val="004E42F8"/>
    <w:rsid w:val="004E4B41"/>
    <w:rsid w:val="004E703D"/>
    <w:rsid w:val="004E7272"/>
    <w:rsid w:val="004E77B2"/>
    <w:rsid w:val="004F04CF"/>
    <w:rsid w:val="004F0966"/>
    <w:rsid w:val="004F2AFA"/>
    <w:rsid w:val="004F31E7"/>
    <w:rsid w:val="004F4273"/>
    <w:rsid w:val="004F57C6"/>
    <w:rsid w:val="004F5831"/>
    <w:rsid w:val="004F638A"/>
    <w:rsid w:val="004F74EE"/>
    <w:rsid w:val="00501F62"/>
    <w:rsid w:val="005028A4"/>
    <w:rsid w:val="00502D7A"/>
    <w:rsid w:val="00503201"/>
    <w:rsid w:val="00504042"/>
    <w:rsid w:val="00504F5D"/>
    <w:rsid w:val="005119E2"/>
    <w:rsid w:val="00514414"/>
    <w:rsid w:val="00516FA8"/>
    <w:rsid w:val="00517960"/>
    <w:rsid w:val="00517C23"/>
    <w:rsid w:val="0052124B"/>
    <w:rsid w:val="00522A03"/>
    <w:rsid w:val="00524123"/>
    <w:rsid w:val="005250E0"/>
    <w:rsid w:val="00525269"/>
    <w:rsid w:val="0052572B"/>
    <w:rsid w:val="00525A6C"/>
    <w:rsid w:val="00526300"/>
    <w:rsid w:val="00527330"/>
    <w:rsid w:val="0053148B"/>
    <w:rsid w:val="00533776"/>
    <w:rsid w:val="005351D9"/>
    <w:rsid w:val="0053523A"/>
    <w:rsid w:val="00535352"/>
    <w:rsid w:val="00535415"/>
    <w:rsid w:val="00535DB6"/>
    <w:rsid w:val="0053655C"/>
    <w:rsid w:val="00536AC3"/>
    <w:rsid w:val="00536E6A"/>
    <w:rsid w:val="00536F36"/>
    <w:rsid w:val="005376EE"/>
    <w:rsid w:val="00537B8E"/>
    <w:rsid w:val="00540492"/>
    <w:rsid w:val="00542CE9"/>
    <w:rsid w:val="00542D3D"/>
    <w:rsid w:val="005437B1"/>
    <w:rsid w:val="005439AE"/>
    <w:rsid w:val="00544CFD"/>
    <w:rsid w:val="00546137"/>
    <w:rsid w:val="00551875"/>
    <w:rsid w:val="00551C33"/>
    <w:rsid w:val="00551D34"/>
    <w:rsid w:val="00552D0F"/>
    <w:rsid w:val="00552E13"/>
    <w:rsid w:val="00553215"/>
    <w:rsid w:val="0055324A"/>
    <w:rsid w:val="00553D5C"/>
    <w:rsid w:val="00554A84"/>
    <w:rsid w:val="005569F4"/>
    <w:rsid w:val="00560136"/>
    <w:rsid w:val="00561D7D"/>
    <w:rsid w:val="00561F6F"/>
    <w:rsid w:val="0056206E"/>
    <w:rsid w:val="00562A66"/>
    <w:rsid w:val="0056471A"/>
    <w:rsid w:val="00564EEA"/>
    <w:rsid w:val="0056507C"/>
    <w:rsid w:val="005675ED"/>
    <w:rsid w:val="00570033"/>
    <w:rsid w:val="00572DDD"/>
    <w:rsid w:val="0057365C"/>
    <w:rsid w:val="0057374F"/>
    <w:rsid w:val="0057445D"/>
    <w:rsid w:val="0057558A"/>
    <w:rsid w:val="00575B1B"/>
    <w:rsid w:val="00576722"/>
    <w:rsid w:val="00576E49"/>
    <w:rsid w:val="005800F6"/>
    <w:rsid w:val="005833CA"/>
    <w:rsid w:val="005839A4"/>
    <w:rsid w:val="00583E7E"/>
    <w:rsid w:val="005843C4"/>
    <w:rsid w:val="0058471C"/>
    <w:rsid w:val="0058766E"/>
    <w:rsid w:val="00590D51"/>
    <w:rsid w:val="005919B7"/>
    <w:rsid w:val="00591F3B"/>
    <w:rsid w:val="00593BB3"/>
    <w:rsid w:val="00595EFB"/>
    <w:rsid w:val="00597F73"/>
    <w:rsid w:val="005A0BC4"/>
    <w:rsid w:val="005A1FC9"/>
    <w:rsid w:val="005A234B"/>
    <w:rsid w:val="005A3C07"/>
    <w:rsid w:val="005A5336"/>
    <w:rsid w:val="005A5535"/>
    <w:rsid w:val="005A6F83"/>
    <w:rsid w:val="005A78C3"/>
    <w:rsid w:val="005A7A04"/>
    <w:rsid w:val="005B3291"/>
    <w:rsid w:val="005B500E"/>
    <w:rsid w:val="005B79A4"/>
    <w:rsid w:val="005B7B1C"/>
    <w:rsid w:val="005C251F"/>
    <w:rsid w:val="005C3799"/>
    <w:rsid w:val="005C3B7C"/>
    <w:rsid w:val="005C448A"/>
    <w:rsid w:val="005C66B1"/>
    <w:rsid w:val="005C6DBD"/>
    <w:rsid w:val="005C733D"/>
    <w:rsid w:val="005D092B"/>
    <w:rsid w:val="005D457A"/>
    <w:rsid w:val="005D4BF1"/>
    <w:rsid w:val="005D5720"/>
    <w:rsid w:val="005D5DB1"/>
    <w:rsid w:val="005E029D"/>
    <w:rsid w:val="005E082A"/>
    <w:rsid w:val="005E2008"/>
    <w:rsid w:val="005E3CE4"/>
    <w:rsid w:val="005E5880"/>
    <w:rsid w:val="005E648C"/>
    <w:rsid w:val="005E6D3F"/>
    <w:rsid w:val="005E6E0E"/>
    <w:rsid w:val="005F285B"/>
    <w:rsid w:val="005F3377"/>
    <w:rsid w:val="005F39EE"/>
    <w:rsid w:val="005F421B"/>
    <w:rsid w:val="005F64AD"/>
    <w:rsid w:val="005F7CA4"/>
    <w:rsid w:val="00600450"/>
    <w:rsid w:val="0060336A"/>
    <w:rsid w:val="006044B5"/>
    <w:rsid w:val="00605583"/>
    <w:rsid w:val="00606CFF"/>
    <w:rsid w:val="006074BC"/>
    <w:rsid w:val="0061255D"/>
    <w:rsid w:val="006139C6"/>
    <w:rsid w:val="00613CE2"/>
    <w:rsid w:val="0061495E"/>
    <w:rsid w:val="00615344"/>
    <w:rsid w:val="00617318"/>
    <w:rsid w:val="006204E1"/>
    <w:rsid w:val="00620515"/>
    <w:rsid w:val="006212C5"/>
    <w:rsid w:val="006228F6"/>
    <w:rsid w:val="0062318A"/>
    <w:rsid w:val="00623220"/>
    <w:rsid w:val="0062614B"/>
    <w:rsid w:val="00627159"/>
    <w:rsid w:val="00630450"/>
    <w:rsid w:val="00631FEE"/>
    <w:rsid w:val="0063316D"/>
    <w:rsid w:val="00633473"/>
    <w:rsid w:val="006339C1"/>
    <w:rsid w:val="00640AC2"/>
    <w:rsid w:val="00641040"/>
    <w:rsid w:val="00646973"/>
    <w:rsid w:val="00647F79"/>
    <w:rsid w:val="00650053"/>
    <w:rsid w:val="0065041F"/>
    <w:rsid w:val="00652790"/>
    <w:rsid w:val="006529C5"/>
    <w:rsid w:val="00654AB0"/>
    <w:rsid w:val="00655D92"/>
    <w:rsid w:val="006566A5"/>
    <w:rsid w:val="00660C64"/>
    <w:rsid w:val="00664F11"/>
    <w:rsid w:val="0066583E"/>
    <w:rsid w:val="006665CA"/>
    <w:rsid w:val="00667A7F"/>
    <w:rsid w:val="00670094"/>
    <w:rsid w:val="00671E13"/>
    <w:rsid w:val="00673398"/>
    <w:rsid w:val="00674274"/>
    <w:rsid w:val="00675354"/>
    <w:rsid w:val="00675B34"/>
    <w:rsid w:val="00676036"/>
    <w:rsid w:val="006778B2"/>
    <w:rsid w:val="006778EB"/>
    <w:rsid w:val="00680C57"/>
    <w:rsid w:val="00681D00"/>
    <w:rsid w:val="0068243A"/>
    <w:rsid w:val="00687BF7"/>
    <w:rsid w:val="00687CA4"/>
    <w:rsid w:val="00687E99"/>
    <w:rsid w:val="00690C06"/>
    <w:rsid w:val="00693888"/>
    <w:rsid w:val="006A023D"/>
    <w:rsid w:val="006A1C56"/>
    <w:rsid w:val="006A2051"/>
    <w:rsid w:val="006A4066"/>
    <w:rsid w:val="006A4910"/>
    <w:rsid w:val="006A507A"/>
    <w:rsid w:val="006B359B"/>
    <w:rsid w:val="006B4CE0"/>
    <w:rsid w:val="006C25BD"/>
    <w:rsid w:val="006C2D9E"/>
    <w:rsid w:val="006C530B"/>
    <w:rsid w:val="006C6C27"/>
    <w:rsid w:val="006D176D"/>
    <w:rsid w:val="006D3218"/>
    <w:rsid w:val="006D6781"/>
    <w:rsid w:val="006D76F4"/>
    <w:rsid w:val="006E2CBD"/>
    <w:rsid w:val="006E3019"/>
    <w:rsid w:val="006E39D3"/>
    <w:rsid w:val="006F06DE"/>
    <w:rsid w:val="006F06F2"/>
    <w:rsid w:val="006F1104"/>
    <w:rsid w:val="006F202E"/>
    <w:rsid w:val="006F3583"/>
    <w:rsid w:val="006F605B"/>
    <w:rsid w:val="006F700C"/>
    <w:rsid w:val="006F73F6"/>
    <w:rsid w:val="006F7506"/>
    <w:rsid w:val="00700713"/>
    <w:rsid w:val="00701BFE"/>
    <w:rsid w:val="007040C0"/>
    <w:rsid w:val="007050DE"/>
    <w:rsid w:val="00707F51"/>
    <w:rsid w:val="00710495"/>
    <w:rsid w:val="0071120B"/>
    <w:rsid w:val="0071192A"/>
    <w:rsid w:val="00711A49"/>
    <w:rsid w:val="00711CAE"/>
    <w:rsid w:val="00713649"/>
    <w:rsid w:val="00715EA8"/>
    <w:rsid w:val="007168F0"/>
    <w:rsid w:val="00716F7D"/>
    <w:rsid w:val="007177F3"/>
    <w:rsid w:val="007208A6"/>
    <w:rsid w:val="00721267"/>
    <w:rsid w:val="00721339"/>
    <w:rsid w:val="0072359D"/>
    <w:rsid w:val="007344A4"/>
    <w:rsid w:val="00734CF5"/>
    <w:rsid w:val="007368EF"/>
    <w:rsid w:val="007408BA"/>
    <w:rsid w:val="00741A63"/>
    <w:rsid w:val="00742185"/>
    <w:rsid w:val="007425DF"/>
    <w:rsid w:val="00742B78"/>
    <w:rsid w:val="00743CC3"/>
    <w:rsid w:val="00746FD2"/>
    <w:rsid w:val="00747D8C"/>
    <w:rsid w:val="00750F3B"/>
    <w:rsid w:val="00751269"/>
    <w:rsid w:val="00751324"/>
    <w:rsid w:val="00751701"/>
    <w:rsid w:val="0075257F"/>
    <w:rsid w:val="007560BD"/>
    <w:rsid w:val="0076070D"/>
    <w:rsid w:val="0076639C"/>
    <w:rsid w:val="00770248"/>
    <w:rsid w:val="00771882"/>
    <w:rsid w:val="00772097"/>
    <w:rsid w:val="00773D48"/>
    <w:rsid w:val="00776FE0"/>
    <w:rsid w:val="0078050B"/>
    <w:rsid w:val="00781263"/>
    <w:rsid w:val="007815DD"/>
    <w:rsid w:val="007823DF"/>
    <w:rsid w:val="00782DC0"/>
    <w:rsid w:val="007836FF"/>
    <w:rsid w:val="00784261"/>
    <w:rsid w:val="00784AB7"/>
    <w:rsid w:val="00785715"/>
    <w:rsid w:val="00785DBB"/>
    <w:rsid w:val="0078706A"/>
    <w:rsid w:val="00787912"/>
    <w:rsid w:val="00793588"/>
    <w:rsid w:val="007935F7"/>
    <w:rsid w:val="00794BB3"/>
    <w:rsid w:val="00796957"/>
    <w:rsid w:val="007A0D6A"/>
    <w:rsid w:val="007A180B"/>
    <w:rsid w:val="007A24D9"/>
    <w:rsid w:val="007A252C"/>
    <w:rsid w:val="007A5D5F"/>
    <w:rsid w:val="007A5EA2"/>
    <w:rsid w:val="007A6D2B"/>
    <w:rsid w:val="007A720F"/>
    <w:rsid w:val="007A747C"/>
    <w:rsid w:val="007A75F3"/>
    <w:rsid w:val="007A79E6"/>
    <w:rsid w:val="007B0603"/>
    <w:rsid w:val="007B0AD4"/>
    <w:rsid w:val="007B4C43"/>
    <w:rsid w:val="007C02E5"/>
    <w:rsid w:val="007C2FCC"/>
    <w:rsid w:val="007C379A"/>
    <w:rsid w:val="007C38E9"/>
    <w:rsid w:val="007C4203"/>
    <w:rsid w:val="007C4237"/>
    <w:rsid w:val="007C42B2"/>
    <w:rsid w:val="007C6DAE"/>
    <w:rsid w:val="007C7205"/>
    <w:rsid w:val="007C74EB"/>
    <w:rsid w:val="007C75BF"/>
    <w:rsid w:val="007D0D13"/>
    <w:rsid w:val="007D2909"/>
    <w:rsid w:val="007D29EE"/>
    <w:rsid w:val="007D2D07"/>
    <w:rsid w:val="007D4794"/>
    <w:rsid w:val="007D52B2"/>
    <w:rsid w:val="007D7C66"/>
    <w:rsid w:val="007E09D3"/>
    <w:rsid w:val="007E1378"/>
    <w:rsid w:val="007E2FDB"/>
    <w:rsid w:val="007E4A71"/>
    <w:rsid w:val="007E5B2E"/>
    <w:rsid w:val="007E68AD"/>
    <w:rsid w:val="007F01BB"/>
    <w:rsid w:val="007F321A"/>
    <w:rsid w:val="007F3B33"/>
    <w:rsid w:val="007F4F05"/>
    <w:rsid w:val="007F7545"/>
    <w:rsid w:val="00800510"/>
    <w:rsid w:val="008011F6"/>
    <w:rsid w:val="0080333D"/>
    <w:rsid w:val="00803396"/>
    <w:rsid w:val="00803FA9"/>
    <w:rsid w:val="00804376"/>
    <w:rsid w:val="008043C0"/>
    <w:rsid w:val="00804A3B"/>
    <w:rsid w:val="00805AE9"/>
    <w:rsid w:val="00805CFC"/>
    <w:rsid w:val="0080641F"/>
    <w:rsid w:val="00810CAA"/>
    <w:rsid w:val="0081160C"/>
    <w:rsid w:val="00811CD4"/>
    <w:rsid w:val="00812C7B"/>
    <w:rsid w:val="00812FAB"/>
    <w:rsid w:val="00813A5B"/>
    <w:rsid w:val="00814005"/>
    <w:rsid w:val="00814018"/>
    <w:rsid w:val="00816626"/>
    <w:rsid w:val="00817D67"/>
    <w:rsid w:val="00817E01"/>
    <w:rsid w:val="00822C27"/>
    <w:rsid w:val="00825F45"/>
    <w:rsid w:val="00827309"/>
    <w:rsid w:val="00827A41"/>
    <w:rsid w:val="00831877"/>
    <w:rsid w:val="00831C98"/>
    <w:rsid w:val="00832078"/>
    <w:rsid w:val="0083389F"/>
    <w:rsid w:val="00833BE8"/>
    <w:rsid w:val="0083472B"/>
    <w:rsid w:val="00834F3F"/>
    <w:rsid w:val="008364A7"/>
    <w:rsid w:val="00837CA3"/>
    <w:rsid w:val="0084041F"/>
    <w:rsid w:val="00841D73"/>
    <w:rsid w:val="00841E13"/>
    <w:rsid w:val="00842C00"/>
    <w:rsid w:val="00843E1C"/>
    <w:rsid w:val="0084404E"/>
    <w:rsid w:val="00847FDE"/>
    <w:rsid w:val="00850C39"/>
    <w:rsid w:val="00850F56"/>
    <w:rsid w:val="00850FAD"/>
    <w:rsid w:val="00851BAE"/>
    <w:rsid w:val="0085264E"/>
    <w:rsid w:val="00852E8F"/>
    <w:rsid w:val="008545B0"/>
    <w:rsid w:val="0085460E"/>
    <w:rsid w:val="00855713"/>
    <w:rsid w:val="00856A83"/>
    <w:rsid w:val="008612C9"/>
    <w:rsid w:val="00861DFE"/>
    <w:rsid w:val="00863970"/>
    <w:rsid w:val="008645DD"/>
    <w:rsid w:val="0086552B"/>
    <w:rsid w:val="00866436"/>
    <w:rsid w:val="00866CEB"/>
    <w:rsid w:val="00866DBD"/>
    <w:rsid w:val="00867C79"/>
    <w:rsid w:val="00872925"/>
    <w:rsid w:val="008729BC"/>
    <w:rsid w:val="00872CAB"/>
    <w:rsid w:val="008742C2"/>
    <w:rsid w:val="00874BD5"/>
    <w:rsid w:val="008829AB"/>
    <w:rsid w:val="008840A1"/>
    <w:rsid w:val="00894C74"/>
    <w:rsid w:val="00895121"/>
    <w:rsid w:val="008955AD"/>
    <w:rsid w:val="008979C6"/>
    <w:rsid w:val="008A0390"/>
    <w:rsid w:val="008A268E"/>
    <w:rsid w:val="008A3229"/>
    <w:rsid w:val="008A50C4"/>
    <w:rsid w:val="008A5C71"/>
    <w:rsid w:val="008A6963"/>
    <w:rsid w:val="008A7ED5"/>
    <w:rsid w:val="008B05D5"/>
    <w:rsid w:val="008B066A"/>
    <w:rsid w:val="008B1DE1"/>
    <w:rsid w:val="008B26AD"/>
    <w:rsid w:val="008C060D"/>
    <w:rsid w:val="008C1B70"/>
    <w:rsid w:val="008C3278"/>
    <w:rsid w:val="008C4166"/>
    <w:rsid w:val="008C49EC"/>
    <w:rsid w:val="008C50BE"/>
    <w:rsid w:val="008C60E0"/>
    <w:rsid w:val="008D2323"/>
    <w:rsid w:val="008D2A8B"/>
    <w:rsid w:val="008D36F6"/>
    <w:rsid w:val="008D3C3D"/>
    <w:rsid w:val="008D4694"/>
    <w:rsid w:val="008D4AFF"/>
    <w:rsid w:val="008D4E80"/>
    <w:rsid w:val="008D7945"/>
    <w:rsid w:val="008E318A"/>
    <w:rsid w:val="008E3687"/>
    <w:rsid w:val="008E4111"/>
    <w:rsid w:val="008F037C"/>
    <w:rsid w:val="008F076F"/>
    <w:rsid w:val="008F254E"/>
    <w:rsid w:val="008F3221"/>
    <w:rsid w:val="008F7153"/>
    <w:rsid w:val="008F72C8"/>
    <w:rsid w:val="008F7684"/>
    <w:rsid w:val="00902506"/>
    <w:rsid w:val="009033A3"/>
    <w:rsid w:val="00903890"/>
    <w:rsid w:val="009048D1"/>
    <w:rsid w:val="00905F6A"/>
    <w:rsid w:val="00907517"/>
    <w:rsid w:val="00911061"/>
    <w:rsid w:val="009118ED"/>
    <w:rsid w:val="00911A24"/>
    <w:rsid w:val="00912FF8"/>
    <w:rsid w:val="009135EB"/>
    <w:rsid w:val="00916C03"/>
    <w:rsid w:val="0092040E"/>
    <w:rsid w:val="009206FB"/>
    <w:rsid w:val="00920D76"/>
    <w:rsid w:val="009220E1"/>
    <w:rsid w:val="0092233F"/>
    <w:rsid w:val="00922605"/>
    <w:rsid w:val="0092316E"/>
    <w:rsid w:val="00923350"/>
    <w:rsid w:val="00924144"/>
    <w:rsid w:val="009307B6"/>
    <w:rsid w:val="00931C0B"/>
    <w:rsid w:val="0093212B"/>
    <w:rsid w:val="009325DC"/>
    <w:rsid w:val="009356E6"/>
    <w:rsid w:val="00936BC5"/>
    <w:rsid w:val="0093784F"/>
    <w:rsid w:val="00937923"/>
    <w:rsid w:val="00937C97"/>
    <w:rsid w:val="009401BF"/>
    <w:rsid w:val="00942774"/>
    <w:rsid w:val="00943AC0"/>
    <w:rsid w:val="009449C9"/>
    <w:rsid w:val="009449F4"/>
    <w:rsid w:val="00944A77"/>
    <w:rsid w:val="009454DF"/>
    <w:rsid w:val="00945831"/>
    <w:rsid w:val="00945DF6"/>
    <w:rsid w:val="00947736"/>
    <w:rsid w:val="00947C7D"/>
    <w:rsid w:val="00947FA4"/>
    <w:rsid w:val="00950695"/>
    <w:rsid w:val="0095088A"/>
    <w:rsid w:val="00950CC5"/>
    <w:rsid w:val="00952C8B"/>
    <w:rsid w:val="009543FB"/>
    <w:rsid w:val="00955B5B"/>
    <w:rsid w:val="00961F87"/>
    <w:rsid w:val="00962ABB"/>
    <w:rsid w:val="00962DBB"/>
    <w:rsid w:val="00962E3C"/>
    <w:rsid w:val="0096395B"/>
    <w:rsid w:val="009647F5"/>
    <w:rsid w:val="00964C78"/>
    <w:rsid w:val="00965D47"/>
    <w:rsid w:val="009666D2"/>
    <w:rsid w:val="009668F2"/>
    <w:rsid w:val="009670DC"/>
    <w:rsid w:val="00970BC7"/>
    <w:rsid w:val="0097156A"/>
    <w:rsid w:val="009727C2"/>
    <w:rsid w:val="00973D30"/>
    <w:rsid w:val="00974251"/>
    <w:rsid w:val="009776C4"/>
    <w:rsid w:val="00980878"/>
    <w:rsid w:val="00980A78"/>
    <w:rsid w:val="009829E7"/>
    <w:rsid w:val="00983805"/>
    <w:rsid w:val="00984B22"/>
    <w:rsid w:val="00984F81"/>
    <w:rsid w:val="0098610E"/>
    <w:rsid w:val="00986F54"/>
    <w:rsid w:val="0098746D"/>
    <w:rsid w:val="00990C19"/>
    <w:rsid w:val="00991485"/>
    <w:rsid w:val="00991D75"/>
    <w:rsid w:val="0099275F"/>
    <w:rsid w:val="00993CE9"/>
    <w:rsid w:val="0099512B"/>
    <w:rsid w:val="00996CF1"/>
    <w:rsid w:val="00997EF8"/>
    <w:rsid w:val="009A00D8"/>
    <w:rsid w:val="009A0749"/>
    <w:rsid w:val="009A0E1A"/>
    <w:rsid w:val="009A17D5"/>
    <w:rsid w:val="009A2E47"/>
    <w:rsid w:val="009A3AD3"/>
    <w:rsid w:val="009A4572"/>
    <w:rsid w:val="009A4B71"/>
    <w:rsid w:val="009A6402"/>
    <w:rsid w:val="009A765E"/>
    <w:rsid w:val="009B1D58"/>
    <w:rsid w:val="009B209E"/>
    <w:rsid w:val="009B37C5"/>
    <w:rsid w:val="009B3AC4"/>
    <w:rsid w:val="009B426C"/>
    <w:rsid w:val="009B4978"/>
    <w:rsid w:val="009B6470"/>
    <w:rsid w:val="009B785A"/>
    <w:rsid w:val="009C0DD3"/>
    <w:rsid w:val="009C14F7"/>
    <w:rsid w:val="009C2134"/>
    <w:rsid w:val="009C3C80"/>
    <w:rsid w:val="009C4C98"/>
    <w:rsid w:val="009C5152"/>
    <w:rsid w:val="009D03E1"/>
    <w:rsid w:val="009D13BF"/>
    <w:rsid w:val="009D33E5"/>
    <w:rsid w:val="009D366D"/>
    <w:rsid w:val="009D3D3A"/>
    <w:rsid w:val="009D469C"/>
    <w:rsid w:val="009D5D73"/>
    <w:rsid w:val="009D6CD9"/>
    <w:rsid w:val="009E077C"/>
    <w:rsid w:val="009E14ED"/>
    <w:rsid w:val="009E4BB0"/>
    <w:rsid w:val="009E569D"/>
    <w:rsid w:val="009E7F41"/>
    <w:rsid w:val="009F1D6C"/>
    <w:rsid w:val="009F2839"/>
    <w:rsid w:val="009F30A6"/>
    <w:rsid w:val="009F32AC"/>
    <w:rsid w:val="009F39E1"/>
    <w:rsid w:val="009F6154"/>
    <w:rsid w:val="00A01957"/>
    <w:rsid w:val="00A020D3"/>
    <w:rsid w:val="00A0220F"/>
    <w:rsid w:val="00A0247E"/>
    <w:rsid w:val="00A0389C"/>
    <w:rsid w:val="00A0595A"/>
    <w:rsid w:val="00A10FAF"/>
    <w:rsid w:val="00A1133D"/>
    <w:rsid w:val="00A11D10"/>
    <w:rsid w:val="00A12024"/>
    <w:rsid w:val="00A1271F"/>
    <w:rsid w:val="00A134E4"/>
    <w:rsid w:val="00A15D79"/>
    <w:rsid w:val="00A1630A"/>
    <w:rsid w:val="00A16E7B"/>
    <w:rsid w:val="00A16F7E"/>
    <w:rsid w:val="00A1737C"/>
    <w:rsid w:val="00A174F2"/>
    <w:rsid w:val="00A17D78"/>
    <w:rsid w:val="00A2081F"/>
    <w:rsid w:val="00A21086"/>
    <w:rsid w:val="00A21701"/>
    <w:rsid w:val="00A2428E"/>
    <w:rsid w:val="00A25267"/>
    <w:rsid w:val="00A25FBC"/>
    <w:rsid w:val="00A301AB"/>
    <w:rsid w:val="00A3169D"/>
    <w:rsid w:val="00A31DAD"/>
    <w:rsid w:val="00A32352"/>
    <w:rsid w:val="00A330E2"/>
    <w:rsid w:val="00A33B78"/>
    <w:rsid w:val="00A4028A"/>
    <w:rsid w:val="00A4136A"/>
    <w:rsid w:val="00A41FCA"/>
    <w:rsid w:val="00A425C4"/>
    <w:rsid w:val="00A44C1A"/>
    <w:rsid w:val="00A45DB8"/>
    <w:rsid w:val="00A50B1B"/>
    <w:rsid w:val="00A50B44"/>
    <w:rsid w:val="00A51ED3"/>
    <w:rsid w:val="00A51FC0"/>
    <w:rsid w:val="00A5347D"/>
    <w:rsid w:val="00A54E52"/>
    <w:rsid w:val="00A5534B"/>
    <w:rsid w:val="00A557ED"/>
    <w:rsid w:val="00A55A8A"/>
    <w:rsid w:val="00A56648"/>
    <w:rsid w:val="00A57705"/>
    <w:rsid w:val="00A62892"/>
    <w:rsid w:val="00A629AF"/>
    <w:rsid w:val="00A64A5A"/>
    <w:rsid w:val="00A659AA"/>
    <w:rsid w:val="00A707FB"/>
    <w:rsid w:val="00A70D8E"/>
    <w:rsid w:val="00A7352D"/>
    <w:rsid w:val="00A7367A"/>
    <w:rsid w:val="00A7556A"/>
    <w:rsid w:val="00A8474F"/>
    <w:rsid w:val="00A85305"/>
    <w:rsid w:val="00A854FC"/>
    <w:rsid w:val="00A8748D"/>
    <w:rsid w:val="00A920C6"/>
    <w:rsid w:val="00A93705"/>
    <w:rsid w:val="00A93E5B"/>
    <w:rsid w:val="00A94514"/>
    <w:rsid w:val="00A9540B"/>
    <w:rsid w:val="00A957B2"/>
    <w:rsid w:val="00A97BB0"/>
    <w:rsid w:val="00AA04BE"/>
    <w:rsid w:val="00AA2138"/>
    <w:rsid w:val="00AA26FF"/>
    <w:rsid w:val="00AA2700"/>
    <w:rsid w:val="00AA35CC"/>
    <w:rsid w:val="00AA450C"/>
    <w:rsid w:val="00AA4899"/>
    <w:rsid w:val="00AA49D7"/>
    <w:rsid w:val="00AA6A4D"/>
    <w:rsid w:val="00AB0A39"/>
    <w:rsid w:val="00AB0C83"/>
    <w:rsid w:val="00AB0F97"/>
    <w:rsid w:val="00AB10C8"/>
    <w:rsid w:val="00AB2408"/>
    <w:rsid w:val="00AB2774"/>
    <w:rsid w:val="00AB3A98"/>
    <w:rsid w:val="00AB3F76"/>
    <w:rsid w:val="00AB4B39"/>
    <w:rsid w:val="00AB69BB"/>
    <w:rsid w:val="00AB6F45"/>
    <w:rsid w:val="00AC1139"/>
    <w:rsid w:val="00AC2DD5"/>
    <w:rsid w:val="00AC45E7"/>
    <w:rsid w:val="00AC5FA9"/>
    <w:rsid w:val="00AC6ABB"/>
    <w:rsid w:val="00AD019C"/>
    <w:rsid w:val="00AD07B6"/>
    <w:rsid w:val="00AD08F4"/>
    <w:rsid w:val="00AD177F"/>
    <w:rsid w:val="00AD1CBF"/>
    <w:rsid w:val="00AD1EBF"/>
    <w:rsid w:val="00AD2344"/>
    <w:rsid w:val="00AD5453"/>
    <w:rsid w:val="00AD5950"/>
    <w:rsid w:val="00AD6413"/>
    <w:rsid w:val="00AE2C1A"/>
    <w:rsid w:val="00AE609D"/>
    <w:rsid w:val="00AE692E"/>
    <w:rsid w:val="00AE73CC"/>
    <w:rsid w:val="00AE79D3"/>
    <w:rsid w:val="00AF55EA"/>
    <w:rsid w:val="00AF719D"/>
    <w:rsid w:val="00B01F41"/>
    <w:rsid w:val="00B02BFE"/>
    <w:rsid w:val="00B03261"/>
    <w:rsid w:val="00B03E6E"/>
    <w:rsid w:val="00B04837"/>
    <w:rsid w:val="00B06926"/>
    <w:rsid w:val="00B07858"/>
    <w:rsid w:val="00B1146A"/>
    <w:rsid w:val="00B12D17"/>
    <w:rsid w:val="00B13103"/>
    <w:rsid w:val="00B1452D"/>
    <w:rsid w:val="00B147CA"/>
    <w:rsid w:val="00B1484E"/>
    <w:rsid w:val="00B20BF5"/>
    <w:rsid w:val="00B219BD"/>
    <w:rsid w:val="00B22005"/>
    <w:rsid w:val="00B230BE"/>
    <w:rsid w:val="00B25CE0"/>
    <w:rsid w:val="00B26479"/>
    <w:rsid w:val="00B26EE5"/>
    <w:rsid w:val="00B278DA"/>
    <w:rsid w:val="00B3069C"/>
    <w:rsid w:val="00B30CF2"/>
    <w:rsid w:val="00B31A72"/>
    <w:rsid w:val="00B3282A"/>
    <w:rsid w:val="00B36BF6"/>
    <w:rsid w:val="00B36D6D"/>
    <w:rsid w:val="00B4203A"/>
    <w:rsid w:val="00B43DE5"/>
    <w:rsid w:val="00B44143"/>
    <w:rsid w:val="00B44190"/>
    <w:rsid w:val="00B4433C"/>
    <w:rsid w:val="00B45CD9"/>
    <w:rsid w:val="00B47A6A"/>
    <w:rsid w:val="00B507FD"/>
    <w:rsid w:val="00B50A4C"/>
    <w:rsid w:val="00B50F3C"/>
    <w:rsid w:val="00B5668E"/>
    <w:rsid w:val="00B57022"/>
    <w:rsid w:val="00B57FC6"/>
    <w:rsid w:val="00B627B1"/>
    <w:rsid w:val="00B636F9"/>
    <w:rsid w:val="00B64F41"/>
    <w:rsid w:val="00B708FA"/>
    <w:rsid w:val="00B711C0"/>
    <w:rsid w:val="00B73BF2"/>
    <w:rsid w:val="00B7601F"/>
    <w:rsid w:val="00B818A6"/>
    <w:rsid w:val="00B86498"/>
    <w:rsid w:val="00B86E36"/>
    <w:rsid w:val="00B87EBF"/>
    <w:rsid w:val="00B92776"/>
    <w:rsid w:val="00B96732"/>
    <w:rsid w:val="00B971A8"/>
    <w:rsid w:val="00B97979"/>
    <w:rsid w:val="00B97F53"/>
    <w:rsid w:val="00BA282E"/>
    <w:rsid w:val="00BA3758"/>
    <w:rsid w:val="00BA518D"/>
    <w:rsid w:val="00BA52E8"/>
    <w:rsid w:val="00BA66E2"/>
    <w:rsid w:val="00BA7754"/>
    <w:rsid w:val="00BB1236"/>
    <w:rsid w:val="00BB1E79"/>
    <w:rsid w:val="00BB1F39"/>
    <w:rsid w:val="00BB20B8"/>
    <w:rsid w:val="00BB255D"/>
    <w:rsid w:val="00BB5BAE"/>
    <w:rsid w:val="00BC0920"/>
    <w:rsid w:val="00BC201A"/>
    <w:rsid w:val="00BC22D4"/>
    <w:rsid w:val="00BC2A34"/>
    <w:rsid w:val="00BC2D9B"/>
    <w:rsid w:val="00BC4A0F"/>
    <w:rsid w:val="00BC5A8D"/>
    <w:rsid w:val="00BC64F2"/>
    <w:rsid w:val="00BC74E4"/>
    <w:rsid w:val="00BD08FA"/>
    <w:rsid w:val="00BD22C0"/>
    <w:rsid w:val="00BD372F"/>
    <w:rsid w:val="00BD4AE7"/>
    <w:rsid w:val="00BD509A"/>
    <w:rsid w:val="00BD5359"/>
    <w:rsid w:val="00BD61B1"/>
    <w:rsid w:val="00BE0116"/>
    <w:rsid w:val="00BE2DC7"/>
    <w:rsid w:val="00BE2E0C"/>
    <w:rsid w:val="00BE4237"/>
    <w:rsid w:val="00BE47AF"/>
    <w:rsid w:val="00BE6507"/>
    <w:rsid w:val="00BE6EC9"/>
    <w:rsid w:val="00BE74CE"/>
    <w:rsid w:val="00BF4346"/>
    <w:rsid w:val="00BF438A"/>
    <w:rsid w:val="00BF4399"/>
    <w:rsid w:val="00BF4A54"/>
    <w:rsid w:val="00BF4B86"/>
    <w:rsid w:val="00BF4CE1"/>
    <w:rsid w:val="00BF6FFE"/>
    <w:rsid w:val="00C029C2"/>
    <w:rsid w:val="00C03D75"/>
    <w:rsid w:val="00C049C2"/>
    <w:rsid w:val="00C04A66"/>
    <w:rsid w:val="00C04BF1"/>
    <w:rsid w:val="00C054B1"/>
    <w:rsid w:val="00C06036"/>
    <w:rsid w:val="00C067B0"/>
    <w:rsid w:val="00C0693F"/>
    <w:rsid w:val="00C0705B"/>
    <w:rsid w:val="00C1090E"/>
    <w:rsid w:val="00C10A58"/>
    <w:rsid w:val="00C11455"/>
    <w:rsid w:val="00C11BD9"/>
    <w:rsid w:val="00C122C6"/>
    <w:rsid w:val="00C12D1A"/>
    <w:rsid w:val="00C12FCD"/>
    <w:rsid w:val="00C15181"/>
    <w:rsid w:val="00C15F7A"/>
    <w:rsid w:val="00C16236"/>
    <w:rsid w:val="00C208C7"/>
    <w:rsid w:val="00C22D6B"/>
    <w:rsid w:val="00C24586"/>
    <w:rsid w:val="00C24B28"/>
    <w:rsid w:val="00C31E20"/>
    <w:rsid w:val="00C32994"/>
    <w:rsid w:val="00C3357B"/>
    <w:rsid w:val="00C352BD"/>
    <w:rsid w:val="00C3693B"/>
    <w:rsid w:val="00C37994"/>
    <w:rsid w:val="00C40B46"/>
    <w:rsid w:val="00C41E62"/>
    <w:rsid w:val="00C41F7A"/>
    <w:rsid w:val="00C43821"/>
    <w:rsid w:val="00C44C79"/>
    <w:rsid w:val="00C4502A"/>
    <w:rsid w:val="00C45046"/>
    <w:rsid w:val="00C45386"/>
    <w:rsid w:val="00C51D52"/>
    <w:rsid w:val="00C54036"/>
    <w:rsid w:val="00C554D8"/>
    <w:rsid w:val="00C56004"/>
    <w:rsid w:val="00C57288"/>
    <w:rsid w:val="00C6221A"/>
    <w:rsid w:val="00C62365"/>
    <w:rsid w:val="00C63A5D"/>
    <w:rsid w:val="00C64CB1"/>
    <w:rsid w:val="00C64F53"/>
    <w:rsid w:val="00C65501"/>
    <w:rsid w:val="00C663E8"/>
    <w:rsid w:val="00C67384"/>
    <w:rsid w:val="00C673E5"/>
    <w:rsid w:val="00C67F05"/>
    <w:rsid w:val="00C71601"/>
    <w:rsid w:val="00C71B92"/>
    <w:rsid w:val="00C71DB1"/>
    <w:rsid w:val="00C72480"/>
    <w:rsid w:val="00C75C35"/>
    <w:rsid w:val="00C761E8"/>
    <w:rsid w:val="00C81C67"/>
    <w:rsid w:val="00C81FC1"/>
    <w:rsid w:val="00C828BB"/>
    <w:rsid w:val="00C84899"/>
    <w:rsid w:val="00C86F42"/>
    <w:rsid w:val="00C93245"/>
    <w:rsid w:val="00C932F9"/>
    <w:rsid w:val="00C9608D"/>
    <w:rsid w:val="00C9611C"/>
    <w:rsid w:val="00C972CD"/>
    <w:rsid w:val="00CA0CF2"/>
    <w:rsid w:val="00CA49B3"/>
    <w:rsid w:val="00CB2B4E"/>
    <w:rsid w:val="00CB369F"/>
    <w:rsid w:val="00CB3F59"/>
    <w:rsid w:val="00CB404F"/>
    <w:rsid w:val="00CB443C"/>
    <w:rsid w:val="00CB5BDB"/>
    <w:rsid w:val="00CB6515"/>
    <w:rsid w:val="00CB665C"/>
    <w:rsid w:val="00CB7FB1"/>
    <w:rsid w:val="00CC16BA"/>
    <w:rsid w:val="00CC35A9"/>
    <w:rsid w:val="00CC35F7"/>
    <w:rsid w:val="00CC567C"/>
    <w:rsid w:val="00CC5E92"/>
    <w:rsid w:val="00CC684F"/>
    <w:rsid w:val="00CD18F2"/>
    <w:rsid w:val="00CD2363"/>
    <w:rsid w:val="00CD2AE7"/>
    <w:rsid w:val="00CD374B"/>
    <w:rsid w:val="00CD65E4"/>
    <w:rsid w:val="00CD6B9B"/>
    <w:rsid w:val="00CE243F"/>
    <w:rsid w:val="00CE538D"/>
    <w:rsid w:val="00CE62C7"/>
    <w:rsid w:val="00CF1483"/>
    <w:rsid w:val="00CF4170"/>
    <w:rsid w:val="00CF44DF"/>
    <w:rsid w:val="00CF5506"/>
    <w:rsid w:val="00CF64D2"/>
    <w:rsid w:val="00CF66C8"/>
    <w:rsid w:val="00CF6F10"/>
    <w:rsid w:val="00D003A9"/>
    <w:rsid w:val="00D0066E"/>
    <w:rsid w:val="00D01B97"/>
    <w:rsid w:val="00D04400"/>
    <w:rsid w:val="00D04B0A"/>
    <w:rsid w:val="00D05DD8"/>
    <w:rsid w:val="00D11EEF"/>
    <w:rsid w:val="00D146D7"/>
    <w:rsid w:val="00D14D82"/>
    <w:rsid w:val="00D16953"/>
    <w:rsid w:val="00D16BE9"/>
    <w:rsid w:val="00D20F12"/>
    <w:rsid w:val="00D210B2"/>
    <w:rsid w:val="00D21DE4"/>
    <w:rsid w:val="00D22FD3"/>
    <w:rsid w:val="00D237CF"/>
    <w:rsid w:val="00D23EFB"/>
    <w:rsid w:val="00D246E6"/>
    <w:rsid w:val="00D2534A"/>
    <w:rsid w:val="00D25860"/>
    <w:rsid w:val="00D25D61"/>
    <w:rsid w:val="00D26891"/>
    <w:rsid w:val="00D26E6E"/>
    <w:rsid w:val="00D3119F"/>
    <w:rsid w:val="00D315B4"/>
    <w:rsid w:val="00D32CD0"/>
    <w:rsid w:val="00D33D10"/>
    <w:rsid w:val="00D35EBA"/>
    <w:rsid w:val="00D36214"/>
    <w:rsid w:val="00D3757D"/>
    <w:rsid w:val="00D404FD"/>
    <w:rsid w:val="00D443A5"/>
    <w:rsid w:val="00D446D0"/>
    <w:rsid w:val="00D479C2"/>
    <w:rsid w:val="00D50226"/>
    <w:rsid w:val="00D5130F"/>
    <w:rsid w:val="00D5207B"/>
    <w:rsid w:val="00D52AF5"/>
    <w:rsid w:val="00D53721"/>
    <w:rsid w:val="00D557A6"/>
    <w:rsid w:val="00D57240"/>
    <w:rsid w:val="00D572F6"/>
    <w:rsid w:val="00D57D4B"/>
    <w:rsid w:val="00D6210C"/>
    <w:rsid w:val="00D62BAC"/>
    <w:rsid w:val="00D66771"/>
    <w:rsid w:val="00D66F8A"/>
    <w:rsid w:val="00D67377"/>
    <w:rsid w:val="00D676BC"/>
    <w:rsid w:val="00D7009B"/>
    <w:rsid w:val="00D75233"/>
    <w:rsid w:val="00D81FB2"/>
    <w:rsid w:val="00D84EF2"/>
    <w:rsid w:val="00D85FE5"/>
    <w:rsid w:val="00D87DC2"/>
    <w:rsid w:val="00D902B2"/>
    <w:rsid w:val="00D929CC"/>
    <w:rsid w:val="00D96E3C"/>
    <w:rsid w:val="00D9753D"/>
    <w:rsid w:val="00DA006B"/>
    <w:rsid w:val="00DA0F6D"/>
    <w:rsid w:val="00DA1C62"/>
    <w:rsid w:val="00DA6A74"/>
    <w:rsid w:val="00DA7913"/>
    <w:rsid w:val="00DB06F2"/>
    <w:rsid w:val="00DB4B53"/>
    <w:rsid w:val="00DB4D87"/>
    <w:rsid w:val="00DB6BFB"/>
    <w:rsid w:val="00DC19D2"/>
    <w:rsid w:val="00DC39E6"/>
    <w:rsid w:val="00DC3F6C"/>
    <w:rsid w:val="00DC66C0"/>
    <w:rsid w:val="00DC7A17"/>
    <w:rsid w:val="00DC7B95"/>
    <w:rsid w:val="00DD3B82"/>
    <w:rsid w:val="00DD3DA1"/>
    <w:rsid w:val="00DD42D4"/>
    <w:rsid w:val="00DD5E23"/>
    <w:rsid w:val="00DD67F0"/>
    <w:rsid w:val="00DD69F3"/>
    <w:rsid w:val="00DE041C"/>
    <w:rsid w:val="00DE151B"/>
    <w:rsid w:val="00DE31CF"/>
    <w:rsid w:val="00DE3AA3"/>
    <w:rsid w:val="00DE459F"/>
    <w:rsid w:val="00DE5F2F"/>
    <w:rsid w:val="00DF0CBA"/>
    <w:rsid w:val="00DF0E70"/>
    <w:rsid w:val="00DF11DA"/>
    <w:rsid w:val="00DF1FF6"/>
    <w:rsid w:val="00DF3D79"/>
    <w:rsid w:val="00DF45B1"/>
    <w:rsid w:val="00DF487F"/>
    <w:rsid w:val="00DF4957"/>
    <w:rsid w:val="00DF5392"/>
    <w:rsid w:val="00DF5BAF"/>
    <w:rsid w:val="00DF6926"/>
    <w:rsid w:val="00E00BE1"/>
    <w:rsid w:val="00E03FC2"/>
    <w:rsid w:val="00E040DA"/>
    <w:rsid w:val="00E054E2"/>
    <w:rsid w:val="00E068A0"/>
    <w:rsid w:val="00E069E2"/>
    <w:rsid w:val="00E13794"/>
    <w:rsid w:val="00E1390F"/>
    <w:rsid w:val="00E1462F"/>
    <w:rsid w:val="00E15FCA"/>
    <w:rsid w:val="00E16013"/>
    <w:rsid w:val="00E17873"/>
    <w:rsid w:val="00E20196"/>
    <w:rsid w:val="00E203A9"/>
    <w:rsid w:val="00E22793"/>
    <w:rsid w:val="00E242BE"/>
    <w:rsid w:val="00E24613"/>
    <w:rsid w:val="00E273B6"/>
    <w:rsid w:val="00E27655"/>
    <w:rsid w:val="00E27C45"/>
    <w:rsid w:val="00E30305"/>
    <w:rsid w:val="00E30A5A"/>
    <w:rsid w:val="00E3148C"/>
    <w:rsid w:val="00E32CDF"/>
    <w:rsid w:val="00E33D62"/>
    <w:rsid w:val="00E343DA"/>
    <w:rsid w:val="00E366A7"/>
    <w:rsid w:val="00E36C8E"/>
    <w:rsid w:val="00E37818"/>
    <w:rsid w:val="00E40F5B"/>
    <w:rsid w:val="00E416FB"/>
    <w:rsid w:val="00E4338E"/>
    <w:rsid w:val="00E46381"/>
    <w:rsid w:val="00E46D94"/>
    <w:rsid w:val="00E47100"/>
    <w:rsid w:val="00E47305"/>
    <w:rsid w:val="00E502B9"/>
    <w:rsid w:val="00E54FD7"/>
    <w:rsid w:val="00E551A0"/>
    <w:rsid w:val="00E6157F"/>
    <w:rsid w:val="00E64EB1"/>
    <w:rsid w:val="00E656DF"/>
    <w:rsid w:val="00E65D18"/>
    <w:rsid w:val="00E65D64"/>
    <w:rsid w:val="00E677F1"/>
    <w:rsid w:val="00E67912"/>
    <w:rsid w:val="00E715D0"/>
    <w:rsid w:val="00E7403E"/>
    <w:rsid w:val="00E76EC6"/>
    <w:rsid w:val="00E77C7D"/>
    <w:rsid w:val="00E8015F"/>
    <w:rsid w:val="00E805BB"/>
    <w:rsid w:val="00E80FAD"/>
    <w:rsid w:val="00E83B74"/>
    <w:rsid w:val="00E860F7"/>
    <w:rsid w:val="00E864C2"/>
    <w:rsid w:val="00E8748E"/>
    <w:rsid w:val="00E87C43"/>
    <w:rsid w:val="00E91780"/>
    <w:rsid w:val="00E91AEB"/>
    <w:rsid w:val="00E91D20"/>
    <w:rsid w:val="00E92CDF"/>
    <w:rsid w:val="00E93475"/>
    <w:rsid w:val="00E93DC9"/>
    <w:rsid w:val="00E9468E"/>
    <w:rsid w:val="00E947C9"/>
    <w:rsid w:val="00E948BE"/>
    <w:rsid w:val="00E94A9C"/>
    <w:rsid w:val="00E94D9F"/>
    <w:rsid w:val="00E96FA0"/>
    <w:rsid w:val="00EA0FF2"/>
    <w:rsid w:val="00EA325B"/>
    <w:rsid w:val="00EA4958"/>
    <w:rsid w:val="00EB0285"/>
    <w:rsid w:val="00EB0E7A"/>
    <w:rsid w:val="00EB16BF"/>
    <w:rsid w:val="00EB19B7"/>
    <w:rsid w:val="00EB207C"/>
    <w:rsid w:val="00EB56FD"/>
    <w:rsid w:val="00EB6B33"/>
    <w:rsid w:val="00EB7586"/>
    <w:rsid w:val="00EB76F9"/>
    <w:rsid w:val="00EB7B27"/>
    <w:rsid w:val="00EC0EBE"/>
    <w:rsid w:val="00EC1265"/>
    <w:rsid w:val="00EC4128"/>
    <w:rsid w:val="00EC45C4"/>
    <w:rsid w:val="00EC66E4"/>
    <w:rsid w:val="00ED00CD"/>
    <w:rsid w:val="00ED169D"/>
    <w:rsid w:val="00ED1EF1"/>
    <w:rsid w:val="00ED2FBF"/>
    <w:rsid w:val="00ED302B"/>
    <w:rsid w:val="00ED4203"/>
    <w:rsid w:val="00ED4996"/>
    <w:rsid w:val="00ED5976"/>
    <w:rsid w:val="00ED6923"/>
    <w:rsid w:val="00EE0DEB"/>
    <w:rsid w:val="00EE1110"/>
    <w:rsid w:val="00EE258D"/>
    <w:rsid w:val="00EE4478"/>
    <w:rsid w:val="00EE488F"/>
    <w:rsid w:val="00EE5E30"/>
    <w:rsid w:val="00EE63D7"/>
    <w:rsid w:val="00EF12FA"/>
    <w:rsid w:val="00EF1566"/>
    <w:rsid w:val="00EF3859"/>
    <w:rsid w:val="00EF68AD"/>
    <w:rsid w:val="00EF7EB2"/>
    <w:rsid w:val="00F0166A"/>
    <w:rsid w:val="00F019C5"/>
    <w:rsid w:val="00F01A8D"/>
    <w:rsid w:val="00F01DE2"/>
    <w:rsid w:val="00F020F9"/>
    <w:rsid w:val="00F03427"/>
    <w:rsid w:val="00F036F4"/>
    <w:rsid w:val="00F05377"/>
    <w:rsid w:val="00F058FC"/>
    <w:rsid w:val="00F05BB9"/>
    <w:rsid w:val="00F06AEC"/>
    <w:rsid w:val="00F11B42"/>
    <w:rsid w:val="00F15459"/>
    <w:rsid w:val="00F1760A"/>
    <w:rsid w:val="00F179C5"/>
    <w:rsid w:val="00F17F6B"/>
    <w:rsid w:val="00F21B97"/>
    <w:rsid w:val="00F22586"/>
    <w:rsid w:val="00F246C4"/>
    <w:rsid w:val="00F24AAD"/>
    <w:rsid w:val="00F2741F"/>
    <w:rsid w:val="00F30227"/>
    <w:rsid w:val="00F3114A"/>
    <w:rsid w:val="00F32607"/>
    <w:rsid w:val="00F351C5"/>
    <w:rsid w:val="00F3653E"/>
    <w:rsid w:val="00F36F87"/>
    <w:rsid w:val="00F379EF"/>
    <w:rsid w:val="00F4092E"/>
    <w:rsid w:val="00F40E7D"/>
    <w:rsid w:val="00F410A0"/>
    <w:rsid w:val="00F426BF"/>
    <w:rsid w:val="00F441B7"/>
    <w:rsid w:val="00F44EDA"/>
    <w:rsid w:val="00F45829"/>
    <w:rsid w:val="00F4676E"/>
    <w:rsid w:val="00F476B7"/>
    <w:rsid w:val="00F479B7"/>
    <w:rsid w:val="00F51886"/>
    <w:rsid w:val="00F52B02"/>
    <w:rsid w:val="00F544BF"/>
    <w:rsid w:val="00F57157"/>
    <w:rsid w:val="00F57810"/>
    <w:rsid w:val="00F6059C"/>
    <w:rsid w:val="00F6064F"/>
    <w:rsid w:val="00F60A8B"/>
    <w:rsid w:val="00F624BF"/>
    <w:rsid w:val="00F6636D"/>
    <w:rsid w:val="00F71ACE"/>
    <w:rsid w:val="00F72167"/>
    <w:rsid w:val="00F733A4"/>
    <w:rsid w:val="00F73B45"/>
    <w:rsid w:val="00F73C4D"/>
    <w:rsid w:val="00F7624A"/>
    <w:rsid w:val="00F76868"/>
    <w:rsid w:val="00F7734E"/>
    <w:rsid w:val="00F81473"/>
    <w:rsid w:val="00F84126"/>
    <w:rsid w:val="00F846CB"/>
    <w:rsid w:val="00F9324F"/>
    <w:rsid w:val="00F94676"/>
    <w:rsid w:val="00F94BB3"/>
    <w:rsid w:val="00F959D8"/>
    <w:rsid w:val="00F96FB4"/>
    <w:rsid w:val="00F9777B"/>
    <w:rsid w:val="00FA54B7"/>
    <w:rsid w:val="00FA5C59"/>
    <w:rsid w:val="00FA6B96"/>
    <w:rsid w:val="00FB09FD"/>
    <w:rsid w:val="00FB1824"/>
    <w:rsid w:val="00FB1895"/>
    <w:rsid w:val="00FB2700"/>
    <w:rsid w:val="00FB4724"/>
    <w:rsid w:val="00FB5163"/>
    <w:rsid w:val="00FB5900"/>
    <w:rsid w:val="00FB7D1F"/>
    <w:rsid w:val="00FC0E1B"/>
    <w:rsid w:val="00FC3CE8"/>
    <w:rsid w:val="00FC5813"/>
    <w:rsid w:val="00FD004A"/>
    <w:rsid w:val="00FD0E9C"/>
    <w:rsid w:val="00FD0F39"/>
    <w:rsid w:val="00FD1015"/>
    <w:rsid w:val="00FD12DC"/>
    <w:rsid w:val="00FD12E0"/>
    <w:rsid w:val="00FD4BDF"/>
    <w:rsid w:val="00FD5F7D"/>
    <w:rsid w:val="00FD6E5A"/>
    <w:rsid w:val="00FD79A7"/>
    <w:rsid w:val="00FE15EE"/>
    <w:rsid w:val="00FE3049"/>
    <w:rsid w:val="00FE3124"/>
    <w:rsid w:val="00FE441D"/>
    <w:rsid w:val="00FE5387"/>
    <w:rsid w:val="00FE5456"/>
    <w:rsid w:val="00FE608B"/>
    <w:rsid w:val="00FE6258"/>
    <w:rsid w:val="00FE6B50"/>
    <w:rsid w:val="00FF02A5"/>
    <w:rsid w:val="00FF1E0B"/>
    <w:rsid w:val="00FF1E0D"/>
    <w:rsid w:val="00FF2036"/>
    <w:rsid w:val="00FF2D0C"/>
    <w:rsid w:val="00FF4028"/>
    <w:rsid w:val="00FF4036"/>
    <w:rsid w:val="00FF6C06"/>
    <w:rsid w:val="00FF6C64"/>
    <w:rsid w:val="00FF6E7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C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4DE"/>
    <w:pPr>
      <w:spacing w:after="200" w:line="276" w:lineRule="auto"/>
    </w:pPr>
  </w:style>
  <w:style w:type="paragraph" w:styleId="Heading1">
    <w:name w:val="heading 1"/>
    <w:next w:val="Normal"/>
    <w:link w:val="Heading1Char"/>
    <w:uiPriority w:val="9"/>
    <w:qFormat/>
    <w:rsid w:val="00FF6C64"/>
    <w:pPr>
      <w:keepNext/>
      <w:keepLines/>
      <w:spacing w:after="309" w:line="264" w:lineRule="auto"/>
      <w:ind w:left="10" w:hanging="10"/>
      <w:outlineLvl w:val="0"/>
    </w:pPr>
    <w:rPr>
      <w:rFonts w:ascii="Arial" w:eastAsia="Arial" w:hAnsi="Arial" w:cs="Arial"/>
      <w:b/>
      <w:color w:val="000000"/>
      <w:sz w:val="24"/>
      <w:u w:val="single" w:color="000000"/>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4DE"/>
    <w:pPr>
      <w:ind w:left="720"/>
      <w:contextualSpacing/>
    </w:pPr>
  </w:style>
  <w:style w:type="paragraph" w:styleId="Header">
    <w:name w:val="header"/>
    <w:basedOn w:val="Normal"/>
    <w:link w:val="HeaderChar"/>
    <w:uiPriority w:val="99"/>
    <w:unhideWhenUsed/>
    <w:rsid w:val="00061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4DE"/>
  </w:style>
  <w:style w:type="character" w:styleId="CommentReference">
    <w:name w:val="annotation reference"/>
    <w:basedOn w:val="DefaultParagraphFont"/>
    <w:uiPriority w:val="99"/>
    <w:semiHidden/>
    <w:unhideWhenUsed/>
    <w:rsid w:val="00F9777B"/>
    <w:rPr>
      <w:sz w:val="16"/>
      <w:szCs w:val="16"/>
    </w:rPr>
  </w:style>
  <w:style w:type="paragraph" w:styleId="CommentText">
    <w:name w:val="annotation text"/>
    <w:basedOn w:val="Normal"/>
    <w:link w:val="CommentTextChar"/>
    <w:uiPriority w:val="99"/>
    <w:semiHidden/>
    <w:unhideWhenUsed/>
    <w:rsid w:val="00F9777B"/>
    <w:pPr>
      <w:spacing w:line="240" w:lineRule="auto"/>
    </w:pPr>
    <w:rPr>
      <w:sz w:val="20"/>
      <w:szCs w:val="20"/>
    </w:rPr>
  </w:style>
  <w:style w:type="character" w:customStyle="1" w:styleId="CommentTextChar">
    <w:name w:val="Comment Text Char"/>
    <w:basedOn w:val="DefaultParagraphFont"/>
    <w:link w:val="CommentText"/>
    <w:uiPriority w:val="99"/>
    <w:semiHidden/>
    <w:rsid w:val="00F9777B"/>
    <w:rPr>
      <w:sz w:val="20"/>
      <w:szCs w:val="20"/>
    </w:rPr>
  </w:style>
  <w:style w:type="paragraph" w:styleId="CommentSubject">
    <w:name w:val="annotation subject"/>
    <w:basedOn w:val="CommentText"/>
    <w:next w:val="CommentText"/>
    <w:link w:val="CommentSubjectChar"/>
    <w:uiPriority w:val="99"/>
    <w:semiHidden/>
    <w:unhideWhenUsed/>
    <w:rsid w:val="00F9777B"/>
    <w:rPr>
      <w:b/>
      <w:bCs/>
    </w:rPr>
  </w:style>
  <w:style w:type="character" w:customStyle="1" w:styleId="CommentSubjectChar">
    <w:name w:val="Comment Subject Char"/>
    <w:basedOn w:val="CommentTextChar"/>
    <w:link w:val="CommentSubject"/>
    <w:uiPriority w:val="99"/>
    <w:semiHidden/>
    <w:rsid w:val="00F9777B"/>
    <w:rPr>
      <w:b/>
      <w:bCs/>
      <w:sz w:val="20"/>
      <w:szCs w:val="20"/>
    </w:rPr>
  </w:style>
  <w:style w:type="paragraph" w:styleId="BalloonText">
    <w:name w:val="Balloon Text"/>
    <w:basedOn w:val="Normal"/>
    <w:link w:val="BalloonTextChar"/>
    <w:uiPriority w:val="99"/>
    <w:semiHidden/>
    <w:unhideWhenUsed/>
    <w:rsid w:val="00F97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77B"/>
    <w:rPr>
      <w:rFonts w:ascii="Segoe UI" w:hAnsi="Segoe UI" w:cs="Segoe UI"/>
      <w:sz w:val="18"/>
      <w:szCs w:val="18"/>
    </w:rPr>
  </w:style>
  <w:style w:type="paragraph" w:styleId="Footer">
    <w:name w:val="footer"/>
    <w:basedOn w:val="Normal"/>
    <w:link w:val="FooterChar"/>
    <w:uiPriority w:val="99"/>
    <w:unhideWhenUsed/>
    <w:rsid w:val="00E14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62F"/>
  </w:style>
  <w:style w:type="character" w:styleId="FootnoteReference">
    <w:name w:val="footnote reference"/>
    <w:uiPriority w:val="99"/>
    <w:rsid w:val="00617318"/>
    <w:rPr>
      <w:rFonts w:ascii="Calibri" w:eastAsia="Calibri" w:hAnsi="Calibri" w:cs="Times New Roman"/>
      <w:vertAlign w:val="superscript"/>
    </w:rPr>
  </w:style>
  <w:style w:type="character" w:customStyle="1" w:styleId="FootnoteTextChar">
    <w:name w:val="Footnote Text Char"/>
    <w:link w:val="FootnoteText"/>
    <w:uiPriority w:val="99"/>
    <w:rsid w:val="00617318"/>
    <w:rPr>
      <w:rFonts w:ascii="Calibri" w:eastAsia="Calibri" w:hAnsi="Calibri" w:cs="Times New Roman"/>
      <w:lang w:val="en-US"/>
    </w:rPr>
  </w:style>
  <w:style w:type="paragraph" w:styleId="FootnoteText">
    <w:name w:val="footnote text"/>
    <w:basedOn w:val="Normal"/>
    <w:link w:val="FootnoteTextChar"/>
    <w:uiPriority w:val="99"/>
    <w:rsid w:val="00617318"/>
    <w:rPr>
      <w:rFonts w:ascii="Calibri" w:eastAsia="Calibri" w:hAnsi="Calibri" w:cs="Times New Roman"/>
      <w:lang w:val="en-US"/>
    </w:rPr>
  </w:style>
  <w:style w:type="character" w:customStyle="1" w:styleId="FootnoteTextChar1">
    <w:name w:val="Footnote Text Char1"/>
    <w:basedOn w:val="DefaultParagraphFont"/>
    <w:uiPriority w:val="99"/>
    <w:semiHidden/>
    <w:rsid w:val="00617318"/>
    <w:rPr>
      <w:sz w:val="20"/>
      <w:szCs w:val="20"/>
    </w:rPr>
  </w:style>
  <w:style w:type="paragraph" w:styleId="NormalWeb">
    <w:name w:val="Normal (Web)"/>
    <w:basedOn w:val="Normal"/>
    <w:uiPriority w:val="99"/>
    <w:unhideWhenUsed/>
    <w:rsid w:val="00A16E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A16E7B"/>
    <w:rPr>
      <w:i/>
      <w:iCs/>
    </w:rPr>
  </w:style>
  <w:style w:type="character" w:customStyle="1" w:styleId="Heading1Char">
    <w:name w:val="Heading 1 Char"/>
    <w:basedOn w:val="DefaultParagraphFont"/>
    <w:link w:val="Heading1"/>
    <w:uiPriority w:val="9"/>
    <w:rsid w:val="00FF6C64"/>
    <w:rPr>
      <w:rFonts w:ascii="Arial" w:eastAsia="Arial" w:hAnsi="Arial" w:cs="Arial"/>
      <w:b/>
      <w:color w:val="000000"/>
      <w:sz w:val="24"/>
      <w:u w:val="single" w:color="000000"/>
      <w:lang w:eastAsia="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4DE"/>
    <w:pPr>
      <w:spacing w:after="200" w:line="276" w:lineRule="auto"/>
    </w:pPr>
  </w:style>
  <w:style w:type="paragraph" w:styleId="Heading1">
    <w:name w:val="heading 1"/>
    <w:next w:val="Normal"/>
    <w:link w:val="Heading1Char"/>
    <w:uiPriority w:val="9"/>
    <w:qFormat/>
    <w:rsid w:val="00FF6C64"/>
    <w:pPr>
      <w:keepNext/>
      <w:keepLines/>
      <w:spacing w:after="309" w:line="264" w:lineRule="auto"/>
      <w:ind w:left="10" w:hanging="10"/>
      <w:outlineLvl w:val="0"/>
    </w:pPr>
    <w:rPr>
      <w:rFonts w:ascii="Arial" w:eastAsia="Arial" w:hAnsi="Arial" w:cs="Arial"/>
      <w:b/>
      <w:color w:val="000000"/>
      <w:sz w:val="24"/>
      <w:u w:val="single" w:color="000000"/>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4DE"/>
    <w:pPr>
      <w:ind w:left="720"/>
      <w:contextualSpacing/>
    </w:pPr>
  </w:style>
  <w:style w:type="paragraph" w:styleId="Header">
    <w:name w:val="header"/>
    <w:basedOn w:val="Normal"/>
    <w:link w:val="HeaderChar"/>
    <w:uiPriority w:val="99"/>
    <w:unhideWhenUsed/>
    <w:rsid w:val="00061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4DE"/>
  </w:style>
  <w:style w:type="character" w:styleId="CommentReference">
    <w:name w:val="annotation reference"/>
    <w:basedOn w:val="DefaultParagraphFont"/>
    <w:uiPriority w:val="99"/>
    <w:semiHidden/>
    <w:unhideWhenUsed/>
    <w:rsid w:val="00F9777B"/>
    <w:rPr>
      <w:sz w:val="16"/>
      <w:szCs w:val="16"/>
    </w:rPr>
  </w:style>
  <w:style w:type="paragraph" w:styleId="CommentText">
    <w:name w:val="annotation text"/>
    <w:basedOn w:val="Normal"/>
    <w:link w:val="CommentTextChar"/>
    <w:uiPriority w:val="99"/>
    <w:semiHidden/>
    <w:unhideWhenUsed/>
    <w:rsid w:val="00F9777B"/>
    <w:pPr>
      <w:spacing w:line="240" w:lineRule="auto"/>
    </w:pPr>
    <w:rPr>
      <w:sz w:val="20"/>
      <w:szCs w:val="20"/>
    </w:rPr>
  </w:style>
  <w:style w:type="character" w:customStyle="1" w:styleId="CommentTextChar">
    <w:name w:val="Comment Text Char"/>
    <w:basedOn w:val="DefaultParagraphFont"/>
    <w:link w:val="CommentText"/>
    <w:uiPriority w:val="99"/>
    <w:semiHidden/>
    <w:rsid w:val="00F9777B"/>
    <w:rPr>
      <w:sz w:val="20"/>
      <w:szCs w:val="20"/>
    </w:rPr>
  </w:style>
  <w:style w:type="paragraph" w:styleId="CommentSubject">
    <w:name w:val="annotation subject"/>
    <w:basedOn w:val="CommentText"/>
    <w:next w:val="CommentText"/>
    <w:link w:val="CommentSubjectChar"/>
    <w:uiPriority w:val="99"/>
    <w:semiHidden/>
    <w:unhideWhenUsed/>
    <w:rsid w:val="00F9777B"/>
    <w:rPr>
      <w:b/>
      <w:bCs/>
    </w:rPr>
  </w:style>
  <w:style w:type="character" w:customStyle="1" w:styleId="CommentSubjectChar">
    <w:name w:val="Comment Subject Char"/>
    <w:basedOn w:val="CommentTextChar"/>
    <w:link w:val="CommentSubject"/>
    <w:uiPriority w:val="99"/>
    <w:semiHidden/>
    <w:rsid w:val="00F9777B"/>
    <w:rPr>
      <w:b/>
      <w:bCs/>
      <w:sz w:val="20"/>
      <w:szCs w:val="20"/>
    </w:rPr>
  </w:style>
  <w:style w:type="paragraph" w:styleId="BalloonText">
    <w:name w:val="Balloon Text"/>
    <w:basedOn w:val="Normal"/>
    <w:link w:val="BalloonTextChar"/>
    <w:uiPriority w:val="99"/>
    <w:semiHidden/>
    <w:unhideWhenUsed/>
    <w:rsid w:val="00F97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77B"/>
    <w:rPr>
      <w:rFonts w:ascii="Segoe UI" w:hAnsi="Segoe UI" w:cs="Segoe UI"/>
      <w:sz w:val="18"/>
      <w:szCs w:val="18"/>
    </w:rPr>
  </w:style>
  <w:style w:type="paragraph" w:styleId="Footer">
    <w:name w:val="footer"/>
    <w:basedOn w:val="Normal"/>
    <w:link w:val="FooterChar"/>
    <w:uiPriority w:val="99"/>
    <w:unhideWhenUsed/>
    <w:rsid w:val="00E14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62F"/>
  </w:style>
  <w:style w:type="character" w:styleId="FootnoteReference">
    <w:name w:val="footnote reference"/>
    <w:uiPriority w:val="99"/>
    <w:rsid w:val="00617318"/>
    <w:rPr>
      <w:rFonts w:ascii="Calibri" w:eastAsia="Calibri" w:hAnsi="Calibri" w:cs="Times New Roman"/>
      <w:vertAlign w:val="superscript"/>
    </w:rPr>
  </w:style>
  <w:style w:type="character" w:customStyle="1" w:styleId="FootnoteTextChar">
    <w:name w:val="Footnote Text Char"/>
    <w:link w:val="FootnoteText"/>
    <w:uiPriority w:val="99"/>
    <w:rsid w:val="00617318"/>
    <w:rPr>
      <w:rFonts w:ascii="Calibri" w:eastAsia="Calibri" w:hAnsi="Calibri" w:cs="Times New Roman"/>
      <w:lang w:val="en-US"/>
    </w:rPr>
  </w:style>
  <w:style w:type="paragraph" w:styleId="FootnoteText">
    <w:name w:val="footnote text"/>
    <w:basedOn w:val="Normal"/>
    <w:link w:val="FootnoteTextChar"/>
    <w:uiPriority w:val="99"/>
    <w:rsid w:val="00617318"/>
    <w:rPr>
      <w:rFonts w:ascii="Calibri" w:eastAsia="Calibri" w:hAnsi="Calibri" w:cs="Times New Roman"/>
      <w:lang w:val="en-US"/>
    </w:rPr>
  </w:style>
  <w:style w:type="character" w:customStyle="1" w:styleId="FootnoteTextChar1">
    <w:name w:val="Footnote Text Char1"/>
    <w:basedOn w:val="DefaultParagraphFont"/>
    <w:uiPriority w:val="99"/>
    <w:semiHidden/>
    <w:rsid w:val="00617318"/>
    <w:rPr>
      <w:sz w:val="20"/>
      <w:szCs w:val="20"/>
    </w:rPr>
  </w:style>
  <w:style w:type="paragraph" w:styleId="NormalWeb">
    <w:name w:val="Normal (Web)"/>
    <w:basedOn w:val="Normal"/>
    <w:uiPriority w:val="99"/>
    <w:unhideWhenUsed/>
    <w:rsid w:val="00A16E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A16E7B"/>
    <w:rPr>
      <w:i/>
      <w:iCs/>
    </w:rPr>
  </w:style>
  <w:style w:type="character" w:customStyle="1" w:styleId="Heading1Char">
    <w:name w:val="Heading 1 Char"/>
    <w:basedOn w:val="DefaultParagraphFont"/>
    <w:link w:val="Heading1"/>
    <w:uiPriority w:val="9"/>
    <w:rsid w:val="00FF6C64"/>
    <w:rPr>
      <w:rFonts w:ascii="Arial" w:eastAsia="Arial" w:hAnsi="Arial" w:cs="Arial"/>
      <w:b/>
      <w:color w:val="000000"/>
      <w:sz w:val="24"/>
      <w:u w:val="single" w:color="000000"/>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425349">
      <w:bodyDiv w:val="1"/>
      <w:marLeft w:val="0"/>
      <w:marRight w:val="0"/>
      <w:marTop w:val="0"/>
      <w:marBottom w:val="0"/>
      <w:divBdr>
        <w:top w:val="none" w:sz="0" w:space="0" w:color="auto"/>
        <w:left w:val="none" w:sz="0" w:space="0" w:color="auto"/>
        <w:bottom w:val="none" w:sz="0" w:space="0" w:color="auto"/>
        <w:right w:val="none" w:sz="0" w:space="0" w:color="auto"/>
      </w:divBdr>
    </w:div>
    <w:div w:id="1843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99E3A-3797-467F-AD2E-E49D1982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24</Pages>
  <Words>7565</Words>
  <Characters>43127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402</cp:revision>
  <cp:lastPrinted>2022-06-03T08:48:00Z</cp:lastPrinted>
  <dcterms:created xsi:type="dcterms:W3CDTF">2022-05-19T12:43:00Z</dcterms:created>
  <dcterms:modified xsi:type="dcterms:W3CDTF">2022-06-06T08:25:00Z</dcterms:modified>
</cp:coreProperties>
</file>