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627" w:rsidRDefault="00FB2627" w:rsidP="00FB26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TAFADZWA GWA</w:t>
      </w:r>
      <w:r w:rsidR="006116F0">
        <w:rPr>
          <w:rFonts w:ascii="Times New Roman" w:hAnsi="Times New Roman" w:cs="Times New Roman"/>
          <w:sz w:val="24"/>
          <w:szCs w:val="24"/>
        </w:rPr>
        <w:t>T</w:t>
      </w:r>
      <w:r>
        <w:rPr>
          <w:rFonts w:ascii="Times New Roman" w:hAnsi="Times New Roman" w:cs="Times New Roman"/>
          <w:sz w:val="24"/>
          <w:szCs w:val="24"/>
        </w:rPr>
        <w:t>IDZO</w:t>
      </w:r>
    </w:p>
    <w:p w:rsidR="00FB2627" w:rsidRDefault="00FB2627" w:rsidP="00FB26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FB2627" w:rsidRPr="00130FE9" w:rsidRDefault="00FB2627" w:rsidP="00FB26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JUSTICE RUWANDA</w:t>
      </w:r>
    </w:p>
    <w:p w:rsidR="00FB2627" w:rsidRDefault="00FB2627" w:rsidP="00FB2627">
      <w:pPr>
        <w:spacing w:after="0" w:line="360" w:lineRule="auto"/>
        <w:jc w:val="both"/>
        <w:rPr>
          <w:rFonts w:ascii="Times New Roman" w:hAnsi="Times New Roman" w:cs="Times New Roman"/>
          <w:sz w:val="24"/>
          <w:szCs w:val="24"/>
        </w:rPr>
      </w:pPr>
      <w:r w:rsidRPr="00130FE9">
        <w:rPr>
          <w:rFonts w:ascii="Times New Roman" w:hAnsi="Times New Roman" w:cs="Times New Roman"/>
          <w:sz w:val="24"/>
          <w:szCs w:val="24"/>
        </w:rPr>
        <w:t>V</w:t>
      </w:r>
      <w:r w:rsidR="00492722" w:rsidRPr="00130FE9">
        <w:rPr>
          <w:rFonts w:ascii="Times New Roman" w:hAnsi="Times New Roman" w:cs="Times New Roman"/>
          <w:sz w:val="24"/>
          <w:szCs w:val="24"/>
        </w:rPr>
        <w:t>ersus</w:t>
      </w:r>
    </w:p>
    <w:p w:rsidR="00492722" w:rsidRDefault="00FB2627" w:rsidP="00FB26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492722">
        <w:rPr>
          <w:rFonts w:ascii="Times New Roman" w:hAnsi="Times New Roman" w:cs="Times New Roman"/>
          <w:sz w:val="24"/>
          <w:szCs w:val="24"/>
        </w:rPr>
        <w:t>HE STATE</w:t>
      </w:r>
    </w:p>
    <w:p w:rsidR="00492722" w:rsidRPr="00130FE9" w:rsidRDefault="00492722" w:rsidP="00492722">
      <w:pPr>
        <w:spacing w:after="0" w:line="360" w:lineRule="auto"/>
        <w:jc w:val="both"/>
        <w:rPr>
          <w:rFonts w:ascii="Times New Roman" w:hAnsi="Times New Roman" w:cs="Times New Roman"/>
          <w:sz w:val="24"/>
          <w:szCs w:val="24"/>
        </w:rPr>
      </w:pPr>
    </w:p>
    <w:p w:rsidR="00492722" w:rsidRDefault="00492722" w:rsidP="004927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492722" w:rsidRDefault="00492722" w:rsidP="004927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MUZOFA J</w:t>
      </w:r>
    </w:p>
    <w:p w:rsidR="00492722" w:rsidRPr="00130FE9" w:rsidRDefault="00FB2627" w:rsidP="004927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CHINHOYI. 28</w:t>
      </w:r>
      <w:r w:rsidR="00492722" w:rsidRPr="00625618">
        <w:rPr>
          <w:rFonts w:ascii="Times New Roman" w:hAnsi="Times New Roman" w:cs="Times New Roman"/>
          <w:sz w:val="24"/>
          <w:szCs w:val="24"/>
          <w:vertAlign w:val="superscript"/>
        </w:rPr>
        <w:t>th</w:t>
      </w:r>
      <w:r w:rsidR="00492722">
        <w:rPr>
          <w:rFonts w:ascii="Times New Roman" w:hAnsi="Times New Roman" w:cs="Times New Roman"/>
          <w:sz w:val="24"/>
          <w:szCs w:val="24"/>
        </w:rPr>
        <w:t xml:space="preserve"> day of </w:t>
      </w:r>
      <w:r>
        <w:rPr>
          <w:rFonts w:ascii="Times New Roman" w:hAnsi="Times New Roman" w:cs="Times New Roman"/>
          <w:sz w:val="24"/>
          <w:szCs w:val="24"/>
        </w:rPr>
        <w:t>April</w:t>
      </w:r>
      <w:r w:rsidR="00492722">
        <w:rPr>
          <w:rFonts w:ascii="Times New Roman" w:hAnsi="Times New Roman" w:cs="Times New Roman"/>
          <w:sz w:val="24"/>
          <w:szCs w:val="24"/>
        </w:rPr>
        <w:t>, 2022</w:t>
      </w:r>
    </w:p>
    <w:p w:rsidR="00492722" w:rsidRPr="00130FE9" w:rsidRDefault="00492722" w:rsidP="00492722">
      <w:pPr>
        <w:spacing w:line="360" w:lineRule="auto"/>
        <w:jc w:val="both"/>
        <w:rPr>
          <w:rFonts w:ascii="Times New Roman" w:hAnsi="Times New Roman" w:cs="Times New Roman"/>
          <w:sz w:val="24"/>
          <w:szCs w:val="24"/>
        </w:rPr>
      </w:pPr>
    </w:p>
    <w:p w:rsidR="00492722" w:rsidRDefault="00975EDA" w:rsidP="00492722">
      <w:pPr>
        <w:spacing w:line="360" w:lineRule="auto"/>
        <w:jc w:val="both"/>
        <w:rPr>
          <w:rFonts w:ascii="Times New Roman" w:hAnsi="Times New Roman" w:cs="Times New Roman"/>
          <w:b/>
          <w:sz w:val="24"/>
          <w:szCs w:val="24"/>
        </w:rPr>
      </w:pPr>
      <w:r>
        <w:rPr>
          <w:rFonts w:ascii="Times New Roman" w:hAnsi="Times New Roman" w:cs="Times New Roman"/>
          <w:b/>
          <w:sz w:val="24"/>
          <w:szCs w:val="24"/>
        </w:rPr>
        <w:t>Bail pending trial</w:t>
      </w:r>
    </w:p>
    <w:p w:rsidR="00A8403C" w:rsidRDefault="000350E3" w:rsidP="000350E3">
      <w:pPr>
        <w:spacing w:after="0" w:line="240" w:lineRule="auto"/>
        <w:jc w:val="both"/>
        <w:rPr>
          <w:rFonts w:ascii="Times New Roman" w:hAnsi="Times New Roman" w:cs="Times New Roman"/>
          <w:sz w:val="24"/>
          <w:szCs w:val="24"/>
        </w:rPr>
      </w:pPr>
      <w:r w:rsidRPr="000350E3">
        <w:rPr>
          <w:rFonts w:ascii="Times New Roman" w:hAnsi="Times New Roman" w:cs="Times New Roman"/>
          <w:i/>
          <w:sz w:val="24"/>
          <w:szCs w:val="24"/>
        </w:rPr>
        <w:t>H. Saizi</w:t>
      </w:r>
      <w:r>
        <w:rPr>
          <w:rFonts w:ascii="Times New Roman" w:hAnsi="Times New Roman" w:cs="Times New Roman"/>
          <w:sz w:val="24"/>
          <w:szCs w:val="24"/>
        </w:rPr>
        <w:t xml:space="preserve"> for the Applicants</w:t>
      </w:r>
    </w:p>
    <w:p w:rsidR="000350E3" w:rsidRPr="00A8403C" w:rsidRDefault="000350E3" w:rsidP="000350E3">
      <w:pPr>
        <w:spacing w:after="0" w:line="240" w:lineRule="auto"/>
        <w:jc w:val="both"/>
        <w:rPr>
          <w:rFonts w:ascii="Times New Roman" w:hAnsi="Times New Roman" w:cs="Times New Roman"/>
          <w:sz w:val="24"/>
          <w:szCs w:val="24"/>
        </w:rPr>
      </w:pPr>
      <w:r w:rsidRPr="000350E3">
        <w:rPr>
          <w:rFonts w:ascii="Times New Roman" w:hAnsi="Times New Roman" w:cs="Times New Roman"/>
          <w:i/>
          <w:sz w:val="24"/>
          <w:szCs w:val="24"/>
        </w:rPr>
        <w:t>T.H. Maromo</w:t>
      </w:r>
      <w:r>
        <w:rPr>
          <w:rFonts w:ascii="Times New Roman" w:hAnsi="Times New Roman" w:cs="Times New Roman"/>
          <w:sz w:val="24"/>
          <w:szCs w:val="24"/>
        </w:rPr>
        <w:t xml:space="preserve"> for the Respondent.</w:t>
      </w:r>
    </w:p>
    <w:p w:rsidR="00492722" w:rsidRDefault="00492722" w:rsidP="00492722">
      <w:pPr>
        <w:jc w:val="both"/>
        <w:rPr>
          <w:rFonts w:ascii="Times New Roman" w:hAnsi="Times New Roman" w:cs="Times New Roman"/>
          <w:sz w:val="24"/>
          <w:szCs w:val="24"/>
        </w:rPr>
      </w:pPr>
      <w:r>
        <w:rPr>
          <w:rFonts w:ascii="Times New Roman" w:hAnsi="Times New Roman" w:cs="Times New Roman"/>
          <w:sz w:val="24"/>
          <w:szCs w:val="24"/>
        </w:rPr>
        <w:tab/>
      </w:r>
    </w:p>
    <w:p w:rsidR="00492722" w:rsidRDefault="00492722" w:rsidP="0049272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B446D">
        <w:rPr>
          <w:rFonts w:ascii="Times New Roman" w:hAnsi="Times New Roman" w:cs="Times New Roman"/>
          <w:b/>
          <w:sz w:val="24"/>
          <w:szCs w:val="24"/>
        </w:rPr>
        <w:t>MUZOFA J</w:t>
      </w:r>
      <w:r>
        <w:rPr>
          <w:rFonts w:ascii="Times New Roman" w:hAnsi="Times New Roman" w:cs="Times New Roman"/>
          <w:sz w:val="24"/>
          <w:szCs w:val="24"/>
        </w:rPr>
        <w:t xml:space="preserve">: </w:t>
      </w:r>
      <w:r w:rsidR="00975EDA">
        <w:rPr>
          <w:rFonts w:ascii="Times New Roman" w:hAnsi="Times New Roman" w:cs="Times New Roman"/>
          <w:sz w:val="24"/>
          <w:szCs w:val="24"/>
        </w:rPr>
        <w:t xml:space="preserve">The applicants appeared before a Magistrate contravening </w:t>
      </w:r>
      <w:r w:rsidR="00975EDA" w:rsidRPr="00075EF9">
        <w:rPr>
          <w:rFonts w:ascii="Times New Roman" w:hAnsi="Times New Roman" w:cs="Times New Roman"/>
          <w:i/>
          <w:sz w:val="24"/>
          <w:szCs w:val="24"/>
        </w:rPr>
        <w:t>s82 of the Parks and Wildlife General Regulations Statutory instrument 362/90 as read with s128 (B) of the Parks and Wildlife Act</w:t>
      </w:r>
      <w:r w:rsidR="00975EDA">
        <w:rPr>
          <w:rFonts w:ascii="Times New Roman" w:hAnsi="Times New Roman" w:cs="Times New Roman"/>
          <w:sz w:val="24"/>
          <w:szCs w:val="24"/>
        </w:rPr>
        <w:t xml:space="preserve">, possession of raw ivory. </w:t>
      </w:r>
    </w:p>
    <w:p w:rsidR="00075EF9" w:rsidRDefault="00075EF9" w:rsidP="0049272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00403F31">
        <w:rPr>
          <w:rFonts w:ascii="Times New Roman" w:hAnsi="Times New Roman" w:cs="Times New Roman"/>
          <w:sz w:val="24"/>
          <w:szCs w:val="24"/>
        </w:rPr>
        <w:t>their</w:t>
      </w:r>
      <w:r>
        <w:rPr>
          <w:rFonts w:ascii="Times New Roman" w:hAnsi="Times New Roman" w:cs="Times New Roman"/>
          <w:sz w:val="24"/>
          <w:szCs w:val="24"/>
        </w:rPr>
        <w:t xml:space="preserve"> application, the applicants indicated that they have fixed places of abode. They are </w:t>
      </w:r>
      <w:r w:rsidR="00403F31">
        <w:rPr>
          <w:rFonts w:ascii="Times New Roman" w:hAnsi="Times New Roman" w:cs="Times New Roman"/>
          <w:sz w:val="24"/>
          <w:szCs w:val="24"/>
        </w:rPr>
        <w:t xml:space="preserve">not likely to abscond since they did not commit the offence. They also averred that there is no likelihood that they will interfere with witnesses. The State witnesses are members of the International Anti-Poaching Foundation and police officer. There is no way they can influence them. </w:t>
      </w:r>
    </w:p>
    <w:p w:rsidR="00BC4D4F" w:rsidRDefault="00E72ACF" w:rsidP="0049272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case is that </w:t>
      </w:r>
      <w:r w:rsidR="00674CF6">
        <w:rPr>
          <w:rFonts w:ascii="Times New Roman" w:hAnsi="Times New Roman" w:cs="Times New Roman"/>
          <w:sz w:val="24"/>
          <w:szCs w:val="24"/>
        </w:rPr>
        <w:t xml:space="preserve">members of the Police Makuti, received information that the applicants were in possession of ivory and were looking for a buyer. The police together with members of the International Anti-Poaching Foundation </w:t>
      </w:r>
      <w:r w:rsidR="00BC4D4F">
        <w:rPr>
          <w:rFonts w:ascii="Times New Roman" w:hAnsi="Times New Roman" w:cs="Times New Roman"/>
          <w:sz w:val="24"/>
          <w:szCs w:val="24"/>
        </w:rPr>
        <w:t>proceeded to the Lynx Mine where the applicants were. They posed as potential buyers. When the sale transactions was about to be concluded, the applicants were apprehended. The ivory weighed 13.52 kilogrammes with a street value of US2298.40.</w:t>
      </w:r>
    </w:p>
    <w:p w:rsidR="00BC4D4F" w:rsidRDefault="00BC4D4F" w:rsidP="0049272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opposed the application. An affidavit by the investigating officer was filed. The State’s opposition is premised mainly on the fact that the applicants are likely to abscond. They </w:t>
      </w:r>
      <w:r>
        <w:rPr>
          <w:rFonts w:ascii="Times New Roman" w:hAnsi="Times New Roman" w:cs="Times New Roman"/>
          <w:sz w:val="24"/>
          <w:szCs w:val="24"/>
        </w:rPr>
        <w:lastRenderedPageBreak/>
        <w:t xml:space="preserve">face a </w:t>
      </w:r>
      <w:r w:rsidR="009F51B7">
        <w:rPr>
          <w:rFonts w:ascii="Times New Roman" w:hAnsi="Times New Roman" w:cs="Times New Roman"/>
          <w:sz w:val="24"/>
          <w:szCs w:val="24"/>
        </w:rPr>
        <w:t>serious</w:t>
      </w:r>
      <w:r>
        <w:rPr>
          <w:rFonts w:ascii="Times New Roman" w:hAnsi="Times New Roman" w:cs="Times New Roman"/>
          <w:sz w:val="24"/>
          <w:szCs w:val="24"/>
        </w:rPr>
        <w:t xml:space="preserve"> offence which upon conviction they are likely to be imprisoned for a long period.</w:t>
      </w:r>
      <w:r w:rsidR="009F51B7">
        <w:rPr>
          <w:rFonts w:ascii="Times New Roman" w:hAnsi="Times New Roman" w:cs="Times New Roman"/>
          <w:sz w:val="24"/>
          <w:szCs w:val="24"/>
        </w:rPr>
        <w:t xml:space="preserve"> There is overwhelming evidence against them. It was also submitted that </w:t>
      </w:r>
      <w:r w:rsidR="00E12147">
        <w:rPr>
          <w:rFonts w:ascii="Times New Roman" w:hAnsi="Times New Roman" w:cs="Times New Roman"/>
          <w:sz w:val="24"/>
          <w:szCs w:val="24"/>
        </w:rPr>
        <w:t xml:space="preserve">they are a flight risk as they stay near a porous boarder. </w:t>
      </w:r>
      <w:r>
        <w:rPr>
          <w:rFonts w:ascii="Times New Roman" w:hAnsi="Times New Roman" w:cs="Times New Roman"/>
          <w:sz w:val="24"/>
          <w:szCs w:val="24"/>
        </w:rPr>
        <w:t xml:space="preserve"> </w:t>
      </w:r>
    </w:p>
    <w:p w:rsidR="00595614" w:rsidRDefault="00595614" w:rsidP="0049272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starting point on bail pending trial is that bail is a right. The right can only be limited where there are compelling reasons to justify continued detention. Compelling reasons that may inform </w:t>
      </w:r>
      <w:r w:rsidR="00862B97">
        <w:rPr>
          <w:rFonts w:ascii="Times New Roman" w:hAnsi="Times New Roman" w:cs="Times New Roman"/>
          <w:sz w:val="24"/>
          <w:szCs w:val="24"/>
        </w:rPr>
        <w:t>the C</w:t>
      </w:r>
      <w:r>
        <w:rPr>
          <w:rFonts w:ascii="Times New Roman" w:hAnsi="Times New Roman" w:cs="Times New Roman"/>
          <w:sz w:val="24"/>
          <w:szCs w:val="24"/>
        </w:rPr>
        <w:t>o</w:t>
      </w:r>
      <w:r w:rsidR="00862B97">
        <w:rPr>
          <w:rFonts w:ascii="Times New Roman" w:hAnsi="Times New Roman" w:cs="Times New Roman"/>
          <w:sz w:val="24"/>
          <w:szCs w:val="24"/>
        </w:rPr>
        <w:t xml:space="preserve">urt to decline bail are set out in </w:t>
      </w:r>
      <w:r w:rsidR="00862B97" w:rsidRPr="00862B97">
        <w:rPr>
          <w:rFonts w:ascii="Times New Roman" w:hAnsi="Times New Roman" w:cs="Times New Roman"/>
          <w:i/>
          <w:sz w:val="24"/>
          <w:szCs w:val="24"/>
        </w:rPr>
        <w:t>s117</w:t>
      </w:r>
      <w:r w:rsidR="00F00BC5">
        <w:rPr>
          <w:rFonts w:ascii="Times New Roman" w:hAnsi="Times New Roman" w:cs="Times New Roman"/>
          <w:i/>
          <w:sz w:val="24"/>
          <w:szCs w:val="24"/>
        </w:rPr>
        <w:t xml:space="preserve"> </w:t>
      </w:r>
      <w:r w:rsidR="00862B97" w:rsidRPr="00862B97">
        <w:rPr>
          <w:rFonts w:ascii="Times New Roman" w:hAnsi="Times New Roman" w:cs="Times New Roman"/>
          <w:i/>
          <w:sz w:val="24"/>
          <w:szCs w:val="24"/>
        </w:rPr>
        <w:t>(2</w:t>
      </w:r>
      <w:r w:rsidR="00F00BC5">
        <w:rPr>
          <w:rFonts w:ascii="Times New Roman" w:hAnsi="Times New Roman" w:cs="Times New Roman"/>
          <w:i/>
          <w:sz w:val="24"/>
          <w:szCs w:val="24"/>
        </w:rPr>
        <w:t>)</w:t>
      </w:r>
      <w:r w:rsidR="00862B97" w:rsidRPr="00862B97">
        <w:rPr>
          <w:rFonts w:ascii="Times New Roman" w:hAnsi="Times New Roman" w:cs="Times New Roman"/>
          <w:i/>
          <w:sz w:val="24"/>
          <w:szCs w:val="24"/>
        </w:rPr>
        <w:t xml:space="preserve"> of the Act</w:t>
      </w:r>
      <w:r w:rsidR="00862B97">
        <w:rPr>
          <w:rFonts w:ascii="Times New Roman" w:hAnsi="Times New Roman" w:cs="Times New Roman"/>
          <w:sz w:val="24"/>
          <w:szCs w:val="24"/>
        </w:rPr>
        <w:t xml:space="preserve">. In this case, the </w:t>
      </w:r>
      <w:r w:rsidR="00980F87">
        <w:rPr>
          <w:rFonts w:ascii="Times New Roman" w:hAnsi="Times New Roman" w:cs="Times New Roman"/>
          <w:sz w:val="24"/>
          <w:szCs w:val="24"/>
        </w:rPr>
        <w:t xml:space="preserve">applicants are facing a charge listed under Part 1 of the Third Schedule to the Act. They therefore bear the onus to show on a balance of probabilities that it is in the interest of justice that they be released on bail. </w:t>
      </w:r>
    </w:p>
    <w:p w:rsidR="00D63F0C" w:rsidRDefault="00D63F0C" w:rsidP="00492722">
      <w:pPr>
        <w:spacing w:line="360" w:lineRule="auto"/>
        <w:jc w:val="both"/>
        <w:rPr>
          <w:rFonts w:ascii="Times New Roman" w:hAnsi="Times New Roman" w:cs="Times New Roman"/>
          <w:sz w:val="24"/>
          <w:szCs w:val="24"/>
        </w:rPr>
      </w:pPr>
      <w:r>
        <w:rPr>
          <w:rFonts w:ascii="Times New Roman" w:hAnsi="Times New Roman" w:cs="Times New Roman"/>
          <w:sz w:val="24"/>
          <w:szCs w:val="24"/>
        </w:rPr>
        <w:tab/>
        <w:t>Although the applicants listed the</w:t>
      </w:r>
      <w:r w:rsidR="006E0222">
        <w:rPr>
          <w:rFonts w:ascii="Times New Roman" w:hAnsi="Times New Roman" w:cs="Times New Roman"/>
          <w:sz w:val="24"/>
          <w:szCs w:val="24"/>
        </w:rPr>
        <w:t xml:space="preserve"> </w:t>
      </w:r>
      <w:r>
        <w:rPr>
          <w:rFonts w:ascii="Times New Roman" w:hAnsi="Times New Roman" w:cs="Times New Roman"/>
          <w:sz w:val="24"/>
          <w:szCs w:val="24"/>
        </w:rPr>
        <w:t>reasons why they should be granted bail</w:t>
      </w:r>
      <w:r w:rsidR="006E0222">
        <w:rPr>
          <w:rFonts w:ascii="Times New Roman" w:hAnsi="Times New Roman" w:cs="Times New Roman"/>
          <w:sz w:val="24"/>
          <w:szCs w:val="24"/>
        </w:rPr>
        <w:t xml:space="preserve">. I must consider whether the provisions of </w:t>
      </w:r>
      <w:r w:rsidR="006E0222" w:rsidRPr="00F77A8A">
        <w:rPr>
          <w:rFonts w:ascii="Times New Roman" w:hAnsi="Times New Roman" w:cs="Times New Roman"/>
          <w:i/>
          <w:sz w:val="24"/>
          <w:szCs w:val="24"/>
        </w:rPr>
        <w:t xml:space="preserve">s117 (3) (b) of the Act. Section 117 (2) </w:t>
      </w:r>
      <w:r w:rsidR="006E0222">
        <w:rPr>
          <w:rFonts w:ascii="Times New Roman" w:hAnsi="Times New Roman" w:cs="Times New Roman"/>
          <w:sz w:val="24"/>
          <w:szCs w:val="24"/>
        </w:rPr>
        <w:t>provides</w:t>
      </w:r>
    </w:p>
    <w:p w:rsidR="006E0222" w:rsidRPr="001D61CD" w:rsidRDefault="007308A7" w:rsidP="001D61CD">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1D61CD">
        <w:rPr>
          <w:rFonts w:ascii="Times New Roman" w:hAnsi="Times New Roman" w:cs="Times New Roman"/>
        </w:rPr>
        <w:t xml:space="preserve">2). </w:t>
      </w:r>
      <w:r w:rsidR="003D2C2B" w:rsidRPr="001D61CD">
        <w:rPr>
          <w:rFonts w:ascii="Times New Roman" w:hAnsi="Times New Roman" w:cs="Times New Roman"/>
        </w:rPr>
        <w:t>the</w:t>
      </w:r>
      <w:r w:rsidR="00AF7D0D" w:rsidRPr="001D61CD">
        <w:rPr>
          <w:rFonts w:ascii="Times New Roman" w:hAnsi="Times New Roman" w:cs="Times New Roman"/>
        </w:rPr>
        <w:t xml:space="preserve"> refusal to grant bail and detention of an accused in custody shall be in the interests of the justice where one or more of the following grounds are established.</w:t>
      </w:r>
    </w:p>
    <w:p w:rsidR="00AF7D0D" w:rsidRDefault="007308A7" w:rsidP="001D61CD">
      <w:pPr>
        <w:pStyle w:val="ListParagraph"/>
        <w:numPr>
          <w:ilvl w:val="0"/>
          <w:numId w:val="5"/>
        </w:numPr>
        <w:spacing w:after="0" w:line="240" w:lineRule="auto"/>
        <w:jc w:val="both"/>
        <w:rPr>
          <w:rFonts w:ascii="Times New Roman" w:hAnsi="Times New Roman" w:cs="Times New Roman"/>
        </w:rPr>
      </w:pPr>
      <w:r w:rsidRPr="001D61CD">
        <w:rPr>
          <w:rFonts w:ascii="Times New Roman" w:hAnsi="Times New Roman" w:cs="Times New Roman"/>
        </w:rPr>
        <w:t>(b)</w:t>
      </w:r>
      <w:r w:rsidR="00D71D94" w:rsidRPr="001D61CD">
        <w:rPr>
          <w:rFonts w:ascii="Times New Roman" w:hAnsi="Times New Roman" w:cs="Times New Roman"/>
        </w:rPr>
        <w:t xml:space="preserve"> </w:t>
      </w:r>
      <w:r w:rsidR="003D2C2B" w:rsidRPr="001D61CD">
        <w:rPr>
          <w:rFonts w:ascii="Times New Roman" w:hAnsi="Times New Roman" w:cs="Times New Roman"/>
        </w:rPr>
        <w:t>Subsection</w:t>
      </w:r>
      <w:r w:rsidR="00D71D94" w:rsidRPr="001D61CD">
        <w:rPr>
          <w:rFonts w:ascii="Times New Roman" w:hAnsi="Times New Roman" w:cs="Times New Roman"/>
        </w:rPr>
        <w:t xml:space="preserve"> (2) (a) (ii) has been established. </w:t>
      </w:r>
    </w:p>
    <w:p w:rsidR="001D61CD" w:rsidRDefault="001D61CD" w:rsidP="001D61CD">
      <w:pPr>
        <w:spacing w:after="0" w:line="240" w:lineRule="auto"/>
        <w:jc w:val="both"/>
        <w:rPr>
          <w:rFonts w:ascii="Times New Roman" w:hAnsi="Times New Roman" w:cs="Times New Roman"/>
        </w:rPr>
      </w:pPr>
      <w:bookmarkStart w:id="0" w:name="_GoBack"/>
      <w:bookmarkEnd w:id="0"/>
    </w:p>
    <w:p w:rsidR="001D61CD" w:rsidRDefault="001D61CD" w:rsidP="002F72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aver that they have fixed places of abode therefore they will not abscond. The first applicant said he resides at Farm No. 289 Vuti Hurungwe. No further particulars are given whether he owns the farms. Nothing is said about his assets which can be assessed to </w:t>
      </w:r>
      <w:r w:rsidR="003D2C2B">
        <w:rPr>
          <w:rFonts w:ascii="Times New Roman" w:hAnsi="Times New Roman" w:cs="Times New Roman"/>
          <w:sz w:val="24"/>
          <w:szCs w:val="24"/>
        </w:rPr>
        <w:t>give him an impetus to attend court. Similarly the second applicant simply refers to the address 6876 Riverside, Chinhoyi</w:t>
      </w:r>
      <w:r w:rsidR="002F72FD">
        <w:rPr>
          <w:rFonts w:ascii="Times New Roman" w:hAnsi="Times New Roman" w:cs="Times New Roman"/>
          <w:sz w:val="24"/>
          <w:szCs w:val="24"/>
        </w:rPr>
        <w:t xml:space="preserve"> and no further information. In an application such as this the applicant must give details </w:t>
      </w:r>
      <w:r w:rsidR="00F37590">
        <w:rPr>
          <w:rFonts w:ascii="Times New Roman" w:hAnsi="Times New Roman" w:cs="Times New Roman"/>
          <w:sz w:val="24"/>
          <w:szCs w:val="24"/>
        </w:rPr>
        <w:t>of</w:t>
      </w:r>
      <w:r w:rsidR="002F72FD">
        <w:rPr>
          <w:rFonts w:ascii="Times New Roman" w:hAnsi="Times New Roman" w:cs="Times New Roman"/>
          <w:sz w:val="24"/>
          <w:szCs w:val="24"/>
        </w:rPr>
        <w:t xml:space="preserve"> any assets held by the applicant. In this case nothing is alluded to that shows that the app</w:t>
      </w:r>
      <w:r w:rsidR="00F37590">
        <w:rPr>
          <w:rFonts w:ascii="Times New Roman" w:hAnsi="Times New Roman" w:cs="Times New Roman"/>
          <w:sz w:val="24"/>
          <w:szCs w:val="24"/>
        </w:rPr>
        <w:t xml:space="preserve">licants have anything or assets. </w:t>
      </w:r>
    </w:p>
    <w:p w:rsidR="00F27658" w:rsidRDefault="00F27658" w:rsidP="002F72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probably tips the scale against the applicants is the nature and gravity of the offence and the likely penalty, considered in view of the strength of the State case.</w:t>
      </w:r>
    </w:p>
    <w:p w:rsidR="0091457A" w:rsidRDefault="0091457A" w:rsidP="002F72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offence the applicants face attracts a minimum sentence of 9 years upon conviction. They face a serious offence. It is trite that the seriousness of an offence cannot per se be a basis to deny bail. The seriousness of an offence must obviously be considered in view </w:t>
      </w:r>
      <w:r w:rsidR="00A54523">
        <w:rPr>
          <w:rFonts w:ascii="Times New Roman" w:hAnsi="Times New Roman" w:cs="Times New Roman"/>
          <w:sz w:val="24"/>
          <w:szCs w:val="24"/>
        </w:rPr>
        <w:t xml:space="preserve">of other factors. In this case the State case is quite strong. The applicants were arrested by the police in the act of selling, this they were literally apprehended in </w:t>
      </w:r>
      <w:r w:rsidR="00A54523" w:rsidRPr="00A54523">
        <w:rPr>
          <w:rFonts w:ascii="Times New Roman" w:hAnsi="Times New Roman" w:cs="Times New Roman"/>
          <w:i/>
          <w:sz w:val="24"/>
          <w:szCs w:val="24"/>
        </w:rPr>
        <w:t>flagrante delicto</w:t>
      </w:r>
      <w:r w:rsidR="00A54523">
        <w:rPr>
          <w:rFonts w:ascii="Times New Roman" w:hAnsi="Times New Roman" w:cs="Times New Roman"/>
          <w:sz w:val="24"/>
          <w:szCs w:val="24"/>
        </w:rPr>
        <w:t xml:space="preserve">. </w:t>
      </w:r>
      <w:r w:rsidR="00D335B6">
        <w:rPr>
          <w:rFonts w:ascii="Times New Roman" w:hAnsi="Times New Roman" w:cs="Times New Roman"/>
          <w:sz w:val="24"/>
          <w:szCs w:val="24"/>
        </w:rPr>
        <w:t>Their explanation that the ivory to the charge defies logic. There is no explanation why the police and members of the International P</w:t>
      </w:r>
      <w:r w:rsidR="00FD371B">
        <w:rPr>
          <w:rFonts w:ascii="Times New Roman" w:hAnsi="Times New Roman" w:cs="Times New Roman"/>
          <w:sz w:val="24"/>
          <w:szCs w:val="24"/>
        </w:rPr>
        <w:t xml:space="preserve">oaching would target falsely them. </w:t>
      </w:r>
    </w:p>
    <w:p w:rsidR="00FD371B" w:rsidRDefault="00FD371B" w:rsidP="002F72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strength of the State is a sufficient basis for the applicants to abscond</w:t>
      </w:r>
      <w:r w:rsidR="00687F05">
        <w:rPr>
          <w:rFonts w:ascii="Times New Roman" w:hAnsi="Times New Roman" w:cs="Times New Roman"/>
          <w:sz w:val="24"/>
          <w:szCs w:val="24"/>
        </w:rPr>
        <w:t xml:space="preserve"> i</w:t>
      </w:r>
      <w:r>
        <w:rPr>
          <w:rFonts w:ascii="Times New Roman" w:hAnsi="Times New Roman" w:cs="Times New Roman"/>
          <w:sz w:val="24"/>
          <w:szCs w:val="24"/>
        </w:rPr>
        <w:t>n view of the likely long imprisonment view in the event of the conviction.</w:t>
      </w:r>
    </w:p>
    <w:p w:rsidR="00FD371B" w:rsidRDefault="00FD371B" w:rsidP="002F72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that basis the application is dismissed. </w:t>
      </w:r>
    </w:p>
    <w:p w:rsidR="007666E9" w:rsidRDefault="007666E9" w:rsidP="00492722">
      <w:pPr>
        <w:spacing w:after="0" w:line="240" w:lineRule="auto"/>
        <w:jc w:val="both"/>
        <w:rPr>
          <w:rFonts w:ascii="Times New Roman" w:hAnsi="Times New Roman" w:cs="Times New Roman"/>
          <w:i/>
          <w:sz w:val="24"/>
          <w:szCs w:val="24"/>
        </w:rPr>
      </w:pPr>
    </w:p>
    <w:p w:rsidR="00492722" w:rsidRPr="001C2994" w:rsidRDefault="00492722" w:rsidP="00492722">
      <w:pPr>
        <w:spacing w:after="0" w:line="240" w:lineRule="auto"/>
        <w:jc w:val="both"/>
        <w:rPr>
          <w:rFonts w:ascii="Times New Roman" w:hAnsi="Times New Roman" w:cs="Times New Roman"/>
          <w:i/>
          <w:sz w:val="24"/>
          <w:szCs w:val="24"/>
        </w:rPr>
      </w:pPr>
      <w:r w:rsidRPr="001C2994">
        <w:rPr>
          <w:rFonts w:ascii="Times New Roman" w:hAnsi="Times New Roman" w:cs="Times New Roman"/>
          <w:i/>
          <w:sz w:val="24"/>
          <w:szCs w:val="24"/>
        </w:rPr>
        <w:t>Messrs Saizi Law Chambers for the Applicant’s Legal Practitioners</w:t>
      </w:r>
    </w:p>
    <w:p w:rsidR="00492722" w:rsidRPr="001C2994" w:rsidRDefault="00492722" w:rsidP="00492722">
      <w:pPr>
        <w:spacing w:after="0" w:line="240" w:lineRule="auto"/>
        <w:jc w:val="both"/>
        <w:rPr>
          <w:rFonts w:ascii="Times New Roman" w:hAnsi="Times New Roman" w:cs="Times New Roman"/>
          <w:i/>
          <w:sz w:val="24"/>
          <w:szCs w:val="24"/>
        </w:rPr>
      </w:pPr>
      <w:r w:rsidRPr="001C2994">
        <w:rPr>
          <w:rFonts w:ascii="Times New Roman" w:hAnsi="Times New Roman" w:cs="Times New Roman"/>
          <w:i/>
          <w:sz w:val="24"/>
          <w:szCs w:val="24"/>
        </w:rPr>
        <w:t>National Prosecuting Authority for the Respondent’s Legal Practitioners</w:t>
      </w:r>
    </w:p>
    <w:p w:rsidR="00492722" w:rsidRDefault="00492722" w:rsidP="00492722">
      <w:pPr>
        <w:spacing w:after="0" w:line="240" w:lineRule="auto"/>
        <w:jc w:val="both"/>
      </w:pPr>
    </w:p>
    <w:p w:rsidR="00D5433D" w:rsidRDefault="00D5433D"/>
    <w:sectPr w:rsidR="00D5433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722" w:rsidRDefault="00492722" w:rsidP="00492722">
      <w:pPr>
        <w:spacing w:after="0" w:line="240" w:lineRule="auto"/>
      </w:pPr>
      <w:r>
        <w:separator/>
      </w:r>
    </w:p>
  </w:endnote>
  <w:endnote w:type="continuationSeparator" w:id="0">
    <w:p w:rsidR="00492722" w:rsidRDefault="00492722" w:rsidP="00492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722" w:rsidRDefault="00492722" w:rsidP="00492722">
      <w:pPr>
        <w:spacing w:after="0" w:line="240" w:lineRule="auto"/>
      </w:pPr>
      <w:r>
        <w:separator/>
      </w:r>
    </w:p>
  </w:footnote>
  <w:footnote w:type="continuationSeparator" w:id="0">
    <w:p w:rsidR="00492722" w:rsidRDefault="00492722" w:rsidP="004927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554613"/>
      <w:docPartObj>
        <w:docPartGallery w:val="Page Numbers (Top of Page)"/>
        <w:docPartUnique/>
      </w:docPartObj>
    </w:sdtPr>
    <w:sdtEndPr>
      <w:rPr>
        <w:noProof/>
      </w:rPr>
    </w:sdtEndPr>
    <w:sdtContent>
      <w:p w:rsidR="00BF6316" w:rsidRDefault="0003104D">
        <w:pPr>
          <w:pStyle w:val="Header"/>
          <w:jc w:val="right"/>
        </w:pPr>
      </w:p>
      <w:p w:rsidR="00BF6316" w:rsidRDefault="0003104D">
        <w:pPr>
          <w:pStyle w:val="Header"/>
          <w:jc w:val="right"/>
          <w:rPr>
            <w:noProof/>
          </w:rPr>
        </w:pPr>
        <w:r>
          <w:fldChar w:fldCharType="begin"/>
        </w:r>
        <w:r>
          <w:instrText xml:space="preserve"> PAGE   \* MERGEFORMAT </w:instrText>
        </w:r>
        <w:r>
          <w:fldChar w:fldCharType="separate"/>
        </w:r>
        <w:r>
          <w:rPr>
            <w:noProof/>
          </w:rPr>
          <w:t>1</w:t>
        </w:r>
        <w:r>
          <w:rPr>
            <w:noProof/>
          </w:rPr>
          <w:fldChar w:fldCharType="end"/>
        </w:r>
      </w:p>
      <w:p w:rsidR="00BF6316" w:rsidRDefault="00492722">
        <w:pPr>
          <w:pStyle w:val="Header"/>
          <w:jc w:val="right"/>
          <w:rPr>
            <w:noProof/>
          </w:rPr>
        </w:pPr>
        <w:r>
          <w:rPr>
            <w:noProof/>
          </w:rPr>
          <w:t>HCC05</w:t>
        </w:r>
        <w:r w:rsidR="0003104D">
          <w:rPr>
            <w:noProof/>
          </w:rPr>
          <w:t>/22</w:t>
        </w:r>
      </w:p>
      <w:p w:rsidR="00BF6316" w:rsidRDefault="00FB2627">
        <w:pPr>
          <w:pStyle w:val="Header"/>
          <w:jc w:val="right"/>
        </w:pPr>
        <w:r>
          <w:rPr>
            <w:noProof/>
          </w:rPr>
          <w:t>B86</w:t>
        </w:r>
        <w:r w:rsidR="0003104D">
          <w:rPr>
            <w:noProof/>
          </w:rPr>
          <w:t>/22</w:t>
        </w:r>
      </w:p>
    </w:sdtContent>
  </w:sdt>
  <w:p w:rsidR="00BF6316" w:rsidRDefault="000310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B4403"/>
    <w:multiLevelType w:val="hybridMultilevel"/>
    <w:tmpl w:val="C7CA217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F75AA0"/>
    <w:multiLevelType w:val="hybridMultilevel"/>
    <w:tmpl w:val="558E95FA"/>
    <w:lvl w:ilvl="0" w:tplc="78084E8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3174D1"/>
    <w:multiLevelType w:val="hybridMultilevel"/>
    <w:tmpl w:val="6540A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18074C"/>
    <w:multiLevelType w:val="hybridMultilevel"/>
    <w:tmpl w:val="B596BC52"/>
    <w:lvl w:ilvl="0" w:tplc="59DCB05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7942D78"/>
    <w:multiLevelType w:val="hybridMultilevel"/>
    <w:tmpl w:val="10DA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722"/>
    <w:rsid w:val="0003104D"/>
    <w:rsid w:val="000350E3"/>
    <w:rsid w:val="00075EF9"/>
    <w:rsid w:val="001D61CD"/>
    <w:rsid w:val="002F72FD"/>
    <w:rsid w:val="003D2C2B"/>
    <w:rsid w:val="00403F31"/>
    <w:rsid w:val="00492722"/>
    <w:rsid w:val="004B054F"/>
    <w:rsid w:val="00595614"/>
    <w:rsid w:val="006116F0"/>
    <w:rsid w:val="006535DF"/>
    <w:rsid w:val="00674CF6"/>
    <w:rsid w:val="00687F05"/>
    <w:rsid w:val="006E0222"/>
    <w:rsid w:val="007308A7"/>
    <w:rsid w:val="007666E9"/>
    <w:rsid w:val="00862B97"/>
    <w:rsid w:val="0091457A"/>
    <w:rsid w:val="00975EDA"/>
    <w:rsid w:val="00980F87"/>
    <w:rsid w:val="009F51B7"/>
    <w:rsid w:val="00A54523"/>
    <w:rsid w:val="00A8403C"/>
    <w:rsid w:val="00AF7D0D"/>
    <w:rsid w:val="00BC4D4F"/>
    <w:rsid w:val="00D335B6"/>
    <w:rsid w:val="00D5433D"/>
    <w:rsid w:val="00D63F0C"/>
    <w:rsid w:val="00D71D94"/>
    <w:rsid w:val="00DC10DA"/>
    <w:rsid w:val="00E12147"/>
    <w:rsid w:val="00E72ACF"/>
    <w:rsid w:val="00F00BC5"/>
    <w:rsid w:val="00F27658"/>
    <w:rsid w:val="00F37590"/>
    <w:rsid w:val="00F77A8A"/>
    <w:rsid w:val="00FB2627"/>
    <w:rsid w:val="00FD3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5CD10E-BC84-408F-8A3A-0EEBB0A4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722"/>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722"/>
    <w:rPr>
      <w:lang w:val="en-ZW"/>
    </w:rPr>
  </w:style>
  <w:style w:type="paragraph" w:styleId="Footer">
    <w:name w:val="footer"/>
    <w:basedOn w:val="Normal"/>
    <w:link w:val="FooterChar"/>
    <w:uiPriority w:val="99"/>
    <w:unhideWhenUsed/>
    <w:rsid w:val="00492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722"/>
    <w:rPr>
      <w:lang w:val="en-ZW"/>
    </w:rPr>
  </w:style>
  <w:style w:type="paragraph" w:styleId="ListParagraph">
    <w:name w:val="List Paragraph"/>
    <w:basedOn w:val="Normal"/>
    <w:uiPriority w:val="34"/>
    <w:qFormat/>
    <w:rsid w:val="006E0222"/>
    <w:pPr>
      <w:ind w:left="720"/>
      <w:contextualSpacing/>
    </w:pPr>
  </w:style>
  <w:style w:type="paragraph" w:styleId="BalloonText">
    <w:name w:val="Balloon Text"/>
    <w:basedOn w:val="Normal"/>
    <w:link w:val="BalloonTextChar"/>
    <w:uiPriority w:val="99"/>
    <w:semiHidden/>
    <w:unhideWhenUsed/>
    <w:rsid w:val="00F77A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A8A"/>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2022-04-28T11:21:00Z</cp:lastPrinted>
  <dcterms:created xsi:type="dcterms:W3CDTF">2022-04-28T11:23:00Z</dcterms:created>
  <dcterms:modified xsi:type="dcterms:W3CDTF">2022-04-28T11:23:00Z</dcterms:modified>
</cp:coreProperties>
</file>