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FC1" w:rsidRDefault="006E5E2C" w:rsidP="00516FC1">
      <w:pPr>
        <w:pStyle w:val="NoSpacing"/>
        <w:jc w:val="both"/>
        <w:rPr>
          <w:b/>
          <w:szCs w:val="24"/>
        </w:rPr>
      </w:pPr>
      <w:r>
        <w:rPr>
          <w:b/>
          <w:szCs w:val="24"/>
        </w:rPr>
        <w:t xml:space="preserve">TAFADZWA BLESSING GOREMUSANDU </w:t>
      </w:r>
    </w:p>
    <w:p w:rsidR="006E5E2C" w:rsidRDefault="006E5E2C" w:rsidP="00516FC1">
      <w:pPr>
        <w:pStyle w:val="NoSpacing"/>
        <w:jc w:val="both"/>
        <w:rPr>
          <w:b/>
          <w:szCs w:val="24"/>
        </w:rPr>
      </w:pPr>
    </w:p>
    <w:p w:rsidR="006E5E2C" w:rsidRDefault="006E5E2C" w:rsidP="00516FC1">
      <w:pPr>
        <w:pStyle w:val="NoSpacing"/>
        <w:jc w:val="both"/>
        <w:rPr>
          <w:b/>
          <w:szCs w:val="24"/>
        </w:rPr>
      </w:pPr>
      <w:r>
        <w:rPr>
          <w:b/>
          <w:szCs w:val="24"/>
        </w:rPr>
        <w:t xml:space="preserve">And </w:t>
      </w:r>
    </w:p>
    <w:p w:rsidR="006E5E2C" w:rsidRDefault="006E5E2C" w:rsidP="00516FC1">
      <w:pPr>
        <w:pStyle w:val="NoSpacing"/>
        <w:jc w:val="both"/>
        <w:rPr>
          <w:b/>
          <w:szCs w:val="24"/>
        </w:rPr>
      </w:pPr>
    </w:p>
    <w:p w:rsidR="006E5E2C" w:rsidRDefault="006E5E2C" w:rsidP="00516FC1">
      <w:pPr>
        <w:pStyle w:val="NoSpacing"/>
        <w:jc w:val="both"/>
        <w:rPr>
          <w:b/>
          <w:szCs w:val="24"/>
        </w:rPr>
      </w:pPr>
      <w:r>
        <w:rPr>
          <w:b/>
          <w:szCs w:val="24"/>
        </w:rPr>
        <w:t xml:space="preserve">LANGTON CHARLES MUZA </w:t>
      </w:r>
    </w:p>
    <w:p w:rsidR="006E5E2C" w:rsidRDefault="006E5E2C" w:rsidP="00516FC1">
      <w:pPr>
        <w:pStyle w:val="NoSpacing"/>
        <w:jc w:val="both"/>
        <w:rPr>
          <w:b/>
          <w:szCs w:val="24"/>
        </w:rPr>
      </w:pPr>
    </w:p>
    <w:p w:rsidR="006E5E2C" w:rsidRDefault="006E5E2C" w:rsidP="00516FC1">
      <w:pPr>
        <w:pStyle w:val="NoSpacing"/>
        <w:jc w:val="both"/>
        <w:rPr>
          <w:b/>
          <w:szCs w:val="24"/>
        </w:rPr>
      </w:pPr>
      <w:r>
        <w:rPr>
          <w:b/>
          <w:szCs w:val="24"/>
        </w:rPr>
        <w:t xml:space="preserve">And </w:t>
      </w:r>
    </w:p>
    <w:p w:rsidR="006E5E2C" w:rsidRDefault="006E5E2C" w:rsidP="00516FC1">
      <w:pPr>
        <w:pStyle w:val="NoSpacing"/>
        <w:jc w:val="both"/>
        <w:rPr>
          <w:b/>
          <w:szCs w:val="24"/>
        </w:rPr>
      </w:pPr>
    </w:p>
    <w:p w:rsidR="006E5E2C" w:rsidRPr="00D10188" w:rsidRDefault="006E5E2C" w:rsidP="00516FC1">
      <w:pPr>
        <w:pStyle w:val="NoSpacing"/>
        <w:jc w:val="both"/>
        <w:rPr>
          <w:b/>
          <w:szCs w:val="24"/>
        </w:rPr>
      </w:pPr>
      <w:r>
        <w:rPr>
          <w:b/>
          <w:szCs w:val="24"/>
        </w:rPr>
        <w:t xml:space="preserve">TRUST MPOFU </w:t>
      </w:r>
    </w:p>
    <w:p w:rsidR="00516FC1" w:rsidRPr="00D10188" w:rsidRDefault="00516FC1" w:rsidP="00516FC1">
      <w:pPr>
        <w:pStyle w:val="NoSpacing"/>
        <w:jc w:val="both"/>
        <w:rPr>
          <w:b/>
          <w:szCs w:val="24"/>
        </w:rPr>
      </w:pPr>
    </w:p>
    <w:p w:rsidR="00516FC1" w:rsidRPr="00D10188" w:rsidRDefault="00516FC1" w:rsidP="00516FC1">
      <w:pPr>
        <w:pStyle w:val="NoSpacing"/>
        <w:jc w:val="both"/>
        <w:rPr>
          <w:b/>
          <w:szCs w:val="24"/>
        </w:rPr>
      </w:pPr>
      <w:r w:rsidRPr="00D10188">
        <w:rPr>
          <w:b/>
          <w:szCs w:val="24"/>
        </w:rPr>
        <w:t>Versus</w:t>
      </w:r>
    </w:p>
    <w:p w:rsidR="00516FC1" w:rsidRPr="00D10188" w:rsidRDefault="00516FC1" w:rsidP="00516FC1">
      <w:pPr>
        <w:pStyle w:val="NoSpacing"/>
        <w:jc w:val="both"/>
        <w:rPr>
          <w:b/>
          <w:szCs w:val="24"/>
        </w:rPr>
      </w:pPr>
    </w:p>
    <w:p w:rsidR="00516FC1" w:rsidRPr="00D10188" w:rsidRDefault="00516FC1" w:rsidP="00516FC1">
      <w:pPr>
        <w:pStyle w:val="NoSpacing"/>
        <w:jc w:val="both"/>
        <w:rPr>
          <w:b/>
          <w:szCs w:val="24"/>
        </w:rPr>
      </w:pPr>
      <w:r w:rsidRPr="00D10188">
        <w:rPr>
          <w:b/>
          <w:szCs w:val="24"/>
        </w:rPr>
        <w:t>THE STATE</w:t>
      </w:r>
    </w:p>
    <w:p w:rsidR="00516FC1" w:rsidRPr="00D10188" w:rsidRDefault="00516FC1" w:rsidP="00516FC1">
      <w:pPr>
        <w:pStyle w:val="NoSpacing"/>
        <w:jc w:val="both"/>
        <w:rPr>
          <w:b/>
          <w:szCs w:val="24"/>
        </w:rPr>
      </w:pPr>
    </w:p>
    <w:p w:rsidR="00516FC1" w:rsidRPr="00D10188" w:rsidRDefault="00516FC1" w:rsidP="00516FC1">
      <w:pPr>
        <w:pStyle w:val="NoSpacing"/>
        <w:jc w:val="both"/>
        <w:rPr>
          <w:szCs w:val="24"/>
        </w:rPr>
      </w:pPr>
      <w:r w:rsidRPr="00D10188">
        <w:rPr>
          <w:szCs w:val="24"/>
        </w:rPr>
        <w:t>IN THE HIGH COURT OF ZIMBABWE</w:t>
      </w:r>
    </w:p>
    <w:p w:rsidR="00516FC1" w:rsidRPr="00D10188" w:rsidRDefault="00087994" w:rsidP="00516FC1">
      <w:pPr>
        <w:pStyle w:val="NoSpacing"/>
        <w:jc w:val="both"/>
        <w:rPr>
          <w:szCs w:val="24"/>
        </w:rPr>
      </w:pPr>
      <w:r>
        <w:rPr>
          <w:szCs w:val="24"/>
        </w:rPr>
        <w:t>DUBE-BANDA</w:t>
      </w:r>
      <w:r w:rsidR="00516FC1" w:rsidRPr="00D10188">
        <w:rPr>
          <w:szCs w:val="24"/>
        </w:rPr>
        <w:t xml:space="preserve"> J</w:t>
      </w:r>
    </w:p>
    <w:p w:rsidR="00516FC1" w:rsidRPr="00D10188" w:rsidRDefault="00FD1302" w:rsidP="00516FC1">
      <w:pPr>
        <w:pStyle w:val="NoSpacing"/>
        <w:jc w:val="both"/>
        <w:rPr>
          <w:szCs w:val="24"/>
        </w:rPr>
      </w:pPr>
      <w:r>
        <w:rPr>
          <w:szCs w:val="24"/>
        </w:rPr>
        <w:t xml:space="preserve">BULAWAYO 22 JULY 2021 &amp; </w:t>
      </w:r>
      <w:r w:rsidR="009C785B">
        <w:rPr>
          <w:szCs w:val="24"/>
        </w:rPr>
        <w:t>29</w:t>
      </w:r>
      <w:r w:rsidR="00087994">
        <w:rPr>
          <w:szCs w:val="24"/>
        </w:rPr>
        <w:t xml:space="preserve"> JULY 2021</w:t>
      </w:r>
    </w:p>
    <w:p w:rsidR="00516FC1" w:rsidRPr="00D10188" w:rsidRDefault="00516FC1" w:rsidP="00516FC1">
      <w:pPr>
        <w:pStyle w:val="NoSpacing"/>
        <w:jc w:val="both"/>
        <w:rPr>
          <w:szCs w:val="24"/>
        </w:rPr>
      </w:pPr>
    </w:p>
    <w:p w:rsidR="00516FC1" w:rsidRPr="00D10188" w:rsidRDefault="00516FC1" w:rsidP="00516FC1">
      <w:pPr>
        <w:pStyle w:val="NoSpacing"/>
        <w:jc w:val="both"/>
        <w:rPr>
          <w:b/>
          <w:szCs w:val="24"/>
        </w:rPr>
      </w:pPr>
      <w:r w:rsidRPr="00D10188">
        <w:rPr>
          <w:b/>
          <w:szCs w:val="24"/>
        </w:rPr>
        <w:t>App</w:t>
      </w:r>
      <w:r w:rsidR="00087994">
        <w:rPr>
          <w:b/>
          <w:szCs w:val="24"/>
        </w:rPr>
        <w:t>lication for bail pending trial</w:t>
      </w:r>
    </w:p>
    <w:p w:rsidR="00516FC1" w:rsidRPr="00D10188" w:rsidRDefault="00516FC1" w:rsidP="00516FC1">
      <w:pPr>
        <w:pStyle w:val="NoSpacing"/>
        <w:jc w:val="both"/>
        <w:rPr>
          <w:szCs w:val="24"/>
        </w:rPr>
      </w:pPr>
    </w:p>
    <w:p w:rsidR="00516FC1" w:rsidRPr="00D10188" w:rsidRDefault="00087994" w:rsidP="00516FC1">
      <w:pPr>
        <w:pStyle w:val="NoSpacing"/>
        <w:jc w:val="both"/>
        <w:rPr>
          <w:szCs w:val="24"/>
        </w:rPr>
      </w:pPr>
      <w:r>
        <w:rPr>
          <w:i/>
          <w:szCs w:val="24"/>
        </w:rPr>
        <w:t xml:space="preserve">Ms. S. </w:t>
      </w:r>
      <w:proofErr w:type="spellStart"/>
      <w:r>
        <w:rPr>
          <w:i/>
          <w:szCs w:val="24"/>
        </w:rPr>
        <w:t>Sithole</w:t>
      </w:r>
      <w:proofErr w:type="spellEnd"/>
      <w:r w:rsidR="00532032">
        <w:rPr>
          <w:i/>
          <w:szCs w:val="24"/>
        </w:rPr>
        <w:t>,</w:t>
      </w:r>
      <w:r w:rsidR="00516FC1" w:rsidRPr="00D10188">
        <w:rPr>
          <w:szCs w:val="24"/>
        </w:rPr>
        <w:t xml:space="preserve"> for the applicant</w:t>
      </w:r>
      <w:r w:rsidR="00532032">
        <w:rPr>
          <w:szCs w:val="24"/>
        </w:rPr>
        <w:t>s</w:t>
      </w:r>
    </w:p>
    <w:p w:rsidR="00EE079C" w:rsidRDefault="00532032" w:rsidP="00516FC1">
      <w:pPr>
        <w:pStyle w:val="NoSpacing"/>
        <w:jc w:val="both"/>
        <w:rPr>
          <w:szCs w:val="24"/>
        </w:rPr>
      </w:pPr>
      <w:r>
        <w:rPr>
          <w:i/>
          <w:szCs w:val="24"/>
        </w:rPr>
        <w:t xml:space="preserve">K.M. </w:t>
      </w:r>
      <w:proofErr w:type="spellStart"/>
      <w:r>
        <w:rPr>
          <w:i/>
          <w:szCs w:val="24"/>
        </w:rPr>
        <w:t>Nyoni</w:t>
      </w:r>
      <w:proofErr w:type="spellEnd"/>
      <w:r>
        <w:rPr>
          <w:i/>
          <w:szCs w:val="24"/>
        </w:rPr>
        <w:t>,</w:t>
      </w:r>
      <w:r w:rsidR="00516FC1" w:rsidRPr="00D10188">
        <w:rPr>
          <w:szCs w:val="24"/>
        </w:rPr>
        <w:t xml:space="preserve"> for the respondent</w:t>
      </w:r>
    </w:p>
    <w:p w:rsidR="00516FC1" w:rsidRPr="00516FC1" w:rsidRDefault="00516FC1" w:rsidP="00516FC1">
      <w:pPr>
        <w:pStyle w:val="NoSpacing"/>
        <w:jc w:val="both"/>
        <w:rPr>
          <w:szCs w:val="24"/>
        </w:rPr>
      </w:pPr>
    </w:p>
    <w:p w:rsidR="004D5371" w:rsidRDefault="00EE079C" w:rsidP="00EE079C">
      <w:pPr>
        <w:spacing w:line="360" w:lineRule="auto"/>
        <w:jc w:val="both"/>
        <w:rPr>
          <w:rFonts w:ascii="Times New Roman" w:hAnsi="Times New Roman" w:cs="Times New Roman"/>
          <w:sz w:val="24"/>
          <w:szCs w:val="24"/>
        </w:rPr>
      </w:pPr>
      <w:r w:rsidRPr="00EE079C">
        <w:rPr>
          <w:rFonts w:ascii="Times New Roman" w:hAnsi="Times New Roman" w:cs="Times New Roman"/>
          <w:sz w:val="24"/>
          <w:szCs w:val="24"/>
        </w:rPr>
        <w:t xml:space="preserve"> </w:t>
      </w:r>
      <w:r>
        <w:rPr>
          <w:rFonts w:ascii="Times New Roman" w:hAnsi="Times New Roman" w:cs="Times New Roman"/>
          <w:sz w:val="24"/>
          <w:szCs w:val="24"/>
        </w:rPr>
        <w:tab/>
      </w:r>
      <w:r w:rsidRPr="00EE079C">
        <w:rPr>
          <w:rFonts w:ascii="Times New Roman" w:hAnsi="Times New Roman" w:cs="Times New Roman"/>
          <w:b/>
          <w:bCs/>
          <w:sz w:val="24"/>
          <w:szCs w:val="24"/>
        </w:rPr>
        <w:t xml:space="preserve">DUBE-BANDA J: </w:t>
      </w:r>
      <w:r w:rsidRPr="00EE079C">
        <w:rPr>
          <w:rFonts w:ascii="Times New Roman" w:hAnsi="Times New Roman" w:cs="Times New Roman"/>
          <w:sz w:val="24"/>
          <w:szCs w:val="24"/>
        </w:rPr>
        <w:t>This is a bail application pending trial. Applicant</w:t>
      </w:r>
      <w:r>
        <w:rPr>
          <w:rFonts w:ascii="Times New Roman" w:hAnsi="Times New Roman" w:cs="Times New Roman"/>
          <w:sz w:val="24"/>
          <w:szCs w:val="24"/>
        </w:rPr>
        <w:t>s</w:t>
      </w:r>
      <w:r w:rsidRPr="00EE079C">
        <w:rPr>
          <w:rFonts w:ascii="Times New Roman" w:hAnsi="Times New Roman" w:cs="Times New Roman"/>
          <w:sz w:val="24"/>
          <w:szCs w:val="24"/>
        </w:rPr>
        <w:t xml:space="preserve"> are jointly charged with the crime of ro</w:t>
      </w:r>
      <w:r w:rsidR="004D5371">
        <w:rPr>
          <w:rFonts w:ascii="Times New Roman" w:hAnsi="Times New Roman" w:cs="Times New Roman"/>
          <w:sz w:val="24"/>
          <w:szCs w:val="24"/>
        </w:rPr>
        <w:t>bbery</w:t>
      </w:r>
      <w:r w:rsidR="006E38D5">
        <w:rPr>
          <w:rFonts w:ascii="Times New Roman" w:hAnsi="Times New Roman" w:cs="Times New Roman"/>
          <w:sz w:val="24"/>
          <w:szCs w:val="24"/>
        </w:rPr>
        <w:t>,</w:t>
      </w:r>
      <w:r w:rsidR="004D5371">
        <w:rPr>
          <w:rFonts w:ascii="Times New Roman" w:hAnsi="Times New Roman" w:cs="Times New Roman"/>
          <w:sz w:val="24"/>
          <w:szCs w:val="24"/>
        </w:rPr>
        <w:t xml:space="preserve"> as defined in section 126</w:t>
      </w:r>
      <w:r w:rsidRPr="00EE079C">
        <w:rPr>
          <w:rFonts w:ascii="Times New Roman" w:hAnsi="Times New Roman" w:cs="Times New Roman"/>
          <w:sz w:val="24"/>
          <w:szCs w:val="24"/>
        </w:rPr>
        <w:t xml:space="preserve"> of the Criminal Law (Codification and Reform) Act [Chapter</w:t>
      </w:r>
      <w:r w:rsidR="00104902">
        <w:rPr>
          <w:rFonts w:ascii="Times New Roman" w:hAnsi="Times New Roman" w:cs="Times New Roman"/>
          <w:sz w:val="24"/>
          <w:szCs w:val="24"/>
        </w:rPr>
        <w:t xml:space="preserve"> 9:23]. It being alleged that</w:t>
      </w:r>
      <w:r w:rsidR="00853C94">
        <w:rPr>
          <w:rFonts w:ascii="Times New Roman" w:hAnsi="Times New Roman" w:cs="Times New Roman"/>
          <w:sz w:val="24"/>
          <w:szCs w:val="24"/>
        </w:rPr>
        <w:t>: -</w:t>
      </w:r>
      <w:r w:rsidR="00842BE3">
        <w:rPr>
          <w:rFonts w:ascii="Times New Roman" w:hAnsi="Times New Roman" w:cs="Times New Roman"/>
          <w:sz w:val="24"/>
          <w:szCs w:val="24"/>
        </w:rPr>
        <w:t xml:space="preserve"> on the 22</w:t>
      </w:r>
      <w:r w:rsidR="00842BE3" w:rsidRPr="00842BE3">
        <w:rPr>
          <w:rFonts w:ascii="Times New Roman" w:hAnsi="Times New Roman" w:cs="Times New Roman"/>
          <w:sz w:val="24"/>
          <w:szCs w:val="24"/>
          <w:vertAlign w:val="superscript"/>
        </w:rPr>
        <w:t>nd</w:t>
      </w:r>
      <w:r w:rsidR="00842BE3">
        <w:rPr>
          <w:rFonts w:ascii="Times New Roman" w:hAnsi="Times New Roman" w:cs="Times New Roman"/>
          <w:sz w:val="24"/>
          <w:szCs w:val="24"/>
        </w:rPr>
        <w:t xml:space="preserve"> May 2021, </w:t>
      </w:r>
      <w:r w:rsidR="00351ACE">
        <w:rPr>
          <w:rFonts w:ascii="Times New Roman" w:hAnsi="Times New Roman" w:cs="Times New Roman"/>
          <w:sz w:val="24"/>
          <w:szCs w:val="24"/>
        </w:rPr>
        <w:t>1</w:t>
      </w:r>
      <w:r w:rsidR="00351ACE" w:rsidRPr="00351ACE">
        <w:rPr>
          <w:rFonts w:ascii="Times New Roman" w:hAnsi="Times New Roman" w:cs="Times New Roman"/>
          <w:sz w:val="24"/>
          <w:szCs w:val="24"/>
          <w:vertAlign w:val="superscript"/>
        </w:rPr>
        <w:t>st</w:t>
      </w:r>
      <w:r w:rsidR="00351ACE">
        <w:rPr>
          <w:rFonts w:ascii="Times New Roman" w:hAnsi="Times New Roman" w:cs="Times New Roman"/>
          <w:sz w:val="24"/>
          <w:szCs w:val="24"/>
        </w:rPr>
        <w:t xml:space="preserve"> </w:t>
      </w:r>
      <w:r w:rsidR="00A45F12">
        <w:rPr>
          <w:rFonts w:ascii="Times New Roman" w:hAnsi="Times New Roman" w:cs="Times New Roman"/>
          <w:sz w:val="24"/>
          <w:szCs w:val="24"/>
        </w:rPr>
        <w:t>applicant and 3</w:t>
      </w:r>
      <w:r w:rsidR="00A45F12" w:rsidRPr="00A45F12">
        <w:rPr>
          <w:rFonts w:ascii="Times New Roman" w:hAnsi="Times New Roman" w:cs="Times New Roman"/>
          <w:sz w:val="24"/>
          <w:szCs w:val="24"/>
          <w:vertAlign w:val="superscript"/>
        </w:rPr>
        <w:t>rd</w:t>
      </w:r>
      <w:r w:rsidR="00A45F12">
        <w:rPr>
          <w:rFonts w:ascii="Times New Roman" w:hAnsi="Times New Roman" w:cs="Times New Roman"/>
          <w:sz w:val="24"/>
          <w:szCs w:val="24"/>
        </w:rPr>
        <w:t xml:space="preserve"> applicant phoned the complainant on the pretext that they had </w:t>
      </w:r>
      <w:r w:rsidR="00EB51CE">
        <w:rPr>
          <w:rFonts w:ascii="Times New Roman" w:hAnsi="Times New Roman" w:cs="Times New Roman"/>
          <w:sz w:val="24"/>
          <w:szCs w:val="24"/>
        </w:rPr>
        <w:t>200</w:t>
      </w:r>
      <w:r w:rsidR="00FE49D0">
        <w:rPr>
          <w:rFonts w:ascii="Times New Roman" w:hAnsi="Times New Roman" w:cs="Times New Roman"/>
          <w:sz w:val="24"/>
          <w:szCs w:val="24"/>
        </w:rPr>
        <w:t xml:space="preserve"> </w:t>
      </w:r>
      <w:r w:rsidR="007C6AC7">
        <w:rPr>
          <w:rFonts w:ascii="Times New Roman" w:hAnsi="Times New Roman" w:cs="Times New Roman"/>
          <w:sz w:val="24"/>
          <w:szCs w:val="24"/>
        </w:rPr>
        <w:t>grams</w:t>
      </w:r>
      <w:r w:rsidR="00EB51CE">
        <w:rPr>
          <w:rFonts w:ascii="Times New Roman" w:hAnsi="Times New Roman" w:cs="Times New Roman"/>
          <w:sz w:val="24"/>
          <w:szCs w:val="24"/>
        </w:rPr>
        <w:t xml:space="preserve"> of gold which they intended to se</w:t>
      </w:r>
      <w:r w:rsidR="00742DC3">
        <w:rPr>
          <w:rFonts w:ascii="Times New Roman" w:hAnsi="Times New Roman" w:cs="Times New Roman"/>
          <w:sz w:val="24"/>
          <w:szCs w:val="24"/>
        </w:rPr>
        <w:t>ll to the complainant. On meeting complaint,</w:t>
      </w:r>
      <w:r w:rsidR="00024CF3">
        <w:rPr>
          <w:rFonts w:ascii="Times New Roman" w:hAnsi="Times New Roman" w:cs="Times New Roman"/>
          <w:sz w:val="24"/>
          <w:szCs w:val="24"/>
        </w:rPr>
        <w:t xml:space="preserve"> instead of producing </w:t>
      </w:r>
      <w:r w:rsidR="00742DC3">
        <w:rPr>
          <w:rFonts w:ascii="Times New Roman" w:hAnsi="Times New Roman" w:cs="Times New Roman"/>
          <w:sz w:val="24"/>
          <w:szCs w:val="24"/>
        </w:rPr>
        <w:t xml:space="preserve">the </w:t>
      </w:r>
      <w:r w:rsidR="00024CF3">
        <w:rPr>
          <w:rFonts w:ascii="Times New Roman" w:hAnsi="Times New Roman" w:cs="Times New Roman"/>
          <w:sz w:val="24"/>
          <w:szCs w:val="24"/>
        </w:rPr>
        <w:t>gold, 3</w:t>
      </w:r>
      <w:r w:rsidR="00024CF3" w:rsidRPr="00024CF3">
        <w:rPr>
          <w:rFonts w:ascii="Times New Roman" w:hAnsi="Times New Roman" w:cs="Times New Roman"/>
          <w:sz w:val="24"/>
          <w:szCs w:val="24"/>
          <w:vertAlign w:val="superscript"/>
        </w:rPr>
        <w:t>rd</w:t>
      </w:r>
      <w:r w:rsidR="00742DC3">
        <w:rPr>
          <w:rFonts w:ascii="Times New Roman" w:hAnsi="Times New Roman" w:cs="Times New Roman"/>
          <w:sz w:val="24"/>
          <w:szCs w:val="24"/>
        </w:rPr>
        <w:t xml:space="preserve"> applicant grabbed him</w:t>
      </w:r>
      <w:r w:rsidR="00024CF3">
        <w:rPr>
          <w:rFonts w:ascii="Times New Roman" w:hAnsi="Times New Roman" w:cs="Times New Roman"/>
          <w:sz w:val="24"/>
          <w:szCs w:val="24"/>
        </w:rPr>
        <w:t xml:space="preserve"> from behind </w:t>
      </w:r>
      <w:r w:rsidR="00E00646">
        <w:rPr>
          <w:rFonts w:ascii="Times New Roman" w:hAnsi="Times New Roman" w:cs="Times New Roman"/>
          <w:sz w:val="24"/>
          <w:szCs w:val="24"/>
        </w:rPr>
        <w:t>whilst 2</w:t>
      </w:r>
      <w:r w:rsidR="00E00646" w:rsidRPr="00E00646">
        <w:rPr>
          <w:rFonts w:ascii="Times New Roman" w:hAnsi="Times New Roman" w:cs="Times New Roman"/>
          <w:sz w:val="24"/>
          <w:szCs w:val="24"/>
          <w:vertAlign w:val="superscript"/>
        </w:rPr>
        <w:t>nd</w:t>
      </w:r>
      <w:r w:rsidR="00E00646">
        <w:rPr>
          <w:rFonts w:ascii="Times New Roman" w:hAnsi="Times New Roman" w:cs="Times New Roman"/>
          <w:sz w:val="24"/>
          <w:szCs w:val="24"/>
        </w:rPr>
        <w:t xml:space="preserve"> applicant stabbed him thrice on the back. </w:t>
      </w:r>
      <w:r w:rsidR="009D09CA">
        <w:rPr>
          <w:rFonts w:ascii="Times New Roman" w:hAnsi="Times New Roman" w:cs="Times New Roman"/>
          <w:sz w:val="24"/>
          <w:szCs w:val="24"/>
        </w:rPr>
        <w:t>1</w:t>
      </w:r>
      <w:r w:rsidR="009D09CA" w:rsidRPr="009D09CA">
        <w:rPr>
          <w:rFonts w:ascii="Times New Roman" w:hAnsi="Times New Roman" w:cs="Times New Roman"/>
          <w:sz w:val="24"/>
          <w:szCs w:val="24"/>
          <w:vertAlign w:val="superscript"/>
        </w:rPr>
        <w:t>st</w:t>
      </w:r>
      <w:r w:rsidR="009D09CA">
        <w:rPr>
          <w:rFonts w:ascii="Times New Roman" w:hAnsi="Times New Roman" w:cs="Times New Roman"/>
          <w:sz w:val="24"/>
          <w:szCs w:val="24"/>
        </w:rPr>
        <w:t xml:space="preserve"> applicant stood guard while 1</w:t>
      </w:r>
      <w:r w:rsidR="009D09CA" w:rsidRPr="009D09CA">
        <w:rPr>
          <w:rFonts w:ascii="Times New Roman" w:hAnsi="Times New Roman" w:cs="Times New Roman"/>
          <w:sz w:val="24"/>
          <w:szCs w:val="24"/>
          <w:vertAlign w:val="superscript"/>
        </w:rPr>
        <w:t>st</w:t>
      </w:r>
      <w:r w:rsidR="009D09CA">
        <w:rPr>
          <w:rFonts w:ascii="Times New Roman" w:hAnsi="Times New Roman" w:cs="Times New Roman"/>
          <w:sz w:val="24"/>
          <w:szCs w:val="24"/>
        </w:rPr>
        <w:t xml:space="preserve"> and 3</w:t>
      </w:r>
      <w:r w:rsidR="009D09CA" w:rsidRPr="009D09CA">
        <w:rPr>
          <w:rFonts w:ascii="Times New Roman" w:hAnsi="Times New Roman" w:cs="Times New Roman"/>
          <w:sz w:val="24"/>
          <w:szCs w:val="24"/>
          <w:vertAlign w:val="superscript"/>
        </w:rPr>
        <w:t>rd</w:t>
      </w:r>
      <w:r w:rsidR="009D09CA">
        <w:rPr>
          <w:rFonts w:ascii="Times New Roman" w:hAnsi="Times New Roman" w:cs="Times New Roman"/>
          <w:sz w:val="24"/>
          <w:szCs w:val="24"/>
        </w:rPr>
        <w:t xml:space="preserve"> applicant attacked the complainant. </w:t>
      </w:r>
      <w:r w:rsidR="00D51034">
        <w:rPr>
          <w:rFonts w:ascii="Times New Roman" w:hAnsi="Times New Roman" w:cs="Times New Roman"/>
          <w:sz w:val="24"/>
          <w:szCs w:val="24"/>
        </w:rPr>
        <w:t xml:space="preserve">The applicant forcible took complainant’s cash amounting to USD $16 000.00, a </w:t>
      </w:r>
      <w:r w:rsidR="0036500E">
        <w:rPr>
          <w:rFonts w:ascii="Times New Roman" w:hAnsi="Times New Roman" w:cs="Times New Roman"/>
          <w:sz w:val="24"/>
          <w:szCs w:val="24"/>
        </w:rPr>
        <w:t>cell phone</w:t>
      </w:r>
      <w:r w:rsidR="006C5889">
        <w:rPr>
          <w:rFonts w:ascii="Times New Roman" w:hAnsi="Times New Roman" w:cs="Times New Roman"/>
          <w:sz w:val="24"/>
          <w:szCs w:val="24"/>
        </w:rPr>
        <w:t xml:space="preserve"> and gold worth USD $4 000.00, and drove away with complainant’s motor vehicle </w:t>
      </w:r>
      <w:r w:rsidR="00694507">
        <w:rPr>
          <w:rFonts w:ascii="Times New Roman" w:hAnsi="Times New Roman" w:cs="Times New Roman"/>
          <w:sz w:val="24"/>
          <w:szCs w:val="24"/>
        </w:rPr>
        <w:t xml:space="preserve">a Toyota </w:t>
      </w:r>
      <w:proofErr w:type="spellStart"/>
      <w:r w:rsidR="00694507">
        <w:rPr>
          <w:rFonts w:ascii="Times New Roman" w:hAnsi="Times New Roman" w:cs="Times New Roman"/>
          <w:sz w:val="24"/>
          <w:szCs w:val="24"/>
        </w:rPr>
        <w:t>Belta</w:t>
      </w:r>
      <w:proofErr w:type="spellEnd"/>
      <w:r w:rsidR="00694507">
        <w:rPr>
          <w:rFonts w:ascii="Times New Roman" w:hAnsi="Times New Roman" w:cs="Times New Roman"/>
          <w:sz w:val="24"/>
          <w:szCs w:val="24"/>
        </w:rPr>
        <w:t xml:space="preserve"> </w:t>
      </w:r>
      <w:r w:rsidR="00254250">
        <w:rPr>
          <w:rFonts w:ascii="Times New Roman" w:hAnsi="Times New Roman" w:cs="Times New Roman"/>
          <w:sz w:val="24"/>
          <w:szCs w:val="24"/>
        </w:rPr>
        <w:t xml:space="preserve">registration number </w:t>
      </w:r>
      <w:r w:rsidR="00694507">
        <w:rPr>
          <w:rFonts w:ascii="Times New Roman" w:hAnsi="Times New Roman" w:cs="Times New Roman"/>
          <w:sz w:val="24"/>
          <w:szCs w:val="24"/>
        </w:rPr>
        <w:t xml:space="preserve">AEP 0634. </w:t>
      </w:r>
      <w:r w:rsidR="00024CF3">
        <w:rPr>
          <w:rFonts w:ascii="Times New Roman" w:hAnsi="Times New Roman" w:cs="Times New Roman"/>
          <w:sz w:val="24"/>
          <w:szCs w:val="24"/>
        </w:rPr>
        <w:t xml:space="preserve"> </w:t>
      </w:r>
    </w:p>
    <w:p w:rsidR="003B78EC" w:rsidRPr="0023738F" w:rsidRDefault="006E0C8E" w:rsidP="003B78EC">
      <w:pPr>
        <w:spacing w:line="360" w:lineRule="auto"/>
        <w:ind w:firstLine="720"/>
        <w:jc w:val="both"/>
        <w:rPr>
          <w:rFonts w:ascii="Times New Roman" w:hAnsi="Times New Roman" w:cs="Times New Roman"/>
          <w:sz w:val="24"/>
          <w:szCs w:val="24"/>
        </w:rPr>
      </w:pPr>
      <w:r w:rsidRPr="0023738F">
        <w:rPr>
          <w:rFonts w:ascii="Times New Roman" w:hAnsi="Times New Roman" w:cs="Times New Roman"/>
          <w:sz w:val="24"/>
          <w:szCs w:val="24"/>
        </w:rPr>
        <w:t>This application is opposed in respect of the 1</w:t>
      </w:r>
      <w:r w:rsidRPr="0023738F">
        <w:rPr>
          <w:rFonts w:ascii="Times New Roman" w:hAnsi="Times New Roman" w:cs="Times New Roman"/>
          <w:sz w:val="24"/>
          <w:szCs w:val="24"/>
          <w:vertAlign w:val="superscript"/>
        </w:rPr>
        <w:t>st</w:t>
      </w:r>
      <w:r w:rsidRPr="0023738F">
        <w:rPr>
          <w:rFonts w:ascii="Times New Roman" w:hAnsi="Times New Roman" w:cs="Times New Roman"/>
          <w:sz w:val="24"/>
          <w:szCs w:val="24"/>
        </w:rPr>
        <w:t xml:space="preserve"> applicant. It is not</w:t>
      </w:r>
      <w:r w:rsidR="003B78EC" w:rsidRPr="0023738F">
        <w:rPr>
          <w:rFonts w:ascii="Times New Roman" w:hAnsi="Times New Roman" w:cs="Times New Roman"/>
          <w:sz w:val="24"/>
          <w:szCs w:val="24"/>
        </w:rPr>
        <w:t xml:space="preserve"> opposed</w:t>
      </w:r>
      <w:r w:rsidRPr="0023738F">
        <w:rPr>
          <w:rFonts w:ascii="Times New Roman" w:hAnsi="Times New Roman" w:cs="Times New Roman"/>
          <w:sz w:val="24"/>
          <w:szCs w:val="24"/>
        </w:rPr>
        <w:t xml:space="preserve"> in respect of 2</w:t>
      </w:r>
      <w:r w:rsidRPr="0023738F">
        <w:rPr>
          <w:rFonts w:ascii="Times New Roman" w:hAnsi="Times New Roman" w:cs="Times New Roman"/>
          <w:sz w:val="24"/>
          <w:szCs w:val="24"/>
          <w:vertAlign w:val="superscript"/>
        </w:rPr>
        <w:t>nd</w:t>
      </w:r>
      <w:r w:rsidRPr="0023738F">
        <w:rPr>
          <w:rFonts w:ascii="Times New Roman" w:hAnsi="Times New Roman" w:cs="Times New Roman"/>
          <w:sz w:val="24"/>
          <w:szCs w:val="24"/>
        </w:rPr>
        <w:t xml:space="preserve"> and 3</w:t>
      </w:r>
      <w:r w:rsidRPr="0023738F">
        <w:rPr>
          <w:rFonts w:ascii="Times New Roman" w:hAnsi="Times New Roman" w:cs="Times New Roman"/>
          <w:sz w:val="24"/>
          <w:szCs w:val="24"/>
          <w:vertAlign w:val="superscript"/>
        </w:rPr>
        <w:t>rd</w:t>
      </w:r>
      <w:r w:rsidRPr="0023738F">
        <w:rPr>
          <w:rFonts w:ascii="Times New Roman" w:hAnsi="Times New Roman" w:cs="Times New Roman"/>
          <w:sz w:val="24"/>
          <w:szCs w:val="24"/>
        </w:rPr>
        <w:t xml:space="preserve"> applicants</w:t>
      </w:r>
      <w:r w:rsidR="003B78EC" w:rsidRPr="0023738F">
        <w:rPr>
          <w:rFonts w:ascii="Times New Roman" w:hAnsi="Times New Roman" w:cs="Times New Roman"/>
          <w:sz w:val="24"/>
          <w:szCs w:val="24"/>
        </w:rPr>
        <w:t xml:space="preserve">. It is contended that there are no compelling reasons for the continued </w:t>
      </w:r>
      <w:r w:rsidR="00843F78">
        <w:rPr>
          <w:rFonts w:ascii="Times New Roman" w:hAnsi="Times New Roman" w:cs="Times New Roman"/>
          <w:sz w:val="24"/>
          <w:szCs w:val="24"/>
        </w:rPr>
        <w:t>incarceration of 2</w:t>
      </w:r>
      <w:r w:rsidR="00843F78" w:rsidRPr="00843F78">
        <w:rPr>
          <w:rFonts w:ascii="Times New Roman" w:hAnsi="Times New Roman" w:cs="Times New Roman"/>
          <w:sz w:val="24"/>
          <w:szCs w:val="24"/>
          <w:vertAlign w:val="superscript"/>
        </w:rPr>
        <w:t>nd</w:t>
      </w:r>
      <w:r w:rsidR="00843F78">
        <w:rPr>
          <w:rFonts w:ascii="Times New Roman" w:hAnsi="Times New Roman" w:cs="Times New Roman"/>
          <w:sz w:val="24"/>
          <w:szCs w:val="24"/>
        </w:rPr>
        <w:t xml:space="preserve"> and 3</w:t>
      </w:r>
      <w:r w:rsidR="00843F78" w:rsidRPr="00843F78">
        <w:rPr>
          <w:rFonts w:ascii="Times New Roman" w:hAnsi="Times New Roman" w:cs="Times New Roman"/>
          <w:sz w:val="24"/>
          <w:szCs w:val="24"/>
          <w:vertAlign w:val="superscript"/>
        </w:rPr>
        <w:t>rd</w:t>
      </w:r>
      <w:r w:rsidR="00843F78">
        <w:rPr>
          <w:rFonts w:ascii="Times New Roman" w:hAnsi="Times New Roman" w:cs="Times New Roman"/>
          <w:sz w:val="24"/>
          <w:szCs w:val="24"/>
        </w:rPr>
        <w:t xml:space="preserve"> </w:t>
      </w:r>
      <w:r w:rsidR="003B78EC" w:rsidRPr="0023738F">
        <w:rPr>
          <w:rFonts w:ascii="Times New Roman" w:hAnsi="Times New Roman" w:cs="Times New Roman"/>
          <w:sz w:val="24"/>
          <w:szCs w:val="24"/>
        </w:rPr>
        <w:t>applicant</w:t>
      </w:r>
      <w:r w:rsidR="0023738F" w:rsidRPr="0023738F">
        <w:rPr>
          <w:rFonts w:ascii="Times New Roman" w:hAnsi="Times New Roman" w:cs="Times New Roman"/>
          <w:sz w:val="24"/>
          <w:szCs w:val="24"/>
        </w:rPr>
        <w:t>s</w:t>
      </w:r>
      <w:r w:rsidR="003B78EC" w:rsidRPr="0023738F">
        <w:rPr>
          <w:rFonts w:ascii="Times New Roman" w:hAnsi="Times New Roman" w:cs="Times New Roman"/>
          <w:sz w:val="24"/>
          <w:szCs w:val="24"/>
        </w:rPr>
        <w:t xml:space="preserve"> pending trial.</w:t>
      </w:r>
      <w:r w:rsidR="00583D83" w:rsidRPr="0023738F">
        <w:rPr>
          <w:rFonts w:ascii="Times New Roman" w:hAnsi="Times New Roman" w:cs="Times New Roman"/>
          <w:sz w:val="24"/>
          <w:szCs w:val="24"/>
        </w:rPr>
        <w:t xml:space="preserve"> </w:t>
      </w:r>
      <w:r w:rsidR="0023738F">
        <w:rPr>
          <w:rFonts w:ascii="Times New Roman" w:hAnsi="Times New Roman" w:cs="Times New Roman"/>
          <w:sz w:val="24"/>
          <w:szCs w:val="24"/>
        </w:rPr>
        <w:t xml:space="preserve">At the commencement of this hearing, </w:t>
      </w:r>
      <w:proofErr w:type="spellStart"/>
      <w:r w:rsidR="003A4D89">
        <w:rPr>
          <w:rFonts w:ascii="Times New Roman" w:hAnsi="Times New Roman" w:cs="Times New Roman"/>
          <w:sz w:val="24"/>
          <w:szCs w:val="24"/>
        </w:rPr>
        <w:t>Ms.</w:t>
      </w:r>
      <w:proofErr w:type="spellEnd"/>
      <w:r w:rsidR="003A4D89">
        <w:rPr>
          <w:rFonts w:ascii="Times New Roman" w:hAnsi="Times New Roman" w:cs="Times New Roman"/>
          <w:sz w:val="24"/>
          <w:szCs w:val="24"/>
        </w:rPr>
        <w:t xml:space="preserve"> </w:t>
      </w:r>
      <w:proofErr w:type="spellStart"/>
      <w:r w:rsidR="003A4D89" w:rsidRPr="003A4D89">
        <w:rPr>
          <w:rFonts w:ascii="Times New Roman" w:hAnsi="Times New Roman" w:cs="Times New Roman"/>
          <w:i/>
          <w:sz w:val="24"/>
          <w:szCs w:val="24"/>
        </w:rPr>
        <w:t>Sithole</w:t>
      </w:r>
      <w:proofErr w:type="spellEnd"/>
      <w:r w:rsidR="003A4D89">
        <w:rPr>
          <w:rFonts w:ascii="Times New Roman" w:hAnsi="Times New Roman" w:cs="Times New Roman"/>
          <w:sz w:val="24"/>
          <w:szCs w:val="24"/>
        </w:rPr>
        <w:t>, counsel for the applicant</w:t>
      </w:r>
      <w:r w:rsidR="00A40758">
        <w:rPr>
          <w:rFonts w:ascii="Times New Roman" w:hAnsi="Times New Roman" w:cs="Times New Roman"/>
          <w:sz w:val="24"/>
          <w:szCs w:val="24"/>
        </w:rPr>
        <w:t>s</w:t>
      </w:r>
      <w:r w:rsidR="003A4D89">
        <w:rPr>
          <w:rFonts w:ascii="Times New Roman" w:hAnsi="Times New Roman" w:cs="Times New Roman"/>
          <w:sz w:val="24"/>
          <w:szCs w:val="24"/>
        </w:rPr>
        <w:t xml:space="preserve"> filed a notice of withdrawal in respect of the 1</w:t>
      </w:r>
      <w:r w:rsidR="003A4D89" w:rsidRPr="003A4D89">
        <w:rPr>
          <w:rFonts w:ascii="Times New Roman" w:hAnsi="Times New Roman" w:cs="Times New Roman"/>
          <w:sz w:val="24"/>
          <w:szCs w:val="24"/>
          <w:vertAlign w:val="superscript"/>
        </w:rPr>
        <w:t>st</w:t>
      </w:r>
      <w:r w:rsidR="003A4D89">
        <w:rPr>
          <w:rFonts w:ascii="Times New Roman" w:hAnsi="Times New Roman" w:cs="Times New Roman"/>
          <w:sz w:val="24"/>
          <w:szCs w:val="24"/>
        </w:rPr>
        <w:t xml:space="preserve"> applicant. </w:t>
      </w:r>
      <w:r w:rsidR="00FC3046">
        <w:rPr>
          <w:rFonts w:ascii="Times New Roman" w:hAnsi="Times New Roman" w:cs="Times New Roman"/>
          <w:sz w:val="24"/>
          <w:szCs w:val="24"/>
        </w:rPr>
        <w:t xml:space="preserve">According to the </w:t>
      </w:r>
      <w:r w:rsidR="00843F78">
        <w:rPr>
          <w:rFonts w:ascii="Times New Roman" w:hAnsi="Times New Roman" w:cs="Times New Roman"/>
          <w:sz w:val="24"/>
          <w:szCs w:val="24"/>
        </w:rPr>
        <w:t>affidavit filed by</w:t>
      </w:r>
      <w:r w:rsidR="00FC3046">
        <w:rPr>
          <w:rFonts w:ascii="Times New Roman" w:hAnsi="Times New Roman" w:cs="Times New Roman"/>
          <w:sz w:val="24"/>
          <w:szCs w:val="24"/>
        </w:rPr>
        <w:t xml:space="preserve"> the inv</w:t>
      </w:r>
      <w:r w:rsidR="00843F78">
        <w:rPr>
          <w:rFonts w:ascii="Times New Roman" w:hAnsi="Times New Roman" w:cs="Times New Roman"/>
          <w:sz w:val="24"/>
          <w:szCs w:val="24"/>
        </w:rPr>
        <w:t>estigating officer, 1</w:t>
      </w:r>
      <w:r w:rsidR="00843F78" w:rsidRPr="00843F78">
        <w:rPr>
          <w:rFonts w:ascii="Times New Roman" w:hAnsi="Times New Roman" w:cs="Times New Roman"/>
          <w:sz w:val="24"/>
          <w:szCs w:val="24"/>
          <w:vertAlign w:val="superscript"/>
        </w:rPr>
        <w:t>st</w:t>
      </w:r>
      <w:r w:rsidR="00843F78">
        <w:rPr>
          <w:rFonts w:ascii="Times New Roman" w:hAnsi="Times New Roman" w:cs="Times New Roman"/>
          <w:sz w:val="24"/>
          <w:szCs w:val="24"/>
        </w:rPr>
        <w:t xml:space="preserve"> </w:t>
      </w:r>
      <w:r w:rsidR="00FC3046">
        <w:rPr>
          <w:rFonts w:ascii="Times New Roman" w:hAnsi="Times New Roman" w:cs="Times New Roman"/>
          <w:sz w:val="24"/>
          <w:szCs w:val="24"/>
        </w:rPr>
        <w:t xml:space="preserve">applicant </w:t>
      </w:r>
      <w:r w:rsidR="00843F78">
        <w:rPr>
          <w:rFonts w:ascii="Times New Roman" w:hAnsi="Times New Roman" w:cs="Times New Roman"/>
          <w:sz w:val="24"/>
          <w:szCs w:val="24"/>
        </w:rPr>
        <w:t xml:space="preserve">is on a warrant of arrest. </w:t>
      </w:r>
      <w:r w:rsidR="007C6AC7">
        <w:rPr>
          <w:rFonts w:ascii="Times New Roman" w:hAnsi="Times New Roman" w:cs="Times New Roman"/>
          <w:sz w:val="24"/>
          <w:szCs w:val="24"/>
        </w:rPr>
        <w:t xml:space="preserve">This warrant arises from the fact that he </w:t>
      </w:r>
      <w:r w:rsidR="009F799B">
        <w:rPr>
          <w:rFonts w:ascii="Times New Roman" w:hAnsi="Times New Roman" w:cs="Times New Roman"/>
          <w:sz w:val="24"/>
          <w:szCs w:val="24"/>
        </w:rPr>
        <w:t xml:space="preserve">was charged, convicted and sentenced to </w:t>
      </w:r>
      <w:r w:rsidR="009F799B">
        <w:rPr>
          <w:rFonts w:ascii="Times New Roman" w:hAnsi="Times New Roman" w:cs="Times New Roman"/>
          <w:sz w:val="24"/>
          <w:szCs w:val="24"/>
        </w:rPr>
        <w:lastRenderedPageBreak/>
        <w:t xml:space="preserve">eighteen years </w:t>
      </w:r>
      <w:r w:rsidR="00A40758">
        <w:rPr>
          <w:rFonts w:ascii="Times New Roman" w:hAnsi="Times New Roman" w:cs="Times New Roman"/>
          <w:sz w:val="24"/>
          <w:szCs w:val="24"/>
        </w:rPr>
        <w:t xml:space="preserve">imprisonment </w:t>
      </w:r>
      <w:r w:rsidR="009F799B">
        <w:rPr>
          <w:rFonts w:ascii="Times New Roman" w:hAnsi="Times New Roman" w:cs="Times New Roman"/>
          <w:sz w:val="24"/>
          <w:szCs w:val="24"/>
        </w:rPr>
        <w:t xml:space="preserve">for the crime of stock theft. </w:t>
      </w:r>
      <w:r w:rsidR="00B80F67">
        <w:rPr>
          <w:rFonts w:ascii="Times New Roman" w:hAnsi="Times New Roman" w:cs="Times New Roman"/>
          <w:sz w:val="24"/>
          <w:szCs w:val="24"/>
        </w:rPr>
        <w:t xml:space="preserve">He </w:t>
      </w:r>
      <w:r w:rsidR="00A40758">
        <w:rPr>
          <w:rFonts w:ascii="Times New Roman" w:hAnsi="Times New Roman" w:cs="Times New Roman"/>
          <w:sz w:val="24"/>
          <w:szCs w:val="24"/>
        </w:rPr>
        <w:t>noted an</w:t>
      </w:r>
      <w:r w:rsidR="00B80F67">
        <w:rPr>
          <w:rFonts w:ascii="Times New Roman" w:hAnsi="Times New Roman" w:cs="Times New Roman"/>
          <w:sz w:val="24"/>
          <w:szCs w:val="24"/>
        </w:rPr>
        <w:t xml:space="preserve"> appeal, and pending the finalisation of </w:t>
      </w:r>
      <w:r w:rsidR="00A40758">
        <w:rPr>
          <w:rFonts w:ascii="Times New Roman" w:hAnsi="Times New Roman" w:cs="Times New Roman"/>
          <w:sz w:val="24"/>
          <w:szCs w:val="24"/>
        </w:rPr>
        <w:t xml:space="preserve">his </w:t>
      </w:r>
      <w:r w:rsidR="007C6AC7">
        <w:rPr>
          <w:rFonts w:ascii="Times New Roman" w:hAnsi="Times New Roman" w:cs="Times New Roman"/>
          <w:sz w:val="24"/>
          <w:szCs w:val="24"/>
        </w:rPr>
        <w:t xml:space="preserve">appeal he was released on </w:t>
      </w:r>
      <w:r w:rsidR="00B80F67">
        <w:rPr>
          <w:rFonts w:ascii="Times New Roman" w:hAnsi="Times New Roman" w:cs="Times New Roman"/>
          <w:sz w:val="24"/>
          <w:szCs w:val="24"/>
        </w:rPr>
        <w:t xml:space="preserve">bail. His </w:t>
      </w:r>
      <w:r w:rsidR="00972D67">
        <w:rPr>
          <w:rFonts w:ascii="Times New Roman" w:hAnsi="Times New Roman" w:cs="Times New Roman"/>
          <w:sz w:val="24"/>
          <w:szCs w:val="24"/>
        </w:rPr>
        <w:t>appeal has been</w:t>
      </w:r>
      <w:r w:rsidR="00B80F67">
        <w:rPr>
          <w:rFonts w:ascii="Times New Roman" w:hAnsi="Times New Roman" w:cs="Times New Roman"/>
          <w:sz w:val="24"/>
          <w:szCs w:val="24"/>
        </w:rPr>
        <w:t xml:space="preserve"> dismissed.</w:t>
      </w:r>
      <w:r w:rsidR="00BC1AE7">
        <w:rPr>
          <w:rFonts w:ascii="Times New Roman" w:hAnsi="Times New Roman" w:cs="Times New Roman"/>
          <w:sz w:val="24"/>
          <w:szCs w:val="24"/>
        </w:rPr>
        <w:t xml:space="preserve"> He has not submitted</w:t>
      </w:r>
      <w:r w:rsidR="004A031F">
        <w:rPr>
          <w:rFonts w:ascii="Times New Roman" w:hAnsi="Times New Roman" w:cs="Times New Roman"/>
          <w:sz w:val="24"/>
          <w:szCs w:val="24"/>
        </w:rPr>
        <w:t xml:space="preserve"> himself to </w:t>
      </w:r>
      <w:r w:rsidR="00BC1AE7">
        <w:rPr>
          <w:rFonts w:ascii="Times New Roman" w:hAnsi="Times New Roman" w:cs="Times New Roman"/>
          <w:sz w:val="24"/>
          <w:szCs w:val="24"/>
        </w:rPr>
        <w:t xml:space="preserve">commence </w:t>
      </w:r>
      <w:r w:rsidR="00FF182D">
        <w:rPr>
          <w:rFonts w:ascii="Times New Roman" w:hAnsi="Times New Roman" w:cs="Times New Roman"/>
          <w:sz w:val="24"/>
          <w:szCs w:val="24"/>
        </w:rPr>
        <w:t>serving</w:t>
      </w:r>
      <w:r w:rsidR="004A031F">
        <w:rPr>
          <w:rFonts w:ascii="Times New Roman" w:hAnsi="Times New Roman" w:cs="Times New Roman"/>
          <w:sz w:val="24"/>
          <w:szCs w:val="24"/>
        </w:rPr>
        <w:t xml:space="preserve"> his sentence</w:t>
      </w:r>
      <w:r w:rsidR="00972D67">
        <w:rPr>
          <w:rFonts w:ascii="Times New Roman" w:hAnsi="Times New Roman" w:cs="Times New Roman"/>
          <w:sz w:val="24"/>
          <w:szCs w:val="24"/>
        </w:rPr>
        <w:t>,</w:t>
      </w:r>
      <w:r w:rsidR="004A031F">
        <w:rPr>
          <w:rFonts w:ascii="Times New Roman" w:hAnsi="Times New Roman" w:cs="Times New Roman"/>
          <w:sz w:val="24"/>
          <w:szCs w:val="24"/>
        </w:rPr>
        <w:t xml:space="preserve"> and warrant of arrest has since been issued.  </w:t>
      </w:r>
      <w:r w:rsidR="00006E89">
        <w:rPr>
          <w:rFonts w:ascii="Times New Roman" w:hAnsi="Times New Roman" w:cs="Times New Roman"/>
          <w:sz w:val="24"/>
          <w:szCs w:val="24"/>
        </w:rPr>
        <w:t xml:space="preserve">In the result, they are now two applicants before court. </w:t>
      </w:r>
    </w:p>
    <w:p w:rsidR="00C326CD" w:rsidRPr="00EC475D" w:rsidRDefault="006140D9" w:rsidP="00EC47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their</w:t>
      </w:r>
      <w:r w:rsidR="00B840B7" w:rsidRPr="00B840B7">
        <w:rPr>
          <w:rFonts w:ascii="Times New Roman" w:hAnsi="Times New Roman" w:cs="Times New Roman"/>
          <w:sz w:val="24"/>
          <w:szCs w:val="24"/>
        </w:rPr>
        <w:t xml:space="preserve"> bail application, applicant</w:t>
      </w:r>
      <w:r w:rsidR="007E4B98">
        <w:rPr>
          <w:rFonts w:ascii="Times New Roman" w:hAnsi="Times New Roman" w:cs="Times New Roman"/>
          <w:sz w:val="24"/>
          <w:szCs w:val="24"/>
        </w:rPr>
        <w:t>s</w:t>
      </w:r>
      <w:r w:rsidR="00B840B7" w:rsidRPr="00B840B7">
        <w:rPr>
          <w:rFonts w:ascii="Times New Roman" w:hAnsi="Times New Roman" w:cs="Times New Roman"/>
          <w:sz w:val="24"/>
          <w:szCs w:val="24"/>
        </w:rPr>
        <w:t xml:space="preserve"> filed a</w:t>
      </w:r>
      <w:r>
        <w:rPr>
          <w:rFonts w:ascii="Times New Roman" w:hAnsi="Times New Roman" w:cs="Times New Roman"/>
          <w:sz w:val="24"/>
          <w:szCs w:val="24"/>
        </w:rPr>
        <w:t xml:space="preserve"> bail statement</w:t>
      </w:r>
      <w:r w:rsidR="00E80F19">
        <w:rPr>
          <w:rFonts w:ascii="Times New Roman" w:hAnsi="Times New Roman" w:cs="Times New Roman"/>
          <w:sz w:val="24"/>
          <w:szCs w:val="24"/>
        </w:rPr>
        <w:t xml:space="preserve"> in terms of rule 5</w:t>
      </w:r>
      <w:r w:rsidR="00462E54">
        <w:rPr>
          <w:rFonts w:ascii="Times New Roman" w:hAnsi="Times New Roman" w:cs="Times New Roman"/>
          <w:sz w:val="24"/>
          <w:szCs w:val="24"/>
        </w:rPr>
        <w:t>(1)</w:t>
      </w:r>
      <w:r w:rsidR="00E80F19">
        <w:rPr>
          <w:rFonts w:ascii="Times New Roman" w:hAnsi="Times New Roman" w:cs="Times New Roman"/>
          <w:sz w:val="24"/>
          <w:szCs w:val="24"/>
        </w:rPr>
        <w:t xml:space="preserve"> of the High Court of </w:t>
      </w:r>
      <w:r w:rsidR="00645347">
        <w:rPr>
          <w:rFonts w:ascii="Times New Roman" w:hAnsi="Times New Roman" w:cs="Times New Roman"/>
          <w:sz w:val="24"/>
          <w:szCs w:val="24"/>
        </w:rPr>
        <w:t>Zimbabwe (Bail) Rules</w:t>
      </w:r>
      <w:r w:rsidR="002F42AE">
        <w:rPr>
          <w:rFonts w:ascii="Times New Roman" w:hAnsi="Times New Roman" w:cs="Times New Roman"/>
          <w:sz w:val="24"/>
          <w:szCs w:val="24"/>
        </w:rPr>
        <w:t>,</w:t>
      </w:r>
      <w:r w:rsidR="00E80F19">
        <w:rPr>
          <w:rFonts w:ascii="Times New Roman" w:hAnsi="Times New Roman" w:cs="Times New Roman"/>
          <w:sz w:val="24"/>
          <w:szCs w:val="24"/>
        </w:rPr>
        <w:t xml:space="preserve"> </w:t>
      </w:r>
      <w:r w:rsidR="002F42AE">
        <w:rPr>
          <w:rFonts w:ascii="Times New Roman" w:hAnsi="Times New Roman" w:cs="Times New Roman"/>
          <w:sz w:val="24"/>
          <w:szCs w:val="24"/>
        </w:rPr>
        <w:t>1991</w:t>
      </w:r>
      <w:r w:rsidR="00E80F19">
        <w:rPr>
          <w:rFonts w:ascii="Times New Roman" w:hAnsi="Times New Roman" w:cs="Times New Roman"/>
          <w:sz w:val="24"/>
          <w:szCs w:val="24"/>
        </w:rPr>
        <w:t>.</w:t>
      </w:r>
      <w:r w:rsidR="00393B43">
        <w:rPr>
          <w:rStyle w:val="FootnoteReference"/>
          <w:rFonts w:ascii="Times New Roman" w:hAnsi="Times New Roman" w:cs="Times New Roman"/>
          <w:sz w:val="24"/>
          <w:szCs w:val="24"/>
        </w:rPr>
        <w:footnoteReference w:id="1"/>
      </w:r>
      <w:r w:rsidR="00EC475D">
        <w:rPr>
          <w:rFonts w:ascii="Times New Roman" w:hAnsi="Times New Roman" w:cs="Times New Roman"/>
          <w:sz w:val="24"/>
          <w:szCs w:val="24"/>
        </w:rPr>
        <w:t xml:space="preserve"> </w:t>
      </w:r>
      <w:r w:rsidR="00DC3F9D">
        <w:rPr>
          <w:rFonts w:ascii="Times New Roman" w:hAnsi="Times New Roman" w:cs="Times New Roman"/>
          <w:sz w:val="24"/>
          <w:szCs w:val="24"/>
        </w:rPr>
        <w:t xml:space="preserve">The bail statement is not in compliance with </w:t>
      </w:r>
      <w:r w:rsidR="00D91E67">
        <w:rPr>
          <w:rFonts w:ascii="Times New Roman" w:hAnsi="Times New Roman" w:cs="Times New Roman"/>
          <w:sz w:val="24"/>
          <w:szCs w:val="24"/>
        </w:rPr>
        <w:t>the peremptory requirements of the rule 5</w:t>
      </w:r>
      <w:r w:rsidR="00C624EE">
        <w:rPr>
          <w:rFonts w:ascii="Times New Roman" w:hAnsi="Times New Roman" w:cs="Times New Roman"/>
          <w:sz w:val="24"/>
          <w:szCs w:val="24"/>
        </w:rPr>
        <w:t>(1)</w:t>
      </w:r>
      <w:r w:rsidR="00D91E67">
        <w:rPr>
          <w:rFonts w:ascii="Times New Roman" w:hAnsi="Times New Roman" w:cs="Times New Roman"/>
          <w:sz w:val="24"/>
          <w:szCs w:val="24"/>
        </w:rPr>
        <w:t xml:space="preserve">. </w:t>
      </w:r>
      <w:r w:rsidR="00CF1558" w:rsidRPr="004E6F4C">
        <w:rPr>
          <w:rFonts w:ascii="Times New Roman" w:hAnsi="Times New Roman" w:cs="Times New Roman"/>
          <w:sz w:val="24"/>
          <w:szCs w:val="24"/>
        </w:rPr>
        <w:t xml:space="preserve">In their bail statement applicants aver that they are gainfully employed. </w:t>
      </w:r>
      <w:r w:rsidR="00516722" w:rsidRPr="004E6F4C">
        <w:rPr>
          <w:rFonts w:ascii="Times New Roman" w:hAnsi="Times New Roman" w:cs="Times New Roman"/>
          <w:sz w:val="24"/>
          <w:szCs w:val="24"/>
        </w:rPr>
        <w:t>Rule 5</w:t>
      </w:r>
      <w:r w:rsidR="00C624EE">
        <w:rPr>
          <w:rFonts w:ascii="Times New Roman" w:hAnsi="Times New Roman" w:cs="Times New Roman"/>
          <w:sz w:val="24"/>
          <w:szCs w:val="24"/>
        </w:rPr>
        <w:t>(1)</w:t>
      </w:r>
      <w:r w:rsidR="00C624EE" w:rsidRPr="004E6F4C">
        <w:rPr>
          <w:rFonts w:ascii="Times New Roman" w:hAnsi="Times New Roman" w:cs="Times New Roman"/>
          <w:sz w:val="24"/>
          <w:szCs w:val="24"/>
        </w:rPr>
        <w:t xml:space="preserve"> (</w:t>
      </w:r>
      <w:r w:rsidR="00FA0774" w:rsidRPr="004E6F4C">
        <w:rPr>
          <w:rFonts w:ascii="Times New Roman" w:hAnsi="Times New Roman" w:cs="Times New Roman"/>
          <w:sz w:val="24"/>
          <w:szCs w:val="24"/>
        </w:rPr>
        <w:t>c) require</w:t>
      </w:r>
      <w:r w:rsidR="00032F17">
        <w:rPr>
          <w:rFonts w:ascii="Times New Roman" w:hAnsi="Times New Roman" w:cs="Times New Roman"/>
          <w:sz w:val="24"/>
          <w:szCs w:val="24"/>
        </w:rPr>
        <w:t>s</w:t>
      </w:r>
      <w:r w:rsidR="008D2F27" w:rsidRPr="004E6F4C">
        <w:rPr>
          <w:rFonts w:ascii="Times New Roman" w:hAnsi="Times New Roman" w:cs="Times New Roman"/>
          <w:sz w:val="24"/>
          <w:szCs w:val="24"/>
        </w:rPr>
        <w:t xml:space="preserve"> </w:t>
      </w:r>
      <w:r w:rsidR="005E59C3" w:rsidRPr="004E6F4C">
        <w:rPr>
          <w:rFonts w:ascii="Times New Roman" w:hAnsi="Times New Roman" w:cs="Times New Roman"/>
          <w:sz w:val="24"/>
          <w:szCs w:val="24"/>
        </w:rPr>
        <w:t xml:space="preserve">that </w:t>
      </w:r>
      <w:r w:rsidR="008D2F27" w:rsidRPr="004E6F4C">
        <w:rPr>
          <w:rFonts w:ascii="Times New Roman" w:hAnsi="Times New Roman" w:cs="Times New Roman"/>
          <w:sz w:val="24"/>
          <w:szCs w:val="24"/>
        </w:rPr>
        <w:t xml:space="preserve">if the applicant is employed, </w:t>
      </w:r>
      <w:r w:rsidR="005E59C3" w:rsidRPr="004E6F4C">
        <w:rPr>
          <w:rFonts w:ascii="Times New Roman" w:hAnsi="Times New Roman" w:cs="Times New Roman"/>
          <w:sz w:val="24"/>
          <w:szCs w:val="24"/>
        </w:rPr>
        <w:t xml:space="preserve">he must provide </w:t>
      </w:r>
      <w:r w:rsidR="008D2F27" w:rsidRPr="004E6F4C">
        <w:rPr>
          <w:rFonts w:ascii="Times New Roman" w:hAnsi="Times New Roman" w:cs="Times New Roman"/>
          <w:sz w:val="24"/>
          <w:szCs w:val="24"/>
        </w:rPr>
        <w:t>his employer’s name and address and the nature of his employ</w:t>
      </w:r>
      <w:r w:rsidR="005E59C3" w:rsidRPr="004E6F4C">
        <w:rPr>
          <w:rFonts w:ascii="Times New Roman" w:hAnsi="Times New Roman" w:cs="Times New Roman"/>
          <w:sz w:val="24"/>
          <w:szCs w:val="24"/>
        </w:rPr>
        <w:t xml:space="preserve">ment. </w:t>
      </w:r>
      <w:r w:rsidR="00A06339" w:rsidRPr="004E6F4C">
        <w:rPr>
          <w:rFonts w:ascii="Times New Roman" w:hAnsi="Times New Roman" w:cs="Times New Roman"/>
          <w:sz w:val="24"/>
          <w:szCs w:val="24"/>
        </w:rPr>
        <w:t xml:space="preserve">The employer’s name is not provided; the address of the employer is not provided; and </w:t>
      </w:r>
      <w:r w:rsidR="00A45E33" w:rsidRPr="004E6F4C">
        <w:rPr>
          <w:rFonts w:ascii="Times New Roman" w:hAnsi="Times New Roman" w:cs="Times New Roman"/>
          <w:sz w:val="24"/>
          <w:szCs w:val="24"/>
        </w:rPr>
        <w:t>the nature of</w:t>
      </w:r>
      <w:r w:rsidR="00172D0D">
        <w:rPr>
          <w:rFonts w:ascii="Times New Roman" w:hAnsi="Times New Roman" w:cs="Times New Roman"/>
          <w:sz w:val="24"/>
          <w:szCs w:val="24"/>
        </w:rPr>
        <w:t xml:space="preserve"> their employment is not provided</w:t>
      </w:r>
      <w:r w:rsidR="00A45E33" w:rsidRPr="004E6F4C">
        <w:rPr>
          <w:rFonts w:ascii="Times New Roman" w:hAnsi="Times New Roman" w:cs="Times New Roman"/>
          <w:sz w:val="24"/>
          <w:szCs w:val="24"/>
        </w:rPr>
        <w:t xml:space="preserve">. </w:t>
      </w:r>
      <w:r w:rsidR="009C4871" w:rsidRPr="004E6F4C">
        <w:rPr>
          <w:rFonts w:ascii="Times New Roman" w:hAnsi="Times New Roman" w:cs="Times New Roman"/>
          <w:sz w:val="24"/>
          <w:szCs w:val="24"/>
        </w:rPr>
        <w:t>Rule 5</w:t>
      </w:r>
      <w:r w:rsidR="00C624EE">
        <w:rPr>
          <w:rFonts w:ascii="Times New Roman" w:hAnsi="Times New Roman" w:cs="Times New Roman"/>
          <w:sz w:val="24"/>
          <w:szCs w:val="24"/>
        </w:rPr>
        <w:t xml:space="preserve">(1) </w:t>
      </w:r>
      <w:r w:rsidR="009C4871" w:rsidRPr="004E6F4C">
        <w:rPr>
          <w:rFonts w:ascii="Times New Roman" w:hAnsi="Times New Roman" w:cs="Times New Roman"/>
          <w:sz w:val="24"/>
          <w:szCs w:val="24"/>
        </w:rPr>
        <w:t>(d</w:t>
      </w:r>
      <w:r w:rsidR="000E6EE6" w:rsidRPr="004E6F4C">
        <w:rPr>
          <w:rFonts w:ascii="Times New Roman" w:hAnsi="Times New Roman" w:cs="Times New Roman"/>
          <w:sz w:val="24"/>
          <w:szCs w:val="24"/>
        </w:rPr>
        <w:t>) (</w:t>
      </w:r>
      <w:r w:rsidR="009C4871" w:rsidRPr="004E6F4C">
        <w:rPr>
          <w:rFonts w:ascii="Times New Roman" w:hAnsi="Times New Roman" w:cs="Times New Roman"/>
          <w:sz w:val="24"/>
          <w:szCs w:val="24"/>
        </w:rPr>
        <w:t xml:space="preserve">ii) require that the court by which and the date on which </w:t>
      </w:r>
      <w:r w:rsidR="00876D64" w:rsidRPr="004E6F4C">
        <w:rPr>
          <w:rFonts w:ascii="Times New Roman" w:hAnsi="Times New Roman" w:cs="Times New Roman"/>
          <w:sz w:val="24"/>
          <w:szCs w:val="24"/>
        </w:rPr>
        <w:t>the applicant was last r</w:t>
      </w:r>
      <w:r w:rsidR="00032F17">
        <w:rPr>
          <w:rFonts w:ascii="Times New Roman" w:hAnsi="Times New Roman" w:cs="Times New Roman"/>
          <w:sz w:val="24"/>
          <w:szCs w:val="24"/>
        </w:rPr>
        <w:t>emanded must be provided</w:t>
      </w:r>
      <w:r w:rsidR="00876D64" w:rsidRPr="004E6F4C">
        <w:rPr>
          <w:rFonts w:ascii="Times New Roman" w:hAnsi="Times New Roman" w:cs="Times New Roman"/>
          <w:sz w:val="24"/>
          <w:szCs w:val="24"/>
        </w:rPr>
        <w:t>. Th</w:t>
      </w:r>
      <w:r w:rsidR="000E6EE6" w:rsidRPr="004E6F4C">
        <w:rPr>
          <w:rFonts w:ascii="Times New Roman" w:hAnsi="Times New Roman" w:cs="Times New Roman"/>
          <w:sz w:val="24"/>
          <w:szCs w:val="24"/>
        </w:rPr>
        <w:t xml:space="preserve">e court by which the applicants were placed on remand, has not been provided. The date on which the applicants were last remanded </w:t>
      </w:r>
      <w:r w:rsidR="00F64F37">
        <w:rPr>
          <w:rFonts w:ascii="Times New Roman" w:hAnsi="Times New Roman" w:cs="Times New Roman"/>
          <w:sz w:val="24"/>
          <w:szCs w:val="24"/>
        </w:rPr>
        <w:t>is not provided</w:t>
      </w:r>
      <w:r w:rsidR="004E6F4C" w:rsidRPr="004E6F4C">
        <w:rPr>
          <w:rFonts w:ascii="Times New Roman" w:hAnsi="Times New Roman" w:cs="Times New Roman"/>
          <w:sz w:val="24"/>
          <w:szCs w:val="24"/>
        </w:rPr>
        <w:t xml:space="preserve">. </w:t>
      </w:r>
      <w:r w:rsidR="00040378">
        <w:rPr>
          <w:rFonts w:ascii="Times New Roman" w:hAnsi="Times New Roman" w:cs="Times New Roman"/>
          <w:sz w:val="24"/>
          <w:szCs w:val="24"/>
        </w:rPr>
        <w:t>Rule 5</w:t>
      </w:r>
      <w:r w:rsidR="00C624EE">
        <w:rPr>
          <w:rFonts w:ascii="Times New Roman" w:hAnsi="Times New Roman" w:cs="Times New Roman"/>
          <w:sz w:val="24"/>
          <w:szCs w:val="24"/>
        </w:rPr>
        <w:t xml:space="preserve">(1) </w:t>
      </w:r>
      <w:r w:rsidR="00040378">
        <w:rPr>
          <w:rFonts w:ascii="Times New Roman" w:hAnsi="Times New Roman" w:cs="Times New Roman"/>
          <w:sz w:val="24"/>
          <w:szCs w:val="24"/>
        </w:rPr>
        <w:t>(d</w:t>
      </w:r>
      <w:r w:rsidR="00EE6F62">
        <w:rPr>
          <w:rFonts w:ascii="Times New Roman" w:hAnsi="Times New Roman" w:cs="Times New Roman"/>
          <w:sz w:val="24"/>
          <w:szCs w:val="24"/>
        </w:rPr>
        <w:t>) (</w:t>
      </w:r>
      <w:r w:rsidR="00040378">
        <w:rPr>
          <w:rFonts w:ascii="Times New Roman" w:hAnsi="Times New Roman" w:cs="Times New Roman"/>
          <w:sz w:val="24"/>
          <w:szCs w:val="24"/>
        </w:rPr>
        <w:t xml:space="preserve">iii) require </w:t>
      </w:r>
      <w:r w:rsidR="00EE6F62">
        <w:rPr>
          <w:rFonts w:ascii="Times New Roman" w:hAnsi="Times New Roman" w:cs="Times New Roman"/>
          <w:sz w:val="24"/>
          <w:szCs w:val="24"/>
        </w:rPr>
        <w:t xml:space="preserve">that </w:t>
      </w:r>
      <w:r w:rsidR="00EE6F62" w:rsidRPr="00EE6F62">
        <w:rPr>
          <w:rFonts w:ascii="Times New Roman" w:hAnsi="Times New Roman" w:cs="Times New Roman"/>
          <w:sz w:val="24"/>
          <w:szCs w:val="24"/>
        </w:rPr>
        <w:t>the police criminal record number of the case, the name of the police officer in charge of investigating the case and the police station at which he is stationed</w:t>
      </w:r>
      <w:r w:rsidR="00897ED6">
        <w:rPr>
          <w:rFonts w:ascii="Times New Roman" w:hAnsi="Times New Roman" w:cs="Times New Roman"/>
          <w:sz w:val="24"/>
          <w:szCs w:val="24"/>
        </w:rPr>
        <w:t xml:space="preserve"> be provided</w:t>
      </w:r>
      <w:r w:rsidR="00427FA2">
        <w:rPr>
          <w:rFonts w:ascii="Times New Roman" w:hAnsi="Times New Roman" w:cs="Times New Roman"/>
          <w:sz w:val="24"/>
          <w:szCs w:val="24"/>
        </w:rPr>
        <w:t>.</w:t>
      </w:r>
      <w:r w:rsidR="00427FA2" w:rsidRPr="000C277A">
        <w:rPr>
          <w:rFonts w:ascii="Times New Roman" w:hAnsi="Times New Roman" w:cs="Times New Roman"/>
          <w:sz w:val="24"/>
          <w:szCs w:val="24"/>
        </w:rPr>
        <w:t xml:space="preserve"> This requirement has not been complied with. </w:t>
      </w:r>
      <w:r w:rsidR="00897ED6">
        <w:rPr>
          <w:rFonts w:ascii="Times New Roman" w:hAnsi="Times New Roman" w:cs="Times New Roman"/>
          <w:sz w:val="24"/>
          <w:szCs w:val="24"/>
        </w:rPr>
        <w:t>Rule 5</w:t>
      </w:r>
      <w:r w:rsidR="00C624EE">
        <w:rPr>
          <w:rFonts w:ascii="Times New Roman" w:hAnsi="Times New Roman" w:cs="Times New Roman"/>
          <w:sz w:val="24"/>
          <w:szCs w:val="24"/>
        </w:rPr>
        <w:t xml:space="preserve">(1) </w:t>
      </w:r>
      <w:r w:rsidR="00897ED6">
        <w:rPr>
          <w:rFonts w:ascii="Times New Roman" w:hAnsi="Times New Roman" w:cs="Times New Roman"/>
          <w:sz w:val="24"/>
          <w:szCs w:val="24"/>
        </w:rPr>
        <w:t>(f) require</w:t>
      </w:r>
      <w:r w:rsidR="00900FB9" w:rsidRPr="000C277A">
        <w:rPr>
          <w:rFonts w:ascii="Times New Roman" w:hAnsi="Times New Roman" w:cs="Times New Roman"/>
          <w:sz w:val="24"/>
          <w:szCs w:val="24"/>
        </w:rPr>
        <w:t xml:space="preserve"> applicants to state whether or not bail has </w:t>
      </w:r>
      <w:r w:rsidR="00900FB9" w:rsidRPr="00CB77F9">
        <w:rPr>
          <w:rFonts w:ascii="Times New Roman" w:hAnsi="Times New Roman" w:cs="Times New Roman"/>
          <w:sz w:val="24"/>
          <w:szCs w:val="24"/>
        </w:rPr>
        <w:t xml:space="preserve">previously been refused by a magistrate and, if it </w:t>
      </w:r>
      <w:r w:rsidR="00897ED6">
        <w:rPr>
          <w:rFonts w:ascii="Times New Roman" w:hAnsi="Times New Roman" w:cs="Times New Roman"/>
          <w:sz w:val="24"/>
          <w:szCs w:val="24"/>
        </w:rPr>
        <w:t xml:space="preserve">has been refused, </w:t>
      </w:r>
      <w:r w:rsidR="00CE7790" w:rsidRPr="00CB77F9">
        <w:rPr>
          <w:rFonts w:ascii="Times New Roman" w:hAnsi="Times New Roman" w:cs="Times New Roman"/>
          <w:sz w:val="24"/>
          <w:szCs w:val="24"/>
        </w:rPr>
        <w:t>(</w:t>
      </w:r>
      <w:proofErr w:type="spellStart"/>
      <w:r w:rsidR="00CE7790" w:rsidRPr="00CB77F9">
        <w:rPr>
          <w:rFonts w:ascii="Times New Roman" w:hAnsi="Times New Roman" w:cs="Times New Roman"/>
          <w:sz w:val="24"/>
          <w:szCs w:val="24"/>
        </w:rPr>
        <w:t>i</w:t>
      </w:r>
      <w:proofErr w:type="spellEnd"/>
      <w:r w:rsidR="00CE7790" w:rsidRPr="00CB77F9">
        <w:rPr>
          <w:rFonts w:ascii="Times New Roman" w:hAnsi="Times New Roman" w:cs="Times New Roman"/>
          <w:sz w:val="24"/>
          <w:szCs w:val="24"/>
        </w:rPr>
        <w:t xml:space="preserve">) the grounds on which it was refused, if the grounds are known to the applicant; and (ii) the date on which it was refused. </w:t>
      </w:r>
      <w:r w:rsidR="000C277A" w:rsidRPr="00CB77F9">
        <w:rPr>
          <w:rFonts w:ascii="Times New Roman" w:hAnsi="Times New Roman" w:cs="Times New Roman"/>
          <w:sz w:val="24"/>
          <w:szCs w:val="24"/>
        </w:rPr>
        <w:t xml:space="preserve">This requirement has not been complied with. </w:t>
      </w:r>
      <w:r w:rsidR="00CB77F9" w:rsidRPr="00CB77F9">
        <w:rPr>
          <w:rFonts w:ascii="Times New Roman" w:hAnsi="Times New Roman" w:cs="Times New Roman"/>
          <w:sz w:val="24"/>
          <w:szCs w:val="24"/>
        </w:rPr>
        <w:t>This court</w:t>
      </w:r>
      <w:r w:rsidR="00C74BE6">
        <w:rPr>
          <w:rFonts w:ascii="Times New Roman" w:hAnsi="Times New Roman" w:cs="Times New Roman"/>
          <w:sz w:val="24"/>
          <w:szCs w:val="24"/>
        </w:rPr>
        <w:t>, on the papers</w:t>
      </w:r>
      <w:r w:rsidR="00CB77F9" w:rsidRPr="00CB77F9">
        <w:rPr>
          <w:rFonts w:ascii="Times New Roman" w:hAnsi="Times New Roman" w:cs="Times New Roman"/>
          <w:sz w:val="24"/>
          <w:szCs w:val="24"/>
        </w:rPr>
        <w:t xml:space="preserve"> i</w:t>
      </w:r>
      <w:r w:rsidR="004B7067">
        <w:rPr>
          <w:rFonts w:ascii="Times New Roman" w:hAnsi="Times New Roman" w:cs="Times New Roman"/>
          <w:sz w:val="24"/>
          <w:szCs w:val="24"/>
        </w:rPr>
        <w:t>s in the dark whether it is being</w:t>
      </w:r>
      <w:r w:rsidR="00CB77F9" w:rsidRPr="00CB77F9">
        <w:rPr>
          <w:rFonts w:ascii="Times New Roman" w:hAnsi="Times New Roman" w:cs="Times New Roman"/>
          <w:sz w:val="24"/>
          <w:szCs w:val="24"/>
        </w:rPr>
        <w:t xml:space="preserve"> approached as a court of first instance, or as a court of appeal. </w:t>
      </w:r>
      <w:r w:rsidR="006A4702" w:rsidRPr="000A7253">
        <w:rPr>
          <w:rFonts w:ascii="Times New Roman" w:hAnsi="Times New Roman" w:cs="Times New Roman"/>
          <w:color w:val="000000"/>
          <w:sz w:val="24"/>
          <w:szCs w:val="24"/>
          <w:shd w:val="clear" w:color="auto" w:fill="FFFFFF"/>
        </w:rPr>
        <w:t>The distinction is necessary to be always borne in mind. This is becaus</w:t>
      </w:r>
      <w:r w:rsidR="0046416F" w:rsidRPr="000A7253">
        <w:rPr>
          <w:rFonts w:ascii="Times New Roman" w:hAnsi="Times New Roman" w:cs="Times New Roman"/>
          <w:color w:val="000000"/>
          <w:sz w:val="24"/>
          <w:szCs w:val="24"/>
          <w:shd w:val="clear" w:color="auto" w:fill="FFFFFF"/>
        </w:rPr>
        <w:t>e in the former</w:t>
      </w:r>
      <w:r w:rsidR="006A4702" w:rsidRPr="000A7253">
        <w:rPr>
          <w:rFonts w:ascii="Times New Roman" w:hAnsi="Times New Roman" w:cs="Times New Roman"/>
          <w:color w:val="000000"/>
          <w:sz w:val="24"/>
          <w:szCs w:val="24"/>
          <w:shd w:val="clear" w:color="auto" w:fill="FFFFFF"/>
        </w:rPr>
        <w:t>, the High Court exercises its original ju</w:t>
      </w:r>
      <w:r w:rsidR="0046416F" w:rsidRPr="000A7253">
        <w:rPr>
          <w:rFonts w:ascii="Times New Roman" w:hAnsi="Times New Roman" w:cs="Times New Roman"/>
          <w:color w:val="000000"/>
          <w:sz w:val="24"/>
          <w:szCs w:val="24"/>
          <w:shd w:val="clear" w:color="auto" w:fill="FFFFFF"/>
        </w:rPr>
        <w:t>risdiction</w:t>
      </w:r>
      <w:r w:rsidR="009F6F64">
        <w:rPr>
          <w:rFonts w:ascii="Times New Roman" w:hAnsi="Times New Roman" w:cs="Times New Roman"/>
          <w:color w:val="000000"/>
          <w:sz w:val="24"/>
          <w:szCs w:val="24"/>
          <w:shd w:val="clear" w:color="auto" w:fill="FFFFFF"/>
        </w:rPr>
        <w:t>,</w:t>
      </w:r>
      <w:r w:rsidR="0046416F" w:rsidRPr="000A7253">
        <w:rPr>
          <w:rFonts w:ascii="Times New Roman" w:hAnsi="Times New Roman" w:cs="Times New Roman"/>
          <w:color w:val="000000"/>
          <w:sz w:val="24"/>
          <w:szCs w:val="24"/>
          <w:shd w:val="clear" w:color="auto" w:fill="FFFFFF"/>
        </w:rPr>
        <w:t xml:space="preserve"> whereas in the latter</w:t>
      </w:r>
      <w:r w:rsidR="006A4702" w:rsidRPr="000A7253">
        <w:rPr>
          <w:rFonts w:ascii="Times New Roman" w:hAnsi="Times New Roman" w:cs="Times New Roman"/>
          <w:color w:val="000000"/>
          <w:sz w:val="24"/>
          <w:szCs w:val="24"/>
          <w:shd w:val="clear" w:color="auto" w:fill="FFFFFF"/>
        </w:rPr>
        <w:t xml:space="preserve"> it is being called upon </w:t>
      </w:r>
      <w:r w:rsidR="00881D67">
        <w:rPr>
          <w:rFonts w:ascii="Times New Roman" w:hAnsi="Times New Roman" w:cs="Times New Roman"/>
          <w:color w:val="000000"/>
          <w:sz w:val="24"/>
          <w:szCs w:val="24"/>
          <w:shd w:val="clear" w:color="auto" w:fill="FFFFFF"/>
        </w:rPr>
        <w:t xml:space="preserve">exercise its appellate jurisdiction. </w:t>
      </w:r>
    </w:p>
    <w:p w:rsidR="00881D67" w:rsidRPr="000A7A45" w:rsidRDefault="00C326CD" w:rsidP="000A7A45">
      <w:pPr>
        <w:spacing w:line="360" w:lineRule="auto"/>
        <w:ind w:firstLine="720"/>
        <w:jc w:val="both"/>
        <w:rPr>
          <w:rFonts w:ascii="Times New Roman" w:hAnsi="Times New Roman" w:cs="Times New Roman"/>
          <w:sz w:val="20"/>
          <w:szCs w:val="20"/>
        </w:rPr>
      </w:pPr>
      <w:r w:rsidRPr="006340A2">
        <w:rPr>
          <w:rFonts w:ascii="Times New Roman" w:hAnsi="Times New Roman" w:cs="Times New Roman"/>
          <w:color w:val="000000"/>
          <w:sz w:val="24"/>
          <w:szCs w:val="24"/>
          <w:shd w:val="clear" w:color="auto" w:fill="FFFFFF"/>
        </w:rPr>
        <w:t>What has exercised my mind is whether the noncompliance with rule 5</w:t>
      </w:r>
      <w:r w:rsidR="00C624EE">
        <w:rPr>
          <w:rFonts w:ascii="Times New Roman" w:hAnsi="Times New Roman" w:cs="Times New Roman"/>
          <w:color w:val="000000"/>
          <w:sz w:val="24"/>
          <w:szCs w:val="24"/>
          <w:shd w:val="clear" w:color="auto" w:fill="FFFFFF"/>
        </w:rPr>
        <w:t>(1)</w:t>
      </w:r>
      <w:r w:rsidRPr="006340A2">
        <w:rPr>
          <w:rFonts w:ascii="Times New Roman" w:hAnsi="Times New Roman" w:cs="Times New Roman"/>
          <w:color w:val="000000"/>
          <w:sz w:val="24"/>
          <w:szCs w:val="24"/>
          <w:shd w:val="clear" w:color="auto" w:fill="FFFFFF"/>
        </w:rPr>
        <w:t xml:space="preserve"> </w:t>
      </w:r>
      <w:r w:rsidR="00B40201" w:rsidRPr="006340A2">
        <w:rPr>
          <w:rFonts w:ascii="Times New Roman" w:hAnsi="Times New Roman" w:cs="Times New Roman"/>
          <w:color w:val="000000"/>
          <w:sz w:val="24"/>
          <w:szCs w:val="24"/>
          <w:shd w:val="clear" w:color="auto" w:fill="FFFFFF"/>
        </w:rPr>
        <w:t>may be condoned in terms of ru</w:t>
      </w:r>
      <w:r w:rsidR="006340A2">
        <w:rPr>
          <w:rFonts w:ascii="Times New Roman" w:hAnsi="Times New Roman" w:cs="Times New Roman"/>
          <w:color w:val="000000"/>
          <w:sz w:val="24"/>
          <w:szCs w:val="24"/>
          <w:shd w:val="clear" w:color="auto" w:fill="FFFFFF"/>
        </w:rPr>
        <w:t>l</w:t>
      </w:r>
      <w:r w:rsidR="00B40201" w:rsidRPr="006340A2">
        <w:rPr>
          <w:rFonts w:ascii="Times New Roman" w:hAnsi="Times New Roman" w:cs="Times New Roman"/>
          <w:color w:val="000000"/>
          <w:sz w:val="24"/>
          <w:szCs w:val="24"/>
          <w:shd w:val="clear" w:color="auto" w:fill="FFFFFF"/>
        </w:rPr>
        <w:t>e 4</w:t>
      </w:r>
      <w:r w:rsidR="00B742BD">
        <w:rPr>
          <w:rFonts w:ascii="Times New Roman" w:hAnsi="Times New Roman" w:cs="Times New Roman"/>
          <w:color w:val="000000"/>
          <w:sz w:val="24"/>
          <w:szCs w:val="24"/>
          <w:shd w:val="clear" w:color="auto" w:fill="FFFFFF"/>
        </w:rPr>
        <w:t>(a)</w:t>
      </w:r>
      <w:r w:rsidR="00B40201" w:rsidRPr="006340A2">
        <w:rPr>
          <w:rFonts w:ascii="Times New Roman" w:hAnsi="Times New Roman" w:cs="Times New Roman"/>
          <w:color w:val="000000"/>
          <w:sz w:val="24"/>
          <w:szCs w:val="24"/>
          <w:shd w:val="clear" w:color="auto" w:fill="FFFFFF"/>
        </w:rPr>
        <w:t xml:space="preserve"> of the Rules.</w:t>
      </w:r>
      <w:r w:rsidR="00715525">
        <w:rPr>
          <w:rStyle w:val="FootnoteReference"/>
          <w:rFonts w:ascii="Times New Roman" w:hAnsi="Times New Roman" w:cs="Times New Roman"/>
          <w:color w:val="000000"/>
          <w:sz w:val="24"/>
          <w:szCs w:val="24"/>
          <w:shd w:val="clear" w:color="auto" w:fill="FFFFFF"/>
        </w:rPr>
        <w:footnoteReference w:id="2"/>
      </w:r>
      <w:r w:rsidR="000A7A45">
        <w:rPr>
          <w:rFonts w:ascii="Times New Roman" w:hAnsi="Times New Roman" w:cs="Times New Roman"/>
          <w:sz w:val="20"/>
          <w:szCs w:val="20"/>
        </w:rPr>
        <w:t xml:space="preserve"> </w:t>
      </w:r>
      <w:r w:rsidR="00E82567" w:rsidRPr="006340A2">
        <w:rPr>
          <w:rFonts w:ascii="Times New Roman" w:hAnsi="Times New Roman" w:cs="Times New Roman"/>
          <w:color w:val="000000"/>
          <w:sz w:val="24"/>
          <w:szCs w:val="24"/>
          <w:shd w:val="clear" w:color="auto" w:fill="FFFFFF"/>
        </w:rPr>
        <w:t xml:space="preserve">I </w:t>
      </w:r>
      <w:r w:rsidR="004505C5" w:rsidRPr="006340A2">
        <w:rPr>
          <w:rFonts w:ascii="Times New Roman" w:hAnsi="Times New Roman" w:cs="Times New Roman"/>
          <w:color w:val="000000"/>
          <w:sz w:val="24"/>
          <w:szCs w:val="24"/>
          <w:shd w:val="clear" w:color="auto" w:fill="FFFFFF"/>
        </w:rPr>
        <w:t>take the view</w:t>
      </w:r>
      <w:r w:rsidR="00C3213D">
        <w:rPr>
          <w:rFonts w:ascii="Times New Roman" w:hAnsi="Times New Roman" w:cs="Times New Roman"/>
          <w:color w:val="000000"/>
          <w:sz w:val="24"/>
          <w:szCs w:val="24"/>
          <w:shd w:val="clear" w:color="auto" w:fill="FFFFFF"/>
        </w:rPr>
        <w:t xml:space="preserve"> that on the facts of this case</w:t>
      </w:r>
      <w:r w:rsidR="004505C5" w:rsidRPr="006340A2">
        <w:rPr>
          <w:rFonts w:ascii="Times New Roman" w:hAnsi="Times New Roman" w:cs="Times New Roman"/>
          <w:color w:val="000000"/>
          <w:sz w:val="24"/>
          <w:szCs w:val="24"/>
          <w:shd w:val="clear" w:color="auto" w:fill="FFFFFF"/>
        </w:rPr>
        <w:t xml:space="preserve"> the noncompliance </w:t>
      </w:r>
      <w:r w:rsidR="006340A2" w:rsidRPr="006340A2">
        <w:rPr>
          <w:rFonts w:ascii="Times New Roman" w:hAnsi="Times New Roman" w:cs="Times New Roman"/>
          <w:color w:val="000000"/>
          <w:sz w:val="24"/>
          <w:szCs w:val="24"/>
          <w:shd w:val="clear" w:color="auto" w:fill="FFFFFF"/>
        </w:rPr>
        <w:t xml:space="preserve">with rule 5 </w:t>
      </w:r>
      <w:r w:rsidR="00AC0563">
        <w:rPr>
          <w:rFonts w:ascii="Times New Roman" w:hAnsi="Times New Roman" w:cs="Times New Roman"/>
          <w:color w:val="000000"/>
          <w:sz w:val="24"/>
          <w:szCs w:val="24"/>
          <w:shd w:val="clear" w:color="auto" w:fill="FFFFFF"/>
        </w:rPr>
        <w:t xml:space="preserve">(1) </w:t>
      </w:r>
      <w:r w:rsidR="006340A2" w:rsidRPr="006340A2">
        <w:rPr>
          <w:rFonts w:ascii="Times New Roman" w:hAnsi="Times New Roman" w:cs="Times New Roman"/>
          <w:color w:val="000000"/>
          <w:sz w:val="24"/>
          <w:szCs w:val="24"/>
          <w:shd w:val="clear" w:color="auto" w:fill="FFFFFF"/>
        </w:rPr>
        <w:t xml:space="preserve">constitutes </w:t>
      </w:r>
      <w:r w:rsidR="006340A2" w:rsidRPr="006340A2">
        <w:rPr>
          <w:rFonts w:ascii="Times New Roman" w:hAnsi="Times New Roman" w:cs="Times New Roman"/>
          <w:sz w:val="24"/>
          <w:szCs w:val="24"/>
        </w:rPr>
        <w:t xml:space="preserve">substantial departure from the rules. </w:t>
      </w:r>
      <w:r w:rsidR="00DE4EAF">
        <w:rPr>
          <w:rFonts w:ascii="Times New Roman" w:hAnsi="Times New Roman" w:cs="Times New Roman"/>
          <w:sz w:val="24"/>
          <w:szCs w:val="24"/>
        </w:rPr>
        <w:t>Applicants are charged with a serious crime</w:t>
      </w:r>
      <w:r w:rsidR="00A142FA">
        <w:rPr>
          <w:rFonts w:ascii="Times New Roman" w:hAnsi="Times New Roman" w:cs="Times New Roman"/>
          <w:sz w:val="24"/>
          <w:szCs w:val="24"/>
        </w:rPr>
        <w:t xml:space="preserve"> of robbery, where violence</w:t>
      </w:r>
      <w:r w:rsidR="00C962B9">
        <w:rPr>
          <w:rFonts w:ascii="Times New Roman" w:hAnsi="Times New Roman" w:cs="Times New Roman"/>
          <w:sz w:val="24"/>
          <w:szCs w:val="24"/>
        </w:rPr>
        <w:t xml:space="preserve"> was allegedly deployed to forcefully deprive the complainant</w:t>
      </w:r>
      <w:r w:rsidR="00A142FA">
        <w:rPr>
          <w:rFonts w:ascii="Times New Roman" w:hAnsi="Times New Roman" w:cs="Times New Roman"/>
          <w:sz w:val="24"/>
          <w:szCs w:val="24"/>
        </w:rPr>
        <w:t xml:space="preserve"> of his cash,</w:t>
      </w:r>
      <w:r w:rsidR="00C962B9">
        <w:rPr>
          <w:rFonts w:ascii="Times New Roman" w:hAnsi="Times New Roman" w:cs="Times New Roman"/>
          <w:sz w:val="24"/>
          <w:szCs w:val="24"/>
        </w:rPr>
        <w:t xml:space="preserve"> gold and motor vehicle</w:t>
      </w:r>
      <w:r w:rsidR="00DE4EAF">
        <w:rPr>
          <w:rFonts w:ascii="Times New Roman" w:hAnsi="Times New Roman" w:cs="Times New Roman"/>
          <w:sz w:val="24"/>
          <w:szCs w:val="24"/>
        </w:rPr>
        <w:t xml:space="preserve">. </w:t>
      </w:r>
      <w:r w:rsidR="00A142FA">
        <w:rPr>
          <w:rFonts w:ascii="Times New Roman" w:hAnsi="Times New Roman" w:cs="Times New Roman"/>
          <w:sz w:val="24"/>
          <w:szCs w:val="24"/>
        </w:rPr>
        <w:t xml:space="preserve">It </w:t>
      </w:r>
      <w:r w:rsidR="00D0047E">
        <w:rPr>
          <w:rFonts w:ascii="Times New Roman" w:hAnsi="Times New Roman" w:cs="Times New Roman"/>
          <w:sz w:val="24"/>
          <w:szCs w:val="24"/>
        </w:rPr>
        <w:t>is important in such a bail</w:t>
      </w:r>
      <w:r w:rsidR="00A142FA">
        <w:rPr>
          <w:rFonts w:ascii="Times New Roman" w:hAnsi="Times New Roman" w:cs="Times New Roman"/>
          <w:sz w:val="24"/>
          <w:szCs w:val="24"/>
        </w:rPr>
        <w:t xml:space="preserve"> application that there be compliance with rule 5, </w:t>
      </w:r>
      <w:r w:rsidR="003C1E5B">
        <w:rPr>
          <w:rFonts w:ascii="Times New Roman" w:hAnsi="Times New Roman" w:cs="Times New Roman"/>
          <w:sz w:val="24"/>
          <w:szCs w:val="24"/>
        </w:rPr>
        <w:t xml:space="preserve">to enable this court to carefully consider the competing interests, </w:t>
      </w:r>
      <w:r w:rsidR="00100CBB">
        <w:rPr>
          <w:rFonts w:ascii="Times New Roman" w:hAnsi="Times New Roman" w:cs="Times New Roman"/>
          <w:sz w:val="24"/>
          <w:szCs w:val="24"/>
        </w:rPr>
        <w:t xml:space="preserve">on one hand </w:t>
      </w:r>
      <w:r w:rsidR="003C1E5B">
        <w:rPr>
          <w:rFonts w:ascii="Times New Roman" w:hAnsi="Times New Roman" w:cs="Times New Roman"/>
          <w:sz w:val="24"/>
          <w:szCs w:val="24"/>
        </w:rPr>
        <w:t>the liberty of the applicants</w:t>
      </w:r>
      <w:r w:rsidR="00100CBB">
        <w:rPr>
          <w:rFonts w:ascii="Times New Roman" w:hAnsi="Times New Roman" w:cs="Times New Roman"/>
          <w:sz w:val="24"/>
          <w:szCs w:val="24"/>
        </w:rPr>
        <w:t xml:space="preserve">, and on the other hand the interests of society and the proper administration of justice.  </w:t>
      </w:r>
      <w:r w:rsidR="009B4915">
        <w:rPr>
          <w:rFonts w:ascii="Times New Roman" w:hAnsi="Times New Roman" w:cs="Times New Roman"/>
          <w:sz w:val="24"/>
          <w:szCs w:val="24"/>
        </w:rPr>
        <w:t>I hold the view that</w:t>
      </w:r>
      <w:r w:rsidR="00C01689">
        <w:rPr>
          <w:rFonts w:ascii="Times New Roman" w:hAnsi="Times New Roman" w:cs="Times New Roman"/>
          <w:sz w:val="24"/>
          <w:szCs w:val="24"/>
        </w:rPr>
        <w:t xml:space="preserve"> in the circumstances of this case,</w:t>
      </w:r>
      <w:r w:rsidR="009B4915">
        <w:rPr>
          <w:rFonts w:ascii="Times New Roman" w:hAnsi="Times New Roman" w:cs="Times New Roman"/>
          <w:sz w:val="24"/>
          <w:szCs w:val="24"/>
        </w:rPr>
        <w:t xml:space="preserve"> the noncompliance with </w:t>
      </w:r>
      <w:r w:rsidR="009B4915">
        <w:rPr>
          <w:rFonts w:ascii="Times New Roman" w:hAnsi="Times New Roman" w:cs="Times New Roman"/>
          <w:color w:val="000000"/>
          <w:sz w:val="24"/>
          <w:szCs w:val="24"/>
          <w:shd w:val="clear" w:color="auto" w:fill="FFFFFF"/>
        </w:rPr>
        <w:t xml:space="preserve">the peremptory requirements of rule 5 </w:t>
      </w:r>
      <w:r w:rsidR="00C359ED">
        <w:rPr>
          <w:rFonts w:ascii="Times New Roman" w:hAnsi="Times New Roman" w:cs="Times New Roman"/>
          <w:color w:val="000000"/>
          <w:sz w:val="24"/>
          <w:szCs w:val="24"/>
          <w:shd w:val="clear" w:color="auto" w:fill="FFFFFF"/>
        </w:rPr>
        <w:t xml:space="preserve">(1) </w:t>
      </w:r>
      <w:r w:rsidR="009B4915">
        <w:rPr>
          <w:rFonts w:ascii="Times New Roman" w:hAnsi="Times New Roman" w:cs="Times New Roman"/>
          <w:color w:val="000000"/>
          <w:sz w:val="24"/>
          <w:szCs w:val="24"/>
          <w:shd w:val="clear" w:color="auto" w:fill="FFFFFF"/>
        </w:rPr>
        <w:t>is fatal to this application.</w:t>
      </w:r>
    </w:p>
    <w:p w:rsidR="00773B8F" w:rsidRPr="0099735D" w:rsidRDefault="00433292" w:rsidP="0099735D">
      <w:pPr>
        <w:spacing w:after="0" w:line="360" w:lineRule="auto"/>
        <w:ind w:firstLine="720"/>
        <w:jc w:val="both"/>
        <w:rPr>
          <w:rFonts w:ascii="Times New Roman" w:hAnsi="Times New Roman" w:cs="Times New Roman"/>
          <w:color w:val="000000"/>
          <w:sz w:val="24"/>
          <w:szCs w:val="24"/>
          <w:shd w:val="clear" w:color="auto" w:fill="FFFFFF"/>
        </w:rPr>
      </w:pPr>
      <w:r w:rsidRPr="00EF3F69">
        <w:rPr>
          <w:rFonts w:ascii="Times New Roman" w:hAnsi="Times New Roman" w:cs="Times New Roman"/>
          <w:sz w:val="24"/>
          <w:szCs w:val="24"/>
        </w:rPr>
        <w:t>In a bail application, there are two competing interests.</w:t>
      </w:r>
      <w:r w:rsidR="00B555C1" w:rsidRPr="00EF3F69">
        <w:rPr>
          <w:rFonts w:ascii="Times New Roman" w:hAnsi="Times New Roman" w:cs="Times New Roman"/>
          <w:sz w:val="24"/>
          <w:szCs w:val="24"/>
        </w:rPr>
        <w:t xml:space="preserve"> </w:t>
      </w:r>
      <w:r w:rsidR="00B555C1" w:rsidRPr="00EF3F69">
        <w:rPr>
          <w:rFonts w:ascii="Times New Roman" w:hAnsi="Times New Roman" w:cs="Times New Roman"/>
          <w:color w:val="242121"/>
          <w:sz w:val="24"/>
          <w:szCs w:val="24"/>
        </w:rPr>
        <w:t xml:space="preserve">Both derive from the Constitution. On one hand is the constitutional right to right to liberty. </w:t>
      </w:r>
      <w:r w:rsidR="00B555C1" w:rsidRPr="00EF3F69">
        <w:rPr>
          <w:rFonts w:ascii="Times New Roman" w:hAnsi="Times New Roman" w:cs="Times New Roman"/>
          <w:color w:val="000000"/>
          <w:sz w:val="24"/>
          <w:szCs w:val="24"/>
        </w:rPr>
        <w:t>A court does not lightly deprive an individual of his</w:t>
      </w:r>
      <w:r w:rsidR="00EF3F69" w:rsidRPr="00EF3F69">
        <w:rPr>
          <w:rFonts w:ascii="Times New Roman" w:hAnsi="Times New Roman" w:cs="Times New Roman"/>
          <w:color w:val="000000"/>
          <w:sz w:val="24"/>
          <w:szCs w:val="24"/>
        </w:rPr>
        <w:t xml:space="preserve"> or her</w:t>
      </w:r>
      <w:r w:rsidR="00B555C1" w:rsidRPr="00EF3F69">
        <w:rPr>
          <w:rFonts w:ascii="Times New Roman" w:hAnsi="Times New Roman" w:cs="Times New Roman"/>
          <w:color w:val="000000"/>
          <w:sz w:val="24"/>
          <w:szCs w:val="24"/>
        </w:rPr>
        <w:t xml:space="preserve"> liberty. </w:t>
      </w:r>
      <w:r w:rsidR="00106492">
        <w:rPr>
          <w:rFonts w:ascii="Times New Roman" w:hAnsi="Times New Roman" w:cs="Times New Roman"/>
          <w:color w:val="242121"/>
          <w:sz w:val="24"/>
          <w:szCs w:val="24"/>
        </w:rPr>
        <w:t xml:space="preserve">On the other hand the interests of society and the </w:t>
      </w:r>
      <w:r w:rsidR="00B555C1" w:rsidRPr="00EF3F69">
        <w:rPr>
          <w:rFonts w:ascii="Times New Roman" w:hAnsi="Times New Roman" w:cs="Times New Roman"/>
          <w:color w:val="242121"/>
          <w:sz w:val="24"/>
          <w:szCs w:val="24"/>
        </w:rPr>
        <w:t xml:space="preserve">proper administration of justice.  </w:t>
      </w:r>
      <w:r w:rsidR="00B555C1" w:rsidRPr="00EF3F69">
        <w:rPr>
          <w:rFonts w:ascii="Times New Roman" w:hAnsi="Times New Roman" w:cs="Times New Roman"/>
          <w:color w:val="000000"/>
          <w:sz w:val="24"/>
          <w:szCs w:val="24"/>
          <w:shd w:val="clear" w:color="auto" w:fill="FFFFFF"/>
        </w:rPr>
        <w:t>Although the presumption of innocence is en</w:t>
      </w:r>
      <w:r w:rsidR="0099735D">
        <w:rPr>
          <w:rFonts w:ascii="Times New Roman" w:hAnsi="Times New Roman" w:cs="Times New Roman"/>
          <w:color w:val="000000"/>
          <w:sz w:val="24"/>
          <w:szCs w:val="24"/>
          <w:shd w:val="clear" w:color="auto" w:fill="FFFFFF"/>
        </w:rPr>
        <w:t xml:space="preserve">shrined </w:t>
      </w:r>
      <w:r w:rsidR="00EF3F69" w:rsidRPr="00EF3F69">
        <w:rPr>
          <w:rFonts w:ascii="Times New Roman" w:hAnsi="Times New Roman" w:cs="Times New Roman"/>
          <w:color w:val="000000"/>
          <w:sz w:val="24"/>
          <w:szCs w:val="24"/>
          <w:shd w:val="clear" w:color="auto" w:fill="FFFFFF"/>
        </w:rPr>
        <w:t>in the</w:t>
      </w:r>
      <w:r w:rsidR="00B555C1" w:rsidRPr="00EF3F69">
        <w:rPr>
          <w:rFonts w:ascii="Times New Roman" w:hAnsi="Times New Roman" w:cs="Times New Roman"/>
          <w:color w:val="000000"/>
          <w:sz w:val="24"/>
          <w:szCs w:val="24"/>
          <w:shd w:val="clear" w:color="auto" w:fill="FFFFFF"/>
        </w:rPr>
        <w:t xml:space="preserve"> Constitution, the Constitution also provides that the deprivation of an individual’s liberty may be authorized by law.  </w:t>
      </w:r>
      <w:r w:rsidR="00A521A1">
        <w:rPr>
          <w:rFonts w:ascii="Times New Roman" w:hAnsi="Times New Roman" w:cs="Times New Roman"/>
          <w:color w:val="000000"/>
          <w:sz w:val="24"/>
          <w:szCs w:val="24"/>
          <w:shd w:val="clear" w:color="auto" w:fill="FFFFFF"/>
        </w:rPr>
        <w:t xml:space="preserve">In this balancing act, a court has to make a determination </w:t>
      </w:r>
      <w:r w:rsidR="003E77B4">
        <w:rPr>
          <w:rFonts w:ascii="Times New Roman" w:hAnsi="Times New Roman" w:cs="Times New Roman"/>
          <w:color w:val="000000"/>
          <w:sz w:val="24"/>
          <w:szCs w:val="24"/>
          <w:shd w:val="clear" w:color="auto" w:fill="FFFFFF"/>
        </w:rPr>
        <w:t xml:space="preserve">whether the interests of justice permit that the accused be released on bail pending trial. </w:t>
      </w:r>
      <w:r w:rsidR="00E6002F">
        <w:rPr>
          <w:rFonts w:ascii="Times New Roman" w:hAnsi="Times New Roman" w:cs="Times New Roman"/>
          <w:color w:val="000000"/>
          <w:sz w:val="24"/>
          <w:szCs w:val="24"/>
          <w:shd w:val="clear" w:color="auto" w:fill="FFFFFF"/>
        </w:rPr>
        <w:t>F</w:t>
      </w:r>
      <w:r w:rsidR="00816849">
        <w:rPr>
          <w:rFonts w:ascii="Times New Roman" w:hAnsi="Times New Roman" w:cs="Times New Roman"/>
          <w:color w:val="000000"/>
          <w:sz w:val="24"/>
          <w:szCs w:val="24"/>
          <w:shd w:val="clear" w:color="auto" w:fill="FFFFFF"/>
        </w:rPr>
        <w:t xml:space="preserve">or the court to discharge such a function, all </w:t>
      </w:r>
      <w:r w:rsidR="00594210">
        <w:rPr>
          <w:rFonts w:ascii="Times New Roman" w:hAnsi="Times New Roman" w:cs="Times New Roman"/>
          <w:color w:val="000000"/>
          <w:sz w:val="24"/>
          <w:szCs w:val="24"/>
          <w:shd w:val="clear" w:color="auto" w:fill="FFFFFF"/>
        </w:rPr>
        <w:t xml:space="preserve">the relevant </w:t>
      </w:r>
      <w:r w:rsidR="00816849">
        <w:rPr>
          <w:rFonts w:ascii="Times New Roman" w:hAnsi="Times New Roman" w:cs="Times New Roman"/>
          <w:color w:val="000000"/>
          <w:sz w:val="24"/>
          <w:szCs w:val="24"/>
          <w:shd w:val="clear" w:color="auto" w:fill="FFFFFF"/>
        </w:rPr>
        <w:t>material fac</w:t>
      </w:r>
      <w:r w:rsidR="00E6002F">
        <w:rPr>
          <w:rFonts w:ascii="Times New Roman" w:hAnsi="Times New Roman" w:cs="Times New Roman"/>
          <w:color w:val="000000"/>
          <w:sz w:val="24"/>
          <w:szCs w:val="24"/>
          <w:shd w:val="clear" w:color="auto" w:fill="FFFFFF"/>
        </w:rPr>
        <w:t xml:space="preserve">ts required in terms of </w:t>
      </w:r>
      <w:r w:rsidR="00594210">
        <w:rPr>
          <w:rFonts w:ascii="Times New Roman" w:hAnsi="Times New Roman" w:cs="Times New Roman"/>
          <w:sz w:val="24"/>
          <w:szCs w:val="24"/>
        </w:rPr>
        <w:t xml:space="preserve">rule 5(1) </w:t>
      </w:r>
      <w:r w:rsidR="00E6002F">
        <w:rPr>
          <w:rFonts w:ascii="Times New Roman" w:hAnsi="Times New Roman" w:cs="Times New Roman"/>
          <w:sz w:val="24"/>
          <w:szCs w:val="24"/>
        </w:rPr>
        <w:t xml:space="preserve">of the </w:t>
      </w:r>
      <w:r w:rsidR="00D3676D">
        <w:rPr>
          <w:rFonts w:ascii="Times New Roman" w:hAnsi="Times New Roman" w:cs="Times New Roman"/>
          <w:sz w:val="24"/>
          <w:szCs w:val="24"/>
        </w:rPr>
        <w:t>Rules</w:t>
      </w:r>
      <w:r w:rsidR="00E6002F" w:rsidRPr="00B363D8">
        <w:rPr>
          <w:rFonts w:ascii="Times New Roman" w:hAnsi="Times New Roman" w:cs="Times New Roman"/>
          <w:sz w:val="24"/>
          <w:szCs w:val="24"/>
        </w:rPr>
        <w:t xml:space="preserve"> </w:t>
      </w:r>
      <w:r w:rsidR="00D3676D">
        <w:rPr>
          <w:rFonts w:ascii="Times New Roman" w:hAnsi="Times New Roman" w:cs="Times New Roman"/>
          <w:sz w:val="24"/>
          <w:szCs w:val="24"/>
        </w:rPr>
        <w:t>must be</w:t>
      </w:r>
      <w:r w:rsidR="00B363D8" w:rsidRPr="00B363D8">
        <w:rPr>
          <w:rFonts w:ascii="Times New Roman" w:hAnsi="Times New Roman" w:cs="Times New Roman"/>
          <w:sz w:val="24"/>
          <w:szCs w:val="24"/>
        </w:rPr>
        <w:t xml:space="preserve"> e</w:t>
      </w:r>
      <w:r w:rsidR="00D3676D">
        <w:rPr>
          <w:rFonts w:ascii="Times New Roman" w:hAnsi="Times New Roman" w:cs="Times New Roman"/>
          <w:sz w:val="24"/>
          <w:szCs w:val="24"/>
        </w:rPr>
        <w:t>xplicitly and succinctly provided</w:t>
      </w:r>
      <w:r w:rsidR="00B363D8">
        <w:rPr>
          <w:rFonts w:ascii="Times New Roman" w:hAnsi="Times New Roman" w:cs="Times New Roman"/>
          <w:sz w:val="24"/>
          <w:szCs w:val="24"/>
        </w:rPr>
        <w:t xml:space="preserve"> in the bail statement. </w:t>
      </w:r>
      <w:r w:rsidR="00236410" w:rsidRPr="00236410">
        <w:rPr>
          <w:rFonts w:ascii="Times New Roman" w:hAnsi="Times New Roman" w:cs="Times New Roman"/>
          <w:sz w:val="24"/>
          <w:szCs w:val="24"/>
        </w:rPr>
        <w:t>The</w:t>
      </w:r>
      <w:r w:rsidR="0099735D">
        <w:rPr>
          <w:rFonts w:ascii="Times New Roman" w:hAnsi="Times New Roman" w:cs="Times New Roman"/>
          <w:sz w:val="24"/>
          <w:szCs w:val="24"/>
        </w:rPr>
        <w:t>se are</w:t>
      </w:r>
      <w:r w:rsidR="00236410" w:rsidRPr="00236410">
        <w:rPr>
          <w:rFonts w:ascii="Times New Roman" w:hAnsi="Times New Roman" w:cs="Times New Roman"/>
          <w:sz w:val="24"/>
          <w:szCs w:val="24"/>
        </w:rPr>
        <w:t xml:space="preserve"> matter</w:t>
      </w:r>
      <w:r w:rsidR="0099735D">
        <w:rPr>
          <w:rFonts w:ascii="Times New Roman" w:hAnsi="Times New Roman" w:cs="Times New Roman"/>
          <w:sz w:val="24"/>
          <w:szCs w:val="24"/>
        </w:rPr>
        <w:t>s</w:t>
      </w:r>
      <w:r w:rsidR="00236410" w:rsidRPr="00236410">
        <w:rPr>
          <w:rFonts w:ascii="Times New Roman" w:hAnsi="Times New Roman" w:cs="Times New Roman"/>
          <w:sz w:val="24"/>
          <w:szCs w:val="24"/>
        </w:rPr>
        <w:t xml:space="preserve"> of substance and not form. </w:t>
      </w:r>
      <w:r w:rsidR="00841236">
        <w:rPr>
          <w:rFonts w:ascii="Times New Roman" w:hAnsi="Times New Roman" w:cs="Times New Roman"/>
          <w:sz w:val="24"/>
          <w:szCs w:val="24"/>
        </w:rPr>
        <w:t xml:space="preserve">The court may then, with all the </w:t>
      </w:r>
      <w:r w:rsidR="00D3676D">
        <w:rPr>
          <w:rFonts w:ascii="Times New Roman" w:hAnsi="Times New Roman" w:cs="Times New Roman"/>
          <w:sz w:val="24"/>
          <w:szCs w:val="24"/>
        </w:rPr>
        <w:t>material facts and</w:t>
      </w:r>
      <w:r w:rsidR="00841236">
        <w:rPr>
          <w:rFonts w:ascii="Times New Roman" w:hAnsi="Times New Roman" w:cs="Times New Roman"/>
          <w:sz w:val="24"/>
          <w:szCs w:val="24"/>
        </w:rPr>
        <w:t xml:space="preserve"> evidence before it, perform its judicial function. </w:t>
      </w:r>
    </w:p>
    <w:p w:rsidR="00236410" w:rsidRDefault="00236410" w:rsidP="00896A8D">
      <w:pPr>
        <w:spacing w:after="0" w:line="360" w:lineRule="auto"/>
        <w:ind w:firstLine="720"/>
        <w:jc w:val="both"/>
        <w:rPr>
          <w:rFonts w:ascii="Times New Roman" w:hAnsi="Times New Roman" w:cs="Times New Roman"/>
          <w:color w:val="242121"/>
          <w:sz w:val="24"/>
          <w:szCs w:val="24"/>
          <w:lang w:val="en-ZA"/>
        </w:rPr>
      </w:pPr>
    </w:p>
    <w:p w:rsidR="00734E03" w:rsidRPr="003018CC" w:rsidRDefault="00A87C95" w:rsidP="003018CC">
      <w:pPr>
        <w:spacing w:after="0" w:line="360" w:lineRule="auto"/>
        <w:ind w:firstLine="720"/>
        <w:jc w:val="both"/>
        <w:rPr>
          <w:rFonts w:ascii="Times New Roman" w:hAnsi="Times New Roman" w:cs="Times New Roman"/>
          <w:color w:val="232020"/>
          <w:sz w:val="24"/>
          <w:szCs w:val="24"/>
        </w:rPr>
      </w:pPr>
      <w:r>
        <w:rPr>
          <w:rFonts w:ascii="Times New Roman" w:hAnsi="Times New Roman" w:cs="Times New Roman"/>
          <w:color w:val="242121"/>
          <w:sz w:val="24"/>
          <w:szCs w:val="24"/>
          <w:lang w:val="en-ZA"/>
        </w:rPr>
        <w:t>It is trite that a</w:t>
      </w:r>
      <w:r w:rsidR="005C120C" w:rsidRPr="005C120C">
        <w:rPr>
          <w:rFonts w:ascii="Times New Roman" w:hAnsi="Times New Roman" w:cs="Times New Roman"/>
          <w:color w:val="242121"/>
          <w:sz w:val="24"/>
          <w:szCs w:val="24"/>
          <w:lang w:val="en-ZA"/>
        </w:rPr>
        <w:t xml:space="preserve"> bail application should in principle be heard as a matter of urgency because it affects personal liberty.</w:t>
      </w:r>
      <w:r>
        <w:rPr>
          <w:rFonts w:ascii="Times New Roman" w:hAnsi="Times New Roman" w:cs="Times New Roman"/>
          <w:color w:val="242121"/>
          <w:sz w:val="24"/>
          <w:szCs w:val="24"/>
          <w:lang w:val="en-ZA"/>
        </w:rPr>
        <w:t xml:space="preserve"> See: </w:t>
      </w:r>
      <w:r w:rsidR="005C120C" w:rsidRPr="00A87C95">
        <w:rPr>
          <w:rFonts w:ascii="Times New Roman" w:hAnsi="Times New Roman" w:cs="Times New Roman"/>
          <w:bCs/>
          <w:i/>
          <w:iCs/>
          <w:color w:val="242121"/>
          <w:sz w:val="24"/>
          <w:szCs w:val="24"/>
          <w:lang w:val="en-ZA"/>
        </w:rPr>
        <w:t xml:space="preserve">Magistrate, </w:t>
      </w:r>
      <w:proofErr w:type="spellStart"/>
      <w:r w:rsidR="005C120C" w:rsidRPr="00A87C95">
        <w:rPr>
          <w:rFonts w:ascii="Times New Roman" w:hAnsi="Times New Roman" w:cs="Times New Roman"/>
          <w:bCs/>
          <w:i/>
          <w:iCs/>
          <w:color w:val="242121"/>
          <w:sz w:val="24"/>
          <w:szCs w:val="24"/>
          <w:lang w:val="en-ZA"/>
        </w:rPr>
        <w:t>Stutterheim</w:t>
      </w:r>
      <w:proofErr w:type="spellEnd"/>
      <w:r w:rsidR="005C120C" w:rsidRPr="00A87C95">
        <w:rPr>
          <w:rFonts w:ascii="Times New Roman" w:hAnsi="Times New Roman" w:cs="Times New Roman"/>
          <w:bCs/>
          <w:i/>
          <w:iCs/>
          <w:color w:val="242121"/>
          <w:sz w:val="24"/>
          <w:szCs w:val="24"/>
          <w:lang w:val="en-ZA"/>
        </w:rPr>
        <w:t xml:space="preserve"> v </w:t>
      </w:r>
      <w:proofErr w:type="spellStart"/>
      <w:r w:rsidR="005C120C" w:rsidRPr="00A87C95">
        <w:rPr>
          <w:rFonts w:ascii="Times New Roman" w:hAnsi="Times New Roman" w:cs="Times New Roman"/>
          <w:bCs/>
          <w:i/>
          <w:iCs/>
          <w:color w:val="242121"/>
          <w:sz w:val="24"/>
          <w:szCs w:val="24"/>
          <w:lang w:val="en-ZA"/>
        </w:rPr>
        <w:t>Mashiya</w:t>
      </w:r>
      <w:proofErr w:type="spellEnd"/>
      <w:r w:rsidR="005C120C" w:rsidRPr="000F6612">
        <w:rPr>
          <w:rFonts w:ascii="Times New Roman" w:hAnsi="Times New Roman" w:cs="Times New Roman"/>
          <w:bCs/>
          <w:i/>
          <w:iCs/>
          <w:sz w:val="24"/>
          <w:szCs w:val="24"/>
          <w:lang w:val="en-ZA"/>
        </w:rPr>
        <w:t> </w:t>
      </w:r>
      <w:hyperlink r:id="rId8" w:tooltip="View LawCiteRecord" w:history="1">
        <w:r w:rsidR="005C120C" w:rsidRPr="000F6612">
          <w:rPr>
            <w:rStyle w:val="Hyperlink"/>
            <w:rFonts w:ascii="Times New Roman" w:hAnsi="Times New Roman" w:cs="Times New Roman"/>
            <w:bCs/>
            <w:color w:val="auto"/>
            <w:sz w:val="24"/>
            <w:szCs w:val="24"/>
            <w:lang w:val="en-ZA"/>
          </w:rPr>
          <w:t>2003 (2) SACR 106</w:t>
        </w:r>
      </w:hyperlink>
      <w:r w:rsidR="005C120C" w:rsidRPr="000F6612">
        <w:rPr>
          <w:rFonts w:ascii="Times New Roman" w:hAnsi="Times New Roman" w:cs="Times New Roman"/>
          <w:bCs/>
          <w:i/>
          <w:iCs/>
          <w:sz w:val="24"/>
          <w:szCs w:val="24"/>
          <w:lang w:val="en-ZA"/>
        </w:rPr>
        <w:t> (</w:t>
      </w:r>
      <w:r w:rsidR="005C120C" w:rsidRPr="00FD1302">
        <w:rPr>
          <w:rFonts w:ascii="Times New Roman" w:hAnsi="Times New Roman" w:cs="Times New Roman"/>
          <w:bCs/>
          <w:iCs/>
          <w:sz w:val="24"/>
          <w:szCs w:val="24"/>
          <w:lang w:val="en-ZA"/>
        </w:rPr>
        <w:t>SCA</w:t>
      </w:r>
      <w:r w:rsidR="005C120C" w:rsidRPr="000F6612">
        <w:rPr>
          <w:rFonts w:ascii="Times New Roman" w:hAnsi="Times New Roman" w:cs="Times New Roman"/>
          <w:bCs/>
          <w:i/>
          <w:iCs/>
          <w:sz w:val="24"/>
          <w:szCs w:val="24"/>
          <w:lang w:val="en-ZA"/>
        </w:rPr>
        <w:t>)</w:t>
      </w:r>
      <w:r w:rsidR="005C120C" w:rsidRPr="000F6612">
        <w:rPr>
          <w:rFonts w:ascii="Times New Roman" w:hAnsi="Times New Roman" w:cs="Times New Roman"/>
          <w:sz w:val="24"/>
          <w:szCs w:val="24"/>
          <w:lang w:val="en-ZA"/>
        </w:rPr>
        <w:t>.</w:t>
      </w:r>
      <w:r w:rsidRPr="000F6612">
        <w:rPr>
          <w:rFonts w:ascii="Times New Roman" w:hAnsi="Times New Roman" w:cs="Times New Roman"/>
          <w:sz w:val="24"/>
          <w:szCs w:val="24"/>
          <w:lang w:val="en-ZA"/>
        </w:rPr>
        <w:t xml:space="preserve"> </w:t>
      </w:r>
      <w:r w:rsidR="004A0F39" w:rsidRPr="000F6612">
        <w:rPr>
          <w:rFonts w:ascii="Times New Roman" w:hAnsi="Times New Roman" w:cs="Times New Roman"/>
          <w:sz w:val="24"/>
          <w:szCs w:val="24"/>
          <w:lang w:val="en-ZA"/>
        </w:rPr>
        <w:t xml:space="preserve">However, this court must balance the </w:t>
      </w:r>
      <w:r w:rsidR="004073CA" w:rsidRPr="000F6612">
        <w:rPr>
          <w:rFonts w:ascii="Times New Roman" w:hAnsi="Times New Roman" w:cs="Times New Roman"/>
          <w:sz w:val="24"/>
          <w:szCs w:val="24"/>
          <w:lang w:val="en-ZA"/>
        </w:rPr>
        <w:t xml:space="preserve">right </w:t>
      </w:r>
      <w:r w:rsidR="008F0E28" w:rsidRPr="000F6612">
        <w:rPr>
          <w:rFonts w:ascii="Times New Roman" w:hAnsi="Times New Roman" w:cs="Times New Roman"/>
          <w:sz w:val="24"/>
          <w:szCs w:val="24"/>
          <w:lang w:val="en-ZA"/>
        </w:rPr>
        <w:t>to</w:t>
      </w:r>
      <w:r w:rsidR="000E43E8" w:rsidRPr="000F6612">
        <w:rPr>
          <w:rFonts w:ascii="Times New Roman" w:hAnsi="Times New Roman" w:cs="Times New Roman"/>
          <w:sz w:val="24"/>
          <w:szCs w:val="24"/>
          <w:lang w:val="en-ZA"/>
        </w:rPr>
        <w:t xml:space="preserve"> liberty of the ap</w:t>
      </w:r>
      <w:r w:rsidR="000E43E8">
        <w:rPr>
          <w:rFonts w:ascii="Times New Roman" w:hAnsi="Times New Roman" w:cs="Times New Roman"/>
          <w:color w:val="242121"/>
          <w:sz w:val="24"/>
          <w:szCs w:val="24"/>
          <w:lang w:val="en-ZA"/>
        </w:rPr>
        <w:t>plicants with</w:t>
      </w:r>
      <w:r w:rsidR="004073CA">
        <w:rPr>
          <w:rFonts w:ascii="Times New Roman" w:hAnsi="Times New Roman" w:cs="Times New Roman"/>
          <w:color w:val="242121"/>
          <w:sz w:val="24"/>
          <w:szCs w:val="24"/>
          <w:lang w:val="en-ZA"/>
        </w:rPr>
        <w:t xml:space="preserve"> the </w:t>
      </w:r>
      <w:r w:rsidR="00184F3D">
        <w:rPr>
          <w:rFonts w:ascii="Times New Roman" w:hAnsi="Times New Roman" w:cs="Times New Roman"/>
          <w:color w:val="242121"/>
          <w:sz w:val="24"/>
          <w:szCs w:val="24"/>
          <w:lang w:val="en-ZA"/>
        </w:rPr>
        <w:t xml:space="preserve">interests of society and </w:t>
      </w:r>
      <w:r w:rsidR="004073CA">
        <w:rPr>
          <w:rFonts w:ascii="Times New Roman" w:hAnsi="Times New Roman" w:cs="Times New Roman"/>
          <w:color w:val="242121"/>
          <w:sz w:val="24"/>
          <w:szCs w:val="24"/>
          <w:lang w:val="en-ZA"/>
        </w:rPr>
        <w:t>proper administration of justice.</w:t>
      </w:r>
      <w:r w:rsidR="0055390D">
        <w:rPr>
          <w:rFonts w:ascii="Times New Roman" w:hAnsi="Times New Roman" w:cs="Times New Roman"/>
          <w:color w:val="242121"/>
          <w:sz w:val="24"/>
          <w:szCs w:val="24"/>
          <w:lang w:val="en-ZA"/>
        </w:rPr>
        <w:t xml:space="preserve"> This court may only do so when the requirements </w:t>
      </w:r>
      <w:r w:rsidR="00066CBC">
        <w:rPr>
          <w:rFonts w:ascii="Times New Roman" w:hAnsi="Times New Roman" w:cs="Times New Roman"/>
          <w:color w:val="242121"/>
          <w:sz w:val="24"/>
          <w:szCs w:val="24"/>
          <w:lang w:val="en-ZA"/>
        </w:rPr>
        <w:t>rule 5</w:t>
      </w:r>
      <w:r w:rsidR="00C30067">
        <w:rPr>
          <w:rFonts w:ascii="Times New Roman" w:hAnsi="Times New Roman" w:cs="Times New Roman"/>
          <w:color w:val="242121"/>
          <w:sz w:val="24"/>
          <w:szCs w:val="24"/>
          <w:lang w:val="en-ZA"/>
        </w:rPr>
        <w:t>(1)</w:t>
      </w:r>
      <w:r w:rsidR="00066CBC">
        <w:rPr>
          <w:rFonts w:ascii="Times New Roman" w:hAnsi="Times New Roman" w:cs="Times New Roman"/>
          <w:color w:val="242121"/>
          <w:sz w:val="24"/>
          <w:szCs w:val="24"/>
          <w:lang w:val="en-ZA"/>
        </w:rPr>
        <w:t xml:space="preserve"> are met and complied with. </w:t>
      </w:r>
      <w:r w:rsidR="004073CA">
        <w:rPr>
          <w:rFonts w:ascii="Times New Roman" w:hAnsi="Times New Roman" w:cs="Times New Roman"/>
          <w:color w:val="242121"/>
          <w:sz w:val="24"/>
          <w:szCs w:val="24"/>
          <w:lang w:val="en-ZA"/>
        </w:rPr>
        <w:t xml:space="preserve"> </w:t>
      </w:r>
      <w:r w:rsidR="00506FC6" w:rsidRPr="00506FC6">
        <w:rPr>
          <w:rFonts w:ascii="Times New Roman" w:hAnsi="Times New Roman" w:cs="Times New Roman"/>
          <w:color w:val="000000" w:themeColor="text1"/>
          <w:sz w:val="24"/>
          <w:szCs w:val="24"/>
          <w:shd w:val="clear" w:color="auto" w:fill="FFFFFF"/>
        </w:rPr>
        <w:t xml:space="preserve">All the </w:t>
      </w:r>
      <w:r w:rsidR="00C30067">
        <w:rPr>
          <w:rFonts w:ascii="Times New Roman" w:hAnsi="Times New Roman" w:cs="Times New Roman"/>
          <w:color w:val="000000" w:themeColor="text1"/>
          <w:sz w:val="24"/>
          <w:szCs w:val="24"/>
          <w:shd w:val="clear" w:color="auto" w:fill="FFFFFF"/>
        </w:rPr>
        <w:t xml:space="preserve">relevant </w:t>
      </w:r>
      <w:r w:rsidR="00506FC6" w:rsidRPr="00506FC6">
        <w:rPr>
          <w:rFonts w:ascii="Times New Roman" w:hAnsi="Times New Roman" w:cs="Times New Roman"/>
          <w:color w:val="000000" w:themeColor="text1"/>
          <w:sz w:val="24"/>
          <w:szCs w:val="24"/>
          <w:shd w:val="clear" w:color="auto" w:fill="FFFFFF"/>
        </w:rPr>
        <w:t>matters required by the rule 5</w:t>
      </w:r>
      <w:r w:rsidR="00C30067">
        <w:rPr>
          <w:rFonts w:ascii="Times New Roman" w:hAnsi="Times New Roman" w:cs="Times New Roman"/>
          <w:color w:val="000000" w:themeColor="text1"/>
          <w:sz w:val="24"/>
          <w:szCs w:val="24"/>
          <w:shd w:val="clear" w:color="auto" w:fill="FFFFFF"/>
        </w:rPr>
        <w:t>(1) must</w:t>
      </w:r>
      <w:r w:rsidR="00506FC6" w:rsidRPr="00506FC6">
        <w:rPr>
          <w:rFonts w:ascii="Times New Roman" w:hAnsi="Times New Roman" w:cs="Times New Roman"/>
          <w:color w:val="000000" w:themeColor="text1"/>
          <w:sz w:val="24"/>
          <w:szCs w:val="24"/>
          <w:shd w:val="clear" w:color="auto" w:fill="FFFFFF"/>
        </w:rPr>
        <w:t xml:space="preserve"> be stated in bail statement</w:t>
      </w:r>
      <w:r w:rsidR="00C30067">
        <w:rPr>
          <w:rFonts w:ascii="Times New Roman" w:hAnsi="Times New Roman" w:cs="Times New Roman"/>
          <w:color w:val="000000" w:themeColor="text1"/>
          <w:sz w:val="24"/>
          <w:szCs w:val="24"/>
          <w:shd w:val="clear" w:color="auto" w:fill="FFFFFF"/>
        </w:rPr>
        <w:t>, and</w:t>
      </w:r>
      <w:r w:rsidR="00506FC6" w:rsidRPr="00506FC6">
        <w:rPr>
          <w:rFonts w:ascii="Times New Roman" w:hAnsi="Times New Roman" w:cs="Times New Roman"/>
          <w:color w:val="000000" w:themeColor="text1"/>
          <w:sz w:val="24"/>
          <w:szCs w:val="24"/>
          <w:shd w:val="clear" w:color="auto" w:fill="FFFFFF"/>
        </w:rPr>
        <w:t xml:space="preserve"> are of equ</w:t>
      </w:r>
      <w:r w:rsidR="001C30F9">
        <w:rPr>
          <w:rFonts w:ascii="Times New Roman" w:hAnsi="Times New Roman" w:cs="Times New Roman"/>
          <w:color w:val="000000" w:themeColor="text1"/>
          <w:sz w:val="24"/>
          <w:szCs w:val="24"/>
          <w:shd w:val="clear" w:color="auto" w:fill="FFFFFF"/>
        </w:rPr>
        <w:t>al importance</w:t>
      </w:r>
      <w:r w:rsidR="00506FC6" w:rsidRPr="00506FC6">
        <w:rPr>
          <w:rFonts w:ascii="Times New Roman" w:hAnsi="Times New Roman" w:cs="Times New Roman"/>
          <w:color w:val="000000" w:themeColor="text1"/>
          <w:sz w:val="24"/>
          <w:szCs w:val="24"/>
          <w:shd w:val="clear" w:color="auto" w:fill="FFFFFF"/>
        </w:rPr>
        <w:t xml:space="preserve">. </w:t>
      </w:r>
      <w:r w:rsidR="00243132">
        <w:rPr>
          <w:rFonts w:ascii="Times New Roman" w:hAnsi="Times New Roman" w:cs="Times New Roman"/>
          <w:color w:val="000000" w:themeColor="text1"/>
          <w:sz w:val="24"/>
          <w:szCs w:val="24"/>
          <w:shd w:val="clear" w:color="auto" w:fill="FFFFFF"/>
        </w:rPr>
        <w:t xml:space="preserve">The application </w:t>
      </w:r>
      <w:r w:rsidR="003018CC">
        <w:rPr>
          <w:rFonts w:ascii="Times New Roman" w:hAnsi="Times New Roman" w:cs="Times New Roman"/>
          <w:color w:val="000000" w:themeColor="text1"/>
          <w:sz w:val="24"/>
          <w:szCs w:val="24"/>
          <w:shd w:val="clear" w:color="auto" w:fill="FFFFFF"/>
        </w:rPr>
        <w:t>merely contains</w:t>
      </w:r>
      <w:r w:rsidR="00243132">
        <w:rPr>
          <w:rFonts w:ascii="Times New Roman" w:hAnsi="Times New Roman" w:cs="Times New Roman"/>
          <w:color w:val="000000" w:themeColor="text1"/>
          <w:sz w:val="24"/>
          <w:szCs w:val="24"/>
          <w:shd w:val="clear" w:color="auto" w:fill="FFFFFF"/>
        </w:rPr>
        <w:t xml:space="preserve"> </w:t>
      </w:r>
      <w:r w:rsidR="003018CC">
        <w:rPr>
          <w:rFonts w:ascii="Times New Roman" w:hAnsi="Times New Roman" w:cs="Times New Roman"/>
          <w:color w:val="232020"/>
          <w:sz w:val="24"/>
          <w:szCs w:val="24"/>
        </w:rPr>
        <w:t xml:space="preserve">detailed submissions of law. </w:t>
      </w:r>
      <w:r w:rsidR="00896A8D">
        <w:rPr>
          <w:rFonts w:ascii="Times New Roman" w:hAnsi="Times New Roman" w:cs="Times New Roman"/>
          <w:sz w:val="24"/>
          <w:szCs w:val="24"/>
        </w:rPr>
        <w:t>T</w:t>
      </w:r>
      <w:r w:rsidR="00896A8D" w:rsidRPr="00994200">
        <w:rPr>
          <w:rFonts w:ascii="Times New Roman" w:hAnsi="Times New Roman" w:cs="Times New Roman"/>
          <w:sz w:val="24"/>
          <w:szCs w:val="24"/>
        </w:rPr>
        <w:t xml:space="preserve">his </w:t>
      </w:r>
      <w:r w:rsidR="00896A8D">
        <w:rPr>
          <w:rFonts w:ascii="Times New Roman" w:hAnsi="Times New Roman" w:cs="Times New Roman"/>
          <w:sz w:val="24"/>
          <w:szCs w:val="24"/>
        </w:rPr>
        <w:t>application is fatally</w:t>
      </w:r>
      <w:r w:rsidR="00896A8D" w:rsidRPr="00994200">
        <w:rPr>
          <w:rFonts w:ascii="Times New Roman" w:hAnsi="Times New Roman" w:cs="Times New Roman"/>
          <w:sz w:val="24"/>
          <w:szCs w:val="24"/>
        </w:rPr>
        <w:t xml:space="preserve"> defective</w:t>
      </w:r>
      <w:r w:rsidR="00896A8D">
        <w:rPr>
          <w:rFonts w:ascii="Times New Roman" w:hAnsi="Times New Roman" w:cs="Times New Roman"/>
          <w:sz w:val="24"/>
          <w:szCs w:val="24"/>
        </w:rPr>
        <w:t xml:space="preserve"> i</w:t>
      </w:r>
      <w:r w:rsidR="00896A8D" w:rsidRPr="00461C00">
        <w:rPr>
          <w:rFonts w:ascii="Times New Roman" w:hAnsi="Times New Roman" w:cs="Times New Roman"/>
          <w:sz w:val="24"/>
          <w:szCs w:val="24"/>
        </w:rPr>
        <w:t>n that it is not in compliance with rule 5</w:t>
      </w:r>
      <w:r w:rsidR="00E659D7">
        <w:rPr>
          <w:rFonts w:ascii="Times New Roman" w:hAnsi="Times New Roman" w:cs="Times New Roman"/>
          <w:sz w:val="24"/>
          <w:szCs w:val="24"/>
        </w:rPr>
        <w:t>(1) of the Rules</w:t>
      </w:r>
      <w:r w:rsidR="00896A8D">
        <w:rPr>
          <w:rFonts w:ascii="Times New Roman" w:hAnsi="Times New Roman" w:cs="Times New Roman"/>
          <w:sz w:val="24"/>
          <w:szCs w:val="24"/>
        </w:rPr>
        <w:t xml:space="preserve">. </w:t>
      </w:r>
      <w:r w:rsidR="003018CC">
        <w:rPr>
          <w:rFonts w:ascii="Times New Roman" w:hAnsi="Times New Roman" w:cs="Times New Roman"/>
          <w:sz w:val="24"/>
          <w:szCs w:val="24"/>
        </w:rPr>
        <w:t>This court cannot engage with the</w:t>
      </w:r>
      <w:r w:rsidR="00773B8F">
        <w:rPr>
          <w:rFonts w:ascii="Times New Roman" w:hAnsi="Times New Roman" w:cs="Times New Roman"/>
          <w:sz w:val="24"/>
          <w:szCs w:val="24"/>
        </w:rPr>
        <w:t xml:space="preserve"> merits. </w:t>
      </w:r>
    </w:p>
    <w:p w:rsidR="005426FC" w:rsidRDefault="005426FC" w:rsidP="00734E03">
      <w:pPr>
        <w:spacing w:after="0" w:line="360" w:lineRule="auto"/>
        <w:ind w:firstLine="720"/>
        <w:jc w:val="both"/>
        <w:rPr>
          <w:rFonts w:ascii="Times New Roman" w:hAnsi="Times New Roman" w:cs="Times New Roman"/>
          <w:sz w:val="24"/>
          <w:szCs w:val="24"/>
        </w:rPr>
      </w:pPr>
    </w:p>
    <w:p w:rsidR="005426FC" w:rsidRDefault="005426FC" w:rsidP="00362A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grant or refusal of bail is a judicial function.</w:t>
      </w:r>
      <w:r>
        <w:rPr>
          <w:rStyle w:val="FootnoteReference"/>
          <w:rFonts w:ascii="Times New Roman" w:hAnsi="Times New Roman" w:cs="Times New Roman"/>
          <w:sz w:val="24"/>
          <w:szCs w:val="24"/>
        </w:rPr>
        <w:footnoteReference w:id="3"/>
      </w:r>
      <w:r w:rsidR="00362A6A">
        <w:rPr>
          <w:rFonts w:ascii="Times New Roman" w:hAnsi="Times New Roman" w:cs="Times New Roman"/>
          <w:sz w:val="24"/>
          <w:szCs w:val="24"/>
        </w:rPr>
        <w:t xml:space="preserve"> </w:t>
      </w:r>
      <w:r>
        <w:rPr>
          <w:rFonts w:ascii="Times New Roman" w:hAnsi="Times New Roman" w:cs="Times New Roman"/>
          <w:sz w:val="24"/>
          <w:szCs w:val="24"/>
        </w:rPr>
        <w:t>It is the court that releases, or declines to release an accused on bail, it must therefore be satisfied that the concession made by the prosecution factors into the equation the law on bail and the particular facts of the case. The court must be satisfied that the concession has been properly made. Representations made by the prosecution form part of the mosaic that the court has to consider in the determination of the matter.</w:t>
      </w:r>
      <w:r w:rsidR="00FC5465">
        <w:rPr>
          <w:rFonts w:ascii="Times New Roman" w:hAnsi="Times New Roman" w:cs="Times New Roman"/>
          <w:sz w:val="24"/>
          <w:szCs w:val="24"/>
        </w:rPr>
        <w:t xml:space="preserve"> On the facts of this case, this court would not even </w:t>
      </w:r>
      <w:r w:rsidR="005A0716">
        <w:rPr>
          <w:rFonts w:ascii="Times New Roman" w:hAnsi="Times New Roman" w:cs="Times New Roman"/>
          <w:sz w:val="24"/>
          <w:szCs w:val="24"/>
        </w:rPr>
        <w:t xml:space="preserve">start to engage with the concession, until such time there has been compliance with rule 5(1). </w:t>
      </w:r>
    </w:p>
    <w:p w:rsidR="00734E03" w:rsidRDefault="00734E03" w:rsidP="00734E03">
      <w:pPr>
        <w:spacing w:after="0" w:line="360" w:lineRule="auto"/>
        <w:ind w:firstLine="720"/>
        <w:jc w:val="both"/>
        <w:rPr>
          <w:rFonts w:ascii="Times New Roman" w:hAnsi="Times New Roman" w:cs="Times New Roman"/>
          <w:sz w:val="24"/>
          <w:szCs w:val="24"/>
        </w:rPr>
      </w:pPr>
    </w:p>
    <w:p w:rsidR="00694E43" w:rsidRPr="008B182D" w:rsidRDefault="003A6D8E" w:rsidP="008B182D">
      <w:pPr>
        <w:spacing w:after="0" w:line="360" w:lineRule="auto"/>
        <w:ind w:firstLine="720"/>
        <w:jc w:val="both"/>
        <w:rPr>
          <w:rFonts w:ascii="Times New Roman" w:hAnsi="Times New Roman" w:cs="Times New Roman"/>
          <w:sz w:val="24"/>
          <w:szCs w:val="24"/>
        </w:rPr>
      </w:pPr>
      <w:r w:rsidRPr="00734E03">
        <w:rPr>
          <w:rFonts w:ascii="Times New Roman" w:hAnsi="Times New Roman" w:cs="Times New Roman"/>
          <w:sz w:val="24"/>
          <w:szCs w:val="24"/>
        </w:rPr>
        <w:t>In terms of rule 4(b) this court may give directions as to procedure in respect of any matter not expressly provided for in these rules as</w:t>
      </w:r>
      <w:r w:rsidR="00734E03" w:rsidRPr="00734E03">
        <w:rPr>
          <w:rFonts w:ascii="Times New Roman" w:hAnsi="Times New Roman" w:cs="Times New Roman"/>
          <w:sz w:val="24"/>
          <w:szCs w:val="24"/>
        </w:rPr>
        <w:t xml:space="preserve"> </w:t>
      </w:r>
      <w:r w:rsidRPr="00734E03">
        <w:rPr>
          <w:rFonts w:ascii="Times New Roman" w:hAnsi="Times New Roman" w:cs="Times New Roman"/>
          <w:sz w:val="24"/>
          <w:szCs w:val="24"/>
        </w:rPr>
        <w:t>appear to it or him, as the case may be, to be just and expedient.</w:t>
      </w:r>
      <w:r w:rsidR="008B182D">
        <w:rPr>
          <w:rFonts w:ascii="Times New Roman" w:hAnsi="Times New Roman" w:cs="Times New Roman"/>
          <w:sz w:val="24"/>
          <w:szCs w:val="24"/>
        </w:rPr>
        <w:t xml:space="preserve"> I hold the view that </w:t>
      </w:r>
      <w:r w:rsidR="009D311A">
        <w:rPr>
          <w:rFonts w:ascii="Times New Roman" w:hAnsi="Times New Roman" w:cs="Times New Roman"/>
          <w:sz w:val="24"/>
          <w:szCs w:val="24"/>
        </w:rPr>
        <w:t>i</w:t>
      </w:r>
      <w:r w:rsidR="006D0BC7">
        <w:rPr>
          <w:rFonts w:ascii="Times New Roman" w:hAnsi="Times New Roman" w:cs="Times New Roman"/>
          <w:sz w:val="24"/>
          <w:szCs w:val="24"/>
        </w:rPr>
        <w:t>n such a case, th</w:t>
      </w:r>
      <w:r w:rsidR="000570B4">
        <w:rPr>
          <w:rFonts w:ascii="Times New Roman" w:hAnsi="Times New Roman" w:cs="Times New Roman"/>
          <w:sz w:val="24"/>
          <w:szCs w:val="24"/>
        </w:rPr>
        <w:t>e proper course would be</w:t>
      </w:r>
      <w:r w:rsidR="009D311A">
        <w:rPr>
          <w:rFonts w:ascii="Times New Roman" w:hAnsi="Times New Roman" w:cs="Times New Roman"/>
          <w:sz w:val="24"/>
          <w:szCs w:val="24"/>
        </w:rPr>
        <w:t>, in terms of rule 4(b)</w:t>
      </w:r>
      <w:r w:rsidR="004227D2">
        <w:rPr>
          <w:rFonts w:ascii="Times New Roman" w:hAnsi="Times New Roman" w:cs="Times New Roman"/>
          <w:sz w:val="24"/>
          <w:szCs w:val="24"/>
        </w:rPr>
        <w:t>,</w:t>
      </w:r>
      <w:r w:rsidR="000570B4">
        <w:rPr>
          <w:rFonts w:ascii="Times New Roman" w:hAnsi="Times New Roman" w:cs="Times New Roman"/>
          <w:sz w:val="24"/>
          <w:szCs w:val="24"/>
        </w:rPr>
        <w:t xml:space="preserve"> for this</w:t>
      </w:r>
      <w:r w:rsidR="004165B7">
        <w:rPr>
          <w:rFonts w:ascii="Times New Roman" w:hAnsi="Times New Roman" w:cs="Times New Roman"/>
          <w:sz w:val="24"/>
          <w:szCs w:val="24"/>
        </w:rPr>
        <w:t xml:space="preserve"> court to strike</w:t>
      </w:r>
      <w:r w:rsidR="00AB1F5B">
        <w:rPr>
          <w:rFonts w:ascii="Times New Roman" w:hAnsi="Times New Roman" w:cs="Times New Roman"/>
          <w:sz w:val="24"/>
          <w:szCs w:val="24"/>
        </w:rPr>
        <w:t xml:space="preserve"> </w:t>
      </w:r>
      <w:r w:rsidR="004165B7">
        <w:rPr>
          <w:rFonts w:ascii="Times New Roman" w:hAnsi="Times New Roman" w:cs="Times New Roman"/>
          <w:sz w:val="24"/>
          <w:szCs w:val="24"/>
        </w:rPr>
        <w:t xml:space="preserve">off </w:t>
      </w:r>
      <w:r w:rsidR="00AB1F5B">
        <w:rPr>
          <w:rFonts w:ascii="Times New Roman" w:hAnsi="Times New Roman" w:cs="Times New Roman"/>
          <w:sz w:val="24"/>
          <w:szCs w:val="24"/>
        </w:rPr>
        <w:t>this</w:t>
      </w:r>
      <w:r w:rsidR="004165B7">
        <w:rPr>
          <w:rFonts w:ascii="Times New Roman" w:hAnsi="Times New Roman" w:cs="Times New Roman"/>
          <w:sz w:val="24"/>
          <w:szCs w:val="24"/>
        </w:rPr>
        <w:t xml:space="preserve"> application</w:t>
      </w:r>
      <w:r w:rsidR="006D0BC7">
        <w:rPr>
          <w:rFonts w:ascii="Times New Roman" w:hAnsi="Times New Roman" w:cs="Times New Roman"/>
          <w:sz w:val="24"/>
          <w:szCs w:val="24"/>
        </w:rPr>
        <w:t xml:space="preserve"> </w:t>
      </w:r>
      <w:r w:rsidR="00BC264C">
        <w:rPr>
          <w:rFonts w:ascii="Times New Roman" w:hAnsi="Times New Roman" w:cs="Times New Roman"/>
          <w:sz w:val="24"/>
          <w:szCs w:val="24"/>
        </w:rPr>
        <w:t xml:space="preserve">from the </w:t>
      </w:r>
      <w:r w:rsidR="006D0BC7">
        <w:rPr>
          <w:rFonts w:ascii="Times New Roman" w:hAnsi="Times New Roman" w:cs="Times New Roman"/>
          <w:sz w:val="24"/>
          <w:szCs w:val="24"/>
        </w:rPr>
        <w:t>roll. The applicant</w:t>
      </w:r>
      <w:r w:rsidR="000570B4">
        <w:rPr>
          <w:rFonts w:ascii="Times New Roman" w:hAnsi="Times New Roman" w:cs="Times New Roman"/>
          <w:sz w:val="24"/>
          <w:szCs w:val="24"/>
        </w:rPr>
        <w:t>s</w:t>
      </w:r>
      <w:r w:rsidR="006D0BC7">
        <w:rPr>
          <w:rFonts w:ascii="Times New Roman" w:hAnsi="Times New Roman" w:cs="Times New Roman"/>
          <w:sz w:val="24"/>
          <w:szCs w:val="24"/>
        </w:rPr>
        <w:t xml:space="preserve"> can then comply with the </w:t>
      </w:r>
      <w:r w:rsidR="00AB1F5B">
        <w:rPr>
          <w:rFonts w:ascii="Times New Roman" w:hAnsi="Times New Roman" w:cs="Times New Roman"/>
          <w:sz w:val="24"/>
          <w:szCs w:val="24"/>
        </w:rPr>
        <w:t xml:space="preserve">rules and </w:t>
      </w:r>
      <w:r w:rsidR="004227D2">
        <w:rPr>
          <w:rFonts w:ascii="Times New Roman" w:hAnsi="Times New Roman" w:cs="Times New Roman"/>
          <w:sz w:val="24"/>
          <w:szCs w:val="24"/>
        </w:rPr>
        <w:t>re-set down</w:t>
      </w:r>
      <w:r w:rsidR="00AB1F5B">
        <w:rPr>
          <w:rFonts w:ascii="Times New Roman" w:hAnsi="Times New Roman" w:cs="Times New Roman"/>
          <w:sz w:val="24"/>
          <w:szCs w:val="24"/>
        </w:rPr>
        <w:t xml:space="preserve"> </w:t>
      </w:r>
      <w:r w:rsidR="00211E85">
        <w:rPr>
          <w:rFonts w:ascii="Times New Roman" w:hAnsi="Times New Roman" w:cs="Times New Roman"/>
          <w:sz w:val="24"/>
          <w:szCs w:val="24"/>
        </w:rPr>
        <w:t>this</w:t>
      </w:r>
      <w:r w:rsidR="00592BF7">
        <w:rPr>
          <w:rFonts w:ascii="Times New Roman" w:hAnsi="Times New Roman" w:cs="Times New Roman"/>
          <w:sz w:val="24"/>
          <w:szCs w:val="24"/>
        </w:rPr>
        <w:t xml:space="preserve"> </w:t>
      </w:r>
      <w:r w:rsidR="00AB1F5B">
        <w:rPr>
          <w:rFonts w:ascii="Times New Roman" w:hAnsi="Times New Roman" w:cs="Times New Roman"/>
          <w:sz w:val="24"/>
          <w:szCs w:val="24"/>
        </w:rPr>
        <w:t xml:space="preserve">bail </w:t>
      </w:r>
      <w:r w:rsidR="00592BF7">
        <w:rPr>
          <w:rFonts w:ascii="Times New Roman" w:hAnsi="Times New Roman" w:cs="Times New Roman"/>
          <w:sz w:val="24"/>
          <w:szCs w:val="24"/>
        </w:rPr>
        <w:t xml:space="preserve">application. </w:t>
      </w:r>
      <w:r w:rsidR="00694E43">
        <w:rPr>
          <w:rFonts w:ascii="Times New Roman" w:hAnsi="Times New Roman" w:cs="Times New Roman"/>
          <w:sz w:val="24"/>
          <w:szCs w:val="24"/>
        </w:rPr>
        <w:t xml:space="preserve">See: </w:t>
      </w:r>
      <w:r w:rsidR="00694E43" w:rsidRPr="00E5184C">
        <w:rPr>
          <w:rFonts w:ascii="Times New Roman" w:hAnsi="Times New Roman" w:cs="Times New Roman"/>
          <w:i/>
          <w:sz w:val="24"/>
          <w:szCs w:val="24"/>
        </w:rPr>
        <w:t xml:space="preserve">Vincent Kondo and Edmore </w:t>
      </w:r>
      <w:proofErr w:type="spellStart"/>
      <w:r w:rsidR="00694E43" w:rsidRPr="00E5184C">
        <w:rPr>
          <w:rFonts w:ascii="Times New Roman" w:hAnsi="Times New Roman" w:cs="Times New Roman"/>
          <w:i/>
          <w:sz w:val="24"/>
          <w:szCs w:val="24"/>
        </w:rPr>
        <w:t>Marwizi</w:t>
      </w:r>
      <w:proofErr w:type="spellEnd"/>
      <w:r w:rsidR="00694E43" w:rsidRPr="00E5184C">
        <w:rPr>
          <w:rFonts w:ascii="Times New Roman" w:hAnsi="Times New Roman" w:cs="Times New Roman"/>
          <w:i/>
          <w:sz w:val="24"/>
          <w:szCs w:val="24"/>
        </w:rPr>
        <w:t xml:space="preserve"> </w:t>
      </w:r>
      <w:proofErr w:type="spellStart"/>
      <w:r w:rsidR="00694E43" w:rsidRPr="00E5184C">
        <w:rPr>
          <w:rFonts w:ascii="Times New Roman" w:hAnsi="Times New Roman" w:cs="Times New Roman"/>
          <w:i/>
          <w:sz w:val="24"/>
          <w:szCs w:val="24"/>
        </w:rPr>
        <w:t>Mapuranga</w:t>
      </w:r>
      <w:proofErr w:type="spellEnd"/>
      <w:r w:rsidR="00694E43" w:rsidRPr="00E5184C">
        <w:rPr>
          <w:rFonts w:ascii="Times New Roman" w:hAnsi="Times New Roman" w:cs="Times New Roman"/>
          <w:i/>
          <w:sz w:val="24"/>
          <w:szCs w:val="24"/>
        </w:rPr>
        <w:t xml:space="preserve"> versus The State</w:t>
      </w:r>
      <w:r w:rsidR="00694E43">
        <w:rPr>
          <w:rFonts w:ascii="Times New Roman" w:hAnsi="Times New Roman" w:cs="Times New Roman"/>
          <w:sz w:val="24"/>
          <w:szCs w:val="24"/>
        </w:rPr>
        <w:t xml:space="preserve"> HH 99/17.</w:t>
      </w:r>
    </w:p>
    <w:p w:rsidR="00694E43" w:rsidRDefault="00694E43" w:rsidP="00342120">
      <w:pPr>
        <w:spacing w:after="0" w:line="360" w:lineRule="auto"/>
        <w:jc w:val="both"/>
        <w:rPr>
          <w:rFonts w:ascii="Times New Roman" w:hAnsi="Times New Roman" w:cs="Times New Roman"/>
          <w:sz w:val="24"/>
          <w:szCs w:val="24"/>
        </w:rPr>
      </w:pPr>
    </w:p>
    <w:p w:rsidR="004E714A" w:rsidRDefault="004E714A" w:rsidP="00342120">
      <w:pPr>
        <w:spacing w:after="0" w:line="360" w:lineRule="auto"/>
        <w:jc w:val="both"/>
        <w:rPr>
          <w:rFonts w:ascii="Times New Roman" w:hAnsi="Times New Roman" w:cs="Times New Roman"/>
          <w:sz w:val="24"/>
          <w:szCs w:val="24"/>
        </w:rPr>
      </w:pPr>
    </w:p>
    <w:p w:rsidR="004E714A" w:rsidRDefault="004E714A" w:rsidP="00342120">
      <w:pPr>
        <w:spacing w:after="0" w:line="360" w:lineRule="auto"/>
        <w:jc w:val="both"/>
        <w:rPr>
          <w:rFonts w:ascii="Times New Roman" w:hAnsi="Times New Roman" w:cs="Times New Roman"/>
          <w:sz w:val="24"/>
          <w:szCs w:val="24"/>
        </w:rPr>
      </w:pPr>
    </w:p>
    <w:p w:rsidR="002D249E" w:rsidRDefault="002D249E" w:rsidP="00A86041">
      <w:pPr>
        <w:spacing w:after="0" w:line="360" w:lineRule="auto"/>
        <w:jc w:val="both"/>
        <w:rPr>
          <w:rFonts w:ascii="Times New Roman" w:hAnsi="Times New Roman" w:cs="Times New Roman"/>
          <w:b/>
          <w:sz w:val="24"/>
          <w:szCs w:val="24"/>
        </w:rPr>
      </w:pPr>
      <w:r w:rsidRPr="002D249E">
        <w:rPr>
          <w:rFonts w:ascii="Times New Roman" w:hAnsi="Times New Roman" w:cs="Times New Roman"/>
          <w:b/>
          <w:sz w:val="24"/>
          <w:szCs w:val="24"/>
        </w:rPr>
        <w:t xml:space="preserve">Disposition </w:t>
      </w:r>
    </w:p>
    <w:p w:rsidR="00626E66" w:rsidRDefault="00626E66" w:rsidP="00626E66">
      <w:pPr>
        <w:spacing w:after="0" w:line="360" w:lineRule="auto"/>
        <w:jc w:val="both"/>
        <w:rPr>
          <w:rFonts w:ascii="Times New Roman" w:hAnsi="Times New Roman" w:cs="Times New Roman"/>
          <w:b/>
          <w:sz w:val="24"/>
          <w:szCs w:val="24"/>
        </w:rPr>
      </w:pPr>
    </w:p>
    <w:p w:rsidR="00086F6C" w:rsidRPr="001542C6" w:rsidRDefault="003270D9" w:rsidP="00896A8D">
      <w:pPr>
        <w:spacing w:after="0"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In the result, I order as follows: </w:t>
      </w:r>
      <w:r w:rsidR="008042B2">
        <w:rPr>
          <w:rFonts w:ascii="Times New Roman" w:hAnsi="Times New Roman" w:cs="Times New Roman"/>
          <w:sz w:val="24"/>
          <w:szCs w:val="24"/>
        </w:rPr>
        <w:t>This</w:t>
      </w:r>
      <w:r w:rsidR="00086F6C" w:rsidRPr="001542C6">
        <w:rPr>
          <w:rFonts w:ascii="Times New Roman" w:hAnsi="Times New Roman" w:cs="Times New Roman"/>
          <w:sz w:val="24"/>
          <w:szCs w:val="24"/>
        </w:rPr>
        <w:t xml:space="preserve"> application being fatally defective</w:t>
      </w:r>
      <w:r w:rsidR="00CC76C2">
        <w:rPr>
          <w:rFonts w:ascii="Times New Roman" w:hAnsi="Times New Roman" w:cs="Times New Roman"/>
          <w:sz w:val="24"/>
          <w:szCs w:val="24"/>
        </w:rPr>
        <w:t>,</w:t>
      </w:r>
      <w:r w:rsidR="00086F6C" w:rsidRPr="001542C6">
        <w:rPr>
          <w:rFonts w:ascii="Times New Roman" w:hAnsi="Times New Roman" w:cs="Times New Roman"/>
          <w:sz w:val="24"/>
          <w:szCs w:val="24"/>
        </w:rPr>
        <w:t xml:space="preserve"> it be and is hereby struck off the rol</w:t>
      </w:r>
      <w:r w:rsidR="001151C6" w:rsidRPr="001542C6">
        <w:rPr>
          <w:rFonts w:ascii="Times New Roman" w:hAnsi="Times New Roman" w:cs="Times New Roman"/>
          <w:sz w:val="24"/>
          <w:szCs w:val="24"/>
        </w:rPr>
        <w:t>l for noncompliance with rule 5</w:t>
      </w:r>
      <w:r w:rsidR="00CC76C2">
        <w:rPr>
          <w:rFonts w:ascii="Times New Roman" w:hAnsi="Times New Roman" w:cs="Times New Roman"/>
          <w:sz w:val="24"/>
          <w:szCs w:val="24"/>
        </w:rPr>
        <w:t>(1)</w:t>
      </w:r>
      <w:r w:rsidR="001151C6" w:rsidRPr="001542C6">
        <w:rPr>
          <w:rFonts w:ascii="Times New Roman" w:hAnsi="Times New Roman" w:cs="Times New Roman"/>
          <w:sz w:val="24"/>
          <w:szCs w:val="24"/>
        </w:rPr>
        <w:t xml:space="preserve"> of the High Court of </w:t>
      </w:r>
      <w:r w:rsidR="00CC76C2">
        <w:rPr>
          <w:rFonts w:ascii="Times New Roman" w:hAnsi="Times New Roman" w:cs="Times New Roman"/>
          <w:sz w:val="24"/>
          <w:szCs w:val="24"/>
        </w:rPr>
        <w:t>Zimbabwe (Bail) Rules 1991</w:t>
      </w:r>
      <w:r w:rsidR="001151C6" w:rsidRPr="001542C6">
        <w:rPr>
          <w:rFonts w:ascii="Times New Roman" w:hAnsi="Times New Roman" w:cs="Times New Roman"/>
          <w:sz w:val="24"/>
          <w:szCs w:val="24"/>
        </w:rPr>
        <w:t xml:space="preserve">. </w:t>
      </w:r>
    </w:p>
    <w:p w:rsidR="00A935E3" w:rsidRDefault="00A935E3" w:rsidP="00461C00">
      <w:pPr>
        <w:spacing w:after="0" w:line="360" w:lineRule="auto"/>
        <w:ind w:firstLine="720"/>
        <w:jc w:val="both"/>
        <w:rPr>
          <w:rFonts w:ascii="Times New Roman" w:hAnsi="Times New Roman" w:cs="Times New Roman"/>
          <w:color w:val="232020"/>
          <w:sz w:val="24"/>
          <w:szCs w:val="24"/>
        </w:rPr>
      </w:pPr>
    </w:p>
    <w:p w:rsidR="00806057" w:rsidRDefault="00806057" w:rsidP="00DC6978">
      <w:pPr>
        <w:spacing w:line="360" w:lineRule="auto"/>
        <w:jc w:val="both"/>
        <w:rPr>
          <w:rFonts w:ascii="Times New Roman" w:hAnsi="Times New Roman" w:cs="Times New Roman"/>
          <w:sz w:val="24"/>
          <w:szCs w:val="24"/>
        </w:rPr>
      </w:pPr>
    </w:p>
    <w:p w:rsidR="00051865" w:rsidRPr="00DC6978" w:rsidRDefault="00051865" w:rsidP="00DC6978">
      <w:pPr>
        <w:spacing w:line="360" w:lineRule="auto"/>
        <w:jc w:val="both"/>
        <w:rPr>
          <w:rFonts w:ascii="Times New Roman" w:hAnsi="Times New Roman" w:cs="Times New Roman"/>
          <w:sz w:val="24"/>
          <w:szCs w:val="24"/>
        </w:rPr>
      </w:pPr>
    </w:p>
    <w:p w:rsidR="00200E6D" w:rsidRPr="00D10188" w:rsidRDefault="00200E6D" w:rsidP="00200E6D">
      <w:pPr>
        <w:pStyle w:val="NoSpacing"/>
        <w:jc w:val="both"/>
        <w:rPr>
          <w:szCs w:val="24"/>
        </w:rPr>
      </w:pPr>
      <w:proofErr w:type="spellStart"/>
      <w:r>
        <w:rPr>
          <w:i/>
          <w:szCs w:val="24"/>
        </w:rPr>
        <w:t>Mutatu</w:t>
      </w:r>
      <w:proofErr w:type="spellEnd"/>
      <w:r>
        <w:rPr>
          <w:i/>
          <w:szCs w:val="24"/>
        </w:rPr>
        <w:t xml:space="preserve">, </w:t>
      </w:r>
      <w:proofErr w:type="spellStart"/>
      <w:r>
        <w:rPr>
          <w:i/>
          <w:szCs w:val="24"/>
        </w:rPr>
        <w:t>Masamvu</w:t>
      </w:r>
      <w:proofErr w:type="spellEnd"/>
      <w:r>
        <w:rPr>
          <w:i/>
          <w:szCs w:val="24"/>
        </w:rPr>
        <w:t xml:space="preserve"> &amp; Da Silva-Gustavo</w:t>
      </w:r>
      <w:r>
        <w:rPr>
          <w:szCs w:val="24"/>
        </w:rPr>
        <w:t>, applicants’</w:t>
      </w:r>
      <w:r w:rsidRPr="00D10188">
        <w:rPr>
          <w:szCs w:val="24"/>
        </w:rPr>
        <w:t xml:space="preserve"> legal practitioners</w:t>
      </w:r>
    </w:p>
    <w:p w:rsidR="00200E6D" w:rsidRPr="00D10188" w:rsidRDefault="00200E6D" w:rsidP="00200E6D">
      <w:pPr>
        <w:pStyle w:val="NoSpacing"/>
        <w:jc w:val="both"/>
        <w:rPr>
          <w:szCs w:val="24"/>
        </w:rPr>
      </w:pPr>
      <w:r w:rsidRPr="00D10188">
        <w:rPr>
          <w:i/>
          <w:szCs w:val="24"/>
        </w:rPr>
        <w:t>National Prosecuting Authority</w:t>
      </w:r>
      <w:r w:rsidRPr="00D10188">
        <w:rPr>
          <w:szCs w:val="24"/>
        </w:rPr>
        <w:t>, respondent’s legal practitioners</w:t>
      </w:r>
    </w:p>
    <w:p w:rsidR="00806057" w:rsidRPr="00B840B7" w:rsidRDefault="00806057" w:rsidP="00806057">
      <w:pPr>
        <w:spacing w:line="360" w:lineRule="auto"/>
        <w:jc w:val="both"/>
        <w:rPr>
          <w:rFonts w:ascii="Times New Roman" w:hAnsi="Times New Roman" w:cs="Times New Roman"/>
          <w:sz w:val="24"/>
          <w:szCs w:val="24"/>
        </w:rPr>
      </w:pPr>
      <w:bookmarkStart w:id="0" w:name="_GoBack"/>
      <w:bookmarkEnd w:id="0"/>
    </w:p>
    <w:sectPr w:rsidR="00806057" w:rsidRPr="00B840B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C5C" w:rsidRDefault="00726C5C" w:rsidP="007B7ACE">
      <w:pPr>
        <w:spacing w:after="0" w:line="240" w:lineRule="auto"/>
      </w:pPr>
      <w:r>
        <w:separator/>
      </w:r>
    </w:p>
  </w:endnote>
  <w:endnote w:type="continuationSeparator" w:id="0">
    <w:p w:rsidR="00726C5C" w:rsidRDefault="00726C5C" w:rsidP="007B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C5C" w:rsidRDefault="00726C5C" w:rsidP="007B7ACE">
      <w:pPr>
        <w:spacing w:after="0" w:line="240" w:lineRule="auto"/>
      </w:pPr>
      <w:r>
        <w:separator/>
      </w:r>
    </w:p>
  </w:footnote>
  <w:footnote w:type="continuationSeparator" w:id="0">
    <w:p w:rsidR="00726C5C" w:rsidRDefault="00726C5C" w:rsidP="007B7ACE">
      <w:pPr>
        <w:spacing w:after="0" w:line="240" w:lineRule="auto"/>
      </w:pPr>
      <w:r>
        <w:continuationSeparator/>
      </w:r>
    </w:p>
  </w:footnote>
  <w:footnote w:id="1">
    <w:p w:rsidR="00393B43" w:rsidRPr="00393B43" w:rsidRDefault="00393B43" w:rsidP="00393B43">
      <w:pPr>
        <w:pStyle w:val="FootnoteText"/>
        <w:jc w:val="center"/>
        <w:rPr>
          <w:rFonts w:ascii="Times New Roman" w:hAnsi="Times New Roman" w:cs="Times New Roman"/>
          <w:b/>
          <w:bCs/>
          <w:i/>
          <w:iCs/>
        </w:rPr>
      </w:pPr>
      <w:r w:rsidRPr="00393B43">
        <w:rPr>
          <w:rStyle w:val="FootnoteReference"/>
          <w:rFonts w:ascii="Times New Roman" w:hAnsi="Times New Roman" w:cs="Times New Roman"/>
        </w:rPr>
        <w:footnoteRef/>
      </w:r>
      <w:r w:rsidRPr="00393B43">
        <w:rPr>
          <w:rFonts w:ascii="Times New Roman" w:hAnsi="Times New Roman" w:cs="Times New Roman"/>
        </w:rPr>
        <w:t xml:space="preserve"> </w:t>
      </w:r>
      <w:r w:rsidRPr="00393B43">
        <w:rPr>
          <w:rFonts w:ascii="Times New Roman" w:hAnsi="Times New Roman" w:cs="Times New Roman"/>
          <w:b/>
          <w:bCs/>
          <w:i/>
          <w:iCs/>
        </w:rPr>
        <w:t>5. Bail applications</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(1) An application to a judge for bail in terms of section 106 or 112 of the Criminal Procedure and Evidence Act [</w:t>
      </w:r>
      <w:r w:rsidRPr="00393B43">
        <w:rPr>
          <w:rFonts w:ascii="Times New Roman" w:hAnsi="Times New Roman" w:cs="Times New Roman"/>
          <w:i/>
          <w:iCs/>
        </w:rPr>
        <w:t>Chapter 9:07</w:t>
      </w:r>
      <w:r w:rsidRPr="00393B43">
        <w:rPr>
          <w:rFonts w:ascii="Times New Roman" w:hAnsi="Times New Roman" w:cs="Times New Roman"/>
        </w:rPr>
        <w:t>] shall be filed with the registrar and shall consist of a written statement setting out —</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w:t>
      </w:r>
      <w:r w:rsidRPr="00393B43">
        <w:rPr>
          <w:rFonts w:ascii="Times New Roman" w:hAnsi="Times New Roman" w:cs="Times New Roman"/>
          <w:i/>
          <w:iCs/>
        </w:rPr>
        <w:t>a</w:t>
      </w:r>
      <w:r w:rsidRPr="00393B43">
        <w:rPr>
          <w:rFonts w:ascii="Times New Roman" w:hAnsi="Times New Roman" w:cs="Times New Roman"/>
        </w:rPr>
        <w:t>) the name of the applicant;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w:t>
      </w:r>
      <w:r w:rsidRPr="00393B43">
        <w:rPr>
          <w:rFonts w:ascii="Times New Roman" w:hAnsi="Times New Roman" w:cs="Times New Roman"/>
          <w:i/>
          <w:iCs/>
        </w:rPr>
        <w:t>b</w:t>
      </w:r>
      <w:r w:rsidRPr="00393B43">
        <w:rPr>
          <w:rFonts w:ascii="Times New Roman" w:hAnsi="Times New Roman" w:cs="Times New Roman"/>
        </w:rPr>
        <w:t>) the applicant’s residential address;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w:t>
      </w:r>
      <w:r w:rsidRPr="00393B43">
        <w:rPr>
          <w:rFonts w:ascii="Times New Roman" w:hAnsi="Times New Roman" w:cs="Times New Roman"/>
          <w:i/>
          <w:iCs/>
        </w:rPr>
        <w:t>c</w:t>
      </w:r>
      <w:r w:rsidRPr="00393B43">
        <w:rPr>
          <w:rFonts w:ascii="Times New Roman" w:hAnsi="Times New Roman" w:cs="Times New Roman"/>
        </w:rPr>
        <w:t>) if the applicant is employed, his employer’s name and address and the nature of his employment;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w:t>
      </w:r>
      <w:r w:rsidRPr="00393B43">
        <w:rPr>
          <w:rFonts w:ascii="Times New Roman" w:hAnsi="Times New Roman" w:cs="Times New Roman"/>
          <w:i/>
          <w:iCs/>
        </w:rPr>
        <w:t>d</w:t>
      </w:r>
      <w:r w:rsidRPr="00393B43">
        <w:rPr>
          <w:rFonts w:ascii="Times New Roman" w:hAnsi="Times New Roman" w:cs="Times New Roman"/>
        </w:rPr>
        <w:t>) where the application is made before the applicant has been convicted—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w:t>
      </w:r>
      <w:proofErr w:type="spellStart"/>
      <w:r w:rsidRPr="00393B43">
        <w:rPr>
          <w:rFonts w:ascii="Times New Roman" w:hAnsi="Times New Roman" w:cs="Times New Roman"/>
        </w:rPr>
        <w:t>i</w:t>
      </w:r>
      <w:proofErr w:type="spellEnd"/>
      <w:r w:rsidRPr="00393B43">
        <w:rPr>
          <w:rFonts w:ascii="Times New Roman" w:hAnsi="Times New Roman" w:cs="Times New Roman"/>
        </w:rPr>
        <w:t>) the offence with which the applicant is charged;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(ii) the court by which and the date on which the applicant was last remanded;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(iii) the court criminal record book number, if that number is known to the applicant;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(iv) the police criminal record number of the case, the name of the police officer in charge of</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investigating the case and the police station at which he is stationed, if those particulars are</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known to the applicant;</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w:t>
      </w:r>
      <w:r w:rsidRPr="00393B43">
        <w:rPr>
          <w:rFonts w:ascii="Times New Roman" w:hAnsi="Times New Roman" w:cs="Times New Roman"/>
          <w:i/>
          <w:iCs/>
        </w:rPr>
        <w:t>e</w:t>
      </w:r>
      <w:r w:rsidRPr="00393B43">
        <w:rPr>
          <w:rFonts w:ascii="Times New Roman" w:hAnsi="Times New Roman" w:cs="Times New Roman"/>
        </w:rPr>
        <w:t>) where the application is made after the applicant has been convicted and sentenced—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w:t>
      </w:r>
      <w:proofErr w:type="spellStart"/>
      <w:r w:rsidRPr="00393B43">
        <w:rPr>
          <w:rFonts w:ascii="Times New Roman" w:hAnsi="Times New Roman" w:cs="Times New Roman"/>
        </w:rPr>
        <w:t>i</w:t>
      </w:r>
      <w:proofErr w:type="spellEnd"/>
      <w:r w:rsidRPr="00393B43">
        <w:rPr>
          <w:rFonts w:ascii="Times New Roman" w:hAnsi="Times New Roman" w:cs="Times New Roman"/>
        </w:rPr>
        <w:t>) the offence of which the applicant was convicted and the sentence that was imposed;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(ii) the court or courts which convicted the applicant and imposed sentence upon him;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(iii) the court criminal record book number, if that number is known to the applicant;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(iv) the date or dates on which the applicant was convicted and sentenced;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w:t>
      </w:r>
      <w:r w:rsidRPr="00393B43">
        <w:rPr>
          <w:rFonts w:ascii="Times New Roman" w:hAnsi="Times New Roman" w:cs="Times New Roman"/>
          <w:i/>
          <w:iCs/>
        </w:rPr>
        <w:t>f</w:t>
      </w:r>
      <w:r w:rsidRPr="00393B43">
        <w:rPr>
          <w:rFonts w:ascii="Times New Roman" w:hAnsi="Times New Roman" w:cs="Times New Roman"/>
        </w:rPr>
        <w:t>) whether or not bail has previously been refused by a magistrate and, if it has been refused—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w:t>
      </w:r>
      <w:proofErr w:type="spellStart"/>
      <w:r w:rsidRPr="00393B43">
        <w:rPr>
          <w:rFonts w:ascii="Times New Roman" w:hAnsi="Times New Roman" w:cs="Times New Roman"/>
        </w:rPr>
        <w:t>i</w:t>
      </w:r>
      <w:proofErr w:type="spellEnd"/>
      <w:r w:rsidRPr="00393B43">
        <w:rPr>
          <w:rFonts w:ascii="Times New Roman" w:hAnsi="Times New Roman" w:cs="Times New Roman"/>
        </w:rPr>
        <w:t>) the grounds on which it was refused, if the grounds are known to the applicant;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(ii) the date on which it was refused;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w:t>
      </w:r>
      <w:r w:rsidRPr="00393B43">
        <w:rPr>
          <w:rFonts w:ascii="Times New Roman" w:hAnsi="Times New Roman" w:cs="Times New Roman"/>
          <w:i/>
          <w:iCs/>
        </w:rPr>
        <w:t>g</w:t>
      </w:r>
      <w:r w:rsidRPr="00393B43">
        <w:rPr>
          <w:rFonts w:ascii="Times New Roman" w:hAnsi="Times New Roman" w:cs="Times New Roman"/>
        </w:rPr>
        <w:t>) the grounds on which the applicant seeks release on bail; and</w:t>
      </w:r>
    </w:p>
    <w:p w:rsidR="00393B43" w:rsidRPr="00393B43" w:rsidRDefault="00393B43" w:rsidP="00393B43">
      <w:pPr>
        <w:pStyle w:val="FootnoteText"/>
        <w:rPr>
          <w:rFonts w:ascii="Times New Roman" w:hAnsi="Times New Roman" w:cs="Times New Roman"/>
        </w:rPr>
      </w:pPr>
      <w:r w:rsidRPr="00393B43">
        <w:rPr>
          <w:rFonts w:ascii="Times New Roman" w:hAnsi="Times New Roman" w:cs="Times New Roman"/>
        </w:rPr>
        <w:t>(</w:t>
      </w:r>
      <w:r w:rsidRPr="00393B43">
        <w:rPr>
          <w:rFonts w:ascii="Times New Roman" w:hAnsi="Times New Roman" w:cs="Times New Roman"/>
          <w:i/>
          <w:iCs/>
        </w:rPr>
        <w:t>h</w:t>
      </w:r>
      <w:r w:rsidRPr="00393B43">
        <w:rPr>
          <w:rFonts w:ascii="Times New Roman" w:hAnsi="Times New Roman" w:cs="Times New Roman"/>
        </w:rPr>
        <w:t xml:space="preserve">) </w:t>
      </w:r>
      <w:proofErr w:type="gramStart"/>
      <w:r w:rsidRPr="00393B43">
        <w:rPr>
          <w:rFonts w:ascii="Times New Roman" w:hAnsi="Times New Roman" w:cs="Times New Roman"/>
        </w:rPr>
        <w:t>the</w:t>
      </w:r>
      <w:proofErr w:type="gramEnd"/>
      <w:r w:rsidRPr="00393B43">
        <w:rPr>
          <w:rFonts w:ascii="Times New Roman" w:hAnsi="Times New Roman" w:cs="Times New Roman"/>
        </w:rPr>
        <w:t xml:space="preserve"> amount of bail which the applicant is prepared to give and the names of any persons who are prepared to stand as sureties for his attendance and appearance.</w:t>
      </w:r>
    </w:p>
    <w:p w:rsidR="00393B43" w:rsidRPr="00393B43" w:rsidRDefault="00393B43" w:rsidP="00393B43">
      <w:pPr>
        <w:pStyle w:val="FootnoteText"/>
        <w:rPr>
          <w:rFonts w:ascii="Times New Roman" w:hAnsi="Times New Roman" w:cs="Times New Roman"/>
        </w:rPr>
      </w:pPr>
    </w:p>
    <w:p w:rsidR="00393B43" w:rsidRDefault="00393B43">
      <w:pPr>
        <w:pStyle w:val="FootnoteText"/>
      </w:pPr>
    </w:p>
  </w:footnote>
  <w:footnote w:id="2">
    <w:p w:rsidR="00715525" w:rsidRDefault="00715525" w:rsidP="00715525">
      <w:pPr>
        <w:pStyle w:val="FootnoteText"/>
        <w:jc w:val="center"/>
        <w:rPr>
          <w:rFonts w:ascii="Times New Roman" w:hAnsi="Times New Roman" w:cs="Times New Roman"/>
          <w:bCs/>
          <w:iCs/>
        </w:rPr>
      </w:pPr>
      <w:r w:rsidRPr="000A7A45">
        <w:rPr>
          <w:rStyle w:val="FootnoteReference"/>
          <w:rFonts w:ascii="Times New Roman" w:hAnsi="Times New Roman" w:cs="Times New Roman"/>
        </w:rPr>
        <w:footnoteRef/>
      </w:r>
      <w:r w:rsidRPr="000A7A45">
        <w:rPr>
          <w:rFonts w:ascii="Times New Roman" w:hAnsi="Times New Roman" w:cs="Times New Roman"/>
        </w:rPr>
        <w:t xml:space="preserve"> </w:t>
      </w:r>
      <w:r w:rsidRPr="000A7A45">
        <w:rPr>
          <w:rFonts w:ascii="Times New Roman" w:hAnsi="Times New Roman" w:cs="Times New Roman"/>
          <w:bCs/>
          <w:iCs/>
        </w:rPr>
        <w:t>4. Departures from rules and directions as to procedure</w:t>
      </w:r>
    </w:p>
    <w:p w:rsidR="000A7A45" w:rsidRPr="000A7A45" w:rsidRDefault="000A7A45" w:rsidP="00715525">
      <w:pPr>
        <w:pStyle w:val="FootnoteText"/>
        <w:jc w:val="center"/>
        <w:rPr>
          <w:rFonts w:ascii="Times New Roman" w:hAnsi="Times New Roman" w:cs="Times New Roman"/>
        </w:rPr>
      </w:pPr>
    </w:p>
    <w:p w:rsidR="00715525" w:rsidRPr="000A7A45" w:rsidRDefault="00715525" w:rsidP="000A7A45">
      <w:pPr>
        <w:pStyle w:val="FootnoteText"/>
        <w:jc w:val="both"/>
        <w:rPr>
          <w:rFonts w:ascii="Times New Roman" w:hAnsi="Times New Roman" w:cs="Times New Roman"/>
        </w:rPr>
      </w:pPr>
      <w:r w:rsidRPr="000A7A45">
        <w:rPr>
          <w:rFonts w:ascii="Times New Roman" w:hAnsi="Times New Roman" w:cs="Times New Roman"/>
        </w:rPr>
        <w:t>The High Court or a judge may, in relation to any particular case before it or him, as the case may be—</w:t>
      </w:r>
    </w:p>
    <w:p w:rsidR="00715525" w:rsidRPr="000A7A45" w:rsidRDefault="00715525" w:rsidP="000A7A45">
      <w:pPr>
        <w:pStyle w:val="FootnoteText"/>
        <w:jc w:val="both"/>
        <w:rPr>
          <w:rFonts w:ascii="Times New Roman" w:hAnsi="Times New Roman" w:cs="Times New Roman"/>
        </w:rPr>
      </w:pPr>
      <w:r w:rsidRPr="000A7A45">
        <w:rPr>
          <w:rFonts w:ascii="Times New Roman" w:hAnsi="Times New Roman" w:cs="Times New Roman"/>
        </w:rPr>
        <w:t>(</w:t>
      </w:r>
      <w:r w:rsidRPr="000A7A45">
        <w:rPr>
          <w:rFonts w:ascii="Times New Roman" w:hAnsi="Times New Roman" w:cs="Times New Roman"/>
          <w:i/>
          <w:iCs/>
        </w:rPr>
        <w:t>a</w:t>
      </w:r>
      <w:r w:rsidRPr="000A7A45">
        <w:rPr>
          <w:rFonts w:ascii="Times New Roman" w:hAnsi="Times New Roman" w:cs="Times New Roman"/>
        </w:rPr>
        <w:t xml:space="preserve">) direct, authorize or condone a departure from any provision of these rules, including an extension of any period specified therein, where it or he, as the case may be, is satisfied that the departure is required in the interests of justice. </w:t>
      </w:r>
    </w:p>
    <w:p w:rsidR="00715525" w:rsidRDefault="00715525">
      <w:pPr>
        <w:pStyle w:val="FootnoteText"/>
      </w:pPr>
    </w:p>
  </w:footnote>
  <w:footnote w:id="3">
    <w:p w:rsidR="005426FC" w:rsidRDefault="005426FC" w:rsidP="005426F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Section 117(5) of the Criminal Procedure and Evidence Act [Chapter 9:07] says:- Notwithstanding the fact that the prosecution does not oppose the granting of bail, the court has the duty to weigh up the personal interests of the accused against the interests of justice as contemplated in subsection (4).</w:t>
      </w:r>
    </w:p>
    <w:p w:rsidR="005426FC" w:rsidRDefault="005426FC" w:rsidP="005426F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685318"/>
      <w:docPartObj>
        <w:docPartGallery w:val="Page Numbers (Top of Page)"/>
        <w:docPartUnique/>
      </w:docPartObj>
    </w:sdtPr>
    <w:sdtEndPr>
      <w:rPr>
        <w:noProof/>
      </w:rPr>
    </w:sdtEndPr>
    <w:sdtContent>
      <w:p w:rsidR="004E714A" w:rsidRDefault="004E714A">
        <w:pPr>
          <w:pStyle w:val="Header"/>
          <w:jc w:val="right"/>
          <w:rPr>
            <w:noProof/>
          </w:rPr>
        </w:pPr>
        <w:r>
          <w:fldChar w:fldCharType="begin"/>
        </w:r>
        <w:r>
          <w:instrText xml:space="preserve"> PAGE   \* MERGEFORMAT </w:instrText>
        </w:r>
        <w:r>
          <w:fldChar w:fldCharType="separate"/>
        </w:r>
        <w:r w:rsidR="009C785B">
          <w:rPr>
            <w:noProof/>
          </w:rPr>
          <w:t>5</w:t>
        </w:r>
        <w:r>
          <w:rPr>
            <w:noProof/>
          </w:rPr>
          <w:fldChar w:fldCharType="end"/>
        </w:r>
      </w:p>
      <w:p w:rsidR="004E714A" w:rsidRDefault="004E714A">
        <w:pPr>
          <w:pStyle w:val="Header"/>
          <w:jc w:val="right"/>
          <w:rPr>
            <w:noProof/>
          </w:rPr>
        </w:pPr>
        <w:r>
          <w:rPr>
            <w:noProof/>
          </w:rPr>
          <w:t>HB 142/21</w:t>
        </w:r>
      </w:p>
      <w:p w:rsidR="004E714A" w:rsidRDefault="004E714A">
        <w:pPr>
          <w:pStyle w:val="Header"/>
          <w:jc w:val="right"/>
        </w:pPr>
        <w:r>
          <w:rPr>
            <w:noProof/>
          </w:rPr>
          <w:t>HCB 205/21</w:t>
        </w:r>
      </w:p>
    </w:sdtContent>
  </w:sdt>
  <w:p w:rsidR="004E714A" w:rsidRDefault="004E7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B34B4"/>
    <w:multiLevelType w:val="hybridMultilevel"/>
    <w:tmpl w:val="0172BEEE"/>
    <w:lvl w:ilvl="0" w:tplc="24402BBC">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46"/>
    <w:rsid w:val="000043C4"/>
    <w:rsid w:val="00006E89"/>
    <w:rsid w:val="00023441"/>
    <w:rsid w:val="00023E09"/>
    <w:rsid w:val="00024CF3"/>
    <w:rsid w:val="00032F17"/>
    <w:rsid w:val="00040378"/>
    <w:rsid w:val="00040FFA"/>
    <w:rsid w:val="00051865"/>
    <w:rsid w:val="000570B4"/>
    <w:rsid w:val="00066CBC"/>
    <w:rsid w:val="0007209A"/>
    <w:rsid w:val="00086F6C"/>
    <w:rsid w:val="00087994"/>
    <w:rsid w:val="00091EFD"/>
    <w:rsid w:val="000A7253"/>
    <w:rsid w:val="000A7A45"/>
    <w:rsid w:val="000C277A"/>
    <w:rsid w:val="000C3D24"/>
    <w:rsid w:val="000C676D"/>
    <w:rsid w:val="000D5C81"/>
    <w:rsid w:val="000E3789"/>
    <w:rsid w:val="000E43E8"/>
    <w:rsid w:val="000E6EE6"/>
    <w:rsid w:val="000F0053"/>
    <w:rsid w:val="000F6612"/>
    <w:rsid w:val="00100CBB"/>
    <w:rsid w:val="00104902"/>
    <w:rsid w:val="00106492"/>
    <w:rsid w:val="00114CAB"/>
    <w:rsid w:val="001151C6"/>
    <w:rsid w:val="001542C6"/>
    <w:rsid w:val="00172D0D"/>
    <w:rsid w:val="00184F3D"/>
    <w:rsid w:val="00185275"/>
    <w:rsid w:val="0019254A"/>
    <w:rsid w:val="00194B4C"/>
    <w:rsid w:val="001B5208"/>
    <w:rsid w:val="001C244F"/>
    <w:rsid w:val="001C30F9"/>
    <w:rsid w:val="001E5743"/>
    <w:rsid w:val="00200E6D"/>
    <w:rsid w:val="0020312C"/>
    <w:rsid w:val="00205EE3"/>
    <w:rsid w:val="00211E85"/>
    <w:rsid w:val="00216861"/>
    <w:rsid w:val="00233D46"/>
    <w:rsid w:val="002343AB"/>
    <w:rsid w:val="00236410"/>
    <w:rsid w:val="0023738F"/>
    <w:rsid w:val="00243132"/>
    <w:rsid w:val="00243160"/>
    <w:rsid w:val="002450B9"/>
    <w:rsid w:val="00254250"/>
    <w:rsid w:val="002735AC"/>
    <w:rsid w:val="00284BD6"/>
    <w:rsid w:val="00286920"/>
    <w:rsid w:val="002B64FA"/>
    <w:rsid w:val="002C5B8F"/>
    <w:rsid w:val="002C746E"/>
    <w:rsid w:val="002D249E"/>
    <w:rsid w:val="002F084E"/>
    <w:rsid w:val="002F42AE"/>
    <w:rsid w:val="003018CC"/>
    <w:rsid w:val="003270D9"/>
    <w:rsid w:val="00331A20"/>
    <w:rsid w:val="00342120"/>
    <w:rsid w:val="00351ACE"/>
    <w:rsid w:val="00362A6A"/>
    <w:rsid w:val="0036500E"/>
    <w:rsid w:val="00374A50"/>
    <w:rsid w:val="00393B43"/>
    <w:rsid w:val="003A4D89"/>
    <w:rsid w:val="003A6D8E"/>
    <w:rsid w:val="003B198C"/>
    <w:rsid w:val="003B622C"/>
    <w:rsid w:val="003B78EC"/>
    <w:rsid w:val="003C1E5B"/>
    <w:rsid w:val="003D3B3E"/>
    <w:rsid w:val="003E77B4"/>
    <w:rsid w:val="004073CA"/>
    <w:rsid w:val="004165B7"/>
    <w:rsid w:val="004227D2"/>
    <w:rsid w:val="00426792"/>
    <w:rsid w:val="00427FA2"/>
    <w:rsid w:val="00433292"/>
    <w:rsid w:val="00441FA0"/>
    <w:rsid w:val="004505C5"/>
    <w:rsid w:val="00461C00"/>
    <w:rsid w:val="00462E54"/>
    <w:rsid w:val="0046416F"/>
    <w:rsid w:val="0047299B"/>
    <w:rsid w:val="00497AC9"/>
    <w:rsid w:val="004A031F"/>
    <w:rsid w:val="004A0F39"/>
    <w:rsid w:val="004A270F"/>
    <w:rsid w:val="004B241C"/>
    <w:rsid w:val="004B7067"/>
    <w:rsid w:val="004C54FD"/>
    <w:rsid w:val="004C74A8"/>
    <w:rsid w:val="004D5371"/>
    <w:rsid w:val="004E6F4C"/>
    <w:rsid w:val="004E714A"/>
    <w:rsid w:val="00506FC6"/>
    <w:rsid w:val="00516722"/>
    <w:rsid w:val="00516FC1"/>
    <w:rsid w:val="00532032"/>
    <w:rsid w:val="005426FC"/>
    <w:rsid w:val="0055390D"/>
    <w:rsid w:val="00583D83"/>
    <w:rsid w:val="00584D77"/>
    <w:rsid w:val="00592BF7"/>
    <w:rsid w:val="00594210"/>
    <w:rsid w:val="005A0716"/>
    <w:rsid w:val="005A0A0F"/>
    <w:rsid w:val="005B1FD3"/>
    <w:rsid w:val="005B5B07"/>
    <w:rsid w:val="005C120C"/>
    <w:rsid w:val="005C397F"/>
    <w:rsid w:val="005C40A5"/>
    <w:rsid w:val="005E59C3"/>
    <w:rsid w:val="005F51B3"/>
    <w:rsid w:val="00604E15"/>
    <w:rsid w:val="00606BAB"/>
    <w:rsid w:val="006140D9"/>
    <w:rsid w:val="006208F0"/>
    <w:rsid w:val="00626E66"/>
    <w:rsid w:val="006340A2"/>
    <w:rsid w:val="006438CA"/>
    <w:rsid w:val="00645347"/>
    <w:rsid w:val="00693A81"/>
    <w:rsid w:val="00694507"/>
    <w:rsid w:val="00694E43"/>
    <w:rsid w:val="006A4702"/>
    <w:rsid w:val="006C5889"/>
    <w:rsid w:val="006D0BC7"/>
    <w:rsid w:val="006D6EE1"/>
    <w:rsid w:val="006E0C8E"/>
    <w:rsid w:val="006E38D5"/>
    <w:rsid w:val="006E5E2C"/>
    <w:rsid w:val="00715525"/>
    <w:rsid w:val="00726C5C"/>
    <w:rsid w:val="00734E03"/>
    <w:rsid w:val="00742DC3"/>
    <w:rsid w:val="007434E9"/>
    <w:rsid w:val="00756A5A"/>
    <w:rsid w:val="00763456"/>
    <w:rsid w:val="00766ECB"/>
    <w:rsid w:val="00773B8F"/>
    <w:rsid w:val="00782FF6"/>
    <w:rsid w:val="007951F6"/>
    <w:rsid w:val="007B7ACE"/>
    <w:rsid w:val="007C6AC7"/>
    <w:rsid w:val="007D5AFA"/>
    <w:rsid w:val="007E4B98"/>
    <w:rsid w:val="008042B2"/>
    <w:rsid w:val="00806057"/>
    <w:rsid w:val="008110B9"/>
    <w:rsid w:val="00816849"/>
    <w:rsid w:val="00816FE7"/>
    <w:rsid w:val="008353BA"/>
    <w:rsid w:val="00841236"/>
    <w:rsid w:val="00842BE3"/>
    <w:rsid w:val="00843F78"/>
    <w:rsid w:val="00844617"/>
    <w:rsid w:val="00853C94"/>
    <w:rsid w:val="008701A0"/>
    <w:rsid w:val="00876D64"/>
    <w:rsid w:val="00881D67"/>
    <w:rsid w:val="00885637"/>
    <w:rsid w:val="00896A8D"/>
    <w:rsid w:val="00897ED6"/>
    <w:rsid w:val="008B182D"/>
    <w:rsid w:val="008C6007"/>
    <w:rsid w:val="008D2F27"/>
    <w:rsid w:val="008F0E28"/>
    <w:rsid w:val="00900FB9"/>
    <w:rsid w:val="0092372C"/>
    <w:rsid w:val="009303E2"/>
    <w:rsid w:val="009331B2"/>
    <w:rsid w:val="00967EA9"/>
    <w:rsid w:val="00972D67"/>
    <w:rsid w:val="00973905"/>
    <w:rsid w:val="00983139"/>
    <w:rsid w:val="009911F9"/>
    <w:rsid w:val="0099346C"/>
    <w:rsid w:val="00994200"/>
    <w:rsid w:val="0099735D"/>
    <w:rsid w:val="00997990"/>
    <w:rsid w:val="009A6F83"/>
    <w:rsid w:val="009B4915"/>
    <w:rsid w:val="009C0050"/>
    <w:rsid w:val="009C3B11"/>
    <w:rsid w:val="009C4871"/>
    <w:rsid w:val="009C785B"/>
    <w:rsid w:val="009D09CA"/>
    <w:rsid w:val="009D311A"/>
    <w:rsid w:val="009E2C1E"/>
    <w:rsid w:val="009F6F64"/>
    <w:rsid w:val="009F799B"/>
    <w:rsid w:val="00A06339"/>
    <w:rsid w:val="00A07E28"/>
    <w:rsid w:val="00A142FA"/>
    <w:rsid w:val="00A21751"/>
    <w:rsid w:val="00A35D93"/>
    <w:rsid w:val="00A36F46"/>
    <w:rsid w:val="00A40758"/>
    <w:rsid w:val="00A45E33"/>
    <w:rsid w:val="00A45F12"/>
    <w:rsid w:val="00A521A1"/>
    <w:rsid w:val="00A60E12"/>
    <w:rsid w:val="00A64C52"/>
    <w:rsid w:val="00A86041"/>
    <w:rsid w:val="00A87C95"/>
    <w:rsid w:val="00A906E2"/>
    <w:rsid w:val="00A935E3"/>
    <w:rsid w:val="00AB1F5B"/>
    <w:rsid w:val="00AC0563"/>
    <w:rsid w:val="00AC20B9"/>
    <w:rsid w:val="00AD3C11"/>
    <w:rsid w:val="00B121BA"/>
    <w:rsid w:val="00B22168"/>
    <w:rsid w:val="00B32FFB"/>
    <w:rsid w:val="00B36163"/>
    <w:rsid w:val="00B363D8"/>
    <w:rsid w:val="00B40201"/>
    <w:rsid w:val="00B555C1"/>
    <w:rsid w:val="00B663E0"/>
    <w:rsid w:val="00B71B62"/>
    <w:rsid w:val="00B742BD"/>
    <w:rsid w:val="00B80F67"/>
    <w:rsid w:val="00B829C7"/>
    <w:rsid w:val="00B840B7"/>
    <w:rsid w:val="00B93F3B"/>
    <w:rsid w:val="00BC172E"/>
    <w:rsid w:val="00BC1AE7"/>
    <w:rsid w:val="00BC264C"/>
    <w:rsid w:val="00BC32A0"/>
    <w:rsid w:val="00BC3606"/>
    <w:rsid w:val="00BE0FD2"/>
    <w:rsid w:val="00BE1D24"/>
    <w:rsid w:val="00BF0BB0"/>
    <w:rsid w:val="00BF5E5D"/>
    <w:rsid w:val="00C01689"/>
    <w:rsid w:val="00C2057A"/>
    <w:rsid w:val="00C20F13"/>
    <w:rsid w:val="00C214D3"/>
    <w:rsid w:val="00C30067"/>
    <w:rsid w:val="00C3213D"/>
    <w:rsid w:val="00C326CD"/>
    <w:rsid w:val="00C359ED"/>
    <w:rsid w:val="00C624EE"/>
    <w:rsid w:val="00C65CF2"/>
    <w:rsid w:val="00C74884"/>
    <w:rsid w:val="00C74BE6"/>
    <w:rsid w:val="00C84A1B"/>
    <w:rsid w:val="00C85944"/>
    <w:rsid w:val="00C962B9"/>
    <w:rsid w:val="00CB381E"/>
    <w:rsid w:val="00CB77F9"/>
    <w:rsid w:val="00CC76C2"/>
    <w:rsid w:val="00CD2674"/>
    <w:rsid w:val="00CD349C"/>
    <w:rsid w:val="00CE16B8"/>
    <w:rsid w:val="00CE28A1"/>
    <w:rsid w:val="00CE7790"/>
    <w:rsid w:val="00CF1558"/>
    <w:rsid w:val="00D0047E"/>
    <w:rsid w:val="00D02F4A"/>
    <w:rsid w:val="00D16512"/>
    <w:rsid w:val="00D3676D"/>
    <w:rsid w:val="00D46711"/>
    <w:rsid w:val="00D51034"/>
    <w:rsid w:val="00D55C6F"/>
    <w:rsid w:val="00D61A0D"/>
    <w:rsid w:val="00D7454F"/>
    <w:rsid w:val="00D91E67"/>
    <w:rsid w:val="00D92DD7"/>
    <w:rsid w:val="00DC3F9D"/>
    <w:rsid w:val="00DC6978"/>
    <w:rsid w:val="00DE4EAF"/>
    <w:rsid w:val="00E00646"/>
    <w:rsid w:val="00E11636"/>
    <w:rsid w:val="00E5184C"/>
    <w:rsid w:val="00E6002F"/>
    <w:rsid w:val="00E659D7"/>
    <w:rsid w:val="00E80F19"/>
    <w:rsid w:val="00E82567"/>
    <w:rsid w:val="00E83BC1"/>
    <w:rsid w:val="00E841FD"/>
    <w:rsid w:val="00E90BD2"/>
    <w:rsid w:val="00EA2AB4"/>
    <w:rsid w:val="00EB51CE"/>
    <w:rsid w:val="00EC475D"/>
    <w:rsid w:val="00ED03F0"/>
    <w:rsid w:val="00EE079C"/>
    <w:rsid w:val="00EE6F62"/>
    <w:rsid w:val="00EF3F69"/>
    <w:rsid w:val="00F211CC"/>
    <w:rsid w:val="00F64F37"/>
    <w:rsid w:val="00F7473E"/>
    <w:rsid w:val="00F93C11"/>
    <w:rsid w:val="00FA0774"/>
    <w:rsid w:val="00FC3046"/>
    <w:rsid w:val="00FC5465"/>
    <w:rsid w:val="00FD1302"/>
    <w:rsid w:val="00FE49D0"/>
    <w:rsid w:val="00FE52FB"/>
    <w:rsid w:val="00FF182D"/>
    <w:rsid w:val="00FF2B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A041A-DC5A-469E-82CD-21BC6282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079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B7A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7ACE"/>
    <w:rPr>
      <w:sz w:val="20"/>
      <w:szCs w:val="20"/>
    </w:rPr>
  </w:style>
  <w:style w:type="character" w:styleId="FootnoteReference">
    <w:name w:val="footnote reference"/>
    <w:basedOn w:val="DefaultParagraphFont"/>
    <w:uiPriority w:val="99"/>
    <w:semiHidden/>
    <w:unhideWhenUsed/>
    <w:rsid w:val="007B7ACE"/>
    <w:rPr>
      <w:vertAlign w:val="superscript"/>
    </w:rPr>
  </w:style>
  <w:style w:type="paragraph" w:styleId="ListParagraph">
    <w:name w:val="List Paragraph"/>
    <w:basedOn w:val="Normal"/>
    <w:uiPriority w:val="34"/>
    <w:qFormat/>
    <w:rsid w:val="00994200"/>
    <w:pPr>
      <w:ind w:left="720"/>
      <w:contextualSpacing/>
    </w:pPr>
  </w:style>
  <w:style w:type="paragraph" w:styleId="NormalWeb">
    <w:name w:val="Normal (Web)"/>
    <w:basedOn w:val="Normal"/>
    <w:uiPriority w:val="99"/>
    <w:unhideWhenUsed/>
    <w:rsid w:val="00D61A0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E841FD"/>
    <w:rPr>
      <w:color w:val="0000FF"/>
      <w:u w:val="single"/>
    </w:rPr>
  </w:style>
  <w:style w:type="paragraph" w:customStyle="1" w:styleId="western">
    <w:name w:val="western"/>
    <w:basedOn w:val="Normal"/>
    <w:rsid w:val="00F93C11"/>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Spacing">
    <w:name w:val="No Spacing"/>
    <w:uiPriority w:val="1"/>
    <w:qFormat/>
    <w:rsid w:val="00516FC1"/>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4E7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14A"/>
  </w:style>
  <w:style w:type="paragraph" w:styleId="Footer">
    <w:name w:val="footer"/>
    <w:basedOn w:val="Normal"/>
    <w:link w:val="FooterChar"/>
    <w:uiPriority w:val="99"/>
    <w:unhideWhenUsed/>
    <w:rsid w:val="004E7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14A"/>
  </w:style>
  <w:style w:type="paragraph" w:styleId="BalloonText">
    <w:name w:val="Balloon Text"/>
    <w:basedOn w:val="Normal"/>
    <w:link w:val="BalloonTextChar"/>
    <w:uiPriority w:val="99"/>
    <w:semiHidden/>
    <w:unhideWhenUsed/>
    <w:rsid w:val="009C7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77120">
      <w:bodyDiv w:val="1"/>
      <w:marLeft w:val="0"/>
      <w:marRight w:val="0"/>
      <w:marTop w:val="0"/>
      <w:marBottom w:val="0"/>
      <w:divBdr>
        <w:top w:val="none" w:sz="0" w:space="0" w:color="auto"/>
        <w:left w:val="none" w:sz="0" w:space="0" w:color="auto"/>
        <w:bottom w:val="none" w:sz="0" w:space="0" w:color="auto"/>
        <w:right w:val="none" w:sz="0" w:space="0" w:color="auto"/>
      </w:divBdr>
    </w:div>
    <w:div w:id="961182526">
      <w:bodyDiv w:val="1"/>
      <w:marLeft w:val="0"/>
      <w:marRight w:val="0"/>
      <w:marTop w:val="0"/>
      <w:marBottom w:val="0"/>
      <w:divBdr>
        <w:top w:val="none" w:sz="0" w:space="0" w:color="auto"/>
        <w:left w:val="none" w:sz="0" w:space="0" w:color="auto"/>
        <w:bottom w:val="none" w:sz="0" w:space="0" w:color="auto"/>
        <w:right w:val="none" w:sz="0" w:space="0" w:color="auto"/>
      </w:divBdr>
    </w:div>
    <w:div w:id="179610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cgi-bin/LawCite?cit=2003%20%282%29%20SACR%201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D1E9-30C5-4339-BC93-BBA27DB6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66</cp:revision>
  <cp:lastPrinted>2021-07-29T09:54:00Z</cp:lastPrinted>
  <dcterms:created xsi:type="dcterms:W3CDTF">2021-07-24T15:24:00Z</dcterms:created>
  <dcterms:modified xsi:type="dcterms:W3CDTF">2021-07-29T09:55:00Z</dcterms:modified>
</cp:coreProperties>
</file>