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8C9" w:rsidRDefault="003527E4" w:rsidP="002A1B92">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TAELON (PTY) LIMITED</w:t>
      </w:r>
    </w:p>
    <w:p w:rsidR="003527E4" w:rsidRDefault="003527E4" w:rsidP="002A1B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3527E4" w:rsidRDefault="003527E4" w:rsidP="002A1B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ZIMBABWE REVENUE AUTHORITY </w:t>
      </w:r>
    </w:p>
    <w:p w:rsidR="003527E4" w:rsidRDefault="003527E4" w:rsidP="002A1B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3527E4" w:rsidRDefault="003527E4" w:rsidP="002A1B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&amp; M ENTERPRISES (PVT) LTD</w:t>
      </w:r>
    </w:p>
    <w:p w:rsidR="003527E4" w:rsidRDefault="003527E4" w:rsidP="003527E4">
      <w:pPr>
        <w:spacing w:after="0" w:line="360" w:lineRule="auto"/>
        <w:jc w:val="both"/>
        <w:rPr>
          <w:rFonts w:ascii="Times New Roman" w:hAnsi="Times New Roman" w:cs="Times New Roman"/>
          <w:sz w:val="24"/>
          <w:szCs w:val="24"/>
        </w:rPr>
      </w:pPr>
    </w:p>
    <w:p w:rsidR="003527E4" w:rsidRDefault="003527E4" w:rsidP="003527E4">
      <w:pPr>
        <w:spacing w:after="0" w:line="360" w:lineRule="auto"/>
        <w:jc w:val="both"/>
        <w:rPr>
          <w:rFonts w:ascii="Times New Roman" w:hAnsi="Times New Roman" w:cs="Times New Roman"/>
          <w:sz w:val="24"/>
          <w:szCs w:val="24"/>
        </w:rPr>
      </w:pPr>
    </w:p>
    <w:p w:rsidR="003527E4" w:rsidRDefault="003527E4" w:rsidP="002A1B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3527E4" w:rsidRDefault="003527E4" w:rsidP="002A1B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FOROMA J</w:t>
      </w:r>
    </w:p>
    <w:p w:rsidR="003527E4" w:rsidRDefault="003527E4" w:rsidP="002A1B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F80CC0">
        <w:rPr>
          <w:rFonts w:ascii="Times New Roman" w:hAnsi="Times New Roman" w:cs="Times New Roman"/>
          <w:sz w:val="24"/>
          <w:szCs w:val="24"/>
        </w:rPr>
        <w:t>26 &amp; 30 November 2020 and 21 April 2021</w:t>
      </w:r>
    </w:p>
    <w:p w:rsidR="003527E4" w:rsidRDefault="003527E4" w:rsidP="003527E4">
      <w:pPr>
        <w:spacing w:after="0" w:line="360" w:lineRule="auto"/>
        <w:jc w:val="both"/>
        <w:rPr>
          <w:rFonts w:ascii="Times New Roman" w:hAnsi="Times New Roman" w:cs="Times New Roman"/>
          <w:sz w:val="24"/>
          <w:szCs w:val="24"/>
        </w:rPr>
      </w:pPr>
    </w:p>
    <w:p w:rsidR="003527E4" w:rsidRDefault="003527E4" w:rsidP="003527E4">
      <w:pPr>
        <w:spacing w:after="0" w:line="360" w:lineRule="auto"/>
        <w:jc w:val="both"/>
        <w:rPr>
          <w:rFonts w:ascii="Times New Roman" w:hAnsi="Times New Roman" w:cs="Times New Roman"/>
          <w:sz w:val="24"/>
          <w:szCs w:val="24"/>
        </w:rPr>
      </w:pPr>
    </w:p>
    <w:p w:rsidR="003527E4" w:rsidRPr="002A1B92" w:rsidRDefault="00F80CC0" w:rsidP="003527E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Urgent chamber</w:t>
      </w:r>
    </w:p>
    <w:p w:rsidR="003527E4" w:rsidRDefault="003527E4" w:rsidP="003527E4">
      <w:pPr>
        <w:spacing w:after="0" w:line="360" w:lineRule="auto"/>
        <w:jc w:val="both"/>
        <w:rPr>
          <w:rFonts w:ascii="Times New Roman" w:hAnsi="Times New Roman" w:cs="Times New Roman"/>
          <w:sz w:val="24"/>
          <w:szCs w:val="24"/>
        </w:rPr>
      </w:pPr>
    </w:p>
    <w:p w:rsidR="003527E4" w:rsidRDefault="003527E4" w:rsidP="003527E4">
      <w:pPr>
        <w:spacing w:after="0" w:line="360" w:lineRule="auto"/>
        <w:jc w:val="both"/>
        <w:rPr>
          <w:rFonts w:ascii="Times New Roman" w:hAnsi="Times New Roman" w:cs="Times New Roman"/>
          <w:sz w:val="24"/>
          <w:szCs w:val="24"/>
        </w:rPr>
      </w:pPr>
    </w:p>
    <w:p w:rsidR="003527E4" w:rsidRDefault="00F80CC0" w:rsidP="002A1B92">
      <w:pPr>
        <w:spacing w:after="0" w:line="240" w:lineRule="auto"/>
        <w:jc w:val="both"/>
        <w:rPr>
          <w:rFonts w:ascii="Times New Roman" w:hAnsi="Times New Roman" w:cs="Times New Roman"/>
          <w:sz w:val="24"/>
          <w:szCs w:val="24"/>
        </w:rPr>
      </w:pPr>
      <w:r w:rsidRPr="00F80CC0">
        <w:rPr>
          <w:rFonts w:ascii="Times New Roman" w:hAnsi="Times New Roman" w:cs="Times New Roman"/>
          <w:i/>
          <w:sz w:val="24"/>
          <w:szCs w:val="24"/>
        </w:rPr>
        <w:t>E.R. Samukange</w:t>
      </w:r>
      <w:r w:rsidR="003527E4">
        <w:rPr>
          <w:rFonts w:ascii="Times New Roman" w:hAnsi="Times New Roman" w:cs="Times New Roman"/>
          <w:sz w:val="24"/>
          <w:szCs w:val="24"/>
        </w:rPr>
        <w:t>,</w:t>
      </w:r>
      <w:r>
        <w:rPr>
          <w:rFonts w:ascii="Times New Roman" w:hAnsi="Times New Roman" w:cs="Times New Roman"/>
          <w:sz w:val="24"/>
          <w:szCs w:val="24"/>
        </w:rPr>
        <w:t xml:space="preserve"> </w:t>
      </w:r>
      <w:r w:rsidR="003527E4">
        <w:rPr>
          <w:rFonts w:ascii="Times New Roman" w:hAnsi="Times New Roman" w:cs="Times New Roman"/>
          <w:sz w:val="24"/>
          <w:szCs w:val="24"/>
        </w:rPr>
        <w:t>for the applicant</w:t>
      </w:r>
    </w:p>
    <w:p w:rsidR="003527E4" w:rsidRDefault="00F80CC0" w:rsidP="002A1B92">
      <w:pPr>
        <w:spacing w:after="0" w:line="240" w:lineRule="auto"/>
        <w:jc w:val="both"/>
        <w:rPr>
          <w:rFonts w:ascii="Times New Roman" w:hAnsi="Times New Roman" w:cs="Times New Roman"/>
          <w:sz w:val="24"/>
          <w:szCs w:val="24"/>
        </w:rPr>
      </w:pPr>
      <w:r w:rsidRPr="00F80CC0">
        <w:rPr>
          <w:rFonts w:ascii="Times New Roman" w:hAnsi="Times New Roman" w:cs="Times New Roman"/>
          <w:i/>
          <w:sz w:val="24"/>
          <w:szCs w:val="24"/>
        </w:rPr>
        <w:t>T.L. Marange</w:t>
      </w:r>
      <w:r w:rsidR="003527E4">
        <w:rPr>
          <w:rFonts w:ascii="Times New Roman" w:hAnsi="Times New Roman" w:cs="Times New Roman"/>
          <w:sz w:val="24"/>
          <w:szCs w:val="24"/>
        </w:rPr>
        <w:t>, for the 1</w:t>
      </w:r>
      <w:r w:rsidR="003527E4" w:rsidRPr="003527E4">
        <w:rPr>
          <w:rFonts w:ascii="Times New Roman" w:hAnsi="Times New Roman" w:cs="Times New Roman"/>
          <w:sz w:val="24"/>
          <w:szCs w:val="24"/>
          <w:vertAlign w:val="superscript"/>
        </w:rPr>
        <w:t>st</w:t>
      </w:r>
      <w:r w:rsidR="003527E4">
        <w:rPr>
          <w:rFonts w:ascii="Times New Roman" w:hAnsi="Times New Roman" w:cs="Times New Roman"/>
          <w:sz w:val="24"/>
          <w:szCs w:val="24"/>
        </w:rPr>
        <w:t xml:space="preserve"> respondent</w:t>
      </w:r>
    </w:p>
    <w:p w:rsidR="003527E4" w:rsidRDefault="00F80CC0" w:rsidP="002A1B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 appearance </w:t>
      </w:r>
      <w:r w:rsidR="003527E4">
        <w:rPr>
          <w:rFonts w:ascii="Times New Roman" w:hAnsi="Times New Roman" w:cs="Times New Roman"/>
          <w:sz w:val="24"/>
          <w:szCs w:val="24"/>
        </w:rPr>
        <w:t>for the 2</w:t>
      </w:r>
      <w:r w:rsidR="003527E4" w:rsidRPr="003527E4">
        <w:rPr>
          <w:rFonts w:ascii="Times New Roman" w:hAnsi="Times New Roman" w:cs="Times New Roman"/>
          <w:sz w:val="24"/>
          <w:szCs w:val="24"/>
          <w:vertAlign w:val="superscript"/>
        </w:rPr>
        <w:t>nd</w:t>
      </w:r>
      <w:r w:rsidR="003527E4">
        <w:rPr>
          <w:rFonts w:ascii="Times New Roman" w:hAnsi="Times New Roman" w:cs="Times New Roman"/>
          <w:sz w:val="24"/>
          <w:szCs w:val="24"/>
        </w:rPr>
        <w:t xml:space="preserve"> respondent</w:t>
      </w:r>
    </w:p>
    <w:p w:rsidR="002A1B92" w:rsidRDefault="002A1B92" w:rsidP="002A1B92">
      <w:pPr>
        <w:spacing w:after="0" w:line="240" w:lineRule="auto"/>
        <w:jc w:val="both"/>
        <w:rPr>
          <w:rFonts w:ascii="Times New Roman" w:hAnsi="Times New Roman" w:cs="Times New Roman"/>
          <w:sz w:val="24"/>
          <w:szCs w:val="24"/>
        </w:rPr>
      </w:pPr>
    </w:p>
    <w:p w:rsidR="00A9306F" w:rsidRDefault="002A1B92" w:rsidP="003527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FOROMA J:</w:t>
      </w:r>
      <w:r w:rsidR="00287C3D">
        <w:rPr>
          <w:rFonts w:ascii="Times New Roman" w:hAnsi="Times New Roman" w:cs="Times New Roman"/>
          <w:sz w:val="24"/>
          <w:szCs w:val="24"/>
        </w:rPr>
        <w:t xml:space="preserve"> By way </w:t>
      </w:r>
      <w:r w:rsidR="00D71F99">
        <w:rPr>
          <w:rFonts w:ascii="Times New Roman" w:hAnsi="Times New Roman" w:cs="Times New Roman"/>
          <w:sz w:val="24"/>
          <w:szCs w:val="24"/>
        </w:rPr>
        <w:t>of background</w:t>
      </w:r>
      <w:r w:rsidR="00287C3D">
        <w:rPr>
          <w:rFonts w:ascii="Times New Roman" w:hAnsi="Times New Roman" w:cs="Times New Roman"/>
          <w:sz w:val="24"/>
          <w:szCs w:val="24"/>
        </w:rPr>
        <w:t xml:space="preserve"> t</w:t>
      </w:r>
      <w:r w:rsidR="00F36624">
        <w:rPr>
          <w:rFonts w:ascii="Times New Roman" w:hAnsi="Times New Roman" w:cs="Times New Roman"/>
          <w:sz w:val="24"/>
          <w:szCs w:val="24"/>
        </w:rPr>
        <w:t xml:space="preserve">o this chamber application it is </w:t>
      </w:r>
      <w:r w:rsidR="00287C3D">
        <w:rPr>
          <w:rFonts w:ascii="Times New Roman" w:hAnsi="Times New Roman" w:cs="Times New Roman"/>
          <w:sz w:val="24"/>
          <w:szCs w:val="24"/>
        </w:rPr>
        <w:t xml:space="preserve">common </w:t>
      </w:r>
      <w:r w:rsidR="000B5CD1">
        <w:rPr>
          <w:rFonts w:ascii="Times New Roman" w:hAnsi="Times New Roman" w:cs="Times New Roman"/>
          <w:sz w:val="24"/>
          <w:szCs w:val="24"/>
        </w:rPr>
        <w:t>cause</w:t>
      </w:r>
      <w:r w:rsidR="00287C3D">
        <w:rPr>
          <w:rFonts w:ascii="Times New Roman" w:hAnsi="Times New Roman" w:cs="Times New Roman"/>
          <w:sz w:val="24"/>
          <w:szCs w:val="24"/>
        </w:rPr>
        <w:t xml:space="preserve"> that the applicant was hired by the se</w:t>
      </w:r>
      <w:r w:rsidR="00AD6FD5">
        <w:rPr>
          <w:rFonts w:ascii="Times New Roman" w:hAnsi="Times New Roman" w:cs="Times New Roman"/>
          <w:sz w:val="24"/>
          <w:szCs w:val="24"/>
        </w:rPr>
        <w:t>c</w:t>
      </w:r>
      <w:r w:rsidR="00287C3D">
        <w:rPr>
          <w:rFonts w:ascii="Times New Roman" w:hAnsi="Times New Roman" w:cs="Times New Roman"/>
          <w:sz w:val="24"/>
          <w:szCs w:val="24"/>
        </w:rPr>
        <w:t>on</w:t>
      </w:r>
      <w:r w:rsidR="00AD6FD5">
        <w:rPr>
          <w:rFonts w:ascii="Times New Roman" w:hAnsi="Times New Roman" w:cs="Times New Roman"/>
          <w:sz w:val="24"/>
          <w:szCs w:val="24"/>
        </w:rPr>
        <w:t>d</w:t>
      </w:r>
      <w:r w:rsidR="00287C3D">
        <w:rPr>
          <w:rFonts w:ascii="Times New Roman" w:hAnsi="Times New Roman" w:cs="Times New Roman"/>
          <w:sz w:val="24"/>
          <w:szCs w:val="24"/>
        </w:rPr>
        <w:t xml:space="preserve"> applicant to transport second respondent’s goods from South Africa to Zimbabwe via the Beitbridge border post. Applicant is a company registered according to the laws of South Africa whose address of service is care of 28 Frank Johnson Avenue E</w:t>
      </w:r>
      <w:r w:rsidR="00AD6FD5">
        <w:rPr>
          <w:rFonts w:ascii="Times New Roman" w:hAnsi="Times New Roman" w:cs="Times New Roman"/>
          <w:sz w:val="24"/>
          <w:szCs w:val="24"/>
        </w:rPr>
        <w:t>ast</w:t>
      </w:r>
      <w:r w:rsidR="00287C3D">
        <w:rPr>
          <w:rFonts w:ascii="Times New Roman" w:hAnsi="Times New Roman" w:cs="Times New Roman"/>
          <w:sz w:val="24"/>
          <w:szCs w:val="24"/>
        </w:rPr>
        <w:t xml:space="preserve">lea Harare which is the address of its legal practitioners. It is the owner of a Nissan Diesel G300 </w:t>
      </w:r>
      <w:r w:rsidR="00AD6FD5">
        <w:rPr>
          <w:rFonts w:ascii="Times New Roman" w:hAnsi="Times New Roman" w:cs="Times New Roman"/>
          <w:sz w:val="24"/>
          <w:szCs w:val="24"/>
        </w:rPr>
        <w:t>truck</w:t>
      </w:r>
      <w:r w:rsidR="00287C3D">
        <w:rPr>
          <w:rFonts w:ascii="Times New Roman" w:hAnsi="Times New Roman" w:cs="Times New Roman"/>
          <w:sz w:val="24"/>
          <w:szCs w:val="24"/>
        </w:rPr>
        <w:t xml:space="preserve"> Horse Registration No JB44KVGP with two trailers with the following registrat</w:t>
      </w:r>
      <w:r w:rsidR="00A9306F">
        <w:rPr>
          <w:rFonts w:ascii="Times New Roman" w:hAnsi="Times New Roman" w:cs="Times New Roman"/>
          <w:sz w:val="24"/>
          <w:szCs w:val="24"/>
        </w:rPr>
        <w:t>ion</w:t>
      </w:r>
      <w:r w:rsidR="00287C3D">
        <w:rPr>
          <w:rFonts w:ascii="Times New Roman" w:hAnsi="Times New Roman" w:cs="Times New Roman"/>
          <w:sz w:val="24"/>
          <w:szCs w:val="24"/>
        </w:rPr>
        <w:t xml:space="preserve"> </w:t>
      </w:r>
      <w:r w:rsidR="00A9306F">
        <w:rPr>
          <w:rFonts w:ascii="Times New Roman" w:hAnsi="Times New Roman" w:cs="Times New Roman"/>
          <w:sz w:val="24"/>
          <w:szCs w:val="24"/>
        </w:rPr>
        <w:t>details trailer 2 H2 49BPGP which truck second</w:t>
      </w:r>
      <w:r w:rsidR="00070131">
        <w:rPr>
          <w:rFonts w:ascii="Times New Roman" w:hAnsi="Times New Roman" w:cs="Times New Roman"/>
          <w:sz w:val="24"/>
          <w:szCs w:val="24"/>
        </w:rPr>
        <w:t xml:space="preserve"> respondent</w:t>
      </w:r>
      <w:r w:rsidR="00A9306F">
        <w:rPr>
          <w:rFonts w:ascii="Times New Roman" w:hAnsi="Times New Roman" w:cs="Times New Roman"/>
          <w:sz w:val="24"/>
          <w:szCs w:val="24"/>
        </w:rPr>
        <w:t xml:space="preserve"> hired to transport its consignment of </w:t>
      </w:r>
      <w:r w:rsidR="00070131">
        <w:rPr>
          <w:rFonts w:ascii="Times New Roman" w:hAnsi="Times New Roman" w:cs="Times New Roman"/>
          <w:sz w:val="24"/>
          <w:szCs w:val="24"/>
        </w:rPr>
        <w:t>g</w:t>
      </w:r>
      <w:r w:rsidR="007305FE">
        <w:rPr>
          <w:rFonts w:ascii="Times New Roman" w:hAnsi="Times New Roman" w:cs="Times New Roman"/>
          <w:sz w:val="24"/>
          <w:szCs w:val="24"/>
        </w:rPr>
        <w:t>oods</w:t>
      </w:r>
      <w:r w:rsidR="00A9306F">
        <w:rPr>
          <w:rFonts w:ascii="Times New Roman" w:hAnsi="Times New Roman" w:cs="Times New Roman"/>
          <w:sz w:val="24"/>
          <w:szCs w:val="24"/>
        </w:rPr>
        <w:t xml:space="preserve"> from SA to Zimbabwe pursuant to a </w:t>
      </w:r>
      <w:r w:rsidR="007305FE">
        <w:rPr>
          <w:rFonts w:ascii="Times New Roman" w:hAnsi="Times New Roman" w:cs="Times New Roman"/>
          <w:sz w:val="24"/>
          <w:szCs w:val="24"/>
        </w:rPr>
        <w:t>transportation</w:t>
      </w:r>
      <w:r w:rsidR="00A9306F">
        <w:rPr>
          <w:rFonts w:ascii="Times New Roman" w:hAnsi="Times New Roman" w:cs="Times New Roman"/>
          <w:sz w:val="24"/>
          <w:szCs w:val="24"/>
        </w:rPr>
        <w:t xml:space="preserve"> </w:t>
      </w:r>
      <w:r w:rsidR="007305FE">
        <w:rPr>
          <w:rFonts w:ascii="Times New Roman" w:hAnsi="Times New Roman" w:cs="Times New Roman"/>
          <w:sz w:val="24"/>
          <w:szCs w:val="24"/>
        </w:rPr>
        <w:t>contract</w:t>
      </w:r>
      <w:r w:rsidR="00A9306F">
        <w:rPr>
          <w:rFonts w:ascii="Times New Roman" w:hAnsi="Times New Roman" w:cs="Times New Roman"/>
          <w:sz w:val="24"/>
          <w:szCs w:val="24"/>
        </w:rPr>
        <w:t xml:space="preserve"> on or about </w:t>
      </w:r>
      <w:r w:rsidR="002A6B20">
        <w:rPr>
          <w:rFonts w:ascii="Times New Roman" w:hAnsi="Times New Roman" w:cs="Times New Roman"/>
          <w:sz w:val="24"/>
          <w:szCs w:val="24"/>
        </w:rPr>
        <w:t>the</w:t>
      </w:r>
      <w:r w:rsidR="00A9306F">
        <w:rPr>
          <w:rFonts w:ascii="Times New Roman" w:hAnsi="Times New Roman" w:cs="Times New Roman"/>
          <w:sz w:val="24"/>
          <w:szCs w:val="24"/>
        </w:rPr>
        <w:t xml:space="preserve"> 17</w:t>
      </w:r>
      <w:r w:rsidR="00A9306F" w:rsidRPr="00A9306F">
        <w:rPr>
          <w:rFonts w:ascii="Times New Roman" w:hAnsi="Times New Roman" w:cs="Times New Roman"/>
          <w:sz w:val="24"/>
          <w:szCs w:val="24"/>
          <w:vertAlign w:val="superscript"/>
        </w:rPr>
        <w:t>th</w:t>
      </w:r>
      <w:r w:rsidR="00A9306F">
        <w:rPr>
          <w:rFonts w:ascii="Times New Roman" w:hAnsi="Times New Roman" w:cs="Times New Roman"/>
          <w:sz w:val="24"/>
          <w:szCs w:val="24"/>
        </w:rPr>
        <w:t xml:space="preserve"> July 2020. The first </w:t>
      </w:r>
      <w:r w:rsidR="002A6B20">
        <w:rPr>
          <w:rFonts w:ascii="Times New Roman" w:hAnsi="Times New Roman" w:cs="Times New Roman"/>
          <w:sz w:val="24"/>
          <w:szCs w:val="24"/>
        </w:rPr>
        <w:t>respondent’s</w:t>
      </w:r>
      <w:r w:rsidR="00A9306F">
        <w:rPr>
          <w:rFonts w:ascii="Times New Roman" w:hAnsi="Times New Roman" w:cs="Times New Roman"/>
          <w:sz w:val="24"/>
          <w:szCs w:val="24"/>
        </w:rPr>
        <w:t xml:space="preserve"> officers on the 19</w:t>
      </w:r>
      <w:r w:rsidR="00A9306F" w:rsidRPr="00A9306F">
        <w:rPr>
          <w:rFonts w:ascii="Times New Roman" w:hAnsi="Times New Roman" w:cs="Times New Roman"/>
          <w:sz w:val="24"/>
          <w:szCs w:val="24"/>
          <w:vertAlign w:val="superscript"/>
        </w:rPr>
        <w:t>th</w:t>
      </w:r>
      <w:r w:rsidR="00A9306F">
        <w:rPr>
          <w:rFonts w:ascii="Times New Roman" w:hAnsi="Times New Roman" w:cs="Times New Roman"/>
          <w:sz w:val="24"/>
          <w:szCs w:val="24"/>
        </w:rPr>
        <w:t xml:space="preserve"> July 20202 caught the second respondent off loading </w:t>
      </w:r>
      <w:r w:rsidR="002A6B20">
        <w:rPr>
          <w:rFonts w:ascii="Times New Roman" w:hAnsi="Times New Roman" w:cs="Times New Roman"/>
          <w:sz w:val="24"/>
          <w:szCs w:val="24"/>
        </w:rPr>
        <w:t>goods</w:t>
      </w:r>
      <w:r w:rsidR="00A9306F">
        <w:rPr>
          <w:rFonts w:ascii="Times New Roman" w:hAnsi="Times New Roman" w:cs="Times New Roman"/>
          <w:sz w:val="24"/>
          <w:szCs w:val="24"/>
        </w:rPr>
        <w:t xml:space="preserve"> at Ardbennie Mb</w:t>
      </w:r>
      <w:r w:rsidR="002A6B20">
        <w:rPr>
          <w:rFonts w:ascii="Times New Roman" w:hAnsi="Times New Roman" w:cs="Times New Roman"/>
          <w:sz w:val="24"/>
          <w:szCs w:val="24"/>
        </w:rPr>
        <w:t>a</w:t>
      </w:r>
      <w:r w:rsidR="00A9306F">
        <w:rPr>
          <w:rFonts w:ascii="Times New Roman" w:hAnsi="Times New Roman" w:cs="Times New Roman"/>
          <w:sz w:val="24"/>
          <w:szCs w:val="24"/>
        </w:rPr>
        <w:t>re from applicant’s aforesaid truck which as it turned out had not</w:t>
      </w:r>
      <w:r w:rsidR="002A6B20">
        <w:rPr>
          <w:rFonts w:ascii="Times New Roman" w:hAnsi="Times New Roman" w:cs="Times New Roman"/>
          <w:sz w:val="24"/>
          <w:szCs w:val="24"/>
        </w:rPr>
        <w:t xml:space="preserve"> </w:t>
      </w:r>
      <w:r w:rsidR="00070131">
        <w:rPr>
          <w:rFonts w:ascii="Times New Roman" w:hAnsi="Times New Roman" w:cs="Times New Roman"/>
          <w:sz w:val="24"/>
          <w:szCs w:val="24"/>
        </w:rPr>
        <w:t>been</w:t>
      </w:r>
      <w:r w:rsidR="00A9306F">
        <w:rPr>
          <w:rFonts w:ascii="Times New Roman" w:hAnsi="Times New Roman" w:cs="Times New Roman"/>
          <w:sz w:val="24"/>
          <w:szCs w:val="24"/>
        </w:rPr>
        <w:t xml:space="preserve"> properly imported into Zimbabwe. As a result the first respondent’s officials seized both the truck and remaining consignment under Notice of </w:t>
      </w:r>
      <w:r w:rsidR="00F20016">
        <w:rPr>
          <w:rFonts w:ascii="Times New Roman" w:hAnsi="Times New Roman" w:cs="Times New Roman"/>
          <w:sz w:val="24"/>
          <w:szCs w:val="24"/>
        </w:rPr>
        <w:t>seizure</w:t>
      </w:r>
      <w:r w:rsidR="00A9306F">
        <w:rPr>
          <w:rFonts w:ascii="Times New Roman" w:hAnsi="Times New Roman" w:cs="Times New Roman"/>
          <w:sz w:val="24"/>
          <w:szCs w:val="24"/>
        </w:rPr>
        <w:t xml:space="preserve"> No. 044688K and No. 044689 for the truck and goods respectively.</w:t>
      </w:r>
    </w:p>
    <w:p w:rsidR="004F45C3" w:rsidRDefault="00A9306F" w:rsidP="003527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92137">
        <w:rPr>
          <w:rFonts w:ascii="Times New Roman" w:hAnsi="Times New Roman" w:cs="Times New Roman"/>
          <w:sz w:val="24"/>
          <w:szCs w:val="24"/>
        </w:rPr>
        <w:t>Applicant’s</w:t>
      </w:r>
      <w:r>
        <w:rPr>
          <w:rFonts w:ascii="Times New Roman" w:hAnsi="Times New Roman" w:cs="Times New Roman"/>
          <w:sz w:val="24"/>
          <w:szCs w:val="24"/>
        </w:rPr>
        <w:t xml:space="preserve"> </w:t>
      </w:r>
      <w:r w:rsidR="00032FBF">
        <w:rPr>
          <w:rFonts w:ascii="Times New Roman" w:hAnsi="Times New Roman" w:cs="Times New Roman"/>
          <w:sz w:val="24"/>
          <w:szCs w:val="24"/>
        </w:rPr>
        <w:t>representations</w:t>
      </w:r>
      <w:r>
        <w:rPr>
          <w:rFonts w:ascii="Times New Roman" w:hAnsi="Times New Roman" w:cs="Times New Roman"/>
          <w:sz w:val="24"/>
          <w:szCs w:val="24"/>
        </w:rPr>
        <w:t xml:space="preserve"> to the first respondent for the release of its vehicle based on the </w:t>
      </w:r>
      <w:r w:rsidR="00BE5798">
        <w:rPr>
          <w:rFonts w:ascii="Times New Roman" w:hAnsi="Times New Roman" w:cs="Times New Roman"/>
          <w:sz w:val="24"/>
          <w:szCs w:val="24"/>
        </w:rPr>
        <w:t>fact</w:t>
      </w:r>
      <w:r>
        <w:rPr>
          <w:rFonts w:ascii="Times New Roman" w:hAnsi="Times New Roman" w:cs="Times New Roman"/>
          <w:sz w:val="24"/>
          <w:szCs w:val="24"/>
        </w:rPr>
        <w:t xml:space="preserve"> that</w:t>
      </w:r>
      <w:r w:rsidR="004F45C3">
        <w:rPr>
          <w:rFonts w:ascii="Times New Roman" w:hAnsi="Times New Roman" w:cs="Times New Roman"/>
          <w:sz w:val="24"/>
          <w:szCs w:val="24"/>
        </w:rPr>
        <w:t xml:space="preserve"> applicant</w:t>
      </w:r>
      <w:r w:rsidR="00070131">
        <w:rPr>
          <w:rFonts w:ascii="Times New Roman" w:hAnsi="Times New Roman" w:cs="Times New Roman"/>
          <w:sz w:val="24"/>
          <w:szCs w:val="24"/>
        </w:rPr>
        <w:t>’s</w:t>
      </w:r>
      <w:r w:rsidR="004F45C3">
        <w:rPr>
          <w:rFonts w:ascii="Times New Roman" w:hAnsi="Times New Roman" w:cs="Times New Roman"/>
          <w:sz w:val="24"/>
          <w:szCs w:val="24"/>
        </w:rPr>
        <w:t xml:space="preserve"> </w:t>
      </w:r>
      <w:r w:rsidR="00143E5B">
        <w:rPr>
          <w:rFonts w:ascii="Times New Roman" w:hAnsi="Times New Roman" w:cs="Times New Roman"/>
          <w:sz w:val="24"/>
          <w:szCs w:val="24"/>
        </w:rPr>
        <w:t xml:space="preserve">vehicle </w:t>
      </w:r>
      <w:r w:rsidR="004F45C3">
        <w:rPr>
          <w:rFonts w:ascii="Times New Roman" w:hAnsi="Times New Roman" w:cs="Times New Roman"/>
          <w:sz w:val="24"/>
          <w:szCs w:val="24"/>
        </w:rPr>
        <w:t xml:space="preserve">had merely been hired to transport the </w:t>
      </w:r>
      <w:r w:rsidR="00363477">
        <w:rPr>
          <w:rFonts w:ascii="Times New Roman" w:hAnsi="Times New Roman" w:cs="Times New Roman"/>
          <w:sz w:val="24"/>
          <w:szCs w:val="24"/>
        </w:rPr>
        <w:t>consignment</w:t>
      </w:r>
      <w:r w:rsidR="004F45C3">
        <w:rPr>
          <w:rFonts w:ascii="Times New Roman" w:hAnsi="Times New Roman" w:cs="Times New Roman"/>
          <w:sz w:val="24"/>
          <w:szCs w:val="24"/>
        </w:rPr>
        <w:t xml:space="preserve"> and did not </w:t>
      </w:r>
      <w:r w:rsidR="004F45C3">
        <w:rPr>
          <w:rFonts w:ascii="Times New Roman" w:hAnsi="Times New Roman" w:cs="Times New Roman"/>
          <w:sz w:val="24"/>
          <w:szCs w:val="24"/>
        </w:rPr>
        <w:lastRenderedPageBreak/>
        <w:t>know that the second respondent</w:t>
      </w:r>
      <w:r w:rsidR="00070131">
        <w:rPr>
          <w:rFonts w:ascii="Times New Roman" w:hAnsi="Times New Roman" w:cs="Times New Roman"/>
          <w:sz w:val="24"/>
          <w:szCs w:val="24"/>
        </w:rPr>
        <w:t>’s representative who was travelling with applicant’s truck driver</w:t>
      </w:r>
      <w:r w:rsidR="004F45C3">
        <w:rPr>
          <w:rFonts w:ascii="Times New Roman" w:hAnsi="Times New Roman" w:cs="Times New Roman"/>
          <w:sz w:val="24"/>
          <w:szCs w:val="24"/>
        </w:rPr>
        <w:t xml:space="preserve"> </w:t>
      </w:r>
      <w:r w:rsidR="00070131">
        <w:rPr>
          <w:rFonts w:ascii="Times New Roman" w:hAnsi="Times New Roman" w:cs="Times New Roman"/>
          <w:sz w:val="24"/>
          <w:szCs w:val="24"/>
        </w:rPr>
        <w:t>(</w:t>
      </w:r>
      <w:r w:rsidR="004F45C3">
        <w:rPr>
          <w:rFonts w:ascii="Times New Roman" w:hAnsi="Times New Roman" w:cs="Times New Roman"/>
          <w:sz w:val="24"/>
          <w:szCs w:val="24"/>
        </w:rPr>
        <w:t>the owner of the consignment</w:t>
      </w:r>
      <w:r w:rsidR="00070131">
        <w:rPr>
          <w:rFonts w:ascii="Times New Roman" w:hAnsi="Times New Roman" w:cs="Times New Roman"/>
          <w:sz w:val="24"/>
          <w:szCs w:val="24"/>
        </w:rPr>
        <w:t>)</w:t>
      </w:r>
      <w:r w:rsidR="004F45C3">
        <w:rPr>
          <w:rFonts w:ascii="Times New Roman" w:hAnsi="Times New Roman" w:cs="Times New Roman"/>
          <w:sz w:val="24"/>
          <w:szCs w:val="24"/>
        </w:rPr>
        <w:t xml:space="preserve"> had not cleared the </w:t>
      </w:r>
      <w:r w:rsidR="00BE5798">
        <w:rPr>
          <w:rFonts w:ascii="Times New Roman" w:hAnsi="Times New Roman" w:cs="Times New Roman"/>
          <w:sz w:val="24"/>
          <w:szCs w:val="24"/>
        </w:rPr>
        <w:t>consignment</w:t>
      </w:r>
      <w:r w:rsidR="004F45C3">
        <w:rPr>
          <w:rFonts w:ascii="Times New Roman" w:hAnsi="Times New Roman" w:cs="Times New Roman"/>
          <w:sz w:val="24"/>
          <w:szCs w:val="24"/>
        </w:rPr>
        <w:t xml:space="preserve">. The applicant’s </w:t>
      </w:r>
      <w:r w:rsidR="00BE5798">
        <w:rPr>
          <w:rFonts w:ascii="Times New Roman" w:hAnsi="Times New Roman" w:cs="Times New Roman"/>
          <w:sz w:val="24"/>
          <w:szCs w:val="24"/>
        </w:rPr>
        <w:t>representations</w:t>
      </w:r>
      <w:r w:rsidR="004F45C3">
        <w:rPr>
          <w:rFonts w:ascii="Times New Roman" w:hAnsi="Times New Roman" w:cs="Times New Roman"/>
          <w:sz w:val="24"/>
          <w:szCs w:val="24"/>
        </w:rPr>
        <w:t xml:space="preserve"> were turned down by the first respondent</w:t>
      </w:r>
      <w:r w:rsidR="00070131">
        <w:rPr>
          <w:rFonts w:ascii="Times New Roman" w:hAnsi="Times New Roman" w:cs="Times New Roman"/>
          <w:sz w:val="24"/>
          <w:szCs w:val="24"/>
        </w:rPr>
        <w:t>’s Regional Manager</w:t>
      </w:r>
      <w:r w:rsidR="004F45C3">
        <w:rPr>
          <w:rFonts w:ascii="Times New Roman" w:hAnsi="Times New Roman" w:cs="Times New Roman"/>
          <w:sz w:val="24"/>
          <w:szCs w:val="24"/>
        </w:rPr>
        <w:t xml:space="preserve"> who imposed </w:t>
      </w:r>
      <w:r w:rsidR="00BE5798">
        <w:rPr>
          <w:rFonts w:ascii="Times New Roman" w:hAnsi="Times New Roman" w:cs="Times New Roman"/>
          <w:sz w:val="24"/>
          <w:szCs w:val="24"/>
        </w:rPr>
        <w:t>certain</w:t>
      </w:r>
      <w:r w:rsidR="004F45C3">
        <w:rPr>
          <w:rFonts w:ascii="Times New Roman" w:hAnsi="Times New Roman" w:cs="Times New Roman"/>
          <w:sz w:val="24"/>
          <w:szCs w:val="24"/>
        </w:rPr>
        <w:t xml:space="preserve"> conditions for the release of the seized </w:t>
      </w:r>
      <w:r w:rsidR="00BE5798">
        <w:rPr>
          <w:rFonts w:ascii="Times New Roman" w:hAnsi="Times New Roman" w:cs="Times New Roman"/>
          <w:sz w:val="24"/>
          <w:szCs w:val="24"/>
        </w:rPr>
        <w:t>goods</w:t>
      </w:r>
      <w:r w:rsidR="004F45C3">
        <w:rPr>
          <w:rFonts w:ascii="Times New Roman" w:hAnsi="Times New Roman" w:cs="Times New Roman"/>
          <w:sz w:val="24"/>
          <w:szCs w:val="24"/>
        </w:rPr>
        <w:t xml:space="preserve"> and vehicle namely-</w:t>
      </w:r>
    </w:p>
    <w:p w:rsidR="004F45C3" w:rsidRDefault="004F45C3" w:rsidP="004F45C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Production of an import licence for the MAQ washing </w:t>
      </w:r>
      <w:r w:rsidR="00F324CA">
        <w:rPr>
          <w:rFonts w:ascii="Times New Roman" w:hAnsi="Times New Roman" w:cs="Times New Roman"/>
          <w:sz w:val="24"/>
          <w:szCs w:val="24"/>
        </w:rPr>
        <w:t>powder</w:t>
      </w:r>
      <w:r>
        <w:rPr>
          <w:rFonts w:ascii="Times New Roman" w:hAnsi="Times New Roman" w:cs="Times New Roman"/>
          <w:sz w:val="24"/>
          <w:szCs w:val="24"/>
        </w:rPr>
        <w:t xml:space="preserve"> be called for as part of release terms.</w:t>
      </w:r>
    </w:p>
    <w:p w:rsidR="004F45C3" w:rsidRDefault="004F45C3" w:rsidP="004F45C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Payment of level 14 fine </w:t>
      </w:r>
      <w:r w:rsidR="00F324CA">
        <w:rPr>
          <w:rFonts w:ascii="Times New Roman" w:hAnsi="Times New Roman" w:cs="Times New Roman"/>
          <w:sz w:val="24"/>
          <w:szCs w:val="24"/>
        </w:rPr>
        <w:t>amounting</w:t>
      </w:r>
      <w:r>
        <w:rPr>
          <w:rFonts w:ascii="Times New Roman" w:hAnsi="Times New Roman" w:cs="Times New Roman"/>
          <w:sz w:val="24"/>
          <w:szCs w:val="24"/>
        </w:rPr>
        <w:t xml:space="preserve"> to ZWL120 000.00.</w:t>
      </w:r>
    </w:p>
    <w:p w:rsidR="004F45C3" w:rsidRDefault="004F45C3" w:rsidP="004F45C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Payment of duty for the off loaded washing powder amounting to ZWL 2 427 030,59.</w:t>
      </w:r>
    </w:p>
    <w:p w:rsidR="004F45C3" w:rsidRDefault="004F45C3" w:rsidP="004F45C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Payment 100% fine for the washing </w:t>
      </w:r>
      <w:r w:rsidR="00F324CA">
        <w:rPr>
          <w:rFonts w:ascii="Times New Roman" w:hAnsi="Times New Roman" w:cs="Times New Roman"/>
          <w:sz w:val="24"/>
          <w:szCs w:val="24"/>
        </w:rPr>
        <w:t>powder</w:t>
      </w:r>
      <w:r>
        <w:rPr>
          <w:rFonts w:ascii="Times New Roman" w:hAnsi="Times New Roman" w:cs="Times New Roman"/>
          <w:sz w:val="24"/>
          <w:szCs w:val="24"/>
        </w:rPr>
        <w:t>.</w:t>
      </w:r>
    </w:p>
    <w:p w:rsidR="004F45C3" w:rsidRDefault="004F45C3" w:rsidP="004F45C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Payment of towing charges of ZWL $43 052.00.</w:t>
      </w:r>
    </w:p>
    <w:p w:rsidR="004F45C3" w:rsidRDefault="004F45C3" w:rsidP="004F45C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Payment of storage charges.</w:t>
      </w:r>
    </w:p>
    <w:p w:rsidR="004F45C3" w:rsidRDefault="00F324CA" w:rsidP="000A082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These</w:t>
      </w:r>
      <w:r w:rsidR="004F45C3">
        <w:rPr>
          <w:rFonts w:ascii="Times New Roman" w:hAnsi="Times New Roman" w:cs="Times New Roman"/>
          <w:sz w:val="24"/>
          <w:szCs w:val="24"/>
        </w:rPr>
        <w:t xml:space="preserve"> </w:t>
      </w:r>
      <w:r>
        <w:rPr>
          <w:rFonts w:ascii="Times New Roman" w:hAnsi="Times New Roman" w:cs="Times New Roman"/>
          <w:sz w:val="24"/>
          <w:szCs w:val="24"/>
        </w:rPr>
        <w:t>payments</w:t>
      </w:r>
      <w:r w:rsidR="004F45C3">
        <w:rPr>
          <w:rFonts w:ascii="Times New Roman" w:hAnsi="Times New Roman" w:cs="Times New Roman"/>
          <w:sz w:val="24"/>
          <w:szCs w:val="24"/>
        </w:rPr>
        <w:t xml:space="preserve"> were to be made by the 24 November 20202 failing which the vehicle would be </w:t>
      </w:r>
      <w:r>
        <w:rPr>
          <w:rFonts w:ascii="Times New Roman" w:hAnsi="Times New Roman" w:cs="Times New Roman"/>
          <w:sz w:val="24"/>
          <w:szCs w:val="24"/>
        </w:rPr>
        <w:t>fortified</w:t>
      </w:r>
      <w:r w:rsidR="004F45C3">
        <w:rPr>
          <w:rFonts w:ascii="Times New Roman" w:hAnsi="Times New Roman" w:cs="Times New Roman"/>
          <w:sz w:val="24"/>
          <w:szCs w:val="24"/>
        </w:rPr>
        <w:t xml:space="preserve"> to the State and disposed of without </w:t>
      </w:r>
      <w:r w:rsidR="00526059">
        <w:rPr>
          <w:rFonts w:ascii="Times New Roman" w:hAnsi="Times New Roman" w:cs="Times New Roman"/>
          <w:sz w:val="24"/>
          <w:szCs w:val="24"/>
        </w:rPr>
        <w:t>further reference to applicant.</w:t>
      </w:r>
    </w:p>
    <w:p w:rsidR="004F45C3" w:rsidRDefault="004F45C3" w:rsidP="000A082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apparent that the conditions for release of the applicant’s truck and trailers </w:t>
      </w:r>
      <w:r w:rsidR="00F324CA">
        <w:rPr>
          <w:rFonts w:ascii="Times New Roman" w:hAnsi="Times New Roman" w:cs="Times New Roman"/>
          <w:sz w:val="24"/>
          <w:szCs w:val="24"/>
        </w:rPr>
        <w:t>does</w:t>
      </w:r>
      <w:r>
        <w:rPr>
          <w:rFonts w:ascii="Times New Roman" w:hAnsi="Times New Roman" w:cs="Times New Roman"/>
          <w:sz w:val="24"/>
          <w:szCs w:val="24"/>
        </w:rPr>
        <w:t xml:space="preserve"> not distinguish the offences allegedly </w:t>
      </w:r>
      <w:r w:rsidR="00070131">
        <w:rPr>
          <w:rFonts w:ascii="Times New Roman" w:hAnsi="Times New Roman" w:cs="Times New Roman"/>
          <w:sz w:val="24"/>
          <w:szCs w:val="24"/>
        </w:rPr>
        <w:t>l</w:t>
      </w:r>
      <w:r w:rsidR="00AE3DE4">
        <w:rPr>
          <w:rFonts w:ascii="Times New Roman" w:hAnsi="Times New Roman" w:cs="Times New Roman"/>
          <w:sz w:val="24"/>
          <w:szCs w:val="24"/>
        </w:rPr>
        <w:t>eading</w:t>
      </w:r>
      <w:r>
        <w:rPr>
          <w:rFonts w:ascii="Times New Roman" w:hAnsi="Times New Roman" w:cs="Times New Roman"/>
          <w:sz w:val="24"/>
          <w:szCs w:val="24"/>
        </w:rPr>
        <w:t xml:space="preserve"> to </w:t>
      </w:r>
      <w:r w:rsidR="00F324CA">
        <w:rPr>
          <w:rFonts w:ascii="Times New Roman" w:hAnsi="Times New Roman" w:cs="Times New Roman"/>
          <w:sz w:val="24"/>
          <w:szCs w:val="24"/>
        </w:rPr>
        <w:t>seizure</w:t>
      </w:r>
      <w:r>
        <w:rPr>
          <w:rFonts w:ascii="Times New Roman" w:hAnsi="Times New Roman" w:cs="Times New Roman"/>
          <w:sz w:val="24"/>
          <w:szCs w:val="24"/>
        </w:rPr>
        <w:t xml:space="preserve"> </w:t>
      </w:r>
      <w:r w:rsidR="00070131">
        <w:rPr>
          <w:rFonts w:ascii="Times New Roman" w:hAnsi="Times New Roman" w:cs="Times New Roman"/>
          <w:sz w:val="24"/>
          <w:szCs w:val="24"/>
        </w:rPr>
        <w:t xml:space="preserve">of both </w:t>
      </w:r>
      <w:r>
        <w:rPr>
          <w:rFonts w:ascii="Times New Roman" w:hAnsi="Times New Roman" w:cs="Times New Roman"/>
          <w:sz w:val="24"/>
          <w:szCs w:val="24"/>
        </w:rPr>
        <w:t xml:space="preserve">the vehicle and </w:t>
      </w:r>
      <w:r w:rsidR="00070131">
        <w:rPr>
          <w:rFonts w:ascii="Times New Roman" w:hAnsi="Times New Roman" w:cs="Times New Roman"/>
          <w:sz w:val="24"/>
          <w:szCs w:val="24"/>
        </w:rPr>
        <w:t>the</w:t>
      </w:r>
      <w:r>
        <w:rPr>
          <w:rFonts w:ascii="Times New Roman" w:hAnsi="Times New Roman" w:cs="Times New Roman"/>
          <w:sz w:val="24"/>
          <w:szCs w:val="24"/>
        </w:rPr>
        <w:t xml:space="preserve"> smuggled </w:t>
      </w:r>
      <w:r w:rsidR="00F324CA">
        <w:rPr>
          <w:rFonts w:ascii="Times New Roman" w:hAnsi="Times New Roman" w:cs="Times New Roman"/>
          <w:sz w:val="24"/>
          <w:szCs w:val="24"/>
        </w:rPr>
        <w:t>goods</w:t>
      </w:r>
      <w:r>
        <w:rPr>
          <w:rFonts w:ascii="Times New Roman" w:hAnsi="Times New Roman" w:cs="Times New Roman"/>
          <w:sz w:val="24"/>
          <w:szCs w:val="24"/>
        </w:rPr>
        <w:t xml:space="preserve">. This was not only improper but was challenged by the applicant who considered the </w:t>
      </w:r>
      <w:r w:rsidR="00AE3DE4">
        <w:rPr>
          <w:rFonts w:ascii="Times New Roman" w:hAnsi="Times New Roman" w:cs="Times New Roman"/>
          <w:sz w:val="24"/>
          <w:szCs w:val="24"/>
        </w:rPr>
        <w:t>conditions</w:t>
      </w:r>
      <w:r>
        <w:rPr>
          <w:rFonts w:ascii="Times New Roman" w:hAnsi="Times New Roman" w:cs="Times New Roman"/>
          <w:sz w:val="24"/>
          <w:szCs w:val="24"/>
        </w:rPr>
        <w:t xml:space="preserve"> as illegal.</w:t>
      </w:r>
    </w:p>
    <w:p w:rsidR="00EC21F9" w:rsidRPr="00082155" w:rsidRDefault="004F45C3" w:rsidP="000A082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 </w:t>
      </w:r>
      <w:r w:rsidR="000C0184">
        <w:rPr>
          <w:rFonts w:ascii="Times New Roman" w:hAnsi="Times New Roman" w:cs="Times New Roman"/>
          <w:sz w:val="24"/>
          <w:szCs w:val="24"/>
        </w:rPr>
        <w:t>made representations</w:t>
      </w:r>
      <w:r w:rsidR="001372F7">
        <w:rPr>
          <w:rFonts w:ascii="Times New Roman" w:hAnsi="Times New Roman" w:cs="Times New Roman"/>
          <w:sz w:val="24"/>
          <w:szCs w:val="24"/>
        </w:rPr>
        <w:t xml:space="preserve"> to the first respondent’s Regional </w:t>
      </w:r>
      <w:r w:rsidR="000C0184">
        <w:rPr>
          <w:rFonts w:ascii="Times New Roman" w:hAnsi="Times New Roman" w:cs="Times New Roman"/>
          <w:sz w:val="24"/>
          <w:szCs w:val="24"/>
        </w:rPr>
        <w:t>Manager</w:t>
      </w:r>
      <w:r w:rsidR="001372F7">
        <w:rPr>
          <w:rFonts w:ascii="Times New Roman" w:hAnsi="Times New Roman" w:cs="Times New Roman"/>
          <w:sz w:val="24"/>
          <w:szCs w:val="24"/>
        </w:rPr>
        <w:t xml:space="preserve"> for the release of his vehicle i.e. horse and 2 </w:t>
      </w:r>
      <w:r w:rsidR="00A820A1">
        <w:rPr>
          <w:rFonts w:ascii="Times New Roman" w:hAnsi="Times New Roman" w:cs="Times New Roman"/>
          <w:sz w:val="24"/>
          <w:szCs w:val="24"/>
        </w:rPr>
        <w:t>trailers</w:t>
      </w:r>
      <w:r w:rsidR="001372F7">
        <w:rPr>
          <w:rFonts w:ascii="Times New Roman" w:hAnsi="Times New Roman" w:cs="Times New Roman"/>
          <w:sz w:val="24"/>
          <w:szCs w:val="24"/>
        </w:rPr>
        <w:t xml:space="preserve"> which </w:t>
      </w:r>
      <w:r w:rsidR="00070131">
        <w:rPr>
          <w:rFonts w:ascii="Times New Roman" w:hAnsi="Times New Roman" w:cs="Times New Roman"/>
          <w:sz w:val="24"/>
          <w:szCs w:val="24"/>
        </w:rPr>
        <w:t xml:space="preserve">as indicated above </w:t>
      </w:r>
      <w:r w:rsidR="001372F7">
        <w:rPr>
          <w:rFonts w:ascii="Times New Roman" w:hAnsi="Times New Roman" w:cs="Times New Roman"/>
          <w:sz w:val="24"/>
          <w:szCs w:val="24"/>
        </w:rPr>
        <w:t xml:space="preserve">was turned down. In turning down applicant’s </w:t>
      </w:r>
      <w:r w:rsidR="00A820A1">
        <w:rPr>
          <w:rFonts w:ascii="Times New Roman" w:hAnsi="Times New Roman" w:cs="Times New Roman"/>
          <w:sz w:val="24"/>
          <w:szCs w:val="24"/>
        </w:rPr>
        <w:t>representations</w:t>
      </w:r>
      <w:r w:rsidR="001372F7">
        <w:rPr>
          <w:rFonts w:ascii="Times New Roman" w:hAnsi="Times New Roman" w:cs="Times New Roman"/>
          <w:sz w:val="24"/>
          <w:szCs w:val="24"/>
        </w:rPr>
        <w:t xml:space="preserve"> the Regional </w:t>
      </w:r>
      <w:r w:rsidR="00A820A1">
        <w:rPr>
          <w:rFonts w:ascii="Times New Roman" w:hAnsi="Times New Roman" w:cs="Times New Roman"/>
          <w:sz w:val="24"/>
          <w:szCs w:val="24"/>
        </w:rPr>
        <w:t>Manager</w:t>
      </w:r>
      <w:r w:rsidR="001372F7">
        <w:rPr>
          <w:rFonts w:ascii="Times New Roman" w:hAnsi="Times New Roman" w:cs="Times New Roman"/>
          <w:sz w:val="24"/>
          <w:szCs w:val="24"/>
        </w:rPr>
        <w:t xml:space="preserve"> advised </w:t>
      </w:r>
      <w:r w:rsidR="00070131">
        <w:rPr>
          <w:rFonts w:ascii="Times New Roman" w:hAnsi="Times New Roman" w:cs="Times New Roman"/>
          <w:sz w:val="24"/>
          <w:szCs w:val="24"/>
        </w:rPr>
        <w:t xml:space="preserve">applicant that </w:t>
      </w:r>
      <w:r w:rsidR="001372F7">
        <w:rPr>
          <w:rFonts w:ascii="Times New Roman" w:hAnsi="Times New Roman" w:cs="Times New Roman"/>
          <w:sz w:val="24"/>
          <w:szCs w:val="24"/>
        </w:rPr>
        <w:t>if</w:t>
      </w:r>
      <w:r w:rsidR="006C7BD4">
        <w:rPr>
          <w:rFonts w:ascii="Times New Roman" w:hAnsi="Times New Roman" w:cs="Times New Roman"/>
          <w:sz w:val="24"/>
          <w:szCs w:val="24"/>
        </w:rPr>
        <w:t xml:space="preserve"> it was</w:t>
      </w:r>
      <w:r w:rsidR="001372F7">
        <w:rPr>
          <w:rFonts w:ascii="Times New Roman" w:hAnsi="Times New Roman" w:cs="Times New Roman"/>
          <w:sz w:val="24"/>
          <w:szCs w:val="24"/>
        </w:rPr>
        <w:t xml:space="preserve"> not satisfied to appeal to the </w:t>
      </w:r>
      <w:r w:rsidR="00A820A1">
        <w:rPr>
          <w:rFonts w:ascii="Times New Roman" w:hAnsi="Times New Roman" w:cs="Times New Roman"/>
          <w:sz w:val="24"/>
          <w:szCs w:val="24"/>
        </w:rPr>
        <w:t>Commissioner</w:t>
      </w:r>
      <w:r w:rsidR="001372F7">
        <w:rPr>
          <w:rFonts w:ascii="Times New Roman" w:hAnsi="Times New Roman" w:cs="Times New Roman"/>
          <w:sz w:val="24"/>
          <w:szCs w:val="24"/>
        </w:rPr>
        <w:t xml:space="preserve"> which applicant pr</w:t>
      </w:r>
      <w:r w:rsidR="00A820A1">
        <w:rPr>
          <w:rFonts w:ascii="Times New Roman" w:hAnsi="Times New Roman" w:cs="Times New Roman"/>
          <w:sz w:val="24"/>
          <w:szCs w:val="24"/>
        </w:rPr>
        <w:t>omptly did though</w:t>
      </w:r>
      <w:r w:rsidR="00143E5B">
        <w:rPr>
          <w:rFonts w:ascii="Times New Roman" w:hAnsi="Times New Roman" w:cs="Times New Roman"/>
          <w:sz w:val="24"/>
          <w:szCs w:val="24"/>
        </w:rPr>
        <w:t xml:space="preserve"> again</w:t>
      </w:r>
      <w:r w:rsidR="00A820A1">
        <w:rPr>
          <w:rFonts w:ascii="Times New Roman" w:hAnsi="Times New Roman" w:cs="Times New Roman"/>
          <w:sz w:val="24"/>
          <w:szCs w:val="24"/>
        </w:rPr>
        <w:t xml:space="preserve"> unsuccessfully</w:t>
      </w:r>
      <w:r w:rsidR="001372F7">
        <w:rPr>
          <w:rFonts w:ascii="Times New Roman" w:hAnsi="Times New Roman" w:cs="Times New Roman"/>
          <w:sz w:val="24"/>
          <w:szCs w:val="24"/>
        </w:rPr>
        <w:t>. Suffice it</w:t>
      </w:r>
      <w:r w:rsidR="00EC21F9">
        <w:rPr>
          <w:rFonts w:ascii="Times New Roman" w:hAnsi="Times New Roman" w:cs="Times New Roman"/>
          <w:sz w:val="24"/>
          <w:szCs w:val="24"/>
        </w:rPr>
        <w:t xml:space="preserve"> t</w:t>
      </w:r>
      <w:r w:rsidR="00EC21F9" w:rsidRPr="00082155">
        <w:rPr>
          <w:rFonts w:ascii="Times New Roman" w:hAnsi="Times New Roman" w:cs="Times New Roman"/>
          <w:sz w:val="24"/>
          <w:szCs w:val="24"/>
        </w:rPr>
        <w:t>o mention that the Commissioner of Taxes in declining applicant’s appeal reiterated the conditions of release of the t</w:t>
      </w:r>
      <w:r w:rsidR="00EC21F9">
        <w:rPr>
          <w:rFonts w:ascii="Times New Roman" w:hAnsi="Times New Roman" w:cs="Times New Roman"/>
          <w:sz w:val="24"/>
          <w:szCs w:val="24"/>
        </w:rPr>
        <w:t>r</w:t>
      </w:r>
      <w:r w:rsidR="00EC21F9" w:rsidRPr="00082155">
        <w:rPr>
          <w:rFonts w:ascii="Times New Roman" w:hAnsi="Times New Roman" w:cs="Times New Roman"/>
          <w:sz w:val="24"/>
          <w:szCs w:val="24"/>
        </w:rPr>
        <w:t>uck and t</w:t>
      </w:r>
      <w:r w:rsidR="00EC21F9">
        <w:rPr>
          <w:rFonts w:ascii="Times New Roman" w:hAnsi="Times New Roman" w:cs="Times New Roman"/>
          <w:sz w:val="24"/>
          <w:szCs w:val="24"/>
        </w:rPr>
        <w:t>r</w:t>
      </w:r>
      <w:r w:rsidR="00EC21F9" w:rsidRPr="00082155">
        <w:rPr>
          <w:rFonts w:ascii="Times New Roman" w:hAnsi="Times New Roman" w:cs="Times New Roman"/>
          <w:sz w:val="24"/>
          <w:szCs w:val="24"/>
        </w:rPr>
        <w:t>ail</w:t>
      </w:r>
      <w:r w:rsidR="00143E5B">
        <w:rPr>
          <w:rFonts w:ascii="Times New Roman" w:hAnsi="Times New Roman" w:cs="Times New Roman"/>
          <w:sz w:val="24"/>
          <w:szCs w:val="24"/>
        </w:rPr>
        <w:t>ers as had been imposed by the R</w:t>
      </w:r>
      <w:r w:rsidR="00EC21F9" w:rsidRPr="00082155">
        <w:rPr>
          <w:rFonts w:ascii="Times New Roman" w:hAnsi="Times New Roman" w:cs="Times New Roman"/>
          <w:sz w:val="24"/>
          <w:szCs w:val="24"/>
        </w:rPr>
        <w:t>egional Manager save for the fact that the c</w:t>
      </w:r>
      <w:r w:rsidR="00EC21F9">
        <w:rPr>
          <w:rFonts w:ascii="Times New Roman" w:hAnsi="Times New Roman" w:cs="Times New Roman"/>
          <w:sz w:val="24"/>
          <w:szCs w:val="24"/>
        </w:rPr>
        <w:t>o</w:t>
      </w:r>
      <w:r w:rsidR="00EC21F9" w:rsidRPr="00082155">
        <w:rPr>
          <w:rFonts w:ascii="Times New Roman" w:hAnsi="Times New Roman" w:cs="Times New Roman"/>
          <w:sz w:val="24"/>
          <w:szCs w:val="24"/>
        </w:rPr>
        <w:t>mpliance date was brought forward to 24 November 2020 from 3 December 2020.</w:t>
      </w:r>
    </w:p>
    <w:p w:rsidR="00EC21F9" w:rsidRPr="00082155" w:rsidRDefault="00EC21F9" w:rsidP="00EC21F9">
      <w:pPr>
        <w:spacing w:after="0" w:line="360" w:lineRule="auto"/>
        <w:jc w:val="both"/>
        <w:rPr>
          <w:rFonts w:ascii="Times New Roman" w:hAnsi="Times New Roman" w:cs="Times New Roman"/>
          <w:sz w:val="24"/>
          <w:szCs w:val="24"/>
        </w:rPr>
      </w:pPr>
      <w:r w:rsidRPr="00082155">
        <w:rPr>
          <w:rFonts w:ascii="Times New Roman" w:hAnsi="Times New Roman" w:cs="Times New Roman"/>
          <w:sz w:val="24"/>
          <w:szCs w:val="24"/>
        </w:rPr>
        <w:tab/>
        <w:t xml:space="preserve">It is important to note that in his reply dated 23 October 2020 turning down the applicant’s appeal the </w:t>
      </w:r>
      <w:r>
        <w:rPr>
          <w:rFonts w:ascii="Times New Roman" w:hAnsi="Times New Roman" w:cs="Times New Roman"/>
          <w:sz w:val="24"/>
          <w:szCs w:val="24"/>
        </w:rPr>
        <w:t>C</w:t>
      </w:r>
      <w:r w:rsidRPr="00082155">
        <w:rPr>
          <w:rFonts w:ascii="Times New Roman" w:hAnsi="Times New Roman" w:cs="Times New Roman"/>
          <w:sz w:val="24"/>
          <w:szCs w:val="24"/>
        </w:rPr>
        <w:t>ommissioner advised that the Commiss</w:t>
      </w:r>
      <w:r>
        <w:rPr>
          <w:rFonts w:ascii="Times New Roman" w:hAnsi="Times New Roman" w:cs="Times New Roman"/>
          <w:sz w:val="24"/>
          <w:szCs w:val="24"/>
        </w:rPr>
        <w:t>ion</w:t>
      </w:r>
      <w:r w:rsidRPr="00082155">
        <w:rPr>
          <w:rFonts w:ascii="Times New Roman" w:hAnsi="Times New Roman" w:cs="Times New Roman"/>
          <w:sz w:val="24"/>
          <w:szCs w:val="24"/>
        </w:rPr>
        <w:t>er</w:t>
      </w:r>
      <w:r>
        <w:rPr>
          <w:rFonts w:ascii="Times New Roman" w:hAnsi="Times New Roman" w:cs="Times New Roman"/>
          <w:sz w:val="24"/>
          <w:szCs w:val="24"/>
        </w:rPr>
        <w:t>’</w:t>
      </w:r>
      <w:r w:rsidRPr="00082155">
        <w:rPr>
          <w:rFonts w:ascii="Times New Roman" w:hAnsi="Times New Roman" w:cs="Times New Roman"/>
          <w:sz w:val="24"/>
          <w:szCs w:val="24"/>
        </w:rPr>
        <w:t>s decision was final and that if applicant was not satisfied with it th</w:t>
      </w:r>
      <w:r>
        <w:rPr>
          <w:rFonts w:ascii="Times New Roman" w:hAnsi="Times New Roman" w:cs="Times New Roman"/>
          <w:sz w:val="24"/>
          <w:szCs w:val="24"/>
        </w:rPr>
        <w:t>e</w:t>
      </w:r>
      <w:r w:rsidRPr="00082155">
        <w:rPr>
          <w:rFonts w:ascii="Times New Roman" w:hAnsi="Times New Roman" w:cs="Times New Roman"/>
          <w:sz w:val="24"/>
          <w:szCs w:val="24"/>
        </w:rPr>
        <w:t>n applicant cou</w:t>
      </w:r>
      <w:r>
        <w:rPr>
          <w:rFonts w:ascii="Times New Roman" w:hAnsi="Times New Roman" w:cs="Times New Roman"/>
          <w:sz w:val="24"/>
          <w:szCs w:val="24"/>
        </w:rPr>
        <w:t>l</w:t>
      </w:r>
      <w:r w:rsidRPr="00082155">
        <w:rPr>
          <w:rFonts w:ascii="Times New Roman" w:hAnsi="Times New Roman" w:cs="Times New Roman"/>
          <w:sz w:val="24"/>
          <w:szCs w:val="24"/>
        </w:rPr>
        <w:t>d ge</w:t>
      </w:r>
      <w:r>
        <w:rPr>
          <w:rFonts w:ascii="Times New Roman" w:hAnsi="Times New Roman" w:cs="Times New Roman"/>
          <w:sz w:val="24"/>
          <w:szCs w:val="24"/>
        </w:rPr>
        <w:t>t</w:t>
      </w:r>
      <w:r w:rsidRPr="00082155">
        <w:rPr>
          <w:rFonts w:ascii="Times New Roman" w:hAnsi="Times New Roman" w:cs="Times New Roman"/>
          <w:sz w:val="24"/>
          <w:szCs w:val="24"/>
        </w:rPr>
        <w:t xml:space="preserve"> re-dres</w:t>
      </w:r>
      <w:r>
        <w:rPr>
          <w:rFonts w:ascii="Times New Roman" w:hAnsi="Times New Roman" w:cs="Times New Roman"/>
          <w:sz w:val="24"/>
          <w:szCs w:val="24"/>
        </w:rPr>
        <w:t>s</w:t>
      </w:r>
      <w:r w:rsidRPr="00082155">
        <w:rPr>
          <w:rFonts w:ascii="Times New Roman" w:hAnsi="Times New Roman" w:cs="Times New Roman"/>
          <w:sz w:val="24"/>
          <w:szCs w:val="24"/>
        </w:rPr>
        <w:t xml:space="preserve"> from the courts</w:t>
      </w:r>
      <w:r>
        <w:rPr>
          <w:rFonts w:ascii="Times New Roman" w:hAnsi="Times New Roman" w:cs="Times New Roman"/>
          <w:sz w:val="24"/>
          <w:szCs w:val="24"/>
        </w:rPr>
        <w:t xml:space="preserve"> </w:t>
      </w:r>
      <w:r w:rsidRPr="00082155">
        <w:rPr>
          <w:rFonts w:ascii="Times New Roman" w:hAnsi="Times New Roman" w:cs="Times New Roman"/>
          <w:sz w:val="24"/>
          <w:szCs w:val="24"/>
        </w:rPr>
        <w:t>of la</w:t>
      </w:r>
      <w:r>
        <w:rPr>
          <w:rFonts w:ascii="Times New Roman" w:hAnsi="Times New Roman" w:cs="Times New Roman"/>
          <w:sz w:val="24"/>
          <w:szCs w:val="24"/>
        </w:rPr>
        <w:t>w</w:t>
      </w:r>
      <w:r w:rsidR="00070131">
        <w:rPr>
          <w:rFonts w:ascii="Times New Roman" w:hAnsi="Times New Roman" w:cs="Times New Roman"/>
          <w:sz w:val="24"/>
          <w:szCs w:val="24"/>
        </w:rPr>
        <w:t>.</w:t>
      </w:r>
      <w:r w:rsidRPr="00082155">
        <w:rPr>
          <w:rFonts w:ascii="Times New Roman" w:hAnsi="Times New Roman" w:cs="Times New Roman"/>
          <w:sz w:val="24"/>
          <w:szCs w:val="24"/>
        </w:rPr>
        <w:t xml:space="preserve"> </w:t>
      </w:r>
      <w:r w:rsidR="00070131">
        <w:rPr>
          <w:rFonts w:ascii="Times New Roman" w:hAnsi="Times New Roman" w:cs="Times New Roman"/>
          <w:sz w:val="24"/>
          <w:szCs w:val="24"/>
        </w:rPr>
        <w:t>F</w:t>
      </w:r>
      <w:r w:rsidRPr="00082155">
        <w:rPr>
          <w:rFonts w:ascii="Times New Roman" w:hAnsi="Times New Roman" w:cs="Times New Roman"/>
          <w:sz w:val="24"/>
          <w:szCs w:val="24"/>
        </w:rPr>
        <w:t xml:space="preserve">or unclear reasons the </w:t>
      </w:r>
      <w:r>
        <w:rPr>
          <w:rFonts w:ascii="Times New Roman" w:hAnsi="Times New Roman" w:cs="Times New Roman"/>
          <w:sz w:val="24"/>
          <w:szCs w:val="24"/>
        </w:rPr>
        <w:t>C</w:t>
      </w:r>
      <w:r w:rsidR="00070131">
        <w:rPr>
          <w:rFonts w:ascii="Times New Roman" w:hAnsi="Times New Roman" w:cs="Times New Roman"/>
          <w:sz w:val="24"/>
          <w:szCs w:val="24"/>
        </w:rPr>
        <w:t>ommissioner</w:t>
      </w:r>
      <w:r w:rsidRPr="00082155">
        <w:rPr>
          <w:rFonts w:ascii="Times New Roman" w:hAnsi="Times New Roman" w:cs="Times New Roman"/>
          <w:sz w:val="24"/>
          <w:szCs w:val="24"/>
        </w:rPr>
        <w:t xml:space="preserve"> General’s letter dated 23 October 2020 </w:t>
      </w:r>
      <w:r w:rsidR="00070131">
        <w:rPr>
          <w:rFonts w:ascii="Times New Roman" w:hAnsi="Times New Roman" w:cs="Times New Roman"/>
          <w:sz w:val="24"/>
          <w:szCs w:val="24"/>
        </w:rPr>
        <w:t>th</w:t>
      </w:r>
      <w:r w:rsidR="00B1101D" w:rsidRPr="00082155">
        <w:rPr>
          <w:rFonts w:ascii="Times New Roman" w:hAnsi="Times New Roman" w:cs="Times New Roman"/>
          <w:sz w:val="24"/>
          <w:szCs w:val="24"/>
        </w:rPr>
        <w:t>ough</w:t>
      </w:r>
      <w:r w:rsidRPr="00082155">
        <w:rPr>
          <w:rFonts w:ascii="Times New Roman" w:hAnsi="Times New Roman" w:cs="Times New Roman"/>
          <w:sz w:val="24"/>
          <w:szCs w:val="24"/>
        </w:rPr>
        <w:t xml:space="preserve"> addressed to Samukange Hungwe A</w:t>
      </w:r>
      <w:r>
        <w:rPr>
          <w:rFonts w:ascii="Times New Roman" w:hAnsi="Times New Roman" w:cs="Times New Roman"/>
          <w:sz w:val="24"/>
          <w:szCs w:val="24"/>
        </w:rPr>
        <w:t>t</w:t>
      </w:r>
      <w:r w:rsidRPr="00082155">
        <w:rPr>
          <w:rFonts w:ascii="Times New Roman" w:hAnsi="Times New Roman" w:cs="Times New Roman"/>
          <w:sz w:val="24"/>
          <w:szCs w:val="24"/>
        </w:rPr>
        <w:t>torneys was sent via e-mail not to the ad</w:t>
      </w:r>
      <w:r>
        <w:rPr>
          <w:rFonts w:ascii="Times New Roman" w:hAnsi="Times New Roman" w:cs="Times New Roman"/>
          <w:sz w:val="24"/>
          <w:szCs w:val="24"/>
        </w:rPr>
        <w:t>d</w:t>
      </w:r>
      <w:r w:rsidRPr="00082155">
        <w:rPr>
          <w:rFonts w:ascii="Times New Roman" w:hAnsi="Times New Roman" w:cs="Times New Roman"/>
          <w:sz w:val="24"/>
          <w:szCs w:val="24"/>
        </w:rPr>
        <w:t>re</w:t>
      </w:r>
      <w:r>
        <w:rPr>
          <w:rFonts w:ascii="Times New Roman" w:hAnsi="Times New Roman" w:cs="Times New Roman"/>
          <w:sz w:val="24"/>
          <w:szCs w:val="24"/>
        </w:rPr>
        <w:t>s</w:t>
      </w:r>
      <w:r w:rsidRPr="00082155">
        <w:rPr>
          <w:rFonts w:ascii="Times New Roman" w:hAnsi="Times New Roman" w:cs="Times New Roman"/>
          <w:sz w:val="24"/>
          <w:szCs w:val="24"/>
        </w:rPr>
        <w:t xml:space="preserve">see but </w:t>
      </w:r>
      <w:r w:rsidR="00070131">
        <w:rPr>
          <w:rFonts w:ascii="Times New Roman" w:hAnsi="Times New Roman" w:cs="Times New Roman"/>
          <w:sz w:val="24"/>
          <w:szCs w:val="24"/>
        </w:rPr>
        <w:t xml:space="preserve"> to </w:t>
      </w:r>
      <w:r w:rsidRPr="00082155">
        <w:rPr>
          <w:rFonts w:ascii="Times New Roman" w:hAnsi="Times New Roman" w:cs="Times New Roman"/>
          <w:sz w:val="24"/>
          <w:szCs w:val="24"/>
        </w:rPr>
        <w:t xml:space="preserve">their client on 30 October 2020. </w:t>
      </w:r>
      <w:r w:rsidR="00070131">
        <w:rPr>
          <w:rFonts w:ascii="Times New Roman" w:hAnsi="Times New Roman" w:cs="Times New Roman"/>
          <w:sz w:val="24"/>
          <w:szCs w:val="24"/>
        </w:rPr>
        <w:t xml:space="preserve"> </w:t>
      </w:r>
      <w:r w:rsidR="00070131">
        <w:rPr>
          <w:rFonts w:ascii="Times New Roman" w:hAnsi="Times New Roman" w:cs="Times New Roman"/>
          <w:sz w:val="24"/>
          <w:szCs w:val="24"/>
        </w:rPr>
        <w:lastRenderedPageBreak/>
        <w:t>It is not disputed that a</w:t>
      </w:r>
      <w:r w:rsidRPr="00082155">
        <w:rPr>
          <w:rFonts w:ascii="Times New Roman" w:hAnsi="Times New Roman" w:cs="Times New Roman"/>
          <w:sz w:val="24"/>
          <w:szCs w:val="24"/>
        </w:rPr>
        <w:t xml:space="preserve">pplicant’s legal practitioners only received the letter dated 23 October 2020 on </w:t>
      </w:r>
      <w:r>
        <w:rPr>
          <w:rFonts w:ascii="Times New Roman" w:hAnsi="Times New Roman" w:cs="Times New Roman"/>
          <w:sz w:val="24"/>
          <w:szCs w:val="24"/>
        </w:rPr>
        <w:t>1</w:t>
      </w:r>
      <w:r w:rsidRPr="00082155">
        <w:rPr>
          <w:rFonts w:ascii="Times New Roman" w:hAnsi="Times New Roman" w:cs="Times New Roman"/>
          <w:sz w:val="24"/>
          <w:szCs w:val="24"/>
        </w:rPr>
        <w:t>6 November 2020</w:t>
      </w:r>
      <w:r w:rsidR="00070131">
        <w:rPr>
          <w:rFonts w:ascii="Times New Roman" w:hAnsi="Times New Roman" w:cs="Times New Roman"/>
          <w:sz w:val="24"/>
          <w:szCs w:val="24"/>
        </w:rPr>
        <w:t xml:space="preserve"> from their client</w:t>
      </w:r>
      <w:r w:rsidRPr="00082155">
        <w:rPr>
          <w:rFonts w:ascii="Times New Roman" w:hAnsi="Times New Roman" w:cs="Times New Roman"/>
          <w:sz w:val="24"/>
          <w:szCs w:val="24"/>
        </w:rPr>
        <w:t xml:space="preserve"> with instructions to challenge the Commissioner General’s decision</w:t>
      </w:r>
      <w:r>
        <w:rPr>
          <w:rFonts w:ascii="Times New Roman" w:hAnsi="Times New Roman" w:cs="Times New Roman"/>
          <w:sz w:val="24"/>
          <w:szCs w:val="24"/>
        </w:rPr>
        <w:t>.</w:t>
      </w:r>
      <w:r w:rsidRPr="00082155">
        <w:rPr>
          <w:rFonts w:ascii="Times New Roman" w:hAnsi="Times New Roman" w:cs="Times New Roman"/>
          <w:sz w:val="24"/>
          <w:szCs w:val="24"/>
        </w:rPr>
        <w:t xml:space="preserve"> It was for this reason that the court ruled that the matter was urgent despite first respondent’s contest in its affidavit that the applica</w:t>
      </w:r>
      <w:r>
        <w:rPr>
          <w:rFonts w:ascii="Times New Roman" w:hAnsi="Times New Roman" w:cs="Times New Roman"/>
          <w:sz w:val="24"/>
          <w:szCs w:val="24"/>
        </w:rPr>
        <w:t>n</w:t>
      </w:r>
      <w:r w:rsidRPr="00082155">
        <w:rPr>
          <w:rFonts w:ascii="Times New Roman" w:hAnsi="Times New Roman" w:cs="Times New Roman"/>
          <w:sz w:val="24"/>
          <w:szCs w:val="24"/>
        </w:rPr>
        <w:t>t</w:t>
      </w:r>
      <w:r>
        <w:rPr>
          <w:rFonts w:ascii="Times New Roman" w:hAnsi="Times New Roman" w:cs="Times New Roman"/>
          <w:sz w:val="24"/>
          <w:szCs w:val="24"/>
        </w:rPr>
        <w:t>’</w:t>
      </w:r>
      <w:r w:rsidRPr="00082155">
        <w:rPr>
          <w:rFonts w:ascii="Times New Roman" w:hAnsi="Times New Roman" w:cs="Times New Roman"/>
          <w:sz w:val="24"/>
          <w:szCs w:val="24"/>
        </w:rPr>
        <w:t>s application was not urgent.</w:t>
      </w:r>
    </w:p>
    <w:p w:rsidR="00EC21F9" w:rsidRPr="00082155" w:rsidRDefault="00EC21F9" w:rsidP="00EC21F9">
      <w:pPr>
        <w:spacing w:after="0" w:line="360" w:lineRule="auto"/>
        <w:jc w:val="both"/>
        <w:rPr>
          <w:rFonts w:ascii="Times New Roman" w:hAnsi="Times New Roman" w:cs="Times New Roman"/>
          <w:sz w:val="24"/>
          <w:szCs w:val="24"/>
        </w:rPr>
      </w:pPr>
      <w:r w:rsidRPr="00082155">
        <w:rPr>
          <w:rFonts w:ascii="Times New Roman" w:hAnsi="Times New Roman" w:cs="Times New Roman"/>
          <w:sz w:val="24"/>
          <w:szCs w:val="24"/>
        </w:rPr>
        <w:tab/>
        <w:t xml:space="preserve">The first respondent in its opposing affidavit raised the following points in </w:t>
      </w:r>
      <w:r w:rsidRPr="00B5635D">
        <w:rPr>
          <w:rFonts w:ascii="Times New Roman" w:hAnsi="Times New Roman" w:cs="Times New Roman"/>
          <w:i/>
          <w:sz w:val="24"/>
          <w:szCs w:val="24"/>
        </w:rPr>
        <w:t>limine</w:t>
      </w:r>
      <w:r w:rsidRPr="00082155">
        <w:rPr>
          <w:rFonts w:ascii="Times New Roman" w:hAnsi="Times New Roman" w:cs="Times New Roman"/>
          <w:sz w:val="24"/>
          <w:szCs w:val="24"/>
        </w:rPr>
        <w:t>.</w:t>
      </w:r>
    </w:p>
    <w:p w:rsidR="00EC21F9" w:rsidRPr="00082155" w:rsidRDefault="00EC21F9" w:rsidP="00EC21F9">
      <w:pPr>
        <w:spacing w:after="0" w:line="360" w:lineRule="auto"/>
        <w:jc w:val="both"/>
        <w:rPr>
          <w:rFonts w:ascii="Times New Roman" w:hAnsi="Times New Roman" w:cs="Times New Roman"/>
          <w:sz w:val="24"/>
          <w:szCs w:val="24"/>
        </w:rPr>
      </w:pPr>
      <w:r w:rsidRPr="00082155">
        <w:rPr>
          <w:rFonts w:ascii="Times New Roman" w:hAnsi="Times New Roman" w:cs="Times New Roman"/>
          <w:sz w:val="24"/>
          <w:szCs w:val="24"/>
        </w:rPr>
        <w:tab/>
        <w:t>(1)</w:t>
      </w:r>
      <w:r w:rsidRPr="00082155">
        <w:rPr>
          <w:rFonts w:ascii="Times New Roman" w:hAnsi="Times New Roman" w:cs="Times New Roman"/>
          <w:sz w:val="24"/>
          <w:szCs w:val="24"/>
        </w:rPr>
        <w:tab/>
        <w:t>No security of costs have been furnished</w:t>
      </w:r>
    </w:p>
    <w:p w:rsidR="00EC21F9" w:rsidRPr="00082155" w:rsidRDefault="00EC21F9" w:rsidP="00EC21F9">
      <w:pPr>
        <w:spacing w:after="0" w:line="360" w:lineRule="auto"/>
        <w:jc w:val="both"/>
        <w:rPr>
          <w:rFonts w:ascii="Times New Roman" w:hAnsi="Times New Roman" w:cs="Times New Roman"/>
          <w:sz w:val="24"/>
          <w:szCs w:val="24"/>
        </w:rPr>
      </w:pPr>
      <w:r w:rsidRPr="00082155">
        <w:rPr>
          <w:rFonts w:ascii="Times New Roman" w:hAnsi="Times New Roman" w:cs="Times New Roman"/>
          <w:sz w:val="24"/>
          <w:szCs w:val="24"/>
        </w:rPr>
        <w:tab/>
        <w:t>(2)</w:t>
      </w:r>
      <w:r w:rsidRPr="00082155">
        <w:rPr>
          <w:rFonts w:ascii="Times New Roman" w:hAnsi="Times New Roman" w:cs="Times New Roman"/>
          <w:sz w:val="24"/>
          <w:szCs w:val="24"/>
        </w:rPr>
        <w:tab/>
      </w:r>
      <w:r w:rsidR="00EB4DD6" w:rsidRPr="00082155">
        <w:rPr>
          <w:rFonts w:ascii="Times New Roman" w:hAnsi="Times New Roman" w:cs="Times New Roman"/>
          <w:sz w:val="24"/>
          <w:szCs w:val="24"/>
        </w:rPr>
        <w:t>Failure</w:t>
      </w:r>
      <w:r w:rsidRPr="00082155">
        <w:rPr>
          <w:rFonts w:ascii="Times New Roman" w:hAnsi="Times New Roman" w:cs="Times New Roman"/>
          <w:sz w:val="24"/>
          <w:szCs w:val="24"/>
        </w:rPr>
        <w:t xml:space="preserve"> to comply with s 196 (1</w:t>
      </w:r>
      <w:r>
        <w:rPr>
          <w:rFonts w:ascii="Times New Roman" w:hAnsi="Times New Roman" w:cs="Times New Roman"/>
          <w:sz w:val="24"/>
          <w:szCs w:val="24"/>
        </w:rPr>
        <w:t>)</w:t>
      </w:r>
      <w:r w:rsidRPr="00082155">
        <w:rPr>
          <w:rFonts w:ascii="Times New Roman" w:hAnsi="Times New Roman" w:cs="Times New Roman"/>
          <w:sz w:val="24"/>
          <w:szCs w:val="24"/>
        </w:rPr>
        <w:t xml:space="preserve"> of the Customs and </w:t>
      </w:r>
      <w:r>
        <w:rPr>
          <w:rFonts w:ascii="Times New Roman" w:hAnsi="Times New Roman" w:cs="Times New Roman"/>
          <w:sz w:val="24"/>
          <w:szCs w:val="24"/>
        </w:rPr>
        <w:t>Exc</w:t>
      </w:r>
      <w:r w:rsidRPr="00082155">
        <w:rPr>
          <w:rFonts w:ascii="Times New Roman" w:hAnsi="Times New Roman" w:cs="Times New Roman"/>
          <w:sz w:val="24"/>
          <w:szCs w:val="24"/>
        </w:rPr>
        <w:t>ise Act [</w:t>
      </w:r>
      <w:r w:rsidRPr="00B5635D">
        <w:rPr>
          <w:rFonts w:ascii="Times New Roman" w:hAnsi="Times New Roman" w:cs="Times New Roman"/>
          <w:i/>
          <w:sz w:val="24"/>
          <w:szCs w:val="24"/>
        </w:rPr>
        <w:t>Chapter 23:02</w:t>
      </w:r>
      <w:r w:rsidRPr="00082155">
        <w:rPr>
          <w:rFonts w:ascii="Times New Roman" w:hAnsi="Times New Roman" w:cs="Times New Roman"/>
          <w:sz w:val="24"/>
          <w:szCs w:val="24"/>
        </w:rPr>
        <w:t>]</w:t>
      </w:r>
    </w:p>
    <w:p w:rsidR="00EC21F9" w:rsidRPr="00082155" w:rsidRDefault="00EC21F9" w:rsidP="00EC21F9">
      <w:pPr>
        <w:spacing w:after="0" w:line="360" w:lineRule="auto"/>
        <w:jc w:val="both"/>
        <w:rPr>
          <w:rFonts w:ascii="Times New Roman" w:hAnsi="Times New Roman" w:cs="Times New Roman"/>
          <w:sz w:val="24"/>
          <w:szCs w:val="24"/>
        </w:rPr>
      </w:pPr>
      <w:r w:rsidRPr="00082155">
        <w:rPr>
          <w:rFonts w:ascii="Times New Roman" w:hAnsi="Times New Roman" w:cs="Times New Roman"/>
          <w:sz w:val="24"/>
          <w:szCs w:val="24"/>
        </w:rPr>
        <w:tab/>
        <w:t>(3)</w:t>
      </w:r>
      <w:r w:rsidRPr="00082155">
        <w:rPr>
          <w:rFonts w:ascii="Times New Roman" w:hAnsi="Times New Roman" w:cs="Times New Roman"/>
          <w:sz w:val="24"/>
          <w:szCs w:val="24"/>
        </w:rPr>
        <w:tab/>
        <w:t>Prescription</w:t>
      </w:r>
    </w:p>
    <w:p w:rsidR="00EC21F9" w:rsidRPr="00082155" w:rsidRDefault="00EC21F9" w:rsidP="00EC21F9">
      <w:pPr>
        <w:spacing w:after="0" w:line="360" w:lineRule="auto"/>
        <w:jc w:val="both"/>
        <w:rPr>
          <w:rFonts w:ascii="Times New Roman" w:hAnsi="Times New Roman" w:cs="Times New Roman"/>
          <w:sz w:val="24"/>
          <w:szCs w:val="24"/>
        </w:rPr>
      </w:pPr>
      <w:r w:rsidRPr="00082155">
        <w:rPr>
          <w:rFonts w:ascii="Times New Roman" w:hAnsi="Times New Roman" w:cs="Times New Roman"/>
          <w:sz w:val="24"/>
          <w:szCs w:val="24"/>
        </w:rPr>
        <w:tab/>
        <w:t>(4)</w:t>
      </w:r>
      <w:r w:rsidRPr="00082155">
        <w:rPr>
          <w:rFonts w:ascii="Times New Roman" w:hAnsi="Times New Roman" w:cs="Times New Roman"/>
          <w:sz w:val="24"/>
          <w:szCs w:val="24"/>
        </w:rPr>
        <w:tab/>
        <w:t>Urgency</w:t>
      </w:r>
    </w:p>
    <w:p w:rsidR="00EC21F9" w:rsidRPr="00082155" w:rsidRDefault="00EC21F9" w:rsidP="00EC21F9">
      <w:pPr>
        <w:spacing w:after="0" w:line="360" w:lineRule="auto"/>
        <w:jc w:val="both"/>
        <w:rPr>
          <w:rFonts w:ascii="Times New Roman" w:hAnsi="Times New Roman" w:cs="Times New Roman"/>
          <w:sz w:val="24"/>
          <w:szCs w:val="24"/>
        </w:rPr>
      </w:pPr>
      <w:r w:rsidRPr="00082155">
        <w:rPr>
          <w:rFonts w:ascii="Times New Roman" w:hAnsi="Times New Roman" w:cs="Times New Roman"/>
          <w:sz w:val="24"/>
          <w:szCs w:val="24"/>
        </w:rPr>
        <w:tab/>
        <w:t>In regard to (1</w:t>
      </w:r>
      <w:r>
        <w:rPr>
          <w:rFonts w:ascii="Times New Roman" w:hAnsi="Times New Roman" w:cs="Times New Roman"/>
          <w:sz w:val="24"/>
          <w:szCs w:val="24"/>
        </w:rPr>
        <w:t>)</w:t>
      </w:r>
      <w:r w:rsidRPr="00082155">
        <w:rPr>
          <w:rFonts w:ascii="Times New Roman" w:hAnsi="Times New Roman" w:cs="Times New Roman"/>
          <w:sz w:val="24"/>
          <w:szCs w:val="24"/>
        </w:rPr>
        <w:t xml:space="preserve"> above the fir</w:t>
      </w:r>
      <w:r>
        <w:rPr>
          <w:rFonts w:ascii="Times New Roman" w:hAnsi="Times New Roman" w:cs="Times New Roman"/>
          <w:sz w:val="24"/>
          <w:szCs w:val="24"/>
        </w:rPr>
        <w:t>s</w:t>
      </w:r>
      <w:r w:rsidR="00F1215F">
        <w:rPr>
          <w:rFonts w:ascii="Times New Roman" w:hAnsi="Times New Roman" w:cs="Times New Roman"/>
          <w:sz w:val="24"/>
          <w:szCs w:val="24"/>
        </w:rPr>
        <w:t>t respondent’</w:t>
      </w:r>
      <w:r w:rsidRPr="00082155">
        <w:rPr>
          <w:rFonts w:ascii="Times New Roman" w:hAnsi="Times New Roman" w:cs="Times New Roman"/>
          <w:sz w:val="24"/>
          <w:szCs w:val="24"/>
        </w:rPr>
        <w:t xml:space="preserve">s contention was that applicant is a </w:t>
      </w:r>
      <w:r w:rsidRPr="00F1215F">
        <w:rPr>
          <w:rFonts w:ascii="Times New Roman" w:hAnsi="Times New Roman" w:cs="Times New Roman"/>
          <w:i/>
          <w:sz w:val="24"/>
          <w:szCs w:val="24"/>
        </w:rPr>
        <w:t xml:space="preserve">peregrinus </w:t>
      </w:r>
      <w:r w:rsidRPr="00082155">
        <w:rPr>
          <w:rFonts w:ascii="Times New Roman" w:hAnsi="Times New Roman" w:cs="Times New Roman"/>
          <w:sz w:val="24"/>
          <w:szCs w:val="24"/>
        </w:rPr>
        <w:t xml:space="preserve">and is required to </w:t>
      </w:r>
      <w:r>
        <w:rPr>
          <w:rFonts w:ascii="Times New Roman" w:hAnsi="Times New Roman" w:cs="Times New Roman"/>
          <w:sz w:val="24"/>
          <w:szCs w:val="24"/>
        </w:rPr>
        <w:t>d</w:t>
      </w:r>
      <w:r w:rsidRPr="00082155">
        <w:rPr>
          <w:rFonts w:ascii="Times New Roman" w:hAnsi="Times New Roman" w:cs="Times New Roman"/>
          <w:sz w:val="24"/>
          <w:szCs w:val="24"/>
        </w:rPr>
        <w:t>epos</w:t>
      </w:r>
      <w:r>
        <w:rPr>
          <w:rFonts w:ascii="Times New Roman" w:hAnsi="Times New Roman" w:cs="Times New Roman"/>
          <w:sz w:val="24"/>
          <w:szCs w:val="24"/>
        </w:rPr>
        <w:t>i</w:t>
      </w:r>
      <w:r w:rsidRPr="00082155">
        <w:rPr>
          <w:rFonts w:ascii="Times New Roman" w:hAnsi="Times New Roman" w:cs="Times New Roman"/>
          <w:sz w:val="24"/>
          <w:szCs w:val="24"/>
        </w:rPr>
        <w:t>t security of costs in order to found the court’s jurisdiction. As no security has been furnished the application should fail.</w:t>
      </w:r>
    </w:p>
    <w:p w:rsidR="00EC21F9" w:rsidRPr="00082155" w:rsidRDefault="00EC21F9" w:rsidP="00EC21F9">
      <w:pPr>
        <w:spacing w:after="0" w:line="360" w:lineRule="auto"/>
        <w:jc w:val="both"/>
        <w:rPr>
          <w:rFonts w:ascii="Times New Roman" w:hAnsi="Times New Roman" w:cs="Times New Roman"/>
          <w:sz w:val="24"/>
          <w:szCs w:val="24"/>
        </w:rPr>
      </w:pPr>
      <w:r w:rsidRPr="00082155">
        <w:rPr>
          <w:rFonts w:ascii="Times New Roman" w:hAnsi="Times New Roman" w:cs="Times New Roman"/>
          <w:sz w:val="24"/>
          <w:szCs w:val="24"/>
        </w:rPr>
        <w:tab/>
        <w:t xml:space="preserve">In regard to point in </w:t>
      </w:r>
      <w:r w:rsidRPr="00993DAE">
        <w:rPr>
          <w:rFonts w:ascii="Times New Roman" w:hAnsi="Times New Roman" w:cs="Times New Roman"/>
          <w:i/>
          <w:sz w:val="24"/>
          <w:szCs w:val="24"/>
        </w:rPr>
        <w:t xml:space="preserve">limine </w:t>
      </w:r>
      <w:r w:rsidRPr="00082155">
        <w:rPr>
          <w:rFonts w:ascii="Times New Roman" w:hAnsi="Times New Roman" w:cs="Times New Roman"/>
          <w:sz w:val="24"/>
          <w:szCs w:val="24"/>
        </w:rPr>
        <w:t xml:space="preserve">(2) it is first respondent’s contention that </w:t>
      </w:r>
      <w:r w:rsidR="00F1215F">
        <w:rPr>
          <w:rFonts w:ascii="Times New Roman" w:hAnsi="Times New Roman" w:cs="Times New Roman"/>
          <w:sz w:val="24"/>
          <w:szCs w:val="24"/>
        </w:rPr>
        <w:t>applicant having given 60 days n</w:t>
      </w:r>
      <w:r w:rsidRPr="00082155">
        <w:rPr>
          <w:rFonts w:ascii="Times New Roman" w:hAnsi="Times New Roman" w:cs="Times New Roman"/>
          <w:sz w:val="24"/>
          <w:szCs w:val="24"/>
        </w:rPr>
        <w:t>otice to first respondent of its i</w:t>
      </w:r>
      <w:r w:rsidR="00070131">
        <w:rPr>
          <w:rFonts w:ascii="Times New Roman" w:hAnsi="Times New Roman" w:cs="Times New Roman"/>
          <w:sz w:val="24"/>
          <w:szCs w:val="24"/>
        </w:rPr>
        <w:t>ntention to sue it applicant had</w:t>
      </w:r>
      <w:r w:rsidR="00143E5B">
        <w:rPr>
          <w:rFonts w:ascii="Times New Roman" w:hAnsi="Times New Roman" w:cs="Times New Roman"/>
          <w:sz w:val="24"/>
          <w:szCs w:val="24"/>
        </w:rPr>
        <w:t xml:space="preserve"> acted with</w:t>
      </w:r>
      <w:r w:rsidR="00070131">
        <w:rPr>
          <w:rFonts w:ascii="Times New Roman" w:hAnsi="Times New Roman" w:cs="Times New Roman"/>
          <w:sz w:val="24"/>
          <w:szCs w:val="24"/>
        </w:rPr>
        <w:t xml:space="preserve"> undue haste as the 60 days had</w:t>
      </w:r>
      <w:r w:rsidRPr="00082155">
        <w:rPr>
          <w:rFonts w:ascii="Times New Roman" w:hAnsi="Times New Roman" w:cs="Times New Roman"/>
          <w:sz w:val="24"/>
          <w:szCs w:val="24"/>
        </w:rPr>
        <w:t xml:space="preserve"> still to run thus making applicant’s application precip</w:t>
      </w:r>
      <w:r>
        <w:rPr>
          <w:rFonts w:ascii="Times New Roman" w:hAnsi="Times New Roman" w:cs="Times New Roman"/>
          <w:sz w:val="24"/>
          <w:szCs w:val="24"/>
        </w:rPr>
        <w:t>it</w:t>
      </w:r>
      <w:r w:rsidR="00070131">
        <w:rPr>
          <w:rFonts w:ascii="Times New Roman" w:hAnsi="Times New Roman" w:cs="Times New Roman"/>
          <w:sz w:val="24"/>
          <w:szCs w:val="24"/>
        </w:rPr>
        <w:t>ate</w:t>
      </w:r>
      <w:r w:rsidRPr="00082155">
        <w:rPr>
          <w:rFonts w:ascii="Times New Roman" w:hAnsi="Times New Roman" w:cs="Times New Roman"/>
          <w:sz w:val="24"/>
          <w:szCs w:val="24"/>
        </w:rPr>
        <w:t xml:space="preserve"> and consequently improperly before the court.</w:t>
      </w:r>
    </w:p>
    <w:p w:rsidR="00EC21F9" w:rsidRPr="00082155" w:rsidRDefault="00EC21F9" w:rsidP="00EC21F9">
      <w:pPr>
        <w:spacing w:after="0" w:line="360" w:lineRule="auto"/>
        <w:jc w:val="both"/>
        <w:rPr>
          <w:rFonts w:ascii="Times New Roman" w:hAnsi="Times New Roman" w:cs="Times New Roman"/>
          <w:sz w:val="24"/>
          <w:szCs w:val="24"/>
        </w:rPr>
      </w:pPr>
      <w:r w:rsidRPr="00082155">
        <w:rPr>
          <w:rFonts w:ascii="Times New Roman" w:hAnsi="Times New Roman" w:cs="Times New Roman"/>
          <w:sz w:val="24"/>
          <w:szCs w:val="24"/>
        </w:rPr>
        <w:tab/>
        <w:t xml:space="preserve">In regard to the issue of prescription </w:t>
      </w:r>
      <w:r w:rsidR="00070131">
        <w:rPr>
          <w:rFonts w:ascii="Times New Roman" w:hAnsi="Times New Roman" w:cs="Times New Roman"/>
          <w:sz w:val="24"/>
          <w:szCs w:val="24"/>
        </w:rPr>
        <w:t>(</w:t>
      </w:r>
      <w:r w:rsidRPr="00082155">
        <w:rPr>
          <w:rFonts w:ascii="Times New Roman" w:hAnsi="Times New Roman" w:cs="Times New Roman"/>
          <w:sz w:val="24"/>
          <w:szCs w:val="24"/>
        </w:rPr>
        <w:t xml:space="preserve">point in </w:t>
      </w:r>
      <w:r w:rsidRPr="00993DAE">
        <w:rPr>
          <w:rFonts w:ascii="Times New Roman" w:hAnsi="Times New Roman" w:cs="Times New Roman"/>
          <w:i/>
          <w:sz w:val="24"/>
          <w:szCs w:val="24"/>
        </w:rPr>
        <w:t>limine</w:t>
      </w:r>
      <w:r w:rsidRPr="00082155">
        <w:rPr>
          <w:rFonts w:ascii="Times New Roman" w:hAnsi="Times New Roman" w:cs="Times New Roman"/>
          <w:sz w:val="24"/>
          <w:szCs w:val="24"/>
        </w:rPr>
        <w:t xml:space="preserve"> No. 3</w:t>
      </w:r>
      <w:r w:rsidR="00070131">
        <w:rPr>
          <w:rFonts w:ascii="Times New Roman" w:hAnsi="Times New Roman" w:cs="Times New Roman"/>
          <w:sz w:val="24"/>
          <w:szCs w:val="24"/>
        </w:rPr>
        <w:t>)</w:t>
      </w:r>
      <w:r w:rsidRPr="00082155">
        <w:rPr>
          <w:rFonts w:ascii="Times New Roman" w:hAnsi="Times New Roman" w:cs="Times New Roman"/>
          <w:sz w:val="24"/>
          <w:szCs w:val="24"/>
        </w:rPr>
        <w:t xml:space="preserve"> it was first respondent</w:t>
      </w:r>
      <w:r>
        <w:rPr>
          <w:rFonts w:ascii="Times New Roman" w:hAnsi="Times New Roman" w:cs="Times New Roman"/>
          <w:sz w:val="24"/>
          <w:szCs w:val="24"/>
        </w:rPr>
        <w:t>’</w:t>
      </w:r>
      <w:r w:rsidRPr="00082155">
        <w:rPr>
          <w:rFonts w:ascii="Times New Roman" w:hAnsi="Times New Roman" w:cs="Times New Roman"/>
          <w:sz w:val="24"/>
          <w:szCs w:val="24"/>
        </w:rPr>
        <w:t>s contention that the notice of seizure provides tha</w:t>
      </w:r>
      <w:r>
        <w:rPr>
          <w:rFonts w:ascii="Times New Roman" w:hAnsi="Times New Roman" w:cs="Times New Roman"/>
          <w:sz w:val="24"/>
          <w:szCs w:val="24"/>
        </w:rPr>
        <w:t>t</w:t>
      </w:r>
      <w:r w:rsidRPr="00082155">
        <w:rPr>
          <w:rFonts w:ascii="Times New Roman" w:hAnsi="Times New Roman" w:cs="Times New Roman"/>
          <w:sz w:val="24"/>
          <w:szCs w:val="24"/>
        </w:rPr>
        <w:t xml:space="preserve"> any proceedings for the release of the t</w:t>
      </w:r>
      <w:r>
        <w:rPr>
          <w:rFonts w:ascii="Times New Roman" w:hAnsi="Times New Roman" w:cs="Times New Roman"/>
          <w:sz w:val="24"/>
          <w:szCs w:val="24"/>
        </w:rPr>
        <w:t>r</w:t>
      </w:r>
      <w:r w:rsidRPr="00082155">
        <w:rPr>
          <w:rFonts w:ascii="Times New Roman" w:hAnsi="Times New Roman" w:cs="Times New Roman"/>
          <w:sz w:val="24"/>
          <w:szCs w:val="24"/>
        </w:rPr>
        <w:t>ucks and trailers were supposed to be instituted within three months from the date of seizure which period expired on 20 October 2020. The present application having been file</w:t>
      </w:r>
      <w:r>
        <w:rPr>
          <w:rFonts w:ascii="Times New Roman" w:hAnsi="Times New Roman" w:cs="Times New Roman"/>
          <w:sz w:val="24"/>
          <w:szCs w:val="24"/>
        </w:rPr>
        <w:t>d</w:t>
      </w:r>
      <w:r w:rsidRPr="00082155">
        <w:rPr>
          <w:rFonts w:ascii="Times New Roman" w:hAnsi="Times New Roman" w:cs="Times New Roman"/>
          <w:sz w:val="24"/>
          <w:szCs w:val="24"/>
        </w:rPr>
        <w:t xml:space="preserve"> on 24 November 2020 it was so filed after the prescriptive period and should therefore not succeed.</w:t>
      </w:r>
    </w:p>
    <w:p w:rsidR="00EC21F9" w:rsidRPr="00082155" w:rsidRDefault="00EC21F9" w:rsidP="00EC21F9">
      <w:pPr>
        <w:spacing w:after="0" w:line="360" w:lineRule="auto"/>
        <w:jc w:val="both"/>
        <w:rPr>
          <w:rFonts w:ascii="Times New Roman" w:hAnsi="Times New Roman" w:cs="Times New Roman"/>
          <w:sz w:val="24"/>
          <w:szCs w:val="24"/>
        </w:rPr>
      </w:pPr>
      <w:r w:rsidRPr="00082155">
        <w:rPr>
          <w:rFonts w:ascii="Times New Roman" w:hAnsi="Times New Roman" w:cs="Times New Roman"/>
          <w:sz w:val="24"/>
          <w:szCs w:val="24"/>
        </w:rPr>
        <w:tab/>
        <w:t>In regard to the issue of urgen</w:t>
      </w:r>
      <w:r>
        <w:rPr>
          <w:rFonts w:ascii="Times New Roman" w:hAnsi="Times New Roman" w:cs="Times New Roman"/>
          <w:sz w:val="24"/>
          <w:szCs w:val="24"/>
        </w:rPr>
        <w:t>c</w:t>
      </w:r>
      <w:r w:rsidRPr="00082155">
        <w:rPr>
          <w:rFonts w:ascii="Times New Roman" w:hAnsi="Times New Roman" w:cs="Times New Roman"/>
          <w:sz w:val="24"/>
          <w:szCs w:val="24"/>
        </w:rPr>
        <w:t>y first respondent consider</w:t>
      </w:r>
      <w:r>
        <w:rPr>
          <w:rFonts w:ascii="Times New Roman" w:hAnsi="Times New Roman" w:cs="Times New Roman"/>
          <w:sz w:val="24"/>
          <w:szCs w:val="24"/>
        </w:rPr>
        <w:t>e</w:t>
      </w:r>
      <w:r w:rsidRPr="00082155">
        <w:rPr>
          <w:rFonts w:ascii="Times New Roman" w:hAnsi="Times New Roman" w:cs="Times New Roman"/>
          <w:sz w:val="24"/>
          <w:szCs w:val="24"/>
        </w:rPr>
        <w:t xml:space="preserve">d that the matter was not urgent given that the decision to forfeit the truck and trailers was made on the 23 October 2020 </w:t>
      </w:r>
      <w:r w:rsidR="00070131">
        <w:rPr>
          <w:rFonts w:ascii="Times New Roman" w:hAnsi="Times New Roman" w:cs="Times New Roman"/>
          <w:sz w:val="24"/>
          <w:szCs w:val="24"/>
        </w:rPr>
        <w:t xml:space="preserve">and </w:t>
      </w:r>
      <w:r w:rsidRPr="00082155">
        <w:rPr>
          <w:rFonts w:ascii="Times New Roman" w:hAnsi="Times New Roman" w:cs="Times New Roman"/>
          <w:sz w:val="24"/>
          <w:szCs w:val="24"/>
        </w:rPr>
        <w:t>waitin</w:t>
      </w:r>
      <w:r>
        <w:rPr>
          <w:rFonts w:ascii="Times New Roman" w:hAnsi="Times New Roman" w:cs="Times New Roman"/>
          <w:sz w:val="24"/>
          <w:szCs w:val="24"/>
        </w:rPr>
        <w:t>g</w:t>
      </w:r>
      <w:r w:rsidRPr="00082155">
        <w:rPr>
          <w:rFonts w:ascii="Times New Roman" w:hAnsi="Times New Roman" w:cs="Times New Roman"/>
          <w:sz w:val="24"/>
          <w:szCs w:val="24"/>
        </w:rPr>
        <w:t xml:space="preserve"> a whole moth to challenge the said decision makes any </w:t>
      </w:r>
      <w:r>
        <w:rPr>
          <w:rFonts w:ascii="Times New Roman" w:hAnsi="Times New Roman" w:cs="Times New Roman"/>
          <w:sz w:val="24"/>
          <w:szCs w:val="24"/>
        </w:rPr>
        <w:t>u</w:t>
      </w:r>
      <w:r w:rsidRPr="00082155">
        <w:rPr>
          <w:rFonts w:ascii="Times New Roman" w:hAnsi="Times New Roman" w:cs="Times New Roman"/>
          <w:sz w:val="24"/>
          <w:szCs w:val="24"/>
        </w:rPr>
        <w:t>rgency the kind that shou</w:t>
      </w:r>
      <w:r>
        <w:rPr>
          <w:rFonts w:ascii="Times New Roman" w:hAnsi="Times New Roman" w:cs="Times New Roman"/>
          <w:sz w:val="24"/>
          <w:szCs w:val="24"/>
        </w:rPr>
        <w:t>l</w:t>
      </w:r>
      <w:r w:rsidRPr="00082155">
        <w:rPr>
          <w:rFonts w:ascii="Times New Roman" w:hAnsi="Times New Roman" w:cs="Times New Roman"/>
          <w:sz w:val="24"/>
          <w:szCs w:val="24"/>
        </w:rPr>
        <w:t>d be reg</w:t>
      </w:r>
      <w:r>
        <w:rPr>
          <w:rFonts w:ascii="Times New Roman" w:hAnsi="Times New Roman" w:cs="Times New Roman"/>
          <w:sz w:val="24"/>
          <w:szCs w:val="24"/>
        </w:rPr>
        <w:t>a</w:t>
      </w:r>
      <w:r w:rsidRPr="00082155">
        <w:rPr>
          <w:rFonts w:ascii="Times New Roman" w:hAnsi="Times New Roman" w:cs="Times New Roman"/>
          <w:sz w:val="24"/>
          <w:szCs w:val="24"/>
        </w:rPr>
        <w:t>rded as self-crea</w:t>
      </w:r>
      <w:r>
        <w:rPr>
          <w:rFonts w:ascii="Times New Roman" w:hAnsi="Times New Roman" w:cs="Times New Roman"/>
          <w:sz w:val="24"/>
          <w:szCs w:val="24"/>
        </w:rPr>
        <w:t>t</w:t>
      </w:r>
      <w:r w:rsidRPr="00082155">
        <w:rPr>
          <w:rFonts w:ascii="Times New Roman" w:hAnsi="Times New Roman" w:cs="Times New Roman"/>
          <w:sz w:val="24"/>
          <w:szCs w:val="24"/>
        </w:rPr>
        <w:t>ed urgency. Besides first respondent considered that applicant had an alternative remedy i.e to sue for damages should applicant succe</w:t>
      </w:r>
      <w:r>
        <w:rPr>
          <w:rFonts w:ascii="Times New Roman" w:hAnsi="Times New Roman" w:cs="Times New Roman"/>
          <w:sz w:val="24"/>
          <w:szCs w:val="24"/>
        </w:rPr>
        <w:t>e</w:t>
      </w:r>
      <w:r w:rsidRPr="00082155">
        <w:rPr>
          <w:rFonts w:ascii="Times New Roman" w:hAnsi="Times New Roman" w:cs="Times New Roman"/>
          <w:sz w:val="24"/>
          <w:szCs w:val="24"/>
        </w:rPr>
        <w:t>d in the proposed revi</w:t>
      </w:r>
      <w:r>
        <w:rPr>
          <w:rFonts w:ascii="Times New Roman" w:hAnsi="Times New Roman" w:cs="Times New Roman"/>
          <w:sz w:val="24"/>
          <w:szCs w:val="24"/>
        </w:rPr>
        <w:t>ew</w:t>
      </w:r>
      <w:r w:rsidRPr="00082155">
        <w:rPr>
          <w:rFonts w:ascii="Times New Roman" w:hAnsi="Times New Roman" w:cs="Times New Roman"/>
          <w:sz w:val="24"/>
          <w:szCs w:val="24"/>
        </w:rPr>
        <w:t xml:space="preserve"> application.</w:t>
      </w:r>
    </w:p>
    <w:p w:rsidR="00EC21F9" w:rsidRDefault="00C66217" w:rsidP="00EC21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C21F9">
        <w:rPr>
          <w:rFonts w:ascii="Times New Roman" w:hAnsi="Times New Roman" w:cs="Times New Roman"/>
          <w:sz w:val="24"/>
          <w:szCs w:val="24"/>
        </w:rPr>
        <w:t xml:space="preserve">At the hearing I directed the parties to deal first with the issue of urgency for the reason that if the matter was ruled not to be urgent that would be the end of the matter as the matter would not proceed on the merits. Applicant argued that the matter was urgent by reason of the fact that </w:t>
      </w:r>
      <w:r w:rsidR="00EC21F9">
        <w:rPr>
          <w:rFonts w:ascii="Times New Roman" w:hAnsi="Times New Roman" w:cs="Times New Roman"/>
          <w:sz w:val="24"/>
          <w:szCs w:val="24"/>
        </w:rPr>
        <w:lastRenderedPageBreak/>
        <w:t>first respondent did not deliver to it on behalf of applicant letter dated 23 October 2020. The said letter was sent to the applicant by e-mail despite the fact that it was addressed to applicant’s legal practitioners. Applicant’s legal practitioner only received a copy of letter dated 23 October 2020 from applicant with instructions to challenge the decision contained in the said letter on 16 November 2020. This position namely failure to deliver its response to applicant’s legal practitioners letter of 7 October 2020 was not challenged by the first respondent. The needful response by applicant’s legal practitioners on 20 November 2020 aimed at saving costs cannot be criticized as sitting upon one’s laurels by the applicant.</w:t>
      </w:r>
    </w:p>
    <w:p w:rsidR="00EC21F9" w:rsidRDefault="00EC21F9" w:rsidP="00EC21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was on the basis of the undisputed failure to respond to </w:t>
      </w:r>
      <w:r w:rsidR="00070131">
        <w:rPr>
          <w:rFonts w:ascii="Times New Roman" w:hAnsi="Times New Roman" w:cs="Times New Roman"/>
          <w:sz w:val="24"/>
          <w:szCs w:val="24"/>
        </w:rPr>
        <w:t xml:space="preserve">applicant’s legal practitioners’ letter </w:t>
      </w:r>
      <w:r>
        <w:rPr>
          <w:rFonts w:ascii="Times New Roman" w:hAnsi="Times New Roman" w:cs="Times New Roman"/>
          <w:sz w:val="24"/>
          <w:szCs w:val="24"/>
        </w:rPr>
        <w:t>that I ruled that the need to act arose no earlier than after 16 November 2020 and that the letter demanding an undertaking not to act in terms of the threatened forfeiture and disposal was an appropriate step to save costs. I accordingly found that the matter was urgent and proceed</w:t>
      </w:r>
      <w:r w:rsidR="00070131">
        <w:rPr>
          <w:rFonts w:ascii="Times New Roman" w:hAnsi="Times New Roman" w:cs="Times New Roman"/>
          <w:sz w:val="24"/>
          <w:szCs w:val="24"/>
        </w:rPr>
        <w:t>ed</w:t>
      </w:r>
      <w:r>
        <w:rPr>
          <w:rFonts w:ascii="Times New Roman" w:hAnsi="Times New Roman" w:cs="Times New Roman"/>
          <w:sz w:val="24"/>
          <w:szCs w:val="24"/>
        </w:rPr>
        <w:t xml:space="preserve"> to hear</w:t>
      </w:r>
      <w:r w:rsidR="00070131">
        <w:rPr>
          <w:rFonts w:ascii="Times New Roman" w:hAnsi="Times New Roman" w:cs="Times New Roman"/>
          <w:sz w:val="24"/>
          <w:szCs w:val="24"/>
        </w:rPr>
        <w:t xml:space="preserve"> it</w:t>
      </w:r>
      <w:r>
        <w:rPr>
          <w:rFonts w:ascii="Times New Roman" w:hAnsi="Times New Roman" w:cs="Times New Roman"/>
          <w:sz w:val="24"/>
          <w:szCs w:val="24"/>
        </w:rPr>
        <w:t xml:space="preserve"> </w:t>
      </w:r>
      <w:r w:rsidR="00070131">
        <w:rPr>
          <w:rFonts w:ascii="Times New Roman" w:hAnsi="Times New Roman" w:cs="Times New Roman"/>
          <w:sz w:val="24"/>
          <w:szCs w:val="24"/>
        </w:rPr>
        <w:t>as an urgent application</w:t>
      </w:r>
      <w:r>
        <w:rPr>
          <w:rFonts w:ascii="Times New Roman" w:hAnsi="Times New Roman" w:cs="Times New Roman"/>
          <w:sz w:val="24"/>
          <w:szCs w:val="24"/>
        </w:rPr>
        <w:t>.</w:t>
      </w:r>
    </w:p>
    <w:p w:rsidR="00EC21F9" w:rsidRDefault="00EC21F9" w:rsidP="00106D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First respondent did not move that it be heard in respect of the remaining points </w:t>
      </w:r>
      <w:r w:rsidRPr="00A82C1A">
        <w:rPr>
          <w:rFonts w:ascii="Times New Roman" w:hAnsi="Times New Roman" w:cs="Times New Roman"/>
          <w:i/>
          <w:sz w:val="24"/>
          <w:szCs w:val="24"/>
        </w:rPr>
        <w:t>in limine</w:t>
      </w:r>
      <w:r>
        <w:rPr>
          <w:rFonts w:ascii="Times New Roman" w:hAnsi="Times New Roman" w:cs="Times New Roman"/>
          <w:sz w:val="24"/>
          <w:szCs w:val="24"/>
        </w:rPr>
        <w:t xml:space="preserve"> and was content to deal with the matter on the merits. </w:t>
      </w:r>
    </w:p>
    <w:p w:rsidR="00EC21F9" w:rsidRDefault="00070131" w:rsidP="00EC21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the merits applicant argued</w:t>
      </w:r>
      <w:r w:rsidR="00EC21F9">
        <w:rPr>
          <w:rFonts w:ascii="Times New Roman" w:hAnsi="Times New Roman" w:cs="Times New Roman"/>
          <w:sz w:val="24"/>
          <w:szCs w:val="24"/>
        </w:rPr>
        <w:t xml:space="preserve"> that the first respondent could not order forfeiture and </w:t>
      </w:r>
      <w:r>
        <w:rPr>
          <w:rFonts w:ascii="Times New Roman" w:hAnsi="Times New Roman" w:cs="Times New Roman"/>
          <w:sz w:val="24"/>
          <w:szCs w:val="24"/>
        </w:rPr>
        <w:t>disposal of the applicant’s truck</w:t>
      </w:r>
      <w:r w:rsidR="00EC21F9">
        <w:rPr>
          <w:rFonts w:ascii="Times New Roman" w:hAnsi="Times New Roman" w:cs="Times New Roman"/>
          <w:sz w:val="24"/>
          <w:szCs w:val="24"/>
        </w:rPr>
        <w:t xml:space="preserve"> and trailers before a notice given by applicant in terms of </w:t>
      </w:r>
      <w:r>
        <w:rPr>
          <w:rFonts w:ascii="Times New Roman" w:hAnsi="Times New Roman" w:cs="Times New Roman"/>
          <w:sz w:val="24"/>
          <w:szCs w:val="24"/>
        </w:rPr>
        <w:t>section</w:t>
      </w:r>
      <w:r w:rsidR="00EC21F9">
        <w:rPr>
          <w:rFonts w:ascii="Times New Roman" w:hAnsi="Times New Roman" w:cs="Times New Roman"/>
          <w:sz w:val="24"/>
          <w:szCs w:val="24"/>
        </w:rPr>
        <w:t xml:space="preserve"> 196</w:t>
      </w:r>
      <w:r>
        <w:rPr>
          <w:rFonts w:ascii="Times New Roman" w:hAnsi="Times New Roman" w:cs="Times New Roman"/>
          <w:sz w:val="24"/>
          <w:szCs w:val="24"/>
        </w:rPr>
        <w:t xml:space="preserve"> had</w:t>
      </w:r>
      <w:r w:rsidR="00EC21F9">
        <w:rPr>
          <w:rFonts w:ascii="Times New Roman" w:hAnsi="Times New Roman" w:cs="Times New Roman"/>
          <w:sz w:val="24"/>
          <w:szCs w:val="24"/>
        </w:rPr>
        <w:t xml:space="preserve"> expired as s 193</w:t>
      </w:r>
      <w:r>
        <w:rPr>
          <w:rFonts w:ascii="Times New Roman" w:hAnsi="Times New Roman" w:cs="Times New Roman"/>
          <w:sz w:val="24"/>
          <w:szCs w:val="24"/>
        </w:rPr>
        <w:t xml:space="preserve"> (12) (a) of the Customs and Excise Act [Chapter 23:02]</w:t>
      </w:r>
      <w:r w:rsidR="00EC21F9">
        <w:rPr>
          <w:rFonts w:ascii="Times New Roman" w:hAnsi="Times New Roman" w:cs="Times New Roman"/>
          <w:sz w:val="24"/>
          <w:szCs w:val="24"/>
        </w:rPr>
        <w:t xml:space="preserve"> prohibits such course of action pending any action instituted or contemplated or if such proceedings have been instituted, until they have been concluded in his favour. Reduced to its barest minimum once a notice of intention to institute action against the Commission</w:t>
      </w:r>
      <w:r w:rsidR="006C7BD4">
        <w:rPr>
          <w:rFonts w:ascii="Times New Roman" w:hAnsi="Times New Roman" w:cs="Times New Roman"/>
          <w:sz w:val="24"/>
          <w:szCs w:val="24"/>
        </w:rPr>
        <w:t>er</w:t>
      </w:r>
      <w:r w:rsidR="00EC21F9">
        <w:rPr>
          <w:rFonts w:ascii="Times New Roman" w:hAnsi="Times New Roman" w:cs="Times New Roman"/>
          <w:sz w:val="24"/>
          <w:szCs w:val="24"/>
        </w:rPr>
        <w:t xml:space="preserve"> General for the release of seized goods is given the Commission</w:t>
      </w:r>
      <w:r w:rsidR="00143E5B">
        <w:rPr>
          <w:rFonts w:ascii="Times New Roman" w:hAnsi="Times New Roman" w:cs="Times New Roman"/>
          <w:sz w:val="24"/>
          <w:szCs w:val="24"/>
        </w:rPr>
        <w:t>er</w:t>
      </w:r>
      <w:r w:rsidR="00EC21F9">
        <w:rPr>
          <w:rFonts w:ascii="Times New Roman" w:hAnsi="Times New Roman" w:cs="Times New Roman"/>
          <w:sz w:val="24"/>
          <w:szCs w:val="24"/>
        </w:rPr>
        <w:t xml:space="preserve"> General is prohibited by s</w:t>
      </w:r>
      <w:r>
        <w:rPr>
          <w:rFonts w:ascii="Times New Roman" w:hAnsi="Times New Roman" w:cs="Times New Roman"/>
          <w:sz w:val="24"/>
          <w:szCs w:val="24"/>
        </w:rPr>
        <w:t>ection</w:t>
      </w:r>
      <w:r w:rsidR="00EC21F9">
        <w:rPr>
          <w:rFonts w:ascii="Times New Roman" w:hAnsi="Times New Roman" w:cs="Times New Roman"/>
          <w:sz w:val="24"/>
          <w:szCs w:val="24"/>
        </w:rPr>
        <w:t xml:space="preserve"> 193 (9) (3) to declare all or </w:t>
      </w:r>
      <w:r w:rsidR="004142B1">
        <w:rPr>
          <w:rFonts w:ascii="Times New Roman" w:hAnsi="Times New Roman" w:cs="Times New Roman"/>
          <w:sz w:val="24"/>
          <w:szCs w:val="24"/>
        </w:rPr>
        <w:t>any</w:t>
      </w:r>
      <w:r w:rsidR="00EC21F9">
        <w:rPr>
          <w:rFonts w:ascii="Times New Roman" w:hAnsi="Times New Roman" w:cs="Times New Roman"/>
          <w:sz w:val="24"/>
          <w:szCs w:val="24"/>
        </w:rPr>
        <w:t xml:space="preserve"> of the articles to be forfeited.</w:t>
      </w:r>
    </w:p>
    <w:p w:rsidR="00EC21F9" w:rsidRDefault="00EC21F9" w:rsidP="00EC21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argument by respondent that the claim for release from seizure had prescribed by 20 October 2020 cannot avail the first respondent as prescription could not run when the first respondent had granted conditional release from seizure up to 24 November 2020. Accordingly, once notice in terms of s 196 of the Customs and Excise Act [</w:t>
      </w:r>
      <w:r w:rsidRPr="00736644">
        <w:rPr>
          <w:rFonts w:ascii="Times New Roman" w:hAnsi="Times New Roman" w:cs="Times New Roman"/>
          <w:i/>
          <w:sz w:val="24"/>
          <w:szCs w:val="24"/>
        </w:rPr>
        <w:t>Chapter 23:02</w:t>
      </w:r>
      <w:r>
        <w:rPr>
          <w:rFonts w:ascii="Times New Roman" w:hAnsi="Times New Roman" w:cs="Times New Roman"/>
          <w:sz w:val="24"/>
          <w:szCs w:val="24"/>
        </w:rPr>
        <w:t xml:space="preserve">] </w:t>
      </w:r>
      <w:r w:rsidR="00143E5B">
        <w:rPr>
          <w:rFonts w:ascii="Times New Roman" w:hAnsi="Times New Roman" w:cs="Times New Roman"/>
          <w:sz w:val="24"/>
          <w:szCs w:val="24"/>
        </w:rPr>
        <w:t xml:space="preserve">had </w:t>
      </w:r>
      <w:r w:rsidR="00A76BE7" w:rsidRPr="00A76BE7">
        <w:rPr>
          <w:rFonts w:ascii="Times New Roman" w:hAnsi="Times New Roman" w:cs="Times New Roman"/>
          <w:sz w:val="24"/>
          <w:szCs w:val="24"/>
        </w:rPr>
        <w:t>been</w:t>
      </w:r>
      <w:r w:rsidRPr="00A76BE7">
        <w:rPr>
          <w:rFonts w:ascii="Times New Roman" w:hAnsi="Times New Roman" w:cs="Times New Roman"/>
          <w:sz w:val="24"/>
          <w:szCs w:val="24"/>
        </w:rPr>
        <w:t xml:space="preserve"> </w:t>
      </w:r>
      <w:r>
        <w:rPr>
          <w:rFonts w:ascii="Times New Roman" w:hAnsi="Times New Roman" w:cs="Times New Roman"/>
          <w:sz w:val="24"/>
          <w:szCs w:val="24"/>
        </w:rPr>
        <w:t xml:space="preserve">given on 20 November 2020 the first respondent could not proceed to declare forfeit goods seized pending any action contemplated in terms of </w:t>
      </w:r>
      <w:r w:rsidR="00A76BE7">
        <w:rPr>
          <w:rFonts w:ascii="Times New Roman" w:hAnsi="Times New Roman" w:cs="Times New Roman"/>
          <w:sz w:val="24"/>
          <w:szCs w:val="24"/>
        </w:rPr>
        <w:t xml:space="preserve">section 193 of 12 (a) as this is prohibited by section 193 (9) </w:t>
      </w:r>
      <w:r w:rsidR="00143E5B">
        <w:rPr>
          <w:rFonts w:ascii="Times New Roman" w:hAnsi="Times New Roman" w:cs="Times New Roman"/>
          <w:sz w:val="24"/>
          <w:szCs w:val="24"/>
        </w:rPr>
        <w:t xml:space="preserve">(a) </w:t>
      </w:r>
      <w:r w:rsidR="00A76BE7">
        <w:rPr>
          <w:rFonts w:ascii="Times New Roman" w:hAnsi="Times New Roman" w:cs="Times New Roman"/>
          <w:sz w:val="24"/>
          <w:szCs w:val="24"/>
        </w:rPr>
        <w:t>of the Act aforesaid.</w:t>
      </w:r>
    </w:p>
    <w:p w:rsidR="00EC21F9" w:rsidRDefault="00EC21F9" w:rsidP="00EC21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Clearly therefore applicant succeeded in proving a </w:t>
      </w:r>
      <w:r w:rsidRPr="00736644">
        <w:rPr>
          <w:rFonts w:ascii="Times New Roman" w:hAnsi="Times New Roman" w:cs="Times New Roman"/>
          <w:i/>
          <w:sz w:val="24"/>
          <w:szCs w:val="24"/>
        </w:rPr>
        <w:t>prima facie</w:t>
      </w:r>
      <w:r>
        <w:rPr>
          <w:rFonts w:ascii="Times New Roman" w:hAnsi="Times New Roman" w:cs="Times New Roman"/>
          <w:sz w:val="24"/>
          <w:szCs w:val="24"/>
        </w:rPr>
        <w:t xml:space="preserve"> case for the provisional order.</w:t>
      </w:r>
      <w:r w:rsidR="00A76BE7">
        <w:rPr>
          <w:rFonts w:ascii="Times New Roman" w:hAnsi="Times New Roman" w:cs="Times New Roman"/>
          <w:sz w:val="24"/>
          <w:szCs w:val="24"/>
        </w:rPr>
        <w:t xml:space="preserve"> The Com missioner General’s order of forfeiture as contained in his letter dated 23 October 2020</w:t>
      </w:r>
      <w:r w:rsidR="00143E5B">
        <w:rPr>
          <w:rFonts w:ascii="Times New Roman" w:hAnsi="Times New Roman" w:cs="Times New Roman"/>
          <w:sz w:val="24"/>
          <w:szCs w:val="24"/>
        </w:rPr>
        <w:t xml:space="preserve"> was</w:t>
      </w:r>
      <w:r w:rsidR="00A76BE7">
        <w:rPr>
          <w:rFonts w:ascii="Times New Roman" w:hAnsi="Times New Roman" w:cs="Times New Roman"/>
          <w:sz w:val="24"/>
          <w:szCs w:val="24"/>
        </w:rPr>
        <w:t xml:space="preserve"> precipitate and not supported by the Statutory provisions applicable.</w:t>
      </w:r>
    </w:p>
    <w:p w:rsidR="00EC21F9" w:rsidRDefault="00EC21F9" w:rsidP="00EC21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First respondent’s other points </w:t>
      </w:r>
      <w:r w:rsidRPr="00736644">
        <w:rPr>
          <w:rFonts w:ascii="Times New Roman" w:hAnsi="Times New Roman" w:cs="Times New Roman"/>
          <w:i/>
          <w:sz w:val="24"/>
          <w:szCs w:val="24"/>
        </w:rPr>
        <w:t>in limine</w:t>
      </w:r>
      <w:r>
        <w:rPr>
          <w:rFonts w:ascii="Times New Roman" w:hAnsi="Times New Roman" w:cs="Times New Roman"/>
          <w:sz w:val="24"/>
          <w:szCs w:val="24"/>
        </w:rPr>
        <w:t xml:space="preserve"> namely failure to deposit security to found jurisdiction and also instituting a claim against first respondent before the expiry of the 60-day notice call for consideration.</w:t>
      </w:r>
    </w:p>
    <w:p w:rsidR="00EC21F9" w:rsidRDefault="00EC21F9" w:rsidP="00EC21F9">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The issue of security for costs though raised was not argued by the first respondent. Section 196 (1) provides that no civil proceedings shall be instituted against the State, the Commission or an officer for anything done or omitted to be done by the Commission or an officer under this Act or any other law relating to Customs and Excise until 60 days after notice has been given in terms of the State Liabilities Act [</w:t>
      </w:r>
      <w:r w:rsidRPr="00402928">
        <w:rPr>
          <w:rFonts w:ascii="Times New Roman" w:hAnsi="Times New Roman" w:cs="Times New Roman"/>
          <w:i/>
          <w:sz w:val="24"/>
          <w:szCs w:val="24"/>
        </w:rPr>
        <w:t>Chapter 8:15</w:t>
      </w:r>
      <w:r>
        <w:rPr>
          <w:rFonts w:ascii="Times New Roman" w:hAnsi="Times New Roman" w:cs="Times New Roman"/>
          <w:sz w:val="24"/>
          <w:szCs w:val="24"/>
        </w:rPr>
        <w:t xml:space="preserve">]. The defence pleaded by first respondent in the point </w:t>
      </w:r>
      <w:r w:rsidRPr="00402928">
        <w:rPr>
          <w:rFonts w:ascii="Times New Roman" w:hAnsi="Times New Roman" w:cs="Times New Roman"/>
          <w:i/>
          <w:sz w:val="24"/>
          <w:szCs w:val="24"/>
        </w:rPr>
        <w:t>in limine</w:t>
      </w:r>
      <w:r>
        <w:rPr>
          <w:rFonts w:ascii="Times New Roman" w:hAnsi="Times New Roman" w:cs="Times New Roman"/>
          <w:i/>
          <w:sz w:val="24"/>
          <w:szCs w:val="24"/>
        </w:rPr>
        <w:t xml:space="preserve"> </w:t>
      </w:r>
      <w:r>
        <w:rPr>
          <w:rFonts w:ascii="Times New Roman" w:hAnsi="Times New Roman" w:cs="Times New Roman"/>
          <w:sz w:val="24"/>
          <w:szCs w:val="24"/>
        </w:rPr>
        <w:t>under discussion is no</w:t>
      </w:r>
      <w:r w:rsidR="00A76BE7">
        <w:rPr>
          <w:rFonts w:ascii="Times New Roman" w:hAnsi="Times New Roman" w:cs="Times New Roman"/>
          <w:sz w:val="24"/>
          <w:szCs w:val="24"/>
        </w:rPr>
        <w:t>t available to first respondent as a</w:t>
      </w:r>
      <w:r>
        <w:rPr>
          <w:rFonts w:ascii="Times New Roman" w:hAnsi="Times New Roman" w:cs="Times New Roman"/>
          <w:sz w:val="24"/>
          <w:szCs w:val="24"/>
        </w:rPr>
        <w:t xml:space="preserve">pplicant   has not yet instituted the action </w:t>
      </w:r>
      <w:r w:rsidR="00A76BE7">
        <w:rPr>
          <w:rFonts w:ascii="Times New Roman" w:hAnsi="Times New Roman" w:cs="Times New Roman"/>
          <w:sz w:val="24"/>
          <w:szCs w:val="24"/>
        </w:rPr>
        <w:t xml:space="preserve"> contemplated </w:t>
      </w:r>
      <w:r>
        <w:rPr>
          <w:rFonts w:ascii="Times New Roman" w:hAnsi="Times New Roman" w:cs="Times New Roman"/>
          <w:sz w:val="24"/>
          <w:szCs w:val="24"/>
        </w:rPr>
        <w:t xml:space="preserve">against the first respondent. It has only intimated an intention to do so. The provisional order sought by applicant is not in the class of civil proceedings against the State or first respondent in that by its nature it is a </w:t>
      </w:r>
      <w:r w:rsidRPr="00402928">
        <w:rPr>
          <w:rFonts w:ascii="Times New Roman" w:hAnsi="Times New Roman" w:cs="Times New Roman"/>
          <w:i/>
          <w:sz w:val="24"/>
          <w:szCs w:val="24"/>
        </w:rPr>
        <w:t>mandamus</w:t>
      </w:r>
      <w:r>
        <w:rPr>
          <w:rFonts w:ascii="Times New Roman" w:hAnsi="Times New Roman" w:cs="Times New Roman"/>
          <w:i/>
          <w:sz w:val="24"/>
          <w:szCs w:val="24"/>
        </w:rPr>
        <w:t>.</w:t>
      </w:r>
    </w:p>
    <w:p w:rsidR="00EC21F9" w:rsidRDefault="00EC21F9" w:rsidP="00EC21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seeks an order by </w:t>
      </w:r>
      <w:r w:rsidR="00A76BE7">
        <w:rPr>
          <w:rFonts w:ascii="Times New Roman" w:hAnsi="Times New Roman" w:cs="Times New Roman"/>
          <w:sz w:val="24"/>
          <w:szCs w:val="24"/>
        </w:rPr>
        <w:t>way of an interdict for the preservation</w:t>
      </w:r>
      <w:r>
        <w:rPr>
          <w:rFonts w:ascii="Times New Roman" w:hAnsi="Times New Roman" w:cs="Times New Roman"/>
          <w:sz w:val="24"/>
          <w:szCs w:val="24"/>
        </w:rPr>
        <w:t xml:space="preserve"> of goods the subject of its proposed action. For all we know such contemplated civil claim may not come to fruition if the first respondent before the expiry of the </w:t>
      </w:r>
      <w:r w:rsidR="00A76BE7">
        <w:rPr>
          <w:rFonts w:ascii="Times New Roman" w:hAnsi="Times New Roman" w:cs="Times New Roman"/>
          <w:sz w:val="24"/>
          <w:szCs w:val="24"/>
        </w:rPr>
        <w:t>60 days notice tenders amends to applicant. Besides the only bar to a civil action in terms of Customs and Excise Act is not</w:t>
      </w:r>
      <w:r>
        <w:rPr>
          <w:rFonts w:ascii="Times New Roman" w:hAnsi="Times New Roman" w:cs="Times New Roman"/>
          <w:sz w:val="24"/>
          <w:szCs w:val="24"/>
        </w:rPr>
        <w:t xml:space="preserve"> security for costs but the notice in terms of s 196 (1) </w:t>
      </w:r>
      <w:r w:rsidRPr="00402928">
        <w:rPr>
          <w:rFonts w:ascii="Times New Roman" w:hAnsi="Times New Roman" w:cs="Times New Roman"/>
          <w:i/>
          <w:sz w:val="24"/>
          <w:szCs w:val="24"/>
        </w:rPr>
        <w:t>supra</w:t>
      </w:r>
      <w:r>
        <w:rPr>
          <w:rFonts w:ascii="Times New Roman" w:hAnsi="Times New Roman" w:cs="Times New Roman"/>
          <w:sz w:val="24"/>
          <w:szCs w:val="24"/>
        </w:rPr>
        <w:t>.</w:t>
      </w:r>
    </w:p>
    <w:p w:rsidR="00EC21F9" w:rsidRDefault="00EC21F9" w:rsidP="00EC21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apparent from s 193 (12) as read with s</w:t>
      </w:r>
      <w:r w:rsidR="00A76BE7">
        <w:rPr>
          <w:rFonts w:ascii="Times New Roman" w:hAnsi="Times New Roman" w:cs="Times New Roman"/>
          <w:sz w:val="24"/>
          <w:szCs w:val="24"/>
        </w:rPr>
        <w:t>ection 193(</w:t>
      </w:r>
      <w:r>
        <w:rPr>
          <w:rFonts w:ascii="Times New Roman" w:hAnsi="Times New Roman" w:cs="Times New Roman"/>
          <w:sz w:val="24"/>
          <w:szCs w:val="24"/>
        </w:rPr>
        <w:t>13</w:t>
      </w:r>
      <w:r w:rsidR="00A76BE7">
        <w:rPr>
          <w:rFonts w:ascii="Times New Roman" w:hAnsi="Times New Roman" w:cs="Times New Roman"/>
          <w:sz w:val="24"/>
          <w:szCs w:val="24"/>
        </w:rPr>
        <w:t>)</w:t>
      </w:r>
      <w:r>
        <w:rPr>
          <w:rFonts w:ascii="Times New Roman" w:hAnsi="Times New Roman" w:cs="Times New Roman"/>
          <w:sz w:val="24"/>
          <w:szCs w:val="24"/>
        </w:rPr>
        <w:t xml:space="preserve"> which provides that goods declared to be forfeited shall on</w:t>
      </w:r>
      <w:r w:rsidR="00143E5B">
        <w:rPr>
          <w:rFonts w:ascii="Times New Roman" w:hAnsi="Times New Roman" w:cs="Times New Roman"/>
          <w:sz w:val="24"/>
          <w:szCs w:val="24"/>
        </w:rPr>
        <w:t xml:space="preserve">ly vest without compensation in the President </w:t>
      </w:r>
      <w:r>
        <w:rPr>
          <w:rFonts w:ascii="Times New Roman" w:hAnsi="Times New Roman" w:cs="Times New Roman"/>
          <w:sz w:val="24"/>
          <w:szCs w:val="24"/>
        </w:rPr>
        <w:t xml:space="preserve"> in which event they will be liable to be sold, destroyed or appropriated </w:t>
      </w:r>
      <w:r w:rsidR="00A76BE7">
        <w:rPr>
          <w:rFonts w:ascii="Times New Roman" w:hAnsi="Times New Roman" w:cs="Times New Roman"/>
          <w:sz w:val="24"/>
          <w:szCs w:val="24"/>
        </w:rPr>
        <w:t>to the State if proceedings are not instituted in terms of subsection 12</w:t>
      </w:r>
      <w:r>
        <w:rPr>
          <w:rFonts w:ascii="Times New Roman" w:hAnsi="Times New Roman" w:cs="Times New Roman"/>
          <w:sz w:val="24"/>
          <w:szCs w:val="24"/>
        </w:rPr>
        <w:t>. What it means is that pending vesting in the President the goods declared to be forfeited remain the property of the owner (</w:t>
      </w:r>
      <w:r w:rsidRPr="0060337C">
        <w:rPr>
          <w:rFonts w:ascii="Times New Roman" w:hAnsi="Times New Roman" w:cs="Times New Roman"/>
          <w:i/>
          <w:sz w:val="24"/>
          <w:szCs w:val="24"/>
        </w:rPr>
        <w:t>in casu</w:t>
      </w:r>
      <w:r>
        <w:rPr>
          <w:rFonts w:ascii="Times New Roman" w:hAnsi="Times New Roman" w:cs="Times New Roman"/>
          <w:sz w:val="24"/>
          <w:szCs w:val="24"/>
        </w:rPr>
        <w:t xml:space="preserve"> the applicant) and the said goods can</w:t>
      </w:r>
      <w:r w:rsidR="00A76BE7">
        <w:rPr>
          <w:rFonts w:ascii="Times New Roman" w:hAnsi="Times New Roman" w:cs="Times New Roman"/>
          <w:sz w:val="24"/>
          <w:szCs w:val="24"/>
        </w:rPr>
        <w:t xml:space="preserve"> </w:t>
      </w:r>
      <w:r w:rsidR="009A0680">
        <w:rPr>
          <w:rFonts w:ascii="Times New Roman" w:hAnsi="Times New Roman" w:cs="Times New Roman"/>
          <w:sz w:val="24"/>
          <w:szCs w:val="24"/>
        </w:rPr>
        <w:t>competently</w:t>
      </w:r>
      <w:r>
        <w:rPr>
          <w:rFonts w:ascii="Times New Roman" w:hAnsi="Times New Roman" w:cs="Times New Roman"/>
          <w:sz w:val="24"/>
          <w:szCs w:val="24"/>
        </w:rPr>
        <w:t xml:space="preserve"> be treated as security</w:t>
      </w:r>
      <w:r w:rsidR="00143E5B">
        <w:rPr>
          <w:rFonts w:ascii="Times New Roman" w:hAnsi="Times New Roman" w:cs="Times New Roman"/>
          <w:sz w:val="24"/>
          <w:szCs w:val="24"/>
        </w:rPr>
        <w:t xml:space="preserve"> for purposes</w:t>
      </w:r>
      <w:r>
        <w:rPr>
          <w:rFonts w:ascii="Times New Roman" w:hAnsi="Times New Roman" w:cs="Times New Roman"/>
          <w:sz w:val="24"/>
          <w:szCs w:val="24"/>
        </w:rPr>
        <w:t xml:space="preserve"> of compliance with </w:t>
      </w:r>
      <w:r w:rsidR="00143E5B">
        <w:rPr>
          <w:rFonts w:ascii="Times New Roman" w:hAnsi="Times New Roman" w:cs="Times New Roman"/>
          <w:sz w:val="24"/>
          <w:szCs w:val="24"/>
        </w:rPr>
        <w:t xml:space="preserve">the </w:t>
      </w:r>
      <w:r>
        <w:rPr>
          <w:rFonts w:ascii="Times New Roman" w:hAnsi="Times New Roman" w:cs="Times New Roman"/>
          <w:sz w:val="24"/>
          <w:szCs w:val="24"/>
        </w:rPr>
        <w:t xml:space="preserve">point </w:t>
      </w:r>
      <w:r w:rsidRPr="00EE58DC">
        <w:rPr>
          <w:rFonts w:ascii="Times New Roman" w:hAnsi="Times New Roman" w:cs="Times New Roman"/>
          <w:i/>
          <w:sz w:val="24"/>
          <w:szCs w:val="24"/>
        </w:rPr>
        <w:t>in limine</w:t>
      </w:r>
      <w:r w:rsidR="00A76BE7">
        <w:rPr>
          <w:rFonts w:ascii="Times New Roman" w:hAnsi="Times New Roman" w:cs="Times New Roman"/>
          <w:sz w:val="24"/>
          <w:szCs w:val="24"/>
        </w:rPr>
        <w:t xml:space="preserve"> in respect of security raised</w:t>
      </w:r>
      <w:r>
        <w:rPr>
          <w:rFonts w:ascii="Times New Roman" w:hAnsi="Times New Roman" w:cs="Times New Roman"/>
          <w:sz w:val="24"/>
          <w:szCs w:val="24"/>
        </w:rPr>
        <w:t>.</w:t>
      </w:r>
    </w:p>
    <w:p w:rsidR="00EC21F9" w:rsidRDefault="00EC21F9" w:rsidP="00EC21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regards the contention that applicant has acted precipitately, by bringing this application before the expiry of the </w:t>
      </w:r>
      <w:r w:rsidR="00A76BE7">
        <w:rPr>
          <w:rFonts w:ascii="Times New Roman" w:hAnsi="Times New Roman" w:cs="Times New Roman"/>
          <w:sz w:val="24"/>
          <w:szCs w:val="24"/>
        </w:rPr>
        <w:t>notice in terms of s 196 (1), i</w:t>
      </w:r>
      <w:r>
        <w:rPr>
          <w:rFonts w:ascii="Times New Roman" w:hAnsi="Times New Roman" w:cs="Times New Roman"/>
          <w:sz w:val="24"/>
          <w:szCs w:val="24"/>
        </w:rPr>
        <w:t>t is clear that urgent applications are not covered by the prohibition. An urgent chamber</w:t>
      </w:r>
      <w:r w:rsidR="00143E5B">
        <w:rPr>
          <w:rFonts w:ascii="Times New Roman" w:hAnsi="Times New Roman" w:cs="Times New Roman"/>
          <w:sz w:val="24"/>
          <w:szCs w:val="24"/>
        </w:rPr>
        <w:t xml:space="preserve"> or court</w:t>
      </w:r>
      <w:r>
        <w:rPr>
          <w:rFonts w:ascii="Times New Roman" w:hAnsi="Times New Roman" w:cs="Times New Roman"/>
          <w:sz w:val="24"/>
          <w:szCs w:val="24"/>
        </w:rPr>
        <w:t xml:space="preserve"> application is a dispensation granted by </w:t>
      </w:r>
      <w:r>
        <w:rPr>
          <w:rFonts w:ascii="Times New Roman" w:hAnsi="Times New Roman" w:cs="Times New Roman"/>
          <w:sz w:val="24"/>
          <w:szCs w:val="24"/>
        </w:rPr>
        <w:lastRenderedPageBreak/>
        <w:t>the court t</w:t>
      </w:r>
      <w:r w:rsidR="00A76BE7">
        <w:rPr>
          <w:rFonts w:ascii="Times New Roman" w:hAnsi="Times New Roman" w:cs="Times New Roman"/>
          <w:sz w:val="24"/>
          <w:szCs w:val="24"/>
        </w:rPr>
        <w:t>o an</w:t>
      </w:r>
      <w:r>
        <w:rPr>
          <w:rFonts w:ascii="Times New Roman" w:hAnsi="Times New Roman" w:cs="Times New Roman"/>
          <w:sz w:val="24"/>
          <w:szCs w:val="24"/>
        </w:rPr>
        <w:t xml:space="preserve"> applicant on good cause shown to waive certain time limits including time frames set in the court’s own rules. In </w:t>
      </w:r>
      <w:r w:rsidRPr="00EE58DC">
        <w:rPr>
          <w:rFonts w:ascii="Times New Roman" w:hAnsi="Times New Roman" w:cs="Times New Roman"/>
          <w:i/>
          <w:sz w:val="24"/>
          <w:szCs w:val="24"/>
        </w:rPr>
        <w:t>casu</w:t>
      </w:r>
      <w:r>
        <w:rPr>
          <w:rFonts w:ascii="Times New Roman" w:hAnsi="Times New Roman" w:cs="Times New Roman"/>
          <w:sz w:val="24"/>
          <w:szCs w:val="24"/>
        </w:rPr>
        <w:t xml:space="preserve"> as the court accepted that the m</w:t>
      </w:r>
      <w:r w:rsidR="006C7BD4">
        <w:rPr>
          <w:rFonts w:ascii="Times New Roman" w:hAnsi="Times New Roman" w:cs="Times New Roman"/>
          <w:sz w:val="24"/>
          <w:szCs w:val="24"/>
        </w:rPr>
        <w:t>atter was urgent the applicant wa</w:t>
      </w:r>
      <w:r>
        <w:rPr>
          <w:rFonts w:ascii="Times New Roman" w:hAnsi="Times New Roman" w:cs="Times New Roman"/>
          <w:sz w:val="24"/>
          <w:szCs w:val="24"/>
        </w:rPr>
        <w:t xml:space="preserve">s granted waiver of the need to give notice in terms of s 196 or await expiry of the said notice period. Accordingly, applicant is entitled to approach the court for the relief it seeks as the court found the matter to be urgent. </w:t>
      </w:r>
    </w:p>
    <w:p w:rsidR="00EC21F9" w:rsidRDefault="00EC21F9" w:rsidP="00EC21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the foregoing reasons the points </w:t>
      </w:r>
      <w:r w:rsidRPr="00EE58DC">
        <w:rPr>
          <w:rFonts w:ascii="Times New Roman" w:hAnsi="Times New Roman" w:cs="Times New Roman"/>
          <w:i/>
          <w:sz w:val="24"/>
          <w:szCs w:val="24"/>
        </w:rPr>
        <w:t>in limine</w:t>
      </w:r>
      <w:r>
        <w:rPr>
          <w:rFonts w:ascii="Times New Roman" w:hAnsi="Times New Roman" w:cs="Times New Roman"/>
          <w:sz w:val="24"/>
          <w:szCs w:val="24"/>
        </w:rPr>
        <w:t xml:space="preserve"> cannot succeed. In the circumstances applicant is granted the provisional order in terms of the draft.</w:t>
      </w:r>
    </w:p>
    <w:p w:rsidR="004142B1" w:rsidRDefault="004142B1" w:rsidP="004142B1">
      <w:pPr>
        <w:spacing w:after="0" w:line="360" w:lineRule="auto"/>
        <w:jc w:val="both"/>
        <w:rPr>
          <w:rFonts w:ascii="Times New Roman" w:hAnsi="Times New Roman" w:cs="Times New Roman"/>
          <w:sz w:val="24"/>
          <w:szCs w:val="24"/>
        </w:rPr>
      </w:pPr>
    </w:p>
    <w:p w:rsidR="004142B1" w:rsidRDefault="004142B1" w:rsidP="004142B1">
      <w:pPr>
        <w:spacing w:after="0" w:line="360" w:lineRule="auto"/>
        <w:jc w:val="both"/>
        <w:rPr>
          <w:rFonts w:ascii="Times New Roman" w:hAnsi="Times New Roman" w:cs="Times New Roman"/>
          <w:sz w:val="24"/>
          <w:szCs w:val="24"/>
        </w:rPr>
      </w:pPr>
    </w:p>
    <w:p w:rsidR="004142B1" w:rsidRDefault="004142B1" w:rsidP="004142B1">
      <w:pPr>
        <w:spacing w:after="0" w:line="360" w:lineRule="auto"/>
        <w:jc w:val="both"/>
        <w:rPr>
          <w:rFonts w:ascii="Times New Roman" w:hAnsi="Times New Roman" w:cs="Times New Roman"/>
          <w:sz w:val="24"/>
          <w:szCs w:val="24"/>
        </w:rPr>
      </w:pPr>
    </w:p>
    <w:p w:rsidR="004142B1" w:rsidRPr="00402928" w:rsidRDefault="004142B1" w:rsidP="004142B1">
      <w:pPr>
        <w:spacing w:after="0" w:line="360" w:lineRule="auto"/>
        <w:jc w:val="both"/>
        <w:rPr>
          <w:rFonts w:ascii="Times New Roman" w:hAnsi="Times New Roman" w:cs="Times New Roman"/>
          <w:sz w:val="24"/>
          <w:szCs w:val="24"/>
        </w:rPr>
      </w:pPr>
      <w:r w:rsidRPr="004142B1">
        <w:rPr>
          <w:rFonts w:ascii="Times New Roman" w:hAnsi="Times New Roman" w:cs="Times New Roman"/>
          <w:i/>
          <w:sz w:val="24"/>
          <w:szCs w:val="24"/>
        </w:rPr>
        <w:t>Samukange Hungwe Attorneys</w:t>
      </w:r>
      <w:r>
        <w:rPr>
          <w:rFonts w:ascii="Times New Roman" w:hAnsi="Times New Roman" w:cs="Times New Roman"/>
          <w:sz w:val="24"/>
          <w:szCs w:val="24"/>
        </w:rPr>
        <w:t>, applicant’s legal practitioners</w:t>
      </w:r>
    </w:p>
    <w:p w:rsidR="002A1B92" w:rsidRPr="004F45C3" w:rsidRDefault="00A9306F" w:rsidP="004F45C3">
      <w:pPr>
        <w:spacing w:after="0" w:line="360" w:lineRule="auto"/>
        <w:ind w:left="720"/>
        <w:jc w:val="both"/>
        <w:rPr>
          <w:rFonts w:ascii="Times New Roman" w:hAnsi="Times New Roman" w:cs="Times New Roman"/>
          <w:sz w:val="24"/>
          <w:szCs w:val="24"/>
        </w:rPr>
      </w:pPr>
      <w:r w:rsidRPr="004F45C3">
        <w:rPr>
          <w:rFonts w:ascii="Times New Roman" w:hAnsi="Times New Roman" w:cs="Times New Roman"/>
          <w:sz w:val="24"/>
          <w:szCs w:val="24"/>
        </w:rPr>
        <w:t xml:space="preserve">                                                                                        </w:t>
      </w:r>
    </w:p>
    <w:sectPr w:rsidR="002A1B92" w:rsidRPr="004F45C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66F5" w:rsidRDefault="002A66F5" w:rsidP="002A1B92">
      <w:pPr>
        <w:spacing w:after="0" w:line="240" w:lineRule="auto"/>
      </w:pPr>
      <w:r>
        <w:separator/>
      </w:r>
    </w:p>
  </w:endnote>
  <w:endnote w:type="continuationSeparator" w:id="0">
    <w:p w:rsidR="002A66F5" w:rsidRDefault="002A66F5" w:rsidP="002A1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4E7" w:rsidRDefault="007214E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4E7" w:rsidRDefault="007214E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4E7" w:rsidRDefault="007214E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66F5" w:rsidRDefault="002A66F5" w:rsidP="002A1B92">
      <w:pPr>
        <w:spacing w:after="0" w:line="240" w:lineRule="auto"/>
      </w:pPr>
      <w:r>
        <w:separator/>
      </w:r>
    </w:p>
  </w:footnote>
  <w:footnote w:type="continuationSeparator" w:id="0">
    <w:p w:rsidR="002A66F5" w:rsidRDefault="002A66F5" w:rsidP="002A1B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4E7" w:rsidRDefault="007214E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1493806"/>
      <w:docPartObj>
        <w:docPartGallery w:val="Page Numbers (Top of Page)"/>
        <w:docPartUnique/>
      </w:docPartObj>
    </w:sdtPr>
    <w:sdtEndPr>
      <w:rPr>
        <w:noProof/>
      </w:rPr>
    </w:sdtEndPr>
    <w:sdtContent>
      <w:p w:rsidR="002A1B92" w:rsidRDefault="002A1B92">
        <w:pPr>
          <w:pStyle w:val="Header"/>
          <w:jc w:val="right"/>
          <w:rPr>
            <w:noProof/>
          </w:rPr>
        </w:pPr>
        <w:r>
          <w:fldChar w:fldCharType="begin"/>
        </w:r>
        <w:r>
          <w:instrText xml:space="preserve"> PAGE   \* MERGEFORMAT </w:instrText>
        </w:r>
        <w:r>
          <w:fldChar w:fldCharType="separate"/>
        </w:r>
        <w:r w:rsidR="00846FB0">
          <w:rPr>
            <w:noProof/>
          </w:rPr>
          <w:t>1</w:t>
        </w:r>
        <w:r>
          <w:rPr>
            <w:noProof/>
          </w:rPr>
          <w:fldChar w:fldCharType="end"/>
        </w:r>
      </w:p>
      <w:p w:rsidR="002A1B92" w:rsidRDefault="002A1B92">
        <w:pPr>
          <w:pStyle w:val="Header"/>
          <w:jc w:val="right"/>
          <w:rPr>
            <w:noProof/>
          </w:rPr>
        </w:pPr>
        <w:r>
          <w:rPr>
            <w:noProof/>
          </w:rPr>
          <w:t>HH</w:t>
        </w:r>
        <w:r w:rsidR="00E63E7B">
          <w:rPr>
            <w:noProof/>
          </w:rPr>
          <w:t>182-21</w:t>
        </w:r>
      </w:p>
      <w:p w:rsidR="002A1B92" w:rsidRDefault="002A1B92">
        <w:pPr>
          <w:pStyle w:val="Header"/>
          <w:jc w:val="right"/>
        </w:pPr>
        <w:r>
          <w:rPr>
            <w:noProof/>
          </w:rPr>
          <w:t>HC 6941/20</w:t>
        </w:r>
      </w:p>
    </w:sdtContent>
  </w:sdt>
  <w:p w:rsidR="002A1B92" w:rsidRDefault="002A1B9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4E7" w:rsidRDefault="007214E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9A1C24"/>
    <w:multiLevelType w:val="hybridMultilevel"/>
    <w:tmpl w:val="6A7C6D50"/>
    <w:lvl w:ilvl="0" w:tplc="2CD2C92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7E4"/>
    <w:rsid w:val="00032FBF"/>
    <w:rsid w:val="00070131"/>
    <w:rsid w:val="000948B3"/>
    <w:rsid w:val="000A0571"/>
    <w:rsid w:val="000A0825"/>
    <w:rsid w:val="000B5CD1"/>
    <w:rsid w:val="000C0184"/>
    <w:rsid w:val="00106DE4"/>
    <w:rsid w:val="00110882"/>
    <w:rsid w:val="001372F7"/>
    <w:rsid w:val="00143E5B"/>
    <w:rsid w:val="00287C3D"/>
    <w:rsid w:val="00292137"/>
    <w:rsid w:val="002A1B92"/>
    <w:rsid w:val="002A66F5"/>
    <w:rsid w:val="002A6B20"/>
    <w:rsid w:val="002D4C54"/>
    <w:rsid w:val="00320DBB"/>
    <w:rsid w:val="003527E4"/>
    <w:rsid w:val="00363477"/>
    <w:rsid w:val="003C00A1"/>
    <w:rsid w:val="004142B1"/>
    <w:rsid w:val="004733A5"/>
    <w:rsid w:val="004F45C3"/>
    <w:rsid w:val="005067D0"/>
    <w:rsid w:val="00526059"/>
    <w:rsid w:val="005268C9"/>
    <w:rsid w:val="00641EA4"/>
    <w:rsid w:val="006C7BD4"/>
    <w:rsid w:val="00700AAB"/>
    <w:rsid w:val="007214E7"/>
    <w:rsid w:val="007305FE"/>
    <w:rsid w:val="00836871"/>
    <w:rsid w:val="00846FB0"/>
    <w:rsid w:val="00992259"/>
    <w:rsid w:val="009A0680"/>
    <w:rsid w:val="009A7BE5"/>
    <w:rsid w:val="00A76BE7"/>
    <w:rsid w:val="00A820A1"/>
    <w:rsid w:val="00A9306F"/>
    <w:rsid w:val="00AD6FD5"/>
    <w:rsid w:val="00AE3DE4"/>
    <w:rsid w:val="00B1101D"/>
    <w:rsid w:val="00BE5798"/>
    <w:rsid w:val="00C01E77"/>
    <w:rsid w:val="00C66217"/>
    <w:rsid w:val="00D4561A"/>
    <w:rsid w:val="00D71F99"/>
    <w:rsid w:val="00DC4376"/>
    <w:rsid w:val="00E63E7B"/>
    <w:rsid w:val="00E93D40"/>
    <w:rsid w:val="00EB4DD6"/>
    <w:rsid w:val="00EC21F9"/>
    <w:rsid w:val="00F1215F"/>
    <w:rsid w:val="00F20016"/>
    <w:rsid w:val="00F324CA"/>
    <w:rsid w:val="00F36624"/>
    <w:rsid w:val="00F80CC0"/>
    <w:rsid w:val="00F97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916C34-6901-47A4-A579-BFCE7E98B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1B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B92"/>
  </w:style>
  <w:style w:type="paragraph" w:styleId="Footer">
    <w:name w:val="footer"/>
    <w:basedOn w:val="Normal"/>
    <w:link w:val="FooterChar"/>
    <w:uiPriority w:val="99"/>
    <w:unhideWhenUsed/>
    <w:rsid w:val="002A1B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B92"/>
  </w:style>
  <w:style w:type="paragraph" w:styleId="ListParagraph">
    <w:name w:val="List Paragraph"/>
    <w:basedOn w:val="Normal"/>
    <w:uiPriority w:val="34"/>
    <w:qFormat/>
    <w:rsid w:val="004F45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1845</Words>
  <Characters>10521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dcterms:created xsi:type="dcterms:W3CDTF">2021-04-23T07:23:00Z</dcterms:created>
  <dcterms:modified xsi:type="dcterms:W3CDTF">2021-04-23T07:23:00Z</dcterms:modified>
</cp:coreProperties>
</file>