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36F0F" w14:textId="3EC3A8D8" w:rsidR="00D04DA2" w:rsidRPr="00CE3380" w:rsidRDefault="00DD3BF1" w:rsidP="00D04DA2">
      <w:pPr>
        <w:pStyle w:val="NoSpacing"/>
        <w:jc w:val="both"/>
        <w:rPr>
          <w:szCs w:val="24"/>
        </w:rPr>
      </w:pPr>
      <w:bookmarkStart w:id="0" w:name="_GoBack"/>
      <w:bookmarkEnd w:id="0"/>
      <w:r w:rsidRPr="00CE3380">
        <w:rPr>
          <w:szCs w:val="24"/>
        </w:rPr>
        <w:t xml:space="preserve">THE TRUSTESS OF THE TIME BEING OF THE APOSTOLIC FAITH MISSION IN ZIMBABWE </w:t>
      </w:r>
    </w:p>
    <w:p w14:paraId="49D31E4A" w14:textId="4C04DE60" w:rsidR="00D04DA2" w:rsidRPr="00CE3380" w:rsidRDefault="00CE3380" w:rsidP="00D04DA2">
      <w:pPr>
        <w:pStyle w:val="NoSpacing"/>
        <w:jc w:val="both"/>
        <w:rPr>
          <w:szCs w:val="24"/>
        </w:rPr>
      </w:pPr>
      <w:r w:rsidRPr="00CE3380">
        <w:rPr>
          <w:szCs w:val="24"/>
        </w:rPr>
        <w:t>versus</w:t>
      </w:r>
    </w:p>
    <w:p w14:paraId="7E1BC2DA" w14:textId="447F9CBB" w:rsidR="00DD3BF1" w:rsidRPr="00CE3380" w:rsidRDefault="00DD3BF1" w:rsidP="00D04DA2">
      <w:pPr>
        <w:pStyle w:val="NoSpacing"/>
        <w:jc w:val="both"/>
        <w:rPr>
          <w:szCs w:val="24"/>
        </w:rPr>
      </w:pPr>
      <w:r w:rsidRPr="00CE3380">
        <w:rPr>
          <w:szCs w:val="24"/>
        </w:rPr>
        <w:t xml:space="preserve">APOSTOLIC FAITH MISSION OF ZIMBABWE </w:t>
      </w:r>
    </w:p>
    <w:p w14:paraId="2A88E10C" w14:textId="69C42B9B" w:rsidR="00DD3BF1" w:rsidRPr="00CE3380" w:rsidRDefault="00CE3380" w:rsidP="00D04DA2">
      <w:pPr>
        <w:pStyle w:val="NoSpacing"/>
        <w:jc w:val="both"/>
        <w:rPr>
          <w:szCs w:val="24"/>
        </w:rPr>
      </w:pPr>
      <w:r w:rsidRPr="00CE3380">
        <w:rPr>
          <w:szCs w:val="24"/>
        </w:rPr>
        <w:t xml:space="preserve">and </w:t>
      </w:r>
    </w:p>
    <w:p w14:paraId="68F4D963" w14:textId="6E526764" w:rsidR="00DD3BF1" w:rsidRPr="00CE3380" w:rsidRDefault="00DD3BF1" w:rsidP="00D04DA2">
      <w:pPr>
        <w:pStyle w:val="NoSpacing"/>
        <w:jc w:val="both"/>
        <w:rPr>
          <w:szCs w:val="24"/>
        </w:rPr>
      </w:pPr>
      <w:r w:rsidRPr="00CE3380">
        <w:rPr>
          <w:szCs w:val="24"/>
        </w:rPr>
        <w:t>AMON NYIKA CHINYEMBA</w:t>
      </w:r>
    </w:p>
    <w:p w14:paraId="5E5A154E" w14:textId="4931E4B7" w:rsidR="00DD3BF1" w:rsidRPr="00CE3380" w:rsidRDefault="00CE3380" w:rsidP="00D04DA2">
      <w:pPr>
        <w:pStyle w:val="NoSpacing"/>
        <w:jc w:val="both"/>
        <w:rPr>
          <w:szCs w:val="24"/>
        </w:rPr>
      </w:pPr>
      <w:r w:rsidRPr="00CE3380">
        <w:rPr>
          <w:szCs w:val="24"/>
        </w:rPr>
        <w:t xml:space="preserve">and </w:t>
      </w:r>
    </w:p>
    <w:p w14:paraId="0CFBF64C" w14:textId="65D9C789" w:rsidR="00DD3BF1" w:rsidRPr="00CE3380" w:rsidRDefault="00DD3BF1" w:rsidP="00D04DA2">
      <w:pPr>
        <w:pStyle w:val="NoSpacing"/>
        <w:jc w:val="both"/>
        <w:rPr>
          <w:szCs w:val="24"/>
        </w:rPr>
      </w:pPr>
      <w:r w:rsidRPr="00CE3380">
        <w:rPr>
          <w:szCs w:val="24"/>
        </w:rPr>
        <w:t xml:space="preserve">TAPIWA MUTUNHIRA </w:t>
      </w:r>
    </w:p>
    <w:p w14:paraId="59AF52AA" w14:textId="5A70E68D" w:rsidR="00DD3BF1" w:rsidRPr="00CE3380" w:rsidRDefault="00CE3380" w:rsidP="00D04DA2">
      <w:pPr>
        <w:pStyle w:val="NoSpacing"/>
        <w:jc w:val="both"/>
        <w:rPr>
          <w:szCs w:val="24"/>
        </w:rPr>
      </w:pPr>
      <w:r w:rsidRPr="00CE3380">
        <w:rPr>
          <w:szCs w:val="24"/>
        </w:rPr>
        <w:t xml:space="preserve">and </w:t>
      </w:r>
    </w:p>
    <w:p w14:paraId="23C1C672" w14:textId="26B4AA44" w:rsidR="00DD3BF1" w:rsidRPr="00CE3380" w:rsidRDefault="00DD3BF1" w:rsidP="00D04DA2">
      <w:pPr>
        <w:pStyle w:val="NoSpacing"/>
        <w:jc w:val="both"/>
        <w:rPr>
          <w:szCs w:val="24"/>
        </w:rPr>
      </w:pPr>
      <w:r w:rsidRPr="00CE3380">
        <w:rPr>
          <w:szCs w:val="24"/>
        </w:rPr>
        <w:t xml:space="preserve">ELISHA CHIKWINDI </w:t>
      </w:r>
    </w:p>
    <w:p w14:paraId="2B811B27" w14:textId="771F07DD" w:rsidR="00DD3BF1" w:rsidRPr="00CE3380" w:rsidRDefault="00CE3380" w:rsidP="00D04DA2">
      <w:pPr>
        <w:pStyle w:val="NoSpacing"/>
        <w:jc w:val="both"/>
        <w:rPr>
          <w:szCs w:val="24"/>
        </w:rPr>
      </w:pPr>
      <w:r w:rsidRPr="00CE3380">
        <w:rPr>
          <w:szCs w:val="24"/>
        </w:rPr>
        <w:t xml:space="preserve">and </w:t>
      </w:r>
    </w:p>
    <w:p w14:paraId="089E376A" w14:textId="73B4C316" w:rsidR="00DD3BF1" w:rsidRPr="00CE3380" w:rsidRDefault="00DD3BF1" w:rsidP="00D04DA2">
      <w:pPr>
        <w:pStyle w:val="NoSpacing"/>
        <w:jc w:val="both"/>
        <w:rPr>
          <w:szCs w:val="24"/>
        </w:rPr>
      </w:pPr>
      <w:r w:rsidRPr="00CE3380">
        <w:rPr>
          <w:szCs w:val="24"/>
        </w:rPr>
        <w:t xml:space="preserve">JAIROS MUZENDA </w:t>
      </w:r>
    </w:p>
    <w:p w14:paraId="1B65804E" w14:textId="78A5D724" w:rsidR="00DD3BF1" w:rsidRPr="00CE3380" w:rsidRDefault="00CE3380" w:rsidP="00D04DA2">
      <w:pPr>
        <w:pStyle w:val="NoSpacing"/>
        <w:jc w:val="both"/>
        <w:rPr>
          <w:szCs w:val="24"/>
        </w:rPr>
      </w:pPr>
      <w:r w:rsidRPr="00CE3380">
        <w:rPr>
          <w:szCs w:val="24"/>
        </w:rPr>
        <w:t xml:space="preserve">and </w:t>
      </w:r>
    </w:p>
    <w:p w14:paraId="490FDA32" w14:textId="24AD8C9A" w:rsidR="00DD3BF1" w:rsidRPr="00CE3380" w:rsidRDefault="00DD3BF1" w:rsidP="00D04DA2">
      <w:pPr>
        <w:pStyle w:val="NoSpacing"/>
        <w:jc w:val="both"/>
        <w:rPr>
          <w:szCs w:val="24"/>
        </w:rPr>
      </w:pPr>
      <w:r w:rsidRPr="00CE3380">
        <w:rPr>
          <w:szCs w:val="24"/>
        </w:rPr>
        <w:t xml:space="preserve">DENNIS MUTUNGI </w:t>
      </w:r>
    </w:p>
    <w:p w14:paraId="787F11EF" w14:textId="3E19E2E3" w:rsidR="00DD3BF1" w:rsidRPr="00CE3380" w:rsidRDefault="00CE3380" w:rsidP="00D04DA2">
      <w:pPr>
        <w:pStyle w:val="NoSpacing"/>
        <w:jc w:val="both"/>
        <w:rPr>
          <w:szCs w:val="24"/>
        </w:rPr>
      </w:pPr>
      <w:r w:rsidRPr="00CE3380">
        <w:rPr>
          <w:szCs w:val="24"/>
        </w:rPr>
        <w:t>and</w:t>
      </w:r>
      <w:r w:rsidR="00DD3BF1" w:rsidRPr="00CE3380">
        <w:rPr>
          <w:szCs w:val="24"/>
        </w:rPr>
        <w:t xml:space="preserve"> </w:t>
      </w:r>
    </w:p>
    <w:p w14:paraId="511C1296" w14:textId="0857D868" w:rsidR="00DD3BF1" w:rsidRPr="00CE3380" w:rsidRDefault="00DD3BF1" w:rsidP="00D04DA2">
      <w:pPr>
        <w:pStyle w:val="NoSpacing"/>
        <w:jc w:val="both"/>
        <w:rPr>
          <w:szCs w:val="24"/>
        </w:rPr>
      </w:pPr>
      <w:r w:rsidRPr="00CE3380">
        <w:rPr>
          <w:szCs w:val="24"/>
        </w:rPr>
        <w:t xml:space="preserve">MARTIN FATI </w:t>
      </w:r>
    </w:p>
    <w:p w14:paraId="387CD0B2" w14:textId="77777777" w:rsidR="00D04DA2" w:rsidRDefault="00D04DA2" w:rsidP="00D04DA2">
      <w:pPr>
        <w:pStyle w:val="NoSpacing"/>
        <w:jc w:val="both"/>
        <w:rPr>
          <w:b/>
          <w:szCs w:val="24"/>
        </w:rPr>
      </w:pPr>
    </w:p>
    <w:p w14:paraId="68E3E3C2" w14:textId="77777777" w:rsidR="00CE3380" w:rsidRDefault="00CE3380" w:rsidP="00D04DA2">
      <w:pPr>
        <w:pStyle w:val="NoSpacing"/>
        <w:jc w:val="both"/>
        <w:rPr>
          <w:b/>
          <w:szCs w:val="24"/>
        </w:rPr>
      </w:pPr>
    </w:p>
    <w:p w14:paraId="275F12AF" w14:textId="6C147BF2" w:rsidR="00D04DA2" w:rsidRPr="00D10188" w:rsidRDefault="00D04DA2" w:rsidP="00D04DA2">
      <w:pPr>
        <w:pStyle w:val="NoSpacing"/>
        <w:jc w:val="both"/>
        <w:rPr>
          <w:szCs w:val="24"/>
        </w:rPr>
      </w:pPr>
      <w:r w:rsidRPr="00D10188">
        <w:rPr>
          <w:szCs w:val="24"/>
        </w:rPr>
        <w:t>HIGH COURT OF ZIMBABWE</w:t>
      </w:r>
    </w:p>
    <w:p w14:paraId="055C8B22" w14:textId="35117BC1" w:rsidR="00D04DA2" w:rsidRPr="00CE3380" w:rsidRDefault="00D04DA2" w:rsidP="00D04DA2">
      <w:pPr>
        <w:pStyle w:val="NoSpacing"/>
        <w:jc w:val="both"/>
        <w:rPr>
          <w:b/>
          <w:szCs w:val="24"/>
        </w:rPr>
      </w:pPr>
      <w:r w:rsidRPr="00CE3380">
        <w:rPr>
          <w:b/>
          <w:szCs w:val="24"/>
        </w:rPr>
        <w:t>DUBE-BANDA J</w:t>
      </w:r>
    </w:p>
    <w:p w14:paraId="4A525CBC" w14:textId="29C02203" w:rsidR="00D04DA2" w:rsidRPr="00D10188" w:rsidRDefault="00D04DA2" w:rsidP="00D04DA2">
      <w:pPr>
        <w:pStyle w:val="NoSpacing"/>
        <w:jc w:val="both"/>
        <w:rPr>
          <w:szCs w:val="24"/>
        </w:rPr>
      </w:pPr>
      <w:r>
        <w:rPr>
          <w:szCs w:val="24"/>
        </w:rPr>
        <w:t>HARARE</w:t>
      </w:r>
      <w:r w:rsidR="00CE3380">
        <w:rPr>
          <w:szCs w:val="24"/>
        </w:rPr>
        <w:t xml:space="preserve">; </w:t>
      </w:r>
      <w:r w:rsidR="00DD3BF1">
        <w:rPr>
          <w:szCs w:val="24"/>
        </w:rPr>
        <w:t xml:space="preserve">10 February 2025 &amp; 19 March 2025 </w:t>
      </w:r>
    </w:p>
    <w:p w14:paraId="54BC79C7" w14:textId="77777777" w:rsidR="00D04DA2" w:rsidRDefault="00D04DA2" w:rsidP="00CE3380">
      <w:pPr>
        <w:pStyle w:val="NoSpacing"/>
        <w:spacing w:before="0" w:beforeAutospacing="0" w:after="0" w:afterAutospacing="0"/>
        <w:jc w:val="both"/>
        <w:rPr>
          <w:szCs w:val="24"/>
        </w:rPr>
      </w:pPr>
    </w:p>
    <w:p w14:paraId="0249AD3D" w14:textId="77777777" w:rsidR="00CE3380" w:rsidRPr="00D10188" w:rsidRDefault="00CE3380" w:rsidP="00CE3380">
      <w:pPr>
        <w:pStyle w:val="NoSpacing"/>
        <w:spacing w:before="0" w:beforeAutospacing="0" w:after="0" w:afterAutospacing="0"/>
        <w:jc w:val="both"/>
        <w:rPr>
          <w:szCs w:val="24"/>
        </w:rPr>
      </w:pPr>
    </w:p>
    <w:p w14:paraId="5D98AD32" w14:textId="62413642" w:rsidR="00D04DA2" w:rsidRPr="00D10188" w:rsidRDefault="00D04DA2" w:rsidP="00D04DA2">
      <w:pPr>
        <w:pStyle w:val="NoSpacing"/>
        <w:jc w:val="both"/>
        <w:rPr>
          <w:b/>
          <w:szCs w:val="24"/>
        </w:rPr>
      </w:pPr>
      <w:r>
        <w:rPr>
          <w:b/>
          <w:szCs w:val="24"/>
        </w:rPr>
        <w:t xml:space="preserve">Application for summary judgment </w:t>
      </w:r>
    </w:p>
    <w:p w14:paraId="45393234" w14:textId="77777777" w:rsidR="00D04DA2" w:rsidRDefault="00D04DA2" w:rsidP="00CE3380">
      <w:pPr>
        <w:pStyle w:val="NoSpacing"/>
        <w:spacing w:before="0" w:beforeAutospacing="0" w:after="0" w:afterAutospacing="0"/>
        <w:jc w:val="both"/>
        <w:rPr>
          <w:szCs w:val="24"/>
        </w:rPr>
      </w:pPr>
    </w:p>
    <w:p w14:paraId="2D380A7C" w14:textId="77777777" w:rsidR="00CE3380" w:rsidRPr="00D10188" w:rsidRDefault="00CE3380" w:rsidP="00CE3380">
      <w:pPr>
        <w:pStyle w:val="NoSpacing"/>
        <w:spacing w:before="0" w:beforeAutospacing="0" w:after="0" w:afterAutospacing="0"/>
        <w:jc w:val="both"/>
        <w:rPr>
          <w:szCs w:val="24"/>
        </w:rPr>
      </w:pPr>
    </w:p>
    <w:p w14:paraId="3E47C2F7" w14:textId="7162EACF" w:rsidR="00D04DA2" w:rsidRPr="00D10188" w:rsidRDefault="00D04DA2" w:rsidP="00D04DA2">
      <w:pPr>
        <w:pStyle w:val="NoSpacing"/>
        <w:jc w:val="both"/>
        <w:rPr>
          <w:szCs w:val="24"/>
        </w:rPr>
      </w:pPr>
      <w:r>
        <w:rPr>
          <w:i/>
          <w:szCs w:val="24"/>
        </w:rPr>
        <w:t>Ms. F. Mahere</w:t>
      </w:r>
      <w:r w:rsidRPr="00D10188">
        <w:rPr>
          <w:szCs w:val="24"/>
        </w:rPr>
        <w:t xml:space="preserve"> for the applicant</w:t>
      </w:r>
    </w:p>
    <w:p w14:paraId="620F61E8" w14:textId="4D35A4D9" w:rsidR="00D04DA2" w:rsidRDefault="00D04DA2" w:rsidP="00CE3380">
      <w:pPr>
        <w:pStyle w:val="NoSpacing"/>
        <w:spacing w:before="0" w:beforeAutospacing="0" w:after="0" w:afterAutospacing="0"/>
        <w:jc w:val="both"/>
        <w:rPr>
          <w:szCs w:val="24"/>
        </w:rPr>
      </w:pPr>
      <w:r>
        <w:rPr>
          <w:i/>
          <w:szCs w:val="24"/>
        </w:rPr>
        <w:t>C.W. Gumiro</w:t>
      </w:r>
      <w:r w:rsidRPr="00D10188">
        <w:rPr>
          <w:szCs w:val="24"/>
        </w:rPr>
        <w:t xml:space="preserve"> for the respondent</w:t>
      </w:r>
      <w:r>
        <w:rPr>
          <w:szCs w:val="24"/>
        </w:rPr>
        <w:t>s</w:t>
      </w:r>
    </w:p>
    <w:p w14:paraId="0919B544" w14:textId="77777777" w:rsidR="00CE3380" w:rsidRDefault="00CE3380" w:rsidP="00CE3380">
      <w:pPr>
        <w:pStyle w:val="NoSpacing"/>
        <w:spacing w:before="0" w:beforeAutospacing="0" w:after="0" w:afterAutospacing="0"/>
        <w:jc w:val="both"/>
        <w:rPr>
          <w:szCs w:val="24"/>
        </w:rPr>
      </w:pPr>
    </w:p>
    <w:p w14:paraId="3A4BA6D4" w14:textId="77777777" w:rsidR="00CE3380" w:rsidRPr="00D10188" w:rsidRDefault="00CE3380" w:rsidP="00CE3380">
      <w:pPr>
        <w:pStyle w:val="NoSpacing"/>
        <w:spacing w:before="0" w:beforeAutospacing="0" w:after="0" w:afterAutospacing="0"/>
        <w:jc w:val="both"/>
        <w:rPr>
          <w:szCs w:val="24"/>
        </w:rPr>
      </w:pPr>
    </w:p>
    <w:p w14:paraId="56FAF6BC" w14:textId="0110CA56" w:rsidR="00CE3380" w:rsidRDefault="00CE3380" w:rsidP="00CE338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D04DA2" w:rsidRPr="00D04DA2">
        <w:rPr>
          <w:rFonts w:ascii="Times New Roman" w:hAnsi="Times New Roman" w:cs="Times New Roman"/>
          <w:b/>
          <w:sz w:val="24"/>
          <w:szCs w:val="24"/>
        </w:rPr>
        <w:t>DUBE-BANDA J:</w:t>
      </w:r>
    </w:p>
    <w:p w14:paraId="30211AE0" w14:textId="77777777" w:rsidR="00CE3380" w:rsidRDefault="00CE3380" w:rsidP="00CE3380">
      <w:pPr>
        <w:spacing w:after="0" w:line="240" w:lineRule="auto"/>
        <w:jc w:val="both"/>
        <w:rPr>
          <w:rFonts w:ascii="Times New Roman" w:hAnsi="Times New Roman" w:cs="Times New Roman"/>
          <w:b/>
          <w:sz w:val="24"/>
          <w:szCs w:val="24"/>
        </w:rPr>
      </w:pPr>
    </w:p>
    <w:p w14:paraId="4175EBE4" w14:textId="74D87C2F" w:rsidR="00D04DA2" w:rsidRDefault="00D04DA2" w:rsidP="00CE3380">
      <w:pPr>
        <w:spacing w:after="0" w:line="240" w:lineRule="auto"/>
        <w:jc w:val="both"/>
        <w:rPr>
          <w:rFonts w:ascii="Times New Roman" w:hAnsi="Times New Roman" w:cs="Times New Roman"/>
          <w:sz w:val="24"/>
          <w:szCs w:val="24"/>
          <w:lang w:val="en-US"/>
        </w:rPr>
      </w:pPr>
      <w:r w:rsidRPr="00D04DA2">
        <w:rPr>
          <w:rFonts w:ascii="Times New Roman" w:hAnsi="Times New Roman" w:cs="Times New Roman"/>
          <w:b/>
          <w:sz w:val="24"/>
          <w:szCs w:val="24"/>
        </w:rPr>
        <w:t xml:space="preserve"> </w:t>
      </w:r>
    </w:p>
    <w:p w14:paraId="54FA4729" w14:textId="77777777" w:rsidR="00CE3380" w:rsidRDefault="008F6224" w:rsidP="00033F29">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This is a summary judgment application. </w:t>
      </w:r>
      <w:r w:rsidR="009D79B7" w:rsidRPr="00CE3380">
        <w:rPr>
          <w:rFonts w:ascii="Times New Roman" w:hAnsi="Times New Roman" w:cs="Times New Roman"/>
          <w:sz w:val="24"/>
          <w:szCs w:val="24"/>
          <w:lang w:val="en-US"/>
        </w:rPr>
        <w:t xml:space="preserve">At the moment this matter was called out, Mr </w:t>
      </w:r>
      <w:r w:rsidR="00D04DA2" w:rsidRPr="00CE3380">
        <w:rPr>
          <w:rFonts w:ascii="Times New Roman" w:hAnsi="Times New Roman" w:cs="Times New Roman"/>
          <w:i/>
          <w:iCs/>
          <w:sz w:val="24"/>
          <w:szCs w:val="24"/>
          <w:lang w:val="en-US"/>
        </w:rPr>
        <w:t>Gumiro</w:t>
      </w:r>
      <w:r w:rsidR="009D79B7" w:rsidRPr="00CE3380">
        <w:rPr>
          <w:rFonts w:ascii="Times New Roman" w:hAnsi="Times New Roman" w:cs="Times New Roman"/>
          <w:sz w:val="24"/>
          <w:szCs w:val="24"/>
          <w:lang w:val="en-US"/>
        </w:rPr>
        <w:t xml:space="preserve"> counsel for the respondents stood up intending to raise some preliminary issues for consideration by the court. Ms. </w:t>
      </w:r>
      <w:r w:rsidR="009D79B7" w:rsidRPr="00CE3380">
        <w:rPr>
          <w:rFonts w:ascii="Times New Roman" w:hAnsi="Times New Roman" w:cs="Times New Roman"/>
          <w:i/>
          <w:iCs/>
          <w:sz w:val="24"/>
          <w:szCs w:val="24"/>
          <w:lang w:val="en-US"/>
        </w:rPr>
        <w:t>Mahere</w:t>
      </w:r>
      <w:r w:rsidR="009D79B7" w:rsidRPr="00CE3380">
        <w:rPr>
          <w:rFonts w:ascii="Times New Roman" w:hAnsi="Times New Roman" w:cs="Times New Roman"/>
          <w:sz w:val="24"/>
          <w:szCs w:val="24"/>
          <w:lang w:val="en-US"/>
        </w:rPr>
        <w:t xml:space="preserve"> counsel for the applicant objected </w:t>
      </w:r>
      <w:r w:rsidR="00D04DA2" w:rsidRPr="00CE3380">
        <w:rPr>
          <w:rFonts w:ascii="Times New Roman" w:hAnsi="Times New Roman" w:cs="Times New Roman"/>
          <w:sz w:val="24"/>
          <w:szCs w:val="24"/>
          <w:lang w:val="en-US"/>
        </w:rPr>
        <w:t>indicating that</w:t>
      </w:r>
      <w:r w:rsidR="009D79B7" w:rsidRPr="00CE3380">
        <w:rPr>
          <w:rFonts w:ascii="Times New Roman" w:hAnsi="Times New Roman" w:cs="Times New Roman"/>
          <w:sz w:val="24"/>
          <w:szCs w:val="24"/>
          <w:lang w:val="en-US"/>
        </w:rPr>
        <w:t xml:space="preserve"> counsel </w:t>
      </w:r>
      <w:r w:rsidR="00DD3BF1" w:rsidRPr="00CE3380">
        <w:rPr>
          <w:rFonts w:ascii="Times New Roman" w:hAnsi="Times New Roman" w:cs="Times New Roman"/>
          <w:sz w:val="24"/>
          <w:szCs w:val="24"/>
          <w:lang w:val="en-US"/>
        </w:rPr>
        <w:t>for</w:t>
      </w:r>
      <w:r w:rsidR="009D79B7" w:rsidRPr="00CE3380">
        <w:rPr>
          <w:rFonts w:ascii="Times New Roman" w:hAnsi="Times New Roman" w:cs="Times New Roman"/>
          <w:sz w:val="24"/>
          <w:szCs w:val="24"/>
          <w:lang w:val="en-US"/>
        </w:rPr>
        <w:t xml:space="preserve"> the respondents </w:t>
      </w:r>
      <w:r w:rsidR="00D04DA2" w:rsidRPr="00CE3380">
        <w:rPr>
          <w:rFonts w:ascii="Times New Roman" w:hAnsi="Times New Roman" w:cs="Times New Roman"/>
          <w:sz w:val="24"/>
          <w:szCs w:val="24"/>
          <w:lang w:val="en-US"/>
        </w:rPr>
        <w:t>ha</w:t>
      </w:r>
      <w:r w:rsidRPr="00CE3380">
        <w:rPr>
          <w:rFonts w:ascii="Times New Roman" w:hAnsi="Times New Roman" w:cs="Times New Roman"/>
          <w:sz w:val="24"/>
          <w:szCs w:val="24"/>
          <w:lang w:val="en-US"/>
        </w:rPr>
        <w:t>d</w:t>
      </w:r>
      <w:r w:rsidR="00D04DA2" w:rsidRPr="00CE3380">
        <w:rPr>
          <w:rFonts w:ascii="Times New Roman" w:hAnsi="Times New Roman" w:cs="Times New Roman"/>
          <w:sz w:val="24"/>
          <w:szCs w:val="24"/>
          <w:lang w:val="en-US"/>
        </w:rPr>
        <w:t xml:space="preserve"> no </w:t>
      </w:r>
      <w:r w:rsidR="009D79B7" w:rsidRPr="00CE3380">
        <w:rPr>
          <w:rFonts w:ascii="Times New Roman" w:hAnsi="Times New Roman" w:cs="Times New Roman"/>
          <w:sz w:val="24"/>
          <w:szCs w:val="24"/>
          <w:lang w:val="en-US"/>
        </w:rPr>
        <w:t xml:space="preserve">right to begin. However, </w:t>
      </w:r>
      <w:r w:rsidR="00033F29" w:rsidRPr="00CE3380">
        <w:rPr>
          <w:rFonts w:ascii="Times New Roman" w:hAnsi="Times New Roman" w:cs="Times New Roman"/>
          <w:sz w:val="24"/>
          <w:szCs w:val="24"/>
          <w:lang w:val="en-US"/>
        </w:rPr>
        <w:t xml:space="preserve">I </w:t>
      </w:r>
      <w:r w:rsidR="00D04DA2" w:rsidRPr="00CE3380">
        <w:rPr>
          <w:rFonts w:ascii="Times New Roman" w:hAnsi="Times New Roman" w:cs="Times New Roman"/>
          <w:sz w:val="24"/>
          <w:szCs w:val="24"/>
          <w:lang w:val="en-US"/>
        </w:rPr>
        <w:t>allowed</w:t>
      </w:r>
      <w:r w:rsidR="009D79B7" w:rsidRPr="00CE3380">
        <w:rPr>
          <w:rFonts w:ascii="Times New Roman" w:hAnsi="Times New Roman" w:cs="Times New Roman"/>
          <w:sz w:val="24"/>
          <w:szCs w:val="24"/>
          <w:lang w:val="en-US"/>
        </w:rPr>
        <w:t xml:space="preserve"> Mr</w:t>
      </w:r>
      <w:r w:rsidR="00D04DA2" w:rsidRPr="00CE3380">
        <w:rPr>
          <w:rFonts w:ascii="Times New Roman" w:hAnsi="Times New Roman" w:cs="Times New Roman"/>
          <w:sz w:val="24"/>
          <w:szCs w:val="24"/>
          <w:lang w:val="en-US"/>
        </w:rPr>
        <w:t xml:space="preserve"> </w:t>
      </w:r>
      <w:r w:rsidR="00D04DA2" w:rsidRPr="00CE3380">
        <w:rPr>
          <w:rFonts w:ascii="Times New Roman" w:hAnsi="Times New Roman" w:cs="Times New Roman"/>
          <w:i/>
          <w:iCs/>
          <w:sz w:val="24"/>
          <w:szCs w:val="24"/>
          <w:lang w:val="en-US"/>
        </w:rPr>
        <w:t>Gumiro</w:t>
      </w:r>
      <w:r w:rsidR="00D04DA2" w:rsidRPr="00CE3380">
        <w:rPr>
          <w:rFonts w:ascii="Times New Roman" w:hAnsi="Times New Roman" w:cs="Times New Roman"/>
          <w:sz w:val="24"/>
          <w:szCs w:val="24"/>
          <w:lang w:val="en-US"/>
        </w:rPr>
        <w:t xml:space="preserve"> </w:t>
      </w:r>
      <w:r w:rsidR="009D79B7" w:rsidRPr="00CE3380">
        <w:rPr>
          <w:rFonts w:ascii="Times New Roman" w:hAnsi="Times New Roman" w:cs="Times New Roman"/>
          <w:sz w:val="24"/>
          <w:szCs w:val="24"/>
          <w:lang w:val="en-US"/>
        </w:rPr>
        <w:t>to place on record the preliminary issues he sought the court to consider</w:t>
      </w:r>
      <w:r w:rsidR="00D04DA2" w:rsidRPr="00CE3380">
        <w:rPr>
          <w:rFonts w:ascii="Times New Roman" w:hAnsi="Times New Roman" w:cs="Times New Roman"/>
          <w:sz w:val="24"/>
          <w:szCs w:val="24"/>
          <w:lang w:val="en-US"/>
        </w:rPr>
        <w:t xml:space="preserve">. </w:t>
      </w:r>
      <w:r w:rsidR="009D79B7" w:rsidRPr="00CE3380">
        <w:rPr>
          <w:rFonts w:ascii="Times New Roman" w:hAnsi="Times New Roman" w:cs="Times New Roman"/>
          <w:sz w:val="24"/>
          <w:szCs w:val="24"/>
          <w:lang w:val="en-US"/>
        </w:rPr>
        <w:t xml:space="preserve"> </w:t>
      </w:r>
    </w:p>
    <w:p w14:paraId="26FABE11" w14:textId="77777777" w:rsidR="00CE3380" w:rsidRDefault="009D79B7" w:rsidP="00033F29">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Mr </w:t>
      </w:r>
      <w:r w:rsidR="00D04DA2" w:rsidRPr="00CE3380">
        <w:rPr>
          <w:rFonts w:ascii="Times New Roman" w:hAnsi="Times New Roman" w:cs="Times New Roman"/>
          <w:i/>
          <w:iCs/>
          <w:sz w:val="24"/>
          <w:szCs w:val="24"/>
          <w:lang w:val="en-US"/>
        </w:rPr>
        <w:t>Gumiro</w:t>
      </w:r>
      <w:r w:rsidRPr="00CE3380">
        <w:rPr>
          <w:rFonts w:ascii="Times New Roman" w:hAnsi="Times New Roman" w:cs="Times New Roman"/>
          <w:sz w:val="24"/>
          <w:szCs w:val="24"/>
          <w:lang w:val="en-US"/>
        </w:rPr>
        <w:t xml:space="preserve"> raised two </w:t>
      </w:r>
      <w:r w:rsidR="00D04DA2" w:rsidRPr="00CE3380">
        <w:rPr>
          <w:rFonts w:ascii="Times New Roman" w:hAnsi="Times New Roman" w:cs="Times New Roman"/>
          <w:sz w:val="24"/>
          <w:szCs w:val="24"/>
          <w:lang w:val="en-US"/>
        </w:rPr>
        <w:t xml:space="preserve">preliminary </w:t>
      </w:r>
      <w:r w:rsidRPr="00CE3380">
        <w:rPr>
          <w:rFonts w:ascii="Times New Roman" w:hAnsi="Times New Roman" w:cs="Times New Roman"/>
          <w:sz w:val="24"/>
          <w:szCs w:val="24"/>
          <w:lang w:val="en-US"/>
        </w:rPr>
        <w:t xml:space="preserve">issues; </w:t>
      </w:r>
      <w:r w:rsidR="00591049" w:rsidRPr="00CE3380">
        <w:rPr>
          <w:rFonts w:ascii="Times New Roman" w:hAnsi="Times New Roman" w:cs="Times New Roman"/>
          <w:sz w:val="24"/>
          <w:szCs w:val="24"/>
          <w:lang w:val="en-US"/>
        </w:rPr>
        <w:t xml:space="preserve">the first </w:t>
      </w:r>
      <w:r w:rsidR="00033F29" w:rsidRPr="00CE3380">
        <w:rPr>
          <w:rFonts w:ascii="Times New Roman" w:hAnsi="Times New Roman" w:cs="Times New Roman"/>
          <w:sz w:val="24"/>
          <w:szCs w:val="24"/>
          <w:lang w:val="en-US"/>
        </w:rPr>
        <w:t xml:space="preserve">was </w:t>
      </w:r>
      <w:r w:rsidR="00591049" w:rsidRPr="00CE3380">
        <w:rPr>
          <w:rFonts w:ascii="Times New Roman" w:hAnsi="Times New Roman" w:cs="Times New Roman"/>
          <w:sz w:val="24"/>
          <w:szCs w:val="24"/>
          <w:lang w:val="en-US"/>
        </w:rPr>
        <w:t>that</w:t>
      </w:r>
      <w:r w:rsidRPr="00CE3380">
        <w:rPr>
          <w:rFonts w:ascii="Times New Roman" w:hAnsi="Times New Roman" w:cs="Times New Roman"/>
          <w:sz w:val="24"/>
          <w:szCs w:val="24"/>
          <w:lang w:val="en-US"/>
        </w:rPr>
        <w:t xml:space="preserve"> the </w:t>
      </w:r>
      <w:r w:rsidR="00591049" w:rsidRPr="00CE3380">
        <w:rPr>
          <w:rFonts w:ascii="Times New Roman" w:hAnsi="Times New Roman" w:cs="Times New Roman"/>
          <w:sz w:val="24"/>
          <w:szCs w:val="24"/>
          <w:lang w:val="en-US"/>
        </w:rPr>
        <w:t xml:space="preserve">seventh </w:t>
      </w:r>
      <w:r w:rsidRPr="00CE3380">
        <w:rPr>
          <w:rFonts w:ascii="Times New Roman" w:hAnsi="Times New Roman" w:cs="Times New Roman"/>
          <w:sz w:val="24"/>
          <w:szCs w:val="24"/>
          <w:lang w:val="en-US"/>
        </w:rPr>
        <w:t xml:space="preserve">respondent is now deceased and no executor has been appointed to </w:t>
      </w:r>
      <w:r w:rsidR="00591049" w:rsidRPr="00CE3380">
        <w:rPr>
          <w:rFonts w:ascii="Times New Roman" w:hAnsi="Times New Roman" w:cs="Times New Roman"/>
          <w:sz w:val="24"/>
          <w:szCs w:val="24"/>
          <w:lang w:val="en-US"/>
        </w:rPr>
        <w:t xml:space="preserve">be substituted for him in terms of the requirements of the law. </w:t>
      </w:r>
      <w:r w:rsidR="00D04DA2" w:rsidRPr="00CE3380">
        <w:rPr>
          <w:rFonts w:ascii="Times New Roman" w:hAnsi="Times New Roman" w:cs="Times New Roman"/>
          <w:sz w:val="24"/>
          <w:szCs w:val="24"/>
          <w:lang w:val="en-US"/>
        </w:rPr>
        <w:t xml:space="preserve">Counsel made the point that he had </w:t>
      </w:r>
      <w:r w:rsidR="00350145" w:rsidRPr="00CE3380">
        <w:rPr>
          <w:rFonts w:ascii="Times New Roman" w:hAnsi="Times New Roman" w:cs="Times New Roman"/>
          <w:sz w:val="24"/>
          <w:szCs w:val="24"/>
          <w:lang w:val="en-US"/>
        </w:rPr>
        <w:t xml:space="preserve">no mandate to represent the interests of the estate of the seventh respondent. </w:t>
      </w:r>
      <w:r w:rsidR="00591049" w:rsidRPr="00CE3380">
        <w:rPr>
          <w:rFonts w:ascii="Times New Roman" w:hAnsi="Times New Roman" w:cs="Times New Roman"/>
          <w:sz w:val="24"/>
          <w:szCs w:val="24"/>
          <w:lang w:val="en-US"/>
        </w:rPr>
        <w:t xml:space="preserve"> </w:t>
      </w:r>
      <w:r w:rsidR="00033F29" w:rsidRPr="00CE3380">
        <w:rPr>
          <w:rFonts w:ascii="Times New Roman" w:hAnsi="Times New Roman" w:cs="Times New Roman"/>
          <w:sz w:val="24"/>
          <w:szCs w:val="24"/>
          <w:lang w:val="en-US"/>
        </w:rPr>
        <w:t>T</w:t>
      </w:r>
      <w:r w:rsidR="00591049" w:rsidRPr="00CE3380">
        <w:rPr>
          <w:rFonts w:ascii="Times New Roman" w:hAnsi="Times New Roman" w:cs="Times New Roman"/>
          <w:sz w:val="24"/>
          <w:szCs w:val="24"/>
          <w:lang w:val="en-US"/>
        </w:rPr>
        <w:t xml:space="preserve">he second </w:t>
      </w:r>
      <w:r w:rsidR="00350145" w:rsidRPr="00CE3380">
        <w:rPr>
          <w:rFonts w:ascii="Times New Roman" w:hAnsi="Times New Roman" w:cs="Times New Roman"/>
          <w:sz w:val="24"/>
          <w:szCs w:val="24"/>
          <w:lang w:val="en-US"/>
        </w:rPr>
        <w:t xml:space="preserve">issue </w:t>
      </w:r>
      <w:r w:rsidR="00033F29" w:rsidRPr="00CE3380">
        <w:rPr>
          <w:rFonts w:ascii="Times New Roman" w:hAnsi="Times New Roman" w:cs="Times New Roman"/>
          <w:sz w:val="24"/>
          <w:szCs w:val="24"/>
          <w:lang w:val="en-US"/>
        </w:rPr>
        <w:t xml:space="preserve">was </w:t>
      </w:r>
      <w:r w:rsidR="00591049" w:rsidRPr="00CE3380">
        <w:rPr>
          <w:rFonts w:ascii="Times New Roman" w:hAnsi="Times New Roman" w:cs="Times New Roman"/>
          <w:sz w:val="24"/>
          <w:szCs w:val="24"/>
          <w:lang w:val="en-US"/>
        </w:rPr>
        <w:t>that the</w:t>
      </w:r>
      <w:r w:rsidR="00350145" w:rsidRPr="00CE3380">
        <w:rPr>
          <w:rFonts w:ascii="Times New Roman" w:hAnsi="Times New Roman" w:cs="Times New Roman"/>
          <w:sz w:val="24"/>
          <w:szCs w:val="24"/>
          <w:lang w:val="en-US"/>
        </w:rPr>
        <w:t>re was no application before court because the</w:t>
      </w:r>
      <w:r w:rsidR="00591049" w:rsidRPr="00CE3380">
        <w:rPr>
          <w:rFonts w:ascii="Times New Roman" w:hAnsi="Times New Roman" w:cs="Times New Roman"/>
          <w:sz w:val="24"/>
          <w:szCs w:val="24"/>
          <w:lang w:val="en-US"/>
        </w:rPr>
        <w:t xml:space="preserve"> summary judgment application was dismissed by the Registrar for want of compliance with the </w:t>
      </w:r>
      <w:r w:rsidR="00350145" w:rsidRPr="00CE3380">
        <w:rPr>
          <w:rFonts w:ascii="Times New Roman" w:hAnsi="Times New Roman" w:cs="Times New Roman"/>
          <w:sz w:val="24"/>
          <w:szCs w:val="24"/>
          <w:lang w:val="en-US"/>
        </w:rPr>
        <w:t>C</w:t>
      </w:r>
      <w:r w:rsidR="00591049" w:rsidRPr="00CE3380">
        <w:rPr>
          <w:rFonts w:ascii="Times New Roman" w:hAnsi="Times New Roman" w:cs="Times New Roman"/>
          <w:sz w:val="24"/>
          <w:szCs w:val="24"/>
          <w:lang w:val="en-US"/>
        </w:rPr>
        <w:t xml:space="preserve">ase </w:t>
      </w:r>
      <w:r w:rsidR="00350145" w:rsidRPr="00CE3380">
        <w:rPr>
          <w:rFonts w:ascii="Times New Roman" w:hAnsi="Times New Roman" w:cs="Times New Roman"/>
          <w:sz w:val="24"/>
          <w:szCs w:val="24"/>
          <w:lang w:val="en-US"/>
        </w:rPr>
        <w:t>M</w:t>
      </w:r>
      <w:r w:rsidR="00591049" w:rsidRPr="00CE3380">
        <w:rPr>
          <w:rFonts w:ascii="Times New Roman" w:hAnsi="Times New Roman" w:cs="Times New Roman"/>
          <w:sz w:val="24"/>
          <w:szCs w:val="24"/>
          <w:lang w:val="en-US"/>
        </w:rPr>
        <w:t xml:space="preserve">anagement </w:t>
      </w:r>
      <w:r w:rsidR="00350145" w:rsidRPr="00CE3380">
        <w:rPr>
          <w:rFonts w:ascii="Times New Roman" w:hAnsi="Times New Roman" w:cs="Times New Roman"/>
          <w:sz w:val="24"/>
          <w:szCs w:val="24"/>
          <w:lang w:val="en-US"/>
        </w:rPr>
        <w:t>O</w:t>
      </w:r>
      <w:r w:rsidR="00591049" w:rsidRPr="00CE3380">
        <w:rPr>
          <w:rFonts w:ascii="Times New Roman" w:hAnsi="Times New Roman" w:cs="Times New Roman"/>
          <w:sz w:val="24"/>
          <w:szCs w:val="24"/>
          <w:lang w:val="en-US"/>
        </w:rPr>
        <w:t>rder</w:t>
      </w:r>
      <w:r w:rsidR="00350145" w:rsidRPr="00CE3380">
        <w:rPr>
          <w:rFonts w:ascii="Times New Roman" w:hAnsi="Times New Roman" w:cs="Times New Roman"/>
          <w:sz w:val="24"/>
          <w:szCs w:val="24"/>
          <w:lang w:val="en-US"/>
        </w:rPr>
        <w:t>.</w:t>
      </w:r>
    </w:p>
    <w:p w14:paraId="1266BD1C" w14:textId="77777777" w:rsidR="00CE3380" w:rsidRDefault="00350145" w:rsidP="00033F29">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lastRenderedPageBreak/>
        <w:t xml:space="preserve">After hearing brief submissions, </w:t>
      </w:r>
      <w:r w:rsidR="00033F29" w:rsidRPr="00CE3380">
        <w:rPr>
          <w:rFonts w:ascii="Times New Roman" w:hAnsi="Times New Roman" w:cs="Times New Roman"/>
          <w:sz w:val="24"/>
          <w:szCs w:val="24"/>
          <w:lang w:val="en-US"/>
        </w:rPr>
        <w:t>I</w:t>
      </w:r>
      <w:r w:rsidR="00591049" w:rsidRPr="00CE3380">
        <w:rPr>
          <w:rFonts w:ascii="Times New Roman" w:hAnsi="Times New Roman" w:cs="Times New Roman"/>
          <w:sz w:val="24"/>
          <w:szCs w:val="24"/>
          <w:lang w:val="en-US"/>
        </w:rPr>
        <w:t xml:space="preserve"> stood down </w:t>
      </w:r>
      <w:r w:rsidR="008F6224" w:rsidRPr="00CE3380">
        <w:rPr>
          <w:rFonts w:ascii="Times New Roman" w:hAnsi="Times New Roman" w:cs="Times New Roman"/>
          <w:sz w:val="24"/>
          <w:szCs w:val="24"/>
          <w:lang w:val="en-US"/>
        </w:rPr>
        <w:t xml:space="preserve">the matter, directing counsels to liaise with the Registrar for the purposes of ascertaining the correct factual position. </w:t>
      </w:r>
      <w:r w:rsidR="0009543A" w:rsidRPr="00CE3380">
        <w:rPr>
          <w:rFonts w:ascii="Times New Roman" w:hAnsi="Times New Roman" w:cs="Times New Roman"/>
          <w:sz w:val="24"/>
          <w:szCs w:val="24"/>
          <w:lang w:val="en-US"/>
        </w:rPr>
        <w:t>After consulting with the</w:t>
      </w:r>
      <w:r w:rsidRPr="00CE3380">
        <w:rPr>
          <w:rFonts w:ascii="Times New Roman" w:hAnsi="Times New Roman" w:cs="Times New Roman"/>
          <w:sz w:val="24"/>
          <w:szCs w:val="24"/>
          <w:lang w:val="en-US"/>
        </w:rPr>
        <w:t xml:space="preserve"> </w:t>
      </w:r>
      <w:r w:rsidR="00591049" w:rsidRPr="00CE3380">
        <w:rPr>
          <w:rFonts w:ascii="Times New Roman" w:hAnsi="Times New Roman" w:cs="Times New Roman"/>
          <w:sz w:val="24"/>
          <w:szCs w:val="24"/>
          <w:lang w:val="en-US"/>
        </w:rPr>
        <w:t xml:space="preserve">Registrar </w:t>
      </w:r>
      <w:r w:rsidR="0009543A" w:rsidRPr="00CE3380">
        <w:rPr>
          <w:rFonts w:ascii="Times New Roman" w:hAnsi="Times New Roman" w:cs="Times New Roman"/>
          <w:sz w:val="24"/>
          <w:szCs w:val="24"/>
          <w:lang w:val="en-US"/>
        </w:rPr>
        <w:t>there</w:t>
      </w:r>
      <w:r w:rsidR="00591049" w:rsidRPr="00CE3380">
        <w:rPr>
          <w:rFonts w:ascii="Times New Roman" w:hAnsi="Times New Roman" w:cs="Times New Roman"/>
          <w:sz w:val="24"/>
          <w:szCs w:val="24"/>
          <w:lang w:val="en-US"/>
        </w:rPr>
        <w:t xml:space="preserve"> still </w:t>
      </w:r>
      <w:r w:rsidR="0009543A" w:rsidRPr="00CE3380">
        <w:rPr>
          <w:rFonts w:ascii="Times New Roman" w:hAnsi="Times New Roman" w:cs="Times New Roman"/>
          <w:sz w:val="24"/>
          <w:szCs w:val="24"/>
          <w:lang w:val="en-US"/>
        </w:rPr>
        <w:t>was no</w:t>
      </w:r>
      <w:r w:rsidR="00591049" w:rsidRPr="00CE3380">
        <w:rPr>
          <w:rFonts w:ascii="Times New Roman" w:hAnsi="Times New Roman" w:cs="Times New Roman"/>
          <w:sz w:val="24"/>
          <w:szCs w:val="24"/>
          <w:lang w:val="en-US"/>
        </w:rPr>
        <w:t xml:space="preserve"> agree</w:t>
      </w:r>
      <w:r w:rsidR="0009543A" w:rsidRPr="00CE3380">
        <w:rPr>
          <w:rFonts w:ascii="Times New Roman" w:hAnsi="Times New Roman" w:cs="Times New Roman"/>
          <w:sz w:val="24"/>
          <w:szCs w:val="24"/>
          <w:lang w:val="en-US"/>
        </w:rPr>
        <w:t>ment</w:t>
      </w:r>
      <w:r w:rsidRPr="00CE3380">
        <w:rPr>
          <w:rFonts w:ascii="Times New Roman" w:hAnsi="Times New Roman" w:cs="Times New Roman"/>
          <w:sz w:val="24"/>
          <w:szCs w:val="24"/>
          <w:lang w:val="en-US"/>
        </w:rPr>
        <w:t xml:space="preserve">. </w:t>
      </w:r>
    </w:p>
    <w:p w14:paraId="7E52133C" w14:textId="77777777" w:rsidR="00CE3380" w:rsidRDefault="008F6224" w:rsidP="00033F29">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For completeness and on the authority of </w:t>
      </w:r>
      <w:r w:rsidRPr="00CE3380">
        <w:rPr>
          <w:rFonts w:ascii="Times New Roman" w:hAnsi="Times New Roman" w:cs="Times New Roman"/>
          <w:i/>
          <w:iCs/>
          <w:sz w:val="24"/>
          <w:szCs w:val="24"/>
          <w:lang w:val="en-US"/>
        </w:rPr>
        <w:t xml:space="preserve">Mhungu v Mtindi </w:t>
      </w:r>
      <w:r w:rsidRPr="00CE3380">
        <w:rPr>
          <w:rFonts w:ascii="Times New Roman" w:hAnsi="Times New Roman" w:cs="Times New Roman"/>
          <w:sz w:val="24"/>
          <w:szCs w:val="24"/>
          <w:lang w:val="en-US"/>
        </w:rPr>
        <w:t xml:space="preserve">1986 (2) ZLR S at 173 A-B, I called for the other court records between the parties. </w:t>
      </w:r>
      <w:r w:rsidR="00DA2254" w:rsidRPr="00CE3380">
        <w:rPr>
          <w:rFonts w:ascii="Times New Roman" w:hAnsi="Times New Roman" w:cs="Times New Roman"/>
          <w:sz w:val="24"/>
          <w:szCs w:val="24"/>
          <w:lang w:val="en-US"/>
        </w:rPr>
        <w:t>The factual position as</w:t>
      </w:r>
      <w:r w:rsidR="00DD3BF1" w:rsidRPr="00CE3380">
        <w:rPr>
          <w:rFonts w:ascii="Times New Roman" w:hAnsi="Times New Roman" w:cs="Times New Roman"/>
          <w:sz w:val="24"/>
          <w:szCs w:val="24"/>
          <w:lang w:val="en-US"/>
        </w:rPr>
        <w:t xml:space="preserve"> appears</w:t>
      </w:r>
      <w:r w:rsidR="00DA2254" w:rsidRPr="00CE3380">
        <w:rPr>
          <w:rFonts w:ascii="Times New Roman" w:hAnsi="Times New Roman" w:cs="Times New Roman"/>
          <w:sz w:val="24"/>
          <w:szCs w:val="24"/>
          <w:lang w:val="en-US"/>
        </w:rPr>
        <w:t xml:space="preserve"> from the </w:t>
      </w:r>
      <w:r w:rsidR="002D4C05" w:rsidRPr="00CE3380">
        <w:rPr>
          <w:rFonts w:ascii="Times New Roman" w:hAnsi="Times New Roman" w:cs="Times New Roman"/>
          <w:sz w:val="24"/>
          <w:szCs w:val="24"/>
          <w:lang w:val="en-US"/>
        </w:rPr>
        <w:t xml:space="preserve">court </w:t>
      </w:r>
      <w:r w:rsidR="00DA2254" w:rsidRPr="00CE3380">
        <w:rPr>
          <w:rFonts w:ascii="Times New Roman" w:hAnsi="Times New Roman" w:cs="Times New Roman"/>
          <w:sz w:val="24"/>
          <w:szCs w:val="24"/>
          <w:lang w:val="en-US"/>
        </w:rPr>
        <w:t xml:space="preserve">records and submissions by </w:t>
      </w:r>
      <w:r w:rsidR="00DD3BF1" w:rsidRPr="00CE3380">
        <w:rPr>
          <w:rFonts w:ascii="Times New Roman" w:hAnsi="Times New Roman" w:cs="Times New Roman"/>
          <w:sz w:val="24"/>
          <w:szCs w:val="24"/>
          <w:lang w:val="en-US"/>
        </w:rPr>
        <w:t xml:space="preserve">counsel </w:t>
      </w:r>
      <w:r w:rsidR="002D4C05" w:rsidRPr="00CE3380">
        <w:rPr>
          <w:rFonts w:ascii="Times New Roman" w:hAnsi="Times New Roman" w:cs="Times New Roman"/>
          <w:sz w:val="24"/>
          <w:szCs w:val="24"/>
          <w:lang w:val="en-US"/>
        </w:rPr>
        <w:t>can be summarized</w:t>
      </w:r>
      <w:r w:rsidR="00DA2254" w:rsidRPr="00CE3380">
        <w:rPr>
          <w:rFonts w:ascii="Times New Roman" w:hAnsi="Times New Roman" w:cs="Times New Roman"/>
          <w:sz w:val="24"/>
          <w:szCs w:val="24"/>
          <w:lang w:val="en-US"/>
        </w:rPr>
        <w:t xml:space="preserve"> as follows. </w:t>
      </w:r>
      <w:r w:rsidR="007C055D" w:rsidRPr="00CE3380">
        <w:rPr>
          <w:rFonts w:ascii="Times New Roman" w:hAnsi="Times New Roman" w:cs="Times New Roman"/>
          <w:sz w:val="24"/>
          <w:szCs w:val="24"/>
        </w:rPr>
        <w:t xml:space="preserve">For purposes of this judgment, and in order to avoid confusion, I will refer to the parties as the “plaintiff” and the “defendants”. </w:t>
      </w:r>
      <w:r w:rsidR="00DA2254" w:rsidRPr="00CE3380">
        <w:rPr>
          <w:rFonts w:ascii="Times New Roman" w:hAnsi="Times New Roman" w:cs="Times New Roman"/>
          <w:sz w:val="24"/>
          <w:szCs w:val="24"/>
          <w:lang w:val="en-US"/>
        </w:rPr>
        <w:t>On 22 July 2022 the plaintiff</w:t>
      </w:r>
      <w:r w:rsidR="00A35BCB" w:rsidRPr="00CE3380">
        <w:rPr>
          <w:rFonts w:ascii="Times New Roman" w:hAnsi="Times New Roman" w:cs="Times New Roman"/>
          <w:sz w:val="24"/>
          <w:szCs w:val="24"/>
          <w:lang w:val="en-US"/>
        </w:rPr>
        <w:t xml:space="preserve"> </w:t>
      </w:r>
      <w:r w:rsidR="00DA2254" w:rsidRPr="00CE3380">
        <w:rPr>
          <w:rFonts w:ascii="Times New Roman" w:hAnsi="Times New Roman" w:cs="Times New Roman"/>
          <w:sz w:val="24"/>
          <w:szCs w:val="24"/>
          <w:lang w:val="en-US"/>
        </w:rPr>
        <w:t>sued out a summons</w:t>
      </w:r>
      <w:r w:rsidR="00DD3BF1" w:rsidRPr="00CE3380">
        <w:rPr>
          <w:rFonts w:ascii="Times New Roman" w:hAnsi="Times New Roman" w:cs="Times New Roman"/>
          <w:sz w:val="24"/>
          <w:szCs w:val="24"/>
          <w:lang w:val="en-US"/>
        </w:rPr>
        <w:t xml:space="preserve"> </w:t>
      </w:r>
      <w:r w:rsidR="007C055D" w:rsidRPr="00CE3380">
        <w:rPr>
          <w:rFonts w:ascii="Times New Roman" w:hAnsi="Times New Roman" w:cs="Times New Roman"/>
          <w:sz w:val="24"/>
          <w:szCs w:val="24"/>
          <w:lang w:val="en-US"/>
        </w:rPr>
        <w:t xml:space="preserve">in case number HC 5021/22 </w:t>
      </w:r>
      <w:r w:rsidR="00DD3BF1" w:rsidRPr="00CE3380">
        <w:rPr>
          <w:rFonts w:ascii="Times New Roman" w:hAnsi="Times New Roman" w:cs="Times New Roman"/>
          <w:sz w:val="24"/>
          <w:szCs w:val="24"/>
          <w:lang w:val="en-US"/>
        </w:rPr>
        <w:t xml:space="preserve">seeking </w:t>
      </w:r>
      <w:r w:rsidR="00A35BCB" w:rsidRPr="00CE3380">
        <w:rPr>
          <w:rFonts w:ascii="Times New Roman" w:hAnsi="Times New Roman" w:cs="Times New Roman"/>
          <w:sz w:val="24"/>
          <w:szCs w:val="24"/>
          <w:lang w:val="en-US"/>
        </w:rPr>
        <w:t>an order that the defendants and their followers stop accessing, using and or carrying any gatherings or activities at the plaintiff’s premises and administrative offices situate at stand number 12921 Salisbury Township of Salisbury Township Lands measuring 3 045 square meters held under deed of transfer number 4631/2003, also known as number 12921 Cha</w:t>
      </w:r>
      <w:r w:rsidRPr="00CE3380">
        <w:rPr>
          <w:rFonts w:ascii="Times New Roman" w:hAnsi="Times New Roman" w:cs="Times New Roman"/>
          <w:sz w:val="24"/>
          <w:szCs w:val="24"/>
          <w:lang w:val="en-US"/>
        </w:rPr>
        <w:t>m</w:t>
      </w:r>
      <w:r w:rsidR="00A35BCB" w:rsidRPr="00CE3380">
        <w:rPr>
          <w:rFonts w:ascii="Times New Roman" w:hAnsi="Times New Roman" w:cs="Times New Roman"/>
          <w:sz w:val="24"/>
          <w:szCs w:val="24"/>
          <w:lang w:val="en-US"/>
        </w:rPr>
        <w:t xml:space="preserve">inuka Street Mbare, Harare. In addition, an order </w:t>
      </w:r>
      <w:r w:rsidR="007C055D" w:rsidRPr="00CE3380">
        <w:rPr>
          <w:rFonts w:ascii="Times New Roman" w:hAnsi="Times New Roman" w:cs="Times New Roman"/>
          <w:sz w:val="24"/>
          <w:szCs w:val="24"/>
          <w:lang w:val="en-US"/>
        </w:rPr>
        <w:t xml:space="preserve">that </w:t>
      </w:r>
      <w:r w:rsidR="00A35BCB" w:rsidRPr="00CE3380">
        <w:rPr>
          <w:rFonts w:ascii="Times New Roman" w:hAnsi="Times New Roman" w:cs="Times New Roman"/>
          <w:sz w:val="24"/>
          <w:szCs w:val="24"/>
          <w:lang w:val="en-US"/>
        </w:rPr>
        <w:t>the plaintiff regains its full control and uninterrupted possession of the church premises and offices.</w:t>
      </w:r>
      <w:r w:rsidR="007C055D" w:rsidRPr="00CE3380">
        <w:rPr>
          <w:rFonts w:ascii="Times New Roman" w:hAnsi="Times New Roman" w:cs="Times New Roman"/>
          <w:sz w:val="24"/>
          <w:szCs w:val="24"/>
          <w:lang w:val="en-US"/>
        </w:rPr>
        <w:t xml:space="preserve"> </w:t>
      </w:r>
      <w:r w:rsidR="00DA2254" w:rsidRPr="00CE3380">
        <w:rPr>
          <w:rFonts w:ascii="Times New Roman" w:hAnsi="Times New Roman" w:cs="Times New Roman"/>
          <w:sz w:val="24"/>
          <w:szCs w:val="24"/>
          <w:lang w:val="en-US"/>
        </w:rPr>
        <w:t>The defendants</w:t>
      </w:r>
      <w:r w:rsidR="007C055D" w:rsidRPr="00CE3380">
        <w:rPr>
          <w:rFonts w:ascii="Times New Roman" w:hAnsi="Times New Roman" w:cs="Times New Roman"/>
          <w:sz w:val="24"/>
          <w:szCs w:val="24"/>
          <w:lang w:val="en-US"/>
        </w:rPr>
        <w:t xml:space="preserve"> </w:t>
      </w:r>
      <w:r w:rsidR="00DA2254" w:rsidRPr="00CE3380">
        <w:rPr>
          <w:rFonts w:ascii="Times New Roman" w:hAnsi="Times New Roman" w:cs="Times New Roman"/>
          <w:sz w:val="24"/>
          <w:szCs w:val="24"/>
          <w:lang w:val="en-US"/>
        </w:rPr>
        <w:t xml:space="preserve">filed a notice to defend and a plea. </w:t>
      </w:r>
    </w:p>
    <w:p w14:paraId="22823065" w14:textId="77777777" w:rsidR="00CE3380" w:rsidRDefault="00DA2254" w:rsidP="00033F29">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The </w:t>
      </w:r>
      <w:r w:rsidR="00033F29" w:rsidRPr="00CE3380">
        <w:rPr>
          <w:rFonts w:ascii="Times New Roman" w:hAnsi="Times New Roman" w:cs="Times New Roman"/>
          <w:sz w:val="24"/>
          <w:szCs w:val="24"/>
          <w:lang w:val="en-US"/>
        </w:rPr>
        <w:t>plaintiff</w:t>
      </w:r>
      <w:r w:rsidRPr="00CE3380">
        <w:rPr>
          <w:rFonts w:ascii="Times New Roman" w:hAnsi="Times New Roman" w:cs="Times New Roman"/>
          <w:sz w:val="24"/>
          <w:szCs w:val="24"/>
          <w:lang w:val="en-US"/>
        </w:rPr>
        <w:t xml:space="preserve"> filed an application for summary judgment</w:t>
      </w:r>
      <w:r w:rsidR="007C055D" w:rsidRPr="00CE3380">
        <w:rPr>
          <w:rFonts w:ascii="Times New Roman" w:hAnsi="Times New Roman" w:cs="Times New Roman"/>
          <w:sz w:val="24"/>
          <w:szCs w:val="24"/>
          <w:lang w:val="en-US"/>
        </w:rPr>
        <w:t xml:space="preserve"> </w:t>
      </w:r>
      <w:r w:rsidRPr="00CE3380">
        <w:rPr>
          <w:rFonts w:ascii="Times New Roman" w:hAnsi="Times New Roman" w:cs="Times New Roman"/>
          <w:sz w:val="24"/>
          <w:szCs w:val="24"/>
          <w:lang w:val="en-US"/>
        </w:rPr>
        <w:t>in case number HC 5021/23. The application was opposed and the notice of opposition bears case number HC 5021/23</w:t>
      </w:r>
      <w:r w:rsidR="007C055D" w:rsidRPr="00CE3380">
        <w:rPr>
          <w:rFonts w:ascii="Times New Roman" w:hAnsi="Times New Roman" w:cs="Times New Roman"/>
          <w:sz w:val="24"/>
          <w:szCs w:val="24"/>
          <w:lang w:val="en-US"/>
        </w:rPr>
        <w:t>.</w:t>
      </w:r>
      <w:r w:rsidR="00E260EC" w:rsidRPr="00CE3380">
        <w:rPr>
          <w:rFonts w:ascii="Times New Roman" w:hAnsi="Times New Roman" w:cs="Times New Roman"/>
          <w:sz w:val="24"/>
          <w:szCs w:val="24"/>
          <w:lang w:val="en-US"/>
        </w:rPr>
        <w:t xml:space="preserve"> </w:t>
      </w:r>
      <w:r w:rsidR="003A6C30" w:rsidRPr="00CE3380">
        <w:rPr>
          <w:rFonts w:ascii="Times New Roman" w:hAnsi="Times New Roman" w:cs="Times New Roman"/>
          <w:sz w:val="24"/>
          <w:szCs w:val="24"/>
          <w:lang w:val="en-US"/>
        </w:rPr>
        <w:t xml:space="preserve">The plaintiff’s answering affidavit bears case number </w:t>
      </w:r>
      <w:r w:rsidR="00E73703" w:rsidRPr="00CE3380">
        <w:rPr>
          <w:rFonts w:ascii="Times New Roman" w:hAnsi="Times New Roman" w:cs="Times New Roman"/>
          <w:sz w:val="24"/>
          <w:szCs w:val="24"/>
          <w:lang w:val="en-US"/>
        </w:rPr>
        <w:t xml:space="preserve">HC </w:t>
      </w:r>
      <w:r w:rsidR="008F6224" w:rsidRPr="00CE3380">
        <w:rPr>
          <w:rFonts w:ascii="Times New Roman" w:hAnsi="Times New Roman" w:cs="Times New Roman"/>
          <w:sz w:val="24"/>
          <w:szCs w:val="24"/>
          <w:lang w:val="en-US"/>
        </w:rPr>
        <w:t xml:space="preserve">5021/23; however, this is the </w:t>
      </w:r>
      <w:r w:rsidR="00E73703" w:rsidRPr="00CE3380">
        <w:rPr>
          <w:rFonts w:ascii="Times New Roman" w:hAnsi="Times New Roman" w:cs="Times New Roman"/>
          <w:sz w:val="24"/>
          <w:szCs w:val="24"/>
          <w:lang w:val="en-US"/>
        </w:rPr>
        <w:t xml:space="preserve">answering affidavit </w:t>
      </w:r>
      <w:r w:rsidR="008F6224" w:rsidRPr="00CE3380">
        <w:rPr>
          <w:rFonts w:ascii="Times New Roman" w:hAnsi="Times New Roman" w:cs="Times New Roman"/>
          <w:sz w:val="24"/>
          <w:szCs w:val="24"/>
          <w:lang w:val="en-US"/>
        </w:rPr>
        <w:t xml:space="preserve">that </w:t>
      </w:r>
      <w:r w:rsidR="00E73703" w:rsidRPr="00CE3380">
        <w:rPr>
          <w:rFonts w:ascii="Times New Roman" w:hAnsi="Times New Roman" w:cs="Times New Roman"/>
          <w:sz w:val="24"/>
          <w:szCs w:val="24"/>
          <w:lang w:val="en-US"/>
        </w:rPr>
        <w:t xml:space="preserve">was expunged from the record in HH 212/24. </w:t>
      </w:r>
      <w:r w:rsidR="00E260EC" w:rsidRPr="00CE3380">
        <w:rPr>
          <w:rFonts w:ascii="Times New Roman" w:hAnsi="Times New Roman" w:cs="Times New Roman"/>
          <w:sz w:val="24"/>
          <w:szCs w:val="24"/>
          <w:lang w:val="en-US"/>
        </w:rPr>
        <w:t xml:space="preserve">The </w:t>
      </w:r>
      <w:r w:rsidR="007C055D" w:rsidRPr="00CE3380">
        <w:rPr>
          <w:rFonts w:ascii="Times New Roman" w:hAnsi="Times New Roman" w:cs="Times New Roman"/>
          <w:sz w:val="24"/>
          <w:szCs w:val="24"/>
          <w:lang w:val="en-US"/>
        </w:rPr>
        <w:t>plaintiff’s</w:t>
      </w:r>
      <w:r w:rsidR="00E260EC" w:rsidRPr="00CE3380">
        <w:rPr>
          <w:rFonts w:ascii="Times New Roman" w:hAnsi="Times New Roman" w:cs="Times New Roman"/>
          <w:sz w:val="24"/>
          <w:szCs w:val="24"/>
          <w:lang w:val="en-US"/>
        </w:rPr>
        <w:t xml:space="preserve"> heads of argument bear case number HC 5021/22</w:t>
      </w:r>
      <w:r w:rsidR="00683401" w:rsidRPr="00CE3380">
        <w:rPr>
          <w:rFonts w:ascii="Times New Roman" w:hAnsi="Times New Roman" w:cs="Times New Roman"/>
          <w:sz w:val="24"/>
          <w:szCs w:val="24"/>
          <w:lang w:val="en-US"/>
        </w:rPr>
        <w:t xml:space="preserve"> i.e., the summons case</w:t>
      </w:r>
      <w:r w:rsidR="00033F29" w:rsidRPr="00CE3380">
        <w:rPr>
          <w:rFonts w:ascii="Times New Roman" w:hAnsi="Times New Roman" w:cs="Times New Roman"/>
          <w:sz w:val="24"/>
          <w:szCs w:val="24"/>
          <w:lang w:val="en-US"/>
        </w:rPr>
        <w:t>, and t</w:t>
      </w:r>
      <w:r w:rsidR="00E260EC" w:rsidRPr="00CE3380">
        <w:rPr>
          <w:rFonts w:ascii="Times New Roman" w:hAnsi="Times New Roman" w:cs="Times New Roman"/>
          <w:sz w:val="24"/>
          <w:szCs w:val="24"/>
          <w:lang w:val="en-US"/>
        </w:rPr>
        <w:t xml:space="preserve">he </w:t>
      </w:r>
      <w:r w:rsidR="00E16695" w:rsidRPr="00CE3380">
        <w:rPr>
          <w:rFonts w:ascii="Times New Roman" w:hAnsi="Times New Roman" w:cs="Times New Roman"/>
          <w:sz w:val="24"/>
          <w:szCs w:val="24"/>
          <w:lang w:val="en-US"/>
        </w:rPr>
        <w:t>defendant</w:t>
      </w:r>
      <w:r w:rsidR="00E260EC" w:rsidRPr="00CE3380">
        <w:rPr>
          <w:rFonts w:ascii="Times New Roman" w:hAnsi="Times New Roman" w:cs="Times New Roman"/>
          <w:sz w:val="24"/>
          <w:szCs w:val="24"/>
          <w:lang w:val="en-US"/>
        </w:rPr>
        <w:t>s’ heads of argument bear case number HC 5021/23</w:t>
      </w:r>
      <w:r w:rsidR="00E16695" w:rsidRPr="00CE3380">
        <w:rPr>
          <w:rFonts w:ascii="Times New Roman" w:hAnsi="Times New Roman" w:cs="Times New Roman"/>
          <w:sz w:val="24"/>
          <w:szCs w:val="24"/>
          <w:lang w:val="en-US"/>
        </w:rPr>
        <w:t xml:space="preserve">, the summary judgment case. </w:t>
      </w:r>
      <w:r w:rsidR="007C055D" w:rsidRPr="00CE3380">
        <w:rPr>
          <w:rFonts w:ascii="Times New Roman" w:hAnsi="Times New Roman" w:cs="Times New Roman"/>
          <w:sz w:val="24"/>
          <w:szCs w:val="24"/>
          <w:lang w:val="en-US"/>
        </w:rPr>
        <w:t xml:space="preserve"> </w:t>
      </w:r>
    </w:p>
    <w:p w14:paraId="5DF6AA0B" w14:textId="1A33BE4F" w:rsidR="00CE3380" w:rsidRDefault="00033F29" w:rsidP="00E16695">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The summary judgment application was</w:t>
      </w:r>
      <w:r w:rsidR="00E260EC" w:rsidRPr="00CE3380">
        <w:rPr>
          <w:rFonts w:ascii="Times New Roman" w:hAnsi="Times New Roman" w:cs="Times New Roman"/>
          <w:sz w:val="24"/>
          <w:szCs w:val="24"/>
          <w:lang w:val="en-US"/>
        </w:rPr>
        <w:t xml:space="preserve"> set down before </w:t>
      </w:r>
      <w:r w:rsidR="00CE3380" w:rsidRPr="00CE3380">
        <w:rPr>
          <w:rFonts w:ascii="Times New Roman" w:hAnsi="Times New Roman" w:cs="Times New Roman"/>
          <w:smallCaps/>
          <w:sz w:val="24"/>
          <w:szCs w:val="24"/>
          <w:lang w:val="en-US"/>
        </w:rPr>
        <w:t>Takuva J</w:t>
      </w:r>
      <w:r w:rsidR="003A7088" w:rsidRPr="00CE3380">
        <w:rPr>
          <w:rFonts w:ascii="Times New Roman" w:hAnsi="Times New Roman" w:cs="Times New Roman"/>
          <w:sz w:val="24"/>
          <w:szCs w:val="24"/>
          <w:lang w:val="en-US"/>
        </w:rPr>
        <w:t xml:space="preserve">. </w:t>
      </w:r>
      <w:r w:rsidR="00E601FB" w:rsidRPr="00CE3380">
        <w:rPr>
          <w:rFonts w:ascii="Times New Roman" w:hAnsi="Times New Roman" w:cs="Times New Roman"/>
          <w:sz w:val="24"/>
          <w:szCs w:val="24"/>
          <w:lang w:val="en-US"/>
        </w:rPr>
        <w:t xml:space="preserve">The application was heard on 18 October 2023 and judgment handed down on 30 May 2024. </w:t>
      </w:r>
      <w:r w:rsidR="00281714" w:rsidRPr="00CE3380">
        <w:rPr>
          <w:rFonts w:ascii="Times New Roman" w:hAnsi="Times New Roman" w:cs="Times New Roman"/>
          <w:sz w:val="24"/>
          <w:szCs w:val="24"/>
          <w:lang w:val="en-US"/>
        </w:rPr>
        <w:t xml:space="preserve">The court did not deal with the merits of the application, but heard arguments on a preliminary point taken by one of the parties and rendered judgment in </w:t>
      </w:r>
      <w:r w:rsidR="00281714" w:rsidRPr="00CE3380">
        <w:rPr>
          <w:rFonts w:ascii="Times New Roman" w:hAnsi="Times New Roman" w:cs="Times New Roman"/>
          <w:i/>
          <w:iCs/>
          <w:sz w:val="24"/>
          <w:szCs w:val="24"/>
        </w:rPr>
        <w:t>The Trustees of the Time Being of Apostolic Faith Mission in Zimbabwe</w:t>
      </w:r>
      <w:r w:rsidR="00281714" w:rsidRPr="00CE3380">
        <w:rPr>
          <w:rFonts w:ascii="Times New Roman" w:hAnsi="Times New Roman" w:cs="Times New Roman"/>
          <w:i/>
          <w:iCs/>
          <w:sz w:val="24"/>
          <w:szCs w:val="24"/>
          <w:lang w:val="en-US"/>
        </w:rPr>
        <w:t xml:space="preserve"> </w:t>
      </w:r>
      <w:r w:rsidR="00281714" w:rsidRPr="00CE3380">
        <w:rPr>
          <w:rFonts w:ascii="Times New Roman" w:hAnsi="Times New Roman" w:cs="Times New Roman"/>
          <w:i/>
          <w:iCs/>
          <w:sz w:val="24"/>
          <w:szCs w:val="24"/>
        </w:rPr>
        <w:t>v Apostolic Faith Mission of Zimbabwe</w:t>
      </w:r>
      <w:r w:rsidR="00281714" w:rsidRPr="00CE3380">
        <w:rPr>
          <w:rFonts w:ascii="Times New Roman" w:hAnsi="Times New Roman" w:cs="Times New Roman"/>
          <w:sz w:val="24"/>
          <w:szCs w:val="24"/>
        </w:rPr>
        <w:t xml:space="preserve"> HH 212/24. </w:t>
      </w:r>
      <w:r w:rsidR="003A7088" w:rsidRPr="00CE3380">
        <w:rPr>
          <w:rFonts w:ascii="Times New Roman" w:hAnsi="Times New Roman" w:cs="Times New Roman"/>
          <w:sz w:val="24"/>
          <w:szCs w:val="24"/>
          <w:lang w:val="en-US"/>
        </w:rPr>
        <w:t xml:space="preserve">The notice requesting a set down date bears number HC 5021/21, and this explains the reason the </w:t>
      </w:r>
      <w:r w:rsidR="00281714" w:rsidRPr="00CE3380">
        <w:rPr>
          <w:rFonts w:ascii="Times New Roman" w:hAnsi="Times New Roman" w:cs="Times New Roman"/>
          <w:sz w:val="24"/>
          <w:szCs w:val="24"/>
          <w:lang w:val="en-US"/>
        </w:rPr>
        <w:t>judgment bears cross</w:t>
      </w:r>
      <w:r w:rsidR="00F577E6" w:rsidRPr="00CE3380">
        <w:rPr>
          <w:rFonts w:ascii="Times New Roman" w:hAnsi="Times New Roman" w:cs="Times New Roman"/>
          <w:sz w:val="24"/>
          <w:szCs w:val="24"/>
          <w:lang w:val="en-US"/>
        </w:rPr>
        <w:t>-</w:t>
      </w:r>
      <w:r w:rsidR="003A7088" w:rsidRPr="00CE3380">
        <w:rPr>
          <w:rFonts w:ascii="Times New Roman" w:hAnsi="Times New Roman" w:cs="Times New Roman"/>
          <w:sz w:val="24"/>
          <w:szCs w:val="24"/>
          <w:lang w:val="en-US"/>
        </w:rPr>
        <w:t xml:space="preserve">reference </w:t>
      </w:r>
      <w:r w:rsidR="00281714" w:rsidRPr="00CE3380">
        <w:rPr>
          <w:rFonts w:ascii="Times New Roman" w:hAnsi="Times New Roman" w:cs="Times New Roman"/>
          <w:sz w:val="24"/>
          <w:szCs w:val="24"/>
          <w:lang w:val="en-US"/>
        </w:rPr>
        <w:t>case number HC 5021/22 i.e., the summons case</w:t>
      </w:r>
      <w:r w:rsidR="00651F70" w:rsidRPr="00CE3380">
        <w:rPr>
          <w:rFonts w:ascii="Times New Roman" w:hAnsi="Times New Roman" w:cs="Times New Roman"/>
          <w:sz w:val="24"/>
          <w:szCs w:val="24"/>
          <w:lang w:val="en-US"/>
        </w:rPr>
        <w:t>, instead of HC 5021/23 the summary judgment application</w:t>
      </w:r>
      <w:r w:rsidR="00281714" w:rsidRPr="00CE3380">
        <w:rPr>
          <w:rFonts w:ascii="Times New Roman" w:hAnsi="Times New Roman" w:cs="Times New Roman"/>
          <w:sz w:val="24"/>
          <w:szCs w:val="24"/>
          <w:lang w:val="en-US"/>
        </w:rPr>
        <w:t xml:space="preserve">. </w:t>
      </w:r>
      <w:r w:rsidR="003A7088" w:rsidRPr="00CE3380">
        <w:rPr>
          <w:rFonts w:ascii="Times New Roman" w:hAnsi="Times New Roman" w:cs="Times New Roman"/>
          <w:sz w:val="24"/>
          <w:szCs w:val="24"/>
          <w:lang w:val="en-US"/>
        </w:rPr>
        <w:t xml:space="preserve">This is the </w:t>
      </w:r>
      <w:r w:rsidR="007C1E26" w:rsidRPr="00CE3380">
        <w:rPr>
          <w:rFonts w:ascii="Times New Roman" w:hAnsi="Times New Roman" w:cs="Times New Roman"/>
          <w:sz w:val="24"/>
          <w:szCs w:val="24"/>
          <w:lang w:val="en-US"/>
        </w:rPr>
        <w:t xml:space="preserve">first </w:t>
      </w:r>
      <w:r w:rsidR="003A7088" w:rsidRPr="00CE3380">
        <w:rPr>
          <w:rFonts w:ascii="Times New Roman" w:hAnsi="Times New Roman" w:cs="Times New Roman"/>
          <w:sz w:val="24"/>
          <w:szCs w:val="24"/>
          <w:lang w:val="en-US"/>
        </w:rPr>
        <w:t xml:space="preserve">point where the summary judgment application went off track. </w:t>
      </w:r>
    </w:p>
    <w:p w14:paraId="21FF2A9C" w14:textId="459489D6" w:rsidR="00CE3380" w:rsidRDefault="00E16695" w:rsidP="00E16695">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lastRenderedPageBreak/>
        <w:t xml:space="preserve">The plaintiff’s legal practitioners seeking the continuation of the hearing of the summary judgment matter, on 5 June 2024 filed a blank notice of set down bearing case number HCH 5021/23. On 10 October 2024 the plaintiff’s legal practitioner wrote a follow-up letter to the </w:t>
      </w:r>
      <w:r w:rsidR="006D518E" w:rsidRPr="00CE3380">
        <w:rPr>
          <w:rFonts w:ascii="Times New Roman" w:hAnsi="Times New Roman" w:cs="Times New Roman"/>
          <w:sz w:val="24"/>
          <w:szCs w:val="24"/>
          <w:lang w:val="en-US"/>
        </w:rPr>
        <w:t>Registrar</w:t>
      </w:r>
      <w:r w:rsidRPr="00CE3380">
        <w:rPr>
          <w:rFonts w:ascii="Times New Roman" w:hAnsi="Times New Roman" w:cs="Times New Roman"/>
          <w:sz w:val="24"/>
          <w:szCs w:val="24"/>
          <w:lang w:val="en-US"/>
        </w:rPr>
        <w:t xml:space="preserve">, this letter now bears case number HCHR-HCH 5021/22. On 21 January 2025 the </w:t>
      </w:r>
      <w:r w:rsidR="006D518E" w:rsidRPr="00CE3380">
        <w:rPr>
          <w:rFonts w:ascii="Times New Roman" w:hAnsi="Times New Roman" w:cs="Times New Roman"/>
          <w:sz w:val="24"/>
          <w:szCs w:val="24"/>
          <w:lang w:val="en-US"/>
        </w:rPr>
        <w:t>Registrar</w:t>
      </w:r>
      <w:r w:rsidRPr="00CE3380">
        <w:rPr>
          <w:rFonts w:ascii="Times New Roman" w:hAnsi="Times New Roman" w:cs="Times New Roman"/>
          <w:sz w:val="24"/>
          <w:szCs w:val="24"/>
          <w:lang w:val="en-US"/>
        </w:rPr>
        <w:t xml:space="preserve"> issued a Notice of Hearing, this notice bears case number R-HCH 5021/22. </w:t>
      </w:r>
    </w:p>
    <w:p w14:paraId="651CDC43" w14:textId="1B109A96" w:rsidR="00E260EC" w:rsidRPr="00CE3380" w:rsidRDefault="00817F92" w:rsidP="00E16695">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On 17 June 2024 </w:t>
      </w:r>
      <w:r w:rsidR="00E16695" w:rsidRPr="00CE3380">
        <w:rPr>
          <w:rFonts w:ascii="Times New Roman" w:hAnsi="Times New Roman" w:cs="Times New Roman"/>
          <w:sz w:val="24"/>
          <w:szCs w:val="24"/>
          <w:lang w:val="en-US"/>
        </w:rPr>
        <w:t xml:space="preserve">and in case number HC </w:t>
      </w:r>
      <w:r w:rsidR="003A6C30" w:rsidRPr="00CE3380">
        <w:rPr>
          <w:rFonts w:ascii="Times New Roman" w:hAnsi="Times New Roman" w:cs="Times New Roman"/>
          <w:sz w:val="24"/>
          <w:szCs w:val="24"/>
          <w:lang w:val="en-US"/>
        </w:rPr>
        <w:t xml:space="preserve">5021/23 </w:t>
      </w:r>
      <w:r w:rsidRPr="00CE3380">
        <w:rPr>
          <w:rFonts w:ascii="Times New Roman" w:hAnsi="Times New Roman" w:cs="Times New Roman"/>
          <w:sz w:val="24"/>
          <w:szCs w:val="24"/>
          <w:lang w:val="en-US"/>
        </w:rPr>
        <w:t>th</w:t>
      </w:r>
      <w:r w:rsidR="003A6C30" w:rsidRPr="00CE3380">
        <w:rPr>
          <w:rFonts w:ascii="Times New Roman" w:hAnsi="Times New Roman" w:cs="Times New Roman"/>
          <w:sz w:val="24"/>
          <w:szCs w:val="24"/>
          <w:lang w:val="en-US"/>
        </w:rPr>
        <w:t>is</w:t>
      </w:r>
      <w:r w:rsidRPr="00CE3380">
        <w:rPr>
          <w:rFonts w:ascii="Times New Roman" w:hAnsi="Times New Roman" w:cs="Times New Roman"/>
          <w:sz w:val="24"/>
          <w:szCs w:val="24"/>
          <w:lang w:val="en-US"/>
        </w:rPr>
        <w:t xml:space="preserve"> court </w:t>
      </w:r>
      <w:r w:rsidRPr="00CE3380">
        <w:rPr>
          <w:rFonts w:ascii="Times New Roman" w:hAnsi="Times New Roman" w:cs="Times New Roman"/>
          <w:i/>
          <w:iCs/>
          <w:sz w:val="24"/>
          <w:szCs w:val="24"/>
          <w:lang w:val="en-US"/>
        </w:rPr>
        <w:t xml:space="preserve">per </w:t>
      </w:r>
      <w:r w:rsidR="00CE3380" w:rsidRPr="00CE3380">
        <w:rPr>
          <w:rFonts w:ascii="Times New Roman" w:hAnsi="Times New Roman" w:cs="Times New Roman"/>
          <w:smallCaps/>
          <w:sz w:val="24"/>
          <w:szCs w:val="24"/>
          <w:lang w:val="en-US"/>
        </w:rPr>
        <w:t>Zhou J</w:t>
      </w:r>
      <w:r w:rsidR="00CE3380" w:rsidRPr="00CE3380">
        <w:rPr>
          <w:rFonts w:ascii="Times New Roman" w:hAnsi="Times New Roman" w:cs="Times New Roman"/>
          <w:sz w:val="24"/>
          <w:szCs w:val="24"/>
          <w:lang w:val="en-US"/>
        </w:rPr>
        <w:t xml:space="preserve"> </w:t>
      </w:r>
      <w:r w:rsidR="00E16695" w:rsidRPr="00CE3380">
        <w:rPr>
          <w:rFonts w:ascii="Times New Roman" w:hAnsi="Times New Roman" w:cs="Times New Roman"/>
          <w:sz w:val="24"/>
          <w:szCs w:val="24"/>
          <w:lang w:val="en-US"/>
        </w:rPr>
        <w:t>issued</w:t>
      </w:r>
      <w:r w:rsidRPr="00CE3380">
        <w:rPr>
          <w:rFonts w:ascii="Times New Roman" w:hAnsi="Times New Roman" w:cs="Times New Roman"/>
          <w:sz w:val="24"/>
          <w:szCs w:val="24"/>
          <w:lang w:val="en-US"/>
        </w:rPr>
        <w:t xml:space="preserve"> a Case Management Order which is couched as follows: </w:t>
      </w:r>
    </w:p>
    <w:p w14:paraId="3C06AFCD" w14:textId="35732DF4" w:rsidR="00817F92" w:rsidRDefault="00817F92" w:rsidP="00CE338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take all steps necessary in terms of the rules of court to ensure that the matter is finalized, including setting down the matter, within thirty (30) from the date of receipt of this order. </w:t>
      </w:r>
    </w:p>
    <w:p w14:paraId="14ECD041" w14:textId="1DFC1EC0" w:rsidR="00FC4845" w:rsidRPr="003A6C30" w:rsidRDefault="00817F92" w:rsidP="00CE3380">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the applicants fail to comply with paragraph 1 hereof this application shall be deemed abandoned and dismissed and the </w:t>
      </w:r>
      <w:r w:rsidR="006D518E">
        <w:rPr>
          <w:rFonts w:ascii="Times New Roman" w:hAnsi="Times New Roman" w:cs="Times New Roman"/>
          <w:sz w:val="24"/>
          <w:szCs w:val="24"/>
          <w:lang w:val="en-US"/>
        </w:rPr>
        <w:t>Registrar</w:t>
      </w:r>
      <w:r>
        <w:rPr>
          <w:rFonts w:ascii="Times New Roman" w:hAnsi="Times New Roman" w:cs="Times New Roman"/>
          <w:sz w:val="24"/>
          <w:szCs w:val="24"/>
          <w:lang w:val="en-US"/>
        </w:rPr>
        <w:t xml:space="preserve"> shall notify the parties accordingly. </w:t>
      </w:r>
    </w:p>
    <w:p w14:paraId="2DDF562B" w14:textId="11E0518F" w:rsidR="00817F92" w:rsidRPr="00CE3380" w:rsidRDefault="00817F92" w:rsidP="00CE3380">
      <w:pPr>
        <w:pStyle w:val="ListParagraph"/>
        <w:numPr>
          <w:ilvl w:val="0"/>
          <w:numId w:val="4"/>
        </w:numPr>
        <w:spacing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On 4 July 2024 </w:t>
      </w:r>
      <w:r w:rsidR="00FC4845" w:rsidRPr="00CE3380">
        <w:rPr>
          <w:rFonts w:ascii="Times New Roman" w:hAnsi="Times New Roman" w:cs="Times New Roman"/>
          <w:sz w:val="24"/>
          <w:szCs w:val="24"/>
          <w:lang w:val="en-US"/>
        </w:rPr>
        <w:t xml:space="preserve">the </w:t>
      </w:r>
      <w:r w:rsidR="006D518E" w:rsidRPr="00CE3380">
        <w:rPr>
          <w:rFonts w:ascii="Times New Roman" w:hAnsi="Times New Roman" w:cs="Times New Roman"/>
          <w:sz w:val="24"/>
          <w:szCs w:val="24"/>
          <w:lang w:val="en-US"/>
        </w:rPr>
        <w:t>Registrar</w:t>
      </w:r>
      <w:r w:rsidR="00FC4845" w:rsidRPr="00CE3380">
        <w:rPr>
          <w:rFonts w:ascii="Times New Roman" w:hAnsi="Times New Roman" w:cs="Times New Roman"/>
          <w:sz w:val="24"/>
          <w:szCs w:val="24"/>
          <w:lang w:val="en-US"/>
        </w:rPr>
        <w:t xml:space="preserve"> by letter informed the </w:t>
      </w:r>
      <w:r w:rsidR="003A6C30" w:rsidRPr="00CE3380">
        <w:rPr>
          <w:rFonts w:ascii="Times New Roman" w:hAnsi="Times New Roman" w:cs="Times New Roman"/>
          <w:sz w:val="24"/>
          <w:szCs w:val="24"/>
          <w:lang w:val="en-US"/>
        </w:rPr>
        <w:t>plaintiff</w:t>
      </w:r>
      <w:r w:rsidR="00FC4845" w:rsidRPr="00CE3380">
        <w:rPr>
          <w:rFonts w:ascii="Times New Roman" w:hAnsi="Times New Roman" w:cs="Times New Roman"/>
          <w:sz w:val="24"/>
          <w:szCs w:val="24"/>
          <w:lang w:val="en-US"/>
        </w:rPr>
        <w:t xml:space="preserve"> of the Case Management Order</w:t>
      </w:r>
      <w:r w:rsidR="00F577E6" w:rsidRPr="00CE3380">
        <w:rPr>
          <w:rFonts w:ascii="Times New Roman" w:hAnsi="Times New Roman" w:cs="Times New Roman"/>
          <w:sz w:val="24"/>
          <w:szCs w:val="24"/>
          <w:lang w:val="en-US"/>
        </w:rPr>
        <w:t>, and o</w:t>
      </w:r>
      <w:r w:rsidR="00FC4845" w:rsidRPr="00CE3380">
        <w:rPr>
          <w:rFonts w:ascii="Times New Roman" w:hAnsi="Times New Roman" w:cs="Times New Roman"/>
          <w:sz w:val="24"/>
          <w:szCs w:val="24"/>
          <w:lang w:val="en-US"/>
        </w:rPr>
        <w:t xml:space="preserve">n 17 October 2024 the Registrar wrote to the </w:t>
      </w:r>
      <w:r w:rsidR="003A6C30" w:rsidRPr="00CE3380">
        <w:rPr>
          <w:rFonts w:ascii="Times New Roman" w:hAnsi="Times New Roman" w:cs="Times New Roman"/>
          <w:sz w:val="24"/>
          <w:szCs w:val="24"/>
          <w:lang w:val="en-US"/>
        </w:rPr>
        <w:t>plaintiff</w:t>
      </w:r>
      <w:r w:rsidR="00FC4845" w:rsidRPr="00CE3380">
        <w:rPr>
          <w:rFonts w:ascii="Times New Roman" w:hAnsi="Times New Roman" w:cs="Times New Roman"/>
          <w:sz w:val="24"/>
          <w:szCs w:val="24"/>
          <w:lang w:val="en-US"/>
        </w:rPr>
        <w:t xml:space="preserve">, the letter says: </w:t>
      </w:r>
    </w:p>
    <w:p w14:paraId="3D41777E" w14:textId="3B3AD0E4" w:rsidR="00FC4845" w:rsidRPr="007663F5" w:rsidRDefault="00FC4845" w:rsidP="007663F5">
      <w:pPr>
        <w:spacing w:line="240" w:lineRule="auto"/>
        <w:jc w:val="both"/>
        <w:rPr>
          <w:rFonts w:ascii="Times New Roman" w:hAnsi="Times New Roman" w:cs="Times New Roman"/>
          <w:szCs w:val="24"/>
          <w:lang w:val="en-US"/>
        </w:rPr>
      </w:pPr>
      <w:r w:rsidRPr="007663F5">
        <w:rPr>
          <w:rFonts w:ascii="Times New Roman" w:hAnsi="Times New Roman" w:cs="Times New Roman"/>
          <w:szCs w:val="24"/>
          <w:lang w:val="en-US"/>
        </w:rPr>
        <w:tab/>
      </w:r>
      <w:r w:rsidR="007663F5">
        <w:rPr>
          <w:rFonts w:ascii="Times New Roman" w:hAnsi="Times New Roman" w:cs="Times New Roman"/>
          <w:szCs w:val="24"/>
          <w:lang w:val="en-US"/>
        </w:rPr>
        <w:tab/>
      </w:r>
      <w:r w:rsidR="007663F5" w:rsidRPr="007663F5">
        <w:rPr>
          <w:rFonts w:ascii="Times New Roman" w:hAnsi="Times New Roman" w:cs="Times New Roman"/>
          <w:szCs w:val="24"/>
          <w:lang w:val="en-US"/>
        </w:rPr>
        <w:t>“</w:t>
      </w:r>
      <w:r w:rsidRPr="007663F5">
        <w:rPr>
          <w:rFonts w:ascii="Times New Roman" w:hAnsi="Times New Roman" w:cs="Times New Roman"/>
          <w:szCs w:val="24"/>
          <w:lang w:val="en-US"/>
        </w:rPr>
        <w:t>The above matter refers.</w:t>
      </w:r>
    </w:p>
    <w:p w14:paraId="224E7A03" w14:textId="5A6C8887" w:rsidR="00FC4845" w:rsidRPr="007663F5" w:rsidRDefault="00FC4845" w:rsidP="007663F5">
      <w:pPr>
        <w:spacing w:line="240" w:lineRule="auto"/>
        <w:jc w:val="both"/>
        <w:rPr>
          <w:rFonts w:ascii="Times New Roman" w:hAnsi="Times New Roman" w:cs="Times New Roman"/>
          <w:szCs w:val="24"/>
          <w:lang w:val="en-US"/>
        </w:rPr>
      </w:pPr>
      <w:r w:rsidRPr="007663F5">
        <w:rPr>
          <w:rFonts w:ascii="Times New Roman" w:hAnsi="Times New Roman" w:cs="Times New Roman"/>
          <w:szCs w:val="24"/>
          <w:lang w:val="en-US"/>
        </w:rPr>
        <w:tab/>
      </w:r>
      <w:r w:rsidR="007663F5">
        <w:rPr>
          <w:rFonts w:ascii="Times New Roman" w:hAnsi="Times New Roman" w:cs="Times New Roman"/>
          <w:szCs w:val="24"/>
          <w:lang w:val="en-US"/>
        </w:rPr>
        <w:tab/>
      </w:r>
      <w:r w:rsidRPr="007663F5">
        <w:rPr>
          <w:rFonts w:ascii="Times New Roman" w:hAnsi="Times New Roman" w:cs="Times New Roman"/>
          <w:szCs w:val="24"/>
          <w:lang w:val="en-US"/>
        </w:rPr>
        <w:t xml:space="preserve">Reference is made to the order by Justice </w:t>
      </w:r>
      <w:r w:rsidR="00CE3380" w:rsidRPr="007663F5">
        <w:rPr>
          <w:rFonts w:ascii="Times New Roman" w:hAnsi="Times New Roman" w:cs="Times New Roman"/>
          <w:smallCaps/>
          <w:szCs w:val="24"/>
          <w:lang w:val="en-US"/>
        </w:rPr>
        <w:t>Zhou J</w:t>
      </w:r>
      <w:r w:rsidR="00CE3380" w:rsidRPr="007663F5">
        <w:rPr>
          <w:rFonts w:ascii="Times New Roman" w:hAnsi="Times New Roman" w:cs="Times New Roman"/>
          <w:szCs w:val="24"/>
          <w:lang w:val="en-US"/>
        </w:rPr>
        <w:t xml:space="preserve"> </w:t>
      </w:r>
      <w:r w:rsidRPr="007663F5">
        <w:rPr>
          <w:rFonts w:ascii="Times New Roman" w:hAnsi="Times New Roman" w:cs="Times New Roman"/>
          <w:szCs w:val="24"/>
          <w:lang w:val="en-US"/>
        </w:rPr>
        <w:t>dated 17 June 2024.</w:t>
      </w:r>
    </w:p>
    <w:p w14:paraId="6517A8E8" w14:textId="63E231AD" w:rsidR="00FC4845" w:rsidRPr="007663F5" w:rsidRDefault="007663F5" w:rsidP="007663F5">
      <w:pPr>
        <w:spacing w:line="240" w:lineRule="auto"/>
        <w:ind w:left="720"/>
        <w:jc w:val="both"/>
        <w:rPr>
          <w:rFonts w:ascii="Times New Roman" w:hAnsi="Times New Roman" w:cs="Times New Roman"/>
          <w:szCs w:val="24"/>
          <w:lang w:val="en-US"/>
        </w:rPr>
      </w:pPr>
      <w:r>
        <w:rPr>
          <w:rFonts w:ascii="Times New Roman" w:hAnsi="Times New Roman" w:cs="Times New Roman"/>
          <w:szCs w:val="24"/>
          <w:lang w:val="en-US"/>
        </w:rPr>
        <w:tab/>
      </w:r>
      <w:r w:rsidR="00FC4845" w:rsidRPr="007663F5">
        <w:rPr>
          <w:rFonts w:ascii="Times New Roman" w:hAnsi="Times New Roman" w:cs="Times New Roman"/>
          <w:szCs w:val="24"/>
          <w:lang w:val="en-US"/>
        </w:rPr>
        <w:t xml:space="preserve">Kindly note that the applicant has failed to comply with paragraph 1 of the order </w:t>
      </w:r>
      <w:r>
        <w:rPr>
          <w:rFonts w:ascii="Times New Roman" w:hAnsi="Times New Roman" w:cs="Times New Roman"/>
          <w:szCs w:val="24"/>
          <w:lang w:val="en-US"/>
        </w:rPr>
        <w:tab/>
      </w:r>
      <w:r w:rsidR="00FC4845" w:rsidRPr="007663F5">
        <w:rPr>
          <w:rFonts w:ascii="Times New Roman" w:hAnsi="Times New Roman" w:cs="Times New Roman"/>
          <w:szCs w:val="24"/>
          <w:lang w:val="en-US"/>
        </w:rPr>
        <w:t xml:space="preserve">requesting the applicant to take all steps necessary in terms of the rules to ensure that </w:t>
      </w:r>
      <w:r>
        <w:rPr>
          <w:rFonts w:ascii="Times New Roman" w:hAnsi="Times New Roman" w:cs="Times New Roman"/>
          <w:szCs w:val="24"/>
          <w:lang w:val="en-US"/>
        </w:rPr>
        <w:tab/>
      </w:r>
      <w:r w:rsidR="00FC4845" w:rsidRPr="007663F5">
        <w:rPr>
          <w:rFonts w:ascii="Times New Roman" w:hAnsi="Times New Roman" w:cs="Times New Roman"/>
          <w:szCs w:val="24"/>
          <w:lang w:val="en-US"/>
        </w:rPr>
        <w:t xml:space="preserve">the matter is finalized, including setting down the matter, within thirty (30) from the </w:t>
      </w:r>
      <w:r>
        <w:rPr>
          <w:rFonts w:ascii="Times New Roman" w:hAnsi="Times New Roman" w:cs="Times New Roman"/>
          <w:szCs w:val="24"/>
          <w:lang w:val="en-US"/>
        </w:rPr>
        <w:tab/>
      </w:r>
      <w:r w:rsidR="00FC4845" w:rsidRPr="007663F5">
        <w:rPr>
          <w:rFonts w:ascii="Times New Roman" w:hAnsi="Times New Roman" w:cs="Times New Roman"/>
          <w:szCs w:val="24"/>
          <w:lang w:val="en-US"/>
        </w:rPr>
        <w:t>date of receipt of this order.</w:t>
      </w:r>
    </w:p>
    <w:p w14:paraId="67276F04" w14:textId="256BE934" w:rsidR="007663F5" w:rsidRPr="007663F5" w:rsidRDefault="007663F5" w:rsidP="007663F5">
      <w:pPr>
        <w:spacing w:line="240" w:lineRule="auto"/>
        <w:ind w:left="720"/>
        <w:jc w:val="both"/>
        <w:rPr>
          <w:rFonts w:ascii="Times New Roman" w:hAnsi="Times New Roman" w:cs="Times New Roman"/>
          <w:szCs w:val="24"/>
          <w:lang w:val="en-US"/>
        </w:rPr>
      </w:pPr>
      <w:r>
        <w:rPr>
          <w:rFonts w:ascii="Times New Roman" w:hAnsi="Times New Roman" w:cs="Times New Roman"/>
          <w:szCs w:val="24"/>
          <w:lang w:val="en-US"/>
        </w:rPr>
        <w:tab/>
      </w:r>
      <w:r w:rsidR="00FC4845" w:rsidRPr="007663F5">
        <w:rPr>
          <w:rFonts w:ascii="Times New Roman" w:hAnsi="Times New Roman" w:cs="Times New Roman"/>
          <w:szCs w:val="24"/>
          <w:lang w:val="en-US"/>
        </w:rPr>
        <w:t xml:space="preserve">The matter is deemed abandoned and dismissed by the </w:t>
      </w:r>
      <w:r w:rsidR="006D518E" w:rsidRPr="007663F5">
        <w:rPr>
          <w:rFonts w:ascii="Times New Roman" w:hAnsi="Times New Roman" w:cs="Times New Roman"/>
          <w:szCs w:val="24"/>
          <w:lang w:val="en-US"/>
        </w:rPr>
        <w:t>Registrar</w:t>
      </w:r>
      <w:r w:rsidR="00FC4845" w:rsidRPr="007663F5">
        <w:rPr>
          <w:rFonts w:ascii="Times New Roman" w:hAnsi="Times New Roman" w:cs="Times New Roman"/>
          <w:szCs w:val="24"/>
          <w:lang w:val="en-US"/>
        </w:rPr>
        <w:t xml:space="preserve"> in terms of</w:t>
      </w:r>
      <w:r w:rsidRPr="007663F5">
        <w:rPr>
          <w:rFonts w:ascii="Times New Roman" w:hAnsi="Times New Roman" w:cs="Times New Roman"/>
          <w:szCs w:val="24"/>
          <w:lang w:val="en-US"/>
        </w:rPr>
        <w:t xml:space="preserve"> paragraph </w:t>
      </w:r>
      <w:r>
        <w:rPr>
          <w:rFonts w:ascii="Times New Roman" w:hAnsi="Times New Roman" w:cs="Times New Roman"/>
          <w:szCs w:val="24"/>
          <w:lang w:val="en-US"/>
        </w:rPr>
        <w:tab/>
      </w:r>
      <w:r w:rsidRPr="007663F5">
        <w:rPr>
          <w:rFonts w:ascii="Times New Roman" w:hAnsi="Times New Roman" w:cs="Times New Roman"/>
          <w:szCs w:val="24"/>
          <w:lang w:val="en-US"/>
        </w:rPr>
        <w:t>2 of the same order.”</w:t>
      </w:r>
    </w:p>
    <w:p w14:paraId="64654E57" w14:textId="54A55229" w:rsidR="00CE3380" w:rsidRDefault="00337599" w:rsidP="00CD42AE">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What </w:t>
      </w:r>
      <w:r w:rsidR="003A6C30" w:rsidRPr="00CE3380">
        <w:rPr>
          <w:rFonts w:ascii="Times New Roman" w:hAnsi="Times New Roman" w:cs="Times New Roman"/>
          <w:sz w:val="24"/>
          <w:szCs w:val="24"/>
          <w:lang w:val="en-US"/>
        </w:rPr>
        <w:t xml:space="preserve">emerges </w:t>
      </w:r>
      <w:r w:rsidRPr="00CE3380">
        <w:rPr>
          <w:rFonts w:ascii="Times New Roman" w:hAnsi="Times New Roman" w:cs="Times New Roman"/>
          <w:sz w:val="24"/>
          <w:szCs w:val="24"/>
          <w:lang w:val="en-US"/>
        </w:rPr>
        <w:t xml:space="preserve">out of the above factual narration is that the summons </w:t>
      </w:r>
      <w:r w:rsidR="00E73703" w:rsidRPr="00CE3380">
        <w:rPr>
          <w:rFonts w:ascii="Times New Roman" w:hAnsi="Times New Roman" w:cs="Times New Roman"/>
          <w:sz w:val="24"/>
          <w:szCs w:val="24"/>
          <w:lang w:val="en-US"/>
        </w:rPr>
        <w:t xml:space="preserve">case </w:t>
      </w:r>
      <w:r w:rsidRPr="00CE3380">
        <w:rPr>
          <w:rFonts w:ascii="Times New Roman" w:hAnsi="Times New Roman" w:cs="Times New Roman"/>
          <w:sz w:val="24"/>
          <w:szCs w:val="24"/>
          <w:lang w:val="en-US"/>
        </w:rPr>
        <w:t>bear</w:t>
      </w:r>
      <w:r w:rsidR="00574C7F" w:rsidRPr="00CE3380">
        <w:rPr>
          <w:rFonts w:ascii="Times New Roman" w:hAnsi="Times New Roman" w:cs="Times New Roman"/>
          <w:sz w:val="24"/>
          <w:szCs w:val="24"/>
          <w:lang w:val="en-US"/>
        </w:rPr>
        <w:t>s</w:t>
      </w:r>
      <w:r w:rsidRPr="00CE3380">
        <w:rPr>
          <w:rFonts w:ascii="Times New Roman" w:hAnsi="Times New Roman" w:cs="Times New Roman"/>
          <w:sz w:val="24"/>
          <w:szCs w:val="24"/>
          <w:lang w:val="en-US"/>
        </w:rPr>
        <w:t xml:space="preserve"> case number HC5021/</w:t>
      </w:r>
      <w:r w:rsidR="00574C7F" w:rsidRPr="00CE3380">
        <w:rPr>
          <w:rFonts w:ascii="Times New Roman" w:hAnsi="Times New Roman" w:cs="Times New Roman"/>
          <w:sz w:val="24"/>
          <w:szCs w:val="24"/>
          <w:lang w:val="en-US"/>
        </w:rPr>
        <w:t>22</w:t>
      </w:r>
      <w:r w:rsidR="003A6C30" w:rsidRPr="00CE3380">
        <w:rPr>
          <w:rFonts w:ascii="Times New Roman" w:hAnsi="Times New Roman" w:cs="Times New Roman"/>
          <w:sz w:val="24"/>
          <w:szCs w:val="24"/>
          <w:lang w:val="en-US"/>
        </w:rPr>
        <w:t>,</w:t>
      </w:r>
      <w:r w:rsidR="00F577E6" w:rsidRPr="00CE3380">
        <w:rPr>
          <w:rFonts w:ascii="Times New Roman" w:hAnsi="Times New Roman" w:cs="Times New Roman"/>
          <w:sz w:val="24"/>
          <w:szCs w:val="24"/>
          <w:lang w:val="en-US"/>
        </w:rPr>
        <w:t xml:space="preserve"> while</w:t>
      </w:r>
      <w:r w:rsidR="003A6C30" w:rsidRPr="00CE3380">
        <w:rPr>
          <w:rFonts w:ascii="Times New Roman" w:hAnsi="Times New Roman" w:cs="Times New Roman"/>
          <w:sz w:val="24"/>
          <w:szCs w:val="24"/>
          <w:lang w:val="en-US"/>
        </w:rPr>
        <w:t xml:space="preserve"> the</w:t>
      </w:r>
      <w:r w:rsidR="00574C7F" w:rsidRPr="00CE3380">
        <w:rPr>
          <w:rFonts w:ascii="Times New Roman" w:hAnsi="Times New Roman" w:cs="Times New Roman"/>
          <w:sz w:val="24"/>
          <w:szCs w:val="24"/>
          <w:lang w:val="en-US"/>
        </w:rPr>
        <w:t xml:space="preserve"> summary judgment application bears case number HC 5021/23.</w:t>
      </w:r>
      <w:r w:rsidR="00E73703" w:rsidRPr="00CE3380">
        <w:rPr>
          <w:rFonts w:ascii="Times New Roman" w:hAnsi="Times New Roman" w:cs="Times New Roman"/>
          <w:sz w:val="24"/>
          <w:szCs w:val="24"/>
          <w:lang w:val="en-US"/>
        </w:rPr>
        <w:t xml:space="preserve"> </w:t>
      </w:r>
      <w:r w:rsidR="004D5A5A" w:rsidRPr="00CE3380">
        <w:rPr>
          <w:rFonts w:ascii="Times New Roman" w:hAnsi="Times New Roman" w:cs="Times New Roman"/>
          <w:sz w:val="24"/>
          <w:szCs w:val="24"/>
          <w:lang w:val="en-US"/>
        </w:rPr>
        <w:t xml:space="preserve">The matter went off course at the point the plaintiff </w:t>
      </w:r>
      <w:r w:rsidR="00F577E6" w:rsidRPr="00CE3380">
        <w:rPr>
          <w:rFonts w:ascii="Times New Roman" w:hAnsi="Times New Roman" w:cs="Times New Roman"/>
          <w:sz w:val="24"/>
          <w:szCs w:val="24"/>
          <w:lang w:val="en-US"/>
        </w:rPr>
        <w:t xml:space="preserve">filed a notice requesting a set down date in number HC 5021/21, instead of HC 5021/23. This explains the reason the judgment in HH 212/24 bears cross-reference case number HC 5021/22 i.e., the summons case, instead of HC 5021/23, the summary judgment case. The plaintiff compounded the error when it </w:t>
      </w:r>
      <w:r w:rsidR="004D5A5A" w:rsidRPr="00CE3380">
        <w:rPr>
          <w:rFonts w:ascii="Times New Roman" w:hAnsi="Times New Roman" w:cs="Times New Roman"/>
          <w:sz w:val="24"/>
          <w:szCs w:val="24"/>
          <w:lang w:val="en-US"/>
        </w:rPr>
        <w:t xml:space="preserve">filed heads of argument </w:t>
      </w:r>
      <w:r w:rsidR="00E73703" w:rsidRPr="00CE3380">
        <w:rPr>
          <w:rFonts w:ascii="Times New Roman" w:hAnsi="Times New Roman" w:cs="Times New Roman"/>
          <w:sz w:val="24"/>
          <w:szCs w:val="24"/>
          <w:lang w:val="en-US"/>
        </w:rPr>
        <w:t>bear</w:t>
      </w:r>
      <w:r w:rsidR="004D5A5A" w:rsidRPr="00CE3380">
        <w:rPr>
          <w:rFonts w:ascii="Times New Roman" w:hAnsi="Times New Roman" w:cs="Times New Roman"/>
          <w:sz w:val="24"/>
          <w:szCs w:val="24"/>
          <w:lang w:val="en-US"/>
        </w:rPr>
        <w:t>ing</w:t>
      </w:r>
      <w:r w:rsidR="00E73703" w:rsidRPr="00CE3380">
        <w:rPr>
          <w:rFonts w:ascii="Times New Roman" w:hAnsi="Times New Roman" w:cs="Times New Roman"/>
          <w:sz w:val="24"/>
          <w:szCs w:val="24"/>
          <w:lang w:val="en-US"/>
        </w:rPr>
        <w:t xml:space="preserve"> case number HC 5021/22</w:t>
      </w:r>
      <w:r w:rsidR="004D5A5A" w:rsidRPr="00CE3380">
        <w:rPr>
          <w:rFonts w:ascii="Times New Roman" w:hAnsi="Times New Roman" w:cs="Times New Roman"/>
          <w:sz w:val="24"/>
          <w:szCs w:val="24"/>
          <w:lang w:val="en-US"/>
        </w:rPr>
        <w:t xml:space="preserve">; and its </w:t>
      </w:r>
      <w:r w:rsidR="00E73703" w:rsidRPr="00CE3380">
        <w:rPr>
          <w:rFonts w:ascii="Times New Roman" w:hAnsi="Times New Roman" w:cs="Times New Roman"/>
          <w:sz w:val="24"/>
          <w:szCs w:val="24"/>
          <w:lang w:val="en-US"/>
        </w:rPr>
        <w:t xml:space="preserve">follow-up letter to the </w:t>
      </w:r>
      <w:r w:rsidR="006D518E" w:rsidRPr="00CE3380">
        <w:rPr>
          <w:rFonts w:ascii="Times New Roman" w:hAnsi="Times New Roman" w:cs="Times New Roman"/>
          <w:sz w:val="24"/>
          <w:szCs w:val="24"/>
          <w:lang w:val="en-US"/>
        </w:rPr>
        <w:t>Registrar</w:t>
      </w:r>
      <w:r w:rsidR="004D5A5A" w:rsidRPr="00CE3380">
        <w:rPr>
          <w:rFonts w:ascii="Times New Roman" w:hAnsi="Times New Roman" w:cs="Times New Roman"/>
          <w:sz w:val="24"/>
          <w:szCs w:val="24"/>
          <w:lang w:val="en-US"/>
        </w:rPr>
        <w:t xml:space="preserve"> seeking a set down date bearing case number</w:t>
      </w:r>
      <w:r w:rsidR="00E73703" w:rsidRPr="00CE3380">
        <w:rPr>
          <w:rFonts w:ascii="Times New Roman" w:hAnsi="Times New Roman" w:cs="Times New Roman"/>
          <w:sz w:val="24"/>
          <w:szCs w:val="24"/>
          <w:lang w:val="en-US"/>
        </w:rPr>
        <w:t xml:space="preserve"> HCHR-HCH 5021/22</w:t>
      </w:r>
      <w:r w:rsidR="004D5A5A" w:rsidRPr="00CE3380">
        <w:rPr>
          <w:rFonts w:ascii="Times New Roman" w:hAnsi="Times New Roman" w:cs="Times New Roman"/>
          <w:sz w:val="24"/>
          <w:szCs w:val="24"/>
          <w:lang w:val="en-US"/>
        </w:rPr>
        <w:t>; and on</w:t>
      </w:r>
      <w:r w:rsidR="00E73703" w:rsidRPr="00CE3380">
        <w:rPr>
          <w:rFonts w:ascii="Times New Roman" w:hAnsi="Times New Roman" w:cs="Times New Roman"/>
          <w:sz w:val="24"/>
          <w:szCs w:val="24"/>
          <w:lang w:val="en-US"/>
        </w:rPr>
        <w:t xml:space="preserve"> 21 January 2025 </w:t>
      </w:r>
      <w:r w:rsidR="004D5A5A" w:rsidRPr="00CE3380">
        <w:rPr>
          <w:rFonts w:ascii="Times New Roman" w:hAnsi="Times New Roman" w:cs="Times New Roman"/>
          <w:sz w:val="24"/>
          <w:szCs w:val="24"/>
          <w:lang w:val="en-US"/>
        </w:rPr>
        <w:t xml:space="preserve">when </w:t>
      </w:r>
      <w:r w:rsidR="00E73703" w:rsidRPr="00CE3380">
        <w:rPr>
          <w:rFonts w:ascii="Times New Roman" w:hAnsi="Times New Roman" w:cs="Times New Roman"/>
          <w:sz w:val="24"/>
          <w:szCs w:val="24"/>
          <w:lang w:val="en-US"/>
        </w:rPr>
        <w:t xml:space="preserve">the </w:t>
      </w:r>
      <w:r w:rsidR="006D518E" w:rsidRPr="00CE3380">
        <w:rPr>
          <w:rFonts w:ascii="Times New Roman" w:hAnsi="Times New Roman" w:cs="Times New Roman"/>
          <w:sz w:val="24"/>
          <w:szCs w:val="24"/>
          <w:lang w:val="en-US"/>
        </w:rPr>
        <w:t>Registrar</w:t>
      </w:r>
      <w:r w:rsidR="00E73703" w:rsidRPr="00CE3380">
        <w:rPr>
          <w:rFonts w:ascii="Times New Roman" w:hAnsi="Times New Roman" w:cs="Times New Roman"/>
          <w:sz w:val="24"/>
          <w:szCs w:val="24"/>
          <w:lang w:val="en-US"/>
        </w:rPr>
        <w:t xml:space="preserve"> issued a Notice of Hearing</w:t>
      </w:r>
      <w:r w:rsidR="004D5A5A" w:rsidRPr="00CE3380">
        <w:rPr>
          <w:rFonts w:ascii="Times New Roman" w:hAnsi="Times New Roman" w:cs="Times New Roman"/>
          <w:sz w:val="24"/>
          <w:szCs w:val="24"/>
          <w:lang w:val="en-US"/>
        </w:rPr>
        <w:t xml:space="preserve"> bearing case number</w:t>
      </w:r>
      <w:r w:rsidR="00E73703" w:rsidRPr="00CE3380">
        <w:rPr>
          <w:rFonts w:ascii="Times New Roman" w:hAnsi="Times New Roman" w:cs="Times New Roman"/>
          <w:sz w:val="24"/>
          <w:szCs w:val="24"/>
          <w:lang w:val="en-US"/>
        </w:rPr>
        <w:t xml:space="preserve"> R-HCH 5021/22.</w:t>
      </w:r>
      <w:r w:rsidR="00E9189B" w:rsidRPr="00CE3380">
        <w:rPr>
          <w:rFonts w:ascii="Times New Roman" w:hAnsi="Times New Roman" w:cs="Times New Roman"/>
          <w:sz w:val="24"/>
          <w:szCs w:val="24"/>
          <w:lang w:val="en-US"/>
        </w:rPr>
        <w:t xml:space="preserve"> </w:t>
      </w:r>
      <w:r w:rsidR="00F577E6" w:rsidRPr="00CE3380">
        <w:rPr>
          <w:rFonts w:ascii="Times New Roman" w:hAnsi="Times New Roman" w:cs="Times New Roman"/>
          <w:sz w:val="24"/>
          <w:szCs w:val="24"/>
          <w:lang w:val="en-US"/>
        </w:rPr>
        <w:t xml:space="preserve">Instead of filing </w:t>
      </w:r>
      <w:r w:rsidR="00F577E6" w:rsidRPr="00CE3380">
        <w:rPr>
          <w:rFonts w:ascii="Times New Roman" w:hAnsi="Times New Roman" w:cs="Times New Roman"/>
          <w:sz w:val="24"/>
          <w:szCs w:val="24"/>
          <w:lang w:val="en-US"/>
        </w:rPr>
        <w:lastRenderedPageBreak/>
        <w:t>pleading</w:t>
      </w:r>
      <w:r w:rsidR="00E9667D">
        <w:rPr>
          <w:rFonts w:ascii="Times New Roman" w:hAnsi="Times New Roman" w:cs="Times New Roman"/>
          <w:sz w:val="24"/>
          <w:szCs w:val="24"/>
          <w:lang w:val="en-US"/>
        </w:rPr>
        <w:t>s</w:t>
      </w:r>
      <w:r w:rsidR="00F577E6" w:rsidRPr="00CE3380">
        <w:rPr>
          <w:rFonts w:ascii="Times New Roman" w:hAnsi="Times New Roman" w:cs="Times New Roman"/>
          <w:sz w:val="24"/>
          <w:szCs w:val="24"/>
          <w:lang w:val="en-US"/>
        </w:rPr>
        <w:t xml:space="preserve"> in HC 5021/23 the summary judgment case, the pleadings were filed </w:t>
      </w:r>
      <w:r w:rsidR="00CD42AE" w:rsidRPr="00CE3380">
        <w:rPr>
          <w:rFonts w:ascii="Times New Roman" w:hAnsi="Times New Roman" w:cs="Times New Roman"/>
          <w:sz w:val="24"/>
          <w:szCs w:val="24"/>
          <w:lang w:val="en-US"/>
        </w:rPr>
        <w:t xml:space="preserve">HC 5021/22 the summons matter and </w:t>
      </w:r>
      <w:r w:rsidR="00E9667D">
        <w:rPr>
          <w:rFonts w:ascii="Times New Roman" w:hAnsi="Times New Roman" w:cs="Times New Roman"/>
          <w:sz w:val="24"/>
          <w:szCs w:val="24"/>
          <w:lang w:val="en-US"/>
        </w:rPr>
        <w:t xml:space="preserve">which </w:t>
      </w:r>
      <w:r w:rsidR="00CD42AE" w:rsidRPr="00CE3380">
        <w:rPr>
          <w:rFonts w:ascii="Times New Roman" w:hAnsi="Times New Roman" w:cs="Times New Roman"/>
          <w:sz w:val="24"/>
          <w:szCs w:val="24"/>
          <w:lang w:val="en-US"/>
        </w:rPr>
        <w:t xml:space="preserve">was not ripe for set down. </w:t>
      </w:r>
      <w:r w:rsidR="00E9189B" w:rsidRPr="00CE3380">
        <w:rPr>
          <w:rFonts w:ascii="Times New Roman" w:hAnsi="Times New Roman" w:cs="Times New Roman"/>
          <w:sz w:val="24"/>
          <w:szCs w:val="24"/>
          <w:lang w:val="en-US"/>
        </w:rPr>
        <w:t xml:space="preserve">The matter having taken a wrong turn, </w:t>
      </w:r>
      <w:r w:rsidR="00F577E6" w:rsidRPr="00CE3380">
        <w:rPr>
          <w:rFonts w:ascii="Times New Roman" w:hAnsi="Times New Roman" w:cs="Times New Roman"/>
          <w:sz w:val="24"/>
          <w:szCs w:val="24"/>
          <w:lang w:val="en-US"/>
        </w:rPr>
        <w:t xml:space="preserve">and the pleadings being filed in HC 5021/22 </w:t>
      </w:r>
      <w:r w:rsidR="00E9189B" w:rsidRPr="00CE3380">
        <w:rPr>
          <w:rFonts w:ascii="Times New Roman" w:hAnsi="Times New Roman" w:cs="Times New Roman"/>
          <w:sz w:val="24"/>
          <w:szCs w:val="24"/>
          <w:lang w:val="en-US"/>
        </w:rPr>
        <w:t>it appeared that the case HC 5021/23 was not been prosecute</w:t>
      </w:r>
      <w:r w:rsidR="00CD42AE" w:rsidRPr="00CE3380">
        <w:rPr>
          <w:rFonts w:ascii="Times New Roman" w:hAnsi="Times New Roman" w:cs="Times New Roman"/>
          <w:sz w:val="24"/>
          <w:szCs w:val="24"/>
          <w:lang w:val="en-US"/>
        </w:rPr>
        <w:t>d, and t</w:t>
      </w:r>
      <w:r w:rsidR="00E9189B" w:rsidRPr="00CE3380">
        <w:rPr>
          <w:rFonts w:ascii="Times New Roman" w:hAnsi="Times New Roman" w:cs="Times New Roman"/>
          <w:sz w:val="24"/>
          <w:szCs w:val="24"/>
          <w:lang w:val="en-US"/>
        </w:rPr>
        <w:t xml:space="preserve">his resulted in the Case Management Order and the dismissal by the </w:t>
      </w:r>
      <w:r w:rsidR="006D518E" w:rsidRPr="00CE3380">
        <w:rPr>
          <w:rFonts w:ascii="Times New Roman" w:hAnsi="Times New Roman" w:cs="Times New Roman"/>
          <w:sz w:val="24"/>
          <w:szCs w:val="24"/>
          <w:lang w:val="en-US"/>
        </w:rPr>
        <w:t>Registrar</w:t>
      </w:r>
      <w:r w:rsidR="00E9189B" w:rsidRPr="00CE3380">
        <w:rPr>
          <w:rFonts w:ascii="Times New Roman" w:hAnsi="Times New Roman" w:cs="Times New Roman"/>
          <w:sz w:val="24"/>
          <w:szCs w:val="24"/>
          <w:lang w:val="en-US"/>
        </w:rPr>
        <w:t xml:space="preserve">. </w:t>
      </w:r>
    </w:p>
    <w:p w14:paraId="1A3A5676" w14:textId="77777777" w:rsidR="00CE3380" w:rsidRDefault="00CD42AE" w:rsidP="00CD42AE">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T</w:t>
      </w:r>
      <w:r w:rsidR="00E73703" w:rsidRPr="00CE3380">
        <w:rPr>
          <w:rFonts w:ascii="Times New Roman" w:hAnsi="Times New Roman" w:cs="Times New Roman"/>
          <w:sz w:val="24"/>
          <w:szCs w:val="24"/>
          <w:lang w:val="en-US"/>
        </w:rPr>
        <w:t xml:space="preserve">he matter that was sought to be set down before me </w:t>
      </w:r>
      <w:r w:rsidRPr="00CE3380">
        <w:rPr>
          <w:rFonts w:ascii="Times New Roman" w:hAnsi="Times New Roman" w:cs="Times New Roman"/>
          <w:sz w:val="24"/>
          <w:szCs w:val="24"/>
          <w:lang w:val="en-US"/>
        </w:rPr>
        <w:t>is</w:t>
      </w:r>
      <w:r w:rsidR="00E73703" w:rsidRPr="00CE3380">
        <w:rPr>
          <w:rFonts w:ascii="Times New Roman" w:hAnsi="Times New Roman" w:cs="Times New Roman"/>
          <w:sz w:val="24"/>
          <w:szCs w:val="24"/>
          <w:lang w:val="en-US"/>
        </w:rPr>
        <w:t xml:space="preserve"> case number HC 5021/23, the summary judgment application. </w:t>
      </w:r>
      <w:r w:rsidRPr="00CE3380">
        <w:rPr>
          <w:rFonts w:ascii="Times New Roman" w:hAnsi="Times New Roman" w:cs="Times New Roman"/>
          <w:sz w:val="24"/>
          <w:szCs w:val="24"/>
          <w:lang w:val="en-US"/>
        </w:rPr>
        <w:t>This is the matter that was dismissed</w:t>
      </w:r>
      <w:r w:rsidR="0027690B" w:rsidRPr="00CE3380">
        <w:rPr>
          <w:rFonts w:ascii="Times New Roman" w:hAnsi="Times New Roman" w:cs="Times New Roman"/>
          <w:sz w:val="24"/>
          <w:szCs w:val="24"/>
          <w:lang w:val="en-US"/>
        </w:rPr>
        <w:t xml:space="preserve"> in pursuance of the Case Management order. In essence, there was no </w:t>
      </w:r>
      <w:r w:rsidR="00F577E6" w:rsidRPr="00CE3380">
        <w:rPr>
          <w:rFonts w:ascii="Times New Roman" w:hAnsi="Times New Roman" w:cs="Times New Roman"/>
          <w:sz w:val="24"/>
          <w:szCs w:val="24"/>
          <w:lang w:val="en-US"/>
        </w:rPr>
        <w:t>matter</w:t>
      </w:r>
      <w:r w:rsidR="0027690B" w:rsidRPr="00CE3380">
        <w:rPr>
          <w:rFonts w:ascii="Times New Roman" w:hAnsi="Times New Roman" w:cs="Times New Roman"/>
          <w:sz w:val="24"/>
          <w:szCs w:val="24"/>
          <w:lang w:val="en-US"/>
        </w:rPr>
        <w:t xml:space="preserve"> to </w:t>
      </w:r>
      <w:r w:rsidR="00F577E6" w:rsidRPr="00CE3380">
        <w:rPr>
          <w:rFonts w:ascii="Times New Roman" w:hAnsi="Times New Roman" w:cs="Times New Roman"/>
          <w:sz w:val="24"/>
          <w:szCs w:val="24"/>
          <w:lang w:val="en-US"/>
        </w:rPr>
        <w:t xml:space="preserve">be </w:t>
      </w:r>
      <w:r w:rsidR="0027690B" w:rsidRPr="00CE3380">
        <w:rPr>
          <w:rFonts w:ascii="Times New Roman" w:hAnsi="Times New Roman" w:cs="Times New Roman"/>
          <w:sz w:val="24"/>
          <w:szCs w:val="24"/>
          <w:lang w:val="en-US"/>
        </w:rPr>
        <w:t>set down</w:t>
      </w:r>
      <w:r w:rsidR="00F577E6" w:rsidRPr="00CE3380">
        <w:rPr>
          <w:rFonts w:ascii="Times New Roman" w:hAnsi="Times New Roman" w:cs="Times New Roman"/>
          <w:sz w:val="24"/>
          <w:szCs w:val="24"/>
          <w:lang w:val="en-US"/>
        </w:rPr>
        <w:t xml:space="preserve"> in that the matter that was sought to be set down was dismissed by the Registrar on 17 October 2024. </w:t>
      </w:r>
      <w:r w:rsidR="0022497E" w:rsidRPr="00CE3380">
        <w:rPr>
          <w:rFonts w:ascii="Times New Roman" w:hAnsi="Times New Roman" w:cs="Times New Roman"/>
          <w:sz w:val="24"/>
          <w:szCs w:val="24"/>
          <w:lang w:val="en-US"/>
        </w:rPr>
        <w:t xml:space="preserve">This matter underscores the importance of paying attention to detail regarding case numbers so that pleading do not get lost or be filed in wrong files. </w:t>
      </w:r>
    </w:p>
    <w:p w14:paraId="50CB242C" w14:textId="77777777" w:rsidR="00CE3380" w:rsidRDefault="0027690B" w:rsidP="006F0BBC">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lang w:val="en-US"/>
        </w:rPr>
        <w:t xml:space="preserve">In view of the decision I have reached, it will serve no useful purpose for me to deal with death and the consequences thereof of the seventh defendant.  </w:t>
      </w:r>
    </w:p>
    <w:p w14:paraId="3011E500" w14:textId="047F136E" w:rsidR="006F0BBC" w:rsidRPr="00CE3380" w:rsidRDefault="006F0BBC" w:rsidP="006F0BBC">
      <w:pPr>
        <w:pStyle w:val="ListParagraph"/>
        <w:numPr>
          <w:ilvl w:val="0"/>
          <w:numId w:val="4"/>
        </w:numPr>
        <w:spacing w:after="0" w:line="360" w:lineRule="auto"/>
        <w:jc w:val="both"/>
        <w:rPr>
          <w:rFonts w:ascii="Times New Roman" w:hAnsi="Times New Roman" w:cs="Times New Roman"/>
          <w:sz w:val="24"/>
          <w:szCs w:val="24"/>
          <w:lang w:val="en-US"/>
        </w:rPr>
      </w:pPr>
      <w:r w:rsidRPr="00CE3380">
        <w:rPr>
          <w:rFonts w:ascii="Times New Roman" w:hAnsi="Times New Roman" w:cs="Times New Roman"/>
          <w:sz w:val="24"/>
          <w:szCs w:val="24"/>
        </w:rPr>
        <w:t xml:space="preserve">There remains to be considered the question of costs. In the circumstances of this case, a no costs order would be the most appropriate. </w:t>
      </w:r>
    </w:p>
    <w:p w14:paraId="2D321969" w14:textId="1A190FD8" w:rsidR="006F0BBC" w:rsidRDefault="00CE3380" w:rsidP="006F0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BBC">
        <w:rPr>
          <w:rFonts w:ascii="Times New Roman" w:hAnsi="Times New Roman" w:cs="Times New Roman"/>
          <w:sz w:val="24"/>
          <w:szCs w:val="24"/>
        </w:rPr>
        <w:t xml:space="preserve">In the result, I order as follows: </w:t>
      </w:r>
    </w:p>
    <w:p w14:paraId="22CA72B5" w14:textId="28DD6E1C" w:rsidR="006F0BBC" w:rsidRDefault="006F0BBC" w:rsidP="006F0BB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summary judgment application in HC 5021/23 be and is hereby struck off the roll. </w:t>
      </w:r>
    </w:p>
    <w:p w14:paraId="51C85C97" w14:textId="348C5E7A" w:rsidR="003A7088" w:rsidRDefault="006F0BBC" w:rsidP="003A708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no order as to costs. </w:t>
      </w:r>
    </w:p>
    <w:p w14:paraId="18AE4E38" w14:textId="77777777" w:rsidR="003A7088" w:rsidRDefault="003A7088" w:rsidP="003A7088">
      <w:pPr>
        <w:spacing w:after="0" w:line="360" w:lineRule="auto"/>
        <w:jc w:val="both"/>
        <w:rPr>
          <w:rFonts w:ascii="Times New Roman" w:hAnsi="Times New Roman" w:cs="Times New Roman"/>
          <w:sz w:val="24"/>
          <w:szCs w:val="24"/>
        </w:rPr>
      </w:pPr>
    </w:p>
    <w:p w14:paraId="170AE63A" w14:textId="77777777" w:rsidR="003A7088" w:rsidRDefault="003A7088" w:rsidP="003A7088">
      <w:pPr>
        <w:spacing w:after="0" w:line="360" w:lineRule="auto"/>
        <w:jc w:val="both"/>
        <w:rPr>
          <w:rFonts w:ascii="Times New Roman" w:hAnsi="Times New Roman" w:cs="Times New Roman"/>
          <w:sz w:val="24"/>
          <w:szCs w:val="24"/>
        </w:rPr>
      </w:pPr>
    </w:p>
    <w:p w14:paraId="5E0FF708" w14:textId="2F4FAEA2" w:rsidR="003A7088" w:rsidRDefault="00CE3380" w:rsidP="00CE3380">
      <w:pPr>
        <w:spacing w:line="360" w:lineRule="auto"/>
        <w:jc w:val="both"/>
        <w:rPr>
          <w:rFonts w:ascii="Times New Roman" w:hAnsi="Times New Roman" w:cs="Times New Roman"/>
          <w:sz w:val="24"/>
          <w:szCs w:val="24"/>
        </w:rPr>
      </w:pPr>
      <w:r w:rsidRPr="00CE3380">
        <w:rPr>
          <w:rFonts w:ascii="Times New Roman" w:hAnsi="Times New Roman" w:cs="Times New Roman"/>
          <w:b/>
          <w:smallCaps/>
          <w:sz w:val="24"/>
          <w:szCs w:val="24"/>
        </w:rPr>
        <w:t>Dube - Banda J</w:t>
      </w:r>
      <w:r>
        <w:rPr>
          <w:rFonts w:ascii="Times New Roman" w:hAnsi="Times New Roman" w:cs="Times New Roman"/>
          <w:sz w:val="24"/>
          <w:szCs w:val="24"/>
        </w:rPr>
        <w:t>: ……………………………………</w:t>
      </w:r>
    </w:p>
    <w:p w14:paraId="1F853E57" w14:textId="77777777" w:rsidR="00CE3380" w:rsidRDefault="003A7088" w:rsidP="00CE3380">
      <w:pPr>
        <w:spacing w:after="0" w:line="240" w:lineRule="auto"/>
        <w:jc w:val="both"/>
        <w:rPr>
          <w:rFonts w:ascii="Times New Roman" w:hAnsi="Times New Roman" w:cs="Times New Roman"/>
          <w:sz w:val="24"/>
          <w:szCs w:val="24"/>
        </w:rPr>
      </w:pPr>
      <w:r w:rsidRPr="003A7088">
        <w:rPr>
          <w:rFonts w:ascii="Times New Roman" w:hAnsi="Times New Roman" w:cs="Times New Roman"/>
          <w:i/>
          <w:iCs/>
          <w:sz w:val="24"/>
          <w:szCs w:val="24"/>
        </w:rPr>
        <w:t>Zvimba Law Chambers,</w:t>
      </w:r>
      <w:r>
        <w:rPr>
          <w:rFonts w:ascii="Times New Roman" w:hAnsi="Times New Roman" w:cs="Times New Roman"/>
          <w:sz w:val="24"/>
          <w:szCs w:val="24"/>
        </w:rPr>
        <w:t xml:space="preserve"> applicant’s legal practitioners </w:t>
      </w:r>
    </w:p>
    <w:p w14:paraId="32A64409" w14:textId="55B559C9" w:rsidR="003A7088" w:rsidRPr="003A7088" w:rsidRDefault="003A7088" w:rsidP="00CE3380">
      <w:pPr>
        <w:spacing w:after="0" w:line="240" w:lineRule="auto"/>
        <w:jc w:val="both"/>
        <w:rPr>
          <w:rFonts w:ascii="Times New Roman" w:hAnsi="Times New Roman" w:cs="Times New Roman"/>
          <w:sz w:val="24"/>
          <w:szCs w:val="24"/>
        </w:rPr>
      </w:pPr>
      <w:r w:rsidRPr="003A7088">
        <w:rPr>
          <w:rFonts w:ascii="Times New Roman" w:hAnsi="Times New Roman" w:cs="Times New Roman"/>
          <w:i/>
          <w:iCs/>
          <w:sz w:val="24"/>
          <w:szCs w:val="24"/>
        </w:rPr>
        <w:t>Moyo, Chikono &amp; Gumiro,</w:t>
      </w:r>
      <w:r w:rsidRPr="003A7088">
        <w:rPr>
          <w:rFonts w:ascii="Times New Roman" w:hAnsi="Times New Roman" w:cs="Times New Roman"/>
          <w:sz w:val="24"/>
          <w:szCs w:val="24"/>
        </w:rPr>
        <w:t xml:space="preserve"> respondents’ legal</w:t>
      </w:r>
      <w:r>
        <w:rPr>
          <w:rFonts w:ascii="Times New Roman" w:hAnsi="Times New Roman" w:cs="Times New Roman"/>
          <w:sz w:val="24"/>
          <w:szCs w:val="24"/>
        </w:rPr>
        <w:t xml:space="preserve"> practitioners </w:t>
      </w:r>
    </w:p>
    <w:p w14:paraId="79774B8E" w14:textId="77777777" w:rsidR="006F0BBC" w:rsidRPr="003A7088" w:rsidRDefault="006F0BBC" w:rsidP="006F0BBC">
      <w:pPr>
        <w:pStyle w:val="ListParagraph"/>
        <w:spacing w:after="0" w:line="360" w:lineRule="auto"/>
        <w:ind w:left="1080"/>
        <w:jc w:val="both"/>
        <w:rPr>
          <w:rFonts w:ascii="Times New Roman" w:hAnsi="Times New Roman" w:cs="Times New Roman"/>
          <w:sz w:val="24"/>
          <w:szCs w:val="24"/>
        </w:rPr>
      </w:pPr>
    </w:p>
    <w:p w14:paraId="7B8B88C1" w14:textId="77777777" w:rsidR="006F0BBC" w:rsidRPr="006F0BBC" w:rsidRDefault="006F0BBC" w:rsidP="006F0BBC">
      <w:pPr>
        <w:spacing w:after="0" w:line="360" w:lineRule="auto"/>
        <w:jc w:val="both"/>
        <w:rPr>
          <w:rFonts w:ascii="Times New Roman" w:hAnsi="Times New Roman" w:cs="Times New Roman"/>
          <w:sz w:val="24"/>
          <w:szCs w:val="24"/>
        </w:rPr>
      </w:pPr>
    </w:p>
    <w:p w14:paraId="75F59474" w14:textId="29FD5715" w:rsidR="0027690B" w:rsidRPr="003A7088" w:rsidRDefault="0027690B" w:rsidP="00CD42AE">
      <w:pPr>
        <w:spacing w:after="0" w:line="360" w:lineRule="auto"/>
        <w:jc w:val="both"/>
        <w:rPr>
          <w:rFonts w:ascii="Times New Roman" w:hAnsi="Times New Roman" w:cs="Times New Roman"/>
          <w:sz w:val="24"/>
          <w:szCs w:val="24"/>
        </w:rPr>
      </w:pPr>
    </w:p>
    <w:p w14:paraId="0AB09461" w14:textId="77777777" w:rsidR="003A6C30" w:rsidRPr="003A7088" w:rsidRDefault="003A6C30" w:rsidP="009D79B7">
      <w:pPr>
        <w:spacing w:line="360" w:lineRule="auto"/>
        <w:jc w:val="both"/>
        <w:rPr>
          <w:rFonts w:ascii="Times New Roman" w:hAnsi="Times New Roman" w:cs="Times New Roman"/>
          <w:sz w:val="24"/>
          <w:szCs w:val="24"/>
        </w:rPr>
      </w:pPr>
    </w:p>
    <w:sectPr w:rsidR="003A6C30" w:rsidRPr="003A70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A18FE" w14:textId="77777777" w:rsidR="00F311AE" w:rsidRDefault="00F311AE" w:rsidP="009A4415">
      <w:pPr>
        <w:spacing w:after="0" w:line="240" w:lineRule="auto"/>
      </w:pPr>
      <w:r>
        <w:separator/>
      </w:r>
    </w:p>
  </w:endnote>
  <w:endnote w:type="continuationSeparator" w:id="0">
    <w:p w14:paraId="1A58A0A9" w14:textId="77777777" w:rsidR="00F311AE" w:rsidRDefault="00F311AE" w:rsidP="009A4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B94F" w14:textId="77777777" w:rsidR="00F311AE" w:rsidRDefault="00F311AE" w:rsidP="009A4415">
      <w:pPr>
        <w:spacing w:after="0" w:line="240" w:lineRule="auto"/>
      </w:pPr>
      <w:r>
        <w:separator/>
      </w:r>
    </w:p>
  </w:footnote>
  <w:footnote w:type="continuationSeparator" w:id="0">
    <w:p w14:paraId="541FF728" w14:textId="77777777" w:rsidR="00F311AE" w:rsidRDefault="00F311AE" w:rsidP="009A4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177322"/>
      <w:docPartObj>
        <w:docPartGallery w:val="Page Numbers (Top of Page)"/>
        <w:docPartUnique/>
      </w:docPartObj>
    </w:sdtPr>
    <w:sdtEndPr>
      <w:rPr>
        <w:noProof/>
      </w:rPr>
    </w:sdtEndPr>
    <w:sdtContent>
      <w:p w14:paraId="71C8E064" w14:textId="4F82A430" w:rsidR="00FB0E7F" w:rsidRDefault="009A4415">
        <w:pPr>
          <w:pStyle w:val="Header"/>
          <w:jc w:val="right"/>
          <w:rPr>
            <w:noProof/>
          </w:rPr>
        </w:pPr>
        <w:r>
          <w:fldChar w:fldCharType="begin"/>
        </w:r>
        <w:r>
          <w:instrText xml:space="preserve"> PAGE   \* MERGEFORMAT </w:instrText>
        </w:r>
        <w:r>
          <w:fldChar w:fldCharType="separate"/>
        </w:r>
        <w:r w:rsidR="002E13DA">
          <w:rPr>
            <w:noProof/>
          </w:rPr>
          <w:t>1</w:t>
        </w:r>
        <w:r>
          <w:rPr>
            <w:noProof/>
          </w:rPr>
          <w:fldChar w:fldCharType="end"/>
        </w:r>
      </w:p>
      <w:p w14:paraId="3C299BC7" w14:textId="510213DD" w:rsidR="00FB0E7F" w:rsidRDefault="00FB0E7F">
        <w:pPr>
          <w:pStyle w:val="Header"/>
          <w:jc w:val="right"/>
          <w:rPr>
            <w:noProof/>
          </w:rPr>
        </w:pPr>
        <w:r>
          <w:rPr>
            <w:noProof/>
          </w:rPr>
          <w:t>HH</w:t>
        </w:r>
        <w:r w:rsidR="006D518E">
          <w:rPr>
            <w:noProof/>
          </w:rPr>
          <w:t xml:space="preserve"> </w:t>
        </w:r>
        <w:r>
          <w:rPr>
            <w:noProof/>
          </w:rPr>
          <w:t>179</w:t>
        </w:r>
        <w:r w:rsidR="006D518E">
          <w:rPr>
            <w:noProof/>
          </w:rPr>
          <w:t xml:space="preserve"> </w:t>
        </w:r>
        <w:r>
          <w:rPr>
            <w:noProof/>
          </w:rPr>
          <w:t>-</w:t>
        </w:r>
        <w:r w:rsidR="006D518E">
          <w:rPr>
            <w:noProof/>
          </w:rPr>
          <w:t xml:space="preserve"> </w:t>
        </w:r>
        <w:r>
          <w:rPr>
            <w:noProof/>
          </w:rPr>
          <w:t>25</w:t>
        </w:r>
      </w:p>
      <w:p w14:paraId="51C7CE1F" w14:textId="691DE70E" w:rsidR="009A4415" w:rsidRDefault="009A4415">
        <w:pPr>
          <w:pStyle w:val="Header"/>
          <w:jc w:val="right"/>
        </w:pPr>
        <w:r>
          <w:rPr>
            <w:noProof/>
          </w:rPr>
          <w:t>HCH 5021/23</w:t>
        </w:r>
      </w:p>
    </w:sdtContent>
  </w:sdt>
  <w:p w14:paraId="3F0D667B" w14:textId="77777777" w:rsidR="009A4415" w:rsidRDefault="009A44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3480"/>
    <w:multiLevelType w:val="hybridMultilevel"/>
    <w:tmpl w:val="42EE078A"/>
    <w:lvl w:ilvl="0" w:tplc="234C82B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ED23C79"/>
    <w:multiLevelType w:val="hybridMultilevel"/>
    <w:tmpl w:val="A4D283F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45E4C"/>
    <w:multiLevelType w:val="hybridMultilevel"/>
    <w:tmpl w:val="9B4E731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52107"/>
    <w:multiLevelType w:val="hybridMultilevel"/>
    <w:tmpl w:val="A14C8F00"/>
    <w:lvl w:ilvl="0" w:tplc="AC4C6E8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F4F28C0"/>
    <w:multiLevelType w:val="hybridMultilevel"/>
    <w:tmpl w:val="95B24A88"/>
    <w:lvl w:ilvl="0" w:tplc="E1BEC1A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9B7"/>
    <w:rsid w:val="00033F29"/>
    <w:rsid w:val="0009543A"/>
    <w:rsid w:val="00182F38"/>
    <w:rsid w:val="0022497E"/>
    <w:rsid w:val="0027690B"/>
    <w:rsid w:val="00281714"/>
    <w:rsid w:val="002D4C05"/>
    <w:rsid w:val="002E13DA"/>
    <w:rsid w:val="00337599"/>
    <w:rsid w:val="00350145"/>
    <w:rsid w:val="003749A6"/>
    <w:rsid w:val="003A6C30"/>
    <w:rsid w:val="003A7088"/>
    <w:rsid w:val="00423E77"/>
    <w:rsid w:val="004D5A5A"/>
    <w:rsid w:val="00535E37"/>
    <w:rsid w:val="00574C7F"/>
    <w:rsid w:val="00591049"/>
    <w:rsid w:val="00595CF1"/>
    <w:rsid w:val="005D0B21"/>
    <w:rsid w:val="00651F70"/>
    <w:rsid w:val="00683401"/>
    <w:rsid w:val="006D518E"/>
    <w:rsid w:val="006F0BBC"/>
    <w:rsid w:val="006F2B0B"/>
    <w:rsid w:val="007663F5"/>
    <w:rsid w:val="007C055D"/>
    <w:rsid w:val="007C1E26"/>
    <w:rsid w:val="00817F92"/>
    <w:rsid w:val="00844DE5"/>
    <w:rsid w:val="00894029"/>
    <w:rsid w:val="008C14C7"/>
    <w:rsid w:val="008F10B4"/>
    <w:rsid w:val="008F6224"/>
    <w:rsid w:val="009736C6"/>
    <w:rsid w:val="009A4415"/>
    <w:rsid w:val="009D79B7"/>
    <w:rsid w:val="009E6746"/>
    <w:rsid w:val="00A35BCB"/>
    <w:rsid w:val="00AC4315"/>
    <w:rsid w:val="00B70E16"/>
    <w:rsid w:val="00CD42AE"/>
    <w:rsid w:val="00CE3380"/>
    <w:rsid w:val="00D04DA2"/>
    <w:rsid w:val="00DA1FF5"/>
    <w:rsid w:val="00DA2254"/>
    <w:rsid w:val="00DD3BF1"/>
    <w:rsid w:val="00DE63AA"/>
    <w:rsid w:val="00E16695"/>
    <w:rsid w:val="00E260EC"/>
    <w:rsid w:val="00E601FB"/>
    <w:rsid w:val="00E73703"/>
    <w:rsid w:val="00E747CC"/>
    <w:rsid w:val="00E9189B"/>
    <w:rsid w:val="00E93BDD"/>
    <w:rsid w:val="00E9667D"/>
    <w:rsid w:val="00EE23F8"/>
    <w:rsid w:val="00F311AE"/>
    <w:rsid w:val="00F577E6"/>
    <w:rsid w:val="00FB0E7F"/>
    <w:rsid w:val="00FC48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0F9D"/>
  <w15:chartTrackingRefBased/>
  <w15:docId w15:val="{8A92DCD1-97AB-4C6D-8D05-73805018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7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9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9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9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9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9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9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9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9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9B7"/>
    <w:rPr>
      <w:rFonts w:eastAsiaTheme="majorEastAsia" w:cstheme="majorBidi"/>
      <w:color w:val="272727" w:themeColor="text1" w:themeTint="D8"/>
    </w:rPr>
  </w:style>
  <w:style w:type="paragraph" w:styleId="Title">
    <w:name w:val="Title"/>
    <w:basedOn w:val="Normal"/>
    <w:next w:val="Normal"/>
    <w:link w:val="TitleChar"/>
    <w:uiPriority w:val="10"/>
    <w:qFormat/>
    <w:rsid w:val="009D7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9B7"/>
    <w:pPr>
      <w:spacing w:before="160"/>
      <w:jc w:val="center"/>
    </w:pPr>
    <w:rPr>
      <w:i/>
      <w:iCs/>
      <w:color w:val="404040" w:themeColor="text1" w:themeTint="BF"/>
    </w:rPr>
  </w:style>
  <w:style w:type="character" w:customStyle="1" w:styleId="QuoteChar">
    <w:name w:val="Quote Char"/>
    <w:basedOn w:val="DefaultParagraphFont"/>
    <w:link w:val="Quote"/>
    <w:uiPriority w:val="29"/>
    <w:rsid w:val="009D79B7"/>
    <w:rPr>
      <w:i/>
      <w:iCs/>
      <w:color w:val="404040" w:themeColor="text1" w:themeTint="BF"/>
    </w:rPr>
  </w:style>
  <w:style w:type="paragraph" w:styleId="ListParagraph">
    <w:name w:val="List Paragraph"/>
    <w:basedOn w:val="Normal"/>
    <w:uiPriority w:val="34"/>
    <w:qFormat/>
    <w:rsid w:val="009D79B7"/>
    <w:pPr>
      <w:ind w:left="720"/>
      <w:contextualSpacing/>
    </w:pPr>
  </w:style>
  <w:style w:type="character" w:styleId="IntenseEmphasis">
    <w:name w:val="Intense Emphasis"/>
    <w:basedOn w:val="DefaultParagraphFont"/>
    <w:uiPriority w:val="21"/>
    <w:qFormat/>
    <w:rsid w:val="009D79B7"/>
    <w:rPr>
      <w:i/>
      <w:iCs/>
      <w:color w:val="2F5496" w:themeColor="accent1" w:themeShade="BF"/>
    </w:rPr>
  </w:style>
  <w:style w:type="paragraph" w:styleId="IntenseQuote">
    <w:name w:val="Intense Quote"/>
    <w:basedOn w:val="Normal"/>
    <w:next w:val="Normal"/>
    <w:link w:val="IntenseQuoteChar"/>
    <w:uiPriority w:val="30"/>
    <w:qFormat/>
    <w:rsid w:val="009D7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9B7"/>
    <w:rPr>
      <w:i/>
      <w:iCs/>
      <w:color w:val="2F5496" w:themeColor="accent1" w:themeShade="BF"/>
    </w:rPr>
  </w:style>
  <w:style w:type="character" w:styleId="IntenseReference">
    <w:name w:val="Intense Reference"/>
    <w:basedOn w:val="DefaultParagraphFont"/>
    <w:uiPriority w:val="32"/>
    <w:qFormat/>
    <w:rsid w:val="009D79B7"/>
    <w:rPr>
      <w:b/>
      <w:bCs/>
      <w:smallCaps/>
      <w:color w:val="2F5496" w:themeColor="accent1" w:themeShade="BF"/>
      <w:spacing w:val="5"/>
    </w:rPr>
  </w:style>
  <w:style w:type="paragraph" w:styleId="NoSpacing">
    <w:name w:val="No Spacing"/>
    <w:uiPriority w:val="1"/>
    <w:qFormat/>
    <w:rsid w:val="00D04DA2"/>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9A4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415"/>
  </w:style>
  <w:style w:type="paragraph" w:styleId="Footer">
    <w:name w:val="footer"/>
    <w:basedOn w:val="Normal"/>
    <w:link w:val="FooterChar"/>
    <w:uiPriority w:val="99"/>
    <w:unhideWhenUsed/>
    <w:rsid w:val="009A4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2025-03-19T12:36:00Z</cp:lastPrinted>
  <dcterms:created xsi:type="dcterms:W3CDTF">2025-03-21T10:13:00Z</dcterms:created>
  <dcterms:modified xsi:type="dcterms:W3CDTF">2025-03-21T10:13:00Z</dcterms:modified>
</cp:coreProperties>
</file>