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A90" w:rsidRPr="005D4B79" w:rsidRDefault="002E5A90" w:rsidP="002516D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FOR ZIMBABWE</w:t>
      </w:r>
    </w:p>
    <w:p w:rsidR="002E5A90"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E5A90"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RUTENDO MELLISA MUGWAGWA</w:t>
      </w:r>
    </w:p>
    <w:p w:rsidR="002E5A90"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E5A90"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SKYES BONDHOLDINGS COMPANY (PRIVATE) LIMITED </w:t>
      </w:r>
    </w:p>
    <w:p w:rsidR="002E5A90"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Judgment Creditor</w:t>
      </w:r>
    </w:p>
    <w:p w:rsidR="002E5A90" w:rsidRPr="005D4B79" w:rsidRDefault="002E5A90" w:rsidP="002516D0">
      <w:pPr>
        <w:spacing w:after="0" w:line="240" w:lineRule="auto"/>
        <w:jc w:val="both"/>
        <w:rPr>
          <w:rFonts w:ascii="Times New Roman" w:hAnsi="Times New Roman" w:cs="Times New Roman"/>
          <w:sz w:val="24"/>
          <w:szCs w:val="24"/>
        </w:rPr>
      </w:pPr>
    </w:p>
    <w:p w:rsidR="002E5A90" w:rsidRPr="005D4B79" w:rsidRDefault="002E5A90" w:rsidP="002516D0">
      <w:pPr>
        <w:spacing w:after="0" w:line="240" w:lineRule="auto"/>
        <w:jc w:val="both"/>
        <w:rPr>
          <w:rFonts w:ascii="Times New Roman" w:hAnsi="Times New Roman" w:cs="Times New Roman"/>
          <w:sz w:val="24"/>
          <w:szCs w:val="24"/>
        </w:rPr>
      </w:pPr>
    </w:p>
    <w:p w:rsidR="002E5A90" w:rsidRPr="005D4B79" w:rsidRDefault="002E5A90" w:rsidP="002516D0">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rsidR="002E5A90" w:rsidRPr="005D4B79"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2E5A90" w:rsidRDefault="002E5A90" w:rsidP="002516D0">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sidR="00333F0D">
        <w:rPr>
          <w:rFonts w:ascii="Times New Roman" w:hAnsi="Times New Roman" w:cs="Times New Roman"/>
          <w:sz w:val="24"/>
          <w:szCs w:val="24"/>
        </w:rPr>
        <w:t xml:space="preserve">26 July 2022 &amp; 18 </w:t>
      </w:r>
      <w:r>
        <w:rPr>
          <w:rFonts w:ascii="Times New Roman" w:hAnsi="Times New Roman" w:cs="Times New Roman"/>
          <w:sz w:val="24"/>
          <w:szCs w:val="24"/>
        </w:rPr>
        <w:t>January 2023</w:t>
      </w:r>
    </w:p>
    <w:p w:rsidR="002E5A90" w:rsidRPr="005D4B79" w:rsidRDefault="002E5A90" w:rsidP="002516D0">
      <w:pPr>
        <w:spacing w:after="0" w:line="240" w:lineRule="auto"/>
        <w:jc w:val="both"/>
        <w:rPr>
          <w:rFonts w:ascii="Times New Roman" w:hAnsi="Times New Roman" w:cs="Times New Roman"/>
          <w:sz w:val="24"/>
          <w:szCs w:val="24"/>
        </w:rPr>
      </w:pPr>
    </w:p>
    <w:p w:rsidR="002E5A90" w:rsidRPr="005D4B79" w:rsidRDefault="002E5A90" w:rsidP="002516D0">
      <w:pPr>
        <w:spacing w:after="0" w:line="240" w:lineRule="auto"/>
        <w:jc w:val="both"/>
        <w:rPr>
          <w:rFonts w:ascii="Times New Roman" w:hAnsi="Times New Roman" w:cs="Times New Roman"/>
          <w:sz w:val="24"/>
          <w:szCs w:val="24"/>
        </w:rPr>
      </w:pPr>
    </w:p>
    <w:p w:rsidR="002E5A90" w:rsidRDefault="002E5A90" w:rsidP="002516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2E5A90" w:rsidRPr="005D4B79" w:rsidRDefault="002E5A90" w:rsidP="002516D0">
      <w:pPr>
        <w:spacing w:after="0" w:line="240" w:lineRule="auto"/>
        <w:jc w:val="both"/>
        <w:rPr>
          <w:rFonts w:ascii="Times New Roman" w:hAnsi="Times New Roman" w:cs="Times New Roman"/>
          <w:b/>
          <w:sz w:val="24"/>
          <w:szCs w:val="24"/>
        </w:rPr>
      </w:pPr>
    </w:p>
    <w:p w:rsidR="002E5A90" w:rsidRPr="005D4B79" w:rsidRDefault="002E5A90" w:rsidP="002516D0">
      <w:pPr>
        <w:spacing w:after="0" w:line="360" w:lineRule="auto"/>
        <w:jc w:val="both"/>
        <w:rPr>
          <w:rFonts w:ascii="Times New Roman" w:hAnsi="Times New Roman" w:cs="Times New Roman"/>
          <w:b/>
          <w:sz w:val="24"/>
          <w:szCs w:val="24"/>
        </w:rPr>
      </w:pPr>
    </w:p>
    <w:p w:rsidR="002E5A90" w:rsidRPr="002E5A90"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Chiata, </w:t>
      </w:r>
      <w:r w:rsidRPr="002E5A90">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2E5A90">
        <w:rPr>
          <w:rFonts w:ascii="Times New Roman" w:hAnsi="Times New Roman" w:cs="Times New Roman"/>
          <w:sz w:val="24"/>
          <w:szCs w:val="24"/>
        </w:rPr>
        <w:t>applicant</w:t>
      </w:r>
    </w:p>
    <w:p w:rsidR="002E5A90" w:rsidRPr="002E5A90"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Makanda, </w:t>
      </w:r>
      <w:r w:rsidRPr="002E5A90">
        <w:rPr>
          <w:rFonts w:ascii="Times New Roman" w:hAnsi="Times New Roman" w:cs="Times New Roman"/>
          <w:sz w:val="24"/>
          <w:szCs w:val="24"/>
        </w:rPr>
        <w:t>for the claimant</w:t>
      </w:r>
    </w:p>
    <w:p w:rsidR="002E5A90" w:rsidRDefault="002E5A90" w:rsidP="002516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C Chidzanga, </w:t>
      </w:r>
      <w:r w:rsidRPr="002E5A90">
        <w:rPr>
          <w:rFonts w:ascii="Times New Roman" w:hAnsi="Times New Roman" w:cs="Times New Roman"/>
          <w:sz w:val="24"/>
          <w:szCs w:val="24"/>
        </w:rPr>
        <w:t>for the judgment creditor</w:t>
      </w:r>
    </w:p>
    <w:p w:rsidR="002E5A90" w:rsidRDefault="002E5A90" w:rsidP="002516D0">
      <w:pPr>
        <w:spacing w:after="0" w:line="240" w:lineRule="auto"/>
        <w:jc w:val="both"/>
        <w:rPr>
          <w:rFonts w:ascii="Times New Roman" w:hAnsi="Times New Roman" w:cs="Times New Roman"/>
          <w:b/>
          <w:sz w:val="24"/>
          <w:szCs w:val="24"/>
        </w:rPr>
      </w:pPr>
    </w:p>
    <w:p w:rsidR="000D4909" w:rsidRDefault="000D4909" w:rsidP="002516D0">
      <w:pPr>
        <w:spacing w:after="0" w:line="240" w:lineRule="auto"/>
        <w:jc w:val="both"/>
        <w:rPr>
          <w:rFonts w:ascii="Times New Roman" w:hAnsi="Times New Roman" w:cs="Times New Roman"/>
          <w:b/>
          <w:sz w:val="24"/>
          <w:szCs w:val="24"/>
        </w:rPr>
      </w:pPr>
    </w:p>
    <w:p w:rsidR="000D4909" w:rsidRDefault="008F567A" w:rsidP="002516D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0D4909">
        <w:rPr>
          <w:rFonts w:ascii="Times New Roman" w:hAnsi="Times New Roman" w:cs="Times New Roman"/>
          <w:b/>
          <w:sz w:val="24"/>
          <w:szCs w:val="24"/>
        </w:rPr>
        <w:t>WAMAMBO</w:t>
      </w:r>
      <w:r w:rsidR="00F87188">
        <w:rPr>
          <w:rFonts w:ascii="Times New Roman" w:hAnsi="Times New Roman" w:cs="Times New Roman"/>
          <w:b/>
          <w:sz w:val="24"/>
          <w:szCs w:val="24"/>
        </w:rPr>
        <w:t xml:space="preserve"> J</w:t>
      </w:r>
      <w:r w:rsidR="000D4909">
        <w:rPr>
          <w:rFonts w:ascii="Times New Roman" w:hAnsi="Times New Roman" w:cs="Times New Roman"/>
          <w:b/>
          <w:sz w:val="24"/>
          <w:szCs w:val="24"/>
        </w:rPr>
        <w:t xml:space="preserve">: </w:t>
      </w:r>
      <w:r w:rsidR="000D4909">
        <w:rPr>
          <w:rFonts w:ascii="Times New Roman" w:hAnsi="Times New Roman" w:cs="Times New Roman"/>
          <w:sz w:val="24"/>
          <w:szCs w:val="24"/>
        </w:rPr>
        <w:t xml:space="preserve">This is an </w:t>
      </w:r>
      <w:r w:rsidR="00333F0D">
        <w:rPr>
          <w:rFonts w:ascii="Times New Roman" w:hAnsi="Times New Roman" w:cs="Times New Roman"/>
          <w:sz w:val="24"/>
          <w:szCs w:val="24"/>
        </w:rPr>
        <w:t>interpleader</w:t>
      </w:r>
      <w:r w:rsidR="000D4909">
        <w:rPr>
          <w:rFonts w:ascii="Times New Roman" w:hAnsi="Times New Roman" w:cs="Times New Roman"/>
          <w:sz w:val="24"/>
          <w:szCs w:val="24"/>
        </w:rPr>
        <w:t xml:space="preserve"> application </w:t>
      </w:r>
      <w:r w:rsidR="00405383">
        <w:rPr>
          <w:rFonts w:ascii="Times New Roman" w:hAnsi="Times New Roman" w:cs="Times New Roman"/>
          <w:sz w:val="24"/>
          <w:szCs w:val="24"/>
        </w:rPr>
        <w:t>wherein</w:t>
      </w:r>
      <w:r w:rsidR="000D4909">
        <w:rPr>
          <w:rFonts w:ascii="Times New Roman" w:hAnsi="Times New Roman" w:cs="Times New Roman"/>
          <w:sz w:val="24"/>
          <w:szCs w:val="24"/>
        </w:rPr>
        <w:t xml:space="preserve"> I rendered an </w:t>
      </w:r>
      <w:r w:rsidR="000D4909" w:rsidRPr="000D4909">
        <w:rPr>
          <w:rFonts w:ascii="Times New Roman" w:hAnsi="Times New Roman" w:cs="Times New Roman"/>
          <w:i/>
          <w:sz w:val="24"/>
          <w:szCs w:val="24"/>
        </w:rPr>
        <w:t>ex tempo</w:t>
      </w:r>
      <w:r w:rsidR="00405383">
        <w:rPr>
          <w:rFonts w:ascii="Times New Roman" w:hAnsi="Times New Roman" w:cs="Times New Roman"/>
          <w:i/>
          <w:sz w:val="24"/>
          <w:szCs w:val="24"/>
        </w:rPr>
        <w:t>re</w:t>
      </w:r>
      <w:r w:rsidR="000D4909">
        <w:rPr>
          <w:rFonts w:ascii="Times New Roman" w:hAnsi="Times New Roman" w:cs="Times New Roman"/>
          <w:sz w:val="24"/>
          <w:szCs w:val="24"/>
        </w:rPr>
        <w:t xml:space="preserve"> judgment.  I have now been requ</w:t>
      </w:r>
      <w:r w:rsidR="00333F0D">
        <w:rPr>
          <w:rFonts w:ascii="Times New Roman" w:hAnsi="Times New Roman" w:cs="Times New Roman"/>
          <w:sz w:val="24"/>
          <w:szCs w:val="24"/>
        </w:rPr>
        <w:t>e</w:t>
      </w:r>
      <w:r w:rsidR="00405383">
        <w:rPr>
          <w:rFonts w:ascii="Times New Roman" w:hAnsi="Times New Roman" w:cs="Times New Roman"/>
          <w:sz w:val="24"/>
          <w:szCs w:val="24"/>
        </w:rPr>
        <w:t>sted</w:t>
      </w:r>
      <w:r w:rsidR="000D4909">
        <w:rPr>
          <w:rFonts w:ascii="Times New Roman" w:hAnsi="Times New Roman" w:cs="Times New Roman"/>
          <w:sz w:val="24"/>
          <w:szCs w:val="24"/>
        </w:rPr>
        <w:t xml:space="preserve"> for full reasons which appear hereunder.</w:t>
      </w:r>
    </w:p>
    <w:p w:rsidR="008D4B57" w:rsidRDefault="00E14E4E"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28 March 2022 under HC 2084/21 an order was granted wherein the jud</w:t>
      </w:r>
      <w:r w:rsidR="00724606">
        <w:rPr>
          <w:rFonts w:ascii="Times New Roman" w:hAnsi="Times New Roman" w:cs="Times New Roman"/>
          <w:sz w:val="24"/>
          <w:szCs w:val="24"/>
        </w:rPr>
        <w:t xml:space="preserve">gment creditor obtained an order against Nu Aero Private Limited t/a Fly Africa, (first defendant therein) </w:t>
      </w:r>
      <w:r w:rsidR="00333F0D">
        <w:rPr>
          <w:rFonts w:ascii="Times New Roman" w:hAnsi="Times New Roman" w:cs="Times New Roman"/>
          <w:sz w:val="24"/>
          <w:szCs w:val="24"/>
        </w:rPr>
        <w:t>and Cassidy Mu</w:t>
      </w:r>
      <w:r w:rsidR="00405383">
        <w:rPr>
          <w:rFonts w:ascii="Times New Roman" w:hAnsi="Times New Roman" w:cs="Times New Roman"/>
          <w:sz w:val="24"/>
          <w:szCs w:val="24"/>
        </w:rPr>
        <w:t xml:space="preserve">gwagwa </w:t>
      </w:r>
      <w:r w:rsidR="008D4B57">
        <w:rPr>
          <w:rFonts w:ascii="Times New Roman" w:hAnsi="Times New Roman" w:cs="Times New Roman"/>
          <w:sz w:val="24"/>
          <w:szCs w:val="24"/>
        </w:rPr>
        <w:t>(2</w:t>
      </w:r>
      <w:r w:rsidR="008D4B57" w:rsidRPr="008D4B57">
        <w:rPr>
          <w:rFonts w:ascii="Times New Roman" w:hAnsi="Times New Roman" w:cs="Times New Roman"/>
          <w:sz w:val="24"/>
          <w:szCs w:val="24"/>
          <w:vertAlign w:val="superscript"/>
        </w:rPr>
        <w:t>nd</w:t>
      </w:r>
      <w:r w:rsidR="008D4B57">
        <w:rPr>
          <w:rFonts w:ascii="Times New Roman" w:hAnsi="Times New Roman" w:cs="Times New Roman"/>
          <w:sz w:val="24"/>
          <w:szCs w:val="24"/>
        </w:rPr>
        <w:t xml:space="preserve"> defendant therein) for payment of USD 300 0</w:t>
      </w:r>
      <w:r w:rsidR="00405383">
        <w:rPr>
          <w:rFonts w:ascii="Times New Roman" w:hAnsi="Times New Roman" w:cs="Times New Roman"/>
          <w:sz w:val="24"/>
          <w:szCs w:val="24"/>
        </w:rPr>
        <w:t>0</w:t>
      </w:r>
      <w:r w:rsidR="008D4B57">
        <w:rPr>
          <w:rFonts w:ascii="Times New Roman" w:hAnsi="Times New Roman" w:cs="Times New Roman"/>
          <w:sz w:val="24"/>
          <w:szCs w:val="24"/>
        </w:rPr>
        <w:t>0</w:t>
      </w:r>
      <w:r w:rsidR="00405383">
        <w:rPr>
          <w:rFonts w:ascii="Times New Roman" w:hAnsi="Times New Roman" w:cs="Times New Roman"/>
          <w:sz w:val="24"/>
          <w:szCs w:val="24"/>
        </w:rPr>
        <w:t xml:space="preserve"> or</w:t>
      </w:r>
      <w:r w:rsidR="008D4B57">
        <w:rPr>
          <w:rFonts w:ascii="Times New Roman" w:hAnsi="Times New Roman" w:cs="Times New Roman"/>
          <w:sz w:val="24"/>
          <w:szCs w:val="24"/>
        </w:rPr>
        <w:t xml:space="preserve"> its Zimbabwean equivalent at the prevailing interbank </w:t>
      </w:r>
      <w:r w:rsidR="00405383">
        <w:rPr>
          <w:rFonts w:ascii="Times New Roman" w:hAnsi="Times New Roman" w:cs="Times New Roman"/>
          <w:sz w:val="24"/>
          <w:szCs w:val="24"/>
        </w:rPr>
        <w:t xml:space="preserve">rate </w:t>
      </w:r>
      <w:r w:rsidR="008D4B57">
        <w:rPr>
          <w:rFonts w:ascii="Times New Roman" w:hAnsi="Times New Roman" w:cs="Times New Roman"/>
          <w:sz w:val="24"/>
          <w:szCs w:val="24"/>
        </w:rPr>
        <w:t>as at date of payment.</w:t>
      </w:r>
    </w:p>
    <w:p w:rsidR="008D4B57" w:rsidRDefault="008D4B57"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Pursuant to the order a notice of seiz</w:t>
      </w:r>
      <w:r w:rsidR="00405383">
        <w:rPr>
          <w:rFonts w:ascii="Times New Roman" w:hAnsi="Times New Roman" w:cs="Times New Roman"/>
          <w:sz w:val="24"/>
          <w:szCs w:val="24"/>
        </w:rPr>
        <w:t>ur</w:t>
      </w:r>
      <w:r>
        <w:rPr>
          <w:rFonts w:ascii="Times New Roman" w:hAnsi="Times New Roman" w:cs="Times New Roman"/>
          <w:sz w:val="24"/>
          <w:szCs w:val="24"/>
        </w:rPr>
        <w:t xml:space="preserve">e and attachment and a writ of execution were issued as </w:t>
      </w:r>
      <w:r w:rsidR="00405383">
        <w:rPr>
          <w:rFonts w:ascii="Times New Roman" w:hAnsi="Times New Roman" w:cs="Times New Roman"/>
          <w:sz w:val="24"/>
          <w:szCs w:val="24"/>
        </w:rPr>
        <w:t>per</w:t>
      </w:r>
      <w:r>
        <w:rPr>
          <w:rFonts w:ascii="Times New Roman" w:hAnsi="Times New Roman" w:cs="Times New Roman"/>
          <w:sz w:val="24"/>
          <w:szCs w:val="24"/>
        </w:rPr>
        <w:t xml:space="preserve"> Annexures B and C respectively.</w:t>
      </w:r>
    </w:p>
    <w:p w:rsidR="008D4B57" w:rsidRDefault="00405383"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8D4B57">
        <w:rPr>
          <w:rFonts w:ascii="Times New Roman" w:hAnsi="Times New Roman" w:cs="Times New Roman"/>
          <w:sz w:val="24"/>
          <w:szCs w:val="24"/>
        </w:rPr>
        <w:t xml:space="preserve"> pro</w:t>
      </w:r>
      <w:r>
        <w:rPr>
          <w:rFonts w:ascii="Times New Roman" w:hAnsi="Times New Roman" w:cs="Times New Roman"/>
          <w:sz w:val="24"/>
          <w:szCs w:val="24"/>
        </w:rPr>
        <w:t>ceeded</w:t>
      </w:r>
      <w:r w:rsidR="008D4B57">
        <w:rPr>
          <w:rFonts w:ascii="Times New Roman" w:hAnsi="Times New Roman" w:cs="Times New Roman"/>
          <w:sz w:val="24"/>
          <w:szCs w:val="24"/>
        </w:rPr>
        <w:t xml:space="preserve"> to second defendant’s premises and attached various properties listed in Annexure “B”.  The claimant lays claim to all the attached property.  Claimant submitted that the applicant has no legal standing to attach any of the attach</w:t>
      </w:r>
      <w:r>
        <w:rPr>
          <w:rFonts w:ascii="Times New Roman" w:hAnsi="Times New Roman" w:cs="Times New Roman"/>
          <w:sz w:val="24"/>
          <w:szCs w:val="24"/>
        </w:rPr>
        <w:t>ed</w:t>
      </w:r>
      <w:r w:rsidR="008D4B57">
        <w:rPr>
          <w:rFonts w:ascii="Times New Roman" w:hAnsi="Times New Roman" w:cs="Times New Roman"/>
          <w:sz w:val="24"/>
          <w:szCs w:val="24"/>
        </w:rPr>
        <w:t xml:space="preserve"> property, and that the judgment creditor has no claim against the title and </w:t>
      </w:r>
      <w:r>
        <w:rPr>
          <w:rFonts w:ascii="Times New Roman" w:hAnsi="Times New Roman" w:cs="Times New Roman"/>
          <w:sz w:val="24"/>
          <w:szCs w:val="24"/>
        </w:rPr>
        <w:t xml:space="preserve">ownership of </w:t>
      </w:r>
      <w:r w:rsidR="008D4B57">
        <w:rPr>
          <w:rFonts w:ascii="Times New Roman" w:hAnsi="Times New Roman" w:cs="Times New Roman"/>
          <w:sz w:val="24"/>
          <w:szCs w:val="24"/>
        </w:rPr>
        <w:t>the property.</w:t>
      </w:r>
    </w:p>
    <w:p w:rsidR="008D4B57" w:rsidRDefault="008D4B57"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further avers that she was </w:t>
      </w:r>
      <w:r w:rsidR="00405383">
        <w:rPr>
          <w:rFonts w:ascii="Times New Roman" w:hAnsi="Times New Roman" w:cs="Times New Roman"/>
          <w:sz w:val="24"/>
          <w:szCs w:val="24"/>
        </w:rPr>
        <w:t>neither</w:t>
      </w:r>
      <w:r>
        <w:rPr>
          <w:rFonts w:ascii="Times New Roman" w:hAnsi="Times New Roman" w:cs="Times New Roman"/>
          <w:sz w:val="24"/>
          <w:szCs w:val="24"/>
        </w:rPr>
        <w:t xml:space="preserve"> a party to the proc</w:t>
      </w:r>
      <w:r w:rsidR="00405383">
        <w:rPr>
          <w:rFonts w:ascii="Times New Roman" w:hAnsi="Times New Roman" w:cs="Times New Roman"/>
          <w:sz w:val="24"/>
          <w:szCs w:val="24"/>
        </w:rPr>
        <w:t>eedings nor part of the dispute</w:t>
      </w:r>
      <w:r>
        <w:rPr>
          <w:rFonts w:ascii="Times New Roman" w:hAnsi="Times New Roman" w:cs="Times New Roman"/>
          <w:sz w:val="24"/>
          <w:szCs w:val="24"/>
        </w:rPr>
        <w:t xml:space="preserve"> between the judgment creditor and the judgment debtors.</w:t>
      </w:r>
    </w:p>
    <w:p w:rsidR="008D4B57" w:rsidRDefault="008D4B57"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attached property as previously </w:t>
      </w:r>
      <w:r w:rsidR="00405383">
        <w:rPr>
          <w:rFonts w:ascii="Times New Roman" w:hAnsi="Times New Roman" w:cs="Times New Roman"/>
          <w:sz w:val="24"/>
          <w:szCs w:val="24"/>
        </w:rPr>
        <w:t xml:space="preserve">adverted </w:t>
      </w:r>
      <w:r>
        <w:rPr>
          <w:rFonts w:ascii="Times New Roman" w:hAnsi="Times New Roman" w:cs="Times New Roman"/>
          <w:sz w:val="24"/>
          <w:szCs w:val="24"/>
        </w:rPr>
        <w:t>to a</w:t>
      </w:r>
      <w:r w:rsidR="00641926">
        <w:rPr>
          <w:rFonts w:ascii="Times New Roman" w:hAnsi="Times New Roman" w:cs="Times New Roman"/>
          <w:sz w:val="24"/>
          <w:szCs w:val="24"/>
        </w:rPr>
        <w:t>ppear</w:t>
      </w:r>
      <w:r w:rsidR="00405383">
        <w:rPr>
          <w:rFonts w:ascii="Times New Roman" w:hAnsi="Times New Roman" w:cs="Times New Roman"/>
          <w:sz w:val="24"/>
          <w:szCs w:val="24"/>
        </w:rPr>
        <w:t>s</w:t>
      </w:r>
      <w:r w:rsidR="00641926">
        <w:rPr>
          <w:rFonts w:ascii="Times New Roman" w:hAnsi="Times New Roman" w:cs="Times New Roman"/>
          <w:sz w:val="24"/>
          <w:szCs w:val="24"/>
        </w:rPr>
        <w:t xml:space="preserve"> in full in Annexure B.  The list is regurgitated below:</w:t>
      </w:r>
    </w:p>
    <w:p w:rsidR="00641926" w:rsidRDefault="00641926"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405383">
        <w:rPr>
          <w:rFonts w:ascii="Times New Roman" w:hAnsi="Times New Roman" w:cs="Times New Roman"/>
          <w:sz w:val="24"/>
          <w:szCs w:val="24"/>
        </w:rPr>
        <w:t xml:space="preserve">perkins </w:t>
      </w:r>
      <w:r>
        <w:rPr>
          <w:rFonts w:ascii="Times New Roman" w:hAnsi="Times New Roman" w:cs="Times New Roman"/>
          <w:sz w:val="24"/>
          <w:szCs w:val="24"/>
        </w:rPr>
        <w:t>generator, Toyota Hilux Cab AF</w:t>
      </w:r>
      <w:r w:rsidR="00405383">
        <w:rPr>
          <w:rFonts w:ascii="Times New Roman" w:hAnsi="Times New Roman" w:cs="Times New Roman"/>
          <w:sz w:val="24"/>
          <w:szCs w:val="24"/>
        </w:rPr>
        <w:t>E</w:t>
      </w:r>
      <w:r>
        <w:rPr>
          <w:rFonts w:ascii="Times New Roman" w:hAnsi="Times New Roman" w:cs="Times New Roman"/>
          <w:sz w:val="24"/>
          <w:szCs w:val="24"/>
        </w:rPr>
        <w:t xml:space="preserve"> 6238, LG Dish washer, LG Dispenser fridge, LG Microwave</w:t>
      </w:r>
      <w:r w:rsidR="00405383">
        <w:rPr>
          <w:rFonts w:ascii="Times New Roman" w:hAnsi="Times New Roman" w:cs="Times New Roman"/>
          <w:sz w:val="24"/>
          <w:szCs w:val="24"/>
        </w:rPr>
        <w:t>, SMEG toaster, SMEG water ka</w:t>
      </w:r>
      <w:r>
        <w:rPr>
          <w:rFonts w:ascii="Times New Roman" w:hAnsi="Times New Roman" w:cs="Times New Roman"/>
          <w:sz w:val="24"/>
          <w:szCs w:val="24"/>
        </w:rPr>
        <w:t>ttle (pr</w:t>
      </w:r>
      <w:r w:rsidR="00405383">
        <w:rPr>
          <w:rFonts w:ascii="Times New Roman" w:hAnsi="Times New Roman" w:cs="Times New Roman"/>
          <w:sz w:val="24"/>
          <w:szCs w:val="24"/>
        </w:rPr>
        <w:t>obably mea</w:t>
      </w:r>
      <w:r w:rsidR="00333F0D">
        <w:rPr>
          <w:rFonts w:ascii="Times New Roman" w:hAnsi="Times New Roman" w:cs="Times New Roman"/>
          <w:sz w:val="24"/>
          <w:szCs w:val="24"/>
        </w:rPr>
        <w:t>n</w:t>
      </w:r>
      <w:r w:rsidR="00405383">
        <w:rPr>
          <w:rFonts w:ascii="Times New Roman" w:hAnsi="Times New Roman" w:cs="Times New Roman"/>
          <w:sz w:val="24"/>
          <w:szCs w:val="24"/>
        </w:rPr>
        <w:t>t to be a kettle), nine piece din</w:t>
      </w:r>
      <w:r>
        <w:rPr>
          <w:rFonts w:ascii="Times New Roman" w:hAnsi="Times New Roman" w:cs="Times New Roman"/>
          <w:sz w:val="24"/>
          <w:szCs w:val="24"/>
        </w:rPr>
        <w:t>ing table suite, three piece brown leather sofa, coffee table, Samsung big television and stand, fo</w:t>
      </w:r>
      <w:r w:rsidR="00405383">
        <w:rPr>
          <w:rFonts w:ascii="Times New Roman" w:hAnsi="Times New Roman" w:cs="Times New Roman"/>
          <w:sz w:val="24"/>
          <w:szCs w:val="24"/>
        </w:rPr>
        <w:t>u</w:t>
      </w:r>
      <w:r>
        <w:rPr>
          <w:rFonts w:ascii="Times New Roman" w:hAnsi="Times New Roman" w:cs="Times New Roman"/>
          <w:sz w:val="24"/>
          <w:szCs w:val="24"/>
        </w:rPr>
        <w:t>r drawer dining shelf, round glass topped table and three chairs and defy deep freezer.</w:t>
      </w:r>
    </w:p>
    <w:p w:rsidR="001F2B05" w:rsidRDefault="00641926"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should note at this juncture that claimant raised a point </w:t>
      </w:r>
      <w:r w:rsidRPr="00641926">
        <w:rPr>
          <w:rFonts w:ascii="Times New Roman" w:hAnsi="Times New Roman" w:cs="Times New Roman"/>
          <w:i/>
          <w:sz w:val="24"/>
          <w:szCs w:val="24"/>
        </w:rPr>
        <w:t>in limine</w:t>
      </w:r>
      <w:r>
        <w:rPr>
          <w:rFonts w:ascii="Times New Roman" w:hAnsi="Times New Roman" w:cs="Times New Roman"/>
          <w:sz w:val="24"/>
          <w:szCs w:val="24"/>
        </w:rPr>
        <w:t xml:space="preserve"> to the effect that the judgment creditor failed to attach a Board </w:t>
      </w:r>
      <w:r w:rsidR="004D7EF8">
        <w:rPr>
          <w:rFonts w:ascii="Times New Roman" w:hAnsi="Times New Roman" w:cs="Times New Roman"/>
          <w:sz w:val="24"/>
          <w:szCs w:val="24"/>
        </w:rPr>
        <w:t>resolution</w:t>
      </w:r>
      <w:r w:rsidR="00405383">
        <w:rPr>
          <w:rFonts w:ascii="Times New Roman" w:hAnsi="Times New Roman" w:cs="Times New Roman"/>
          <w:sz w:val="24"/>
          <w:szCs w:val="24"/>
        </w:rPr>
        <w:t xml:space="preserve"> indicating </w:t>
      </w:r>
      <w:r w:rsidR="004D7EF8">
        <w:rPr>
          <w:rFonts w:ascii="Times New Roman" w:hAnsi="Times New Roman" w:cs="Times New Roman"/>
          <w:sz w:val="24"/>
          <w:szCs w:val="24"/>
        </w:rPr>
        <w:t>that the de</w:t>
      </w:r>
      <w:r w:rsidR="00405383">
        <w:rPr>
          <w:rFonts w:ascii="Times New Roman" w:hAnsi="Times New Roman" w:cs="Times New Roman"/>
          <w:sz w:val="24"/>
          <w:szCs w:val="24"/>
        </w:rPr>
        <w:t>ponent</w:t>
      </w:r>
      <w:r w:rsidR="004D7EF8">
        <w:rPr>
          <w:rFonts w:ascii="Times New Roman" w:hAnsi="Times New Roman" w:cs="Times New Roman"/>
          <w:sz w:val="24"/>
          <w:szCs w:val="24"/>
        </w:rPr>
        <w:t xml:space="preserve"> was duly authorized to represent her.  For the judgment creditor it was argued that there is no such legal requirement as long as the d</w:t>
      </w:r>
      <w:r w:rsidR="00405383">
        <w:rPr>
          <w:rFonts w:ascii="Times New Roman" w:hAnsi="Times New Roman" w:cs="Times New Roman"/>
          <w:sz w:val="24"/>
          <w:szCs w:val="24"/>
        </w:rPr>
        <w:t xml:space="preserve">eponent </w:t>
      </w:r>
      <w:r w:rsidR="004D7EF8">
        <w:rPr>
          <w:rFonts w:ascii="Times New Roman" w:hAnsi="Times New Roman" w:cs="Times New Roman"/>
          <w:sz w:val="24"/>
          <w:szCs w:val="24"/>
        </w:rPr>
        <w:t xml:space="preserve">can </w:t>
      </w:r>
      <w:r w:rsidR="00405383">
        <w:rPr>
          <w:rFonts w:ascii="Times New Roman" w:hAnsi="Times New Roman" w:cs="Times New Roman"/>
          <w:sz w:val="24"/>
          <w:szCs w:val="24"/>
        </w:rPr>
        <w:t>sw</w:t>
      </w:r>
      <w:r w:rsidR="001F2B05">
        <w:rPr>
          <w:rFonts w:ascii="Times New Roman" w:hAnsi="Times New Roman" w:cs="Times New Roman"/>
          <w:sz w:val="24"/>
          <w:szCs w:val="24"/>
        </w:rPr>
        <w:t>ear positively to the facts.</w:t>
      </w:r>
    </w:p>
    <w:p w:rsidR="001F2B05" w:rsidRDefault="001F2B05"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further argued that a party can not question th</w:t>
      </w:r>
      <w:r w:rsidR="00405383">
        <w:rPr>
          <w:rFonts w:ascii="Times New Roman" w:hAnsi="Times New Roman" w:cs="Times New Roman"/>
          <w:sz w:val="24"/>
          <w:szCs w:val="24"/>
        </w:rPr>
        <w:t xml:space="preserve">e standing of a deponent to an </w:t>
      </w:r>
      <w:r>
        <w:rPr>
          <w:rFonts w:ascii="Times New Roman" w:hAnsi="Times New Roman" w:cs="Times New Roman"/>
          <w:sz w:val="24"/>
          <w:szCs w:val="24"/>
        </w:rPr>
        <w:t>affidavit unless there is evidence contradicting her standing.</w:t>
      </w:r>
    </w:p>
    <w:p w:rsidR="001F2B05" w:rsidRDefault="001F2B05"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05383">
        <w:rPr>
          <w:rFonts w:ascii="Times New Roman" w:hAnsi="Times New Roman" w:cs="Times New Roman"/>
          <w:sz w:val="24"/>
          <w:szCs w:val="24"/>
        </w:rPr>
        <w:t>deponent t</w:t>
      </w:r>
      <w:r>
        <w:rPr>
          <w:rFonts w:ascii="Times New Roman" w:hAnsi="Times New Roman" w:cs="Times New Roman"/>
          <w:sz w:val="24"/>
          <w:szCs w:val="24"/>
        </w:rPr>
        <w:t xml:space="preserve">o the judgment creditor’s opposing </w:t>
      </w:r>
      <w:r w:rsidR="00405383">
        <w:rPr>
          <w:rFonts w:ascii="Times New Roman" w:hAnsi="Times New Roman" w:cs="Times New Roman"/>
          <w:sz w:val="24"/>
          <w:szCs w:val="24"/>
        </w:rPr>
        <w:t>affidavit one Antony Thomas Stef</w:t>
      </w:r>
      <w:r>
        <w:rPr>
          <w:rFonts w:ascii="Times New Roman" w:hAnsi="Times New Roman" w:cs="Times New Roman"/>
          <w:sz w:val="24"/>
          <w:szCs w:val="24"/>
        </w:rPr>
        <w:t>an Jordan identified himself as a director of judgment creditor and duly autho</w:t>
      </w:r>
      <w:r w:rsidR="00405383">
        <w:rPr>
          <w:rFonts w:ascii="Times New Roman" w:hAnsi="Times New Roman" w:cs="Times New Roman"/>
          <w:sz w:val="24"/>
          <w:szCs w:val="24"/>
        </w:rPr>
        <w:t>rised</w:t>
      </w:r>
      <w:r>
        <w:rPr>
          <w:rFonts w:ascii="Times New Roman" w:hAnsi="Times New Roman" w:cs="Times New Roman"/>
          <w:sz w:val="24"/>
          <w:szCs w:val="24"/>
        </w:rPr>
        <w:t xml:space="preserve"> to depose to the affidavit. </w:t>
      </w:r>
    </w:p>
    <w:p w:rsidR="00EB7921" w:rsidRDefault="00EB7921"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proof that the </w:t>
      </w:r>
      <w:r w:rsidR="00405383">
        <w:rPr>
          <w:rFonts w:ascii="Times New Roman" w:hAnsi="Times New Roman" w:cs="Times New Roman"/>
          <w:sz w:val="24"/>
          <w:szCs w:val="24"/>
        </w:rPr>
        <w:t>authority</w:t>
      </w:r>
      <w:r>
        <w:rPr>
          <w:rFonts w:ascii="Times New Roman" w:hAnsi="Times New Roman" w:cs="Times New Roman"/>
          <w:sz w:val="24"/>
          <w:szCs w:val="24"/>
        </w:rPr>
        <w:t xml:space="preserve"> of the de</w:t>
      </w:r>
      <w:r w:rsidR="00405383">
        <w:rPr>
          <w:rFonts w:ascii="Times New Roman" w:hAnsi="Times New Roman" w:cs="Times New Roman"/>
          <w:sz w:val="24"/>
          <w:szCs w:val="24"/>
        </w:rPr>
        <w:t xml:space="preserve">ponent was challenged previously in </w:t>
      </w:r>
      <w:r>
        <w:rPr>
          <w:rFonts w:ascii="Times New Roman" w:hAnsi="Times New Roman" w:cs="Times New Roman"/>
          <w:sz w:val="24"/>
          <w:szCs w:val="24"/>
        </w:rPr>
        <w:t xml:space="preserve"> HC  2084/21.  </w:t>
      </w:r>
    </w:p>
    <w:p w:rsidR="00CE611E" w:rsidRDefault="00CE611E"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papers before me no such challenge was put in issue on the</w:t>
      </w:r>
      <w:r w:rsidR="00400BDD">
        <w:rPr>
          <w:rFonts w:ascii="Times New Roman" w:hAnsi="Times New Roman" w:cs="Times New Roman"/>
          <w:sz w:val="24"/>
          <w:szCs w:val="24"/>
        </w:rPr>
        <w:t xml:space="preserve"> papers.  Such challenge only ca</w:t>
      </w:r>
      <w:r>
        <w:rPr>
          <w:rFonts w:ascii="Times New Roman" w:hAnsi="Times New Roman" w:cs="Times New Roman"/>
          <w:sz w:val="24"/>
          <w:szCs w:val="24"/>
        </w:rPr>
        <w:t>me up d</w:t>
      </w:r>
      <w:r w:rsidR="00400BDD">
        <w:rPr>
          <w:rFonts w:ascii="Times New Roman" w:hAnsi="Times New Roman" w:cs="Times New Roman"/>
          <w:sz w:val="24"/>
          <w:szCs w:val="24"/>
        </w:rPr>
        <w:t>uring</w:t>
      </w:r>
      <w:r>
        <w:rPr>
          <w:rFonts w:ascii="Times New Roman" w:hAnsi="Times New Roman" w:cs="Times New Roman"/>
          <w:sz w:val="24"/>
          <w:szCs w:val="24"/>
        </w:rPr>
        <w:t xml:space="preserve"> oral submissions.</w:t>
      </w:r>
      <w:r w:rsidR="00D506FD">
        <w:rPr>
          <w:rFonts w:ascii="Times New Roman" w:hAnsi="Times New Roman" w:cs="Times New Roman"/>
          <w:sz w:val="24"/>
          <w:szCs w:val="24"/>
        </w:rPr>
        <w:t xml:space="preserve">  I find that the authority of the </w:t>
      </w:r>
      <w:r w:rsidR="00400BDD">
        <w:rPr>
          <w:rFonts w:ascii="Times New Roman" w:hAnsi="Times New Roman" w:cs="Times New Roman"/>
          <w:sz w:val="24"/>
          <w:szCs w:val="24"/>
        </w:rPr>
        <w:t>deponent</w:t>
      </w:r>
      <w:r w:rsidR="00D506FD">
        <w:rPr>
          <w:rFonts w:ascii="Times New Roman" w:hAnsi="Times New Roman" w:cs="Times New Roman"/>
          <w:sz w:val="24"/>
          <w:szCs w:val="24"/>
        </w:rPr>
        <w:t xml:space="preserve"> of the judgment creditor’s opposing affidavit was not put in issue in HC 2084/21 nor on the papers filed in the instant case.  The preliminary point was only raised as a red h</w:t>
      </w:r>
      <w:r w:rsidR="00400BDD">
        <w:rPr>
          <w:rFonts w:ascii="Times New Roman" w:hAnsi="Times New Roman" w:cs="Times New Roman"/>
          <w:sz w:val="24"/>
          <w:szCs w:val="24"/>
        </w:rPr>
        <w:t>erring during</w:t>
      </w:r>
      <w:r w:rsidR="00D506FD">
        <w:rPr>
          <w:rFonts w:ascii="Times New Roman" w:hAnsi="Times New Roman" w:cs="Times New Roman"/>
          <w:sz w:val="24"/>
          <w:szCs w:val="24"/>
        </w:rPr>
        <w:t xml:space="preserve"> the hearing.  There was no </w:t>
      </w:r>
      <w:r w:rsidR="00400BDD">
        <w:rPr>
          <w:rFonts w:ascii="Times New Roman" w:hAnsi="Times New Roman" w:cs="Times New Roman"/>
          <w:sz w:val="24"/>
          <w:szCs w:val="24"/>
        </w:rPr>
        <w:t xml:space="preserve">warning or notice </w:t>
      </w:r>
      <w:r w:rsidR="00D506FD">
        <w:rPr>
          <w:rFonts w:ascii="Times New Roman" w:hAnsi="Times New Roman" w:cs="Times New Roman"/>
          <w:sz w:val="24"/>
          <w:szCs w:val="24"/>
        </w:rPr>
        <w:t xml:space="preserve">to the judgment creditor that the </w:t>
      </w:r>
      <w:r w:rsidR="00400BDD">
        <w:rPr>
          <w:rFonts w:ascii="Times New Roman" w:hAnsi="Times New Roman" w:cs="Times New Roman"/>
          <w:sz w:val="24"/>
          <w:szCs w:val="24"/>
        </w:rPr>
        <w:t xml:space="preserve">deponent </w:t>
      </w:r>
      <w:r w:rsidR="00D506FD">
        <w:rPr>
          <w:rFonts w:ascii="Times New Roman" w:hAnsi="Times New Roman" w:cs="Times New Roman"/>
          <w:sz w:val="24"/>
          <w:szCs w:val="24"/>
        </w:rPr>
        <w:t xml:space="preserve">to the opposing affidavit was being challenged.  To that end I find that the authority of the </w:t>
      </w:r>
      <w:r w:rsidR="00400BDD">
        <w:rPr>
          <w:rFonts w:ascii="Times New Roman" w:hAnsi="Times New Roman" w:cs="Times New Roman"/>
          <w:sz w:val="24"/>
          <w:szCs w:val="24"/>
        </w:rPr>
        <w:t xml:space="preserve">deponent </w:t>
      </w:r>
      <w:r w:rsidR="00D506FD">
        <w:rPr>
          <w:rFonts w:ascii="Times New Roman" w:hAnsi="Times New Roman" w:cs="Times New Roman"/>
          <w:sz w:val="24"/>
          <w:szCs w:val="24"/>
        </w:rPr>
        <w:t>was</w:t>
      </w:r>
      <w:r w:rsidR="00400BDD">
        <w:rPr>
          <w:rFonts w:ascii="Times New Roman" w:hAnsi="Times New Roman" w:cs="Times New Roman"/>
          <w:sz w:val="24"/>
          <w:szCs w:val="24"/>
        </w:rPr>
        <w:t xml:space="preserve"> not properly</w:t>
      </w:r>
      <w:r w:rsidR="00D506FD">
        <w:rPr>
          <w:rFonts w:ascii="Times New Roman" w:hAnsi="Times New Roman" w:cs="Times New Roman"/>
          <w:sz w:val="24"/>
          <w:szCs w:val="24"/>
        </w:rPr>
        <w:t xml:space="preserve"> raised and properly put in issue and dismiss the preliminary point raised.</w:t>
      </w:r>
    </w:p>
    <w:p w:rsidR="00D506FD" w:rsidRDefault="00D506FD"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Reverting to the merits</w:t>
      </w:r>
      <w:r w:rsidR="00400BDD">
        <w:rPr>
          <w:rFonts w:ascii="Times New Roman" w:hAnsi="Times New Roman" w:cs="Times New Roman"/>
          <w:sz w:val="24"/>
          <w:szCs w:val="24"/>
        </w:rPr>
        <w:t>, the claimant la</w:t>
      </w:r>
      <w:r>
        <w:rPr>
          <w:rFonts w:ascii="Times New Roman" w:hAnsi="Times New Roman" w:cs="Times New Roman"/>
          <w:sz w:val="24"/>
          <w:szCs w:val="24"/>
        </w:rPr>
        <w:t>ys claim to the attached properly based on various documents as enumerated below:</w:t>
      </w:r>
    </w:p>
    <w:p w:rsidR="00D506FD" w:rsidRDefault="00D506FD"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 D is a job card </w:t>
      </w:r>
      <w:r w:rsidR="00400BDD">
        <w:rPr>
          <w:rFonts w:ascii="Times New Roman" w:hAnsi="Times New Roman" w:cs="Times New Roman"/>
          <w:sz w:val="24"/>
          <w:szCs w:val="24"/>
        </w:rPr>
        <w:t xml:space="preserve">indicating </w:t>
      </w:r>
      <w:r>
        <w:rPr>
          <w:rFonts w:ascii="Times New Roman" w:hAnsi="Times New Roman" w:cs="Times New Roman"/>
          <w:sz w:val="24"/>
          <w:szCs w:val="24"/>
        </w:rPr>
        <w:t>that Mrs Mugwagwa is the customer’s name.  It reflects that work done was educating her on how the remote start works and fault finding on a generator</w:t>
      </w:r>
      <w:r w:rsidR="00E025C0">
        <w:rPr>
          <w:rFonts w:ascii="Times New Roman" w:hAnsi="Times New Roman" w:cs="Times New Roman"/>
          <w:sz w:val="24"/>
          <w:szCs w:val="24"/>
        </w:rPr>
        <w:t>.  That the person who was at the premises as per Annexure “D” is one R Mugwagwa does not prove that it was claimant nor more importantly does not prove that she is the owner of the generator.</w:t>
      </w:r>
    </w:p>
    <w:p w:rsidR="00E025C0" w:rsidRDefault="00E025C0"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proves that R Mugwagwa was the customer who was attended to as </w:t>
      </w:r>
      <w:r w:rsidR="00400BDD">
        <w:rPr>
          <w:rFonts w:ascii="Times New Roman" w:hAnsi="Times New Roman" w:cs="Times New Roman"/>
          <w:sz w:val="24"/>
          <w:szCs w:val="24"/>
        </w:rPr>
        <w:t xml:space="preserve">per </w:t>
      </w:r>
      <w:r>
        <w:rPr>
          <w:rFonts w:ascii="Times New Roman" w:hAnsi="Times New Roman" w:cs="Times New Roman"/>
          <w:sz w:val="24"/>
          <w:szCs w:val="24"/>
        </w:rPr>
        <w:t xml:space="preserve">the job card.  The claimant does not </w:t>
      </w:r>
      <w:r w:rsidR="00400BDD">
        <w:rPr>
          <w:rFonts w:ascii="Times New Roman" w:hAnsi="Times New Roman" w:cs="Times New Roman"/>
          <w:sz w:val="24"/>
          <w:szCs w:val="24"/>
        </w:rPr>
        <w:t xml:space="preserve">append a receipt </w:t>
      </w:r>
      <w:r>
        <w:rPr>
          <w:rFonts w:ascii="Times New Roman" w:hAnsi="Times New Roman" w:cs="Times New Roman"/>
          <w:sz w:val="24"/>
          <w:szCs w:val="24"/>
        </w:rPr>
        <w:t xml:space="preserve">of purchase for the generator.  The physical address referred to </w:t>
      </w:r>
      <w:r>
        <w:rPr>
          <w:rFonts w:ascii="Times New Roman" w:hAnsi="Times New Roman" w:cs="Times New Roman"/>
          <w:sz w:val="24"/>
          <w:szCs w:val="24"/>
        </w:rPr>
        <w:lastRenderedPageBreak/>
        <w:t xml:space="preserve">in Annexure “D” is 108 Rhodesville Avenue </w:t>
      </w:r>
      <w:r w:rsidR="00773EE7">
        <w:rPr>
          <w:rFonts w:ascii="Times New Roman" w:hAnsi="Times New Roman" w:cs="Times New Roman"/>
          <w:sz w:val="24"/>
          <w:szCs w:val="24"/>
        </w:rPr>
        <w:t>Greendale</w:t>
      </w:r>
      <w:r>
        <w:rPr>
          <w:rFonts w:ascii="Times New Roman" w:hAnsi="Times New Roman" w:cs="Times New Roman"/>
          <w:sz w:val="24"/>
          <w:szCs w:val="24"/>
        </w:rPr>
        <w:t xml:space="preserve">.  Claimant </w:t>
      </w:r>
      <w:r w:rsidR="001E6B34">
        <w:rPr>
          <w:rFonts w:ascii="Times New Roman" w:hAnsi="Times New Roman" w:cs="Times New Roman"/>
          <w:sz w:val="24"/>
          <w:szCs w:val="24"/>
        </w:rPr>
        <w:t xml:space="preserve">in her </w:t>
      </w:r>
      <w:r w:rsidR="00FF5478">
        <w:rPr>
          <w:rFonts w:ascii="Times New Roman" w:hAnsi="Times New Roman" w:cs="Times New Roman"/>
          <w:sz w:val="24"/>
          <w:szCs w:val="24"/>
        </w:rPr>
        <w:t>interpleader</w:t>
      </w:r>
      <w:r w:rsidR="001E6B34">
        <w:rPr>
          <w:rFonts w:ascii="Times New Roman" w:hAnsi="Times New Roman" w:cs="Times New Roman"/>
          <w:sz w:val="24"/>
          <w:szCs w:val="24"/>
        </w:rPr>
        <w:t xml:space="preserve"> affidavit refers to the same address as second judgment debtor’s premises.</w:t>
      </w:r>
    </w:p>
    <w:p w:rsidR="001E6B34" w:rsidRDefault="001E6B34" w:rsidP="00773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See para 8 thereof.  It is the same address wherei</w:t>
      </w:r>
      <w:r w:rsidR="00773EE7">
        <w:rPr>
          <w:rFonts w:ascii="Times New Roman" w:hAnsi="Times New Roman" w:cs="Times New Roman"/>
          <w:sz w:val="24"/>
          <w:szCs w:val="24"/>
        </w:rPr>
        <w:t>n the applicant attached propert</w:t>
      </w:r>
      <w:r>
        <w:rPr>
          <w:rFonts w:ascii="Times New Roman" w:hAnsi="Times New Roman" w:cs="Times New Roman"/>
          <w:sz w:val="24"/>
          <w:szCs w:val="24"/>
        </w:rPr>
        <w:t xml:space="preserve">y as per Annexure “B”.  I find in the circumstances that Annexure D does not prove that claimant </w:t>
      </w:r>
      <w:r w:rsidR="00773EE7">
        <w:rPr>
          <w:rFonts w:ascii="Times New Roman" w:hAnsi="Times New Roman" w:cs="Times New Roman"/>
          <w:sz w:val="24"/>
          <w:szCs w:val="24"/>
        </w:rPr>
        <w:t>owns</w:t>
      </w:r>
      <w:r w:rsidR="007F7697">
        <w:rPr>
          <w:rFonts w:ascii="Times New Roman" w:hAnsi="Times New Roman" w:cs="Times New Roman"/>
          <w:sz w:val="24"/>
          <w:szCs w:val="24"/>
        </w:rPr>
        <w:t xml:space="preserve"> </w:t>
      </w:r>
      <w:r w:rsidR="00773EE7">
        <w:rPr>
          <w:rFonts w:ascii="Times New Roman" w:hAnsi="Times New Roman" w:cs="Times New Roman"/>
          <w:sz w:val="24"/>
          <w:szCs w:val="24"/>
        </w:rPr>
        <w:t>the generator.</w:t>
      </w:r>
    </w:p>
    <w:p w:rsidR="007F7697" w:rsidRDefault="002516D0"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7697">
        <w:rPr>
          <w:rFonts w:ascii="Times New Roman" w:hAnsi="Times New Roman" w:cs="Times New Roman"/>
          <w:sz w:val="24"/>
          <w:szCs w:val="24"/>
        </w:rPr>
        <w:t>Claimant attached Annexure “E” as proof that she o</w:t>
      </w:r>
      <w:r w:rsidR="00333F0D">
        <w:rPr>
          <w:rFonts w:ascii="Times New Roman" w:hAnsi="Times New Roman" w:cs="Times New Roman"/>
          <w:sz w:val="24"/>
          <w:szCs w:val="24"/>
        </w:rPr>
        <w:t>w</w:t>
      </w:r>
      <w:r w:rsidR="003F7EDC">
        <w:rPr>
          <w:rFonts w:ascii="Times New Roman" w:hAnsi="Times New Roman" w:cs="Times New Roman"/>
          <w:sz w:val="24"/>
          <w:szCs w:val="24"/>
        </w:rPr>
        <w:t>n</w:t>
      </w:r>
      <w:r w:rsidR="00773EE7">
        <w:rPr>
          <w:rFonts w:ascii="Times New Roman" w:hAnsi="Times New Roman" w:cs="Times New Roman"/>
          <w:sz w:val="24"/>
          <w:szCs w:val="24"/>
        </w:rPr>
        <w:t>s</w:t>
      </w:r>
      <w:r w:rsidR="007F7697">
        <w:rPr>
          <w:rFonts w:ascii="Times New Roman" w:hAnsi="Times New Roman" w:cs="Times New Roman"/>
          <w:sz w:val="24"/>
          <w:szCs w:val="24"/>
        </w:rPr>
        <w:t xml:space="preserve"> the Toyota Hilux attached.  Annexure E reflects that a Mrs Mugwagwa rented a Toyota Hilux AFE 6283 from B</w:t>
      </w:r>
      <w:r w:rsidR="00773EE7">
        <w:rPr>
          <w:rFonts w:ascii="Times New Roman" w:hAnsi="Times New Roman" w:cs="Times New Roman"/>
          <w:sz w:val="24"/>
          <w:szCs w:val="24"/>
        </w:rPr>
        <w:t>usimarx</w:t>
      </w:r>
      <w:r w:rsidR="007F7697">
        <w:rPr>
          <w:rFonts w:ascii="Times New Roman" w:hAnsi="Times New Roman" w:cs="Times New Roman"/>
          <w:sz w:val="24"/>
          <w:szCs w:val="24"/>
        </w:rPr>
        <w:t xml:space="preserve"> Car Rental.</w:t>
      </w:r>
    </w:p>
    <w:p w:rsidR="002516D0" w:rsidRDefault="002516D0"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does not prove </w:t>
      </w:r>
      <w:r w:rsidR="00773EE7">
        <w:rPr>
          <w:rFonts w:ascii="Times New Roman" w:hAnsi="Times New Roman" w:cs="Times New Roman"/>
          <w:sz w:val="24"/>
          <w:szCs w:val="24"/>
        </w:rPr>
        <w:t xml:space="preserve">ownership </w:t>
      </w:r>
      <w:r>
        <w:rPr>
          <w:rFonts w:ascii="Times New Roman" w:hAnsi="Times New Roman" w:cs="Times New Roman"/>
          <w:sz w:val="24"/>
          <w:szCs w:val="24"/>
        </w:rPr>
        <w:t xml:space="preserve">of the said motor vehicle by </w:t>
      </w:r>
      <w:r w:rsidR="00773EE7">
        <w:rPr>
          <w:rFonts w:ascii="Times New Roman" w:hAnsi="Times New Roman" w:cs="Times New Roman"/>
          <w:sz w:val="24"/>
          <w:szCs w:val="24"/>
        </w:rPr>
        <w:t>claimant</w:t>
      </w:r>
      <w:r>
        <w:rPr>
          <w:rFonts w:ascii="Times New Roman" w:hAnsi="Times New Roman" w:cs="Times New Roman"/>
          <w:sz w:val="24"/>
          <w:szCs w:val="24"/>
        </w:rPr>
        <w:t>.  If anything the Car Rental Company should have f</w:t>
      </w:r>
      <w:r w:rsidR="00773EE7">
        <w:rPr>
          <w:rFonts w:ascii="Times New Roman" w:hAnsi="Times New Roman" w:cs="Times New Roman"/>
          <w:sz w:val="24"/>
          <w:szCs w:val="24"/>
        </w:rPr>
        <w:t xml:space="preserve">iled </w:t>
      </w:r>
      <w:r>
        <w:rPr>
          <w:rFonts w:ascii="Times New Roman" w:hAnsi="Times New Roman" w:cs="Times New Roman"/>
          <w:sz w:val="24"/>
          <w:szCs w:val="24"/>
        </w:rPr>
        <w:t>the claim and not claimant.  Renting a vehicle and ow</w:t>
      </w:r>
      <w:r w:rsidR="00773EE7">
        <w:rPr>
          <w:rFonts w:ascii="Times New Roman" w:hAnsi="Times New Roman" w:cs="Times New Roman"/>
          <w:sz w:val="24"/>
          <w:szCs w:val="24"/>
        </w:rPr>
        <w:t>ning it are certainly not the sam</w:t>
      </w:r>
      <w:r>
        <w:rPr>
          <w:rFonts w:ascii="Times New Roman" w:hAnsi="Times New Roman" w:cs="Times New Roman"/>
          <w:sz w:val="24"/>
          <w:szCs w:val="24"/>
        </w:rPr>
        <w:t xml:space="preserve">e.  I am buttressed in this regard </w:t>
      </w:r>
      <w:r w:rsidR="003C0BDB">
        <w:rPr>
          <w:rFonts w:ascii="Times New Roman" w:hAnsi="Times New Roman" w:cs="Times New Roman"/>
          <w:sz w:val="24"/>
          <w:szCs w:val="24"/>
        </w:rPr>
        <w:t xml:space="preserve">by the statement of liability </w:t>
      </w:r>
      <w:r w:rsidR="00773EE7">
        <w:rPr>
          <w:rFonts w:ascii="Times New Roman" w:hAnsi="Times New Roman" w:cs="Times New Roman"/>
          <w:sz w:val="24"/>
          <w:szCs w:val="24"/>
        </w:rPr>
        <w:t xml:space="preserve">contained </w:t>
      </w:r>
      <w:r w:rsidR="003C0BDB">
        <w:rPr>
          <w:rFonts w:ascii="Times New Roman" w:hAnsi="Times New Roman" w:cs="Times New Roman"/>
          <w:sz w:val="24"/>
          <w:szCs w:val="24"/>
        </w:rPr>
        <w:t xml:space="preserve">in Annexure “E” which reflects on the </w:t>
      </w:r>
      <w:r w:rsidR="00773EE7">
        <w:rPr>
          <w:rFonts w:ascii="Times New Roman" w:hAnsi="Times New Roman" w:cs="Times New Roman"/>
          <w:sz w:val="24"/>
          <w:szCs w:val="24"/>
        </w:rPr>
        <w:t xml:space="preserve">pertinent portion </w:t>
      </w:r>
      <w:r w:rsidR="003C0BDB">
        <w:rPr>
          <w:rFonts w:ascii="Times New Roman" w:hAnsi="Times New Roman" w:cs="Times New Roman"/>
          <w:sz w:val="24"/>
          <w:szCs w:val="24"/>
        </w:rPr>
        <w:t>as follows:-</w:t>
      </w:r>
    </w:p>
    <w:p w:rsidR="002D7415" w:rsidRDefault="003C0BDB" w:rsidP="002516D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w:t>
      </w:r>
      <w:r w:rsidR="002D7415">
        <w:rPr>
          <w:rFonts w:ascii="Times New Roman" w:hAnsi="Times New Roman" w:cs="Times New Roman"/>
          <w:sz w:val="24"/>
          <w:szCs w:val="24"/>
        </w:rPr>
        <w:t xml:space="preserve">I acknowledge that during the term of this and any extension thereof, I shall be liable as the owner of the vehicle let to me hereunder </w:t>
      </w:r>
      <w:r w:rsidR="002D7415" w:rsidRPr="002D7415">
        <w:rPr>
          <w:rFonts w:ascii="Times New Roman" w:hAnsi="Times New Roman" w:cs="Times New Roman"/>
          <w:sz w:val="24"/>
          <w:szCs w:val="24"/>
          <w:u w:val="single"/>
        </w:rPr>
        <w:t>in respect of any parking, road traffic or other offences.</w:t>
      </w:r>
    </w:p>
    <w:p w:rsidR="002D7415" w:rsidRDefault="002D7415"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in the circumstances that claimant has not proven ownership of the Toyota Hilux with re</w:t>
      </w:r>
      <w:r w:rsidR="00951EF3">
        <w:rPr>
          <w:rFonts w:ascii="Times New Roman" w:hAnsi="Times New Roman" w:cs="Times New Roman"/>
          <w:sz w:val="24"/>
          <w:szCs w:val="24"/>
        </w:rPr>
        <w:t>gistration</w:t>
      </w:r>
      <w:r>
        <w:rPr>
          <w:rFonts w:ascii="Times New Roman" w:hAnsi="Times New Roman" w:cs="Times New Roman"/>
          <w:sz w:val="24"/>
          <w:szCs w:val="24"/>
        </w:rPr>
        <w:t xml:space="preserve"> detail AFE 6238.</w:t>
      </w:r>
    </w:p>
    <w:p w:rsidR="002D7415" w:rsidRDefault="002D7415"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Claimant also lays claim to the household goods listed in Annexure “B”.  </w:t>
      </w:r>
      <w:r w:rsidR="00626BA9">
        <w:rPr>
          <w:rFonts w:ascii="Times New Roman" w:hAnsi="Times New Roman" w:cs="Times New Roman"/>
          <w:sz w:val="24"/>
          <w:szCs w:val="24"/>
        </w:rPr>
        <w:t>She</w:t>
      </w:r>
      <w:r>
        <w:rPr>
          <w:rFonts w:ascii="Times New Roman" w:hAnsi="Times New Roman" w:cs="Times New Roman"/>
          <w:sz w:val="24"/>
          <w:szCs w:val="24"/>
        </w:rPr>
        <w:t xml:space="preserve"> </w:t>
      </w:r>
      <w:r w:rsidR="00951EF3">
        <w:rPr>
          <w:rFonts w:ascii="Times New Roman" w:hAnsi="Times New Roman" w:cs="Times New Roman"/>
          <w:sz w:val="24"/>
          <w:szCs w:val="24"/>
        </w:rPr>
        <w:t xml:space="preserve">avers </w:t>
      </w:r>
      <w:r>
        <w:rPr>
          <w:rFonts w:ascii="Times New Roman" w:hAnsi="Times New Roman" w:cs="Times New Roman"/>
          <w:sz w:val="24"/>
          <w:szCs w:val="24"/>
        </w:rPr>
        <w:t>that she bought the bulk of them from Country Prime (Pty) Ltd Sunninghill, South African on 16 Jun</w:t>
      </w:r>
      <w:r w:rsidR="00951EF3">
        <w:rPr>
          <w:rFonts w:ascii="Times New Roman" w:hAnsi="Times New Roman" w:cs="Times New Roman"/>
          <w:sz w:val="24"/>
          <w:szCs w:val="24"/>
        </w:rPr>
        <w:t>e 2022.  To buttress this claim</w:t>
      </w:r>
      <w:r>
        <w:rPr>
          <w:rFonts w:ascii="Times New Roman" w:hAnsi="Times New Roman" w:cs="Times New Roman"/>
          <w:sz w:val="24"/>
          <w:szCs w:val="24"/>
        </w:rPr>
        <w:t xml:space="preserve"> claimant atta</w:t>
      </w:r>
      <w:r w:rsidR="00951EF3">
        <w:rPr>
          <w:rFonts w:ascii="Times New Roman" w:hAnsi="Times New Roman" w:cs="Times New Roman"/>
          <w:sz w:val="24"/>
          <w:szCs w:val="24"/>
        </w:rPr>
        <w:t>ched</w:t>
      </w:r>
      <w:r>
        <w:rPr>
          <w:rFonts w:ascii="Times New Roman" w:hAnsi="Times New Roman" w:cs="Times New Roman"/>
          <w:sz w:val="24"/>
          <w:szCs w:val="24"/>
        </w:rPr>
        <w:t xml:space="preserve"> Annexure “F”</w:t>
      </w:r>
    </w:p>
    <w:p w:rsidR="002D7415" w:rsidRDefault="002D7415"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“F” is a sales invoice.  As properly advanced by Mr Chidzanga for the judgment creditor</w:t>
      </w:r>
      <w:r w:rsidR="00951EF3">
        <w:rPr>
          <w:rFonts w:ascii="Times New Roman" w:hAnsi="Times New Roman" w:cs="Times New Roman"/>
          <w:sz w:val="24"/>
          <w:szCs w:val="24"/>
        </w:rPr>
        <w:t>,</w:t>
      </w:r>
      <w:r>
        <w:rPr>
          <w:rFonts w:ascii="Times New Roman" w:hAnsi="Times New Roman" w:cs="Times New Roman"/>
          <w:sz w:val="24"/>
          <w:szCs w:val="24"/>
        </w:rPr>
        <w:t xml:space="preserve"> a sales invoice does not </w:t>
      </w:r>
      <w:r w:rsidR="00626BA9">
        <w:rPr>
          <w:rFonts w:ascii="Times New Roman" w:hAnsi="Times New Roman" w:cs="Times New Roman"/>
          <w:sz w:val="24"/>
          <w:szCs w:val="24"/>
        </w:rPr>
        <w:t xml:space="preserve">prove ownership.  There is no proof of payment in this case.  There are no importation documents attached </w:t>
      </w:r>
      <w:r w:rsidR="00951EF3">
        <w:rPr>
          <w:rFonts w:ascii="Times New Roman" w:hAnsi="Times New Roman" w:cs="Times New Roman"/>
          <w:sz w:val="24"/>
          <w:szCs w:val="24"/>
        </w:rPr>
        <w:t>to</w:t>
      </w:r>
      <w:r w:rsidR="00626BA9">
        <w:rPr>
          <w:rFonts w:ascii="Times New Roman" w:hAnsi="Times New Roman" w:cs="Times New Roman"/>
          <w:sz w:val="24"/>
          <w:szCs w:val="24"/>
        </w:rPr>
        <w:t xml:space="preserve"> the said goods.  I find that Annexure “F” does not prove that claimant bought or is the owner of the goods contained therein.</w:t>
      </w:r>
    </w:p>
    <w:p w:rsidR="00626BA9" w:rsidRDefault="00626BA9"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 G1 and G2 are also sales invoices from TV Sales and Hire.  They are not proof of purchase and </w:t>
      </w:r>
      <w:r w:rsidR="00951EF3">
        <w:rPr>
          <w:rFonts w:ascii="Times New Roman" w:hAnsi="Times New Roman" w:cs="Times New Roman"/>
          <w:sz w:val="24"/>
          <w:szCs w:val="24"/>
        </w:rPr>
        <w:t>do</w:t>
      </w:r>
      <w:r>
        <w:rPr>
          <w:rFonts w:ascii="Times New Roman" w:hAnsi="Times New Roman" w:cs="Times New Roman"/>
          <w:sz w:val="24"/>
          <w:szCs w:val="24"/>
        </w:rPr>
        <w:t xml:space="preserve"> not have attached to them re</w:t>
      </w:r>
      <w:r w:rsidR="00951EF3">
        <w:rPr>
          <w:rFonts w:ascii="Times New Roman" w:hAnsi="Times New Roman" w:cs="Times New Roman"/>
          <w:sz w:val="24"/>
          <w:szCs w:val="24"/>
        </w:rPr>
        <w:t>ceipts</w:t>
      </w:r>
      <w:r>
        <w:rPr>
          <w:rFonts w:ascii="Times New Roman" w:hAnsi="Times New Roman" w:cs="Times New Roman"/>
          <w:sz w:val="24"/>
          <w:szCs w:val="24"/>
        </w:rPr>
        <w:t xml:space="preserve"> that the property mentioned therein was purchased.  I also find that claimant has failed to pr</w:t>
      </w:r>
      <w:r w:rsidR="00951EF3">
        <w:rPr>
          <w:rFonts w:ascii="Times New Roman" w:hAnsi="Times New Roman" w:cs="Times New Roman"/>
          <w:sz w:val="24"/>
          <w:szCs w:val="24"/>
        </w:rPr>
        <w:t>ove her claim to the property on</w:t>
      </w:r>
      <w:r>
        <w:rPr>
          <w:rFonts w:ascii="Times New Roman" w:hAnsi="Times New Roman" w:cs="Times New Roman"/>
          <w:sz w:val="24"/>
          <w:szCs w:val="24"/>
        </w:rPr>
        <w:t xml:space="preserve"> Annexure “B” through Annexure G1 and G2.</w:t>
      </w:r>
    </w:p>
    <w:p w:rsidR="00F514C6" w:rsidRDefault="00626BA9"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merit in the submission by the judgment creditor that claimant failed to justify why he</w:t>
      </w:r>
      <w:r w:rsidR="00951EF3">
        <w:rPr>
          <w:rFonts w:ascii="Times New Roman" w:hAnsi="Times New Roman" w:cs="Times New Roman"/>
          <w:sz w:val="24"/>
          <w:szCs w:val="24"/>
        </w:rPr>
        <w:t xml:space="preserve">r purported </w:t>
      </w:r>
      <w:r>
        <w:rPr>
          <w:rFonts w:ascii="Times New Roman" w:hAnsi="Times New Roman" w:cs="Times New Roman"/>
          <w:sz w:val="24"/>
          <w:szCs w:val="24"/>
        </w:rPr>
        <w:t>property was at second defendant’s premises.  Further the claimant does not lay a ba</w:t>
      </w:r>
      <w:r w:rsidR="00C11364">
        <w:rPr>
          <w:rFonts w:ascii="Times New Roman" w:hAnsi="Times New Roman" w:cs="Times New Roman"/>
          <w:sz w:val="24"/>
          <w:szCs w:val="24"/>
        </w:rPr>
        <w:t>sis</w:t>
      </w:r>
      <w:r>
        <w:rPr>
          <w:rFonts w:ascii="Times New Roman" w:hAnsi="Times New Roman" w:cs="Times New Roman"/>
          <w:sz w:val="24"/>
          <w:szCs w:val="24"/>
        </w:rPr>
        <w:t xml:space="preserve"> on whether</w:t>
      </w:r>
      <w:r w:rsidR="00F514C6">
        <w:rPr>
          <w:rFonts w:ascii="Times New Roman" w:hAnsi="Times New Roman" w:cs="Times New Roman"/>
          <w:sz w:val="24"/>
          <w:szCs w:val="24"/>
        </w:rPr>
        <w:t xml:space="preserve"> or not she resides at second defendant’s premises nor her co</w:t>
      </w:r>
      <w:r w:rsidR="00C11364">
        <w:rPr>
          <w:rFonts w:ascii="Times New Roman" w:hAnsi="Times New Roman" w:cs="Times New Roman"/>
          <w:sz w:val="24"/>
          <w:szCs w:val="24"/>
        </w:rPr>
        <w:t>nne</w:t>
      </w:r>
      <w:r w:rsidR="00F514C6">
        <w:rPr>
          <w:rFonts w:ascii="Times New Roman" w:hAnsi="Times New Roman" w:cs="Times New Roman"/>
          <w:sz w:val="24"/>
          <w:szCs w:val="24"/>
        </w:rPr>
        <w:t>ction to second defendant.</w:t>
      </w:r>
    </w:p>
    <w:p w:rsidR="00626BA9" w:rsidRPr="00E4415F" w:rsidRDefault="00F514C6" w:rsidP="002516D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t xml:space="preserve">I </w:t>
      </w:r>
      <w:r w:rsidR="00E4415F">
        <w:rPr>
          <w:rFonts w:ascii="Times New Roman" w:hAnsi="Times New Roman" w:cs="Times New Roman"/>
          <w:sz w:val="24"/>
          <w:szCs w:val="24"/>
        </w:rPr>
        <w:t xml:space="preserve">am </w:t>
      </w:r>
      <w:r w:rsidR="00C11364">
        <w:rPr>
          <w:rFonts w:ascii="Times New Roman" w:hAnsi="Times New Roman" w:cs="Times New Roman"/>
          <w:sz w:val="24"/>
          <w:szCs w:val="24"/>
        </w:rPr>
        <w:t xml:space="preserve">cognisant </w:t>
      </w:r>
      <w:r w:rsidR="00E4415F">
        <w:rPr>
          <w:rFonts w:ascii="Times New Roman" w:hAnsi="Times New Roman" w:cs="Times New Roman"/>
          <w:sz w:val="24"/>
          <w:szCs w:val="24"/>
        </w:rPr>
        <w:t>that the o</w:t>
      </w:r>
      <w:r w:rsidR="00C11364">
        <w:rPr>
          <w:rFonts w:ascii="Times New Roman" w:hAnsi="Times New Roman" w:cs="Times New Roman"/>
          <w:sz w:val="24"/>
          <w:szCs w:val="24"/>
        </w:rPr>
        <w:t>nus</w:t>
      </w:r>
      <w:r w:rsidR="00E4415F">
        <w:rPr>
          <w:rFonts w:ascii="Times New Roman" w:hAnsi="Times New Roman" w:cs="Times New Roman"/>
          <w:sz w:val="24"/>
          <w:szCs w:val="24"/>
        </w:rPr>
        <w:t xml:space="preserve"> to prove ownership </w:t>
      </w:r>
      <w:r w:rsidR="00C11364">
        <w:rPr>
          <w:rFonts w:ascii="Times New Roman" w:hAnsi="Times New Roman" w:cs="Times New Roman"/>
          <w:sz w:val="24"/>
          <w:szCs w:val="24"/>
        </w:rPr>
        <w:t>l</w:t>
      </w:r>
      <w:r w:rsidR="00E4415F">
        <w:rPr>
          <w:rFonts w:ascii="Times New Roman" w:hAnsi="Times New Roman" w:cs="Times New Roman"/>
          <w:sz w:val="24"/>
          <w:szCs w:val="24"/>
        </w:rPr>
        <w:t xml:space="preserve">ies on claimant see </w:t>
      </w:r>
      <w:r w:rsidR="00E4415F" w:rsidRPr="008A3E5F">
        <w:rPr>
          <w:rFonts w:ascii="Times New Roman" w:hAnsi="Times New Roman" w:cs="Times New Roman"/>
          <w:i/>
          <w:sz w:val="24"/>
          <w:szCs w:val="24"/>
          <w:u w:val="single"/>
        </w:rPr>
        <w:t>Bruce N.O</w:t>
      </w:r>
      <w:r w:rsidR="00E4415F" w:rsidRPr="00E4415F">
        <w:rPr>
          <w:rFonts w:ascii="Times New Roman" w:hAnsi="Times New Roman" w:cs="Times New Roman"/>
          <w:sz w:val="24"/>
          <w:szCs w:val="24"/>
          <w:u w:val="single"/>
        </w:rPr>
        <w:t xml:space="preserve"> v </w:t>
      </w:r>
      <w:r w:rsidR="00E4415F" w:rsidRPr="008A3E5F">
        <w:rPr>
          <w:rFonts w:ascii="Times New Roman" w:hAnsi="Times New Roman" w:cs="Times New Roman"/>
          <w:i/>
          <w:sz w:val="24"/>
          <w:szCs w:val="24"/>
          <w:u w:val="single"/>
        </w:rPr>
        <w:t>Josiah Par</w:t>
      </w:r>
      <w:r w:rsidR="00C11364">
        <w:rPr>
          <w:rFonts w:ascii="Times New Roman" w:hAnsi="Times New Roman" w:cs="Times New Roman"/>
          <w:i/>
          <w:sz w:val="24"/>
          <w:szCs w:val="24"/>
          <w:u w:val="single"/>
        </w:rPr>
        <w:t>kes</w:t>
      </w:r>
      <w:r w:rsidR="00E4415F" w:rsidRPr="008A3E5F">
        <w:rPr>
          <w:rFonts w:ascii="Times New Roman" w:hAnsi="Times New Roman" w:cs="Times New Roman"/>
          <w:i/>
          <w:sz w:val="24"/>
          <w:szCs w:val="24"/>
          <w:u w:val="single"/>
        </w:rPr>
        <w:t xml:space="preserve"> &amp; Son (Rhodesia)</w:t>
      </w:r>
      <w:r w:rsidR="00626BA9" w:rsidRPr="008A3E5F">
        <w:rPr>
          <w:rFonts w:ascii="Times New Roman" w:hAnsi="Times New Roman" w:cs="Times New Roman"/>
          <w:i/>
          <w:sz w:val="24"/>
          <w:szCs w:val="24"/>
          <w:u w:val="single"/>
        </w:rPr>
        <w:t xml:space="preserve">  </w:t>
      </w:r>
      <w:r w:rsidR="00E4415F" w:rsidRPr="008A3E5F">
        <w:rPr>
          <w:rFonts w:ascii="Times New Roman" w:hAnsi="Times New Roman" w:cs="Times New Roman"/>
          <w:i/>
          <w:sz w:val="24"/>
          <w:szCs w:val="24"/>
          <w:u w:val="single"/>
        </w:rPr>
        <w:t>Pvt Ltd and Another</w:t>
      </w:r>
      <w:r w:rsidR="00E4415F" w:rsidRPr="00E4415F">
        <w:rPr>
          <w:rFonts w:ascii="Times New Roman" w:hAnsi="Times New Roman" w:cs="Times New Roman"/>
          <w:sz w:val="24"/>
          <w:szCs w:val="24"/>
          <w:u w:val="single"/>
        </w:rPr>
        <w:t xml:space="preserve"> 1972(1) SA 68 (R)</w:t>
      </w:r>
    </w:p>
    <w:p w:rsidR="002516D0" w:rsidRDefault="00E4415F"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9C3A4C">
        <w:rPr>
          <w:rFonts w:ascii="Times New Roman" w:hAnsi="Times New Roman" w:cs="Times New Roman"/>
          <w:sz w:val="24"/>
          <w:szCs w:val="24"/>
        </w:rPr>
        <w:t xml:space="preserve">o the extent that claimant lodged a clearly hopeless application </w:t>
      </w:r>
      <w:r w:rsidR="00C42FB0">
        <w:rPr>
          <w:rFonts w:ascii="Times New Roman" w:hAnsi="Times New Roman" w:cs="Times New Roman"/>
          <w:sz w:val="24"/>
          <w:szCs w:val="24"/>
        </w:rPr>
        <w:t xml:space="preserve">in the circumstances I find that costs </w:t>
      </w:r>
      <w:r w:rsidR="00FF22C8">
        <w:rPr>
          <w:rFonts w:ascii="Times New Roman" w:hAnsi="Times New Roman" w:cs="Times New Roman"/>
          <w:sz w:val="24"/>
          <w:szCs w:val="24"/>
        </w:rPr>
        <w:t>on a legal practitioner and client scale are justified.</w:t>
      </w:r>
    </w:p>
    <w:p w:rsidR="00FF22C8" w:rsidRDefault="00FF22C8"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that end I ordered as follows:</w:t>
      </w:r>
    </w:p>
    <w:p w:rsidR="00FF22C8" w:rsidRDefault="00FF22C8"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Claimant’s claim is dismissed with costs on a legal practitioner and client scale.</w:t>
      </w:r>
    </w:p>
    <w:p w:rsidR="00FF22C8" w:rsidRDefault="00FF22C8" w:rsidP="002516D0">
      <w:pPr>
        <w:spacing w:after="0" w:line="360" w:lineRule="auto"/>
        <w:jc w:val="both"/>
        <w:rPr>
          <w:rFonts w:ascii="Times New Roman" w:hAnsi="Times New Roman" w:cs="Times New Roman"/>
          <w:sz w:val="24"/>
          <w:szCs w:val="24"/>
        </w:rPr>
      </w:pPr>
    </w:p>
    <w:p w:rsidR="00FF22C8" w:rsidRDefault="00FF22C8" w:rsidP="002516D0">
      <w:pPr>
        <w:spacing w:after="0" w:line="360" w:lineRule="auto"/>
        <w:jc w:val="both"/>
        <w:rPr>
          <w:rFonts w:ascii="Times New Roman" w:hAnsi="Times New Roman" w:cs="Times New Roman"/>
          <w:sz w:val="24"/>
          <w:szCs w:val="24"/>
        </w:rPr>
      </w:pPr>
    </w:p>
    <w:p w:rsidR="00D43700" w:rsidRDefault="00D43700" w:rsidP="002516D0">
      <w:pPr>
        <w:spacing w:after="0" w:line="360" w:lineRule="auto"/>
        <w:jc w:val="both"/>
        <w:rPr>
          <w:rFonts w:ascii="Times New Roman" w:hAnsi="Times New Roman" w:cs="Times New Roman"/>
          <w:sz w:val="24"/>
          <w:szCs w:val="24"/>
        </w:rPr>
      </w:pPr>
    </w:p>
    <w:p w:rsidR="00FF22C8" w:rsidRDefault="00FF22C8" w:rsidP="002516D0">
      <w:pPr>
        <w:spacing w:after="0" w:line="360" w:lineRule="auto"/>
        <w:jc w:val="both"/>
        <w:rPr>
          <w:rFonts w:ascii="Times New Roman" w:hAnsi="Times New Roman" w:cs="Times New Roman"/>
          <w:sz w:val="24"/>
          <w:szCs w:val="24"/>
        </w:rPr>
      </w:pPr>
    </w:p>
    <w:p w:rsidR="00FF22C8" w:rsidRDefault="00FF22C8" w:rsidP="00FF22C8">
      <w:pPr>
        <w:spacing w:after="0" w:line="240" w:lineRule="auto"/>
        <w:jc w:val="both"/>
        <w:rPr>
          <w:rFonts w:ascii="Times New Roman" w:hAnsi="Times New Roman" w:cs="Times New Roman"/>
          <w:sz w:val="24"/>
          <w:szCs w:val="24"/>
        </w:rPr>
      </w:pPr>
      <w:r w:rsidRPr="00FF22C8">
        <w:rPr>
          <w:rFonts w:ascii="Times New Roman" w:hAnsi="Times New Roman" w:cs="Times New Roman"/>
          <w:i/>
          <w:sz w:val="24"/>
          <w:szCs w:val="24"/>
        </w:rPr>
        <w:t>V Nyemba &amp; Associates</w:t>
      </w:r>
      <w:r>
        <w:rPr>
          <w:rFonts w:ascii="Times New Roman" w:hAnsi="Times New Roman" w:cs="Times New Roman"/>
          <w:sz w:val="24"/>
          <w:szCs w:val="24"/>
        </w:rPr>
        <w:t>, applicant’s legal practitioners</w:t>
      </w:r>
    </w:p>
    <w:p w:rsidR="00FF22C8" w:rsidRDefault="00FF22C8" w:rsidP="00FF22C8">
      <w:pPr>
        <w:spacing w:after="0" w:line="240" w:lineRule="auto"/>
        <w:jc w:val="both"/>
        <w:rPr>
          <w:rFonts w:ascii="Times New Roman" w:hAnsi="Times New Roman" w:cs="Times New Roman"/>
          <w:sz w:val="24"/>
          <w:szCs w:val="24"/>
        </w:rPr>
      </w:pPr>
      <w:r w:rsidRPr="00FF22C8">
        <w:rPr>
          <w:rFonts w:ascii="Times New Roman" w:hAnsi="Times New Roman" w:cs="Times New Roman"/>
          <w:i/>
          <w:sz w:val="24"/>
          <w:szCs w:val="24"/>
        </w:rPr>
        <w:t>Kantor &amp; Immer</w:t>
      </w:r>
      <w:r w:rsidR="00C11364">
        <w:rPr>
          <w:rFonts w:ascii="Times New Roman" w:hAnsi="Times New Roman" w:cs="Times New Roman"/>
          <w:i/>
          <w:sz w:val="24"/>
          <w:szCs w:val="24"/>
        </w:rPr>
        <w:t>man</w:t>
      </w:r>
      <w:r>
        <w:rPr>
          <w:rFonts w:ascii="Times New Roman" w:hAnsi="Times New Roman" w:cs="Times New Roman"/>
          <w:sz w:val="24"/>
          <w:szCs w:val="24"/>
        </w:rPr>
        <w:t>, claimant’s legal practitioners</w:t>
      </w:r>
    </w:p>
    <w:p w:rsidR="00FF22C8" w:rsidRDefault="00FF22C8" w:rsidP="00FF22C8">
      <w:pPr>
        <w:spacing w:after="0" w:line="240" w:lineRule="auto"/>
        <w:jc w:val="both"/>
        <w:rPr>
          <w:rFonts w:ascii="Times New Roman" w:hAnsi="Times New Roman" w:cs="Times New Roman"/>
          <w:sz w:val="24"/>
          <w:szCs w:val="24"/>
        </w:rPr>
      </w:pPr>
      <w:r w:rsidRPr="00FF22C8">
        <w:rPr>
          <w:rFonts w:ascii="Times New Roman" w:hAnsi="Times New Roman" w:cs="Times New Roman"/>
          <w:i/>
          <w:sz w:val="24"/>
          <w:szCs w:val="24"/>
        </w:rPr>
        <w:t>Moyo &amp; Jera,</w:t>
      </w:r>
      <w:r>
        <w:rPr>
          <w:rFonts w:ascii="Times New Roman" w:hAnsi="Times New Roman" w:cs="Times New Roman"/>
          <w:sz w:val="24"/>
          <w:szCs w:val="24"/>
        </w:rPr>
        <w:t xml:space="preserve"> judgment creditor’s legal practitioners</w:t>
      </w:r>
    </w:p>
    <w:p w:rsidR="001E6B34" w:rsidRDefault="001E6B34" w:rsidP="00FF2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F2B05" w:rsidRDefault="001F2B05" w:rsidP="002516D0">
      <w:pPr>
        <w:spacing w:after="0" w:line="360" w:lineRule="auto"/>
        <w:jc w:val="both"/>
        <w:rPr>
          <w:rFonts w:ascii="Times New Roman" w:hAnsi="Times New Roman" w:cs="Times New Roman"/>
          <w:sz w:val="24"/>
          <w:szCs w:val="24"/>
        </w:rPr>
      </w:pPr>
    </w:p>
    <w:p w:rsidR="00641926" w:rsidRDefault="001F2B05" w:rsidP="0025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1926">
        <w:rPr>
          <w:rFonts w:ascii="Times New Roman" w:hAnsi="Times New Roman" w:cs="Times New Roman"/>
          <w:sz w:val="24"/>
          <w:szCs w:val="24"/>
        </w:rPr>
        <w:t xml:space="preserve"> </w:t>
      </w:r>
    </w:p>
    <w:p w:rsidR="00641926" w:rsidRDefault="00641926" w:rsidP="002516D0">
      <w:pPr>
        <w:spacing w:after="0" w:line="360" w:lineRule="auto"/>
        <w:jc w:val="both"/>
        <w:rPr>
          <w:rFonts w:ascii="Times New Roman" w:hAnsi="Times New Roman" w:cs="Times New Roman"/>
          <w:sz w:val="24"/>
          <w:szCs w:val="24"/>
        </w:rPr>
      </w:pPr>
    </w:p>
    <w:p w:rsidR="008D4B57" w:rsidRPr="000D4909" w:rsidRDefault="008D4B57" w:rsidP="002516D0">
      <w:pPr>
        <w:spacing w:after="0" w:line="360" w:lineRule="auto"/>
        <w:jc w:val="both"/>
        <w:rPr>
          <w:rFonts w:ascii="Times New Roman" w:hAnsi="Times New Roman" w:cs="Times New Roman"/>
          <w:sz w:val="24"/>
          <w:szCs w:val="24"/>
        </w:rPr>
      </w:pPr>
    </w:p>
    <w:p w:rsidR="00DA3E63" w:rsidRDefault="00DA3E63" w:rsidP="002516D0">
      <w:pPr>
        <w:spacing w:line="360" w:lineRule="auto"/>
        <w:jc w:val="both"/>
      </w:pPr>
    </w:p>
    <w:sectPr w:rsidR="00DA3E6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CCD" w:rsidRDefault="00437CCD" w:rsidP="002E5A90">
      <w:pPr>
        <w:spacing w:after="0" w:line="240" w:lineRule="auto"/>
      </w:pPr>
      <w:r>
        <w:separator/>
      </w:r>
    </w:p>
  </w:endnote>
  <w:endnote w:type="continuationSeparator" w:id="0">
    <w:p w:rsidR="00437CCD" w:rsidRDefault="00437CCD" w:rsidP="002E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CCD" w:rsidRDefault="00437CCD" w:rsidP="002E5A90">
      <w:pPr>
        <w:spacing w:after="0" w:line="240" w:lineRule="auto"/>
      </w:pPr>
      <w:r>
        <w:separator/>
      </w:r>
    </w:p>
  </w:footnote>
  <w:footnote w:type="continuationSeparator" w:id="0">
    <w:p w:rsidR="00437CCD" w:rsidRDefault="00437CCD" w:rsidP="002E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881311"/>
      <w:docPartObj>
        <w:docPartGallery w:val="Page Numbers (Top of Page)"/>
        <w:docPartUnique/>
      </w:docPartObj>
    </w:sdtPr>
    <w:sdtEndPr>
      <w:rPr>
        <w:noProof/>
      </w:rPr>
    </w:sdtEndPr>
    <w:sdtContent>
      <w:p w:rsidR="002E5A90" w:rsidRDefault="002E5A90">
        <w:pPr>
          <w:pStyle w:val="Header"/>
          <w:jc w:val="right"/>
          <w:rPr>
            <w:noProof/>
          </w:rPr>
        </w:pPr>
        <w:r>
          <w:fldChar w:fldCharType="begin"/>
        </w:r>
        <w:r>
          <w:instrText xml:space="preserve"> PAGE   \* MERGEFORMAT </w:instrText>
        </w:r>
        <w:r>
          <w:fldChar w:fldCharType="separate"/>
        </w:r>
        <w:r w:rsidR="00F22086">
          <w:rPr>
            <w:noProof/>
          </w:rPr>
          <w:t>1</w:t>
        </w:r>
        <w:r>
          <w:rPr>
            <w:noProof/>
          </w:rPr>
          <w:fldChar w:fldCharType="end"/>
        </w:r>
      </w:p>
      <w:p w:rsidR="002E5A90" w:rsidRDefault="00F87188">
        <w:pPr>
          <w:pStyle w:val="Header"/>
          <w:jc w:val="right"/>
          <w:rPr>
            <w:noProof/>
          </w:rPr>
        </w:pPr>
        <w:r>
          <w:rPr>
            <w:noProof/>
          </w:rPr>
          <w:t>HH 27-23</w:t>
        </w:r>
      </w:p>
      <w:p w:rsidR="002E5A90" w:rsidRDefault="002E5A90">
        <w:pPr>
          <w:pStyle w:val="Header"/>
          <w:jc w:val="right"/>
        </w:pPr>
        <w:r>
          <w:rPr>
            <w:noProof/>
          </w:rPr>
          <w:t>HC 3396/22</w:t>
        </w:r>
      </w:p>
    </w:sdtContent>
  </w:sdt>
  <w:p w:rsidR="002E5A90" w:rsidRDefault="002E5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90"/>
    <w:rsid w:val="000B3B51"/>
    <w:rsid w:val="000D4909"/>
    <w:rsid w:val="00191BA6"/>
    <w:rsid w:val="001E6B34"/>
    <w:rsid w:val="001F2B05"/>
    <w:rsid w:val="002516D0"/>
    <w:rsid w:val="002D7415"/>
    <w:rsid w:val="002E5A90"/>
    <w:rsid w:val="00333F0D"/>
    <w:rsid w:val="00385C1C"/>
    <w:rsid w:val="003C0BDB"/>
    <w:rsid w:val="003F7EDC"/>
    <w:rsid w:val="00400BDD"/>
    <w:rsid w:val="00405383"/>
    <w:rsid w:val="00437CCD"/>
    <w:rsid w:val="004D7EF8"/>
    <w:rsid w:val="0058744C"/>
    <w:rsid w:val="00590EE4"/>
    <w:rsid w:val="00626BA9"/>
    <w:rsid w:val="00641926"/>
    <w:rsid w:val="00724606"/>
    <w:rsid w:val="00773EE7"/>
    <w:rsid w:val="007F7697"/>
    <w:rsid w:val="008A3E5F"/>
    <w:rsid w:val="008D4B57"/>
    <w:rsid w:val="008F567A"/>
    <w:rsid w:val="009013EE"/>
    <w:rsid w:val="00951EF3"/>
    <w:rsid w:val="009C3A4C"/>
    <w:rsid w:val="009D109D"/>
    <w:rsid w:val="00C11364"/>
    <w:rsid w:val="00C42FB0"/>
    <w:rsid w:val="00C5756C"/>
    <w:rsid w:val="00C662D1"/>
    <w:rsid w:val="00CE611E"/>
    <w:rsid w:val="00D43700"/>
    <w:rsid w:val="00D506FD"/>
    <w:rsid w:val="00D908CC"/>
    <w:rsid w:val="00DA3E63"/>
    <w:rsid w:val="00E025C0"/>
    <w:rsid w:val="00E14E4E"/>
    <w:rsid w:val="00E4415F"/>
    <w:rsid w:val="00EB7921"/>
    <w:rsid w:val="00F22086"/>
    <w:rsid w:val="00F514C6"/>
    <w:rsid w:val="00F87188"/>
    <w:rsid w:val="00FF22C8"/>
    <w:rsid w:val="00FF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AF879-5F5E-49C4-80DF-323401F6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A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A90"/>
  </w:style>
  <w:style w:type="paragraph" w:styleId="Footer">
    <w:name w:val="footer"/>
    <w:basedOn w:val="Normal"/>
    <w:link w:val="FooterChar"/>
    <w:uiPriority w:val="99"/>
    <w:unhideWhenUsed/>
    <w:rsid w:val="002E5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A90"/>
  </w:style>
  <w:style w:type="paragraph" w:styleId="BalloonText">
    <w:name w:val="Balloon Text"/>
    <w:basedOn w:val="Normal"/>
    <w:link w:val="BalloonTextChar"/>
    <w:uiPriority w:val="99"/>
    <w:semiHidden/>
    <w:unhideWhenUsed/>
    <w:rsid w:val="008F5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6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2023-01-11T13:33:00Z</cp:lastPrinted>
  <dcterms:created xsi:type="dcterms:W3CDTF">2023-01-20T09:47:00Z</dcterms:created>
  <dcterms:modified xsi:type="dcterms:W3CDTF">2023-01-20T09:47:00Z</dcterms:modified>
</cp:coreProperties>
</file>