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624" w:rsidRPr="001B617E" w:rsidRDefault="0050779F" w:rsidP="0050779F">
      <w:pPr>
        <w:spacing w:after="0" w:line="240" w:lineRule="auto"/>
        <w:rPr>
          <w:rFonts w:ascii="Times New Roman" w:hAnsi="Times New Roman" w:cs="Times New Roman"/>
          <w:b/>
          <w:sz w:val="24"/>
          <w:szCs w:val="24"/>
        </w:rPr>
      </w:pPr>
      <w:r w:rsidRPr="001B617E">
        <w:rPr>
          <w:rFonts w:ascii="Times New Roman" w:hAnsi="Times New Roman" w:cs="Times New Roman"/>
          <w:b/>
          <w:sz w:val="24"/>
          <w:szCs w:val="24"/>
        </w:rPr>
        <w:t>IN THE LABOUR COURT OF ZIMBABWE</w:t>
      </w:r>
      <w:r w:rsidRPr="001B617E">
        <w:rPr>
          <w:rFonts w:ascii="Times New Roman" w:hAnsi="Times New Roman" w:cs="Times New Roman"/>
          <w:b/>
          <w:sz w:val="24"/>
          <w:szCs w:val="24"/>
        </w:rPr>
        <w:tab/>
        <w:t xml:space="preserve"> </w:t>
      </w:r>
      <w:r w:rsidR="001B617E">
        <w:rPr>
          <w:rFonts w:ascii="Times New Roman" w:hAnsi="Times New Roman" w:cs="Times New Roman"/>
          <w:b/>
          <w:sz w:val="24"/>
          <w:szCs w:val="24"/>
        </w:rPr>
        <w:t xml:space="preserve">        </w:t>
      </w:r>
      <w:r w:rsidRPr="001B617E">
        <w:rPr>
          <w:rFonts w:ascii="Times New Roman" w:hAnsi="Times New Roman" w:cs="Times New Roman"/>
          <w:b/>
          <w:sz w:val="24"/>
          <w:szCs w:val="24"/>
        </w:rPr>
        <w:t>JUDGMENT NO LC/H/</w:t>
      </w:r>
      <w:r w:rsidR="00CA32BE">
        <w:rPr>
          <w:rFonts w:ascii="Times New Roman" w:hAnsi="Times New Roman" w:cs="Times New Roman"/>
          <w:b/>
          <w:sz w:val="24"/>
          <w:szCs w:val="24"/>
        </w:rPr>
        <w:t>406</w:t>
      </w:r>
      <w:r w:rsidRPr="001B617E">
        <w:rPr>
          <w:rFonts w:ascii="Times New Roman" w:hAnsi="Times New Roman" w:cs="Times New Roman"/>
          <w:b/>
          <w:sz w:val="24"/>
          <w:szCs w:val="24"/>
        </w:rPr>
        <w:t>/2016</w:t>
      </w:r>
    </w:p>
    <w:p w:rsidR="0050779F" w:rsidRPr="001B617E" w:rsidRDefault="0050779F" w:rsidP="0050779F">
      <w:pPr>
        <w:spacing w:after="0" w:line="240" w:lineRule="auto"/>
        <w:rPr>
          <w:rFonts w:ascii="Times New Roman" w:hAnsi="Times New Roman" w:cs="Times New Roman"/>
          <w:b/>
          <w:sz w:val="24"/>
          <w:szCs w:val="24"/>
        </w:rPr>
      </w:pPr>
    </w:p>
    <w:p w:rsidR="0050779F" w:rsidRPr="001B617E" w:rsidRDefault="0050779F" w:rsidP="0050779F">
      <w:pPr>
        <w:spacing w:after="0" w:line="240" w:lineRule="auto"/>
        <w:rPr>
          <w:rFonts w:ascii="Times New Roman" w:hAnsi="Times New Roman" w:cs="Times New Roman"/>
          <w:b/>
          <w:sz w:val="24"/>
          <w:szCs w:val="24"/>
        </w:rPr>
      </w:pPr>
      <w:r w:rsidRPr="001B617E">
        <w:rPr>
          <w:rFonts w:ascii="Times New Roman" w:hAnsi="Times New Roman" w:cs="Times New Roman"/>
          <w:b/>
          <w:sz w:val="24"/>
          <w:szCs w:val="24"/>
        </w:rPr>
        <w:t>HARARE, 18 MAY 2016 &amp;</w:t>
      </w:r>
      <w:r w:rsidRPr="001B617E">
        <w:rPr>
          <w:rFonts w:ascii="Times New Roman" w:hAnsi="Times New Roman" w:cs="Times New Roman"/>
          <w:b/>
          <w:sz w:val="24"/>
          <w:szCs w:val="24"/>
        </w:rPr>
        <w:tab/>
      </w:r>
      <w:r w:rsidRPr="001B617E">
        <w:rPr>
          <w:rFonts w:ascii="Times New Roman" w:hAnsi="Times New Roman" w:cs="Times New Roman"/>
          <w:b/>
          <w:sz w:val="24"/>
          <w:szCs w:val="24"/>
        </w:rPr>
        <w:tab/>
      </w:r>
      <w:r w:rsidRPr="001B617E">
        <w:rPr>
          <w:rFonts w:ascii="Times New Roman" w:hAnsi="Times New Roman" w:cs="Times New Roman"/>
          <w:b/>
          <w:sz w:val="24"/>
          <w:szCs w:val="24"/>
        </w:rPr>
        <w:tab/>
      </w:r>
      <w:r w:rsidRPr="001B617E">
        <w:rPr>
          <w:rFonts w:ascii="Times New Roman" w:hAnsi="Times New Roman" w:cs="Times New Roman"/>
          <w:b/>
          <w:sz w:val="24"/>
          <w:szCs w:val="24"/>
        </w:rPr>
        <w:tab/>
      </w:r>
      <w:r w:rsidRPr="001B617E">
        <w:rPr>
          <w:rFonts w:ascii="Times New Roman" w:hAnsi="Times New Roman" w:cs="Times New Roman"/>
          <w:b/>
          <w:sz w:val="24"/>
          <w:szCs w:val="24"/>
        </w:rPr>
        <w:tab/>
        <w:t xml:space="preserve">         CASE NO LC/H/977/2015</w:t>
      </w:r>
    </w:p>
    <w:p w:rsidR="0050779F" w:rsidRDefault="00CA32BE" w:rsidP="0050779F">
      <w:pPr>
        <w:spacing w:after="0" w:line="240" w:lineRule="auto"/>
        <w:rPr>
          <w:rFonts w:ascii="Times New Roman" w:hAnsi="Times New Roman" w:cs="Times New Roman"/>
          <w:b/>
          <w:sz w:val="24"/>
          <w:szCs w:val="24"/>
        </w:rPr>
      </w:pPr>
      <w:r w:rsidRPr="00CA32BE">
        <w:rPr>
          <w:rFonts w:ascii="Times New Roman" w:hAnsi="Times New Roman" w:cs="Times New Roman"/>
          <w:b/>
          <w:sz w:val="24"/>
          <w:szCs w:val="24"/>
        </w:rPr>
        <w:t>8 JULY 2016</w:t>
      </w:r>
    </w:p>
    <w:p w:rsidR="00CA32BE" w:rsidRPr="00CA32BE" w:rsidRDefault="00CA32BE" w:rsidP="0050779F">
      <w:pPr>
        <w:spacing w:after="0" w:line="240" w:lineRule="auto"/>
        <w:rPr>
          <w:rFonts w:ascii="Times New Roman" w:hAnsi="Times New Roman" w:cs="Times New Roman"/>
          <w:b/>
          <w:sz w:val="24"/>
          <w:szCs w:val="24"/>
        </w:rPr>
      </w:pPr>
    </w:p>
    <w:p w:rsidR="0050779F" w:rsidRDefault="0050779F" w:rsidP="0050779F">
      <w:pPr>
        <w:spacing w:after="0" w:line="240" w:lineRule="auto"/>
        <w:rPr>
          <w:rFonts w:ascii="Times New Roman" w:hAnsi="Times New Roman" w:cs="Times New Roman"/>
          <w:sz w:val="24"/>
          <w:szCs w:val="24"/>
        </w:rPr>
      </w:pPr>
    </w:p>
    <w:p w:rsidR="0050779F" w:rsidRDefault="0050779F" w:rsidP="0050779F">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50779F" w:rsidRDefault="0050779F" w:rsidP="0050779F">
      <w:pPr>
        <w:spacing w:after="0" w:line="240" w:lineRule="auto"/>
        <w:rPr>
          <w:rFonts w:ascii="Times New Roman" w:hAnsi="Times New Roman" w:cs="Times New Roman"/>
          <w:sz w:val="24"/>
          <w:szCs w:val="24"/>
        </w:rPr>
      </w:pPr>
    </w:p>
    <w:p w:rsidR="0050779F" w:rsidRDefault="0050779F" w:rsidP="0050779F">
      <w:pPr>
        <w:spacing w:after="0" w:line="240" w:lineRule="auto"/>
        <w:rPr>
          <w:rFonts w:ascii="Times New Roman" w:hAnsi="Times New Roman" w:cs="Times New Roman"/>
          <w:sz w:val="24"/>
          <w:szCs w:val="24"/>
        </w:rPr>
      </w:pPr>
    </w:p>
    <w:p w:rsidR="0050779F" w:rsidRPr="001B617E" w:rsidRDefault="0050779F" w:rsidP="0050779F">
      <w:pPr>
        <w:spacing w:after="0" w:line="240" w:lineRule="auto"/>
        <w:rPr>
          <w:rFonts w:ascii="Times New Roman" w:hAnsi="Times New Roman" w:cs="Times New Roman"/>
          <w:b/>
          <w:sz w:val="24"/>
          <w:szCs w:val="24"/>
        </w:rPr>
      </w:pPr>
      <w:r w:rsidRPr="001B617E">
        <w:rPr>
          <w:rFonts w:ascii="Times New Roman" w:hAnsi="Times New Roman" w:cs="Times New Roman"/>
          <w:b/>
          <w:sz w:val="24"/>
          <w:szCs w:val="24"/>
        </w:rPr>
        <w:t>T M SUPERMARKET</w:t>
      </w:r>
      <w:r w:rsidRPr="001B617E">
        <w:rPr>
          <w:rFonts w:ascii="Times New Roman" w:hAnsi="Times New Roman" w:cs="Times New Roman"/>
          <w:b/>
          <w:sz w:val="24"/>
          <w:szCs w:val="24"/>
        </w:rPr>
        <w:tab/>
      </w:r>
      <w:r w:rsidRPr="001B617E">
        <w:rPr>
          <w:rFonts w:ascii="Times New Roman" w:hAnsi="Times New Roman" w:cs="Times New Roman"/>
          <w:b/>
          <w:sz w:val="24"/>
          <w:szCs w:val="24"/>
        </w:rPr>
        <w:tab/>
      </w:r>
      <w:r w:rsidRPr="001B617E">
        <w:rPr>
          <w:rFonts w:ascii="Times New Roman" w:hAnsi="Times New Roman" w:cs="Times New Roman"/>
          <w:b/>
          <w:sz w:val="24"/>
          <w:szCs w:val="24"/>
        </w:rPr>
        <w:tab/>
      </w:r>
      <w:r w:rsidRPr="001B617E">
        <w:rPr>
          <w:rFonts w:ascii="Times New Roman" w:hAnsi="Times New Roman" w:cs="Times New Roman"/>
          <w:b/>
          <w:sz w:val="24"/>
          <w:szCs w:val="24"/>
        </w:rPr>
        <w:tab/>
      </w:r>
      <w:r w:rsidRPr="001B617E">
        <w:rPr>
          <w:rFonts w:ascii="Times New Roman" w:hAnsi="Times New Roman" w:cs="Times New Roman"/>
          <w:b/>
          <w:sz w:val="24"/>
          <w:szCs w:val="24"/>
        </w:rPr>
        <w:tab/>
      </w:r>
      <w:r w:rsidRPr="001B617E">
        <w:rPr>
          <w:rFonts w:ascii="Times New Roman" w:hAnsi="Times New Roman" w:cs="Times New Roman"/>
          <w:b/>
          <w:sz w:val="24"/>
          <w:szCs w:val="24"/>
        </w:rPr>
        <w:tab/>
      </w:r>
      <w:r w:rsidRPr="001B617E">
        <w:rPr>
          <w:rFonts w:ascii="Times New Roman" w:hAnsi="Times New Roman" w:cs="Times New Roman"/>
          <w:b/>
          <w:sz w:val="24"/>
          <w:szCs w:val="24"/>
        </w:rPr>
        <w:tab/>
        <w:t>APPELLANT</w:t>
      </w:r>
    </w:p>
    <w:p w:rsidR="0050779F" w:rsidRDefault="0050779F" w:rsidP="0050779F">
      <w:pPr>
        <w:spacing w:after="0" w:line="240" w:lineRule="auto"/>
        <w:rPr>
          <w:rFonts w:ascii="Times New Roman" w:hAnsi="Times New Roman" w:cs="Times New Roman"/>
          <w:sz w:val="24"/>
          <w:szCs w:val="24"/>
        </w:rPr>
      </w:pPr>
    </w:p>
    <w:p w:rsidR="0050779F" w:rsidRDefault="0050779F" w:rsidP="0050779F">
      <w:pPr>
        <w:spacing w:after="0" w:line="240" w:lineRule="auto"/>
        <w:rPr>
          <w:rFonts w:ascii="Times New Roman" w:hAnsi="Times New Roman" w:cs="Times New Roman"/>
          <w:sz w:val="24"/>
          <w:szCs w:val="24"/>
        </w:rPr>
      </w:pPr>
    </w:p>
    <w:p w:rsidR="0050779F" w:rsidRDefault="0050779F" w:rsidP="0050779F">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50779F" w:rsidRDefault="0050779F" w:rsidP="0050779F">
      <w:pPr>
        <w:spacing w:after="0" w:line="240" w:lineRule="auto"/>
        <w:rPr>
          <w:rFonts w:ascii="Times New Roman" w:hAnsi="Times New Roman" w:cs="Times New Roman"/>
          <w:sz w:val="24"/>
          <w:szCs w:val="24"/>
        </w:rPr>
      </w:pPr>
    </w:p>
    <w:p w:rsidR="0050779F" w:rsidRDefault="0050779F" w:rsidP="0050779F">
      <w:pPr>
        <w:spacing w:after="0" w:line="240" w:lineRule="auto"/>
        <w:rPr>
          <w:rFonts w:ascii="Times New Roman" w:hAnsi="Times New Roman" w:cs="Times New Roman"/>
          <w:sz w:val="24"/>
          <w:szCs w:val="24"/>
        </w:rPr>
      </w:pPr>
    </w:p>
    <w:p w:rsidR="0050779F" w:rsidRPr="001B617E" w:rsidRDefault="0050779F" w:rsidP="0050779F">
      <w:pPr>
        <w:spacing w:after="0" w:line="240" w:lineRule="auto"/>
        <w:rPr>
          <w:rFonts w:ascii="Times New Roman" w:hAnsi="Times New Roman" w:cs="Times New Roman"/>
          <w:b/>
          <w:sz w:val="24"/>
          <w:szCs w:val="24"/>
        </w:rPr>
      </w:pPr>
      <w:r w:rsidRPr="001B617E">
        <w:rPr>
          <w:rFonts w:ascii="Times New Roman" w:hAnsi="Times New Roman" w:cs="Times New Roman"/>
          <w:b/>
          <w:sz w:val="24"/>
          <w:szCs w:val="24"/>
        </w:rPr>
        <w:t>S SIRIYA &amp; 8 OTHERS</w:t>
      </w:r>
      <w:r w:rsidRPr="001B617E">
        <w:rPr>
          <w:rFonts w:ascii="Times New Roman" w:hAnsi="Times New Roman" w:cs="Times New Roman"/>
          <w:b/>
          <w:sz w:val="24"/>
          <w:szCs w:val="24"/>
        </w:rPr>
        <w:tab/>
      </w:r>
      <w:r w:rsidRPr="001B617E">
        <w:rPr>
          <w:rFonts w:ascii="Times New Roman" w:hAnsi="Times New Roman" w:cs="Times New Roman"/>
          <w:b/>
          <w:sz w:val="24"/>
          <w:szCs w:val="24"/>
        </w:rPr>
        <w:tab/>
      </w:r>
      <w:r w:rsidRPr="001B617E">
        <w:rPr>
          <w:rFonts w:ascii="Times New Roman" w:hAnsi="Times New Roman" w:cs="Times New Roman"/>
          <w:b/>
          <w:sz w:val="24"/>
          <w:szCs w:val="24"/>
        </w:rPr>
        <w:tab/>
      </w:r>
      <w:r w:rsidRPr="001B617E">
        <w:rPr>
          <w:rFonts w:ascii="Times New Roman" w:hAnsi="Times New Roman" w:cs="Times New Roman"/>
          <w:b/>
          <w:sz w:val="24"/>
          <w:szCs w:val="24"/>
        </w:rPr>
        <w:tab/>
      </w:r>
      <w:r w:rsidRPr="001B617E">
        <w:rPr>
          <w:rFonts w:ascii="Times New Roman" w:hAnsi="Times New Roman" w:cs="Times New Roman"/>
          <w:b/>
          <w:sz w:val="24"/>
          <w:szCs w:val="24"/>
        </w:rPr>
        <w:tab/>
      </w:r>
      <w:r w:rsidRPr="001B617E">
        <w:rPr>
          <w:rFonts w:ascii="Times New Roman" w:hAnsi="Times New Roman" w:cs="Times New Roman"/>
          <w:b/>
          <w:sz w:val="24"/>
          <w:szCs w:val="24"/>
        </w:rPr>
        <w:tab/>
      </w:r>
      <w:r w:rsidRPr="001B617E">
        <w:rPr>
          <w:rFonts w:ascii="Times New Roman" w:hAnsi="Times New Roman" w:cs="Times New Roman"/>
          <w:b/>
          <w:sz w:val="24"/>
          <w:szCs w:val="24"/>
        </w:rPr>
        <w:tab/>
        <w:t>RESPONDENTS</w:t>
      </w:r>
    </w:p>
    <w:p w:rsidR="0050779F" w:rsidRDefault="0050779F" w:rsidP="0050779F">
      <w:pPr>
        <w:spacing w:after="0" w:line="240" w:lineRule="auto"/>
        <w:rPr>
          <w:rFonts w:ascii="Times New Roman" w:hAnsi="Times New Roman" w:cs="Times New Roman"/>
          <w:sz w:val="24"/>
          <w:szCs w:val="24"/>
        </w:rPr>
      </w:pPr>
    </w:p>
    <w:p w:rsidR="00A505CF" w:rsidRDefault="00A505CF" w:rsidP="0050779F">
      <w:pPr>
        <w:spacing w:after="0" w:line="240" w:lineRule="auto"/>
        <w:rPr>
          <w:rFonts w:ascii="Times New Roman" w:hAnsi="Times New Roman" w:cs="Times New Roman"/>
          <w:sz w:val="24"/>
          <w:szCs w:val="24"/>
        </w:rPr>
      </w:pPr>
    </w:p>
    <w:p w:rsidR="0050779F" w:rsidRDefault="00A505CF" w:rsidP="0050779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P </w:t>
      </w:r>
      <w:proofErr w:type="spellStart"/>
      <w:r>
        <w:rPr>
          <w:rFonts w:ascii="Times New Roman" w:hAnsi="Times New Roman" w:cs="Times New Roman"/>
          <w:sz w:val="24"/>
          <w:szCs w:val="24"/>
        </w:rPr>
        <w:t>Muzofa</w:t>
      </w:r>
      <w:proofErr w:type="spellEnd"/>
      <w:r>
        <w:rPr>
          <w:rFonts w:ascii="Times New Roman" w:hAnsi="Times New Roman" w:cs="Times New Roman"/>
          <w:sz w:val="24"/>
          <w:szCs w:val="24"/>
        </w:rPr>
        <w:t xml:space="preserve"> J</w:t>
      </w:r>
    </w:p>
    <w:p w:rsidR="00A505CF" w:rsidRDefault="00A505CF" w:rsidP="0050779F">
      <w:pPr>
        <w:spacing w:after="0" w:line="240" w:lineRule="auto"/>
        <w:rPr>
          <w:rFonts w:ascii="Times New Roman" w:hAnsi="Times New Roman" w:cs="Times New Roman"/>
          <w:sz w:val="24"/>
          <w:szCs w:val="24"/>
        </w:rPr>
      </w:pPr>
    </w:p>
    <w:p w:rsidR="00A505CF" w:rsidRDefault="00A505CF" w:rsidP="0050779F">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S </w:t>
      </w:r>
      <w:proofErr w:type="spellStart"/>
      <w:r w:rsidR="00E93E49">
        <w:rPr>
          <w:rFonts w:ascii="Times New Roman" w:hAnsi="Times New Roman" w:cs="Times New Roman"/>
          <w:sz w:val="24"/>
          <w:szCs w:val="24"/>
        </w:rPr>
        <w:t>C</w:t>
      </w:r>
      <w:r>
        <w:rPr>
          <w:rFonts w:ascii="Times New Roman" w:hAnsi="Times New Roman" w:cs="Times New Roman"/>
          <w:sz w:val="24"/>
          <w:szCs w:val="24"/>
        </w:rPr>
        <w:t>hidemo</w:t>
      </w:r>
      <w:proofErr w:type="spellEnd"/>
      <w:r>
        <w:rPr>
          <w:rFonts w:ascii="Times New Roman" w:hAnsi="Times New Roman" w:cs="Times New Roman"/>
          <w:sz w:val="24"/>
          <w:szCs w:val="24"/>
        </w:rPr>
        <w:t xml:space="preserve"> (Legal Practitioner)</w:t>
      </w:r>
    </w:p>
    <w:p w:rsidR="00A505CF" w:rsidRDefault="00A505CF" w:rsidP="0050779F">
      <w:pPr>
        <w:spacing w:after="0" w:line="240" w:lineRule="auto"/>
        <w:rPr>
          <w:rFonts w:ascii="Times New Roman" w:hAnsi="Times New Roman" w:cs="Times New Roman"/>
          <w:sz w:val="24"/>
          <w:szCs w:val="24"/>
        </w:rPr>
      </w:pPr>
    </w:p>
    <w:p w:rsidR="00A505CF" w:rsidRDefault="00A505CF" w:rsidP="0050779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M </w:t>
      </w:r>
      <w:proofErr w:type="spellStart"/>
      <w:proofErr w:type="gramStart"/>
      <w:r>
        <w:rPr>
          <w:rFonts w:ascii="Times New Roman" w:hAnsi="Times New Roman" w:cs="Times New Roman"/>
          <w:sz w:val="24"/>
          <w:szCs w:val="24"/>
        </w:rPr>
        <w:t>Mazarura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Trade Unionist)</w:t>
      </w:r>
    </w:p>
    <w:p w:rsidR="00A505CF" w:rsidRDefault="00A505CF" w:rsidP="0050779F">
      <w:pPr>
        <w:spacing w:after="0" w:line="240" w:lineRule="auto"/>
        <w:rPr>
          <w:rFonts w:ascii="Times New Roman" w:hAnsi="Times New Roman" w:cs="Times New Roman"/>
          <w:sz w:val="24"/>
          <w:szCs w:val="24"/>
        </w:rPr>
      </w:pPr>
    </w:p>
    <w:p w:rsidR="00A505CF" w:rsidRDefault="00A505CF" w:rsidP="0050779F">
      <w:pPr>
        <w:spacing w:after="0" w:line="240" w:lineRule="auto"/>
        <w:rPr>
          <w:rFonts w:ascii="Times New Roman" w:hAnsi="Times New Roman" w:cs="Times New Roman"/>
          <w:sz w:val="24"/>
          <w:szCs w:val="24"/>
        </w:rPr>
      </w:pPr>
    </w:p>
    <w:p w:rsidR="00A505CF" w:rsidRPr="001B617E" w:rsidRDefault="00A505CF" w:rsidP="0050779F">
      <w:pPr>
        <w:spacing w:after="0" w:line="240" w:lineRule="auto"/>
        <w:rPr>
          <w:rFonts w:ascii="Times New Roman" w:hAnsi="Times New Roman" w:cs="Times New Roman"/>
          <w:b/>
          <w:sz w:val="24"/>
          <w:szCs w:val="24"/>
        </w:rPr>
      </w:pPr>
      <w:r w:rsidRPr="001B617E">
        <w:rPr>
          <w:rFonts w:ascii="Times New Roman" w:hAnsi="Times New Roman" w:cs="Times New Roman"/>
          <w:b/>
          <w:sz w:val="24"/>
          <w:szCs w:val="24"/>
        </w:rPr>
        <w:t>MUZOFA J:</w:t>
      </w:r>
    </w:p>
    <w:p w:rsidR="00A505CF" w:rsidRDefault="00A505CF" w:rsidP="0050779F">
      <w:pPr>
        <w:spacing w:after="0" w:line="240" w:lineRule="auto"/>
        <w:rPr>
          <w:rFonts w:ascii="Times New Roman" w:hAnsi="Times New Roman" w:cs="Times New Roman"/>
          <w:sz w:val="24"/>
          <w:szCs w:val="24"/>
        </w:rPr>
      </w:pPr>
    </w:p>
    <w:p w:rsidR="00A505CF" w:rsidRDefault="00A505CF" w:rsidP="001B617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This is an appeal against the decision on an arbitrator.</w:t>
      </w:r>
    </w:p>
    <w:p w:rsidR="00A505CF" w:rsidRDefault="00A505CF" w:rsidP="001B61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are section managers at one of the appellant’s branches, the </w:t>
      </w:r>
      <w:proofErr w:type="spellStart"/>
      <w:r>
        <w:rPr>
          <w:rFonts w:ascii="Times New Roman" w:hAnsi="Times New Roman" w:cs="Times New Roman"/>
          <w:sz w:val="24"/>
          <w:szCs w:val="24"/>
        </w:rPr>
        <w:t>Kariba</w:t>
      </w:r>
      <w:proofErr w:type="spellEnd"/>
      <w:r>
        <w:rPr>
          <w:rFonts w:ascii="Times New Roman" w:hAnsi="Times New Roman" w:cs="Times New Roman"/>
          <w:sz w:val="24"/>
          <w:szCs w:val="24"/>
        </w:rPr>
        <w:t xml:space="preserve"> Branch. During the course of their employment the appellants raised complaints which were not resolved to their satisfaction by the appellant. The grievances were referred to a labour officer when conciliation failed the matter was subsequently referred to arbitration.</w:t>
      </w:r>
    </w:p>
    <w:p w:rsidR="00A505CF" w:rsidRDefault="00A505CF" w:rsidP="001B61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Three issues were placed before the arbitrator to determine non-payment of overtime, discrimination and refusal to negotiate with employees in good faith.</w:t>
      </w:r>
    </w:p>
    <w:p w:rsidR="00A505CF" w:rsidRDefault="00A505CF" w:rsidP="001B61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arbitrator made the following determination that:</w:t>
      </w:r>
    </w:p>
    <w:p w:rsidR="00A505CF" w:rsidRDefault="00A505CF" w:rsidP="001B617E">
      <w:pPr>
        <w:spacing w:after="0" w:line="240" w:lineRule="auto"/>
        <w:jc w:val="both"/>
        <w:rPr>
          <w:rFonts w:ascii="Times New Roman" w:hAnsi="Times New Roman" w:cs="Times New Roman"/>
          <w:sz w:val="24"/>
          <w:szCs w:val="24"/>
        </w:rPr>
      </w:pPr>
    </w:p>
    <w:p w:rsidR="00A505CF" w:rsidRDefault="00A505CF" w:rsidP="001B617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 (appellant herein)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ordered to engage and negotiate with the claimants on issues that affect them periodically.</w:t>
      </w:r>
    </w:p>
    <w:p w:rsidR="00A505CF" w:rsidRDefault="00A505CF" w:rsidP="001B617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714FDA">
        <w:rPr>
          <w:rFonts w:ascii="Times New Roman" w:hAnsi="Times New Roman" w:cs="Times New Roman"/>
          <w:sz w:val="24"/>
          <w:szCs w:val="24"/>
        </w:rPr>
        <w:t>respondents calculate and pay</w:t>
      </w:r>
      <w:r>
        <w:rPr>
          <w:rFonts w:ascii="Times New Roman" w:hAnsi="Times New Roman" w:cs="Times New Roman"/>
          <w:sz w:val="24"/>
          <w:szCs w:val="24"/>
        </w:rPr>
        <w:t xml:space="preserve"> cash or credit the claimants with leave days for all the days they worked on public holidays.</w:t>
      </w:r>
    </w:p>
    <w:p w:rsidR="00A505CF" w:rsidRDefault="00A505CF" w:rsidP="001B617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w:t>
      </w:r>
      <w:r w:rsidR="00714FDA">
        <w:rPr>
          <w:rFonts w:ascii="Times New Roman" w:hAnsi="Times New Roman" w:cs="Times New Roman"/>
          <w:sz w:val="24"/>
          <w:szCs w:val="24"/>
        </w:rPr>
        <w:t xml:space="preserve"> to ensure that it consults and only those who are willing (</w:t>
      </w:r>
      <w:r w:rsidR="00714FDA">
        <w:rPr>
          <w:rFonts w:ascii="Times New Roman" w:hAnsi="Times New Roman" w:cs="Times New Roman"/>
          <w:i/>
          <w:sz w:val="24"/>
          <w:szCs w:val="24"/>
        </w:rPr>
        <w:t>sic</w:t>
      </w:r>
      <w:r w:rsidR="00714FDA">
        <w:rPr>
          <w:rFonts w:ascii="Times New Roman" w:hAnsi="Times New Roman" w:cs="Times New Roman"/>
          <w:sz w:val="24"/>
          <w:szCs w:val="24"/>
        </w:rPr>
        <w:t>) work overtime and public holidays be compensated.</w:t>
      </w:r>
      <w:bookmarkStart w:id="0" w:name="_GoBack"/>
      <w:bookmarkEnd w:id="0"/>
    </w:p>
    <w:p w:rsidR="00714FDA" w:rsidRDefault="00714FDA" w:rsidP="001B617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claimants submit their individual overtime claims from September 2013 to date in line with prescription of dispute rules.</w:t>
      </w:r>
    </w:p>
    <w:p w:rsidR="00714FDA" w:rsidRDefault="00714FDA" w:rsidP="001B617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respondents address the salary anomaly and place them in the same grade with other section </w:t>
      </w:r>
      <w:proofErr w:type="gramStart"/>
      <w:r>
        <w:rPr>
          <w:rFonts w:ascii="Times New Roman" w:hAnsi="Times New Roman" w:cs="Times New Roman"/>
          <w:sz w:val="24"/>
          <w:szCs w:val="24"/>
        </w:rPr>
        <w:t>managers</w:t>
      </w:r>
      <w:proofErr w:type="gramEnd"/>
      <w:r>
        <w:rPr>
          <w:rFonts w:ascii="Times New Roman" w:hAnsi="Times New Roman" w:cs="Times New Roman"/>
          <w:sz w:val="24"/>
          <w:szCs w:val="24"/>
        </w:rPr>
        <w:t xml:space="preserve"> country wide.</w:t>
      </w:r>
    </w:p>
    <w:p w:rsidR="00714FDA" w:rsidRDefault="00714FDA" w:rsidP="001B617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 is thus ordered to </w:t>
      </w:r>
      <w:proofErr w:type="gramStart"/>
      <w:r>
        <w:rPr>
          <w:rFonts w:ascii="Times New Roman" w:hAnsi="Times New Roman" w:cs="Times New Roman"/>
          <w:sz w:val="24"/>
          <w:szCs w:val="24"/>
        </w:rPr>
        <w:t>effect</w:t>
      </w:r>
      <w:proofErr w:type="gramEnd"/>
      <w:r>
        <w:rPr>
          <w:rFonts w:ascii="Times New Roman" w:hAnsi="Times New Roman" w:cs="Times New Roman"/>
          <w:sz w:val="24"/>
          <w:szCs w:val="24"/>
        </w:rPr>
        <w:t xml:space="preserve"> the order within fourteen (14) days of receipt of this award, failure of which any party may approach the arbitrator for a certificate of registration of the award with </w:t>
      </w:r>
      <w:r w:rsidR="00E93E49">
        <w:rPr>
          <w:rFonts w:ascii="Times New Roman" w:hAnsi="Times New Roman" w:cs="Times New Roman"/>
          <w:sz w:val="24"/>
          <w:szCs w:val="24"/>
        </w:rPr>
        <w:t>M</w:t>
      </w:r>
      <w:r>
        <w:rPr>
          <w:rFonts w:ascii="Times New Roman" w:hAnsi="Times New Roman" w:cs="Times New Roman"/>
          <w:sz w:val="24"/>
          <w:szCs w:val="24"/>
        </w:rPr>
        <w:t>agistrates/High Court.</w:t>
      </w:r>
    </w:p>
    <w:p w:rsidR="00714FDA" w:rsidRDefault="00714FDA" w:rsidP="001B617E">
      <w:pPr>
        <w:spacing w:after="0" w:line="240" w:lineRule="auto"/>
        <w:jc w:val="both"/>
        <w:rPr>
          <w:rFonts w:ascii="Times New Roman" w:hAnsi="Times New Roman" w:cs="Times New Roman"/>
          <w:sz w:val="24"/>
          <w:szCs w:val="24"/>
        </w:rPr>
      </w:pPr>
    </w:p>
    <w:p w:rsidR="00714FDA" w:rsidRDefault="00714FDA" w:rsidP="001B61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has approached this court on appeal. Four grounds of appeal were set out as follows:</w:t>
      </w:r>
    </w:p>
    <w:p w:rsidR="00714FDA" w:rsidRDefault="00714FDA" w:rsidP="001B617E">
      <w:pPr>
        <w:spacing w:after="0" w:line="240" w:lineRule="auto"/>
        <w:jc w:val="both"/>
        <w:rPr>
          <w:rFonts w:ascii="Times New Roman" w:hAnsi="Times New Roman" w:cs="Times New Roman"/>
          <w:sz w:val="24"/>
          <w:szCs w:val="24"/>
        </w:rPr>
      </w:pPr>
    </w:p>
    <w:p w:rsidR="00714FDA" w:rsidRDefault="00714FDA" w:rsidP="001B617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arbitrator erred in law in determining that the respondents had worked on public holidays without compensation when there was no evidence before him to that effect.</w:t>
      </w:r>
    </w:p>
    <w:p w:rsidR="00714FDA" w:rsidRDefault="00714FDA" w:rsidP="001B617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arbitrator erred in law in exceeding his mandate by creating policy on the part of the appellant.</w:t>
      </w:r>
    </w:p>
    <w:p w:rsidR="00714FDA" w:rsidRDefault="00714FDA" w:rsidP="001B617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arbitrator erred in law in making a determination on a matter which the appellant advised was already before the Labour Court.</w:t>
      </w:r>
    </w:p>
    <w:p w:rsidR="00714FDA" w:rsidRDefault="00714FDA" w:rsidP="001B617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arbitrator erred in law in finding that the appellant had committed acts of unfair labour practice. The misdirection of fact is so gross as to amount to </w:t>
      </w:r>
      <w:proofErr w:type="gramStart"/>
      <w:r>
        <w:rPr>
          <w:rFonts w:ascii="Times New Roman" w:hAnsi="Times New Roman" w:cs="Times New Roman"/>
          <w:sz w:val="24"/>
          <w:szCs w:val="24"/>
        </w:rPr>
        <w:t>a misdirection</w:t>
      </w:r>
      <w:proofErr w:type="gramEnd"/>
      <w:r>
        <w:rPr>
          <w:rFonts w:ascii="Times New Roman" w:hAnsi="Times New Roman" w:cs="Times New Roman"/>
          <w:sz w:val="24"/>
          <w:szCs w:val="24"/>
        </w:rPr>
        <w:t xml:space="preserve"> on law.</w:t>
      </w:r>
    </w:p>
    <w:p w:rsidR="00714FDA" w:rsidRDefault="00714FDA" w:rsidP="001B617E">
      <w:pPr>
        <w:spacing w:after="0" w:line="240" w:lineRule="auto"/>
        <w:ind w:firstLine="720"/>
        <w:jc w:val="both"/>
        <w:rPr>
          <w:rFonts w:ascii="Times New Roman" w:hAnsi="Times New Roman" w:cs="Times New Roman"/>
          <w:sz w:val="24"/>
          <w:szCs w:val="24"/>
        </w:rPr>
      </w:pPr>
    </w:p>
    <w:p w:rsidR="00714FDA" w:rsidRDefault="00714FDA" w:rsidP="001B61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During the hearing of the matter before this court a concession was made that the issue in respect of overtime be referred for quantification wherein each of the respondents would prove how many days they worked. That concession disposes of the first ground of appeal.</w:t>
      </w:r>
    </w:p>
    <w:p w:rsidR="007D007D" w:rsidRDefault="007D007D" w:rsidP="001B617E">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The second ground of appeal raise issue that the arbitrator created policy for the appellant.</w:t>
      </w:r>
      <w:proofErr w:type="gramEnd"/>
    </w:p>
    <w:p w:rsidR="007D007D" w:rsidRDefault="007D007D" w:rsidP="001B61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 appellant by ordering that the appellant engage and negotiate with the respondents on issues that affect them periodically and to consult the appellants to ensure that only those willing to work overtime do work and are compensated, the arbitrator created a policy for the appellant.</w:t>
      </w:r>
    </w:p>
    <w:p w:rsidR="007D007D" w:rsidRDefault="007D007D" w:rsidP="001B61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the respondent it was submitted that the arbitrator simply stated the obvious that is supported by the law.</w:t>
      </w:r>
    </w:p>
    <w:p w:rsidR="007D007D" w:rsidRDefault="007D007D" w:rsidP="001B61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As correctly submitted for the appellant, the courts only enforce what parties agreed on. It is therefore not for the courts to make agreements for parties or policies for that matter, </w:t>
      </w:r>
      <w:r>
        <w:rPr>
          <w:rFonts w:ascii="Times New Roman" w:hAnsi="Times New Roman" w:cs="Times New Roman"/>
          <w:i/>
          <w:sz w:val="24"/>
          <w:szCs w:val="24"/>
        </w:rPr>
        <w:t>NRZ</w:t>
      </w:r>
      <w:r>
        <w:rPr>
          <w:rFonts w:ascii="Times New Roman" w:hAnsi="Times New Roman" w:cs="Times New Roman"/>
          <w:sz w:val="24"/>
          <w:szCs w:val="24"/>
        </w:rPr>
        <w:t xml:space="preserve"> v </w:t>
      </w:r>
      <w:r>
        <w:rPr>
          <w:rFonts w:ascii="Times New Roman" w:hAnsi="Times New Roman" w:cs="Times New Roman"/>
          <w:i/>
          <w:sz w:val="24"/>
          <w:szCs w:val="24"/>
        </w:rPr>
        <w:t xml:space="preserve">Zimbabwe Railways Artisans Union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SC 46-15.</w:t>
      </w:r>
    </w:p>
    <w:p w:rsidR="007D007D" w:rsidRDefault="007D007D" w:rsidP="001B617E">
      <w:pPr>
        <w:spacing w:after="0" w:line="36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the question is whether the arbitrator’s award had the effect of making a policy or an agreement between the parties?</w:t>
      </w:r>
    </w:p>
    <w:p w:rsidR="007D007D" w:rsidRDefault="007D007D" w:rsidP="001B61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 nutshell the arbitrator ordered the appellant to engage and negotiate with the respondents and secondly to consult the respondents in respect of overtime. There is no policy creation by the order.</w:t>
      </w:r>
    </w:p>
    <w:p w:rsidR="007D007D" w:rsidRDefault="007D007D" w:rsidP="001B61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common cause between the parties that the respondents as middle management did not belong to any trade union. Management had not yet formally unionised, the process was underway to formalise such a union. In that vein the respondents and indeed all middle managers of the appellant where they had issues they were to directly engage the appellant.</w:t>
      </w:r>
    </w:p>
    <w:p w:rsidR="007D007D" w:rsidRDefault="007D007D" w:rsidP="001B61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 sad day for an employer to contest that it does not want to engage with its employees. Clearly this goes against the precepts and spirit of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(“the Act”). The Act envisages that a workplace be a democratic space, as set out in section 2 A thereof</w:t>
      </w:r>
      <w:r w:rsidR="00442860">
        <w:rPr>
          <w:rFonts w:ascii="Times New Roman" w:hAnsi="Times New Roman" w:cs="Times New Roman"/>
          <w:sz w:val="24"/>
          <w:szCs w:val="24"/>
        </w:rPr>
        <w:t xml:space="preserve"> subsection (e) provides one of the purposes of the Act as:</w:t>
      </w:r>
    </w:p>
    <w:p w:rsidR="00442860" w:rsidRDefault="00442860" w:rsidP="001B617E">
      <w:pPr>
        <w:spacing w:after="0" w:line="240" w:lineRule="auto"/>
        <w:jc w:val="both"/>
        <w:rPr>
          <w:rFonts w:ascii="Times New Roman" w:hAnsi="Times New Roman" w:cs="Times New Roman"/>
          <w:sz w:val="24"/>
          <w:szCs w:val="24"/>
        </w:rPr>
      </w:pPr>
    </w:p>
    <w:p w:rsidR="00442860" w:rsidRDefault="00442860" w:rsidP="001B617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promotion of the participation of employees in decisions affecting their interests in the work place.”</w:t>
      </w:r>
    </w:p>
    <w:p w:rsidR="00442860" w:rsidRDefault="00442860" w:rsidP="001B617E">
      <w:pPr>
        <w:spacing w:after="0" w:line="240" w:lineRule="auto"/>
        <w:jc w:val="both"/>
        <w:rPr>
          <w:rFonts w:ascii="Times New Roman" w:hAnsi="Times New Roman" w:cs="Times New Roman"/>
          <w:sz w:val="24"/>
          <w:szCs w:val="24"/>
        </w:rPr>
      </w:pPr>
    </w:p>
    <w:p w:rsidR="00442860" w:rsidRDefault="00442860" w:rsidP="001B61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Clearly this speaks to engagement in the workplace. The relationship between the appellant and respondents is subject to this Act.</w:t>
      </w:r>
    </w:p>
    <w:p w:rsidR="00442860" w:rsidRDefault="00442860" w:rsidP="001B61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view the fact that the respondents were not unionised does not derogate from the rights as given in terms of section 8 of the Act. In terms of that section it is an unfair labour practice to refuse to negotiate in good faith.</w:t>
      </w:r>
    </w:p>
    <w:p w:rsidR="00442860" w:rsidRDefault="00442860" w:rsidP="001B61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order to consult the respondents and compensate them in respect of overtime does not create policy. In terms of section 6 (b) of the Act:</w:t>
      </w:r>
    </w:p>
    <w:p w:rsidR="00442860" w:rsidRDefault="00442860" w:rsidP="001B617E">
      <w:pPr>
        <w:spacing w:after="0" w:line="240" w:lineRule="auto"/>
        <w:jc w:val="both"/>
        <w:rPr>
          <w:rFonts w:ascii="Times New Roman" w:hAnsi="Times New Roman" w:cs="Times New Roman"/>
          <w:sz w:val="24"/>
          <w:szCs w:val="24"/>
        </w:rPr>
      </w:pPr>
    </w:p>
    <w:p w:rsidR="00442860" w:rsidRDefault="00442860" w:rsidP="001B617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“No employer shall require any employee to work more than the maximum hours permitted by law or by agreement made under this Act for such employee.”</w:t>
      </w:r>
    </w:p>
    <w:p w:rsidR="00442860" w:rsidRDefault="00442860" w:rsidP="001B617E">
      <w:pPr>
        <w:spacing w:after="0" w:line="240" w:lineRule="auto"/>
        <w:jc w:val="both"/>
        <w:rPr>
          <w:rFonts w:ascii="Times New Roman" w:hAnsi="Times New Roman" w:cs="Times New Roman"/>
          <w:sz w:val="24"/>
          <w:szCs w:val="24"/>
        </w:rPr>
      </w:pPr>
    </w:p>
    <w:p w:rsidR="00684B22" w:rsidRDefault="00442860" w:rsidP="001B61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Overtime by its nature is work beyond the maximum hours. For any employee to work overtime there must be some </w:t>
      </w:r>
      <w:r w:rsidR="00684B22">
        <w:rPr>
          <w:rFonts w:ascii="Times New Roman" w:hAnsi="Times New Roman" w:cs="Times New Roman"/>
          <w:sz w:val="24"/>
          <w:szCs w:val="24"/>
        </w:rPr>
        <w:t>consultation.</w:t>
      </w:r>
    </w:p>
    <w:p w:rsidR="00442860" w:rsidRDefault="00684B22" w:rsidP="001B61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Section 14 </w:t>
      </w:r>
      <w:proofErr w:type="gramStart"/>
      <w:r>
        <w:rPr>
          <w:rFonts w:ascii="Times New Roman" w:hAnsi="Times New Roman" w:cs="Times New Roman"/>
          <w:sz w:val="24"/>
          <w:szCs w:val="24"/>
        </w:rPr>
        <w:t>( c</w:t>
      </w:r>
      <w:proofErr w:type="gramEnd"/>
      <w:r>
        <w:rPr>
          <w:rFonts w:ascii="Times New Roman" w:hAnsi="Times New Roman" w:cs="Times New Roman"/>
          <w:sz w:val="24"/>
          <w:szCs w:val="24"/>
        </w:rPr>
        <w:t>) of the Act provides for weekly rest and remuneration for work during public holidays and subsection (3) thereof provides:</w:t>
      </w:r>
    </w:p>
    <w:p w:rsidR="00684B22" w:rsidRDefault="00684B22" w:rsidP="001B617E">
      <w:pPr>
        <w:spacing w:after="0" w:line="240" w:lineRule="auto"/>
        <w:jc w:val="both"/>
        <w:rPr>
          <w:rFonts w:ascii="Times New Roman" w:hAnsi="Times New Roman" w:cs="Times New Roman"/>
          <w:sz w:val="24"/>
          <w:szCs w:val="24"/>
        </w:rPr>
      </w:pPr>
    </w:p>
    <w:p w:rsidR="00684B22" w:rsidRDefault="00684B22" w:rsidP="001B617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“Where an employee consents to work on a public holiday he shall be paid not less than twice his current remuneration for that day….”</w:t>
      </w:r>
    </w:p>
    <w:p w:rsidR="00684B22" w:rsidRDefault="00684B22" w:rsidP="001B617E">
      <w:pPr>
        <w:spacing w:after="0" w:line="240" w:lineRule="auto"/>
        <w:jc w:val="both"/>
        <w:rPr>
          <w:rFonts w:ascii="Times New Roman" w:hAnsi="Times New Roman" w:cs="Times New Roman"/>
          <w:sz w:val="24"/>
          <w:szCs w:val="24"/>
        </w:rPr>
      </w:pPr>
    </w:p>
    <w:p w:rsidR="00684B22" w:rsidRDefault="00684B22" w:rsidP="001B61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provision requires the consent of the employee. It also confirms that our law requires engagement and consultation particularly in relation to overtime. The appellant cannot claim that the arbitrator created a policy by just s</w:t>
      </w:r>
      <w:r w:rsidR="00786F87">
        <w:rPr>
          <w:rFonts w:ascii="Times New Roman" w:hAnsi="Times New Roman" w:cs="Times New Roman"/>
          <w:sz w:val="24"/>
          <w:szCs w:val="24"/>
        </w:rPr>
        <w:t>tating the obvious. It is an implied term in this relationship that the employer engages and consults employees in line with the Act otherwise the democratic space would be seriously challenged.</w:t>
      </w:r>
    </w:p>
    <w:p w:rsidR="00786F87" w:rsidRDefault="00786F87" w:rsidP="001B61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case the arbitrator in the body of the award made a finding that there was no evidence that the appellant thwarted efforts for parties to engage. Having so found the order made is contrary to the finding. The ground of appeal succeeds on that basis only.</w:t>
      </w:r>
    </w:p>
    <w:p w:rsidR="00786F87" w:rsidRDefault="00786F87" w:rsidP="001B61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third ground of appeal raise the issue that the arbitrator erred by determining the matter when submissions were made that the same matter was before the Labour Court.</w:t>
      </w:r>
    </w:p>
    <w:p w:rsidR="00786F87" w:rsidRDefault="00786F87" w:rsidP="001B61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appellant the arbitrator was furnished with information that the same matter dealing with salary differentials of section managers was before Judge MOYA-MATSHANGA in the case of </w:t>
      </w:r>
      <w:proofErr w:type="spellStart"/>
      <w:r>
        <w:rPr>
          <w:rFonts w:ascii="Times New Roman" w:hAnsi="Times New Roman" w:cs="Times New Roman"/>
          <w:i/>
          <w:sz w:val="24"/>
          <w:szCs w:val="24"/>
        </w:rPr>
        <w:t>Itayi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Nkomo</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v </w:t>
      </w:r>
      <w:r>
        <w:rPr>
          <w:rFonts w:ascii="Times New Roman" w:hAnsi="Times New Roman" w:cs="Times New Roman"/>
          <w:i/>
          <w:sz w:val="24"/>
          <w:szCs w:val="24"/>
        </w:rPr>
        <w:t xml:space="preserve">TM Supermarkets </w:t>
      </w:r>
      <w:r w:rsidRPr="00786F87">
        <w:rPr>
          <w:rFonts w:ascii="Times New Roman" w:hAnsi="Times New Roman" w:cs="Times New Roman"/>
          <w:sz w:val="24"/>
          <w:szCs w:val="24"/>
        </w:rPr>
        <w:t>(</w:t>
      </w:r>
      <w:r>
        <w:rPr>
          <w:rFonts w:ascii="Times New Roman" w:hAnsi="Times New Roman" w:cs="Times New Roman"/>
          <w:i/>
          <w:sz w:val="24"/>
          <w:szCs w:val="24"/>
        </w:rPr>
        <w:t>Pvt</w:t>
      </w:r>
      <w:r w:rsidRPr="00786F87">
        <w:rPr>
          <w:rFonts w:ascii="Times New Roman" w:hAnsi="Times New Roman" w:cs="Times New Roman"/>
          <w:sz w:val="24"/>
          <w:szCs w:val="24"/>
        </w:rPr>
        <w:t>)</w:t>
      </w:r>
      <w:r>
        <w:rPr>
          <w:rFonts w:ascii="Times New Roman" w:hAnsi="Times New Roman" w:cs="Times New Roman"/>
          <w:i/>
          <w:sz w:val="24"/>
          <w:szCs w:val="24"/>
        </w:rPr>
        <w:t xml:space="preserve"> Ltd</w:t>
      </w:r>
      <w:r>
        <w:rPr>
          <w:rFonts w:ascii="Times New Roman" w:hAnsi="Times New Roman" w:cs="Times New Roman"/>
          <w:sz w:val="24"/>
          <w:szCs w:val="24"/>
        </w:rPr>
        <w:t xml:space="preserve"> LC/MT/APP/ 147/14 X-Ref LC/MT/147/12 where an application for leave to appeal for the Supreme Court was pending. The appellant referred to the provisions of section 124 of the Act which deals with multiple proceedings.</w:t>
      </w:r>
    </w:p>
    <w:p w:rsidR="00786F87" w:rsidRDefault="00786F87" w:rsidP="001B61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the respondent it was submitted that the appellant failed to show that the </w:t>
      </w:r>
      <w:proofErr w:type="spellStart"/>
      <w:r>
        <w:rPr>
          <w:rFonts w:ascii="Times New Roman" w:hAnsi="Times New Roman" w:cs="Times New Roman"/>
          <w:i/>
          <w:sz w:val="24"/>
          <w:szCs w:val="24"/>
        </w:rPr>
        <w:t>Itayi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Nkomo</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case also involved the respondents. The appellant only highlighted the salary issue. To that extent the respondents were entitled to seek a remedy in what they perceived to be an unfair labour practice.</w:t>
      </w:r>
    </w:p>
    <w:p w:rsidR="00C4029B" w:rsidRDefault="00C4029B" w:rsidP="001B61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124 of the Act provides:</w:t>
      </w:r>
    </w:p>
    <w:p w:rsidR="00C4029B" w:rsidRDefault="00C4029B" w:rsidP="001B617E">
      <w:pPr>
        <w:spacing w:after="0" w:line="240" w:lineRule="auto"/>
        <w:jc w:val="both"/>
        <w:rPr>
          <w:rFonts w:ascii="Times New Roman" w:hAnsi="Times New Roman" w:cs="Times New Roman"/>
          <w:sz w:val="24"/>
          <w:szCs w:val="24"/>
        </w:rPr>
      </w:pPr>
    </w:p>
    <w:p w:rsidR="00C4029B" w:rsidRDefault="00C4029B" w:rsidP="001B617E">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Where any proceedings in respect of any matter have been instituted, completed or determined in terms of this Act, no person who is aware thereof shall institute, or cause to be instituted, or shall continue any other proceedings, in respect of the same or any related matter, without first advising the authority, court or tribunal which is responsible for or concerned with the second-mentioned proceedings of the fact of the earlier proceedings.”</w:t>
      </w:r>
    </w:p>
    <w:p w:rsidR="00C4029B" w:rsidRDefault="00C4029B" w:rsidP="001B617E">
      <w:pPr>
        <w:spacing w:after="0" w:line="240" w:lineRule="auto"/>
        <w:jc w:val="both"/>
        <w:rPr>
          <w:rFonts w:ascii="Times New Roman" w:hAnsi="Times New Roman" w:cs="Times New Roman"/>
          <w:sz w:val="24"/>
          <w:szCs w:val="24"/>
        </w:rPr>
      </w:pPr>
    </w:p>
    <w:p w:rsidR="00C4029B" w:rsidRDefault="00C4029B" w:rsidP="001B61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section requires a party who institutes proceedings in a matter to advise the authority if any proceedings have been instituted, completed or determined in respect of the matter. This in my view is meant to give the authority, court or tribunal in the second proceedings to decide whether to proceed with the matter or not.</w:t>
      </w:r>
    </w:p>
    <w:p w:rsidR="00C4029B" w:rsidRDefault="00C4029B" w:rsidP="001B617E">
      <w:pPr>
        <w:spacing w:after="0" w:line="360" w:lineRule="auto"/>
        <w:ind w:firstLine="720"/>
        <w:jc w:val="both"/>
        <w:rPr>
          <w:rFonts w:ascii="Times New Roman" w:hAnsi="Times New Roman" w:cs="Times New Roman"/>
          <w:sz w:val="24"/>
          <w:szCs w:val="24"/>
        </w:rPr>
      </w:pPr>
      <w:r>
        <w:rPr>
          <w:rFonts w:ascii="Times New Roman" w:hAnsi="Times New Roman" w:cs="Times New Roman"/>
          <w:i/>
          <w:sz w:val="24"/>
          <w:szCs w:val="24"/>
        </w:rPr>
        <w:lastRenderedPageBreak/>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the arbitrator was advised that the issue on salary discrepancies for section managers was before the </w:t>
      </w:r>
      <w:r w:rsidR="00E93E49">
        <w:rPr>
          <w:rFonts w:ascii="Times New Roman" w:hAnsi="Times New Roman" w:cs="Times New Roman"/>
          <w:sz w:val="24"/>
          <w:szCs w:val="24"/>
        </w:rPr>
        <w:t>L</w:t>
      </w:r>
      <w:r>
        <w:rPr>
          <w:rFonts w:ascii="Times New Roman" w:hAnsi="Times New Roman" w:cs="Times New Roman"/>
          <w:sz w:val="24"/>
          <w:szCs w:val="24"/>
        </w:rPr>
        <w:t xml:space="preserve">abour </w:t>
      </w:r>
      <w:r w:rsidR="00E93E49">
        <w:rPr>
          <w:rFonts w:ascii="Times New Roman" w:hAnsi="Times New Roman" w:cs="Times New Roman"/>
          <w:sz w:val="24"/>
          <w:szCs w:val="24"/>
        </w:rPr>
        <w:t>C</w:t>
      </w:r>
      <w:r>
        <w:rPr>
          <w:rFonts w:ascii="Times New Roman" w:hAnsi="Times New Roman" w:cs="Times New Roman"/>
          <w:sz w:val="24"/>
          <w:szCs w:val="24"/>
        </w:rPr>
        <w:t>ourt. However the arbitrator did not make a determination as to the effect of that case to the proceedings before him.</w:t>
      </w:r>
    </w:p>
    <w:p w:rsidR="00C4029B" w:rsidRDefault="00C4029B" w:rsidP="001B61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correctly set out the requirements for a plea of </w:t>
      </w:r>
      <w:proofErr w:type="spellStart"/>
      <w:r>
        <w:rPr>
          <w:rFonts w:ascii="Times New Roman" w:hAnsi="Times New Roman" w:cs="Times New Roman"/>
          <w:i/>
          <w:sz w:val="24"/>
          <w:szCs w:val="24"/>
        </w:rPr>
        <w:t>lis</w:t>
      </w:r>
      <w:proofErr w:type="spellEnd"/>
      <w:r>
        <w:rPr>
          <w:rFonts w:ascii="Times New Roman" w:hAnsi="Times New Roman" w:cs="Times New Roman"/>
          <w:i/>
          <w:sz w:val="24"/>
          <w:szCs w:val="24"/>
        </w:rPr>
        <w:t xml:space="preserve"> alibi </w:t>
      </w:r>
      <w:proofErr w:type="spellStart"/>
      <w:r>
        <w:rPr>
          <w:rFonts w:ascii="Times New Roman" w:hAnsi="Times New Roman" w:cs="Times New Roman"/>
          <w:i/>
          <w:sz w:val="24"/>
          <w:szCs w:val="24"/>
        </w:rPr>
        <w:t>pendens</w:t>
      </w:r>
      <w:proofErr w:type="spellEnd"/>
      <w:r>
        <w:rPr>
          <w:rFonts w:ascii="Times New Roman" w:hAnsi="Times New Roman" w:cs="Times New Roman"/>
          <w:sz w:val="24"/>
          <w:szCs w:val="24"/>
        </w:rPr>
        <w:t xml:space="preserve"> that the two cases must be between the same parties</w:t>
      </w:r>
      <w:r w:rsidR="009978BE">
        <w:rPr>
          <w:rFonts w:ascii="Times New Roman" w:hAnsi="Times New Roman" w:cs="Times New Roman"/>
          <w:sz w:val="24"/>
          <w:szCs w:val="24"/>
        </w:rPr>
        <w:t xml:space="preserve">, founded on the same cause of action and that the relief sought is the same </w:t>
      </w:r>
      <w:r w:rsidR="009978BE">
        <w:rPr>
          <w:rFonts w:ascii="Times New Roman" w:hAnsi="Times New Roman" w:cs="Times New Roman"/>
          <w:i/>
          <w:sz w:val="24"/>
          <w:szCs w:val="24"/>
        </w:rPr>
        <w:t>Painter</w:t>
      </w:r>
      <w:r w:rsidR="009978BE">
        <w:rPr>
          <w:rFonts w:ascii="Times New Roman" w:hAnsi="Times New Roman" w:cs="Times New Roman"/>
          <w:sz w:val="24"/>
          <w:szCs w:val="24"/>
        </w:rPr>
        <w:t xml:space="preserve"> v </w:t>
      </w:r>
      <w:r w:rsidR="009978BE">
        <w:rPr>
          <w:rFonts w:ascii="Times New Roman" w:hAnsi="Times New Roman" w:cs="Times New Roman"/>
          <w:i/>
          <w:sz w:val="24"/>
          <w:szCs w:val="24"/>
        </w:rPr>
        <w:t>Strauss</w:t>
      </w:r>
      <w:r w:rsidR="009978BE">
        <w:rPr>
          <w:rFonts w:ascii="Times New Roman" w:hAnsi="Times New Roman" w:cs="Times New Roman"/>
          <w:sz w:val="24"/>
          <w:szCs w:val="24"/>
        </w:rPr>
        <w:t xml:space="preserve"> 1951 (3) SA 307.</w:t>
      </w:r>
    </w:p>
    <w:p w:rsidR="009978BE" w:rsidRDefault="009978BE" w:rsidP="001B61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it might have been correct that the subject matter before the Labour Court was the same however the respondents were not part of those proceedings. The court cannot stand in the way of the respondents in their bid to assert their rights </w:t>
      </w:r>
      <w:r w:rsidR="00E93E49">
        <w:rPr>
          <w:rFonts w:ascii="Times New Roman" w:hAnsi="Times New Roman" w:cs="Times New Roman"/>
          <w:sz w:val="24"/>
          <w:szCs w:val="24"/>
        </w:rPr>
        <w:t>s</w:t>
      </w:r>
      <w:r>
        <w:rPr>
          <w:rFonts w:ascii="Times New Roman" w:hAnsi="Times New Roman" w:cs="Times New Roman"/>
          <w:sz w:val="24"/>
          <w:szCs w:val="24"/>
        </w:rPr>
        <w:t>imply because other people have filed a claim on the same cause of action.</w:t>
      </w:r>
    </w:p>
    <w:p w:rsidR="009978BE" w:rsidRDefault="009978BE" w:rsidP="001B61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arbitrator did not specifically address the issue raised by the appellant he just determined the salary discrepancy issue. I find nothing wrong in his decision to determine on that issue despite the</w:t>
      </w:r>
      <w:r w:rsidR="00E93E49">
        <w:rPr>
          <w:rFonts w:ascii="Times New Roman" w:hAnsi="Times New Roman" w:cs="Times New Roman"/>
          <w:sz w:val="24"/>
          <w:szCs w:val="24"/>
        </w:rPr>
        <w:t xml:space="preserve"> fact that the</w:t>
      </w:r>
      <w:r>
        <w:rPr>
          <w:rFonts w:ascii="Times New Roman" w:hAnsi="Times New Roman" w:cs="Times New Roman"/>
          <w:sz w:val="24"/>
          <w:szCs w:val="24"/>
        </w:rPr>
        <w:t xml:space="preserve"> case was before the Labour Court.</w:t>
      </w:r>
    </w:p>
    <w:p w:rsidR="009978BE" w:rsidRDefault="009978BE" w:rsidP="001B61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that extent the third ground of appeal is dismissed.</w:t>
      </w:r>
    </w:p>
    <w:p w:rsidR="009978BE" w:rsidRDefault="009978BE" w:rsidP="001B61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fourth </w:t>
      </w:r>
      <w:r w:rsidR="001B617E">
        <w:rPr>
          <w:rFonts w:ascii="Times New Roman" w:hAnsi="Times New Roman" w:cs="Times New Roman"/>
          <w:sz w:val="24"/>
          <w:szCs w:val="24"/>
        </w:rPr>
        <w:t>ground raises</w:t>
      </w:r>
      <w:r>
        <w:rPr>
          <w:rFonts w:ascii="Times New Roman" w:hAnsi="Times New Roman" w:cs="Times New Roman"/>
          <w:sz w:val="24"/>
          <w:szCs w:val="24"/>
        </w:rPr>
        <w:t xml:space="preserve"> the issue that the arbitrator erred in finding that the appellant committed unfair labour practices.</w:t>
      </w:r>
    </w:p>
    <w:p w:rsidR="009978BE" w:rsidRDefault="009978BE" w:rsidP="001B61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point was taken for the appellant that the arbitrator found that the appellant did not refuse to negotiate with the respondents and that they were not forced to work overtime on public holidays.</w:t>
      </w:r>
    </w:p>
    <w:p w:rsidR="009978BE" w:rsidRDefault="009978BE" w:rsidP="001B617E">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Section 8 of the Labour Act sets out unfair labour practices by an employer.</w:t>
      </w:r>
      <w:proofErr w:type="gramEnd"/>
      <w:r>
        <w:rPr>
          <w:rFonts w:ascii="Times New Roman" w:hAnsi="Times New Roman" w:cs="Times New Roman"/>
          <w:sz w:val="24"/>
          <w:szCs w:val="24"/>
        </w:rPr>
        <w:t xml:space="preserve"> These include refusal to negotiate in good faith and forcing employees to work overtime. These were the issues raised as constituting the unfair labour practices by the appellant. The arbitrator found that the appellant did not commit the said unfair labour practices since no evidence was placed before him. An order therefore that the appellant committed unfair labour practices based on the said conducts would be incompetent.</w:t>
      </w:r>
    </w:p>
    <w:p w:rsidR="00BD2D95" w:rsidRDefault="00BD2D95" w:rsidP="001B61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appellant also raised issue that the salary discrepancies were not proved therefore there was no unfair labour practice. Further to that it was submitted that section managers do not fall within the NEC graded employees therefore there are no set salaries. The salaries are individually negotiated discrepancies would invariably be there.</w:t>
      </w:r>
    </w:p>
    <w:p w:rsidR="00364AC6" w:rsidRDefault="00BD2D95" w:rsidP="001B61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produced a schedule before the arb</w:t>
      </w:r>
      <w:r w:rsidR="00364AC6">
        <w:rPr>
          <w:rFonts w:ascii="Times New Roman" w:hAnsi="Times New Roman" w:cs="Times New Roman"/>
          <w:sz w:val="24"/>
          <w:szCs w:val="24"/>
        </w:rPr>
        <w:t>itrator that showed the salary discrepancies. It would seem the appellant conceded that there were salary discrepancies, but argued that this is a result of negotiations.</w:t>
      </w:r>
    </w:p>
    <w:p w:rsidR="00364AC6" w:rsidRDefault="00364AC6" w:rsidP="001B61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respondents at the time were not unionised, there was no minimum salary for section managers. Indeed as stated in the </w:t>
      </w:r>
      <w:r>
        <w:rPr>
          <w:rFonts w:ascii="Times New Roman" w:hAnsi="Times New Roman" w:cs="Times New Roman"/>
          <w:i/>
          <w:sz w:val="24"/>
          <w:szCs w:val="24"/>
        </w:rPr>
        <w:t>NRZ</w:t>
      </w:r>
      <w:r>
        <w:rPr>
          <w:rFonts w:ascii="Times New Roman" w:hAnsi="Times New Roman" w:cs="Times New Roman"/>
          <w:sz w:val="24"/>
          <w:szCs w:val="24"/>
        </w:rPr>
        <w:t xml:space="preserve"> case </w:t>
      </w:r>
      <w:r>
        <w:rPr>
          <w:rFonts w:ascii="Times New Roman" w:hAnsi="Times New Roman" w:cs="Times New Roman"/>
          <w:i/>
          <w:sz w:val="24"/>
          <w:szCs w:val="24"/>
        </w:rPr>
        <w:t>supra</w:t>
      </w:r>
      <w:r>
        <w:rPr>
          <w:rFonts w:ascii="Times New Roman" w:hAnsi="Times New Roman" w:cs="Times New Roman"/>
          <w:sz w:val="24"/>
          <w:szCs w:val="24"/>
        </w:rPr>
        <w:t xml:space="preserve"> this is a matter for parties to reach an agreement on. The court cannot intervene and direct the appellant to pay certain salaries particularly in the absence of a minimum wage for that category of employees.</w:t>
      </w:r>
    </w:p>
    <w:p w:rsidR="00364AC6" w:rsidRDefault="00364AC6" w:rsidP="001B61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Despite the discrepancies shown on the schedule the court would be hard pressed to order that the appellant pays the section managers the same salaries if indeed they were individually negotiated.</w:t>
      </w:r>
    </w:p>
    <w:p w:rsidR="00427CBE" w:rsidRDefault="00427CBE" w:rsidP="001B61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that extent there was no unfair labour practice so far as the salary discrepancies were concerned.</w:t>
      </w:r>
    </w:p>
    <w:p w:rsidR="00427CBE" w:rsidRDefault="00427CBE" w:rsidP="001B61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ground of appeal succeeds.</w:t>
      </w:r>
    </w:p>
    <w:p w:rsidR="00427CBE" w:rsidRDefault="00427CBE" w:rsidP="001B617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From the foregoing clearly the appeal has merit and the following order is made.</w:t>
      </w:r>
    </w:p>
    <w:p w:rsidR="00427CBE" w:rsidRDefault="00427CBE" w:rsidP="001B61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appeal be and is hereby upheld.</w:t>
      </w:r>
    </w:p>
    <w:p w:rsidR="00427CBE" w:rsidRDefault="00427CBE" w:rsidP="001B61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arbitral award is set aside save for the issue on overtime.</w:t>
      </w:r>
    </w:p>
    <w:p w:rsidR="00427CBE" w:rsidRDefault="00427CBE" w:rsidP="001B61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matter is referred to the same arbitrator for quantification of overtime worked.</w:t>
      </w:r>
    </w:p>
    <w:p w:rsidR="00427CBE" w:rsidRDefault="00427CBE" w:rsidP="001B61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No order as to costs.</w:t>
      </w:r>
    </w:p>
    <w:p w:rsidR="00427CBE" w:rsidRDefault="00427CBE" w:rsidP="001B617E">
      <w:pPr>
        <w:spacing w:after="0" w:line="360" w:lineRule="auto"/>
        <w:jc w:val="both"/>
        <w:rPr>
          <w:rFonts w:ascii="Times New Roman" w:hAnsi="Times New Roman" w:cs="Times New Roman"/>
          <w:sz w:val="24"/>
          <w:szCs w:val="24"/>
        </w:rPr>
      </w:pPr>
    </w:p>
    <w:p w:rsidR="00427CBE" w:rsidRDefault="00427CBE" w:rsidP="001B617E">
      <w:pPr>
        <w:spacing w:after="0" w:line="360" w:lineRule="auto"/>
        <w:jc w:val="both"/>
        <w:rPr>
          <w:rFonts w:ascii="Times New Roman" w:hAnsi="Times New Roman" w:cs="Times New Roman"/>
          <w:sz w:val="24"/>
          <w:szCs w:val="24"/>
        </w:rPr>
      </w:pPr>
    </w:p>
    <w:p w:rsidR="00427CBE" w:rsidRDefault="00427CBE" w:rsidP="001B617E">
      <w:pPr>
        <w:spacing w:after="0" w:line="360" w:lineRule="auto"/>
        <w:jc w:val="both"/>
        <w:rPr>
          <w:rFonts w:ascii="Times New Roman" w:hAnsi="Times New Roman" w:cs="Times New Roman"/>
          <w:sz w:val="24"/>
          <w:szCs w:val="24"/>
        </w:rPr>
      </w:pPr>
    </w:p>
    <w:p w:rsidR="00427CBE" w:rsidRDefault="00427CBE" w:rsidP="00427CBE">
      <w:pPr>
        <w:spacing w:after="0" w:line="360" w:lineRule="auto"/>
        <w:rPr>
          <w:rFonts w:ascii="Times New Roman" w:hAnsi="Times New Roman" w:cs="Times New Roman"/>
          <w:sz w:val="24"/>
          <w:szCs w:val="24"/>
        </w:rPr>
      </w:pPr>
      <w:r>
        <w:rPr>
          <w:rFonts w:ascii="Times New Roman" w:hAnsi="Times New Roman" w:cs="Times New Roman"/>
          <w:i/>
          <w:sz w:val="24"/>
          <w:szCs w:val="24"/>
        </w:rPr>
        <w:t xml:space="preserve">Honey &amp; </w:t>
      </w:r>
      <w:proofErr w:type="spellStart"/>
      <w:r>
        <w:rPr>
          <w:rFonts w:ascii="Times New Roman" w:hAnsi="Times New Roman" w:cs="Times New Roman"/>
          <w:i/>
          <w:sz w:val="24"/>
          <w:szCs w:val="24"/>
        </w:rPr>
        <w:t>Blanckenb</w:t>
      </w:r>
      <w:r w:rsidR="001B617E">
        <w:rPr>
          <w:rFonts w:ascii="Times New Roman" w:hAnsi="Times New Roman" w:cs="Times New Roman"/>
          <w:i/>
          <w:sz w:val="24"/>
          <w:szCs w:val="24"/>
        </w:rPr>
        <w:t>e</w:t>
      </w:r>
      <w:r>
        <w:rPr>
          <w:rFonts w:ascii="Times New Roman" w:hAnsi="Times New Roman" w:cs="Times New Roman"/>
          <w:i/>
          <w:sz w:val="24"/>
          <w:szCs w:val="24"/>
        </w:rPr>
        <w:t>rg</w:t>
      </w:r>
      <w:proofErr w:type="spellEnd"/>
      <w:r>
        <w:rPr>
          <w:rFonts w:ascii="Times New Roman" w:hAnsi="Times New Roman" w:cs="Times New Roman"/>
          <w:sz w:val="24"/>
          <w:szCs w:val="24"/>
        </w:rPr>
        <w:t>, appellant’s legal practitioners</w:t>
      </w:r>
    </w:p>
    <w:p w:rsidR="00427CBE" w:rsidRPr="00427CBE" w:rsidRDefault="00427CBE" w:rsidP="00427CBE">
      <w:pPr>
        <w:spacing w:after="0" w:line="360" w:lineRule="auto"/>
        <w:rPr>
          <w:rFonts w:ascii="Times New Roman" w:hAnsi="Times New Roman" w:cs="Times New Roman"/>
          <w:sz w:val="24"/>
          <w:szCs w:val="24"/>
        </w:rPr>
      </w:pPr>
    </w:p>
    <w:p w:rsidR="009978BE" w:rsidRPr="009978BE" w:rsidRDefault="00BD2D95" w:rsidP="00C4029B">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rsidR="00A505CF" w:rsidRPr="0050779F" w:rsidRDefault="00A505CF" w:rsidP="00A505CF">
      <w:pPr>
        <w:spacing w:after="0" w:line="240" w:lineRule="auto"/>
        <w:ind w:left="720"/>
        <w:rPr>
          <w:rFonts w:ascii="Times New Roman" w:hAnsi="Times New Roman" w:cs="Times New Roman"/>
          <w:sz w:val="24"/>
          <w:szCs w:val="24"/>
        </w:rPr>
      </w:pPr>
    </w:p>
    <w:sectPr w:rsidR="00A505CF" w:rsidRPr="0050779F" w:rsidSect="006A4BBB">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CF4" w:rsidRDefault="00370CF4" w:rsidP="001B617E">
      <w:pPr>
        <w:spacing w:after="0" w:line="240" w:lineRule="auto"/>
      </w:pPr>
      <w:r>
        <w:separator/>
      </w:r>
    </w:p>
  </w:endnote>
  <w:endnote w:type="continuationSeparator" w:id="0">
    <w:p w:rsidR="00370CF4" w:rsidRDefault="00370CF4" w:rsidP="001B6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CF4" w:rsidRDefault="00370CF4" w:rsidP="001B617E">
      <w:pPr>
        <w:spacing w:after="0" w:line="240" w:lineRule="auto"/>
      </w:pPr>
      <w:r>
        <w:separator/>
      </w:r>
    </w:p>
  </w:footnote>
  <w:footnote w:type="continuationSeparator" w:id="0">
    <w:p w:rsidR="00370CF4" w:rsidRDefault="00370CF4" w:rsidP="001B61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901666"/>
      <w:docPartObj>
        <w:docPartGallery w:val="Page Numbers (Top of Page)"/>
        <w:docPartUnique/>
      </w:docPartObj>
    </w:sdtPr>
    <w:sdtEndPr>
      <w:rPr>
        <w:noProof/>
      </w:rPr>
    </w:sdtEndPr>
    <w:sdtContent>
      <w:p w:rsidR="001B617E" w:rsidRDefault="001B617E">
        <w:pPr>
          <w:pStyle w:val="Header"/>
          <w:jc w:val="right"/>
          <w:rPr>
            <w:noProof/>
          </w:rPr>
        </w:pPr>
        <w:r>
          <w:fldChar w:fldCharType="begin"/>
        </w:r>
        <w:r>
          <w:instrText xml:space="preserve"> PAGE   \* MERGEFORMAT </w:instrText>
        </w:r>
        <w:r>
          <w:fldChar w:fldCharType="separate"/>
        </w:r>
        <w:r w:rsidR="00CA32BE">
          <w:rPr>
            <w:noProof/>
          </w:rPr>
          <w:t>2</w:t>
        </w:r>
        <w:r>
          <w:rPr>
            <w:noProof/>
          </w:rPr>
          <w:fldChar w:fldCharType="end"/>
        </w:r>
      </w:p>
      <w:p w:rsidR="001B617E" w:rsidRDefault="001B617E">
        <w:pPr>
          <w:pStyle w:val="Header"/>
          <w:jc w:val="right"/>
          <w:rPr>
            <w:noProof/>
          </w:rPr>
        </w:pPr>
        <w:r>
          <w:rPr>
            <w:noProof/>
          </w:rPr>
          <w:t>JUDGMENT NO LC/H/</w:t>
        </w:r>
        <w:r w:rsidR="00CA32BE">
          <w:rPr>
            <w:noProof/>
          </w:rPr>
          <w:t>406</w:t>
        </w:r>
        <w:r>
          <w:rPr>
            <w:noProof/>
          </w:rPr>
          <w:t>/2016</w:t>
        </w:r>
      </w:p>
      <w:p w:rsidR="001B617E" w:rsidRDefault="001B617E">
        <w:pPr>
          <w:pStyle w:val="Header"/>
          <w:jc w:val="right"/>
        </w:pPr>
        <w:r>
          <w:rPr>
            <w:noProof/>
          </w:rPr>
          <w:t>CASE NO LC/H/977/2015</w:t>
        </w:r>
      </w:p>
    </w:sdtContent>
  </w:sdt>
  <w:p w:rsidR="001B617E" w:rsidRDefault="001B61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17750"/>
    <w:multiLevelType w:val="hybridMultilevel"/>
    <w:tmpl w:val="3EBE8C8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DE1194D"/>
    <w:multiLevelType w:val="hybridMultilevel"/>
    <w:tmpl w:val="B144EF4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79F"/>
    <w:rsid w:val="000D6624"/>
    <w:rsid w:val="001B617E"/>
    <w:rsid w:val="00364AC6"/>
    <w:rsid w:val="00370CF4"/>
    <w:rsid w:val="00427CBE"/>
    <w:rsid w:val="00442860"/>
    <w:rsid w:val="0050779F"/>
    <w:rsid w:val="00684B22"/>
    <w:rsid w:val="006A4BBB"/>
    <w:rsid w:val="00714FDA"/>
    <w:rsid w:val="00786F87"/>
    <w:rsid w:val="007D007D"/>
    <w:rsid w:val="009978BE"/>
    <w:rsid w:val="00A505CF"/>
    <w:rsid w:val="00B05412"/>
    <w:rsid w:val="00B36B5A"/>
    <w:rsid w:val="00BD2D95"/>
    <w:rsid w:val="00C4029B"/>
    <w:rsid w:val="00CA32BE"/>
    <w:rsid w:val="00E93E4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05CF"/>
    <w:pPr>
      <w:ind w:left="720"/>
      <w:contextualSpacing/>
    </w:pPr>
  </w:style>
  <w:style w:type="paragraph" w:styleId="Header">
    <w:name w:val="header"/>
    <w:basedOn w:val="Normal"/>
    <w:link w:val="HeaderChar"/>
    <w:uiPriority w:val="99"/>
    <w:unhideWhenUsed/>
    <w:rsid w:val="001B61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617E"/>
  </w:style>
  <w:style w:type="paragraph" w:styleId="Footer">
    <w:name w:val="footer"/>
    <w:basedOn w:val="Normal"/>
    <w:link w:val="FooterChar"/>
    <w:uiPriority w:val="99"/>
    <w:unhideWhenUsed/>
    <w:rsid w:val="001B61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61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05CF"/>
    <w:pPr>
      <w:ind w:left="720"/>
      <w:contextualSpacing/>
    </w:pPr>
  </w:style>
  <w:style w:type="paragraph" w:styleId="Header">
    <w:name w:val="header"/>
    <w:basedOn w:val="Normal"/>
    <w:link w:val="HeaderChar"/>
    <w:uiPriority w:val="99"/>
    <w:unhideWhenUsed/>
    <w:rsid w:val="001B61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617E"/>
  </w:style>
  <w:style w:type="paragraph" w:styleId="Footer">
    <w:name w:val="footer"/>
    <w:basedOn w:val="Normal"/>
    <w:link w:val="FooterChar"/>
    <w:uiPriority w:val="99"/>
    <w:unhideWhenUsed/>
    <w:rsid w:val="001B61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6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6</Pages>
  <Words>1752</Words>
  <Characters>9990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cp:lastPrinted>2016-06-23T06:50:00Z</cp:lastPrinted>
  <dcterms:created xsi:type="dcterms:W3CDTF">2016-06-22T12:30:00Z</dcterms:created>
  <dcterms:modified xsi:type="dcterms:W3CDTF">2016-06-29T09:04:00Z</dcterms:modified>
</cp:coreProperties>
</file>