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94E" w:rsidRPr="006B45EA" w:rsidRDefault="003D494E" w:rsidP="006B45EA">
      <w:pPr>
        <w:spacing w:after="0" w:line="240" w:lineRule="auto"/>
        <w:jc w:val="both"/>
        <w:rPr>
          <w:rFonts w:ascii="Times New Roman" w:hAnsi="Times New Roman" w:cs="Times New Roman"/>
          <w:sz w:val="24"/>
          <w:szCs w:val="24"/>
        </w:rPr>
      </w:pPr>
      <w:bookmarkStart w:id="0" w:name="_GoBack"/>
      <w:bookmarkEnd w:id="0"/>
      <w:r w:rsidRPr="006B45EA">
        <w:rPr>
          <w:rFonts w:ascii="Times New Roman" w:hAnsi="Times New Roman" w:cs="Times New Roman"/>
          <w:sz w:val="24"/>
          <w:szCs w:val="24"/>
        </w:rPr>
        <w:t>SWIFT DEBT COLLECTORS (PVT) LTD t/a RUBY</w:t>
      </w:r>
      <w:r w:rsidR="00F14DA0">
        <w:rPr>
          <w:rFonts w:ascii="Times New Roman" w:hAnsi="Times New Roman" w:cs="Times New Roman"/>
          <w:sz w:val="24"/>
          <w:szCs w:val="24"/>
        </w:rPr>
        <w:t xml:space="preserve"> </w:t>
      </w:r>
      <w:r w:rsidRPr="006B45EA">
        <w:rPr>
          <w:rFonts w:ascii="Times New Roman" w:hAnsi="Times New Roman" w:cs="Times New Roman"/>
          <w:sz w:val="24"/>
          <w:szCs w:val="24"/>
        </w:rPr>
        <w:t>AUCTIONS</w:t>
      </w:r>
    </w:p>
    <w:p w:rsidR="003D494E" w:rsidRPr="006B45EA" w:rsidRDefault="003D494E" w:rsidP="006B45EA">
      <w:pPr>
        <w:spacing w:after="0" w:line="240" w:lineRule="auto"/>
        <w:jc w:val="both"/>
        <w:rPr>
          <w:rFonts w:ascii="Times New Roman" w:hAnsi="Times New Roman" w:cs="Times New Roman"/>
          <w:sz w:val="24"/>
          <w:szCs w:val="24"/>
        </w:rPr>
      </w:pPr>
      <w:r w:rsidRPr="006B45EA">
        <w:rPr>
          <w:rFonts w:ascii="Times New Roman" w:hAnsi="Times New Roman" w:cs="Times New Roman"/>
          <w:sz w:val="24"/>
          <w:szCs w:val="24"/>
        </w:rPr>
        <w:t>and</w:t>
      </w:r>
    </w:p>
    <w:p w:rsidR="003D494E" w:rsidRPr="006B45EA" w:rsidRDefault="003D494E" w:rsidP="006B45EA">
      <w:pPr>
        <w:spacing w:after="0" w:line="240" w:lineRule="auto"/>
        <w:jc w:val="both"/>
        <w:rPr>
          <w:rFonts w:ascii="Times New Roman" w:hAnsi="Times New Roman" w:cs="Times New Roman"/>
          <w:sz w:val="24"/>
          <w:szCs w:val="24"/>
        </w:rPr>
      </w:pPr>
      <w:r w:rsidRPr="006B45EA">
        <w:rPr>
          <w:rFonts w:ascii="Times New Roman" w:hAnsi="Times New Roman" w:cs="Times New Roman"/>
          <w:sz w:val="24"/>
          <w:szCs w:val="24"/>
        </w:rPr>
        <w:t>LYTON SH</w:t>
      </w:r>
      <w:r w:rsidR="004665A4" w:rsidRPr="006B45EA">
        <w:rPr>
          <w:rFonts w:ascii="Times New Roman" w:hAnsi="Times New Roman" w:cs="Times New Roman"/>
          <w:sz w:val="24"/>
          <w:szCs w:val="24"/>
        </w:rPr>
        <w:t>U</w:t>
      </w:r>
      <w:r w:rsidRPr="006B45EA">
        <w:rPr>
          <w:rFonts w:ascii="Times New Roman" w:hAnsi="Times New Roman" w:cs="Times New Roman"/>
          <w:sz w:val="24"/>
          <w:szCs w:val="24"/>
        </w:rPr>
        <w:t>MBA</w:t>
      </w:r>
    </w:p>
    <w:p w:rsidR="003D494E" w:rsidRPr="006B45EA" w:rsidRDefault="003D494E" w:rsidP="006B45EA">
      <w:pPr>
        <w:spacing w:after="0" w:line="240" w:lineRule="auto"/>
        <w:jc w:val="both"/>
        <w:rPr>
          <w:rFonts w:ascii="Times New Roman" w:hAnsi="Times New Roman" w:cs="Times New Roman"/>
          <w:sz w:val="24"/>
          <w:szCs w:val="24"/>
        </w:rPr>
      </w:pPr>
      <w:r w:rsidRPr="006B45EA">
        <w:rPr>
          <w:rFonts w:ascii="Times New Roman" w:hAnsi="Times New Roman" w:cs="Times New Roman"/>
          <w:sz w:val="24"/>
          <w:szCs w:val="24"/>
        </w:rPr>
        <w:t>versus</w:t>
      </w:r>
    </w:p>
    <w:p w:rsidR="003D494E" w:rsidRPr="006B45EA" w:rsidRDefault="003D494E" w:rsidP="006B45EA">
      <w:pPr>
        <w:spacing w:after="0" w:line="240" w:lineRule="auto"/>
        <w:jc w:val="both"/>
        <w:rPr>
          <w:rFonts w:ascii="Times New Roman" w:hAnsi="Times New Roman" w:cs="Times New Roman"/>
          <w:sz w:val="24"/>
          <w:szCs w:val="24"/>
        </w:rPr>
      </w:pPr>
      <w:r w:rsidRPr="006B45EA">
        <w:rPr>
          <w:rFonts w:ascii="Times New Roman" w:hAnsi="Times New Roman" w:cs="Times New Roman"/>
          <w:sz w:val="24"/>
          <w:szCs w:val="24"/>
        </w:rPr>
        <w:t>PORTION MUVIRIMI</w:t>
      </w:r>
    </w:p>
    <w:p w:rsidR="006B45EA" w:rsidRDefault="006B45EA" w:rsidP="006B45EA">
      <w:pPr>
        <w:spacing w:after="0" w:line="360" w:lineRule="auto"/>
        <w:jc w:val="both"/>
        <w:rPr>
          <w:rFonts w:ascii="Times New Roman" w:hAnsi="Times New Roman" w:cs="Times New Roman"/>
          <w:sz w:val="24"/>
          <w:szCs w:val="24"/>
        </w:rPr>
      </w:pPr>
    </w:p>
    <w:p w:rsidR="003D494E" w:rsidRPr="006B45EA" w:rsidRDefault="003D494E" w:rsidP="006B45EA">
      <w:pPr>
        <w:spacing w:after="0" w:line="240" w:lineRule="auto"/>
        <w:jc w:val="both"/>
        <w:rPr>
          <w:rFonts w:ascii="Times New Roman" w:hAnsi="Times New Roman" w:cs="Times New Roman"/>
          <w:sz w:val="24"/>
          <w:szCs w:val="24"/>
        </w:rPr>
      </w:pPr>
      <w:r w:rsidRPr="006B45EA">
        <w:rPr>
          <w:rFonts w:ascii="Times New Roman" w:hAnsi="Times New Roman" w:cs="Times New Roman"/>
          <w:sz w:val="24"/>
          <w:szCs w:val="24"/>
        </w:rPr>
        <w:t>HIGH COURT OF ZIMBABWE</w:t>
      </w:r>
    </w:p>
    <w:p w:rsidR="003D494E" w:rsidRPr="006B45EA" w:rsidRDefault="003D494E" w:rsidP="006B45EA">
      <w:pPr>
        <w:spacing w:after="0" w:line="240" w:lineRule="auto"/>
        <w:jc w:val="both"/>
        <w:rPr>
          <w:rFonts w:ascii="Times New Roman" w:hAnsi="Times New Roman" w:cs="Times New Roman"/>
          <w:sz w:val="24"/>
          <w:szCs w:val="24"/>
        </w:rPr>
      </w:pPr>
      <w:r w:rsidRPr="006B45EA">
        <w:rPr>
          <w:rFonts w:ascii="Times New Roman" w:hAnsi="Times New Roman" w:cs="Times New Roman"/>
          <w:sz w:val="24"/>
          <w:szCs w:val="24"/>
        </w:rPr>
        <w:t>CHITAKUNYE J</w:t>
      </w:r>
    </w:p>
    <w:p w:rsidR="003D494E" w:rsidRPr="006B45EA" w:rsidRDefault="003D494E" w:rsidP="006B45EA">
      <w:pPr>
        <w:spacing w:after="0" w:line="240" w:lineRule="auto"/>
        <w:jc w:val="both"/>
        <w:rPr>
          <w:rFonts w:ascii="Times New Roman" w:hAnsi="Times New Roman" w:cs="Times New Roman"/>
          <w:sz w:val="24"/>
          <w:szCs w:val="24"/>
        </w:rPr>
      </w:pPr>
      <w:r w:rsidRPr="006B45EA">
        <w:rPr>
          <w:rFonts w:ascii="Times New Roman" w:hAnsi="Times New Roman" w:cs="Times New Roman"/>
          <w:sz w:val="24"/>
          <w:szCs w:val="24"/>
        </w:rPr>
        <w:t>HARARE</w:t>
      </w:r>
      <w:r w:rsidR="006B45EA">
        <w:rPr>
          <w:rFonts w:ascii="Times New Roman" w:hAnsi="Times New Roman" w:cs="Times New Roman"/>
          <w:sz w:val="24"/>
          <w:szCs w:val="24"/>
        </w:rPr>
        <w:t>,</w:t>
      </w:r>
      <w:r w:rsidRPr="006B45EA">
        <w:rPr>
          <w:rFonts w:ascii="Times New Roman" w:hAnsi="Times New Roman" w:cs="Times New Roman"/>
          <w:sz w:val="24"/>
          <w:szCs w:val="24"/>
        </w:rPr>
        <w:t xml:space="preserve"> June 18</w:t>
      </w:r>
      <w:r w:rsidR="00C40651" w:rsidRPr="006B45EA">
        <w:rPr>
          <w:rFonts w:ascii="Times New Roman" w:hAnsi="Times New Roman" w:cs="Times New Roman"/>
          <w:sz w:val="24"/>
          <w:szCs w:val="24"/>
        </w:rPr>
        <w:t>, 2018</w:t>
      </w:r>
      <w:r w:rsidR="00493192" w:rsidRPr="006B45EA">
        <w:rPr>
          <w:rFonts w:ascii="Times New Roman" w:hAnsi="Times New Roman" w:cs="Times New Roman"/>
          <w:sz w:val="24"/>
          <w:szCs w:val="24"/>
        </w:rPr>
        <w:t xml:space="preserve"> and November 21</w:t>
      </w:r>
      <w:r w:rsidRPr="006B45EA">
        <w:rPr>
          <w:rFonts w:ascii="Times New Roman" w:hAnsi="Times New Roman" w:cs="Times New Roman"/>
          <w:sz w:val="24"/>
          <w:szCs w:val="24"/>
        </w:rPr>
        <w:t>, 2018</w:t>
      </w:r>
    </w:p>
    <w:p w:rsidR="006B45EA" w:rsidRDefault="006B45EA" w:rsidP="006B45EA">
      <w:pPr>
        <w:spacing w:after="0" w:line="360" w:lineRule="auto"/>
        <w:jc w:val="both"/>
        <w:rPr>
          <w:rFonts w:ascii="Times New Roman" w:hAnsi="Times New Roman" w:cs="Times New Roman"/>
          <w:sz w:val="24"/>
          <w:szCs w:val="24"/>
        </w:rPr>
      </w:pPr>
    </w:p>
    <w:p w:rsidR="006B45EA" w:rsidRDefault="006B45EA" w:rsidP="006B45EA">
      <w:pPr>
        <w:spacing w:after="0" w:line="360" w:lineRule="auto"/>
        <w:jc w:val="both"/>
        <w:rPr>
          <w:rFonts w:ascii="Times New Roman" w:hAnsi="Times New Roman" w:cs="Times New Roman"/>
          <w:sz w:val="24"/>
          <w:szCs w:val="24"/>
        </w:rPr>
      </w:pPr>
    </w:p>
    <w:p w:rsidR="003D494E" w:rsidRPr="006B45EA" w:rsidRDefault="006B45EA" w:rsidP="006B45E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w:t>
      </w:r>
      <w:r w:rsidRPr="006B45EA">
        <w:rPr>
          <w:rFonts w:ascii="Times New Roman" w:hAnsi="Times New Roman" w:cs="Times New Roman"/>
          <w:b/>
          <w:sz w:val="24"/>
          <w:szCs w:val="24"/>
        </w:rPr>
        <w:t>pposed application</w:t>
      </w:r>
    </w:p>
    <w:p w:rsidR="006B45EA" w:rsidRDefault="006B45EA" w:rsidP="006B45EA">
      <w:pPr>
        <w:spacing w:after="0" w:line="360" w:lineRule="auto"/>
        <w:jc w:val="both"/>
        <w:rPr>
          <w:rFonts w:ascii="Times New Roman" w:hAnsi="Times New Roman" w:cs="Times New Roman"/>
          <w:i/>
          <w:sz w:val="24"/>
          <w:szCs w:val="24"/>
        </w:rPr>
      </w:pPr>
    </w:p>
    <w:p w:rsidR="003D494E" w:rsidRPr="006B45EA" w:rsidRDefault="003D494E" w:rsidP="005A7F63">
      <w:pPr>
        <w:spacing w:after="0" w:line="240" w:lineRule="auto"/>
        <w:jc w:val="both"/>
        <w:rPr>
          <w:rFonts w:ascii="Times New Roman" w:hAnsi="Times New Roman" w:cs="Times New Roman"/>
          <w:sz w:val="24"/>
          <w:szCs w:val="24"/>
        </w:rPr>
      </w:pPr>
      <w:r w:rsidRPr="006B45EA">
        <w:rPr>
          <w:rFonts w:ascii="Times New Roman" w:hAnsi="Times New Roman" w:cs="Times New Roman"/>
          <w:i/>
          <w:sz w:val="24"/>
          <w:szCs w:val="24"/>
        </w:rPr>
        <w:t>J Chikura</w:t>
      </w:r>
      <w:r w:rsidRPr="006B45EA">
        <w:rPr>
          <w:rFonts w:ascii="Times New Roman" w:hAnsi="Times New Roman" w:cs="Times New Roman"/>
          <w:sz w:val="24"/>
          <w:szCs w:val="24"/>
        </w:rPr>
        <w:t xml:space="preserve"> for applicants</w:t>
      </w:r>
    </w:p>
    <w:p w:rsidR="003D494E" w:rsidRPr="006B45EA" w:rsidRDefault="003D494E" w:rsidP="005A7F63">
      <w:pPr>
        <w:spacing w:after="0" w:line="240" w:lineRule="auto"/>
        <w:jc w:val="both"/>
        <w:rPr>
          <w:rFonts w:ascii="Times New Roman" w:hAnsi="Times New Roman" w:cs="Times New Roman"/>
          <w:sz w:val="24"/>
          <w:szCs w:val="24"/>
        </w:rPr>
      </w:pPr>
      <w:r w:rsidRPr="006B45EA">
        <w:rPr>
          <w:rFonts w:ascii="Times New Roman" w:hAnsi="Times New Roman" w:cs="Times New Roman"/>
          <w:i/>
          <w:sz w:val="24"/>
          <w:szCs w:val="24"/>
        </w:rPr>
        <w:t>E T Muhlekiwa</w:t>
      </w:r>
      <w:r w:rsidRPr="006B45EA">
        <w:rPr>
          <w:rFonts w:ascii="Times New Roman" w:hAnsi="Times New Roman" w:cs="Times New Roman"/>
          <w:sz w:val="24"/>
          <w:szCs w:val="24"/>
        </w:rPr>
        <w:t xml:space="preserve"> for respondent</w:t>
      </w:r>
    </w:p>
    <w:p w:rsidR="005A7F63" w:rsidRDefault="005A7F63" w:rsidP="006B45EA">
      <w:pPr>
        <w:spacing w:after="0" w:line="360" w:lineRule="auto"/>
        <w:jc w:val="both"/>
        <w:rPr>
          <w:rFonts w:ascii="Times New Roman" w:hAnsi="Times New Roman" w:cs="Times New Roman"/>
          <w:sz w:val="24"/>
          <w:szCs w:val="24"/>
        </w:rPr>
      </w:pPr>
    </w:p>
    <w:p w:rsidR="003D494E" w:rsidRPr="005A7F63" w:rsidRDefault="005A7F63" w:rsidP="005A7F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2781" w:rsidRPr="005A7F63">
        <w:rPr>
          <w:rFonts w:ascii="Times New Roman" w:hAnsi="Times New Roman" w:cs="Times New Roman"/>
          <w:sz w:val="24"/>
          <w:szCs w:val="24"/>
        </w:rPr>
        <w:t xml:space="preserve">CHITAKUNYE </w:t>
      </w:r>
      <w:r w:rsidRPr="005A7F63">
        <w:rPr>
          <w:rFonts w:ascii="Times New Roman" w:hAnsi="Times New Roman" w:cs="Times New Roman"/>
          <w:sz w:val="24"/>
          <w:szCs w:val="24"/>
        </w:rPr>
        <w:t>J:</w:t>
      </w:r>
      <w:r w:rsidR="00B22781" w:rsidRPr="005A7F63">
        <w:rPr>
          <w:rFonts w:ascii="Times New Roman" w:hAnsi="Times New Roman" w:cs="Times New Roman"/>
          <w:sz w:val="24"/>
          <w:szCs w:val="24"/>
        </w:rPr>
        <w:t xml:space="preserve"> O</w:t>
      </w:r>
      <w:r w:rsidR="00A753A1">
        <w:rPr>
          <w:rFonts w:ascii="Times New Roman" w:hAnsi="Times New Roman" w:cs="Times New Roman"/>
          <w:sz w:val="24"/>
          <w:szCs w:val="24"/>
        </w:rPr>
        <w:t>n</w:t>
      </w:r>
      <w:r w:rsidR="003D494E" w:rsidRPr="005A7F63">
        <w:rPr>
          <w:rFonts w:ascii="Times New Roman" w:hAnsi="Times New Roman" w:cs="Times New Roman"/>
          <w:sz w:val="24"/>
          <w:szCs w:val="24"/>
        </w:rPr>
        <w:t xml:space="preserve"> 1 </w:t>
      </w:r>
      <w:r w:rsidR="00C40651" w:rsidRPr="005A7F63">
        <w:rPr>
          <w:rFonts w:ascii="Times New Roman" w:hAnsi="Times New Roman" w:cs="Times New Roman"/>
          <w:sz w:val="24"/>
          <w:szCs w:val="24"/>
        </w:rPr>
        <w:t>July</w:t>
      </w:r>
      <w:r w:rsidR="003D494E" w:rsidRPr="005A7F63">
        <w:rPr>
          <w:rFonts w:ascii="Times New Roman" w:hAnsi="Times New Roman" w:cs="Times New Roman"/>
          <w:sz w:val="24"/>
          <w:szCs w:val="24"/>
        </w:rPr>
        <w:t xml:space="preserve"> 2015 the respondent sued the </w:t>
      </w:r>
      <w:r w:rsidR="00C40651" w:rsidRPr="005A7F63">
        <w:rPr>
          <w:rFonts w:ascii="Times New Roman" w:hAnsi="Times New Roman" w:cs="Times New Roman"/>
          <w:sz w:val="24"/>
          <w:szCs w:val="24"/>
        </w:rPr>
        <w:t>applicants for</w:t>
      </w:r>
      <w:r w:rsidR="003D494E" w:rsidRPr="005A7F63">
        <w:rPr>
          <w:rFonts w:ascii="Times New Roman" w:hAnsi="Times New Roman" w:cs="Times New Roman"/>
          <w:sz w:val="24"/>
          <w:szCs w:val="24"/>
        </w:rPr>
        <w:t xml:space="preserve"> a</w:t>
      </w:r>
      <w:r w:rsidR="00C40651" w:rsidRPr="005A7F63">
        <w:rPr>
          <w:rFonts w:ascii="Times New Roman" w:hAnsi="Times New Roman" w:cs="Times New Roman"/>
          <w:sz w:val="24"/>
          <w:szCs w:val="24"/>
        </w:rPr>
        <w:t xml:space="preserve"> sum of USD 60 000</w:t>
      </w:r>
      <w:r w:rsidR="00805755" w:rsidRPr="005A7F63">
        <w:rPr>
          <w:rFonts w:ascii="Times New Roman" w:hAnsi="Times New Roman" w:cs="Times New Roman"/>
          <w:sz w:val="24"/>
          <w:szCs w:val="24"/>
        </w:rPr>
        <w:t>.00</w:t>
      </w:r>
      <w:r w:rsidR="00C40651" w:rsidRPr="005A7F63">
        <w:rPr>
          <w:rFonts w:ascii="Times New Roman" w:hAnsi="Times New Roman" w:cs="Times New Roman"/>
          <w:sz w:val="24"/>
          <w:szCs w:val="24"/>
        </w:rPr>
        <w:t xml:space="preserve"> being damages</w:t>
      </w:r>
      <w:r w:rsidR="003D494E" w:rsidRPr="005A7F63">
        <w:rPr>
          <w:rFonts w:ascii="Times New Roman" w:hAnsi="Times New Roman" w:cs="Times New Roman"/>
          <w:sz w:val="24"/>
          <w:szCs w:val="24"/>
        </w:rPr>
        <w:t xml:space="preserve"> </w:t>
      </w:r>
      <w:r w:rsidR="00C40651" w:rsidRPr="005A7F63">
        <w:rPr>
          <w:rFonts w:ascii="Times New Roman" w:hAnsi="Times New Roman" w:cs="Times New Roman"/>
          <w:sz w:val="24"/>
          <w:szCs w:val="24"/>
        </w:rPr>
        <w:t>for malicious</w:t>
      </w:r>
      <w:r w:rsidR="003D494E" w:rsidRPr="005A7F63">
        <w:rPr>
          <w:rFonts w:ascii="Times New Roman" w:hAnsi="Times New Roman" w:cs="Times New Roman"/>
          <w:sz w:val="24"/>
          <w:szCs w:val="24"/>
        </w:rPr>
        <w:t xml:space="preserve"> </w:t>
      </w:r>
      <w:r w:rsidR="00C40651" w:rsidRPr="005A7F63">
        <w:rPr>
          <w:rFonts w:ascii="Times New Roman" w:hAnsi="Times New Roman" w:cs="Times New Roman"/>
          <w:sz w:val="24"/>
          <w:szCs w:val="24"/>
        </w:rPr>
        <w:t>prosecution</w:t>
      </w:r>
      <w:r w:rsidR="003D494E" w:rsidRPr="005A7F63">
        <w:rPr>
          <w:rFonts w:ascii="Times New Roman" w:hAnsi="Times New Roman" w:cs="Times New Roman"/>
          <w:sz w:val="24"/>
          <w:szCs w:val="24"/>
        </w:rPr>
        <w:t>.</w:t>
      </w:r>
      <w:r w:rsidR="00B22781" w:rsidRPr="005A7F63">
        <w:rPr>
          <w:rFonts w:ascii="Times New Roman" w:hAnsi="Times New Roman" w:cs="Times New Roman"/>
          <w:sz w:val="24"/>
          <w:szCs w:val="24"/>
        </w:rPr>
        <w:t xml:space="preserve"> He alleged that the applicants  wrongfully and maliciously caused his arrest, detention and prosecution for contempt of court as a result of which he suffered damages in the sum of USD60 000.00.</w:t>
      </w:r>
    </w:p>
    <w:p w:rsidR="003D494E" w:rsidRPr="005A7F63" w:rsidRDefault="005A7F63" w:rsidP="005A7F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40651" w:rsidRPr="005A7F63">
        <w:rPr>
          <w:rFonts w:ascii="Times New Roman" w:hAnsi="Times New Roman" w:cs="Times New Roman"/>
          <w:sz w:val="24"/>
          <w:szCs w:val="24"/>
        </w:rPr>
        <w:t>In that suit the respondent cited t</w:t>
      </w:r>
      <w:r w:rsidR="00B22781" w:rsidRPr="005A7F63">
        <w:rPr>
          <w:rFonts w:ascii="Times New Roman" w:hAnsi="Times New Roman" w:cs="Times New Roman"/>
          <w:sz w:val="24"/>
          <w:szCs w:val="24"/>
        </w:rPr>
        <w:t>he two applicants as first and second</w:t>
      </w:r>
      <w:r w:rsidR="00C40651" w:rsidRPr="005A7F63">
        <w:rPr>
          <w:rFonts w:ascii="Times New Roman" w:hAnsi="Times New Roman" w:cs="Times New Roman"/>
          <w:sz w:val="24"/>
          <w:szCs w:val="24"/>
        </w:rPr>
        <w:t xml:space="preserve"> defendants and the magistrate who had presided over his initial cour</w:t>
      </w:r>
      <w:r w:rsidR="00B22781" w:rsidRPr="005A7F63">
        <w:rPr>
          <w:rFonts w:ascii="Times New Roman" w:hAnsi="Times New Roman" w:cs="Times New Roman"/>
          <w:sz w:val="24"/>
          <w:szCs w:val="24"/>
        </w:rPr>
        <w:t>t hearing as third</w:t>
      </w:r>
      <w:r w:rsidR="00C40651" w:rsidRPr="005A7F63">
        <w:rPr>
          <w:rFonts w:ascii="Times New Roman" w:hAnsi="Times New Roman" w:cs="Times New Roman"/>
          <w:sz w:val="24"/>
          <w:szCs w:val="24"/>
        </w:rPr>
        <w:t xml:space="preserve"> defendant.</w:t>
      </w:r>
    </w:p>
    <w:p w:rsidR="00B22781" w:rsidRPr="005A7F63" w:rsidRDefault="005A7F63" w:rsidP="005A7F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C4162" w:rsidRPr="005A7F63">
        <w:rPr>
          <w:rFonts w:ascii="Times New Roman" w:hAnsi="Times New Roman" w:cs="Times New Roman"/>
          <w:sz w:val="24"/>
          <w:szCs w:val="24"/>
        </w:rPr>
        <w:t>The applicants</w:t>
      </w:r>
      <w:r w:rsidR="00C40651" w:rsidRPr="005A7F63">
        <w:rPr>
          <w:rFonts w:ascii="Times New Roman" w:hAnsi="Times New Roman" w:cs="Times New Roman"/>
          <w:sz w:val="24"/>
          <w:szCs w:val="24"/>
        </w:rPr>
        <w:t xml:space="preserve"> duly entered appearance to defend and filed their plea to the action. They also made a counter claim for def</w:t>
      </w:r>
      <w:r w:rsidR="00B22781" w:rsidRPr="005A7F63">
        <w:rPr>
          <w:rFonts w:ascii="Times New Roman" w:hAnsi="Times New Roman" w:cs="Times New Roman"/>
          <w:sz w:val="24"/>
          <w:szCs w:val="24"/>
        </w:rPr>
        <w:t>amation damages in the sum of USD</w:t>
      </w:r>
      <w:r w:rsidR="00C40651" w:rsidRPr="005A7F63">
        <w:rPr>
          <w:rFonts w:ascii="Times New Roman" w:hAnsi="Times New Roman" w:cs="Times New Roman"/>
          <w:sz w:val="24"/>
          <w:szCs w:val="24"/>
        </w:rPr>
        <w:t xml:space="preserve">400 000.00 against the </w:t>
      </w:r>
      <w:r w:rsidR="008D373A" w:rsidRPr="005A7F63">
        <w:rPr>
          <w:rFonts w:ascii="Times New Roman" w:hAnsi="Times New Roman" w:cs="Times New Roman"/>
          <w:sz w:val="24"/>
          <w:szCs w:val="24"/>
        </w:rPr>
        <w:t>respondent</w:t>
      </w:r>
      <w:r w:rsidR="00B22781" w:rsidRPr="005A7F63">
        <w:rPr>
          <w:rFonts w:ascii="Times New Roman" w:hAnsi="Times New Roman" w:cs="Times New Roman"/>
          <w:sz w:val="24"/>
          <w:szCs w:val="24"/>
        </w:rPr>
        <w:t xml:space="preserve"> purportedly arising from the allegations in this suit</w:t>
      </w:r>
      <w:r w:rsidR="008D373A" w:rsidRPr="005A7F63">
        <w:rPr>
          <w:rFonts w:ascii="Times New Roman" w:hAnsi="Times New Roman" w:cs="Times New Roman"/>
          <w:sz w:val="24"/>
          <w:szCs w:val="24"/>
        </w:rPr>
        <w:t xml:space="preserve">. </w:t>
      </w:r>
    </w:p>
    <w:p w:rsidR="00C40651" w:rsidRPr="005A7F63" w:rsidRDefault="005A7F63" w:rsidP="005A7F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2781" w:rsidRPr="005A7F63">
        <w:rPr>
          <w:rFonts w:ascii="Times New Roman" w:hAnsi="Times New Roman" w:cs="Times New Roman"/>
          <w:sz w:val="24"/>
          <w:szCs w:val="24"/>
        </w:rPr>
        <w:t>After the closure of pleadings</w:t>
      </w:r>
      <w:r w:rsidR="00AA53CF" w:rsidRPr="005A7F63">
        <w:rPr>
          <w:rFonts w:ascii="Times New Roman" w:hAnsi="Times New Roman" w:cs="Times New Roman"/>
          <w:sz w:val="24"/>
          <w:szCs w:val="24"/>
        </w:rPr>
        <w:t>, a</w:t>
      </w:r>
      <w:r w:rsidR="00C40651" w:rsidRPr="005A7F63">
        <w:rPr>
          <w:rFonts w:ascii="Times New Roman" w:hAnsi="Times New Roman" w:cs="Times New Roman"/>
          <w:sz w:val="24"/>
          <w:szCs w:val="24"/>
        </w:rPr>
        <w:t xml:space="preserve"> pre-trial co</w:t>
      </w:r>
      <w:r w:rsidR="00B22781" w:rsidRPr="005A7F63">
        <w:rPr>
          <w:rFonts w:ascii="Times New Roman" w:hAnsi="Times New Roman" w:cs="Times New Roman"/>
          <w:sz w:val="24"/>
          <w:szCs w:val="24"/>
        </w:rPr>
        <w:t xml:space="preserve">nference </w:t>
      </w:r>
      <w:r w:rsidR="00AA53CF" w:rsidRPr="005A7F63">
        <w:rPr>
          <w:rFonts w:ascii="Times New Roman" w:hAnsi="Times New Roman" w:cs="Times New Roman"/>
          <w:sz w:val="24"/>
          <w:szCs w:val="24"/>
        </w:rPr>
        <w:t>was held</w:t>
      </w:r>
      <w:r w:rsidR="00B22781" w:rsidRPr="005A7F63">
        <w:rPr>
          <w:rFonts w:ascii="Times New Roman" w:hAnsi="Times New Roman" w:cs="Times New Roman"/>
          <w:sz w:val="24"/>
          <w:szCs w:val="24"/>
        </w:rPr>
        <w:t xml:space="preserve"> and the m</w:t>
      </w:r>
      <w:r w:rsidR="00C40651" w:rsidRPr="005A7F63">
        <w:rPr>
          <w:rFonts w:ascii="Times New Roman" w:hAnsi="Times New Roman" w:cs="Times New Roman"/>
          <w:sz w:val="24"/>
          <w:szCs w:val="24"/>
        </w:rPr>
        <w:t xml:space="preserve">atter </w:t>
      </w:r>
      <w:r w:rsidR="00AC4162" w:rsidRPr="005A7F63">
        <w:rPr>
          <w:rFonts w:ascii="Times New Roman" w:hAnsi="Times New Roman" w:cs="Times New Roman"/>
          <w:sz w:val="24"/>
          <w:szCs w:val="24"/>
        </w:rPr>
        <w:t>w</w:t>
      </w:r>
      <w:r w:rsidR="00C40651" w:rsidRPr="005A7F63">
        <w:rPr>
          <w:rFonts w:ascii="Times New Roman" w:hAnsi="Times New Roman" w:cs="Times New Roman"/>
          <w:sz w:val="24"/>
          <w:szCs w:val="24"/>
        </w:rPr>
        <w:t>as referred to trial.</w:t>
      </w:r>
    </w:p>
    <w:p w:rsidR="00C40651" w:rsidRPr="005A7F63" w:rsidRDefault="005A7F63" w:rsidP="005A7F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D373A" w:rsidRPr="005A7F63">
        <w:rPr>
          <w:rFonts w:ascii="Times New Roman" w:hAnsi="Times New Roman" w:cs="Times New Roman"/>
          <w:sz w:val="24"/>
          <w:szCs w:val="24"/>
        </w:rPr>
        <w:t>Subsequently the matter was set down for trial on the 29</w:t>
      </w:r>
      <w:r w:rsidR="008D373A" w:rsidRPr="005A7F63">
        <w:rPr>
          <w:rFonts w:ascii="Times New Roman" w:hAnsi="Times New Roman" w:cs="Times New Roman"/>
          <w:sz w:val="24"/>
          <w:szCs w:val="24"/>
          <w:vertAlign w:val="superscript"/>
        </w:rPr>
        <w:t>th</w:t>
      </w:r>
      <w:r w:rsidR="008D373A" w:rsidRPr="005A7F63">
        <w:rPr>
          <w:rFonts w:ascii="Times New Roman" w:hAnsi="Times New Roman" w:cs="Times New Roman"/>
          <w:sz w:val="24"/>
          <w:szCs w:val="24"/>
        </w:rPr>
        <w:t xml:space="preserve"> January 2018. </w:t>
      </w:r>
      <w:r w:rsidR="00C40651" w:rsidRPr="005A7F63">
        <w:rPr>
          <w:rFonts w:ascii="Times New Roman" w:hAnsi="Times New Roman" w:cs="Times New Roman"/>
          <w:sz w:val="24"/>
          <w:szCs w:val="24"/>
        </w:rPr>
        <w:t>A notice of set down for trial was duly served on the parties.</w:t>
      </w:r>
    </w:p>
    <w:p w:rsidR="00E047A0" w:rsidRPr="005A7F63" w:rsidRDefault="005A7F63" w:rsidP="005A7F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D373A" w:rsidRPr="005A7F63">
        <w:rPr>
          <w:rFonts w:ascii="Times New Roman" w:hAnsi="Times New Roman" w:cs="Times New Roman"/>
          <w:sz w:val="24"/>
          <w:szCs w:val="24"/>
        </w:rPr>
        <w:t>On the 10</w:t>
      </w:r>
      <w:r w:rsidR="008D373A" w:rsidRPr="005A7F63">
        <w:rPr>
          <w:rFonts w:ascii="Times New Roman" w:hAnsi="Times New Roman" w:cs="Times New Roman"/>
          <w:sz w:val="24"/>
          <w:szCs w:val="24"/>
          <w:vertAlign w:val="superscript"/>
        </w:rPr>
        <w:t>th</w:t>
      </w:r>
      <w:r w:rsidR="008D373A" w:rsidRPr="005A7F63">
        <w:rPr>
          <w:rFonts w:ascii="Times New Roman" w:hAnsi="Times New Roman" w:cs="Times New Roman"/>
          <w:sz w:val="24"/>
          <w:szCs w:val="24"/>
        </w:rPr>
        <w:t xml:space="preserve"> January 2018 the </w:t>
      </w:r>
      <w:r w:rsidR="00E047A0" w:rsidRPr="005A7F63">
        <w:rPr>
          <w:rFonts w:ascii="Times New Roman" w:hAnsi="Times New Roman" w:cs="Times New Roman"/>
          <w:sz w:val="24"/>
          <w:szCs w:val="24"/>
        </w:rPr>
        <w:t>respondent</w:t>
      </w:r>
      <w:r w:rsidR="008D373A" w:rsidRPr="005A7F63">
        <w:rPr>
          <w:rFonts w:ascii="Times New Roman" w:hAnsi="Times New Roman" w:cs="Times New Roman"/>
          <w:sz w:val="24"/>
          <w:szCs w:val="24"/>
        </w:rPr>
        <w:t xml:space="preserve"> withdrew his claim against the 3</w:t>
      </w:r>
      <w:r w:rsidR="008D373A" w:rsidRPr="005A7F63">
        <w:rPr>
          <w:rFonts w:ascii="Times New Roman" w:hAnsi="Times New Roman" w:cs="Times New Roman"/>
          <w:sz w:val="24"/>
          <w:szCs w:val="24"/>
          <w:vertAlign w:val="superscript"/>
        </w:rPr>
        <w:t>rd</w:t>
      </w:r>
      <w:r w:rsidR="008D373A" w:rsidRPr="005A7F63">
        <w:rPr>
          <w:rFonts w:ascii="Times New Roman" w:hAnsi="Times New Roman" w:cs="Times New Roman"/>
          <w:sz w:val="24"/>
          <w:szCs w:val="24"/>
        </w:rPr>
        <w:t xml:space="preserve"> defendant. The notice of withdrawal was </w:t>
      </w:r>
      <w:r w:rsidR="00E047A0" w:rsidRPr="005A7F63">
        <w:rPr>
          <w:rFonts w:ascii="Times New Roman" w:hAnsi="Times New Roman" w:cs="Times New Roman"/>
          <w:sz w:val="24"/>
          <w:szCs w:val="24"/>
        </w:rPr>
        <w:t>served upon</w:t>
      </w:r>
      <w:r w:rsidR="008D373A" w:rsidRPr="005A7F63">
        <w:rPr>
          <w:rFonts w:ascii="Times New Roman" w:hAnsi="Times New Roman" w:cs="Times New Roman"/>
          <w:sz w:val="24"/>
          <w:szCs w:val="24"/>
        </w:rPr>
        <w:t xml:space="preserve"> the applicants’ legal practitioners</w:t>
      </w:r>
      <w:r w:rsidR="0077543D" w:rsidRPr="005A7F63">
        <w:rPr>
          <w:rFonts w:ascii="Times New Roman" w:hAnsi="Times New Roman" w:cs="Times New Roman"/>
          <w:sz w:val="24"/>
          <w:szCs w:val="24"/>
        </w:rPr>
        <w:t xml:space="preserve"> on 11</w:t>
      </w:r>
      <w:r w:rsidR="0077543D" w:rsidRPr="005A7F63">
        <w:rPr>
          <w:rFonts w:ascii="Times New Roman" w:hAnsi="Times New Roman" w:cs="Times New Roman"/>
          <w:sz w:val="24"/>
          <w:szCs w:val="24"/>
          <w:vertAlign w:val="superscript"/>
        </w:rPr>
        <w:t>th</w:t>
      </w:r>
      <w:r w:rsidR="0077543D" w:rsidRPr="005A7F63">
        <w:rPr>
          <w:rFonts w:ascii="Times New Roman" w:hAnsi="Times New Roman" w:cs="Times New Roman"/>
          <w:sz w:val="24"/>
          <w:szCs w:val="24"/>
        </w:rPr>
        <w:t xml:space="preserve"> </w:t>
      </w:r>
      <w:r w:rsidR="00E047A0" w:rsidRPr="005A7F63">
        <w:rPr>
          <w:rFonts w:ascii="Times New Roman" w:hAnsi="Times New Roman" w:cs="Times New Roman"/>
          <w:sz w:val="24"/>
          <w:szCs w:val="24"/>
        </w:rPr>
        <w:t>January</w:t>
      </w:r>
      <w:r w:rsidR="0077543D" w:rsidRPr="005A7F63">
        <w:rPr>
          <w:rFonts w:ascii="Times New Roman" w:hAnsi="Times New Roman" w:cs="Times New Roman"/>
          <w:sz w:val="24"/>
          <w:szCs w:val="24"/>
        </w:rPr>
        <w:t xml:space="preserve"> 2018.</w:t>
      </w:r>
      <w:r w:rsidR="00E047A0" w:rsidRPr="005A7F63">
        <w:rPr>
          <w:rFonts w:ascii="Times New Roman" w:hAnsi="Times New Roman" w:cs="Times New Roman"/>
          <w:sz w:val="24"/>
          <w:szCs w:val="24"/>
        </w:rPr>
        <w:t xml:space="preserve"> That notice read as follows:</w:t>
      </w:r>
    </w:p>
    <w:p w:rsidR="00E047A0" w:rsidRDefault="00E047A0" w:rsidP="005A7F63">
      <w:pPr>
        <w:spacing w:after="0" w:line="240" w:lineRule="auto"/>
        <w:ind w:left="720"/>
        <w:jc w:val="both"/>
        <w:rPr>
          <w:rFonts w:ascii="Times New Roman" w:hAnsi="Times New Roman" w:cs="Times New Roman"/>
          <w:sz w:val="24"/>
          <w:szCs w:val="24"/>
        </w:rPr>
      </w:pPr>
      <w:r w:rsidRPr="005A7F63">
        <w:rPr>
          <w:rFonts w:ascii="Times New Roman" w:hAnsi="Times New Roman" w:cs="Times New Roman"/>
          <w:sz w:val="24"/>
          <w:szCs w:val="24"/>
        </w:rPr>
        <w:t xml:space="preserve">“Take Notice that Plaintiff hereby </w:t>
      </w:r>
      <w:r w:rsidR="008967B7" w:rsidRPr="005A7F63">
        <w:rPr>
          <w:rFonts w:ascii="Times New Roman" w:hAnsi="Times New Roman" w:cs="Times New Roman"/>
          <w:sz w:val="24"/>
          <w:szCs w:val="24"/>
        </w:rPr>
        <w:t>withdraws</w:t>
      </w:r>
      <w:r w:rsidRPr="005A7F63">
        <w:rPr>
          <w:rFonts w:ascii="Times New Roman" w:hAnsi="Times New Roman" w:cs="Times New Roman"/>
          <w:sz w:val="24"/>
          <w:szCs w:val="24"/>
        </w:rPr>
        <w:t xml:space="preserve"> his entire claim </w:t>
      </w:r>
      <w:r w:rsidR="008967B7" w:rsidRPr="005A7F63">
        <w:rPr>
          <w:rFonts w:ascii="Times New Roman" w:hAnsi="Times New Roman" w:cs="Times New Roman"/>
          <w:sz w:val="24"/>
          <w:szCs w:val="24"/>
        </w:rPr>
        <w:t>against</w:t>
      </w:r>
      <w:r w:rsidRPr="005A7F63">
        <w:rPr>
          <w:rFonts w:ascii="Times New Roman" w:hAnsi="Times New Roman" w:cs="Times New Roman"/>
          <w:sz w:val="24"/>
          <w:szCs w:val="24"/>
        </w:rPr>
        <w:t xml:space="preserve"> the 3</w:t>
      </w:r>
      <w:r w:rsidRPr="005A7F63">
        <w:rPr>
          <w:rFonts w:ascii="Times New Roman" w:hAnsi="Times New Roman" w:cs="Times New Roman"/>
          <w:sz w:val="24"/>
          <w:szCs w:val="24"/>
          <w:vertAlign w:val="superscript"/>
        </w:rPr>
        <w:t>rd</w:t>
      </w:r>
      <w:r w:rsidRPr="005A7F63">
        <w:rPr>
          <w:rFonts w:ascii="Times New Roman" w:hAnsi="Times New Roman" w:cs="Times New Roman"/>
          <w:sz w:val="24"/>
          <w:szCs w:val="24"/>
        </w:rPr>
        <w:t xml:space="preserve"> Defendant and tenders wasted costs.”</w:t>
      </w:r>
    </w:p>
    <w:p w:rsidR="005A7F63" w:rsidRPr="005A7F63" w:rsidRDefault="005A7F63" w:rsidP="005A7F63">
      <w:pPr>
        <w:spacing w:after="0" w:line="240" w:lineRule="auto"/>
        <w:ind w:left="720"/>
        <w:jc w:val="both"/>
        <w:rPr>
          <w:rFonts w:ascii="Times New Roman" w:hAnsi="Times New Roman" w:cs="Times New Roman"/>
          <w:sz w:val="24"/>
          <w:szCs w:val="24"/>
        </w:rPr>
      </w:pPr>
    </w:p>
    <w:p w:rsidR="00B22781" w:rsidRPr="005A7F63" w:rsidRDefault="005A7F63" w:rsidP="005A7F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7543D" w:rsidRPr="005A7F63">
        <w:rPr>
          <w:rFonts w:ascii="Times New Roman" w:hAnsi="Times New Roman" w:cs="Times New Roman"/>
          <w:sz w:val="24"/>
          <w:szCs w:val="24"/>
        </w:rPr>
        <w:t xml:space="preserve"> On the 12</w:t>
      </w:r>
      <w:r w:rsidR="0077543D" w:rsidRPr="005A7F63">
        <w:rPr>
          <w:rFonts w:ascii="Times New Roman" w:hAnsi="Times New Roman" w:cs="Times New Roman"/>
          <w:sz w:val="24"/>
          <w:szCs w:val="24"/>
          <w:vertAlign w:val="superscript"/>
        </w:rPr>
        <w:t>th</w:t>
      </w:r>
      <w:r w:rsidR="0077543D" w:rsidRPr="005A7F63">
        <w:rPr>
          <w:rFonts w:ascii="Times New Roman" w:hAnsi="Times New Roman" w:cs="Times New Roman"/>
          <w:sz w:val="24"/>
          <w:szCs w:val="24"/>
        </w:rPr>
        <w:t xml:space="preserve"> January 2018 the applicants’ legal prac</w:t>
      </w:r>
      <w:r w:rsidR="00E047A0" w:rsidRPr="005A7F63">
        <w:rPr>
          <w:rFonts w:ascii="Times New Roman" w:hAnsi="Times New Roman" w:cs="Times New Roman"/>
          <w:sz w:val="24"/>
          <w:szCs w:val="24"/>
        </w:rPr>
        <w:t>ti</w:t>
      </w:r>
      <w:r w:rsidR="0077543D" w:rsidRPr="005A7F63">
        <w:rPr>
          <w:rFonts w:ascii="Times New Roman" w:hAnsi="Times New Roman" w:cs="Times New Roman"/>
          <w:sz w:val="24"/>
          <w:szCs w:val="24"/>
        </w:rPr>
        <w:t xml:space="preserve">tioners wrote two letters after </w:t>
      </w:r>
      <w:r w:rsidR="00E047A0" w:rsidRPr="005A7F63">
        <w:rPr>
          <w:rFonts w:ascii="Times New Roman" w:hAnsi="Times New Roman" w:cs="Times New Roman"/>
          <w:sz w:val="24"/>
          <w:szCs w:val="24"/>
        </w:rPr>
        <w:t>receiving</w:t>
      </w:r>
      <w:r w:rsidR="0077543D" w:rsidRPr="005A7F63">
        <w:rPr>
          <w:rFonts w:ascii="Times New Roman" w:hAnsi="Times New Roman" w:cs="Times New Roman"/>
          <w:sz w:val="24"/>
          <w:szCs w:val="24"/>
        </w:rPr>
        <w:t xml:space="preserve"> respondent’</w:t>
      </w:r>
      <w:r w:rsidR="00805755" w:rsidRPr="005A7F63">
        <w:rPr>
          <w:rFonts w:ascii="Times New Roman" w:hAnsi="Times New Roman" w:cs="Times New Roman"/>
          <w:sz w:val="24"/>
          <w:szCs w:val="24"/>
        </w:rPr>
        <w:t>s notice of withdrawal. The first</w:t>
      </w:r>
      <w:r w:rsidR="0077543D" w:rsidRPr="005A7F63">
        <w:rPr>
          <w:rFonts w:ascii="Times New Roman" w:hAnsi="Times New Roman" w:cs="Times New Roman"/>
          <w:sz w:val="24"/>
          <w:szCs w:val="24"/>
        </w:rPr>
        <w:t xml:space="preserve"> letter</w:t>
      </w:r>
      <w:r w:rsidR="00805755" w:rsidRPr="005A7F63">
        <w:rPr>
          <w:rFonts w:ascii="Times New Roman" w:hAnsi="Times New Roman" w:cs="Times New Roman"/>
          <w:sz w:val="24"/>
          <w:szCs w:val="24"/>
        </w:rPr>
        <w:t xml:space="preserve"> was</w:t>
      </w:r>
      <w:r w:rsidR="0077543D" w:rsidRPr="005A7F63">
        <w:rPr>
          <w:rFonts w:ascii="Times New Roman" w:hAnsi="Times New Roman" w:cs="Times New Roman"/>
          <w:sz w:val="24"/>
          <w:szCs w:val="24"/>
        </w:rPr>
        <w:t xml:space="preserve"> to the respondent</w:t>
      </w:r>
      <w:r w:rsidR="00AC4162" w:rsidRPr="005A7F63">
        <w:rPr>
          <w:rFonts w:ascii="Times New Roman" w:hAnsi="Times New Roman" w:cs="Times New Roman"/>
          <w:sz w:val="24"/>
          <w:szCs w:val="24"/>
        </w:rPr>
        <w:t>’</w:t>
      </w:r>
      <w:r w:rsidR="0077543D" w:rsidRPr="005A7F63">
        <w:rPr>
          <w:rFonts w:ascii="Times New Roman" w:hAnsi="Times New Roman" w:cs="Times New Roman"/>
          <w:sz w:val="24"/>
          <w:szCs w:val="24"/>
        </w:rPr>
        <w:t xml:space="preserve">s legal </w:t>
      </w:r>
      <w:r w:rsidR="0077543D" w:rsidRPr="005A7F63">
        <w:rPr>
          <w:rFonts w:ascii="Times New Roman" w:hAnsi="Times New Roman" w:cs="Times New Roman"/>
          <w:sz w:val="24"/>
          <w:szCs w:val="24"/>
        </w:rPr>
        <w:lastRenderedPageBreak/>
        <w:t xml:space="preserve">practitioners advising and confirming that they had received </w:t>
      </w:r>
      <w:r w:rsidR="00493192" w:rsidRPr="005A7F63">
        <w:rPr>
          <w:rFonts w:ascii="Times New Roman" w:hAnsi="Times New Roman" w:cs="Times New Roman"/>
          <w:sz w:val="24"/>
          <w:szCs w:val="24"/>
        </w:rPr>
        <w:t>their</w:t>
      </w:r>
      <w:r w:rsidR="0077543D" w:rsidRPr="005A7F63">
        <w:rPr>
          <w:rFonts w:ascii="Times New Roman" w:hAnsi="Times New Roman" w:cs="Times New Roman"/>
          <w:sz w:val="24"/>
          <w:szCs w:val="24"/>
        </w:rPr>
        <w:t xml:space="preserve"> assumption of agency as w</w:t>
      </w:r>
      <w:r w:rsidR="003D7F34" w:rsidRPr="005A7F63">
        <w:rPr>
          <w:rFonts w:ascii="Times New Roman" w:hAnsi="Times New Roman" w:cs="Times New Roman"/>
          <w:sz w:val="24"/>
          <w:szCs w:val="24"/>
        </w:rPr>
        <w:t>ell as the not</w:t>
      </w:r>
      <w:r w:rsidR="00805755" w:rsidRPr="005A7F63">
        <w:rPr>
          <w:rFonts w:ascii="Times New Roman" w:hAnsi="Times New Roman" w:cs="Times New Roman"/>
          <w:sz w:val="24"/>
          <w:szCs w:val="24"/>
        </w:rPr>
        <w:t>ice of withdrawal and accordingly they will be serving them with a bill of costs within the next five days.</w:t>
      </w:r>
    </w:p>
    <w:p w:rsidR="008D373A" w:rsidRPr="005A7F63" w:rsidRDefault="005A7F63" w:rsidP="005A7F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7543D" w:rsidRPr="005A7F63">
        <w:rPr>
          <w:rFonts w:ascii="Times New Roman" w:hAnsi="Times New Roman" w:cs="Times New Roman"/>
          <w:sz w:val="24"/>
          <w:szCs w:val="24"/>
        </w:rPr>
        <w:t xml:space="preserve"> The second letter was written to the </w:t>
      </w:r>
      <w:r w:rsidR="00AA53CF" w:rsidRPr="005A7F63">
        <w:rPr>
          <w:rFonts w:ascii="Times New Roman" w:hAnsi="Times New Roman" w:cs="Times New Roman"/>
          <w:sz w:val="24"/>
          <w:szCs w:val="24"/>
        </w:rPr>
        <w:t>applicants informing</w:t>
      </w:r>
      <w:r w:rsidR="0077543D" w:rsidRPr="005A7F63">
        <w:rPr>
          <w:rFonts w:ascii="Times New Roman" w:hAnsi="Times New Roman" w:cs="Times New Roman"/>
          <w:sz w:val="24"/>
          <w:szCs w:val="24"/>
        </w:rPr>
        <w:t xml:space="preserve"> </w:t>
      </w:r>
      <w:r w:rsidR="00AA53CF" w:rsidRPr="005A7F63">
        <w:rPr>
          <w:rFonts w:ascii="Times New Roman" w:hAnsi="Times New Roman" w:cs="Times New Roman"/>
          <w:sz w:val="24"/>
          <w:szCs w:val="24"/>
        </w:rPr>
        <w:t>them</w:t>
      </w:r>
      <w:r w:rsidR="0077543D" w:rsidRPr="005A7F63">
        <w:rPr>
          <w:rFonts w:ascii="Times New Roman" w:hAnsi="Times New Roman" w:cs="Times New Roman"/>
          <w:sz w:val="24"/>
          <w:szCs w:val="24"/>
        </w:rPr>
        <w:t xml:space="preserve"> </w:t>
      </w:r>
      <w:r w:rsidR="00AA53CF" w:rsidRPr="005A7F63">
        <w:rPr>
          <w:rFonts w:ascii="Times New Roman" w:hAnsi="Times New Roman" w:cs="Times New Roman"/>
          <w:sz w:val="24"/>
          <w:szCs w:val="24"/>
        </w:rPr>
        <w:t>that the respondent</w:t>
      </w:r>
      <w:r w:rsidR="0077543D" w:rsidRPr="005A7F63">
        <w:rPr>
          <w:rFonts w:ascii="Times New Roman" w:hAnsi="Times New Roman" w:cs="Times New Roman"/>
          <w:sz w:val="24"/>
          <w:szCs w:val="24"/>
        </w:rPr>
        <w:t xml:space="preserve"> had withdrawn the </w:t>
      </w:r>
      <w:r w:rsidR="00E047A0" w:rsidRPr="005A7F63">
        <w:rPr>
          <w:rFonts w:ascii="Times New Roman" w:hAnsi="Times New Roman" w:cs="Times New Roman"/>
          <w:sz w:val="24"/>
          <w:szCs w:val="24"/>
        </w:rPr>
        <w:t>claim</w:t>
      </w:r>
      <w:r w:rsidR="0077543D" w:rsidRPr="005A7F63">
        <w:rPr>
          <w:rFonts w:ascii="Times New Roman" w:hAnsi="Times New Roman" w:cs="Times New Roman"/>
          <w:sz w:val="24"/>
          <w:szCs w:val="24"/>
        </w:rPr>
        <w:t xml:space="preserve"> in these words:</w:t>
      </w:r>
    </w:p>
    <w:p w:rsidR="0077543D" w:rsidRPr="005A7F63" w:rsidRDefault="00E047A0" w:rsidP="005A7F63">
      <w:pPr>
        <w:spacing w:after="0" w:line="240" w:lineRule="auto"/>
        <w:ind w:left="720"/>
        <w:jc w:val="both"/>
        <w:rPr>
          <w:rFonts w:ascii="Times New Roman" w:hAnsi="Times New Roman" w:cs="Times New Roman"/>
          <w:sz w:val="24"/>
          <w:szCs w:val="24"/>
        </w:rPr>
      </w:pPr>
      <w:r w:rsidRPr="005A7F63">
        <w:rPr>
          <w:rFonts w:ascii="Times New Roman" w:hAnsi="Times New Roman" w:cs="Times New Roman"/>
          <w:sz w:val="24"/>
          <w:szCs w:val="24"/>
        </w:rPr>
        <w:t>“…</w:t>
      </w:r>
      <w:r w:rsidR="0077543D" w:rsidRPr="005A7F63">
        <w:rPr>
          <w:rFonts w:ascii="Times New Roman" w:hAnsi="Times New Roman" w:cs="Times New Roman"/>
          <w:sz w:val="24"/>
          <w:szCs w:val="24"/>
        </w:rPr>
        <w:t xml:space="preserve">.., we advise </w:t>
      </w:r>
      <w:r w:rsidRPr="005A7F63">
        <w:rPr>
          <w:rFonts w:ascii="Times New Roman" w:hAnsi="Times New Roman" w:cs="Times New Roman"/>
          <w:sz w:val="24"/>
          <w:szCs w:val="24"/>
        </w:rPr>
        <w:t>that Portion</w:t>
      </w:r>
      <w:r w:rsidR="0077543D" w:rsidRPr="005A7F63">
        <w:rPr>
          <w:rFonts w:ascii="Times New Roman" w:hAnsi="Times New Roman" w:cs="Times New Roman"/>
          <w:sz w:val="24"/>
          <w:szCs w:val="24"/>
        </w:rPr>
        <w:t xml:space="preserve"> Muvirimi’s lawyers have filed a Notice </w:t>
      </w:r>
      <w:r w:rsidRPr="005A7F63">
        <w:rPr>
          <w:rFonts w:ascii="Times New Roman" w:hAnsi="Times New Roman" w:cs="Times New Roman"/>
          <w:sz w:val="24"/>
          <w:szCs w:val="24"/>
        </w:rPr>
        <w:t>of Withdrawal</w:t>
      </w:r>
      <w:r w:rsidR="0077543D" w:rsidRPr="005A7F63">
        <w:rPr>
          <w:rFonts w:ascii="Times New Roman" w:hAnsi="Times New Roman" w:cs="Times New Roman"/>
          <w:sz w:val="24"/>
          <w:szCs w:val="24"/>
        </w:rPr>
        <w:t xml:space="preserve"> for the above matter. They have </w:t>
      </w:r>
      <w:r w:rsidRPr="005A7F63">
        <w:rPr>
          <w:rFonts w:ascii="Times New Roman" w:hAnsi="Times New Roman" w:cs="Times New Roman"/>
          <w:sz w:val="24"/>
          <w:szCs w:val="24"/>
        </w:rPr>
        <w:t>withdrawn</w:t>
      </w:r>
      <w:r w:rsidR="0077543D" w:rsidRPr="005A7F63">
        <w:rPr>
          <w:rFonts w:ascii="Times New Roman" w:hAnsi="Times New Roman" w:cs="Times New Roman"/>
          <w:sz w:val="24"/>
          <w:szCs w:val="24"/>
        </w:rPr>
        <w:t xml:space="preserve"> the entire claim as stated in the withdrawal. We have written to them </w:t>
      </w:r>
      <w:r w:rsidRPr="005A7F63">
        <w:rPr>
          <w:rFonts w:ascii="Times New Roman" w:hAnsi="Times New Roman" w:cs="Times New Roman"/>
          <w:sz w:val="24"/>
          <w:szCs w:val="24"/>
        </w:rPr>
        <w:t>acknowledging</w:t>
      </w:r>
      <w:r w:rsidR="0077543D" w:rsidRPr="005A7F63">
        <w:rPr>
          <w:rFonts w:ascii="Times New Roman" w:hAnsi="Times New Roman" w:cs="Times New Roman"/>
          <w:sz w:val="24"/>
          <w:szCs w:val="24"/>
        </w:rPr>
        <w:t xml:space="preserve"> the withdrawal and we will also pursue the issue of costs.</w:t>
      </w:r>
    </w:p>
    <w:p w:rsidR="00111D8A" w:rsidRDefault="00111D8A" w:rsidP="005A7F63">
      <w:pPr>
        <w:spacing w:after="0" w:line="240" w:lineRule="auto"/>
        <w:ind w:left="720"/>
        <w:jc w:val="both"/>
        <w:rPr>
          <w:rFonts w:ascii="Times New Roman" w:hAnsi="Times New Roman" w:cs="Times New Roman"/>
          <w:sz w:val="24"/>
          <w:szCs w:val="24"/>
        </w:rPr>
      </w:pPr>
      <w:r w:rsidRPr="005A7F63">
        <w:rPr>
          <w:rFonts w:ascii="Times New Roman" w:hAnsi="Times New Roman" w:cs="Times New Roman"/>
          <w:sz w:val="24"/>
          <w:szCs w:val="24"/>
        </w:rPr>
        <w:t xml:space="preserve">Once we finalise </w:t>
      </w:r>
      <w:r w:rsidR="00E047A0" w:rsidRPr="005A7F63">
        <w:rPr>
          <w:rFonts w:ascii="Times New Roman" w:hAnsi="Times New Roman" w:cs="Times New Roman"/>
          <w:sz w:val="24"/>
          <w:szCs w:val="24"/>
        </w:rPr>
        <w:t>same, we</w:t>
      </w:r>
      <w:r w:rsidRPr="005A7F63">
        <w:rPr>
          <w:rFonts w:ascii="Times New Roman" w:hAnsi="Times New Roman" w:cs="Times New Roman"/>
          <w:sz w:val="24"/>
          <w:szCs w:val="24"/>
        </w:rPr>
        <w:t xml:space="preserve"> will advise you. On another note, we now require </w:t>
      </w:r>
      <w:r w:rsidR="00E047A0" w:rsidRPr="005A7F63">
        <w:rPr>
          <w:rFonts w:ascii="Times New Roman" w:hAnsi="Times New Roman" w:cs="Times New Roman"/>
          <w:sz w:val="24"/>
          <w:szCs w:val="24"/>
        </w:rPr>
        <w:t>your</w:t>
      </w:r>
      <w:r w:rsidRPr="005A7F63">
        <w:rPr>
          <w:rFonts w:ascii="Times New Roman" w:hAnsi="Times New Roman" w:cs="Times New Roman"/>
          <w:sz w:val="24"/>
          <w:szCs w:val="24"/>
        </w:rPr>
        <w:t xml:space="preserve"> instructions on the counter </w:t>
      </w:r>
      <w:r w:rsidR="00E047A0" w:rsidRPr="005A7F63">
        <w:rPr>
          <w:rFonts w:ascii="Times New Roman" w:hAnsi="Times New Roman" w:cs="Times New Roman"/>
          <w:sz w:val="24"/>
          <w:szCs w:val="24"/>
        </w:rPr>
        <w:t>claim</w:t>
      </w:r>
      <w:r w:rsidRPr="005A7F63">
        <w:rPr>
          <w:rFonts w:ascii="Times New Roman" w:hAnsi="Times New Roman" w:cs="Times New Roman"/>
          <w:sz w:val="24"/>
          <w:szCs w:val="24"/>
        </w:rPr>
        <w:t xml:space="preserve"> as it was mainly a reaction to their claim. </w:t>
      </w:r>
      <w:r w:rsidR="00E047A0" w:rsidRPr="005A7F63">
        <w:rPr>
          <w:rFonts w:ascii="Times New Roman" w:hAnsi="Times New Roman" w:cs="Times New Roman"/>
          <w:sz w:val="24"/>
          <w:szCs w:val="24"/>
        </w:rPr>
        <w:t>We</w:t>
      </w:r>
      <w:r w:rsidRPr="005A7F63">
        <w:rPr>
          <w:rFonts w:ascii="Times New Roman" w:hAnsi="Times New Roman" w:cs="Times New Roman"/>
          <w:sz w:val="24"/>
          <w:szCs w:val="24"/>
        </w:rPr>
        <w:t xml:space="preserve"> believe that there </w:t>
      </w:r>
      <w:r w:rsidR="00E047A0" w:rsidRPr="005A7F63">
        <w:rPr>
          <w:rFonts w:ascii="Times New Roman" w:hAnsi="Times New Roman" w:cs="Times New Roman"/>
          <w:sz w:val="24"/>
          <w:szCs w:val="24"/>
        </w:rPr>
        <w:t>may be</w:t>
      </w:r>
      <w:r w:rsidRPr="005A7F63">
        <w:rPr>
          <w:rFonts w:ascii="Times New Roman" w:hAnsi="Times New Roman" w:cs="Times New Roman"/>
          <w:sz w:val="24"/>
          <w:szCs w:val="24"/>
        </w:rPr>
        <w:t xml:space="preserve"> no need to proceed </w:t>
      </w:r>
      <w:r w:rsidR="00AA53CF" w:rsidRPr="005A7F63">
        <w:rPr>
          <w:rFonts w:ascii="Times New Roman" w:hAnsi="Times New Roman" w:cs="Times New Roman"/>
          <w:sz w:val="24"/>
          <w:szCs w:val="24"/>
        </w:rPr>
        <w:t xml:space="preserve">with </w:t>
      </w:r>
      <w:r w:rsidR="00AA53CF" w:rsidRPr="005A7F63">
        <w:rPr>
          <w:rFonts w:ascii="Times New Roman" w:hAnsi="Times New Roman" w:cs="Times New Roman"/>
          <w:i/>
          <w:sz w:val="24"/>
          <w:szCs w:val="24"/>
        </w:rPr>
        <w:t>(sic)</w:t>
      </w:r>
      <w:r w:rsidRPr="005A7F63">
        <w:rPr>
          <w:rFonts w:ascii="Times New Roman" w:hAnsi="Times New Roman" w:cs="Times New Roman"/>
          <w:sz w:val="24"/>
          <w:szCs w:val="24"/>
        </w:rPr>
        <w:t xml:space="preserve"> in light of the withdrawal. However, we may decide to withdraw on the da</w:t>
      </w:r>
      <w:r w:rsidR="00AA53CF" w:rsidRPr="005A7F63">
        <w:rPr>
          <w:rFonts w:ascii="Times New Roman" w:hAnsi="Times New Roman" w:cs="Times New Roman"/>
          <w:sz w:val="24"/>
          <w:szCs w:val="24"/>
        </w:rPr>
        <w:t>te of the hearing.</w:t>
      </w:r>
      <w:r w:rsidRPr="005A7F63">
        <w:rPr>
          <w:rFonts w:ascii="Times New Roman" w:hAnsi="Times New Roman" w:cs="Times New Roman"/>
          <w:sz w:val="24"/>
          <w:szCs w:val="24"/>
        </w:rPr>
        <w:t>”</w:t>
      </w:r>
    </w:p>
    <w:p w:rsidR="005A7F63" w:rsidRPr="005A7F63" w:rsidRDefault="005A7F63" w:rsidP="005A7F63">
      <w:pPr>
        <w:spacing w:after="0" w:line="240" w:lineRule="auto"/>
        <w:ind w:left="720"/>
        <w:jc w:val="both"/>
        <w:rPr>
          <w:rFonts w:ascii="Times New Roman" w:hAnsi="Times New Roman" w:cs="Times New Roman"/>
          <w:sz w:val="24"/>
          <w:szCs w:val="24"/>
        </w:rPr>
      </w:pPr>
    </w:p>
    <w:p w:rsidR="00111D8A" w:rsidRPr="005A7F63" w:rsidRDefault="005A7F63" w:rsidP="005A7F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11D8A" w:rsidRPr="005A7F63">
        <w:rPr>
          <w:rFonts w:ascii="Times New Roman" w:hAnsi="Times New Roman" w:cs="Times New Roman"/>
          <w:sz w:val="24"/>
          <w:szCs w:val="24"/>
        </w:rPr>
        <w:t>On Friday the 26</w:t>
      </w:r>
      <w:r w:rsidR="00111D8A" w:rsidRPr="005A7F63">
        <w:rPr>
          <w:rFonts w:ascii="Times New Roman" w:hAnsi="Times New Roman" w:cs="Times New Roman"/>
          <w:sz w:val="24"/>
          <w:szCs w:val="24"/>
          <w:vertAlign w:val="superscript"/>
        </w:rPr>
        <w:t>th</w:t>
      </w:r>
      <w:r w:rsidR="00111D8A" w:rsidRPr="005A7F63">
        <w:rPr>
          <w:rFonts w:ascii="Times New Roman" w:hAnsi="Times New Roman" w:cs="Times New Roman"/>
          <w:sz w:val="24"/>
          <w:szCs w:val="24"/>
        </w:rPr>
        <w:t xml:space="preserve"> January 2018 at about 1</w:t>
      </w:r>
      <w:r w:rsidR="003D7F34" w:rsidRPr="005A7F63">
        <w:rPr>
          <w:rFonts w:ascii="Times New Roman" w:hAnsi="Times New Roman" w:cs="Times New Roman"/>
          <w:sz w:val="24"/>
          <w:szCs w:val="24"/>
        </w:rPr>
        <w:t>6</w:t>
      </w:r>
      <w:r w:rsidR="00111D8A" w:rsidRPr="005A7F63">
        <w:rPr>
          <w:rFonts w:ascii="Times New Roman" w:hAnsi="Times New Roman" w:cs="Times New Roman"/>
          <w:sz w:val="24"/>
          <w:szCs w:val="24"/>
        </w:rPr>
        <w:t xml:space="preserve">:28 hours the applicants’ legal </w:t>
      </w:r>
      <w:r w:rsidR="00E047A0" w:rsidRPr="005A7F63">
        <w:rPr>
          <w:rFonts w:ascii="Times New Roman" w:hAnsi="Times New Roman" w:cs="Times New Roman"/>
          <w:sz w:val="24"/>
          <w:szCs w:val="24"/>
        </w:rPr>
        <w:t>practitioners</w:t>
      </w:r>
      <w:r w:rsidR="00111D8A" w:rsidRPr="005A7F63">
        <w:rPr>
          <w:rFonts w:ascii="Times New Roman" w:hAnsi="Times New Roman" w:cs="Times New Roman"/>
          <w:sz w:val="24"/>
          <w:szCs w:val="24"/>
        </w:rPr>
        <w:t xml:space="preserve"> were served with </w:t>
      </w:r>
      <w:r w:rsidR="00AC4162" w:rsidRPr="005A7F63">
        <w:rPr>
          <w:rFonts w:ascii="Times New Roman" w:hAnsi="Times New Roman" w:cs="Times New Roman"/>
          <w:sz w:val="24"/>
          <w:szCs w:val="24"/>
        </w:rPr>
        <w:t xml:space="preserve">the </w:t>
      </w:r>
      <w:r w:rsidR="00E047A0" w:rsidRPr="005A7F63">
        <w:rPr>
          <w:rFonts w:ascii="Times New Roman" w:hAnsi="Times New Roman" w:cs="Times New Roman"/>
          <w:sz w:val="24"/>
          <w:szCs w:val="24"/>
        </w:rPr>
        <w:t>Plaintiff’s</w:t>
      </w:r>
      <w:r w:rsidR="00111D8A" w:rsidRPr="005A7F63">
        <w:rPr>
          <w:rFonts w:ascii="Times New Roman" w:hAnsi="Times New Roman" w:cs="Times New Roman"/>
          <w:sz w:val="24"/>
          <w:szCs w:val="24"/>
        </w:rPr>
        <w:t xml:space="preserve"> </w:t>
      </w:r>
      <w:r w:rsidR="00E047A0" w:rsidRPr="005A7F63">
        <w:rPr>
          <w:rFonts w:ascii="Times New Roman" w:hAnsi="Times New Roman" w:cs="Times New Roman"/>
          <w:sz w:val="24"/>
          <w:szCs w:val="24"/>
        </w:rPr>
        <w:t>bundle</w:t>
      </w:r>
      <w:r w:rsidR="00111D8A" w:rsidRPr="005A7F63">
        <w:rPr>
          <w:rFonts w:ascii="Times New Roman" w:hAnsi="Times New Roman" w:cs="Times New Roman"/>
          <w:sz w:val="24"/>
          <w:szCs w:val="24"/>
        </w:rPr>
        <w:t xml:space="preserve"> of documents for trial.</w:t>
      </w:r>
    </w:p>
    <w:p w:rsidR="00111D8A" w:rsidRPr="005A7F63" w:rsidRDefault="005A7F63" w:rsidP="005A7F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11D8A" w:rsidRPr="005A7F63">
        <w:rPr>
          <w:rFonts w:ascii="Times New Roman" w:hAnsi="Times New Roman" w:cs="Times New Roman"/>
          <w:sz w:val="24"/>
          <w:szCs w:val="24"/>
        </w:rPr>
        <w:t>On Monday the 29</w:t>
      </w:r>
      <w:r w:rsidR="00111D8A" w:rsidRPr="005A7F63">
        <w:rPr>
          <w:rFonts w:ascii="Times New Roman" w:hAnsi="Times New Roman" w:cs="Times New Roman"/>
          <w:sz w:val="24"/>
          <w:szCs w:val="24"/>
          <w:vertAlign w:val="superscript"/>
        </w:rPr>
        <w:t>th</w:t>
      </w:r>
      <w:r w:rsidR="00111D8A" w:rsidRPr="005A7F63">
        <w:rPr>
          <w:rFonts w:ascii="Times New Roman" w:hAnsi="Times New Roman" w:cs="Times New Roman"/>
          <w:sz w:val="24"/>
          <w:szCs w:val="24"/>
        </w:rPr>
        <w:t xml:space="preserve"> January 2018 as fate would have </w:t>
      </w:r>
      <w:r w:rsidR="00E047A0" w:rsidRPr="005A7F63">
        <w:rPr>
          <w:rFonts w:ascii="Times New Roman" w:hAnsi="Times New Roman" w:cs="Times New Roman"/>
          <w:sz w:val="24"/>
          <w:szCs w:val="24"/>
        </w:rPr>
        <w:t>it,</w:t>
      </w:r>
      <w:r w:rsidR="00111D8A" w:rsidRPr="005A7F63">
        <w:rPr>
          <w:rFonts w:ascii="Times New Roman" w:hAnsi="Times New Roman" w:cs="Times New Roman"/>
          <w:sz w:val="24"/>
          <w:szCs w:val="24"/>
        </w:rPr>
        <w:t xml:space="preserve"> the applicant</w:t>
      </w:r>
      <w:r w:rsidR="00E047A0" w:rsidRPr="005A7F63">
        <w:rPr>
          <w:rFonts w:ascii="Times New Roman" w:hAnsi="Times New Roman" w:cs="Times New Roman"/>
          <w:sz w:val="24"/>
          <w:szCs w:val="24"/>
        </w:rPr>
        <w:t>s</w:t>
      </w:r>
      <w:r w:rsidR="00111D8A" w:rsidRPr="005A7F63">
        <w:rPr>
          <w:rFonts w:ascii="Times New Roman" w:hAnsi="Times New Roman" w:cs="Times New Roman"/>
          <w:sz w:val="24"/>
          <w:szCs w:val="24"/>
        </w:rPr>
        <w:t xml:space="preserve"> </w:t>
      </w:r>
      <w:r w:rsidR="00E047A0" w:rsidRPr="005A7F63">
        <w:rPr>
          <w:rFonts w:ascii="Times New Roman" w:hAnsi="Times New Roman" w:cs="Times New Roman"/>
          <w:sz w:val="24"/>
          <w:szCs w:val="24"/>
        </w:rPr>
        <w:t>and</w:t>
      </w:r>
      <w:r w:rsidR="00111D8A" w:rsidRPr="005A7F63">
        <w:rPr>
          <w:rFonts w:ascii="Times New Roman" w:hAnsi="Times New Roman" w:cs="Times New Roman"/>
          <w:sz w:val="24"/>
          <w:szCs w:val="24"/>
        </w:rPr>
        <w:t xml:space="preserve"> </w:t>
      </w:r>
      <w:r w:rsidR="00E047A0" w:rsidRPr="005A7F63">
        <w:rPr>
          <w:rFonts w:ascii="Times New Roman" w:hAnsi="Times New Roman" w:cs="Times New Roman"/>
          <w:sz w:val="24"/>
          <w:szCs w:val="24"/>
        </w:rPr>
        <w:t>their</w:t>
      </w:r>
      <w:r w:rsidR="00AC4162" w:rsidRPr="005A7F63">
        <w:rPr>
          <w:rFonts w:ascii="Times New Roman" w:hAnsi="Times New Roman" w:cs="Times New Roman"/>
          <w:sz w:val="24"/>
          <w:szCs w:val="24"/>
        </w:rPr>
        <w:t xml:space="preserve"> legal practitioner</w:t>
      </w:r>
      <w:r w:rsidR="00111D8A" w:rsidRPr="005A7F63">
        <w:rPr>
          <w:rFonts w:ascii="Times New Roman" w:hAnsi="Times New Roman" w:cs="Times New Roman"/>
          <w:sz w:val="24"/>
          <w:szCs w:val="24"/>
        </w:rPr>
        <w:t xml:space="preserve"> did not turn up for trial hence a default judgement was </w:t>
      </w:r>
      <w:r w:rsidR="00E047A0" w:rsidRPr="005A7F63">
        <w:rPr>
          <w:rFonts w:ascii="Times New Roman" w:hAnsi="Times New Roman" w:cs="Times New Roman"/>
          <w:sz w:val="24"/>
          <w:szCs w:val="24"/>
        </w:rPr>
        <w:t>entered</w:t>
      </w:r>
      <w:r w:rsidR="00111D8A" w:rsidRPr="005A7F63">
        <w:rPr>
          <w:rFonts w:ascii="Times New Roman" w:hAnsi="Times New Roman" w:cs="Times New Roman"/>
          <w:sz w:val="24"/>
          <w:szCs w:val="24"/>
        </w:rPr>
        <w:t xml:space="preserve"> </w:t>
      </w:r>
      <w:r w:rsidR="00E047A0" w:rsidRPr="005A7F63">
        <w:rPr>
          <w:rFonts w:ascii="Times New Roman" w:hAnsi="Times New Roman" w:cs="Times New Roman"/>
          <w:sz w:val="24"/>
          <w:szCs w:val="24"/>
        </w:rPr>
        <w:t>against</w:t>
      </w:r>
      <w:r w:rsidR="00111D8A" w:rsidRPr="005A7F63">
        <w:rPr>
          <w:rFonts w:ascii="Times New Roman" w:hAnsi="Times New Roman" w:cs="Times New Roman"/>
          <w:sz w:val="24"/>
          <w:szCs w:val="24"/>
        </w:rPr>
        <w:t xml:space="preserve"> them. </w:t>
      </w:r>
      <w:r w:rsidR="00E047A0" w:rsidRPr="005A7F63">
        <w:rPr>
          <w:rFonts w:ascii="Times New Roman" w:hAnsi="Times New Roman" w:cs="Times New Roman"/>
          <w:sz w:val="24"/>
          <w:szCs w:val="24"/>
        </w:rPr>
        <w:t>The</w:t>
      </w:r>
      <w:r w:rsidR="00AC4162" w:rsidRPr="005A7F63">
        <w:rPr>
          <w:rFonts w:ascii="Times New Roman" w:hAnsi="Times New Roman" w:cs="Times New Roman"/>
          <w:sz w:val="24"/>
          <w:szCs w:val="24"/>
        </w:rPr>
        <w:t xml:space="preserve"> applicants’ defence and counter </w:t>
      </w:r>
      <w:r w:rsidR="00777698" w:rsidRPr="005A7F63">
        <w:rPr>
          <w:rFonts w:ascii="Times New Roman" w:hAnsi="Times New Roman" w:cs="Times New Roman"/>
          <w:sz w:val="24"/>
          <w:szCs w:val="24"/>
        </w:rPr>
        <w:t>claim were</w:t>
      </w:r>
      <w:r w:rsidR="00111D8A" w:rsidRPr="005A7F63">
        <w:rPr>
          <w:rFonts w:ascii="Times New Roman" w:hAnsi="Times New Roman" w:cs="Times New Roman"/>
          <w:sz w:val="24"/>
          <w:szCs w:val="24"/>
        </w:rPr>
        <w:t xml:space="preserve"> struck </w:t>
      </w:r>
      <w:r w:rsidR="00805755" w:rsidRPr="005A7F63">
        <w:rPr>
          <w:rFonts w:ascii="Times New Roman" w:hAnsi="Times New Roman" w:cs="Times New Roman"/>
          <w:sz w:val="24"/>
          <w:szCs w:val="24"/>
        </w:rPr>
        <w:t>out</w:t>
      </w:r>
      <w:r w:rsidR="00E047A0" w:rsidRPr="005A7F63">
        <w:rPr>
          <w:rFonts w:ascii="Times New Roman" w:hAnsi="Times New Roman" w:cs="Times New Roman"/>
          <w:sz w:val="24"/>
          <w:szCs w:val="24"/>
        </w:rPr>
        <w:t xml:space="preserve"> and</w:t>
      </w:r>
      <w:r w:rsidR="00111D8A" w:rsidRPr="005A7F63">
        <w:rPr>
          <w:rFonts w:ascii="Times New Roman" w:hAnsi="Times New Roman" w:cs="Times New Roman"/>
          <w:sz w:val="24"/>
          <w:szCs w:val="24"/>
        </w:rPr>
        <w:t xml:space="preserve"> the matter was </w:t>
      </w:r>
      <w:r w:rsidR="00E047A0" w:rsidRPr="005A7F63">
        <w:rPr>
          <w:rFonts w:ascii="Times New Roman" w:hAnsi="Times New Roman" w:cs="Times New Roman"/>
          <w:sz w:val="24"/>
          <w:szCs w:val="24"/>
        </w:rPr>
        <w:t>referred</w:t>
      </w:r>
      <w:r w:rsidR="00111D8A" w:rsidRPr="005A7F63">
        <w:rPr>
          <w:rFonts w:ascii="Times New Roman" w:hAnsi="Times New Roman" w:cs="Times New Roman"/>
          <w:sz w:val="24"/>
          <w:szCs w:val="24"/>
        </w:rPr>
        <w:t xml:space="preserve"> to the unopposed roll for </w:t>
      </w:r>
      <w:r w:rsidR="00E047A0" w:rsidRPr="005A7F63">
        <w:rPr>
          <w:rFonts w:ascii="Times New Roman" w:hAnsi="Times New Roman" w:cs="Times New Roman"/>
          <w:sz w:val="24"/>
          <w:szCs w:val="24"/>
        </w:rPr>
        <w:t>quantification of damages.</w:t>
      </w:r>
    </w:p>
    <w:p w:rsidR="003D7F34" w:rsidRPr="005A7F63" w:rsidRDefault="005A7F63" w:rsidP="005A7F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D7F34" w:rsidRPr="005A7F63">
        <w:rPr>
          <w:rFonts w:ascii="Times New Roman" w:hAnsi="Times New Roman" w:cs="Times New Roman"/>
          <w:sz w:val="24"/>
          <w:szCs w:val="24"/>
        </w:rPr>
        <w:t xml:space="preserve">Within about two days of the grant of the default </w:t>
      </w:r>
      <w:r w:rsidR="008B574B" w:rsidRPr="005A7F63">
        <w:rPr>
          <w:rFonts w:ascii="Times New Roman" w:hAnsi="Times New Roman" w:cs="Times New Roman"/>
          <w:sz w:val="24"/>
          <w:szCs w:val="24"/>
        </w:rPr>
        <w:t>judgement</w:t>
      </w:r>
      <w:r w:rsidR="003D7F34" w:rsidRPr="005A7F63">
        <w:rPr>
          <w:rFonts w:ascii="Times New Roman" w:hAnsi="Times New Roman" w:cs="Times New Roman"/>
          <w:sz w:val="24"/>
          <w:szCs w:val="24"/>
        </w:rPr>
        <w:t xml:space="preserve">, applicants became aware that a default </w:t>
      </w:r>
      <w:r w:rsidR="008B574B" w:rsidRPr="005A7F63">
        <w:rPr>
          <w:rFonts w:ascii="Times New Roman" w:hAnsi="Times New Roman" w:cs="Times New Roman"/>
          <w:sz w:val="24"/>
          <w:szCs w:val="24"/>
        </w:rPr>
        <w:t>judgement had been entered against</w:t>
      </w:r>
      <w:r w:rsidR="003D7F34" w:rsidRPr="005A7F63">
        <w:rPr>
          <w:rFonts w:ascii="Times New Roman" w:hAnsi="Times New Roman" w:cs="Times New Roman"/>
          <w:sz w:val="24"/>
          <w:szCs w:val="24"/>
        </w:rPr>
        <w:t xml:space="preserve"> them. </w:t>
      </w:r>
      <w:r w:rsidR="008B574B" w:rsidRPr="005A7F63">
        <w:rPr>
          <w:rFonts w:ascii="Times New Roman" w:hAnsi="Times New Roman" w:cs="Times New Roman"/>
          <w:sz w:val="24"/>
          <w:szCs w:val="24"/>
        </w:rPr>
        <w:t>Frantic</w:t>
      </w:r>
      <w:r w:rsidR="003D7F34" w:rsidRPr="005A7F63">
        <w:rPr>
          <w:rFonts w:ascii="Times New Roman" w:hAnsi="Times New Roman" w:cs="Times New Roman"/>
          <w:sz w:val="24"/>
          <w:szCs w:val="24"/>
        </w:rPr>
        <w:t xml:space="preserve"> efforts were made </w:t>
      </w:r>
      <w:r w:rsidR="008B574B" w:rsidRPr="005A7F63">
        <w:rPr>
          <w:rFonts w:ascii="Times New Roman" w:hAnsi="Times New Roman" w:cs="Times New Roman"/>
          <w:sz w:val="24"/>
          <w:szCs w:val="24"/>
        </w:rPr>
        <w:t>through</w:t>
      </w:r>
      <w:r w:rsidR="003D7F34" w:rsidRPr="005A7F63">
        <w:rPr>
          <w:rFonts w:ascii="Times New Roman" w:hAnsi="Times New Roman" w:cs="Times New Roman"/>
          <w:sz w:val="24"/>
          <w:szCs w:val="24"/>
        </w:rPr>
        <w:t xml:space="preserve"> </w:t>
      </w:r>
      <w:r w:rsidR="008B574B" w:rsidRPr="005A7F63">
        <w:rPr>
          <w:rFonts w:ascii="Times New Roman" w:hAnsi="Times New Roman" w:cs="Times New Roman"/>
          <w:sz w:val="24"/>
          <w:szCs w:val="24"/>
        </w:rPr>
        <w:t>their</w:t>
      </w:r>
      <w:r w:rsidR="003D7F34" w:rsidRPr="005A7F63">
        <w:rPr>
          <w:rFonts w:ascii="Times New Roman" w:hAnsi="Times New Roman" w:cs="Times New Roman"/>
          <w:sz w:val="24"/>
          <w:szCs w:val="24"/>
        </w:rPr>
        <w:t xml:space="preserve"> legal practitioners to obtain </w:t>
      </w:r>
      <w:r w:rsidR="008B574B" w:rsidRPr="005A7F63">
        <w:rPr>
          <w:rFonts w:ascii="Times New Roman" w:hAnsi="Times New Roman" w:cs="Times New Roman"/>
          <w:sz w:val="24"/>
          <w:szCs w:val="24"/>
        </w:rPr>
        <w:t>respondent’s</w:t>
      </w:r>
      <w:r w:rsidR="003D7F34" w:rsidRPr="005A7F63">
        <w:rPr>
          <w:rFonts w:ascii="Times New Roman" w:hAnsi="Times New Roman" w:cs="Times New Roman"/>
          <w:sz w:val="24"/>
          <w:szCs w:val="24"/>
        </w:rPr>
        <w:t xml:space="preserve"> lawyers</w:t>
      </w:r>
      <w:r w:rsidR="00777698" w:rsidRPr="005A7F63">
        <w:rPr>
          <w:rFonts w:ascii="Times New Roman" w:hAnsi="Times New Roman" w:cs="Times New Roman"/>
          <w:sz w:val="24"/>
          <w:szCs w:val="24"/>
        </w:rPr>
        <w:t>’</w:t>
      </w:r>
      <w:r w:rsidR="003D7F34" w:rsidRPr="005A7F63">
        <w:rPr>
          <w:rFonts w:ascii="Times New Roman" w:hAnsi="Times New Roman" w:cs="Times New Roman"/>
          <w:sz w:val="24"/>
          <w:szCs w:val="24"/>
        </w:rPr>
        <w:t xml:space="preserve"> consent to rescind the judgment to no avail. </w:t>
      </w:r>
      <w:r w:rsidR="008B574B" w:rsidRPr="005A7F63">
        <w:rPr>
          <w:rFonts w:ascii="Times New Roman" w:hAnsi="Times New Roman" w:cs="Times New Roman"/>
          <w:sz w:val="24"/>
          <w:szCs w:val="24"/>
        </w:rPr>
        <w:t>Some</w:t>
      </w:r>
      <w:r w:rsidR="003D7F34" w:rsidRPr="005A7F63">
        <w:rPr>
          <w:rFonts w:ascii="Times New Roman" w:hAnsi="Times New Roman" w:cs="Times New Roman"/>
          <w:sz w:val="24"/>
          <w:szCs w:val="24"/>
        </w:rPr>
        <w:t xml:space="preserve"> communication was exchanged but respondent would not </w:t>
      </w:r>
      <w:r w:rsidR="008B574B" w:rsidRPr="005A7F63">
        <w:rPr>
          <w:rFonts w:ascii="Times New Roman" w:hAnsi="Times New Roman" w:cs="Times New Roman"/>
          <w:sz w:val="24"/>
          <w:szCs w:val="24"/>
        </w:rPr>
        <w:t>agree to</w:t>
      </w:r>
      <w:r w:rsidR="00777698" w:rsidRPr="005A7F63">
        <w:rPr>
          <w:rFonts w:ascii="Times New Roman" w:hAnsi="Times New Roman" w:cs="Times New Roman"/>
          <w:sz w:val="24"/>
          <w:szCs w:val="24"/>
        </w:rPr>
        <w:t xml:space="preserve"> a</w:t>
      </w:r>
      <w:r w:rsidR="003D7F34" w:rsidRPr="005A7F63">
        <w:rPr>
          <w:rFonts w:ascii="Times New Roman" w:hAnsi="Times New Roman" w:cs="Times New Roman"/>
          <w:sz w:val="24"/>
          <w:szCs w:val="24"/>
        </w:rPr>
        <w:t xml:space="preserve"> </w:t>
      </w:r>
      <w:r w:rsidR="008B574B" w:rsidRPr="005A7F63">
        <w:rPr>
          <w:rFonts w:ascii="Times New Roman" w:hAnsi="Times New Roman" w:cs="Times New Roman"/>
          <w:sz w:val="24"/>
          <w:szCs w:val="24"/>
        </w:rPr>
        <w:t>rescission</w:t>
      </w:r>
      <w:r w:rsidR="003D7F34" w:rsidRPr="005A7F63">
        <w:rPr>
          <w:rFonts w:ascii="Times New Roman" w:hAnsi="Times New Roman" w:cs="Times New Roman"/>
          <w:sz w:val="24"/>
          <w:szCs w:val="24"/>
        </w:rPr>
        <w:t xml:space="preserve"> of </w:t>
      </w:r>
      <w:r w:rsidR="008B574B" w:rsidRPr="005A7F63">
        <w:rPr>
          <w:rFonts w:ascii="Times New Roman" w:hAnsi="Times New Roman" w:cs="Times New Roman"/>
          <w:sz w:val="24"/>
          <w:szCs w:val="24"/>
        </w:rPr>
        <w:t>judgement</w:t>
      </w:r>
      <w:r w:rsidR="003D7F34" w:rsidRPr="005A7F63">
        <w:rPr>
          <w:rFonts w:ascii="Times New Roman" w:hAnsi="Times New Roman" w:cs="Times New Roman"/>
          <w:sz w:val="24"/>
          <w:szCs w:val="24"/>
        </w:rPr>
        <w:t xml:space="preserve">. It was when such </w:t>
      </w:r>
      <w:r w:rsidR="008B574B" w:rsidRPr="005A7F63">
        <w:rPr>
          <w:rFonts w:ascii="Times New Roman" w:hAnsi="Times New Roman" w:cs="Times New Roman"/>
          <w:sz w:val="24"/>
          <w:szCs w:val="24"/>
        </w:rPr>
        <w:t>effort</w:t>
      </w:r>
      <w:r w:rsidR="003D7F34" w:rsidRPr="005A7F63">
        <w:rPr>
          <w:rFonts w:ascii="Times New Roman" w:hAnsi="Times New Roman" w:cs="Times New Roman"/>
          <w:sz w:val="24"/>
          <w:szCs w:val="24"/>
        </w:rPr>
        <w:t xml:space="preserve"> failed that on the </w:t>
      </w:r>
      <w:r w:rsidR="00C0359C" w:rsidRPr="005A7F63">
        <w:rPr>
          <w:rFonts w:ascii="Times New Roman" w:hAnsi="Times New Roman" w:cs="Times New Roman"/>
          <w:sz w:val="24"/>
          <w:szCs w:val="24"/>
        </w:rPr>
        <w:t>5</w:t>
      </w:r>
      <w:r w:rsidR="00C0359C" w:rsidRPr="005A7F63">
        <w:rPr>
          <w:rFonts w:ascii="Times New Roman" w:hAnsi="Times New Roman" w:cs="Times New Roman"/>
          <w:sz w:val="24"/>
          <w:szCs w:val="24"/>
          <w:vertAlign w:val="superscript"/>
        </w:rPr>
        <w:t>th</w:t>
      </w:r>
      <w:r w:rsidR="00C0359C" w:rsidRPr="005A7F63">
        <w:rPr>
          <w:rFonts w:ascii="Times New Roman" w:hAnsi="Times New Roman" w:cs="Times New Roman"/>
          <w:sz w:val="24"/>
          <w:szCs w:val="24"/>
        </w:rPr>
        <w:t xml:space="preserve"> February 2018, applicants filed this application in terms of rule 63 of the High Court Rules 1971. The applicants’ main argument was to the effect that they were under the belief that as advised by their legal practitioner, the respondent had withdrawn the matter in its entirety. They thus argued that they were not in wilful default bu</w:t>
      </w:r>
      <w:r w:rsidR="00AA53CF" w:rsidRPr="005A7F63">
        <w:rPr>
          <w:rFonts w:ascii="Times New Roman" w:hAnsi="Times New Roman" w:cs="Times New Roman"/>
          <w:sz w:val="24"/>
          <w:szCs w:val="24"/>
        </w:rPr>
        <w:t>t had acted under a mistaken belief which had been communicated to them by their legal practitioner.</w:t>
      </w:r>
    </w:p>
    <w:p w:rsidR="00D00F60" w:rsidRPr="005A7F63" w:rsidRDefault="005A7F63" w:rsidP="005A7F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F5C61" w:rsidRPr="005A7F63">
        <w:rPr>
          <w:rFonts w:ascii="Times New Roman" w:hAnsi="Times New Roman" w:cs="Times New Roman"/>
          <w:sz w:val="24"/>
          <w:szCs w:val="24"/>
        </w:rPr>
        <w:t xml:space="preserve">The respondent opposed the </w:t>
      </w:r>
      <w:r w:rsidR="00D00F60" w:rsidRPr="005A7F63">
        <w:rPr>
          <w:rFonts w:ascii="Times New Roman" w:hAnsi="Times New Roman" w:cs="Times New Roman"/>
          <w:sz w:val="24"/>
          <w:szCs w:val="24"/>
        </w:rPr>
        <w:t xml:space="preserve">application. </w:t>
      </w:r>
      <w:r w:rsidR="008967B7" w:rsidRPr="005A7F63">
        <w:rPr>
          <w:rFonts w:ascii="Times New Roman" w:hAnsi="Times New Roman" w:cs="Times New Roman"/>
          <w:sz w:val="24"/>
          <w:szCs w:val="24"/>
        </w:rPr>
        <w:t>In</w:t>
      </w:r>
      <w:r w:rsidR="00D00F60" w:rsidRPr="005A7F63">
        <w:rPr>
          <w:rFonts w:ascii="Times New Roman" w:hAnsi="Times New Roman" w:cs="Times New Roman"/>
          <w:sz w:val="24"/>
          <w:szCs w:val="24"/>
        </w:rPr>
        <w:t xml:space="preserve"> his </w:t>
      </w:r>
      <w:r w:rsidR="008967B7" w:rsidRPr="005A7F63">
        <w:rPr>
          <w:rFonts w:ascii="Times New Roman" w:hAnsi="Times New Roman" w:cs="Times New Roman"/>
          <w:sz w:val="24"/>
          <w:szCs w:val="24"/>
        </w:rPr>
        <w:t>opposition</w:t>
      </w:r>
      <w:r w:rsidR="00777698" w:rsidRPr="005A7F63">
        <w:rPr>
          <w:rFonts w:ascii="Times New Roman" w:hAnsi="Times New Roman" w:cs="Times New Roman"/>
          <w:sz w:val="24"/>
          <w:szCs w:val="24"/>
        </w:rPr>
        <w:t xml:space="preserve"> he</w:t>
      </w:r>
      <w:r w:rsidR="00D00F60" w:rsidRPr="005A7F63">
        <w:rPr>
          <w:rFonts w:ascii="Times New Roman" w:hAnsi="Times New Roman" w:cs="Times New Roman"/>
          <w:sz w:val="24"/>
          <w:szCs w:val="24"/>
        </w:rPr>
        <w:t xml:space="preserve"> raised a preliminary point to the effect </w:t>
      </w:r>
      <w:r w:rsidR="008967B7" w:rsidRPr="005A7F63">
        <w:rPr>
          <w:rFonts w:ascii="Times New Roman" w:hAnsi="Times New Roman" w:cs="Times New Roman"/>
          <w:sz w:val="24"/>
          <w:szCs w:val="24"/>
        </w:rPr>
        <w:t>that</w:t>
      </w:r>
      <w:r w:rsidR="00D00F60" w:rsidRPr="005A7F63">
        <w:rPr>
          <w:rFonts w:ascii="Times New Roman" w:hAnsi="Times New Roman" w:cs="Times New Roman"/>
          <w:sz w:val="24"/>
          <w:szCs w:val="24"/>
        </w:rPr>
        <w:t xml:space="preserve"> the application is fatally defective as the applicants </w:t>
      </w:r>
      <w:r w:rsidR="008967B7" w:rsidRPr="005A7F63">
        <w:rPr>
          <w:rFonts w:ascii="Times New Roman" w:hAnsi="Times New Roman" w:cs="Times New Roman"/>
          <w:sz w:val="24"/>
          <w:szCs w:val="24"/>
        </w:rPr>
        <w:t>did</w:t>
      </w:r>
      <w:r w:rsidR="00D00F60" w:rsidRPr="005A7F63">
        <w:rPr>
          <w:rFonts w:ascii="Times New Roman" w:hAnsi="Times New Roman" w:cs="Times New Roman"/>
          <w:sz w:val="24"/>
          <w:szCs w:val="24"/>
        </w:rPr>
        <w:t xml:space="preserve"> not attach the </w:t>
      </w:r>
      <w:r w:rsidR="008967B7" w:rsidRPr="005A7F63">
        <w:rPr>
          <w:rFonts w:ascii="Times New Roman" w:hAnsi="Times New Roman" w:cs="Times New Roman"/>
          <w:sz w:val="24"/>
          <w:szCs w:val="24"/>
        </w:rPr>
        <w:t>default</w:t>
      </w:r>
      <w:r w:rsidR="00D00F60" w:rsidRPr="005A7F63">
        <w:rPr>
          <w:rFonts w:ascii="Times New Roman" w:hAnsi="Times New Roman" w:cs="Times New Roman"/>
          <w:sz w:val="24"/>
          <w:szCs w:val="24"/>
        </w:rPr>
        <w:t xml:space="preserve"> order in question. </w:t>
      </w:r>
    </w:p>
    <w:p w:rsidR="00C0359C" w:rsidRPr="005A7F63" w:rsidRDefault="005A7F63" w:rsidP="005A7F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67B7" w:rsidRPr="005A7F63">
        <w:rPr>
          <w:rFonts w:ascii="Times New Roman" w:hAnsi="Times New Roman" w:cs="Times New Roman"/>
          <w:sz w:val="24"/>
          <w:szCs w:val="24"/>
        </w:rPr>
        <w:t>On</w:t>
      </w:r>
      <w:r w:rsidR="00D00F60" w:rsidRPr="005A7F63">
        <w:rPr>
          <w:rFonts w:ascii="Times New Roman" w:hAnsi="Times New Roman" w:cs="Times New Roman"/>
          <w:sz w:val="24"/>
          <w:szCs w:val="24"/>
        </w:rPr>
        <w:t xml:space="preserve"> the merits</w:t>
      </w:r>
      <w:r w:rsidR="008967B7" w:rsidRPr="005A7F63">
        <w:rPr>
          <w:rFonts w:ascii="Times New Roman" w:hAnsi="Times New Roman" w:cs="Times New Roman"/>
          <w:sz w:val="24"/>
          <w:szCs w:val="24"/>
        </w:rPr>
        <w:t xml:space="preserve"> t</w:t>
      </w:r>
      <w:r w:rsidR="00D00F60" w:rsidRPr="005A7F63">
        <w:rPr>
          <w:rFonts w:ascii="Times New Roman" w:hAnsi="Times New Roman" w:cs="Times New Roman"/>
          <w:sz w:val="24"/>
          <w:szCs w:val="24"/>
        </w:rPr>
        <w:t xml:space="preserve">he </w:t>
      </w:r>
      <w:r w:rsidR="008967B7" w:rsidRPr="005A7F63">
        <w:rPr>
          <w:rFonts w:ascii="Times New Roman" w:hAnsi="Times New Roman" w:cs="Times New Roman"/>
          <w:sz w:val="24"/>
          <w:szCs w:val="24"/>
        </w:rPr>
        <w:t>respondent contended</w:t>
      </w:r>
      <w:r w:rsidR="00C0359C" w:rsidRPr="005A7F63">
        <w:rPr>
          <w:rFonts w:ascii="Times New Roman" w:hAnsi="Times New Roman" w:cs="Times New Roman"/>
          <w:sz w:val="24"/>
          <w:szCs w:val="24"/>
        </w:rPr>
        <w:t xml:space="preserve"> that the applicants were in wilful default as the notice of withdrawal </w:t>
      </w:r>
      <w:r w:rsidR="00777698" w:rsidRPr="005A7F63">
        <w:rPr>
          <w:rFonts w:ascii="Times New Roman" w:hAnsi="Times New Roman" w:cs="Times New Roman"/>
          <w:sz w:val="24"/>
          <w:szCs w:val="24"/>
        </w:rPr>
        <w:t>was clear that it pertained to third</w:t>
      </w:r>
      <w:r w:rsidR="00C0359C" w:rsidRPr="005A7F63">
        <w:rPr>
          <w:rFonts w:ascii="Times New Roman" w:hAnsi="Times New Roman" w:cs="Times New Roman"/>
          <w:sz w:val="24"/>
          <w:szCs w:val="24"/>
        </w:rPr>
        <w:t xml:space="preserve"> defendant only. In any case the </w:t>
      </w:r>
      <w:r w:rsidR="00C0359C" w:rsidRPr="005A7F63">
        <w:rPr>
          <w:rFonts w:ascii="Times New Roman" w:hAnsi="Times New Roman" w:cs="Times New Roman"/>
          <w:sz w:val="24"/>
          <w:szCs w:val="24"/>
        </w:rPr>
        <w:lastRenderedPageBreak/>
        <w:t xml:space="preserve">applicants had a </w:t>
      </w:r>
      <w:r w:rsidR="008B574B" w:rsidRPr="005A7F63">
        <w:rPr>
          <w:rFonts w:ascii="Times New Roman" w:hAnsi="Times New Roman" w:cs="Times New Roman"/>
          <w:sz w:val="24"/>
          <w:szCs w:val="24"/>
        </w:rPr>
        <w:t>counter</w:t>
      </w:r>
      <w:r w:rsidR="003A3FFF" w:rsidRPr="005A7F63">
        <w:rPr>
          <w:rFonts w:ascii="Times New Roman" w:hAnsi="Times New Roman" w:cs="Times New Roman"/>
          <w:sz w:val="24"/>
          <w:szCs w:val="24"/>
        </w:rPr>
        <w:t>-</w:t>
      </w:r>
      <w:r w:rsidR="00C0359C" w:rsidRPr="005A7F63">
        <w:rPr>
          <w:rFonts w:ascii="Times New Roman" w:hAnsi="Times New Roman" w:cs="Times New Roman"/>
          <w:sz w:val="24"/>
          <w:szCs w:val="24"/>
        </w:rPr>
        <w:t>claim which they were expected to pursue on the tri</w:t>
      </w:r>
      <w:r w:rsidR="00805755" w:rsidRPr="005A7F63">
        <w:rPr>
          <w:rFonts w:ascii="Times New Roman" w:hAnsi="Times New Roman" w:cs="Times New Roman"/>
          <w:sz w:val="24"/>
          <w:szCs w:val="24"/>
        </w:rPr>
        <w:t>al date. As far as respondent was concerned the applicants were</w:t>
      </w:r>
      <w:r w:rsidR="00C0359C" w:rsidRPr="005A7F63">
        <w:rPr>
          <w:rFonts w:ascii="Times New Roman" w:hAnsi="Times New Roman" w:cs="Times New Roman"/>
          <w:sz w:val="24"/>
          <w:szCs w:val="24"/>
        </w:rPr>
        <w:t xml:space="preserve"> not being candid with court.</w:t>
      </w:r>
    </w:p>
    <w:p w:rsidR="00D00F60" w:rsidRPr="00EA3BDF" w:rsidRDefault="008967B7" w:rsidP="005A7F63">
      <w:pPr>
        <w:spacing w:after="0" w:line="360" w:lineRule="auto"/>
        <w:jc w:val="both"/>
        <w:rPr>
          <w:rFonts w:ascii="Times New Roman" w:hAnsi="Times New Roman" w:cs="Times New Roman"/>
          <w:b/>
          <w:sz w:val="24"/>
          <w:szCs w:val="24"/>
        </w:rPr>
      </w:pPr>
      <w:r w:rsidRPr="00EA3BDF">
        <w:rPr>
          <w:rFonts w:ascii="Times New Roman" w:hAnsi="Times New Roman" w:cs="Times New Roman"/>
          <w:b/>
          <w:sz w:val="24"/>
          <w:szCs w:val="24"/>
        </w:rPr>
        <w:t>Preliminary</w:t>
      </w:r>
      <w:r w:rsidR="00D00F60" w:rsidRPr="00EA3BDF">
        <w:rPr>
          <w:rFonts w:ascii="Times New Roman" w:hAnsi="Times New Roman" w:cs="Times New Roman"/>
          <w:b/>
          <w:sz w:val="24"/>
          <w:szCs w:val="24"/>
        </w:rPr>
        <w:t xml:space="preserve"> point</w:t>
      </w:r>
    </w:p>
    <w:p w:rsidR="00D00F60" w:rsidRPr="005A7F63" w:rsidRDefault="005A7F63" w:rsidP="005A7F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67B7" w:rsidRPr="005A7F63">
        <w:rPr>
          <w:rFonts w:ascii="Times New Roman" w:hAnsi="Times New Roman" w:cs="Times New Roman"/>
          <w:sz w:val="24"/>
          <w:szCs w:val="24"/>
        </w:rPr>
        <w:t>The</w:t>
      </w:r>
      <w:r w:rsidR="00D00F60" w:rsidRPr="005A7F63">
        <w:rPr>
          <w:rFonts w:ascii="Times New Roman" w:hAnsi="Times New Roman" w:cs="Times New Roman"/>
          <w:sz w:val="24"/>
          <w:szCs w:val="24"/>
        </w:rPr>
        <w:t xml:space="preserve"> respondent contended that the application is fatally defective in that the order sought to be rescinded was not attached to the application. </w:t>
      </w:r>
      <w:r w:rsidR="008967B7" w:rsidRPr="005A7F63">
        <w:rPr>
          <w:rFonts w:ascii="Times New Roman" w:hAnsi="Times New Roman" w:cs="Times New Roman"/>
          <w:sz w:val="24"/>
          <w:szCs w:val="24"/>
        </w:rPr>
        <w:t>He</w:t>
      </w:r>
      <w:r w:rsidR="00D00F60" w:rsidRPr="005A7F63">
        <w:rPr>
          <w:rFonts w:ascii="Times New Roman" w:hAnsi="Times New Roman" w:cs="Times New Roman"/>
          <w:sz w:val="24"/>
          <w:szCs w:val="24"/>
        </w:rPr>
        <w:t xml:space="preserve"> also argued that as the applicants did not have a copy of the </w:t>
      </w:r>
      <w:r w:rsidR="008967B7" w:rsidRPr="005A7F63">
        <w:rPr>
          <w:rFonts w:ascii="Times New Roman" w:hAnsi="Times New Roman" w:cs="Times New Roman"/>
          <w:sz w:val="24"/>
          <w:szCs w:val="24"/>
        </w:rPr>
        <w:t>default</w:t>
      </w:r>
      <w:r w:rsidR="00D00F60" w:rsidRPr="005A7F63">
        <w:rPr>
          <w:rFonts w:ascii="Times New Roman" w:hAnsi="Times New Roman" w:cs="Times New Roman"/>
          <w:sz w:val="24"/>
          <w:szCs w:val="24"/>
        </w:rPr>
        <w:t xml:space="preserve"> judgement</w:t>
      </w:r>
      <w:r w:rsidR="00FF741B" w:rsidRPr="005A7F63">
        <w:rPr>
          <w:rFonts w:ascii="Times New Roman" w:hAnsi="Times New Roman" w:cs="Times New Roman"/>
          <w:sz w:val="24"/>
          <w:szCs w:val="24"/>
        </w:rPr>
        <w:t xml:space="preserve">, it follows that the application is premised on a </w:t>
      </w:r>
      <w:r w:rsidR="008967B7" w:rsidRPr="005A7F63">
        <w:rPr>
          <w:rFonts w:ascii="Times New Roman" w:hAnsi="Times New Roman" w:cs="Times New Roman"/>
          <w:sz w:val="24"/>
          <w:szCs w:val="24"/>
        </w:rPr>
        <w:t>judgment</w:t>
      </w:r>
      <w:r w:rsidR="00FF741B" w:rsidRPr="005A7F63">
        <w:rPr>
          <w:rFonts w:ascii="Times New Roman" w:hAnsi="Times New Roman" w:cs="Times New Roman"/>
          <w:sz w:val="24"/>
          <w:szCs w:val="24"/>
        </w:rPr>
        <w:t xml:space="preserve"> not known to the applicants. The application has been made prematurely as the </w:t>
      </w:r>
      <w:r w:rsidR="008967B7" w:rsidRPr="005A7F63">
        <w:rPr>
          <w:rFonts w:ascii="Times New Roman" w:hAnsi="Times New Roman" w:cs="Times New Roman"/>
          <w:sz w:val="24"/>
          <w:szCs w:val="24"/>
        </w:rPr>
        <w:t xml:space="preserve">applicants </w:t>
      </w:r>
      <w:r w:rsidR="00FF741B" w:rsidRPr="005A7F63">
        <w:rPr>
          <w:rFonts w:ascii="Times New Roman" w:hAnsi="Times New Roman" w:cs="Times New Roman"/>
          <w:sz w:val="24"/>
          <w:szCs w:val="24"/>
        </w:rPr>
        <w:t xml:space="preserve">assumed that the respondent was now armed with a default judgement in the sum of US60 000.—when </w:t>
      </w:r>
      <w:r w:rsidR="008967B7" w:rsidRPr="005A7F63">
        <w:rPr>
          <w:rFonts w:ascii="Times New Roman" w:hAnsi="Times New Roman" w:cs="Times New Roman"/>
          <w:sz w:val="24"/>
          <w:szCs w:val="24"/>
        </w:rPr>
        <w:t>the order</w:t>
      </w:r>
      <w:r w:rsidR="00FF741B" w:rsidRPr="005A7F63">
        <w:rPr>
          <w:rFonts w:ascii="Times New Roman" w:hAnsi="Times New Roman" w:cs="Times New Roman"/>
          <w:sz w:val="24"/>
          <w:szCs w:val="24"/>
        </w:rPr>
        <w:t xml:space="preserve"> </w:t>
      </w:r>
      <w:r w:rsidR="008967B7" w:rsidRPr="005A7F63">
        <w:rPr>
          <w:rFonts w:ascii="Times New Roman" w:hAnsi="Times New Roman" w:cs="Times New Roman"/>
          <w:sz w:val="24"/>
          <w:szCs w:val="24"/>
        </w:rPr>
        <w:t>referred</w:t>
      </w:r>
      <w:r w:rsidR="00FF741B" w:rsidRPr="005A7F63">
        <w:rPr>
          <w:rFonts w:ascii="Times New Roman" w:hAnsi="Times New Roman" w:cs="Times New Roman"/>
          <w:sz w:val="24"/>
          <w:szCs w:val="24"/>
        </w:rPr>
        <w:t xml:space="preserve"> the issue of quantification to the unopposed roll and so no figure was </w:t>
      </w:r>
      <w:r w:rsidR="008967B7" w:rsidRPr="005A7F63">
        <w:rPr>
          <w:rFonts w:ascii="Times New Roman" w:hAnsi="Times New Roman" w:cs="Times New Roman"/>
          <w:sz w:val="24"/>
          <w:szCs w:val="24"/>
        </w:rPr>
        <w:t>granted</w:t>
      </w:r>
      <w:r w:rsidR="00FF741B" w:rsidRPr="005A7F63">
        <w:rPr>
          <w:rFonts w:ascii="Times New Roman" w:hAnsi="Times New Roman" w:cs="Times New Roman"/>
          <w:sz w:val="24"/>
          <w:szCs w:val="24"/>
        </w:rPr>
        <w:t>.</w:t>
      </w:r>
    </w:p>
    <w:p w:rsidR="00FF741B" w:rsidRPr="005A7F63" w:rsidRDefault="005A7F63" w:rsidP="005A7F6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F741B" w:rsidRPr="005A7F63">
        <w:rPr>
          <w:rFonts w:ascii="Times New Roman" w:hAnsi="Times New Roman" w:cs="Times New Roman"/>
          <w:sz w:val="24"/>
          <w:szCs w:val="24"/>
        </w:rPr>
        <w:t xml:space="preserve">In his </w:t>
      </w:r>
      <w:r w:rsidR="008967B7" w:rsidRPr="005A7F63">
        <w:rPr>
          <w:rFonts w:ascii="Times New Roman" w:hAnsi="Times New Roman" w:cs="Times New Roman"/>
          <w:sz w:val="24"/>
          <w:szCs w:val="24"/>
        </w:rPr>
        <w:t>submissions</w:t>
      </w:r>
      <w:r w:rsidR="00FF741B" w:rsidRPr="005A7F63">
        <w:rPr>
          <w:rFonts w:ascii="Times New Roman" w:hAnsi="Times New Roman" w:cs="Times New Roman"/>
          <w:sz w:val="24"/>
          <w:szCs w:val="24"/>
        </w:rPr>
        <w:t xml:space="preserve"> respondent</w:t>
      </w:r>
      <w:r w:rsidR="00777698" w:rsidRPr="005A7F63">
        <w:rPr>
          <w:rFonts w:ascii="Times New Roman" w:hAnsi="Times New Roman" w:cs="Times New Roman"/>
          <w:sz w:val="24"/>
          <w:szCs w:val="24"/>
        </w:rPr>
        <w:t>’</w:t>
      </w:r>
      <w:r w:rsidR="00FF741B" w:rsidRPr="005A7F63">
        <w:rPr>
          <w:rFonts w:ascii="Times New Roman" w:hAnsi="Times New Roman" w:cs="Times New Roman"/>
          <w:sz w:val="24"/>
          <w:szCs w:val="24"/>
        </w:rPr>
        <w:t xml:space="preserve">s counsel contended that the applicants only became aware of the default </w:t>
      </w:r>
      <w:r w:rsidR="003F6C74" w:rsidRPr="005A7F63">
        <w:rPr>
          <w:rFonts w:ascii="Times New Roman" w:hAnsi="Times New Roman" w:cs="Times New Roman"/>
          <w:sz w:val="24"/>
          <w:szCs w:val="24"/>
        </w:rPr>
        <w:t>judgement</w:t>
      </w:r>
      <w:r w:rsidR="00FF741B" w:rsidRPr="005A7F63">
        <w:rPr>
          <w:rFonts w:ascii="Times New Roman" w:hAnsi="Times New Roman" w:cs="Times New Roman"/>
          <w:sz w:val="24"/>
          <w:szCs w:val="24"/>
        </w:rPr>
        <w:t xml:space="preserve"> on the 6</w:t>
      </w:r>
      <w:r w:rsidR="00FF741B" w:rsidRPr="005A7F63">
        <w:rPr>
          <w:rFonts w:ascii="Times New Roman" w:hAnsi="Times New Roman" w:cs="Times New Roman"/>
          <w:sz w:val="24"/>
          <w:szCs w:val="24"/>
          <w:vertAlign w:val="superscript"/>
        </w:rPr>
        <w:t>th</w:t>
      </w:r>
      <w:r w:rsidR="00FF741B" w:rsidRPr="005A7F63">
        <w:rPr>
          <w:rFonts w:ascii="Times New Roman" w:hAnsi="Times New Roman" w:cs="Times New Roman"/>
          <w:sz w:val="24"/>
          <w:szCs w:val="24"/>
        </w:rPr>
        <w:t xml:space="preserve"> February 2018 and so when they filed their application on 5</w:t>
      </w:r>
      <w:r w:rsidR="00FF741B" w:rsidRPr="005A7F63">
        <w:rPr>
          <w:rFonts w:ascii="Times New Roman" w:hAnsi="Times New Roman" w:cs="Times New Roman"/>
          <w:sz w:val="24"/>
          <w:szCs w:val="24"/>
          <w:vertAlign w:val="superscript"/>
        </w:rPr>
        <w:t>th</w:t>
      </w:r>
      <w:r w:rsidR="00FF741B" w:rsidRPr="005A7F63">
        <w:rPr>
          <w:rFonts w:ascii="Times New Roman" w:hAnsi="Times New Roman" w:cs="Times New Roman"/>
          <w:sz w:val="24"/>
          <w:szCs w:val="24"/>
        </w:rPr>
        <w:t xml:space="preserve"> </w:t>
      </w:r>
      <w:r w:rsidR="008967B7" w:rsidRPr="005A7F63">
        <w:rPr>
          <w:rFonts w:ascii="Times New Roman" w:hAnsi="Times New Roman" w:cs="Times New Roman"/>
          <w:sz w:val="24"/>
          <w:szCs w:val="24"/>
        </w:rPr>
        <w:t>February</w:t>
      </w:r>
      <w:r w:rsidR="00FF741B" w:rsidRPr="005A7F63">
        <w:rPr>
          <w:rFonts w:ascii="Times New Roman" w:hAnsi="Times New Roman" w:cs="Times New Roman"/>
          <w:sz w:val="24"/>
          <w:szCs w:val="24"/>
        </w:rPr>
        <w:t xml:space="preserve"> they did not have the requisite knowledge. </w:t>
      </w:r>
      <w:r w:rsidR="003F6C74" w:rsidRPr="005A7F63">
        <w:rPr>
          <w:rFonts w:ascii="Times New Roman" w:hAnsi="Times New Roman" w:cs="Times New Roman"/>
          <w:sz w:val="24"/>
          <w:szCs w:val="24"/>
        </w:rPr>
        <w:t>In</w:t>
      </w:r>
      <w:r w:rsidR="00FF741B" w:rsidRPr="005A7F63">
        <w:rPr>
          <w:rFonts w:ascii="Times New Roman" w:hAnsi="Times New Roman" w:cs="Times New Roman"/>
          <w:sz w:val="24"/>
          <w:szCs w:val="24"/>
        </w:rPr>
        <w:t xml:space="preserve"> contending </w:t>
      </w:r>
      <w:r w:rsidR="003F6C74" w:rsidRPr="005A7F63">
        <w:rPr>
          <w:rFonts w:ascii="Times New Roman" w:hAnsi="Times New Roman" w:cs="Times New Roman"/>
          <w:sz w:val="24"/>
          <w:szCs w:val="24"/>
        </w:rPr>
        <w:t>that</w:t>
      </w:r>
      <w:r w:rsidR="00FF741B" w:rsidRPr="005A7F63">
        <w:rPr>
          <w:rFonts w:ascii="Times New Roman" w:hAnsi="Times New Roman" w:cs="Times New Roman"/>
          <w:sz w:val="24"/>
          <w:szCs w:val="24"/>
        </w:rPr>
        <w:t xml:space="preserve"> a copy of the </w:t>
      </w:r>
      <w:r w:rsidR="003F6C74" w:rsidRPr="005A7F63">
        <w:rPr>
          <w:rFonts w:ascii="Times New Roman" w:hAnsi="Times New Roman" w:cs="Times New Roman"/>
          <w:sz w:val="24"/>
          <w:szCs w:val="24"/>
        </w:rPr>
        <w:t>order</w:t>
      </w:r>
      <w:r w:rsidR="00FF741B" w:rsidRPr="005A7F63">
        <w:rPr>
          <w:rFonts w:ascii="Times New Roman" w:hAnsi="Times New Roman" w:cs="Times New Roman"/>
          <w:sz w:val="24"/>
          <w:szCs w:val="24"/>
        </w:rPr>
        <w:t xml:space="preserve"> ought to have been attached to the application and that failure to so attach is fatal to the applicati</w:t>
      </w:r>
      <w:r w:rsidR="003A3FFF" w:rsidRPr="005A7F63">
        <w:rPr>
          <w:rFonts w:ascii="Times New Roman" w:hAnsi="Times New Roman" w:cs="Times New Roman"/>
          <w:sz w:val="24"/>
          <w:szCs w:val="24"/>
        </w:rPr>
        <w:t>on, t</w:t>
      </w:r>
      <w:r w:rsidR="008967B7" w:rsidRPr="005A7F63">
        <w:rPr>
          <w:rFonts w:ascii="Times New Roman" w:hAnsi="Times New Roman" w:cs="Times New Roman"/>
          <w:sz w:val="24"/>
          <w:szCs w:val="24"/>
        </w:rPr>
        <w:t>he</w:t>
      </w:r>
      <w:r w:rsidR="003F6C74" w:rsidRPr="005A7F63">
        <w:rPr>
          <w:rFonts w:ascii="Times New Roman" w:hAnsi="Times New Roman" w:cs="Times New Roman"/>
          <w:sz w:val="24"/>
          <w:szCs w:val="24"/>
        </w:rPr>
        <w:t xml:space="preserve"> Respondent’s counsel</w:t>
      </w:r>
      <w:r w:rsidR="00FF741B" w:rsidRPr="005A7F63">
        <w:rPr>
          <w:rFonts w:ascii="Times New Roman" w:hAnsi="Times New Roman" w:cs="Times New Roman"/>
          <w:sz w:val="24"/>
          <w:szCs w:val="24"/>
        </w:rPr>
        <w:t xml:space="preserve"> cited the case </w:t>
      </w:r>
      <w:r w:rsidR="008967B7" w:rsidRPr="005A7F63">
        <w:rPr>
          <w:rFonts w:ascii="Times New Roman" w:hAnsi="Times New Roman" w:cs="Times New Roman"/>
          <w:sz w:val="24"/>
          <w:szCs w:val="24"/>
        </w:rPr>
        <w:t xml:space="preserve">of </w:t>
      </w:r>
      <w:r w:rsidR="008967B7" w:rsidRPr="005A7F63">
        <w:rPr>
          <w:rFonts w:ascii="Times New Roman" w:hAnsi="Times New Roman" w:cs="Times New Roman"/>
          <w:i/>
          <w:sz w:val="24"/>
          <w:szCs w:val="24"/>
        </w:rPr>
        <w:t>M</w:t>
      </w:r>
      <w:r w:rsidR="00FF741B" w:rsidRPr="005A7F63">
        <w:rPr>
          <w:rFonts w:ascii="Times New Roman" w:hAnsi="Times New Roman" w:cs="Times New Roman"/>
          <w:i/>
          <w:sz w:val="24"/>
          <w:szCs w:val="24"/>
        </w:rPr>
        <w:t xml:space="preserve"> M Pretorius (Pvt) Ltd &amp; Others </w:t>
      </w:r>
      <w:r w:rsidR="00FF741B" w:rsidRPr="005A7F63">
        <w:rPr>
          <w:rFonts w:ascii="Times New Roman" w:hAnsi="Times New Roman" w:cs="Times New Roman"/>
          <w:sz w:val="24"/>
          <w:szCs w:val="24"/>
        </w:rPr>
        <w:t xml:space="preserve">v </w:t>
      </w:r>
      <w:r w:rsidR="00FF741B" w:rsidRPr="005A7F63">
        <w:rPr>
          <w:rFonts w:ascii="Times New Roman" w:hAnsi="Times New Roman" w:cs="Times New Roman"/>
          <w:i/>
          <w:sz w:val="24"/>
          <w:szCs w:val="24"/>
        </w:rPr>
        <w:t>Mutya</w:t>
      </w:r>
      <w:r w:rsidR="008967B7" w:rsidRPr="005A7F63">
        <w:rPr>
          <w:rFonts w:ascii="Times New Roman" w:hAnsi="Times New Roman" w:cs="Times New Roman"/>
          <w:i/>
          <w:sz w:val="24"/>
          <w:szCs w:val="24"/>
        </w:rPr>
        <w:t>mbizi</w:t>
      </w:r>
      <w:r w:rsidR="008967B7" w:rsidRPr="005A7F63">
        <w:rPr>
          <w:rFonts w:ascii="Times New Roman" w:hAnsi="Times New Roman" w:cs="Times New Roman"/>
          <w:sz w:val="24"/>
          <w:szCs w:val="24"/>
        </w:rPr>
        <w:t xml:space="preserve"> 2012 (2) ZLR (S) wherein </w:t>
      </w:r>
      <w:r w:rsidRPr="005A7F63">
        <w:rPr>
          <w:rFonts w:ascii="Times New Roman" w:hAnsi="Times New Roman" w:cs="Times New Roman"/>
          <w:smallCaps/>
          <w:sz w:val="24"/>
          <w:szCs w:val="24"/>
        </w:rPr>
        <w:t>ziyambi</w:t>
      </w:r>
      <w:r w:rsidR="00FF741B" w:rsidRPr="005A7F63">
        <w:rPr>
          <w:rFonts w:ascii="Times New Roman" w:hAnsi="Times New Roman" w:cs="Times New Roman"/>
          <w:sz w:val="24"/>
          <w:szCs w:val="24"/>
        </w:rPr>
        <w:t xml:space="preserve"> JA held that:</w:t>
      </w:r>
    </w:p>
    <w:p w:rsidR="00FF741B" w:rsidRPr="005A7F63" w:rsidRDefault="00FF741B" w:rsidP="005A7F63">
      <w:pPr>
        <w:spacing w:line="240" w:lineRule="auto"/>
        <w:ind w:left="720"/>
        <w:jc w:val="both"/>
        <w:rPr>
          <w:rFonts w:ascii="Times New Roman" w:hAnsi="Times New Roman" w:cs="Times New Roman"/>
        </w:rPr>
      </w:pPr>
      <w:r w:rsidRPr="005A7F63">
        <w:rPr>
          <w:rFonts w:ascii="Times New Roman" w:hAnsi="Times New Roman" w:cs="Times New Roman"/>
        </w:rPr>
        <w:t>“</w:t>
      </w:r>
      <w:r w:rsidR="003F6C74" w:rsidRPr="005A7F63">
        <w:rPr>
          <w:rFonts w:ascii="Times New Roman" w:hAnsi="Times New Roman" w:cs="Times New Roman"/>
        </w:rPr>
        <w:t>T</w:t>
      </w:r>
      <w:r w:rsidRPr="005A7F63">
        <w:rPr>
          <w:rFonts w:ascii="Times New Roman" w:hAnsi="Times New Roman" w:cs="Times New Roman"/>
        </w:rPr>
        <w:t xml:space="preserve">his application is beset with </w:t>
      </w:r>
      <w:r w:rsidR="003F6C74" w:rsidRPr="005A7F63">
        <w:rPr>
          <w:rFonts w:ascii="Times New Roman" w:hAnsi="Times New Roman" w:cs="Times New Roman"/>
        </w:rPr>
        <w:t>problems</w:t>
      </w:r>
      <w:r w:rsidR="00BA2DFC" w:rsidRPr="005A7F63">
        <w:rPr>
          <w:rFonts w:ascii="Times New Roman" w:hAnsi="Times New Roman" w:cs="Times New Roman"/>
        </w:rPr>
        <w:t xml:space="preserve">, the first of which is that it does </w:t>
      </w:r>
      <w:r w:rsidR="003F6C74" w:rsidRPr="005A7F63">
        <w:rPr>
          <w:rFonts w:ascii="Times New Roman" w:hAnsi="Times New Roman" w:cs="Times New Roman"/>
        </w:rPr>
        <w:t>not contain</w:t>
      </w:r>
      <w:r w:rsidR="00BA2DFC" w:rsidRPr="005A7F63">
        <w:rPr>
          <w:rFonts w:ascii="Times New Roman" w:hAnsi="Times New Roman" w:cs="Times New Roman"/>
        </w:rPr>
        <w:t xml:space="preserve"> a copy of the judgment appealed </w:t>
      </w:r>
      <w:r w:rsidR="003F6C74" w:rsidRPr="005A7F63">
        <w:rPr>
          <w:rFonts w:ascii="Times New Roman" w:hAnsi="Times New Roman" w:cs="Times New Roman"/>
        </w:rPr>
        <w:t>against (</w:t>
      </w:r>
      <w:r w:rsidR="00BA2DFC" w:rsidRPr="005A7F63">
        <w:rPr>
          <w:rFonts w:ascii="Times New Roman" w:hAnsi="Times New Roman" w:cs="Times New Roman"/>
        </w:rPr>
        <w:t xml:space="preserve">see r 31). This non-compliance renders the application fatally defective, as no consideration of the application can be </w:t>
      </w:r>
      <w:r w:rsidR="003F6C74" w:rsidRPr="005A7F63">
        <w:rPr>
          <w:rFonts w:ascii="Times New Roman" w:hAnsi="Times New Roman" w:cs="Times New Roman"/>
        </w:rPr>
        <w:t>undertaken</w:t>
      </w:r>
      <w:r w:rsidR="00BA2DFC" w:rsidRPr="005A7F63">
        <w:rPr>
          <w:rFonts w:ascii="Times New Roman" w:hAnsi="Times New Roman" w:cs="Times New Roman"/>
        </w:rPr>
        <w:t xml:space="preserve"> without sight of the judgement.”</w:t>
      </w:r>
    </w:p>
    <w:p w:rsidR="00BA2DFC" w:rsidRPr="005A7F63" w:rsidRDefault="005A7F63" w:rsidP="005A7F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A2DFC" w:rsidRPr="005A7F63">
        <w:rPr>
          <w:rFonts w:ascii="Times New Roman" w:hAnsi="Times New Roman" w:cs="Times New Roman"/>
          <w:sz w:val="24"/>
          <w:szCs w:val="24"/>
        </w:rPr>
        <w:t>It is</w:t>
      </w:r>
      <w:r w:rsidR="003A3FFF" w:rsidRPr="005A7F63">
        <w:rPr>
          <w:rFonts w:ascii="Times New Roman" w:hAnsi="Times New Roman" w:cs="Times New Roman"/>
          <w:sz w:val="24"/>
          <w:szCs w:val="24"/>
        </w:rPr>
        <w:t>,</w:t>
      </w:r>
      <w:r w:rsidR="00BA2DFC" w:rsidRPr="005A7F63">
        <w:rPr>
          <w:rFonts w:ascii="Times New Roman" w:hAnsi="Times New Roman" w:cs="Times New Roman"/>
          <w:sz w:val="24"/>
          <w:szCs w:val="24"/>
        </w:rPr>
        <w:t xml:space="preserve"> </w:t>
      </w:r>
      <w:r w:rsidR="003F6C74" w:rsidRPr="005A7F63">
        <w:rPr>
          <w:rFonts w:ascii="Times New Roman" w:hAnsi="Times New Roman" w:cs="Times New Roman"/>
          <w:sz w:val="24"/>
          <w:szCs w:val="24"/>
        </w:rPr>
        <w:t>however</w:t>
      </w:r>
      <w:r w:rsidR="003A3FFF" w:rsidRPr="005A7F63">
        <w:rPr>
          <w:rFonts w:ascii="Times New Roman" w:hAnsi="Times New Roman" w:cs="Times New Roman"/>
          <w:sz w:val="24"/>
          <w:szCs w:val="24"/>
        </w:rPr>
        <w:t>,</w:t>
      </w:r>
      <w:r w:rsidR="00BA2DFC" w:rsidRPr="005A7F63">
        <w:rPr>
          <w:rFonts w:ascii="Times New Roman" w:hAnsi="Times New Roman" w:cs="Times New Roman"/>
          <w:sz w:val="24"/>
          <w:szCs w:val="24"/>
        </w:rPr>
        <w:t xml:space="preserve"> important to note that </w:t>
      </w:r>
      <w:r w:rsidR="003F6C74" w:rsidRPr="005A7F63">
        <w:rPr>
          <w:rFonts w:ascii="Times New Roman" w:hAnsi="Times New Roman" w:cs="Times New Roman"/>
          <w:sz w:val="24"/>
          <w:szCs w:val="24"/>
        </w:rPr>
        <w:t>rule</w:t>
      </w:r>
      <w:r w:rsidR="00BA2DFC" w:rsidRPr="005A7F63">
        <w:rPr>
          <w:rFonts w:ascii="Times New Roman" w:hAnsi="Times New Roman" w:cs="Times New Roman"/>
          <w:sz w:val="24"/>
          <w:szCs w:val="24"/>
        </w:rPr>
        <w:t xml:space="preserve"> 31 of the </w:t>
      </w:r>
      <w:r w:rsidR="003A3FFF" w:rsidRPr="005A7F63">
        <w:rPr>
          <w:rFonts w:ascii="Times New Roman" w:hAnsi="Times New Roman" w:cs="Times New Roman"/>
          <w:sz w:val="24"/>
          <w:szCs w:val="24"/>
        </w:rPr>
        <w:t>S</w:t>
      </w:r>
      <w:r w:rsidR="003F6C74" w:rsidRPr="005A7F63">
        <w:rPr>
          <w:rFonts w:ascii="Times New Roman" w:hAnsi="Times New Roman" w:cs="Times New Roman"/>
          <w:sz w:val="24"/>
          <w:szCs w:val="24"/>
        </w:rPr>
        <w:t>upreme</w:t>
      </w:r>
      <w:r w:rsidR="003A3FFF" w:rsidRPr="005A7F63">
        <w:rPr>
          <w:rFonts w:ascii="Times New Roman" w:hAnsi="Times New Roman" w:cs="Times New Roman"/>
          <w:sz w:val="24"/>
          <w:szCs w:val="24"/>
        </w:rPr>
        <w:t xml:space="preserve"> Court R</w:t>
      </w:r>
      <w:r w:rsidR="00BA2DFC" w:rsidRPr="005A7F63">
        <w:rPr>
          <w:rFonts w:ascii="Times New Roman" w:hAnsi="Times New Roman" w:cs="Times New Roman"/>
          <w:sz w:val="24"/>
          <w:szCs w:val="24"/>
        </w:rPr>
        <w:t>ules</w:t>
      </w:r>
      <w:r w:rsidR="003A3FFF" w:rsidRPr="005A7F63">
        <w:rPr>
          <w:rFonts w:ascii="Times New Roman" w:hAnsi="Times New Roman" w:cs="Times New Roman"/>
          <w:sz w:val="24"/>
          <w:szCs w:val="24"/>
        </w:rPr>
        <w:t>,</w:t>
      </w:r>
      <w:r w:rsidR="00BA2DFC" w:rsidRPr="005A7F63">
        <w:rPr>
          <w:rFonts w:ascii="Times New Roman" w:hAnsi="Times New Roman" w:cs="Times New Roman"/>
          <w:sz w:val="24"/>
          <w:szCs w:val="24"/>
        </w:rPr>
        <w:t xml:space="preserve"> 1964 </w:t>
      </w:r>
      <w:r w:rsidR="003F6C74" w:rsidRPr="005A7F63">
        <w:rPr>
          <w:rFonts w:ascii="Times New Roman" w:hAnsi="Times New Roman" w:cs="Times New Roman"/>
          <w:sz w:val="24"/>
          <w:szCs w:val="24"/>
        </w:rPr>
        <w:t>specifically provides for the attachment</w:t>
      </w:r>
      <w:r w:rsidR="00BA2DFC" w:rsidRPr="005A7F63">
        <w:rPr>
          <w:rFonts w:ascii="Times New Roman" w:hAnsi="Times New Roman" w:cs="Times New Roman"/>
          <w:sz w:val="24"/>
          <w:szCs w:val="24"/>
        </w:rPr>
        <w:t xml:space="preserve"> of the judgement being appealed </w:t>
      </w:r>
      <w:r w:rsidR="003F6C74" w:rsidRPr="005A7F63">
        <w:rPr>
          <w:rFonts w:ascii="Times New Roman" w:hAnsi="Times New Roman" w:cs="Times New Roman"/>
          <w:sz w:val="24"/>
          <w:szCs w:val="24"/>
        </w:rPr>
        <w:t>against</w:t>
      </w:r>
      <w:r w:rsidR="00BA2DFC" w:rsidRPr="005A7F63">
        <w:rPr>
          <w:rFonts w:ascii="Times New Roman" w:hAnsi="Times New Roman" w:cs="Times New Roman"/>
          <w:sz w:val="24"/>
          <w:szCs w:val="24"/>
        </w:rPr>
        <w:t xml:space="preserve"> in an application </w:t>
      </w:r>
      <w:r w:rsidR="003A3FFF" w:rsidRPr="005A7F63">
        <w:rPr>
          <w:rFonts w:ascii="Times New Roman" w:hAnsi="Times New Roman" w:cs="Times New Roman"/>
          <w:sz w:val="24"/>
          <w:szCs w:val="24"/>
        </w:rPr>
        <w:t>for leave</w:t>
      </w:r>
      <w:r w:rsidR="003F6C74" w:rsidRPr="005A7F63">
        <w:rPr>
          <w:rFonts w:ascii="Times New Roman" w:hAnsi="Times New Roman" w:cs="Times New Roman"/>
          <w:sz w:val="24"/>
          <w:szCs w:val="24"/>
        </w:rPr>
        <w:t xml:space="preserve"> to appeal and extension of time to appeal.</w:t>
      </w:r>
    </w:p>
    <w:p w:rsidR="00CE24BD" w:rsidRPr="005A7F63" w:rsidRDefault="005A7F63" w:rsidP="005A7F63">
      <w:pPr>
        <w:autoSpaceDE w:val="0"/>
        <w:autoSpaceDN w:val="0"/>
        <w:adjustRightInd w:val="0"/>
        <w:spacing w:after="0" w:line="360" w:lineRule="auto"/>
        <w:jc w:val="both"/>
        <w:rPr>
          <w:rFonts w:ascii="Times New Roman" w:hAnsi="Times New Roman" w:cs="Times New Roman"/>
          <w:b/>
          <w:bCs/>
          <w:i/>
          <w:iCs/>
          <w:sz w:val="24"/>
          <w:szCs w:val="24"/>
        </w:rPr>
      </w:pPr>
      <w:r>
        <w:rPr>
          <w:rFonts w:ascii="Times New Roman" w:hAnsi="Times New Roman" w:cs="Times New Roman"/>
          <w:sz w:val="24"/>
          <w:szCs w:val="24"/>
        </w:rPr>
        <w:tab/>
      </w:r>
      <w:r w:rsidR="00BA2DFC" w:rsidRPr="005A7F63">
        <w:rPr>
          <w:rFonts w:ascii="Times New Roman" w:hAnsi="Times New Roman" w:cs="Times New Roman"/>
          <w:sz w:val="24"/>
          <w:szCs w:val="24"/>
        </w:rPr>
        <w:t xml:space="preserve">That </w:t>
      </w:r>
      <w:r w:rsidR="003F6C74" w:rsidRPr="005A7F63">
        <w:rPr>
          <w:rFonts w:ascii="Times New Roman" w:hAnsi="Times New Roman" w:cs="Times New Roman"/>
          <w:sz w:val="24"/>
          <w:szCs w:val="24"/>
        </w:rPr>
        <w:t>rule unequivocally states</w:t>
      </w:r>
      <w:r w:rsidR="00BA2DFC" w:rsidRPr="005A7F63">
        <w:rPr>
          <w:rFonts w:ascii="Times New Roman" w:hAnsi="Times New Roman" w:cs="Times New Roman"/>
          <w:sz w:val="24"/>
          <w:szCs w:val="24"/>
        </w:rPr>
        <w:t xml:space="preserve"> that:</w:t>
      </w:r>
      <w:r w:rsidR="003A3FFF" w:rsidRPr="005A7F63">
        <w:rPr>
          <w:rFonts w:ascii="Times New Roman" w:hAnsi="Times New Roman" w:cs="Times New Roman"/>
          <w:sz w:val="24"/>
          <w:szCs w:val="24"/>
        </w:rPr>
        <w:t>-</w:t>
      </w:r>
      <w:r w:rsidR="00CE24BD" w:rsidRPr="005A7F63">
        <w:rPr>
          <w:rFonts w:ascii="Times New Roman" w:hAnsi="Times New Roman" w:cs="Times New Roman"/>
          <w:b/>
          <w:bCs/>
          <w:i/>
          <w:iCs/>
          <w:sz w:val="24"/>
          <w:szCs w:val="24"/>
        </w:rPr>
        <w:t xml:space="preserve"> </w:t>
      </w:r>
    </w:p>
    <w:p w:rsidR="00CE24BD" w:rsidRPr="005A7F63" w:rsidRDefault="003F6C74" w:rsidP="005A7F63">
      <w:pPr>
        <w:autoSpaceDE w:val="0"/>
        <w:autoSpaceDN w:val="0"/>
        <w:adjustRightInd w:val="0"/>
        <w:spacing w:after="0" w:line="240" w:lineRule="auto"/>
        <w:ind w:left="720"/>
        <w:jc w:val="both"/>
        <w:rPr>
          <w:rFonts w:ascii="Times New Roman" w:hAnsi="Times New Roman" w:cs="Times New Roman"/>
          <w:sz w:val="24"/>
          <w:szCs w:val="24"/>
        </w:rPr>
      </w:pPr>
      <w:r w:rsidRPr="005A7F63">
        <w:rPr>
          <w:rFonts w:ascii="Times New Roman" w:hAnsi="Times New Roman" w:cs="Times New Roman"/>
          <w:sz w:val="24"/>
          <w:szCs w:val="24"/>
        </w:rPr>
        <w:t>“</w:t>
      </w:r>
      <w:r w:rsidR="00CE24BD" w:rsidRPr="005A7F63">
        <w:rPr>
          <w:rFonts w:ascii="Times New Roman" w:hAnsi="Times New Roman" w:cs="Times New Roman"/>
          <w:sz w:val="24"/>
          <w:szCs w:val="24"/>
        </w:rPr>
        <w:t>(1) An application that leave to appeal be granted or for an extension of time</w:t>
      </w:r>
      <w:r w:rsidRPr="005A7F63">
        <w:rPr>
          <w:rFonts w:ascii="Times New Roman" w:hAnsi="Times New Roman" w:cs="Times New Roman"/>
          <w:sz w:val="24"/>
          <w:szCs w:val="24"/>
        </w:rPr>
        <w:t xml:space="preserve"> in which to appeal shall be by </w:t>
      </w:r>
      <w:r w:rsidR="00CE24BD" w:rsidRPr="005A7F63">
        <w:rPr>
          <w:rFonts w:ascii="Times New Roman" w:hAnsi="Times New Roman" w:cs="Times New Roman"/>
          <w:sz w:val="24"/>
          <w:szCs w:val="24"/>
        </w:rPr>
        <w:t xml:space="preserve">notice of motion signed by the applicant or his legal representative and shall </w:t>
      </w:r>
      <w:r w:rsidRPr="005A7F63">
        <w:rPr>
          <w:rFonts w:ascii="Times New Roman" w:hAnsi="Times New Roman" w:cs="Times New Roman"/>
          <w:sz w:val="24"/>
          <w:szCs w:val="24"/>
        </w:rPr>
        <w:t xml:space="preserve">be accompanied by a copy of the </w:t>
      </w:r>
      <w:r w:rsidR="00CE24BD" w:rsidRPr="005A7F63">
        <w:rPr>
          <w:rFonts w:ascii="Times New Roman" w:hAnsi="Times New Roman" w:cs="Times New Roman"/>
          <w:sz w:val="24"/>
          <w:szCs w:val="24"/>
        </w:rPr>
        <w:t>judgment against which it is sought to appeal.</w:t>
      </w:r>
    </w:p>
    <w:p w:rsidR="00CE24BD" w:rsidRPr="005A7F63" w:rsidRDefault="00CE24BD" w:rsidP="005A7F63">
      <w:pPr>
        <w:autoSpaceDE w:val="0"/>
        <w:autoSpaceDN w:val="0"/>
        <w:adjustRightInd w:val="0"/>
        <w:spacing w:after="0" w:line="240" w:lineRule="auto"/>
        <w:ind w:left="720"/>
        <w:jc w:val="both"/>
        <w:rPr>
          <w:rFonts w:ascii="Times New Roman" w:hAnsi="Times New Roman" w:cs="Times New Roman"/>
          <w:sz w:val="24"/>
          <w:szCs w:val="24"/>
        </w:rPr>
      </w:pPr>
      <w:r w:rsidRPr="005A7F63">
        <w:rPr>
          <w:rFonts w:ascii="Times New Roman" w:hAnsi="Times New Roman" w:cs="Times New Roman"/>
          <w:sz w:val="24"/>
          <w:szCs w:val="24"/>
        </w:rPr>
        <w:t xml:space="preserve">(2) An application that leave to appeal be granted shall set out the date on which the High Court </w:t>
      </w:r>
      <w:r w:rsidR="003F6C74" w:rsidRPr="005A7F63">
        <w:rPr>
          <w:rFonts w:ascii="Times New Roman" w:hAnsi="Times New Roman" w:cs="Times New Roman"/>
          <w:sz w:val="24"/>
          <w:szCs w:val="24"/>
        </w:rPr>
        <w:t xml:space="preserve">refused </w:t>
      </w:r>
      <w:r w:rsidRPr="005A7F63">
        <w:rPr>
          <w:rFonts w:ascii="Times New Roman" w:hAnsi="Times New Roman" w:cs="Times New Roman"/>
          <w:sz w:val="24"/>
          <w:szCs w:val="24"/>
        </w:rPr>
        <w:t>leave to appeal and shall have attached to it —</w:t>
      </w:r>
    </w:p>
    <w:p w:rsidR="00CE24BD" w:rsidRPr="005A7F63" w:rsidRDefault="00CE24BD" w:rsidP="005A7F63">
      <w:pPr>
        <w:autoSpaceDE w:val="0"/>
        <w:autoSpaceDN w:val="0"/>
        <w:adjustRightInd w:val="0"/>
        <w:spacing w:after="0" w:line="240" w:lineRule="auto"/>
        <w:ind w:left="720"/>
        <w:jc w:val="both"/>
        <w:rPr>
          <w:rFonts w:ascii="Times New Roman" w:hAnsi="Times New Roman" w:cs="Times New Roman"/>
          <w:sz w:val="24"/>
          <w:szCs w:val="24"/>
        </w:rPr>
      </w:pPr>
      <w:r w:rsidRPr="005A7F63">
        <w:rPr>
          <w:rFonts w:ascii="Times New Roman" w:hAnsi="Times New Roman" w:cs="Times New Roman"/>
          <w:sz w:val="24"/>
          <w:szCs w:val="24"/>
        </w:rPr>
        <w:t>(</w:t>
      </w:r>
      <w:r w:rsidRPr="005A7F63">
        <w:rPr>
          <w:rFonts w:ascii="Times New Roman" w:hAnsi="Times New Roman" w:cs="Times New Roman"/>
          <w:i/>
          <w:iCs/>
          <w:sz w:val="24"/>
          <w:szCs w:val="24"/>
        </w:rPr>
        <w:t>a</w:t>
      </w:r>
      <w:r w:rsidRPr="005A7F63">
        <w:rPr>
          <w:rFonts w:ascii="Times New Roman" w:hAnsi="Times New Roman" w:cs="Times New Roman"/>
          <w:sz w:val="24"/>
          <w:szCs w:val="24"/>
        </w:rPr>
        <w:t>) a notice of appeal containing the matters required in terms of paragraphs (</w:t>
      </w:r>
      <w:r w:rsidRPr="005A7F63">
        <w:rPr>
          <w:rFonts w:ascii="Times New Roman" w:hAnsi="Times New Roman" w:cs="Times New Roman"/>
          <w:i/>
          <w:iCs/>
          <w:sz w:val="24"/>
          <w:szCs w:val="24"/>
        </w:rPr>
        <w:t>c</w:t>
      </w:r>
      <w:r w:rsidRPr="005A7F63">
        <w:rPr>
          <w:rFonts w:ascii="Times New Roman" w:hAnsi="Times New Roman" w:cs="Times New Roman"/>
          <w:sz w:val="24"/>
          <w:szCs w:val="24"/>
        </w:rPr>
        <w:t>) to (</w:t>
      </w:r>
      <w:r w:rsidRPr="005A7F63">
        <w:rPr>
          <w:rFonts w:ascii="Times New Roman" w:hAnsi="Times New Roman" w:cs="Times New Roman"/>
          <w:i/>
          <w:iCs/>
          <w:sz w:val="24"/>
          <w:szCs w:val="24"/>
        </w:rPr>
        <w:t>f</w:t>
      </w:r>
      <w:r w:rsidR="003F6C74" w:rsidRPr="005A7F63">
        <w:rPr>
          <w:rFonts w:ascii="Times New Roman" w:hAnsi="Times New Roman" w:cs="Times New Roman"/>
          <w:sz w:val="24"/>
          <w:szCs w:val="24"/>
        </w:rPr>
        <w:t xml:space="preserve">) of subrule (1) </w:t>
      </w:r>
      <w:r w:rsidRPr="005A7F63">
        <w:rPr>
          <w:rFonts w:ascii="Times New Roman" w:hAnsi="Times New Roman" w:cs="Times New Roman"/>
          <w:sz w:val="24"/>
          <w:szCs w:val="24"/>
        </w:rPr>
        <w:t>of rule 29;</w:t>
      </w:r>
    </w:p>
    <w:p w:rsidR="00BA2DFC" w:rsidRPr="005A7F63" w:rsidRDefault="00CE24BD" w:rsidP="005A7F63">
      <w:pPr>
        <w:autoSpaceDE w:val="0"/>
        <w:autoSpaceDN w:val="0"/>
        <w:adjustRightInd w:val="0"/>
        <w:spacing w:after="0" w:line="240" w:lineRule="auto"/>
        <w:ind w:left="720"/>
        <w:jc w:val="both"/>
        <w:rPr>
          <w:rFonts w:ascii="Times New Roman" w:hAnsi="Times New Roman" w:cs="Times New Roman"/>
          <w:sz w:val="24"/>
          <w:szCs w:val="24"/>
        </w:rPr>
      </w:pPr>
      <w:r w:rsidRPr="005A7F63">
        <w:rPr>
          <w:rFonts w:ascii="Times New Roman" w:hAnsi="Times New Roman" w:cs="Times New Roman"/>
          <w:sz w:val="24"/>
          <w:szCs w:val="24"/>
        </w:rPr>
        <w:t>(</w:t>
      </w:r>
      <w:r w:rsidRPr="005A7F63">
        <w:rPr>
          <w:rFonts w:ascii="Times New Roman" w:hAnsi="Times New Roman" w:cs="Times New Roman"/>
          <w:i/>
          <w:iCs/>
          <w:sz w:val="24"/>
          <w:szCs w:val="24"/>
        </w:rPr>
        <w:t>b</w:t>
      </w:r>
      <w:r w:rsidRPr="005A7F63">
        <w:rPr>
          <w:rFonts w:ascii="Times New Roman" w:hAnsi="Times New Roman" w:cs="Times New Roman"/>
          <w:sz w:val="24"/>
          <w:szCs w:val="24"/>
        </w:rPr>
        <w:t>) a copy of the proceedings before the High Court when leave to appeal was refused</w:t>
      </w:r>
      <w:r w:rsidR="003F6C74" w:rsidRPr="005A7F63">
        <w:rPr>
          <w:rFonts w:ascii="Times New Roman" w:hAnsi="Times New Roman" w:cs="Times New Roman"/>
          <w:sz w:val="24"/>
          <w:szCs w:val="24"/>
        </w:rPr>
        <w:t>, together with the judgmen</w:t>
      </w:r>
      <w:r w:rsidR="005A7F63">
        <w:rPr>
          <w:rFonts w:ascii="Times New Roman" w:hAnsi="Times New Roman" w:cs="Times New Roman"/>
          <w:sz w:val="24"/>
          <w:szCs w:val="24"/>
        </w:rPr>
        <w:t>t, if any;…”</w:t>
      </w:r>
    </w:p>
    <w:p w:rsidR="003F6C74" w:rsidRPr="005A7F63" w:rsidRDefault="003F6C74" w:rsidP="005A7F63">
      <w:pPr>
        <w:autoSpaceDE w:val="0"/>
        <w:autoSpaceDN w:val="0"/>
        <w:adjustRightInd w:val="0"/>
        <w:spacing w:after="0" w:line="360" w:lineRule="auto"/>
        <w:jc w:val="both"/>
        <w:rPr>
          <w:rFonts w:ascii="Times New Roman" w:hAnsi="Times New Roman" w:cs="Times New Roman"/>
          <w:sz w:val="24"/>
          <w:szCs w:val="24"/>
        </w:rPr>
      </w:pPr>
    </w:p>
    <w:p w:rsidR="00DE28EE" w:rsidRPr="005A7F63" w:rsidRDefault="00C864E9" w:rsidP="005A7F6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E28EE" w:rsidRPr="005A7F63">
        <w:rPr>
          <w:rFonts w:ascii="Times New Roman" w:hAnsi="Times New Roman" w:cs="Times New Roman"/>
          <w:sz w:val="24"/>
          <w:szCs w:val="24"/>
        </w:rPr>
        <w:t xml:space="preserve">The above provision is peremptory and any failure to </w:t>
      </w:r>
      <w:r w:rsidR="003F6C74" w:rsidRPr="005A7F63">
        <w:rPr>
          <w:rFonts w:ascii="Times New Roman" w:hAnsi="Times New Roman" w:cs="Times New Roman"/>
          <w:sz w:val="24"/>
          <w:szCs w:val="24"/>
        </w:rPr>
        <w:t>comply</w:t>
      </w:r>
      <w:r w:rsidR="00DE28EE" w:rsidRPr="005A7F63">
        <w:rPr>
          <w:rFonts w:ascii="Times New Roman" w:hAnsi="Times New Roman" w:cs="Times New Roman"/>
          <w:sz w:val="24"/>
          <w:szCs w:val="24"/>
        </w:rPr>
        <w:t xml:space="preserve"> will render the application fat</w:t>
      </w:r>
      <w:r w:rsidR="003A3FFF" w:rsidRPr="005A7F63">
        <w:rPr>
          <w:rFonts w:ascii="Times New Roman" w:hAnsi="Times New Roman" w:cs="Times New Roman"/>
          <w:sz w:val="24"/>
          <w:szCs w:val="24"/>
        </w:rPr>
        <w:t>ally defective. Rule 63 of the High Court R</w:t>
      </w:r>
      <w:r w:rsidR="00DE28EE" w:rsidRPr="005A7F63">
        <w:rPr>
          <w:rFonts w:ascii="Times New Roman" w:hAnsi="Times New Roman" w:cs="Times New Roman"/>
          <w:sz w:val="24"/>
          <w:szCs w:val="24"/>
        </w:rPr>
        <w:t xml:space="preserve">ules on the other hand does not </w:t>
      </w:r>
      <w:r w:rsidR="00DE28EE" w:rsidRPr="005A7F63">
        <w:rPr>
          <w:rFonts w:ascii="Times New Roman" w:hAnsi="Times New Roman" w:cs="Times New Roman"/>
          <w:sz w:val="24"/>
          <w:szCs w:val="24"/>
        </w:rPr>
        <w:lastRenderedPageBreak/>
        <w:t xml:space="preserve">specify that a copy of the default </w:t>
      </w:r>
      <w:r w:rsidR="003F6C74" w:rsidRPr="005A7F63">
        <w:rPr>
          <w:rFonts w:ascii="Times New Roman" w:hAnsi="Times New Roman" w:cs="Times New Roman"/>
          <w:sz w:val="24"/>
          <w:szCs w:val="24"/>
        </w:rPr>
        <w:t>judgement</w:t>
      </w:r>
      <w:r w:rsidR="00DE28EE" w:rsidRPr="005A7F63">
        <w:rPr>
          <w:rFonts w:ascii="Times New Roman" w:hAnsi="Times New Roman" w:cs="Times New Roman"/>
          <w:sz w:val="24"/>
          <w:szCs w:val="24"/>
        </w:rPr>
        <w:t xml:space="preserve"> must be attached to the application. </w:t>
      </w:r>
      <w:r w:rsidR="003F6C74" w:rsidRPr="005A7F63">
        <w:rPr>
          <w:rFonts w:ascii="Times New Roman" w:hAnsi="Times New Roman" w:cs="Times New Roman"/>
          <w:sz w:val="24"/>
          <w:szCs w:val="24"/>
        </w:rPr>
        <w:t>What</w:t>
      </w:r>
      <w:r w:rsidR="00DE28EE" w:rsidRPr="005A7F63">
        <w:rPr>
          <w:rFonts w:ascii="Times New Roman" w:hAnsi="Times New Roman" w:cs="Times New Roman"/>
          <w:sz w:val="24"/>
          <w:szCs w:val="24"/>
        </w:rPr>
        <w:t xml:space="preserve"> the rule </w:t>
      </w:r>
      <w:r w:rsidR="003F6C74" w:rsidRPr="005A7F63">
        <w:rPr>
          <w:rFonts w:ascii="Times New Roman" w:hAnsi="Times New Roman" w:cs="Times New Roman"/>
          <w:sz w:val="24"/>
          <w:szCs w:val="24"/>
        </w:rPr>
        <w:t>requires</w:t>
      </w:r>
      <w:r w:rsidR="00DE28EE" w:rsidRPr="005A7F63">
        <w:rPr>
          <w:rFonts w:ascii="Times New Roman" w:hAnsi="Times New Roman" w:cs="Times New Roman"/>
          <w:sz w:val="24"/>
          <w:szCs w:val="24"/>
        </w:rPr>
        <w:t xml:space="preserve"> is that the applicant must have knowledge of the default judgement</w:t>
      </w:r>
      <w:r w:rsidR="003A3FFF" w:rsidRPr="005A7F63">
        <w:rPr>
          <w:rFonts w:ascii="Times New Roman" w:hAnsi="Times New Roman" w:cs="Times New Roman"/>
          <w:sz w:val="24"/>
          <w:szCs w:val="24"/>
        </w:rPr>
        <w:t>. In that regard the rule states that:-</w:t>
      </w:r>
    </w:p>
    <w:p w:rsidR="00DE28EE" w:rsidRPr="00C864E9" w:rsidRDefault="00FF764C" w:rsidP="00C864E9">
      <w:pPr>
        <w:spacing w:line="240" w:lineRule="auto"/>
        <w:ind w:left="720"/>
        <w:jc w:val="both"/>
        <w:rPr>
          <w:rFonts w:ascii="Times New Roman" w:hAnsi="Times New Roman" w:cs="Times New Roman"/>
        </w:rPr>
      </w:pPr>
      <w:r w:rsidRPr="00C864E9">
        <w:rPr>
          <w:rFonts w:ascii="Times New Roman" w:hAnsi="Times New Roman" w:cs="Times New Roman"/>
        </w:rPr>
        <w:t>“A</w:t>
      </w:r>
      <w:r w:rsidR="00DE28EE" w:rsidRPr="00C864E9">
        <w:rPr>
          <w:rFonts w:ascii="Times New Roman" w:hAnsi="Times New Roman" w:cs="Times New Roman"/>
        </w:rPr>
        <w:t xml:space="preserve"> party </w:t>
      </w:r>
      <w:r w:rsidRPr="00C864E9">
        <w:rPr>
          <w:rFonts w:ascii="Times New Roman" w:hAnsi="Times New Roman" w:cs="Times New Roman"/>
        </w:rPr>
        <w:t>against</w:t>
      </w:r>
      <w:r w:rsidR="00DE28EE" w:rsidRPr="00C864E9">
        <w:rPr>
          <w:rFonts w:ascii="Times New Roman" w:hAnsi="Times New Roman" w:cs="Times New Roman"/>
        </w:rPr>
        <w:t xml:space="preserve"> whom judgement has been given in default, whether under these rules or under any other law, may make a court application, not later than one month after he has had knowledge of the judgement for the judgement to be set aside.”</w:t>
      </w:r>
    </w:p>
    <w:p w:rsidR="000D1E5C" w:rsidRPr="005A7F63" w:rsidRDefault="00C864E9" w:rsidP="00C864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A3FFF" w:rsidRPr="005A7F63">
        <w:rPr>
          <w:rFonts w:ascii="Times New Roman" w:hAnsi="Times New Roman" w:cs="Times New Roman"/>
          <w:sz w:val="24"/>
          <w:szCs w:val="24"/>
        </w:rPr>
        <w:t xml:space="preserve">Nowhere does the </w:t>
      </w:r>
      <w:r w:rsidR="002B137B" w:rsidRPr="005A7F63">
        <w:rPr>
          <w:rFonts w:ascii="Times New Roman" w:hAnsi="Times New Roman" w:cs="Times New Roman"/>
          <w:sz w:val="24"/>
          <w:szCs w:val="24"/>
        </w:rPr>
        <w:t>rule</w:t>
      </w:r>
      <w:r w:rsidR="003A3FFF" w:rsidRPr="005A7F63">
        <w:rPr>
          <w:rFonts w:ascii="Times New Roman" w:hAnsi="Times New Roman" w:cs="Times New Roman"/>
          <w:sz w:val="24"/>
          <w:szCs w:val="24"/>
        </w:rPr>
        <w:t xml:space="preserve"> require that the applicant must attach a copy of the order or </w:t>
      </w:r>
      <w:r w:rsidR="002B137B" w:rsidRPr="005A7F63">
        <w:rPr>
          <w:rFonts w:ascii="Times New Roman" w:hAnsi="Times New Roman" w:cs="Times New Roman"/>
          <w:sz w:val="24"/>
          <w:szCs w:val="24"/>
        </w:rPr>
        <w:t>judgment</w:t>
      </w:r>
      <w:r w:rsidR="00A753A1">
        <w:rPr>
          <w:rFonts w:ascii="Times New Roman" w:hAnsi="Times New Roman" w:cs="Times New Roman"/>
          <w:sz w:val="24"/>
          <w:szCs w:val="24"/>
        </w:rPr>
        <w:t xml:space="preserve"> sought to be</w:t>
      </w:r>
      <w:r w:rsidR="003A3FFF" w:rsidRPr="005A7F63">
        <w:rPr>
          <w:rFonts w:ascii="Times New Roman" w:hAnsi="Times New Roman" w:cs="Times New Roman"/>
          <w:sz w:val="24"/>
          <w:szCs w:val="24"/>
        </w:rPr>
        <w:t xml:space="preserve"> rescinded</w:t>
      </w:r>
      <w:r w:rsidR="008617BD" w:rsidRPr="005A7F63">
        <w:rPr>
          <w:rFonts w:ascii="Times New Roman" w:hAnsi="Times New Roman" w:cs="Times New Roman"/>
          <w:sz w:val="24"/>
          <w:szCs w:val="24"/>
        </w:rPr>
        <w:t xml:space="preserve"> to the application</w:t>
      </w:r>
      <w:r w:rsidR="003A3FFF" w:rsidRPr="005A7F63">
        <w:rPr>
          <w:rFonts w:ascii="Times New Roman" w:hAnsi="Times New Roman" w:cs="Times New Roman"/>
          <w:sz w:val="24"/>
          <w:szCs w:val="24"/>
        </w:rPr>
        <w:t>.</w:t>
      </w:r>
    </w:p>
    <w:p w:rsidR="000D1E5C" w:rsidRPr="005A7F63" w:rsidRDefault="00C864E9" w:rsidP="00C864E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D1E5C" w:rsidRPr="005A7F63">
        <w:rPr>
          <w:rFonts w:ascii="Times New Roman" w:hAnsi="Times New Roman" w:cs="Times New Roman"/>
          <w:sz w:val="24"/>
          <w:szCs w:val="24"/>
        </w:rPr>
        <w:t xml:space="preserve">It is crystal clear that </w:t>
      </w:r>
      <w:r w:rsidR="00FF764C" w:rsidRPr="005A7F63">
        <w:rPr>
          <w:rFonts w:ascii="Times New Roman" w:hAnsi="Times New Roman" w:cs="Times New Roman"/>
          <w:sz w:val="24"/>
          <w:szCs w:val="24"/>
        </w:rPr>
        <w:t>r</w:t>
      </w:r>
      <w:r w:rsidR="000D1E5C" w:rsidRPr="005A7F63">
        <w:rPr>
          <w:rFonts w:ascii="Times New Roman" w:hAnsi="Times New Roman" w:cs="Times New Roman"/>
          <w:sz w:val="24"/>
          <w:szCs w:val="24"/>
        </w:rPr>
        <w:t xml:space="preserve"> 63 only requires one to have had knowledge of the default judgement. </w:t>
      </w:r>
      <w:r w:rsidR="00FF764C" w:rsidRPr="005A7F63">
        <w:rPr>
          <w:rFonts w:ascii="Times New Roman" w:hAnsi="Times New Roman" w:cs="Times New Roman"/>
          <w:sz w:val="24"/>
          <w:szCs w:val="24"/>
        </w:rPr>
        <w:t>It</w:t>
      </w:r>
      <w:r w:rsidR="000D1E5C" w:rsidRPr="005A7F63">
        <w:rPr>
          <w:rFonts w:ascii="Times New Roman" w:hAnsi="Times New Roman" w:cs="Times New Roman"/>
          <w:sz w:val="24"/>
          <w:szCs w:val="24"/>
        </w:rPr>
        <w:t xml:space="preserve"> </w:t>
      </w:r>
      <w:r w:rsidR="00FF764C" w:rsidRPr="005A7F63">
        <w:rPr>
          <w:rFonts w:ascii="Times New Roman" w:hAnsi="Times New Roman" w:cs="Times New Roman"/>
          <w:sz w:val="24"/>
          <w:szCs w:val="24"/>
        </w:rPr>
        <w:t>is</w:t>
      </w:r>
      <w:r w:rsidR="000D1E5C" w:rsidRPr="005A7F63">
        <w:rPr>
          <w:rFonts w:ascii="Times New Roman" w:hAnsi="Times New Roman" w:cs="Times New Roman"/>
          <w:sz w:val="24"/>
          <w:szCs w:val="24"/>
        </w:rPr>
        <w:t xml:space="preserve"> that knowledge that should then </w:t>
      </w:r>
      <w:r w:rsidR="002B137B" w:rsidRPr="005A7F63">
        <w:rPr>
          <w:rFonts w:ascii="Times New Roman" w:hAnsi="Times New Roman" w:cs="Times New Roman"/>
          <w:sz w:val="24"/>
          <w:szCs w:val="24"/>
        </w:rPr>
        <w:t>move</w:t>
      </w:r>
      <w:r w:rsidR="000D1E5C" w:rsidRPr="005A7F63">
        <w:rPr>
          <w:rFonts w:ascii="Times New Roman" w:hAnsi="Times New Roman" w:cs="Times New Roman"/>
          <w:sz w:val="24"/>
          <w:szCs w:val="24"/>
        </w:rPr>
        <w:t xml:space="preserve"> one to </w:t>
      </w:r>
      <w:r w:rsidR="00FF764C" w:rsidRPr="005A7F63">
        <w:rPr>
          <w:rFonts w:ascii="Times New Roman" w:hAnsi="Times New Roman" w:cs="Times New Roman"/>
          <w:sz w:val="24"/>
          <w:szCs w:val="24"/>
        </w:rPr>
        <w:t>apply</w:t>
      </w:r>
      <w:r w:rsidR="000D1E5C" w:rsidRPr="005A7F63">
        <w:rPr>
          <w:rFonts w:ascii="Times New Roman" w:hAnsi="Times New Roman" w:cs="Times New Roman"/>
          <w:sz w:val="24"/>
          <w:szCs w:val="24"/>
        </w:rPr>
        <w:t xml:space="preserve"> for its res</w:t>
      </w:r>
      <w:r w:rsidR="00FF764C" w:rsidRPr="005A7F63">
        <w:rPr>
          <w:rFonts w:ascii="Times New Roman" w:hAnsi="Times New Roman" w:cs="Times New Roman"/>
          <w:sz w:val="24"/>
          <w:szCs w:val="24"/>
        </w:rPr>
        <w:t>cission</w:t>
      </w:r>
      <w:r w:rsidR="000D1E5C" w:rsidRPr="005A7F63">
        <w:rPr>
          <w:rFonts w:ascii="Times New Roman" w:hAnsi="Times New Roman" w:cs="Times New Roman"/>
          <w:sz w:val="24"/>
          <w:szCs w:val="24"/>
        </w:rPr>
        <w:t>. The respondent contended that such knowledge can only be deriv</w:t>
      </w:r>
      <w:r w:rsidR="00FF764C" w:rsidRPr="005A7F63">
        <w:rPr>
          <w:rFonts w:ascii="Times New Roman" w:hAnsi="Times New Roman" w:cs="Times New Roman"/>
          <w:sz w:val="24"/>
          <w:szCs w:val="24"/>
        </w:rPr>
        <w:t>ed from the time a party has sight</w:t>
      </w:r>
      <w:r w:rsidR="000D1E5C" w:rsidRPr="005A7F63">
        <w:rPr>
          <w:rFonts w:ascii="Times New Roman" w:hAnsi="Times New Roman" w:cs="Times New Roman"/>
          <w:sz w:val="24"/>
          <w:szCs w:val="24"/>
        </w:rPr>
        <w:t xml:space="preserve"> of the judgement and not from merely being informed about the judgement. In this regard counsel argued </w:t>
      </w:r>
      <w:r w:rsidR="00FF764C" w:rsidRPr="005A7F63">
        <w:rPr>
          <w:rFonts w:ascii="Times New Roman" w:hAnsi="Times New Roman" w:cs="Times New Roman"/>
          <w:sz w:val="24"/>
          <w:szCs w:val="24"/>
        </w:rPr>
        <w:t>that reliance</w:t>
      </w:r>
      <w:r w:rsidR="000D1E5C" w:rsidRPr="005A7F63">
        <w:rPr>
          <w:rFonts w:ascii="Times New Roman" w:hAnsi="Times New Roman" w:cs="Times New Roman"/>
          <w:sz w:val="24"/>
          <w:szCs w:val="24"/>
        </w:rPr>
        <w:t xml:space="preserve"> on information from their legal practitioners was not </w:t>
      </w:r>
      <w:r w:rsidR="00FF764C" w:rsidRPr="005A7F63">
        <w:rPr>
          <w:rFonts w:ascii="Times New Roman" w:hAnsi="Times New Roman" w:cs="Times New Roman"/>
          <w:sz w:val="24"/>
          <w:szCs w:val="24"/>
        </w:rPr>
        <w:t>enough</w:t>
      </w:r>
      <w:r w:rsidR="000D1E5C" w:rsidRPr="005A7F63">
        <w:rPr>
          <w:rFonts w:ascii="Times New Roman" w:hAnsi="Times New Roman" w:cs="Times New Roman"/>
          <w:sz w:val="24"/>
          <w:szCs w:val="24"/>
        </w:rPr>
        <w:t xml:space="preserve"> as this was </w:t>
      </w:r>
      <w:r w:rsidR="00FF764C" w:rsidRPr="005A7F63">
        <w:rPr>
          <w:rFonts w:ascii="Times New Roman" w:hAnsi="Times New Roman" w:cs="Times New Roman"/>
          <w:sz w:val="24"/>
          <w:szCs w:val="24"/>
        </w:rPr>
        <w:t>hearsay</w:t>
      </w:r>
      <w:r w:rsidR="000D1E5C" w:rsidRPr="005A7F63">
        <w:rPr>
          <w:rFonts w:ascii="Times New Roman" w:hAnsi="Times New Roman" w:cs="Times New Roman"/>
          <w:sz w:val="24"/>
          <w:szCs w:val="24"/>
        </w:rPr>
        <w:t>.</w:t>
      </w:r>
    </w:p>
    <w:p w:rsidR="002B137B" w:rsidRPr="005A7F63" w:rsidRDefault="00C864E9" w:rsidP="005A7F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D1E5C" w:rsidRPr="005A7F63">
        <w:rPr>
          <w:rFonts w:ascii="Times New Roman" w:hAnsi="Times New Roman" w:cs="Times New Roman"/>
          <w:sz w:val="24"/>
          <w:szCs w:val="24"/>
        </w:rPr>
        <w:t xml:space="preserve">It is my view that respondent is stretching the requirement of </w:t>
      </w:r>
      <w:r w:rsidR="00FF764C" w:rsidRPr="005A7F63">
        <w:rPr>
          <w:rFonts w:ascii="Times New Roman" w:hAnsi="Times New Roman" w:cs="Times New Roman"/>
          <w:sz w:val="24"/>
          <w:szCs w:val="24"/>
        </w:rPr>
        <w:t>knowledge too far</w:t>
      </w:r>
      <w:r w:rsidR="000D1E5C" w:rsidRPr="005A7F63">
        <w:rPr>
          <w:rFonts w:ascii="Times New Roman" w:hAnsi="Times New Roman" w:cs="Times New Roman"/>
          <w:sz w:val="24"/>
          <w:szCs w:val="24"/>
        </w:rPr>
        <w:t xml:space="preserve">. The knowledge envisaged is that a default </w:t>
      </w:r>
      <w:r w:rsidR="00FF764C" w:rsidRPr="005A7F63">
        <w:rPr>
          <w:rFonts w:ascii="Times New Roman" w:hAnsi="Times New Roman" w:cs="Times New Roman"/>
          <w:sz w:val="24"/>
          <w:szCs w:val="24"/>
        </w:rPr>
        <w:t>judgement</w:t>
      </w:r>
      <w:r w:rsidR="000D1E5C" w:rsidRPr="005A7F63">
        <w:rPr>
          <w:rFonts w:ascii="Times New Roman" w:hAnsi="Times New Roman" w:cs="Times New Roman"/>
          <w:sz w:val="24"/>
          <w:szCs w:val="24"/>
        </w:rPr>
        <w:t xml:space="preserve"> has been </w:t>
      </w:r>
      <w:r w:rsidR="00FF764C" w:rsidRPr="005A7F63">
        <w:rPr>
          <w:rFonts w:ascii="Times New Roman" w:hAnsi="Times New Roman" w:cs="Times New Roman"/>
          <w:sz w:val="24"/>
          <w:szCs w:val="24"/>
        </w:rPr>
        <w:t>entered</w:t>
      </w:r>
      <w:r w:rsidR="000D1E5C" w:rsidRPr="005A7F63">
        <w:rPr>
          <w:rFonts w:ascii="Times New Roman" w:hAnsi="Times New Roman" w:cs="Times New Roman"/>
          <w:sz w:val="24"/>
          <w:szCs w:val="24"/>
        </w:rPr>
        <w:t xml:space="preserve"> </w:t>
      </w:r>
      <w:r w:rsidR="00FF764C" w:rsidRPr="005A7F63">
        <w:rPr>
          <w:rFonts w:ascii="Times New Roman" w:hAnsi="Times New Roman" w:cs="Times New Roman"/>
          <w:sz w:val="24"/>
          <w:szCs w:val="24"/>
        </w:rPr>
        <w:t>against</w:t>
      </w:r>
      <w:r w:rsidR="000D1E5C" w:rsidRPr="005A7F63">
        <w:rPr>
          <w:rFonts w:ascii="Times New Roman" w:hAnsi="Times New Roman" w:cs="Times New Roman"/>
          <w:sz w:val="24"/>
          <w:szCs w:val="24"/>
        </w:rPr>
        <w:t xml:space="preserve"> them and not that applicant </w:t>
      </w:r>
      <w:r w:rsidR="00FF764C" w:rsidRPr="005A7F63">
        <w:rPr>
          <w:rFonts w:ascii="Times New Roman" w:hAnsi="Times New Roman" w:cs="Times New Roman"/>
          <w:sz w:val="24"/>
          <w:szCs w:val="24"/>
        </w:rPr>
        <w:t xml:space="preserve">must have personal </w:t>
      </w:r>
      <w:r w:rsidR="000D1E5C" w:rsidRPr="005A7F63">
        <w:rPr>
          <w:rFonts w:ascii="Times New Roman" w:hAnsi="Times New Roman" w:cs="Times New Roman"/>
          <w:sz w:val="24"/>
          <w:szCs w:val="24"/>
        </w:rPr>
        <w:t xml:space="preserve">sight of the </w:t>
      </w:r>
      <w:r w:rsidR="00FF764C" w:rsidRPr="005A7F63">
        <w:rPr>
          <w:rFonts w:ascii="Times New Roman" w:hAnsi="Times New Roman" w:cs="Times New Roman"/>
          <w:sz w:val="24"/>
          <w:szCs w:val="24"/>
        </w:rPr>
        <w:t xml:space="preserve">default </w:t>
      </w:r>
      <w:r w:rsidR="000D1E5C" w:rsidRPr="005A7F63">
        <w:rPr>
          <w:rFonts w:ascii="Times New Roman" w:hAnsi="Times New Roman" w:cs="Times New Roman"/>
          <w:sz w:val="24"/>
          <w:szCs w:val="24"/>
        </w:rPr>
        <w:t xml:space="preserve">order. If this was so there would be no use in </w:t>
      </w:r>
      <w:r w:rsidR="00FF764C" w:rsidRPr="005A7F63">
        <w:rPr>
          <w:rFonts w:ascii="Times New Roman" w:hAnsi="Times New Roman" w:cs="Times New Roman"/>
          <w:sz w:val="24"/>
          <w:szCs w:val="24"/>
        </w:rPr>
        <w:t>deeming</w:t>
      </w:r>
      <w:r w:rsidR="000D1E5C" w:rsidRPr="005A7F63">
        <w:rPr>
          <w:rFonts w:ascii="Times New Roman" w:hAnsi="Times New Roman" w:cs="Times New Roman"/>
          <w:sz w:val="24"/>
          <w:szCs w:val="24"/>
        </w:rPr>
        <w:t xml:space="preserve"> that a party has knowledge after two days as provided for in </w:t>
      </w:r>
      <w:r w:rsidR="00FF764C" w:rsidRPr="005A7F63">
        <w:rPr>
          <w:rFonts w:ascii="Times New Roman" w:hAnsi="Times New Roman" w:cs="Times New Roman"/>
          <w:sz w:val="24"/>
          <w:szCs w:val="24"/>
        </w:rPr>
        <w:t>r</w:t>
      </w:r>
      <w:r w:rsidR="000D1E5C" w:rsidRPr="005A7F63">
        <w:rPr>
          <w:rFonts w:ascii="Times New Roman" w:hAnsi="Times New Roman" w:cs="Times New Roman"/>
          <w:sz w:val="24"/>
          <w:szCs w:val="24"/>
        </w:rPr>
        <w:t xml:space="preserve"> 63(3).  Equally </w:t>
      </w:r>
      <w:r w:rsidR="00FF764C" w:rsidRPr="005A7F63">
        <w:rPr>
          <w:rFonts w:ascii="Times New Roman" w:hAnsi="Times New Roman" w:cs="Times New Roman"/>
          <w:sz w:val="24"/>
          <w:szCs w:val="24"/>
        </w:rPr>
        <w:t xml:space="preserve">the </w:t>
      </w:r>
      <w:r w:rsidR="00FF764C" w:rsidRPr="005A7F63">
        <w:rPr>
          <w:rFonts w:ascii="Times New Roman" w:hAnsi="Times New Roman" w:cs="Times New Roman"/>
          <w:i/>
          <w:sz w:val="24"/>
          <w:szCs w:val="24"/>
        </w:rPr>
        <w:t>dies induciae</w:t>
      </w:r>
      <w:r w:rsidR="000D1E5C" w:rsidRPr="005A7F63">
        <w:rPr>
          <w:rFonts w:ascii="Times New Roman" w:hAnsi="Times New Roman" w:cs="Times New Roman"/>
          <w:sz w:val="24"/>
          <w:szCs w:val="24"/>
        </w:rPr>
        <w:t xml:space="preserve"> would then run from the time a party is served or has sight of the default judgement. For all we know a party who </w:t>
      </w:r>
      <w:r w:rsidR="00AC0718" w:rsidRPr="005A7F63">
        <w:rPr>
          <w:rFonts w:ascii="Times New Roman" w:hAnsi="Times New Roman" w:cs="Times New Roman"/>
          <w:sz w:val="24"/>
          <w:szCs w:val="24"/>
        </w:rPr>
        <w:t xml:space="preserve">is informed that a default </w:t>
      </w:r>
      <w:r w:rsidR="00FF764C" w:rsidRPr="005A7F63">
        <w:rPr>
          <w:rFonts w:ascii="Times New Roman" w:hAnsi="Times New Roman" w:cs="Times New Roman"/>
          <w:sz w:val="24"/>
          <w:szCs w:val="24"/>
        </w:rPr>
        <w:t>judgement</w:t>
      </w:r>
      <w:r w:rsidR="00AC0718" w:rsidRPr="005A7F63">
        <w:rPr>
          <w:rFonts w:ascii="Times New Roman" w:hAnsi="Times New Roman" w:cs="Times New Roman"/>
          <w:sz w:val="24"/>
          <w:szCs w:val="24"/>
        </w:rPr>
        <w:t xml:space="preserve"> has been entered </w:t>
      </w:r>
      <w:r w:rsidR="00FF764C" w:rsidRPr="005A7F63">
        <w:rPr>
          <w:rFonts w:ascii="Times New Roman" w:hAnsi="Times New Roman" w:cs="Times New Roman"/>
          <w:sz w:val="24"/>
          <w:szCs w:val="24"/>
        </w:rPr>
        <w:t>against</w:t>
      </w:r>
      <w:r w:rsidR="00AC0718" w:rsidRPr="005A7F63">
        <w:rPr>
          <w:rFonts w:ascii="Times New Roman" w:hAnsi="Times New Roman" w:cs="Times New Roman"/>
          <w:sz w:val="24"/>
          <w:szCs w:val="24"/>
        </w:rPr>
        <w:t xml:space="preserve"> them and </w:t>
      </w:r>
      <w:r w:rsidR="00FF764C" w:rsidRPr="005A7F63">
        <w:rPr>
          <w:rFonts w:ascii="Times New Roman" w:hAnsi="Times New Roman" w:cs="Times New Roman"/>
          <w:sz w:val="24"/>
          <w:szCs w:val="24"/>
        </w:rPr>
        <w:t>avoids securing</w:t>
      </w:r>
      <w:r w:rsidR="00AC0718" w:rsidRPr="005A7F63">
        <w:rPr>
          <w:rFonts w:ascii="Times New Roman" w:hAnsi="Times New Roman" w:cs="Times New Roman"/>
          <w:sz w:val="24"/>
          <w:szCs w:val="24"/>
        </w:rPr>
        <w:t xml:space="preserve"> a copy of such default judgement cannot escape sanction for delaying in filing the application for rescission on the ground that he had no knowledge of the judgement. In </w:t>
      </w:r>
      <w:r w:rsidR="00AC0718" w:rsidRPr="005A7F63">
        <w:rPr>
          <w:rFonts w:ascii="Times New Roman" w:hAnsi="Times New Roman" w:cs="Times New Roman"/>
          <w:i/>
          <w:sz w:val="24"/>
          <w:szCs w:val="24"/>
        </w:rPr>
        <w:t>casu</w:t>
      </w:r>
      <w:r w:rsidR="00AC0718" w:rsidRPr="005A7F63">
        <w:rPr>
          <w:rFonts w:ascii="Times New Roman" w:hAnsi="Times New Roman" w:cs="Times New Roman"/>
          <w:sz w:val="24"/>
          <w:szCs w:val="24"/>
        </w:rPr>
        <w:t xml:space="preserve">, the </w:t>
      </w:r>
      <w:r w:rsidR="00FF764C" w:rsidRPr="005A7F63">
        <w:rPr>
          <w:rFonts w:ascii="Times New Roman" w:hAnsi="Times New Roman" w:cs="Times New Roman"/>
          <w:sz w:val="24"/>
          <w:szCs w:val="24"/>
        </w:rPr>
        <w:t>applicants’</w:t>
      </w:r>
      <w:r w:rsidR="00AC0718" w:rsidRPr="005A7F63">
        <w:rPr>
          <w:rFonts w:ascii="Times New Roman" w:hAnsi="Times New Roman" w:cs="Times New Roman"/>
          <w:sz w:val="24"/>
          <w:szCs w:val="24"/>
        </w:rPr>
        <w:t xml:space="preserve"> legal </w:t>
      </w:r>
      <w:r w:rsidR="00FF764C" w:rsidRPr="005A7F63">
        <w:rPr>
          <w:rFonts w:ascii="Times New Roman" w:hAnsi="Times New Roman" w:cs="Times New Roman"/>
          <w:sz w:val="24"/>
          <w:szCs w:val="24"/>
        </w:rPr>
        <w:t>practitioners</w:t>
      </w:r>
      <w:r w:rsidR="00AC0718" w:rsidRPr="005A7F63">
        <w:rPr>
          <w:rFonts w:ascii="Times New Roman" w:hAnsi="Times New Roman" w:cs="Times New Roman"/>
          <w:sz w:val="24"/>
          <w:szCs w:val="24"/>
        </w:rPr>
        <w:t xml:space="preserve"> were </w:t>
      </w:r>
      <w:r w:rsidR="00FF764C" w:rsidRPr="005A7F63">
        <w:rPr>
          <w:rFonts w:ascii="Times New Roman" w:hAnsi="Times New Roman" w:cs="Times New Roman"/>
          <w:sz w:val="24"/>
          <w:szCs w:val="24"/>
        </w:rPr>
        <w:t>informed</w:t>
      </w:r>
      <w:r w:rsidR="00AC0718" w:rsidRPr="005A7F63">
        <w:rPr>
          <w:rFonts w:ascii="Times New Roman" w:hAnsi="Times New Roman" w:cs="Times New Roman"/>
          <w:sz w:val="24"/>
          <w:szCs w:val="24"/>
        </w:rPr>
        <w:t xml:space="preserve"> by </w:t>
      </w:r>
      <w:r w:rsidR="00FF764C" w:rsidRPr="005A7F63">
        <w:rPr>
          <w:rFonts w:ascii="Times New Roman" w:hAnsi="Times New Roman" w:cs="Times New Roman"/>
          <w:sz w:val="24"/>
          <w:szCs w:val="24"/>
        </w:rPr>
        <w:t>respondent’s</w:t>
      </w:r>
      <w:r w:rsidR="00AC0718" w:rsidRPr="005A7F63">
        <w:rPr>
          <w:rFonts w:ascii="Times New Roman" w:hAnsi="Times New Roman" w:cs="Times New Roman"/>
          <w:sz w:val="24"/>
          <w:szCs w:val="24"/>
        </w:rPr>
        <w:t xml:space="preserve"> legal practitioner on the 30</w:t>
      </w:r>
      <w:r w:rsidR="00AC0718" w:rsidRPr="005A7F63">
        <w:rPr>
          <w:rFonts w:ascii="Times New Roman" w:hAnsi="Times New Roman" w:cs="Times New Roman"/>
          <w:sz w:val="24"/>
          <w:szCs w:val="24"/>
          <w:vertAlign w:val="superscript"/>
        </w:rPr>
        <w:t>th</w:t>
      </w:r>
      <w:r w:rsidR="00FF764C" w:rsidRPr="005A7F63">
        <w:rPr>
          <w:rFonts w:ascii="Times New Roman" w:hAnsi="Times New Roman" w:cs="Times New Roman"/>
          <w:sz w:val="24"/>
          <w:szCs w:val="24"/>
        </w:rPr>
        <w:t xml:space="preserve"> January</w:t>
      </w:r>
      <w:r w:rsidR="00AC0718" w:rsidRPr="005A7F63">
        <w:rPr>
          <w:rFonts w:ascii="Times New Roman" w:hAnsi="Times New Roman" w:cs="Times New Roman"/>
          <w:sz w:val="24"/>
          <w:szCs w:val="24"/>
        </w:rPr>
        <w:t xml:space="preserve"> that a default judgement had been entered </w:t>
      </w:r>
      <w:r w:rsidR="00FF764C" w:rsidRPr="005A7F63">
        <w:rPr>
          <w:rFonts w:ascii="Times New Roman" w:hAnsi="Times New Roman" w:cs="Times New Roman"/>
          <w:sz w:val="24"/>
          <w:szCs w:val="24"/>
        </w:rPr>
        <w:t>against</w:t>
      </w:r>
      <w:r w:rsidR="00AC0718" w:rsidRPr="005A7F63">
        <w:rPr>
          <w:rFonts w:ascii="Times New Roman" w:hAnsi="Times New Roman" w:cs="Times New Roman"/>
          <w:sz w:val="24"/>
          <w:szCs w:val="24"/>
        </w:rPr>
        <w:t xml:space="preserve"> applicant</w:t>
      </w:r>
      <w:r w:rsidR="00805755" w:rsidRPr="005A7F63">
        <w:rPr>
          <w:rFonts w:ascii="Times New Roman" w:hAnsi="Times New Roman" w:cs="Times New Roman"/>
          <w:sz w:val="24"/>
          <w:szCs w:val="24"/>
        </w:rPr>
        <w:t>s</w:t>
      </w:r>
      <w:r w:rsidR="00AC0718" w:rsidRPr="005A7F63">
        <w:rPr>
          <w:rFonts w:ascii="Times New Roman" w:hAnsi="Times New Roman" w:cs="Times New Roman"/>
          <w:sz w:val="24"/>
          <w:szCs w:val="24"/>
        </w:rPr>
        <w:t xml:space="preserve"> and the legal </w:t>
      </w:r>
      <w:r w:rsidR="00FF764C" w:rsidRPr="005A7F63">
        <w:rPr>
          <w:rFonts w:ascii="Times New Roman" w:hAnsi="Times New Roman" w:cs="Times New Roman"/>
          <w:sz w:val="24"/>
          <w:szCs w:val="24"/>
        </w:rPr>
        <w:t>practitioners</w:t>
      </w:r>
      <w:r w:rsidR="00AC0718" w:rsidRPr="005A7F63">
        <w:rPr>
          <w:rFonts w:ascii="Times New Roman" w:hAnsi="Times New Roman" w:cs="Times New Roman"/>
          <w:sz w:val="24"/>
          <w:szCs w:val="24"/>
        </w:rPr>
        <w:t xml:space="preserve"> in </w:t>
      </w:r>
      <w:r w:rsidR="00FF764C" w:rsidRPr="005A7F63">
        <w:rPr>
          <w:rFonts w:ascii="Times New Roman" w:hAnsi="Times New Roman" w:cs="Times New Roman"/>
          <w:sz w:val="24"/>
          <w:szCs w:val="24"/>
        </w:rPr>
        <w:t>turn informed</w:t>
      </w:r>
      <w:r w:rsidR="00AC0718" w:rsidRPr="005A7F63">
        <w:rPr>
          <w:rFonts w:ascii="Times New Roman" w:hAnsi="Times New Roman" w:cs="Times New Roman"/>
          <w:sz w:val="24"/>
          <w:szCs w:val="24"/>
        </w:rPr>
        <w:t xml:space="preserve"> applicants. That constituted the requisite knowledge for the </w:t>
      </w:r>
      <w:r w:rsidR="00AC0718" w:rsidRPr="005A7F63">
        <w:rPr>
          <w:rFonts w:ascii="Times New Roman" w:hAnsi="Times New Roman" w:cs="Times New Roman"/>
          <w:i/>
          <w:sz w:val="24"/>
          <w:szCs w:val="24"/>
        </w:rPr>
        <w:t>dies induciae</w:t>
      </w:r>
      <w:r w:rsidR="00AC0718" w:rsidRPr="005A7F63">
        <w:rPr>
          <w:rFonts w:ascii="Times New Roman" w:hAnsi="Times New Roman" w:cs="Times New Roman"/>
          <w:sz w:val="24"/>
          <w:szCs w:val="24"/>
        </w:rPr>
        <w:t xml:space="preserve"> to </w:t>
      </w:r>
      <w:r w:rsidR="00FF764C" w:rsidRPr="005A7F63">
        <w:rPr>
          <w:rFonts w:ascii="Times New Roman" w:hAnsi="Times New Roman" w:cs="Times New Roman"/>
          <w:sz w:val="24"/>
          <w:szCs w:val="24"/>
        </w:rPr>
        <w:t>begin</w:t>
      </w:r>
      <w:r w:rsidR="00AC0718" w:rsidRPr="005A7F63">
        <w:rPr>
          <w:rFonts w:ascii="Times New Roman" w:hAnsi="Times New Roman" w:cs="Times New Roman"/>
          <w:sz w:val="24"/>
          <w:szCs w:val="24"/>
        </w:rPr>
        <w:t xml:space="preserve"> to run. </w:t>
      </w:r>
    </w:p>
    <w:p w:rsidR="000D1E5C" w:rsidRPr="005A7F63" w:rsidRDefault="00C864E9" w:rsidP="005A7F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C0718" w:rsidRPr="005A7F63">
        <w:rPr>
          <w:rFonts w:ascii="Times New Roman" w:hAnsi="Times New Roman" w:cs="Times New Roman"/>
          <w:sz w:val="24"/>
          <w:szCs w:val="24"/>
        </w:rPr>
        <w:t xml:space="preserve">In their letter to </w:t>
      </w:r>
      <w:r w:rsidR="001D5098" w:rsidRPr="005A7F63">
        <w:rPr>
          <w:rFonts w:ascii="Times New Roman" w:hAnsi="Times New Roman" w:cs="Times New Roman"/>
          <w:sz w:val="24"/>
          <w:szCs w:val="24"/>
        </w:rPr>
        <w:t>respondent’s</w:t>
      </w:r>
      <w:r w:rsidR="00AC0718" w:rsidRPr="005A7F63">
        <w:rPr>
          <w:rFonts w:ascii="Times New Roman" w:hAnsi="Times New Roman" w:cs="Times New Roman"/>
          <w:sz w:val="24"/>
          <w:szCs w:val="24"/>
        </w:rPr>
        <w:t xml:space="preserve"> </w:t>
      </w:r>
      <w:r w:rsidR="001D5098" w:rsidRPr="005A7F63">
        <w:rPr>
          <w:rFonts w:ascii="Times New Roman" w:hAnsi="Times New Roman" w:cs="Times New Roman"/>
          <w:sz w:val="24"/>
          <w:szCs w:val="24"/>
        </w:rPr>
        <w:t>legal</w:t>
      </w:r>
      <w:r w:rsidR="00AC0718" w:rsidRPr="005A7F63">
        <w:rPr>
          <w:rFonts w:ascii="Times New Roman" w:hAnsi="Times New Roman" w:cs="Times New Roman"/>
          <w:sz w:val="24"/>
          <w:szCs w:val="24"/>
        </w:rPr>
        <w:t xml:space="preserve"> </w:t>
      </w:r>
      <w:r w:rsidR="001D5098" w:rsidRPr="005A7F63">
        <w:rPr>
          <w:rFonts w:ascii="Times New Roman" w:hAnsi="Times New Roman" w:cs="Times New Roman"/>
          <w:sz w:val="24"/>
          <w:szCs w:val="24"/>
        </w:rPr>
        <w:t>practitioner</w:t>
      </w:r>
      <w:r w:rsidR="00AC0718" w:rsidRPr="005A7F63">
        <w:rPr>
          <w:rFonts w:ascii="Times New Roman" w:hAnsi="Times New Roman" w:cs="Times New Roman"/>
          <w:sz w:val="24"/>
          <w:szCs w:val="24"/>
        </w:rPr>
        <w:t xml:space="preserve"> dated 31</w:t>
      </w:r>
      <w:r w:rsidR="00AC0718" w:rsidRPr="005A7F63">
        <w:rPr>
          <w:rFonts w:ascii="Times New Roman" w:hAnsi="Times New Roman" w:cs="Times New Roman"/>
          <w:sz w:val="24"/>
          <w:szCs w:val="24"/>
          <w:vertAlign w:val="superscript"/>
        </w:rPr>
        <w:t>st</w:t>
      </w:r>
      <w:r w:rsidR="00AC0718" w:rsidRPr="005A7F63">
        <w:rPr>
          <w:rFonts w:ascii="Times New Roman" w:hAnsi="Times New Roman" w:cs="Times New Roman"/>
          <w:sz w:val="24"/>
          <w:szCs w:val="24"/>
        </w:rPr>
        <w:t xml:space="preserve"> January 2018, applicants’ legal practitioner</w:t>
      </w:r>
      <w:r w:rsidR="00805755" w:rsidRPr="005A7F63">
        <w:rPr>
          <w:rFonts w:ascii="Times New Roman" w:hAnsi="Times New Roman" w:cs="Times New Roman"/>
          <w:sz w:val="24"/>
          <w:szCs w:val="24"/>
        </w:rPr>
        <w:t>s</w:t>
      </w:r>
      <w:r w:rsidR="00AC0718" w:rsidRPr="005A7F63">
        <w:rPr>
          <w:rFonts w:ascii="Times New Roman" w:hAnsi="Times New Roman" w:cs="Times New Roman"/>
          <w:sz w:val="24"/>
          <w:szCs w:val="24"/>
        </w:rPr>
        <w:t xml:space="preserve"> confirmed their knowl</w:t>
      </w:r>
      <w:r w:rsidR="002B137B" w:rsidRPr="005A7F63">
        <w:rPr>
          <w:rFonts w:ascii="Times New Roman" w:hAnsi="Times New Roman" w:cs="Times New Roman"/>
          <w:sz w:val="24"/>
          <w:szCs w:val="24"/>
        </w:rPr>
        <w:t xml:space="preserve">edge of the default judgement  </w:t>
      </w:r>
      <w:r w:rsidR="00AC0718" w:rsidRPr="005A7F63">
        <w:rPr>
          <w:rFonts w:ascii="Times New Roman" w:hAnsi="Times New Roman" w:cs="Times New Roman"/>
          <w:sz w:val="24"/>
          <w:szCs w:val="24"/>
        </w:rPr>
        <w:t xml:space="preserve"> </w:t>
      </w:r>
      <w:r w:rsidR="002B137B" w:rsidRPr="005A7F63">
        <w:rPr>
          <w:rFonts w:ascii="Times New Roman" w:hAnsi="Times New Roman" w:cs="Times New Roman"/>
          <w:sz w:val="24"/>
          <w:szCs w:val="24"/>
        </w:rPr>
        <w:t xml:space="preserve">in </w:t>
      </w:r>
      <w:r w:rsidR="00050B18" w:rsidRPr="005A7F63">
        <w:rPr>
          <w:rFonts w:ascii="Times New Roman" w:hAnsi="Times New Roman" w:cs="Times New Roman"/>
          <w:sz w:val="24"/>
          <w:szCs w:val="24"/>
        </w:rPr>
        <w:t>these words</w:t>
      </w:r>
      <w:r w:rsidR="00AC0718" w:rsidRPr="005A7F63">
        <w:rPr>
          <w:rFonts w:ascii="Times New Roman" w:hAnsi="Times New Roman" w:cs="Times New Roman"/>
          <w:sz w:val="24"/>
          <w:szCs w:val="24"/>
        </w:rPr>
        <w:t>:</w:t>
      </w:r>
      <w:r w:rsidR="00050B18" w:rsidRPr="005A7F63">
        <w:rPr>
          <w:rFonts w:ascii="Times New Roman" w:hAnsi="Times New Roman" w:cs="Times New Roman"/>
          <w:sz w:val="24"/>
          <w:szCs w:val="24"/>
        </w:rPr>
        <w:t>-</w:t>
      </w:r>
    </w:p>
    <w:p w:rsidR="003F6C74" w:rsidRPr="005A7F63" w:rsidRDefault="003F6C74" w:rsidP="005A7F63">
      <w:pPr>
        <w:autoSpaceDE w:val="0"/>
        <w:autoSpaceDN w:val="0"/>
        <w:adjustRightInd w:val="0"/>
        <w:spacing w:after="0" w:line="360" w:lineRule="auto"/>
        <w:jc w:val="both"/>
        <w:rPr>
          <w:rFonts w:ascii="Times New Roman" w:hAnsi="Times New Roman" w:cs="Times New Roman"/>
          <w:sz w:val="24"/>
          <w:szCs w:val="24"/>
        </w:rPr>
      </w:pPr>
    </w:p>
    <w:p w:rsidR="00AC0718" w:rsidRPr="005A7F63" w:rsidRDefault="00AC0718" w:rsidP="00C864E9">
      <w:pPr>
        <w:autoSpaceDE w:val="0"/>
        <w:autoSpaceDN w:val="0"/>
        <w:adjustRightInd w:val="0"/>
        <w:spacing w:after="0" w:line="240" w:lineRule="auto"/>
        <w:ind w:left="720"/>
        <w:jc w:val="both"/>
        <w:rPr>
          <w:rFonts w:ascii="Times New Roman" w:hAnsi="Times New Roman" w:cs="Times New Roman"/>
          <w:sz w:val="24"/>
          <w:szCs w:val="24"/>
        </w:rPr>
      </w:pPr>
      <w:r w:rsidRPr="005A7F63">
        <w:rPr>
          <w:rFonts w:ascii="Times New Roman" w:hAnsi="Times New Roman" w:cs="Times New Roman"/>
          <w:sz w:val="24"/>
          <w:szCs w:val="24"/>
        </w:rPr>
        <w:t>“Further to our telephone conversation on the 30</w:t>
      </w:r>
      <w:r w:rsidRPr="005A7F63">
        <w:rPr>
          <w:rFonts w:ascii="Times New Roman" w:hAnsi="Times New Roman" w:cs="Times New Roman"/>
          <w:sz w:val="24"/>
          <w:szCs w:val="24"/>
          <w:vertAlign w:val="superscript"/>
        </w:rPr>
        <w:t>th</w:t>
      </w:r>
      <w:r w:rsidRPr="005A7F63">
        <w:rPr>
          <w:rFonts w:ascii="Times New Roman" w:hAnsi="Times New Roman" w:cs="Times New Roman"/>
          <w:sz w:val="24"/>
          <w:szCs w:val="24"/>
        </w:rPr>
        <w:t xml:space="preserve"> January 2018, in which it was discussed that the default judgement you obtained was </w:t>
      </w:r>
      <w:r w:rsidR="001D5098" w:rsidRPr="005A7F63">
        <w:rPr>
          <w:rFonts w:ascii="Times New Roman" w:hAnsi="Times New Roman" w:cs="Times New Roman"/>
          <w:sz w:val="24"/>
          <w:szCs w:val="24"/>
        </w:rPr>
        <w:t>solely</w:t>
      </w:r>
      <w:r w:rsidR="00FF764C" w:rsidRPr="005A7F63">
        <w:rPr>
          <w:rFonts w:ascii="Times New Roman" w:hAnsi="Times New Roman" w:cs="Times New Roman"/>
          <w:sz w:val="24"/>
          <w:szCs w:val="24"/>
        </w:rPr>
        <w:t xml:space="preserve"> based on our Mr. Chi</w:t>
      </w:r>
      <w:r w:rsidRPr="005A7F63">
        <w:rPr>
          <w:rFonts w:ascii="Times New Roman" w:hAnsi="Times New Roman" w:cs="Times New Roman"/>
          <w:sz w:val="24"/>
          <w:szCs w:val="24"/>
        </w:rPr>
        <w:t xml:space="preserve">kura’s inattention to detail and not our client’s unwillingness to pursue the matter, we hereby formally request for your consent to our Application for </w:t>
      </w:r>
      <w:r w:rsidR="001D5098" w:rsidRPr="005A7F63">
        <w:rPr>
          <w:rFonts w:ascii="Times New Roman" w:hAnsi="Times New Roman" w:cs="Times New Roman"/>
          <w:sz w:val="24"/>
          <w:szCs w:val="24"/>
        </w:rPr>
        <w:t>Rescission</w:t>
      </w:r>
      <w:r w:rsidRPr="005A7F63">
        <w:rPr>
          <w:rFonts w:ascii="Times New Roman" w:hAnsi="Times New Roman" w:cs="Times New Roman"/>
          <w:sz w:val="24"/>
          <w:szCs w:val="24"/>
        </w:rPr>
        <w:t xml:space="preserve"> of Default Judgement. ….”</w:t>
      </w:r>
    </w:p>
    <w:p w:rsidR="0004010C" w:rsidRPr="005A7F63" w:rsidRDefault="00C864E9" w:rsidP="005A7F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4010C" w:rsidRPr="005A7F63">
        <w:rPr>
          <w:rFonts w:ascii="Times New Roman" w:hAnsi="Times New Roman" w:cs="Times New Roman"/>
          <w:sz w:val="24"/>
          <w:szCs w:val="24"/>
        </w:rPr>
        <w:t xml:space="preserve">Further </w:t>
      </w:r>
      <w:r w:rsidR="001D5098" w:rsidRPr="005A7F63">
        <w:rPr>
          <w:rFonts w:ascii="Times New Roman" w:hAnsi="Times New Roman" w:cs="Times New Roman"/>
          <w:sz w:val="24"/>
          <w:szCs w:val="24"/>
        </w:rPr>
        <w:t>correspondence</w:t>
      </w:r>
      <w:r w:rsidR="0004010C" w:rsidRPr="005A7F63">
        <w:rPr>
          <w:rFonts w:ascii="Times New Roman" w:hAnsi="Times New Roman" w:cs="Times New Roman"/>
          <w:sz w:val="24"/>
          <w:szCs w:val="24"/>
        </w:rPr>
        <w:t xml:space="preserve"> between the legal practitioners</w:t>
      </w:r>
      <w:r w:rsidR="002B137B" w:rsidRPr="005A7F63">
        <w:rPr>
          <w:rFonts w:ascii="Times New Roman" w:hAnsi="Times New Roman" w:cs="Times New Roman"/>
          <w:sz w:val="24"/>
          <w:szCs w:val="24"/>
        </w:rPr>
        <w:t xml:space="preserve"> before the applicants filed this</w:t>
      </w:r>
      <w:r w:rsidR="0004010C" w:rsidRPr="005A7F63">
        <w:rPr>
          <w:rFonts w:ascii="Times New Roman" w:hAnsi="Times New Roman" w:cs="Times New Roman"/>
          <w:sz w:val="24"/>
          <w:szCs w:val="24"/>
        </w:rPr>
        <w:t xml:space="preserve"> application on the 5</w:t>
      </w:r>
      <w:r w:rsidR="0004010C" w:rsidRPr="005A7F63">
        <w:rPr>
          <w:rFonts w:ascii="Times New Roman" w:hAnsi="Times New Roman" w:cs="Times New Roman"/>
          <w:sz w:val="24"/>
          <w:szCs w:val="24"/>
          <w:vertAlign w:val="superscript"/>
        </w:rPr>
        <w:t>th</w:t>
      </w:r>
      <w:r w:rsidR="001D5098" w:rsidRPr="005A7F63">
        <w:rPr>
          <w:rFonts w:ascii="Times New Roman" w:hAnsi="Times New Roman" w:cs="Times New Roman"/>
          <w:sz w:val="24"/>
          <w:szCs w:val="24"/>
          <w:vertAlign w:val="superscript"/>
        </w:rPr>
        <w:t xml:space="preserve"> </w:t>
      </w:r>
      <w:r w:rsidR="0004010C" w:rsidRPr="005A7F63">
        <w:rPr>
          <w:rFonts w:ascii="Times New Roman" w:hAnsi="Times New Roman" w:cs="Times New Roman"/>
          <w:sz w:val="24"/>
          <w:szCs w:val="24"/>
        </w:rPr>
        <w:t xml:space="preserve">February pertained to efforts at having the default judgement rescinded by consent. It is thus not correct to say </w:t>
      </w:r>
      <w:r w:rsidR="002B137B" w:rsidRPr="005A7F63">
        <w:rPr>
          <w:rFonts w:ascii="Times New Roman" w:hAnsi="Times New Roman" w:cs="Times New Roman"/>
          <w:sz w:val="24"/>
          <w:szCs w:val="24"/>
        </w:rPr>
        <w:t>that applicants only came to know of</w:t>
      </w:r>
      <w:r w:rsidR="0004010C" w:rsidRPr="005A7F63">
        <w:rPr>
          <w:rFonts w:ascii="Times New Roman" w:hAnsi="Times New Roman" w:cs="Times New Roman"/>
          <w:sz w:val="24"/>
          <w:szCs w:val="24"/>
        </w:rPr>
        <w:t xml:space="preserve"> the default judgement on the 6</w:t>
      </w:r>
      <w:r w:rsidR="0004010C" w:rsidRPr="005A7F63">
        <w:rPr>
          <w:rFonts w:ascii="Times New Roman" w:hAnsi="Times New Roman" w:cs="Times New Roman"/>
          <w:sz w:val="24"/>
          <w:szCs w:val="24"/>
          <w:vertAlign w:val="superscript"/>
        </w:rPr>
        <w:t>th</w:t>
      </w:r>
      <w:r w:rsidR="002B137B" w:rsidRPr="005A7F63">
        <w:rPr>
          <w:rFonts w:ascii="Times New Roman" w:hAnsi="Times New Roman" w:cs="Times New Roman"/>
          <w:sz w:val="24"/>
          <w:szCs w:val="24"/>
        </w:rPr>
        <w:t xml:space="preserve"> February and that</w:t>
      </w:r>
      <w:r w:rsidR="0004010C" w:rsidRPr="005A7F63">
        <w:rPr>
          <w:rFonts w:ascii="Times New Roman" w:hAnsi="Times New Roman" w:cs="Times New Roman"/>
          <w:sz w:val="24"/>
          <w:szCs w:val="24"/>
        </w:rPr>
        <w:t xml:space="preserve"> when they filed their application on 5</w:t>
      </w:r>
      <w:r w:rsidR="0004010C" w:rsidRPr="005A7F63">
        <w:rPr>
          <w:rFonts w:ascii="Times New Roman" w:hAnsi="Times New Roman" w:cs="Times New Roman"/>
          <w:sz w:val="24"/>
          <w:szCs w:val="24"/>
          <w:vertAlign w:val="superscript"/>
        </w:rPr>
        <w:t>th</w:t>
      </w:r>
      <w:r w:rsidR="0004010C" w:rsidRPr="005A7F63">
        <w:rPr>
          <w:rFonts w:ascii="Times New Roman" w:hAnsi="Times New Roman" w:cs="Times New Roman"/>
          <w:sz w:val="24"/>
          <w:szCs w:val="24"/>
        </w:rPr>
        <w:t xml:space="preserve"> </w:t>
      </w:r>
      <w:r w:rsidR="001D5098" w:rsidRPr="005A7F63">
        <w:rPr>
          <w:rFonts w:ascii="Times New Roman" w:hAnsi="Times New Roman" w:cs="Times New Roman"/>
          <w:sz w:val="24"/>
          <w:szCs w:val="24"/>
        </w:rPr>
        <w:t>February</w:t>
      </w:r>
      <w:r w:rsidR="0004010C" w:rsidRPr="005A7F63">
        <w:rPr>
          <w:rFonts w:ascii="Times New Roman" w:hAnsi="Times New Roman" w:cs="Times New Roman"/>
          <w:sz w:val="24"/>
          <w:szCs w:val="24"/>
        </w:rPr>
        <w:t xml:space="preserve"> they had no knowledge of the default judgement.</w:t>
      </w:r>
    </w:p>
    <w:p w:rsidR="003E1827" w:rsidRPr="005A7F63" w:rsidRDefault="00C864E9" w:rsidP="005A7F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E1827" w:rsidRPr="005A7F63">
        <w:rPr>
          <w:rFonts w:ascii="Times New Roman" w:hAnsi="Times New Roman" w:cs="Times New Roman"/>
          <w:sz w:val="24"/>
          <w:szCs w:val="24"/>
        </w:rPr>
        <w:t xml:space="preserve">In their </w:t>
      </w:r>
      <w:r w:rsidR="00C61395" w:rsidRPr="005A7F63">
        <w:rPr>
          <w:rFonts w:ascii="Times New Roman" w:hAnsi="Times New Roman" w:cs="Times New Roman"/>
          <w:sz w:val="24"/>
          <w:szCs w:val="24"/>
        </w:rPr>
        <w:t>letter dated</w:t>
      </w:r>
      <w:r w:rsidR="003E1827" w:rsidRPr="005A7F63">
        <w:rPr>
          <w:rFonts w:ascii="Times New Roman" w:hAnsi="Times New Roman" w:cs="Times New Roman"/>
          <w:sz w:val="24"/>
          <w:szCs w:val="24"/>
        </w:rPr>
        <w:t xml:space="preserve"> 16</w:t>
      </w:r>
      <w:r w:rsidR="003E1827" w:rsidRPr="005A7F63">
        <w:rPr>
          <w:rFonts w:ascii="Times New Roman" w:hAnsi="Times New Roman" w:cs="Times New Roman"/>
          <w:sz w:val="24"/>
          <w:szCs w:val="24"/>
          <w:vertAlign w:val="superscript"/>
        </w:rPr>
        <w:t>th</w:t>
      </w:r>
      <w:r w:rsidR="002B137B" w:rsidRPr="005A7F63">
        <w:rPr>
          <w:rFonts w:ascii="Times New Roman" w:hAnsi="Times New Roman" w:cs="Times New Roman"/>
          <w:sz w:val="24"/>
          <w:szCs w:val="24"/>
        </w:rPr>
        <w:t xml:space="preserve"> February 20</w:t>
      </w:r>
      <w:r w:rsidR="003E1827" w:rsidRPr="005A7F63">
        <w:rPr>
          <w:rFonts w:ascii="Times New Roman" w:hAnsi="Times New Roman" w:cs="Times New Roman"/>
          <w:sz w:val="24"/>
          <w:szCs w:val="24"/>
        </w:rPr>
        <w:t>18 the respondent’s</w:t>
      </w:r>
      <w:r w:rsidR="00C61395" w:rsidRPr="005A7F63">
        <w:rPr>
          <w:rFonts w:ascii="Times New Roman" w:hAnsi="Times New Roman" w:cs="Times New Roman"/>
          <w:sz w:val="24"/>
          <w:szCs w:val="24"/>
        </w:rPr>
        <w:t xml:space="preserve"> legal practitioners</w:t>
      </w:r>
      <w:r w:rsidR="002B137B" w:rsidRPr="005A7F63">
        <w:rPr>
          <w:rFonts w:ascii="Times New Roman" w:hAnsi="Times New Roman" w:cs="Times New Roman"/>
          <w:sz w:val="24"/>
          <w:szCs w:val="24"/>
        </w:rPr>
        <w:t>,</w:t>
      </w:r>
      <w:r w:rsidR="00C61395" w:rsidRPr="005A7F63">
        <w:rPr>
          <w:rFonts w:ascii="Times New Roman" w:hAnsi="Times New Roman" w:cs="Times New Roman"/>
          <w:sz w:val="24"/>
          <w:szCs w:val="24"/>
        </w:rPr>
        <w:t xml:space="preserve"> in responding to a number of letters from </w:t>
      </w:r>
      <w:r w:rsidR="001D5098" w:rsidRPr="005A7F63">
        <w:rPr>
          <w:rFonts w:ascii="Times New Roman" w:hAnsi="Times New Roman" w:cs="Times New Roman"/>
          <w:sz w:val="24"/>
          <w:szCs w:val="24"/>
        </w:rPr>
        <w:t>applicants’</w:t>
      </w:r>
      <w:r w:rsidR="00C61395" w:rsidRPr="005A7F63">
        <w:rPr>
          <w:rFonts w:ascii="Times New Roman" w:hAnsi="Times New Roman" w:cs="Times New Roman"/>
          <w:sz w:val="24"/>
          <w:szCs w:val="24"/>
        </w:rPr>
        <w:t xml:space="preserve"> legal practitioners</w:t>
      </w:r>
      <w:r w:rsidR="002B137B" w:rsidRPr="005A7F63">
        <w:rPr>
          <w:rFonts w:ascii="Times New Roman" w:hAnsi="Times New Roman" w:cs="Times New Roman"/>
          <w:sz w:val="24"/>
          <w:szCs w:val="24"/>
        </w:rPr>
        <w:t>, confirmed as much</w:t>
      </w:r>
      <w:r w:rsidR="001D5098" w:rsidRPr="005A7F63">
        <w:rPr>
          <w:rFonts w:ascii="Times New Roman" w:hAnsi="Times New Roman" w:cs="Times New Roman"/>
          <w:sz w:val="24"/>
          <w:szCs w:val="24"/>
        </w:rPr>
        <w:t xml:space="preserve"> in</w:t>
      </w:r>
      <w:r w:rsidR="00C61395" w:rsidRPr="005A7F63">
        <w:rPr>
          <w:rFonts w:ascii="Times New Roman" w:hAnsi="Times New Roman" w:cs="Times New Roman"/>
          <w:sz w:val="24"/>
          <w:szCs w:val="24"/>
        </w:rPr>
        <w:t xml:space="preserve"> para</w:t>
      </w:r>
      <w:r w:rsidR="001D5098" w:rsidRPr="005A7F63">
        <w:rPr>
          <w:rFonts w:ascii="Times New Roman" w:hAnsi="Times New Roman" w:cs="Times New Roman"/>
          <w:sz w:val="24"/>
          <w:szCs w:val="24"/>
        </w:rPr>
        <w:t>s</w:t>
      </w:r>
      <w:r w:rsidR="00C61395" w:rsidRPr="005A7F63">
        <w:rPr>
          <w:rFonts w:ascii="Times New Roman" w:hAnsi="Times New Roman" w:cs="Times New Roman"/>
          <w:sz w:val="24"/>
          <w:szCs w:val="24"/>
        </w:rPr>
        <w:t xml:space="preserve"> 4</w:t>
      </w:r>
      <w:r w:rsidR="001D5098" w:rsidRPr="005A7F63">
        <w:rPr>
          <w:rFonts w:ascii="Times New Roman" w:hAnsi="Times New Roman" w:cs="Times New Roman"/>
          <w:sz w:val="24"/>
          <w:szCs w:val="24"/>
        </w:rPr>
        <w:t>, 5</w:t>
      </w:r>
      <w:r w:rsidR="00C61395" w:rsidRPr="005A7F63">
        <w:rPr>
          <w:rFonts w:ascii="Times New Roman" w:hAnsi="Times New Roman" w:cs="Times New Roman"/>
          <w:sz w:val="24"/>
          <w:szCs w:val="24"/>
        </w:rPr>
        <w:t xml:space="preserve"> and 6</w:t>
      </w:r>
      <w:r w:rsidR="00805755" w:rsidRPr="005A7F63">
        <w:rPr>
          <w:rFonts w:ascii="Times New Roman" w:hAnsi="Times New Roman" w:cs="Times New Roman"/>
          <w:sz w:val="24"/>
          <w:szCs w:val="24"/>
        </w:rPr>
        <w:t xml:space="preserve"> thereof wherein it is</w:t>
      </w:r>
      <w:r w:rsidR="002B137B" w:rsidRPr="005A7F63">
        <w:rPr>
          <w:rFonts w:ascii="Times New Roman" w:hAnsi="Times New Roman" w:cs="Times New Roman"/>
          <w:sz w:val="24"/>
          <w:szCs w:val="24"/>
        </w:rPr>
        <w:t xml:space="preserve"> stated that</w:t>
      </w:r>
      <w:r w:rsidR="00C61395" w:rsidRPr="005A7F63">
        <w:rPr>
          <w:rFonts w:ascii="Times New Roman" w:hAnsi="Times New Roman" w:cs="Times New Roman"/>
          <w:sz w:val="24"/>
          <w:szCs w:val="24"/>
        </w:rPr>
        <w:t>:-</w:t>
      </w:r>
    </w:p>
    <w:p w:rsidR="00A143B0" w:rsidRPr="005A7F63" w:rsidRDefault="00A143B0" w:rsidP="005A7F63">
      <w:pPr>
        <w:autoSpaceDE w:val="0"/>
        <w:autoSpaceDN w:val="0"/>
        <w:adjustRightInd w:val="0"/>
        <w:spacing w:after="0" w:line="360" w:lineRule="auto"/>
        <w:jc w:val="both"/>
        <w:rPr>
          <w:rFonts w:ascii="Times New Roman" w:hAnsi="Times New Roman" w:cs="Times New Roman"/>
          <w:sz w:val="24"/>
          <w:szCs w:val="24"/>
        </w:rPr>
      </w:pPr>
    </w:p>
    <w:p w:rsidR="00C61395" w:rsidRDefault="00C61395" w:rsidP="009D66C6">
      <w:pPr>
        <w:autoSpaceDE w:val="0"/>
        <w:autoSpaceDN w:val="0"/>
        <w:adjustRightInd w:val="0"/>
        <w:spacing w:after="0" w:line="240" w:lineRule="auto"/>
        <w:ind w:left="720"/>
        <w:jc w:val="both"/>
        <w:rPr>
          <w:rFonts w:ascii="Times New Roman" w:hAnsi="Times New Roman" w:cs="Times New Roman"/>
        </w:rPr>
      </w:pPr>
      <w:r w:rsidRPr="009D66C6">
        <w:rPr>
          <w:rFonts w:ascii="Times New Roman" w:hAnsi="Times New Roman" w:cs="Times New Roman"/>
        </w:rPr>
        <w:t>“</w:t>
      </w:r>
      <w:r w:rsidR="001D5098" w:rsidRPr="009D66C6">
        <w:rPr>
          <w:rFonts w:ascii="Times New Roman" w:hAnsi="Times New Roman" w:cs="Times New Roman"/>
        </w:rPr>
        <w:t>Be</w:t>
      </w:r>
      <w:r w:rsidRPr="009D66C6">
        <w:rPr>
          <w:rFonts w:ascii="Times New Roman" w:hAnsi="Times New Roman" w:cs="Times New Roman"/>
        </w:rPr>
        <w:t xml:space="preserve"> that as it may, we will attempt to respond to all your letters herein as per your request. Firstly, on 29 </w:t>
      </w:r>
      <w:r w:rsidR="001D5098" w:rsidRPr="009D66C6">
        <w:rPr>
          <w:rFonts w:ascii="Times New Roman" w:hAnsi="Times New Roman" w:cs="Times New Roman"/>
        </w:rPr>
        <w:t>January</w:t>
      </w:r>
      <w:r w:rsidRPr="009D66C6">
        <w:rPr>
          <w:rFonts w:ascii="Times New Roman" w:hAnsi="Times New Roman" w:cs="Times New Roman"/>
        </w:rPr>
        <w:t xml:space="preserve"> 2018, when the </w:t>
      </w:r>
      <w:r w:rsidR="001D5098" w:rsidRPr="009D66C6">
        <w:rPr>
          <w:rFonts w:ascii="Times New Roman" w:hAnsi="Times New Roman" w:cs="Times New Roman"/>
        </w:rPr>
        <w:t>default</w:t>
      </w:r>
      <w:r w:rsidRPr="009D66C6">
        <w:rPr>
          <w:rFonts w:ascii="Times New Roman" w:hAnsi="Times New Roman" w:cs="Times New Roman"/>
        </w:rPr>
        <w:t xml:space="preserve"> judgement was granted, your Mr J Chikura called o</w:t>
      </w:r>
      <w:r w:rsidR="008617BD" w:rsidRPr="009D66C6">
        <w:rPr>
          <w:rFonts w:ascii="Times New Roman" w:hAnsi="Times New Roman" w:cs="Times New Roman"/>
        </w:rPr>
        <w:t>u</w:t>
      </w:r>
      <w:r w:rsidRPr="009D66C6">
        <w:rPr>
          <w:rFonts w:ascii="Times New Roman" w:hAnsi="Times New Roman" w:cs="Times New Roman"/>
        </w:rPr>
        <w:t xml:space="preserve">r Mr Muhlekiwa around 2:00 pm in the afternoon through his net-one </w:t>
      </w:r>
      <w:r w:rsidR="001D5098" w:rsidRPr="009D66C6">
        <w:rPr>
          <w:rFonts w:ascii="Times New Roman" w:hAnsi="Times New Roman" w:cs="Times New Roman"/>
        </w:rPr>
        <w:t>line (</w:t>
      </w:r>
      <w:r w:rsidRPr="009D66C6">
        <w:rPr>
          <w:rFonts w:ascii="Times New Roman" w:hAnsi="Times New Roman" w:cs="Times New Roman"/>
        </w:rPr>
        <w:t>….) but the call did not go through.</w:t>
      </w:r>
    </w:p>
    <w:p w:rsidR="009D66C6" w:rsidRPr="009D66C6" w:rsidRDefault="009D66C6" w:rsidP="009D66C6">
      <w:pPr>
        <w:autoSpaceDE w:val="0"/>
        <w:autoSpaceDN w:val="0"/>
        <w:adjustRightInd w:val="0"/>
        <w:spacing w:after="0" w:line="240" w:lineRule="auto"/>
        <w:ind w:left="720"/>
        <w:jc w:val="both"/>
        <w:rPr>
          <w:rFonts w:ascii="Times New Roman" w:hAnsi="Times New Roman" w:cs="Times New Roman"/>
        </w:rPr>
      </w:pPr>
    </w:p>
    <w:p w:rsidR="00C61395" w:rsidRDefault="00C61395" w:rsidP="009D66C6">
      <w:pPr>
        <w:autoSpaceDE w:val="0"/>
        <w:autoSpaceDN w:val="0"/>
        <w:adjustRightInd w:val="0"/>
        <w:spacing w:after="0" w:line="240" w:lineRule="auto"/>
        <w:ind w:left="720"/>
        <w:jc w:val="both"/>
        <w:rPr>
          <w:rFonts w:ascii="Times New Roman" w:hAnsi="Times New Roman" w:cs="Times New Roman"/>
        </w:rPr>
      </w:pPr>
      <w:r w:rsidRPr="009D66C6">
        <w:rPr>
          <w:rFonts w:ascii="Times New Roman" w:hAnsi="Times New Roman" w:cs="Times New Roman"/>
        </w:rPr>
        <w:t>O</w:t>
      </w:r>
      <w:r w:rsidR="002B137B" w:rsidRPr="009D66C6">
        <w:rPr>
          <w:rFonts w:ascii="Times New Roman" w:hAnsi="Times New Roman" w:cs="Times New Roman"/>
        </w:rPr>
        <w:t>u</w:t>
      </w:r>
      <w:r w:rsidRPr="009D66C6">
        <w:rPr>
          <w:rFonts w:ascii="Times New Roman" w:hAnsi="Times New Roman" w:cs="Times New Roman"/>
        </w:rPr>
        <w:t>r Mr Muhlekiwa returned the said call around 5 pm, only to discover that it was your Mr Chikura</w:t>
      </w:r>
      <w:r w:rsidR="0053115D" w:rsidRPr="009D66C6">
        <w:rPr>
          <w:rFonts w:ascii="Times New Roman" w:hAnsi="Times New Roman" w:cs="Times New Roman"/>
        </w:rPr>
        <w:t xml:space="preserve">. Mr Chikura questioned what had transpired in </w:t>
      </w:r>
      <w:r w:rsidR="001D5098" w:rsidRPr="009D66C6">
        <w:rPr>
          <w:rFonts w:ascii="Times New Roman" w:hAnsi="Times New Roman" w:cs="Times New Roman"/>
        </w:rPr>
        <w:t>court</w:t>
      </w:r>
      <w:r w:rsidR="0053115D" w:rsidRPr="009D66C6">
        <w:rPr>
          <w:rFonts w:ascii="Times New Roman" w:hAnsi="Times New Roman" w:cs="Times New Roman"/>
        </w:rPr>
        <w:t xml:space="preserve"> and he was advised that the court had granted default </w:t>
      </w:r>
      <w:r w:rsidR="001D5098" w:rsidRPr="009D66C6">
        <w:rPr>
          <w:rFonts w:ascii="Times New Roman" w:hAnsi="Times New Roman" w:cs="Times New Roman"/>
        </w:rPr>
        <w:t>judgment</w:t>
      </w:r>
      <w:r w:rsidR="0053115D" w:rsidRPr="009D66C6">
        <w:rPr>
          <w:rFonts w:ascii="Times New Roman" w:hAnsi="Times New Roman" w:cs="Times New Roman"/>
        </w:rPr>
        <w:t xml:space="preserve"> as the defendants were in wilful default.</w:t>
      </w:r>
    </w:p>
    <w:p w:rsidR="009D66C6" w:rsidRPr="009D66C6" w:rsidRDefault="009D66C6" w:rsidP="009D66C6">
      <w:pPr>
        <w:autoSpaceDE w:val="0"/>
        <w:autoSpaceDN w:val="0"/>
        <w:adjustRightInd w:val="0"/>
        <w:spacing w:after="0" w:line="240" w:lineRule="auto"/>
        <w:ind w:left="720"/>
        <w:jc w:val="both"/>
        <w:rPr>
          <w:rFonts w:ascii="Times New Roman" w:hAnsi="Times New Roman" w:cs="Times New Roman"/>
        </w:rPr>
      </w:pPr>
    </w:p>
    <w:p w:rsidR="0053115D" w:rsidRPr="009D66C6" w:rsidRDefault="0053115D" w:rsidP="009D66C6">
      <w:pPr>
        <w:autoSpaceDE w:val="0"/>
        <w:autoSpaceDN w:val="0"/>
        <w:adjustRightInd w:val="0"/>
        <w:spacing w:after="0" w:line="240" w:lineRule="auto"/>
        <w:ind w:left="720"/>
        <w:jc w:val="both"/>
        <w:rPr>
          <w:rFonts w:ascii="Times New Roman" w:hAnsi="Times New Roman" w:cs="Times New Roman"/>
        </w:rPr>
      </w:pPr>
      <w:r w:rsidRPr="009D66C6">
        <w:rPr>
          <w:rFonts w:ascii="Times New Roman" w:hAnsi="Times New Roman" w:cs="Times New Roman"/>
        </w:rPr>
        <w:t xml:space="preserve">Your Mr Chikura, further sought our consent to rescission of </w:t>
      </w:r>
      <w:r w:rsidR="001D5098" w:rsidRPr="009D66C6">
        <w:rPr>
          <w:rFonts w:ascii="Times New Roman" w:hAnsi="Times New Roman" w:cs="Times New Roman"/>
        </w:rPr>
        <w:t>judgment</w:t>
      </w:r>
      <w:r w:rsidRPr="009D66C6">
        <w:rPr>
          <w:rFonts w:ascii="Times New Roman" w:hAnsi="Times New Roman" w:cs="Times New Roman"/>
        </w:rPr>
        <w:t xml:space="preserve"> over the phone, but was advised that we could not do so because(1) this was a case of wilful default which even the court confirmed, regard being had to the fact that you were served with the notice of set </w:t>
      </w:r>
      <w:r w:rsidR="001D5098" w:rsidRPr="009D66C6">
        <w:rPr>
          <w:rFonts w:ascii="Times New Roman" w:hAnsi="Times New Roman" w:cs="Times New Roman"/>
        </w:rPr>
        <w:t>down but</w:t>
      </w:r>
      <w:r w:rsidRPr="009D66C6">
        <w:rPr>
          <w:rFonts w:ascii="Times New Roman" w:hAnsi="Times New Roman" w:cs="Times New Roman"/>
        </w:rPr>
        <w:t xml:space="preserve"> did not attend court. (2) We further advised your Mr Chikura that we could not consent to his rescission request because we needed to get </w:t>
      </w:r>
      <w:r w:rsidR="001D5098" w:rsidRPr="009D66C6">
        <w:rPr>
          <w:rFonts w:ascii="Times New Roman" w:hAnsi="Times New Roman" w:cs="Times New Roman"/>
        </w:rPr>
        <w:t>instructions</w:t>
      </w:r>
      <w:r w:rsidRPr="009D66C6">
        <w:rPr>
          <w:rFonts w:ascii="Times New Roman" w:hAnsi="Times New Roman" w:cs="Times New Roman"/>
        </w:rPr>
        <w:t xml:space="preserve"> from our client. A fact which we communicated to you in our letter dated 5 </w:t>
      </w:r>
      <w:r w:rsidR="001D5098" w:rsidRPr="009D66C6">
        <w:rPr>
          <w:rFonts w:ascii="Times New Roman" w:hAnsi="Times New Roman" w:cs="Times New Roman"/>
        </w:rPr>
        <w:t>February</w:t>
      </w:r>
      <w:r w:rsidRPr="009D66C6">
        <w:rPr>
          <w:rFonts w:ascii="Times New Roman" w:hAnsi="Times New Roman" w:cs="Times New Roman"/>
        </w:rPr>
        <w:t xml:space="preserve"> 2018.”</w:t>
      </w:r>
    </w:p>
    <w:p w:rsidR="00A143B0" w:rsidRPr="005A7F63" w:rsidRDefault="00A143B0" w:rsidP="005A7F63">
      <w:pPr>
        <w:autoSpaceDE w:val="0"/>
        <w:autoSpaceDN w:val="0"/>
        <w:adjustRightInd w:val="0"/>
        <w:spacing w:after="0" w:line="360" w:lineRule="auto"/>
        <w:jc w:val="both"/>
        <w:rPr>
          <w:rFonts w:ascii="Times New Roman" w:hAnsi="Times New Roman" w:cs="Times New Roman"/>
          <w:sz w:val="24"/>
          <w:szCs w:val="24"/>
        </w:rPr>
      </w:pPr>
    </w:p>
    <w:p w:rsidR="0053115D" w:rsidRPr="005A7F63" w:rsidRDefault="004974C8" w:rsidP="005A7F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3115D" w:rsidRPr="005A7F63">
        <w:rPr>
          <w:rFonts w:ascii="Times New Roman" w:hAnsi="Times New Roman" w:cs="Times New Roman"/>
          <w:sz w:val="24"/>
          <w:szCs w:val="24"/>
        </w:rPr>
        <w:t>This puts pa</w:t>
      </w:r>
      <w:r w:rsidR="001D5098" w:rsidRPr="005A7F63">
        <w:rPr>
          <w:rFonts w:ascii="Times New Roman" w:hAnsi="Times New Roman" w:cs="Times New Roman"/>
          <w:sz w:val="24"/>
          <w:szCs w:val="24"/>
        </w:rPr>
        <w:t>id to any contention</w:t>
      </w:r>
      <w:r w:rsidR="0053115D" w:rsidRPr="005A7F63">
        <w:rPr>
          <w:rFonts w:ascii="Times New Roman" w:hAnsi="Times New Roman" w:cs="Times New Roman"/>
          <w:sz w:val="24"/>
          <w:szCs w:val="24"/>
        </w:rPr>
        <w:t xml:space="preserve"> that applicants</w:t>
      </w:r>
      <w:r w:rsidR="001D5098" w:rsidRPr="005A7F63">
        <w:rPr>
          <w:rFonts w:ascii="Times New Roman" w:hAnsi="Times New Roman" w:cs="Times New Roman"/>
          <w:sz w:val="24"/>
          <w:szCs w:val="24"/>
        </w:rPr>
        <w:t>,</w:t>
      </w:r>
      <w:r w:rsidR="0053115D" w:rsidRPr="005A7F63">
        <w:rPr>
          <w:rFonts w:ascii="Times New Roman" w:hAnsi="Times New Roman" w:cs="Times New Roman"/>
          <w:sz w:val="24"/>
          <w:szCs w:val="24"/>
        </w:rPr>
        <w:t xml:space="preserve"> through </w:t>
      </w:r>
      <w:r w:rsidR="001D5098" w:rsidRPr="005A7F63">
        <w:rPr>
          <w:rFonts w:ascii="Times New Roman" w:hAnsi="Times New Roman" w:cs="Times New Roman"/>
          <w:sz w:val="24"/>
          <w:szCs w:val="24"/>
        </w:rPr>
        <w:t>their</w:t>
      </w:r>
      <w:r w:rsidR="0053115D" w:rsidRPr="005A7F63">
        <w:rPr>
          <w:rFonts w:ascii="Times New Roman" w:hAnsi="Times New Roman" w:cs="Times New Roman"/>
          <w:sz w:val="24"/>
          <w:szCs w:val="24"/>
        </w:rPr>
        <w:t xml:space="preserve"> legal practitioners</w:t>
      </w:r>
      <w:r w:rsidR="001D5098" w:rsidRPr="005A7F63">
        <w:rPr>
          <w:rFonts w:ascii="Times New Roman" w:hAnsi="Times New Roman" w:cs="Times New Roman"/>
          <w:sz w:val="24"/>
          <w:szCs w:val="24"/>
        </w:rPr>
        <w:t>,</w:t>
      </w:r>
      <w:r w:rsidR="002B137B" w:rsidRPr="005A7F63">
        <w:rPr>
          <w:rFonts w:ascii="Times New Roman" w:hAnsi="Times New Roman" w:cs="Times New Roman"/>
          <w:sz w:val="24"/>
          <w:szCs w:val="24"/>
        </w:rPr>
        <w:t xml:space="preserve"> had no</w:t>
      </w:r>
      <w:r w:rsidR="0053115D" w:rsidRPr="005A7F63">
        <w:rPr>
          <w:rFonts w:ascii="Times New Roman" w:hAnsi="Times New Roman" w:cs="Times New Roman"/>
          <w:sz w:val="24"/>
          <w:szCs w:val="24"/>
        </w:rPr>
        <w:t xml:space="preserve"> knowledge of the default judgement. They may not have had sight of the specific </w:t>
      </w:r>
      <w:r w:rsidR="00081BE0" w:rsidRPr="005A7F63">
        <w:rPr>
          <w:rFonts w:ascii="Times New Roman" w:hAnsi="Times New Roman" w:cs="Times New Roman"/>
          <w:sz w:val="24"/>
          <w:szCs w:val="24"/>
        </w:rPr>
        <w:t xml:space="preserve">provisions of the court order </w:t>
      </w:r>
      <w:r w:rsidR="001D5098" w:rsidRPr="005A7F63">
        <w:rPr>
          <w:rFonts w:ascii="Times New Roman" w:hAnsi="Times New Roman" w:cs="Times New Roman"/>
          <w:sz w:val="24"/>
          <w:szCs w:val="24"/>
        </w:rPr>
        <w:t>but</w:t>
      </w:r>
      <w:r w:rsidR="00081BE0" w:rsidRPr="005A7F63">
        <w:rPr>
          <w:rFonts w:ascii="Times New Roman" w:hAnsi="Times New Roman" w:cs="Times New Roman"/>
          <w:sz w:val="24"/>
          <w:szCs w:val="24"/>
        </w:rPr>
        <w:t xml:space="preserve"> they certainly were made knowledgeable </w:t>
      </w:r>
      <w:r w:rsidR="001D5098" w:rsidRPr="005A7F63">
        <w:rPr>
          <w:rFonts w:ascii="Times New Roman" w:hAnsi="Times New Roman" w:cs="Times New Roman"/>
          <w:sz w:val="24"/>
          <w:szCs w:val="24"/>
        </w:rPr>
        <w:t>about</w:t>
      </w:r>
      <w:r w:rsidR="00081BE0" w:rsidRPr="005A7F63">
        <w:rPr>
          <w:rFonts w:ascii="Times New Roman" w:hAnsi="Times New Roman" w:cs="Times New Roman"/>
          <w:sz w:val="24"/>
          <w:szCs w:val="24"/>
        </w:rPr>
        <w:t xml:space="preserve"> the </w:t>
      </w:r>
      <w:r w:rsidR="001D5098" w:rsidRPr="005A7F63">
        <w:rPr>
          <w:rFonts w:ascii="Times New Roman" w:hAnsi="Times New Roman" w:cs="Times New Roman"/>
          <w:sz w:val="24"/>
          <w:szCs w:val="24"/>
        </w:rPr>
        <w:t>default</w:t>
      </w:r>
      <w:r w:rsidR="00081BE0" w:rsidRPr="005A7F63">
        <w:rPr>
          <w:rFonts w:ascii="Times New Roman" w:hAnsi="Times New Roman" w:cs="Times New Roman"/>
          <w:sz w:val="24"/>
          <w:szCs w:val="24"/>
        </w:rPr>
        <w:t xml:space="preserve"> judgement through their legal practitioners as their agents.</w:t>
      </w:r>
    </w:p>
    <w:p w:rsidR="0004010C" w:rsidRPr="005A7F63" w:rsidRDefault="004974C8" w:rsidP="005A7F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4010C" w:rsidRPr="005A7F63">
        <w:rPr>
          <w:rFonts w:ascii="Times New Roman" w:hAnsi="Times New Roman" w:cs="Times New Roman"/>
          <w:sz w:val="24"/>
          <w:szCs w:val="24"/>
        </w:rPr>
        <w:t xml:space="preserve">What is apparent is that </w:t>
      </w:r>
      <w:r w:rsidR="001D5098" w:rsidRPr="005A7F63">
        <w:rPr>
          <w:rFonts w:ascii="Times New Roman" w:hAnsi="Times New Roman" w:cs="Times New Roman"/>
          <w:sz w:val="24"/>
          <w:szCs w:val="24"/>
        </w:rPr>
        <w:t>because</w:t>
      </w:r>
      <w:r w:rsidR="0004010C" w:rsidRPr="005A7F63">
        <w:rPr>
          <w:rFonts w:ascii="Times New Roman" w:hAnsi="Times New Roman" w:cs="Times New Roman"/>
          <w:sz w:val="24"/>
          <w:szCs w:val="24"/>
        </w:rPr>
        <w:t xml:space="preserve"> the applicants’ legal practitioner was not diligent enough to either inquire from </w:t>
      </w:r>
      <w:r w:rsidR="001D5098" w:rsidRPr="005A7F63">
        <w:rPr>
          <w:rFonts w:ascii="Times New Roman" w:hAnsi="Times New Roman" w:cs="Times New Roman"/>
          <w:sz w:val="24"/>
          <w:szCs w:val="24"/>
        </w:rPr>
        <w:t>respondent’s</w:t>
      </w:r>
      <w:r w:rsidR="0004010C" w:rsidRPr="005A7F63">
        <w:rPr>
          <w:rFonts w:ascii="Times New Roman" w:hAnsi="Times New Roman" w:cs="Times New Roman"/>
          <w:sz w:val="24"/>
          <w:szCs w:val="24"/>
        </w:rPr>
        <w:t xml:space="preserve"> legal </w:t>
      </w:r>
      <w:r w:rsidR="001D5098" w:rsidRPr="005A7F63">
        <w:rPr>
          <w:rFonts w:ascii="Times New Roman" w:hAnsi="Times New Roman" w:cs="Times New Roman"/>
          <w:sz w:val="24"/>
          <w:szCs w:val="24"/>
        </w:rPr>
        <w:t>practitioners</w:t>
      </w:r>
      <w:r w:rsidR="0053115D" w:rsidRPr="005A7F63">
        <w:rPr>
          <w:rFonts w:ascii="Times New Roman" w:hAnsi="Times New Roman" w:cs="Times New Roman"/>
          <w:sz w:val="24"/>
          <w:szCs w:val="24"/>
        </w:rPr>
        <w:t xml:space="preserve"> or f</w:t>
      </w:r>
      <w:r w:rsidR="0004010C" w:rsidRPr="005A7F63">
        <w:rPr>
          <w:rFonts w:ascii="Times New Roman" w:hAnsi="Times New Roman" w:cs="Times New Roman"/>
          <w:sz w:val="24"/>
          <w:szCs w:val="24"/>
        </w:rPr>
        <w:t>r</w:t>
      </w:r>
      <w:r w:rsidR="0053115D" w:rsidRPr="005A7F63">
        <w:rPr>
          <w:rFonts w:ascii="Times New Roman" w:hAnsi="Times New Roman" w:cs="Times New Roman"/>
          <w:sz w:val="24"/>
          <w:szCs w:val="24"/>
        </w:rPr>
        <w:t>o</w:t>
      </w:r>
      <w:r w:rsidR="0004010C" w:rsidRPr="005A7F63">
        <w:rPr>
          <w:rFonts w:ascii="Times New Roman" w:hAnsi="Times New Roman" w:cs="Times New Roman"/>
          <w:sz w:val="24"/>
          <w:szCs w:val="24"/>
        </w:rPr>
        <w:t xml:space="preserve">m court </w:t>
      </w:r>
      <w:r w:rsidR="0053115D" w:rsidRPr="005A7F63">
        <w:rPr>
          <w:rFonts w:ascii="Times New Roman" w:hAnsi="Times New Roman" w:cs="Times New Roman"/>
          <w:sz w:val="24"/>
          <w:szCs w:val="24"/>
        </w:rPr>
        <w:t xml:space="preserve">for </w:t>
      </w:r>
      <w:r w:rsidR="0004010C" w:rsidRPr="005A7F63">
        <w:rPr>
          <w:rFonts w:ascii="Times New Roman" w:hAnsi="Times New Roman" w:cs="Times New Roman"/>
          <w:sz w:val="24"/>
          <w:szCs w:val="24"/>
        </w:rPr>
        <w:t>a copy of the default judgement</w:t>
      </w:r>
      <w:r w:rsidR="00081BE0" w:rsidRPr="005A7F63">
        <w:rPr>
          <w:rFonts w:ascii="Times New Roman" w:hAnsi="Times New Roman" w:cs="Times New Roman"/>
          <w:sz w:val="24"/>
          <w:szCs w:val="24"/>
        </w:rPr>
        <w:t xml:space="preserve"> or the specific terms </w:t>
      </w:r>
      <w:r w:rsidR="0053115D" w:rsidRPr="005A7F63">
        <w:rPr>
          <w:rFonts w:ascii="Times New Roman" w:hAnsi="Times New Roman" w:cs="Times New Roman"/>
          <w:sz w:val="24"/>
          <w:szCs w:val="24"/>
        </w:rPr>
        <w:t xml:space="preserve">of the default </w:t>
      </w:r>
      <w:r w:rsidR="001D5098" w:rsidRPr="005A7F63">
        <w:rPr>
          <w:rFonts w:ascii="Times New Roman" w:hAnsi="Times New Roman" w:cs="Times New Roman"/>
          <w:sz w:val="24"/>
          <w:szCs w:val="24"/>
        </w:rPr>
        <w:t>judgment</w:t>
      </w:r>
      <w:r w:rsidR="0004010C" w:rsidRPr="005A7F63">
        <w:rPr>
          <w:rFonts w:ascii="Times New Roman" w:hAnsi="Times New Roman" w:cs="Times New Roman"/>
          <w:sz w:val="24"/>
          <w:szCs w:val="24"/>
        </w:rPr>
        <w:t>, the a</w:t>
      </w:r>
      <w:r w:rsidR="00081BE0" w:rsidRPr="005A7F63">
        <w:rPr>
          <w:rFonts w:ascii="Times New Roman" w:hAnsi="Times New Roman" w:cs="Times New Roman"/>
          <w:sz w:val="24"/>
          <w:szCs w:val="24"/>
        </w:rPr>
        <w:t xml:space="preserve">pplicants </w:t>
      </w:r>
      <w:r w:rsidR="001D5098" w:rsidRPr="005A7F63">
        <w:rPr>
          <w:rFonts w:ascii="Times New Roman" w:hAnsi="Times New Roman" w:cs="Times New Roman"/>
          <w:sz w:val="24"/>
          <w:szCs w:val="24"/>
        </w:rPr>
        <w:t>proceeded</w:t>
      </w:r>
      <w:r w:rsidR="00081BE0" w:rsidRPr="005A7F63">
        <w:rPr>
          <w:rFonts w:ascii="Times New Roman" w:hAnsi="Times New Roman" w:cs="Times New Roman"/>
          <w:sz w:val="24"/>
          <w:szCs w:val="24"/>
        </w:rPr>
        <w:t xml:space="preserve"> on the </w:t>
      </w:r>
      <w:r w:rsidR="001D5098" w:rsidRPr="005A7F63">
        <w:rPr>
          <w:rFonts w:ascii="Times New Roman" w:hAnsi="Times New Roman" w:cs="Times New Roman"/>
          <w:sz w:val="24"/>
          <w:szCs w:val="24"/>
        </w:rPr>
        <w:t>assumption</w:t>
      </w:r>
      <w:r w:rsidR="0004010C" w:rsidRPr="005A7F63">
        <w:rPr>
          <w:rFonts w:ascii="Times New Roman" w:hAnsi="Times New Roman" w:cs="Times New Roman"/>
          <w:sz w:val="24"/>
          <w:szCs w:val="24"/>
        </w:rPr>
        <w:t xml:space="preserve"> that respond</w:t>
      </w:r>
      <w:r w:rsidR="00081BE0" w:rsidRPr="005A7F63">
        <w:rPr>
          <w:rFonts w:ascii="Times New Roman" w:hAnsi="Times New Roman" w:cs="Times New Roman"/>
          <w:sz w:val="24"/>
          <w:szCs w:val="24"/>
        </w:rPr>
        <w:t xml:space="preserve">ent </w:t>
      </w:r>
      <w:r w:rsidR="0004010C" w:rsidRPr="005A7F63">
        <w:rPr>
          <w:rFonts w:ascii="Times New Roman" w:hAnsi="Times New Roman" w:cs="Times New Roman"/>
          <w:sz w:val="24"/>
          <w:szCs w:val="24"/>
        </w:rPr>
        <w:t xml:space="preserve">was already armed with a judgement that stated the </w:t>
      </w:r>
      <w:r w:rsidR="00081BE0" w:rsidRPr="005A7F63">
        <w:rPr>
          <w:rFonts w:ascii="Times New Roman" w:hAnsi="Times New Roman" w:cs="Times New Roman"/>
          <w:sz w:val="24"/>
          <w:szCs w:val="24"/>
        </w:rPr>
        <w:t>quantum</w:t>
      </w:r>
      <w:r w:rsidR="0004010C" w:rsidRPr="005A7F63">
        <w:rPr>
          <w:rFonts w:ascii="Times New Roman" w:hAnsi="Times New Roman" w:cs="Times New Roman"/>
          <w:sz w:val="24"/>
          <w:szCs w:val="24"/>
        </w:rPr>
        <w:t xml:space="preserve"> of damages as US$ 60 000.00. </w:t>
      </w:r>
      <w:r w:rsidR="00081BE0" w:rsidRPr="005A7F63">
        <w:rPr>
          <w:rFonts w:ascii="Times New Roman" w:hAnsi="Times New Roman" w:cs="Times New Roman"/>
          <w:sz w:val="24"/>
          <w:szCs w:val="24"/>
        </w:rPr>
        <w:t>That</w:t>
      </w:r>
      <w:r w:rsidR="0004010C" w:rsidRPr="005A7F63">
        <w:rPr>
          <w:rFonts w:ascii="Times New Roman" w:hAnsi="Times New Roman" w:cs="Times New Roman"/>
          <w:sz w:val="24"/>
          <w:szCs w:val="24"/>
        </w:rPr>
        <w:t xml:space="preserve"> aspect did not however mean that the </w:t>
      </w:r>
      <w:r w:rsidR="001D5098" w:rsidRPr="005A7F63">
        <w:rPr>
          <w:rFonts w:ascii="Times New Roman" w:hAnsi="Times New Roman" w:cs="Times New Roman"/>
          <w:sz w:val="24"/>
          <w:szCs w:val="24"/>
        </w:rPr>
        <w:t>applicants had</w:t>
      </w:r>
      <w:r w:rsidR="0004010C" w:rsidRPr="005A7F63">
        <w:rPr>
          <w:rFonts w:ascii="Times New Roman" w:hAnsi="Times New Roman" w:cs="Times New Roman"/>
          <w:sz w:val="24"/>
          <w:szCs w:val="24"/>
        </w:rPr>
        <w:t xml:space="preserve"> no knowledge that a default judgement had been </w:t>
      </w:r>
      <w:r w:rsidR="001D5098" w:rsidRPr="005A7F63">
        <w:rPr>
          <w:rFonts w:ascii="Times New Roman" w:hAnsi="Times New Roman" w:cs="Times New Roman"/>
          <w:sz w:val="24"/>
          <w:szCs w:val="24"/>
        </w:rPr>
        <w:t>entered</w:t>
      </w:r>
      <w:r w:rsidR="0004010C" w:rsidRPr="005A7F63">
        <w:rPr>
          <w:rFonts w:ascii="Times New Roman" w:hAnsi="Times New Roman" w:cs="Times New Roman"/>
          <w:sz w:val="24"/>
          <w:szCs w:val="24"/>
        </w:rPr>
        <w:t xml:space="preserve"> </w:t>
      </w:r>
      <w:r w:rsidR="001D5098" w:rsidRPr="005A7F63">
        <w:rPr>
          <w:rFonts w:ascii="Times New Roman" w:hAnsi="Times New Roman" w:cs="Times New Roman"/>
          <w:sz w:val="24"/>
          <w:szCs w:val="24"/>
        </w:rPr>
        <w:t>against</w:t>
      </w:r>
      <w:r w:rsidR="0004010C" w:rsidRPr="005A7F63">
        <w:rPr>
          <w:rFonts w:ascii="Times New Roman" w:hAnsi="Times New Roman" w:cs="Times New Roman"/>
          <w:sz w:val="24"/>
          <w:szCs w:val="24"/>
        </w:rPr>
        <w:t xml:space="preserve"> them. </w:t>
      </w:r>
      <w:r w:rsidR="001D5098" w:rsidRPr="005A7F63">
        <w:rPr>
          <w:rFonts w:ascii="Times New Roman" w:hAnsi="Times New Roman" w:cs="Times New Roman"/>
          <w:sz w:val="24"/>
          <w:szCs w:val="24"/>
        </w:rPr>
        <w:t>It</w:t>
      </w:r>
      <w:r w:rsidR="0004010C" w:rsidRPr="005A7F63">
        <w:rPr>
          <w:rFonts w:ascii="Times New Roman" w:hAnsi="Times New Roman" w:cs="Times New Roman"/>
          <w:sz w:val="24"/>
          <w:szCs w:val="24"/>
        </w:rPr>
        <w:t xml:space="preserve"> is only </w:t>
      </w:r>
      <w:r w:rsidR="001D5098" w:rsidRPr="005A7F63">
        <w:rPr>
          <w:rFonts w:ascii="Times New Roman" w:hAnsi="Times New Roman" w:cs="Times New Roman"/>
          <w:sz w:val="24"/>
          <w:szCs w:val="24"/>
        </w:rPr>
        <w:t>that</w:t>
      </w:r>
      <w:r w:rsidR="0004010C" w:rsidRPr="005A7F63">
        <w:rPr>
          <w:rFonts w:ascii="Times New Roman" w:hAnsi="Times New Roman" w:cs="Times New Roman"/>
          <w:sz w:val="24"/>
          <w:szCs w:val="24"/>
        </w:rPr>
        <w:t xml:space="preserve"> they did not have the </w:t>
      </w:r>
      <w:r w:rsidR="00081BE0" w:rsidRPr="005A7F63">
        <w:rPr>
          <w:rFonts w:ascii="Times New Roman" w:hAnsi="Times New Roman" w:cs="Times New Roman"/>
          <w:sz w:val="24"/>
          <w:szCs w:val="24"/>
        </w:rPr>
        <w:t xml:space="preserve">specific </w:t>
      </w:r>
      <w:r w:rsidR="001D5098" w:rsidRPr="005A7F63">
        <w:rPr>
          <w:rFonts w:ascii="Times New Roman" w:hAnsi="Times New Roman" w:cs="Times New Roman"/>
          <w:sz w:val="24"/>
          <w:szCs w:val="24"/>
        </w:rPr>
        <w:t>terms</w:t>
      </w:r>
      <w:r w:rsidR="0004010C" w:rsidRPr="005A7F63">
        <w:rPr>
          <w:rFonts w:ascii="Times New Roman" w:hAnsi="Times New Roman" w:cs="Times New Roman"/>
          <w:sz w:val="24"/>
          <w:szCs w:val="24"/>
        </w:rPr>
        <w:t xml:space="preserve"> of </w:t>
      </w:r>
      <w:r w:rsidR="001D5098" w:rsidRPr="005A7F63">
        <w:rPr>
          <w:rFonts w:ascii="Times New Roman" w:hAnsi="Times New Roman" w:cs="Times New Roman"/>
          <w:sz w:val="24"/>
          <w:szCs w:val="24"/>
        </w:rPr>
        <w:t>that</w:t>
      </w:r>
      <w:r w:rsidR="0004010C" w:rsidRPr="005A7F63">
        <w:rPr>
          <w:rFonts w:ascii="Times New Roman" w:hAnsi="Times New Roman" w:cs="Times New Roman"/>
          <w:sz w:val="24"/>
          <w:szCs w:val="24"/>
        </w:rPr>
        <w:t xml:space="preserve"> judgement hence </w:t>
      </w:r>
      <w:r w:rsidR="001D5098" w:rsidRPr="005A7F63">
        <w:rPr>
          <w:rFonts w:ascii="Times New Roman" w:hAnsi="Times New Roman" w:cs="Times New Roman"/>
          <w:sz w:val="24"/>
          <w:szCs w:val="24"/>
        </w:rPr>
        <w:t>proceeded</w:t>
      </w:r>
      <w:r w:rsidR="0004010C" w:rsidRPr="005A7F63">
        <w:rPr>
          <w:rFonts w:ascii="Times New Roman" w:hAnsi="Times New Roman" w:cs="Times New Roman"/>
          <w:sz w:val="24"/>
          <w:szCs w:val="24"/>
        </w:rPr>
        <w:t xml:space="preserve"> on the premise that damages had already been quantified.</w:t>
      </w:r>
      <w:r w:rsidR="00A753A1">
        <w:rPr>
          <w:rFonts w:ascii="Times New Roman" w:hAnsi="Times New Roman" w:cs="Times New Roman"/>
          <w:sz w:val="24"/>
          <w:szCs w:val="24"/>
        </w:rPr>
        <w:t xml:space="preserve"> </w:t>
      </w:r>
      <w:r w:rsidR="00BE52CA" w:rsidRPr="005A7F63">
        <w:rPr>
          <w:rFonts w:ascii="Times New Roman" w:hAnsi="Times New Roman" w:cs="Times New Roman"/>
          <w:sz w:val="24"/>
          <w:szCs w:val="24"/>
        </w:rPr>
        <w:t>In</w:t>
      </w:r>
      <w:r w:rsidR="008617BD" w:rsidRPr="005A7F63">
        <w:rPr>
          <w:rFonts w:ascii="Times New Roman" w:hAnsi="Times New Roman" w:cs="Times New Roman"/>
          <w:sz w:val="24"/>
          <w:szCs w:val="24"/>
        </w:rPr>
        <w:t xml:space="preserve"> any case</w:t>
      </w:r>
      <w:r w:rsidR="00A753A1">
        <w:rPr>
          <w:rFonts w:ascii="Times New Roman" w:hAnsi="Times New Roman" w:cs="Times New Roman"/>
          <w:sz w:val="24"/>
          <w:szCs w:val="24"/>
        </w:rPr>
        <w:t>,</w:t>
      </w:r>
      <w:r w:rsidR="008617BD" w:rsidRPr="005A7F63">
        <w:rPr>
          <w:rFonts w:ascii="Times New Roman" w:hAnsi="Times New Roman" w:cs="Times New Roman"/>
          <w:sz w:val="24"/>
          <w:szCs w:val="24"/>
        </w:rPr>
        <w:t xml:space="preserve"> the default order </w:t>
      </w:r>
      <w:r w:rsidR="00A753A1">
        <w:rPr>
          <w:rFonts w:ascii="Times New Roman" w:hAnsi="Times New Roman" w:cs="Times New Roman"/>
          <w:sz w:val="24"/>
          <w:szCs w:val="24"/>
        </w:rPr>
        <w:t xml:space="preserve">in issue </w:t>
      </w:r>
      <w:r w:rsidR="008617BD" w:rsidRPr="005A7F63">
        <w:rPr>
          <w:rFonts w:ascii="Times New Roman" w:hAnsi="Times New Roman" w:cs="Times New Roman"/>
          <w:sz w:val="24"/>
          <w:szCs w:val="24"/>
        </w:rPr>
        <w:t>w</w:t>
      </w:r>
      <w:r w:rsidR="00BE52CA">
        <w:rPr>
          <w:rFonts w:ascii="Times New Roman" w:hAnsi="Times New Roman" w:cs="Times New Roman"/>
          <w:sz w:val="24"/>
          <w:szCs w:val="24"/>
        </w:rPr>
        <w:t>as subsequently filed of record and no prejudice has been occasioned to any party.</w:t>
      </w:r>
    </w:p>
    <w:p w:rsidR="00081BE0" w:rsidRPr="005A7F63" w:rsidRDefault="004974C8" w:rsidP="005A7F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81BE0" w:rsidRPr="005A7F63">
        <w:rPr>
          <w:rFonts w:ascii="Times New Roman" w:hAnsi="Times New Roman" w:cs="Times New Roman"/>
          <w:sz w:val="24"/>
          <w:szCs w:val="24"/>
        </w:rPr>
        <w:t xml:space="preserve">It is my view that applicants did not need to wait for quantification of damages on the unopposed roll before seeking to have the default judgement granted on 29 </w:t>
      </w:r>
      <w:r w:rsidR="005D302B" w:rsidRPr="005A7F63">
        <w:rPr>
          <w:rFonts w:ascii="Times New Roman" w:hAnsi="Times New Roman" w:cs="Times New Roman"/>
          <w:sz w:val="24"/>
          <w:szCs w:val="24"/>
        </w:rPr>
        <w:t>January</w:t>
      </w:r>
      <w:r w:rsidR="002B137B" w:rsidRPr="005A7F63">
        <w:rPr>
          <w:rFonts w:ascii="Times New Roman" w:hAnsi="Times New Roman" w:cs="Times New Roman"/>
          <w:sz w:val="24"/>
          <w:szCs w:val="24"/>
        </w:rPr>
        <w:t xml:space="preserve"> </w:t>
      </w:r>
      <w:r w:rsidR="00A753A1">
        <w:rPr>
          <w:rFonts w:ascii="Times New Roman" w:hAnsi="Times New Roman" w:cs="Times New Roman"/>
          <w:sz w:val="24"/>
          <w:szCs w:val="24"/>
        </w:rPr>
        <w:t>2018 rescinded</w:t>
      </w:r>
      <w:r w:rsidR="00081BE0" w:rsidRPr="005A7F63">
        <w:rPr>
          <w:rFonts w:ascii="Times New Roman" w:hAnsi="Times New Roman" w:cs="Times New Roman"/>
          <w:sz w:val="24"/>
          <w:szCs w:val="24"/>
        </w:rPr>
        <w:t xml:space="preserve">. The one month period begun to run from the day they became aware of the </w:t>
      </w:r>
      <w:r w:rsidR="005D302B" w:rsidRPr="005A7F63">
        <w:rPr>
          <w:rFonts w:ascii="Times New Roman" w:hAnsi="Times New Roman" w:cs="Times New Roman"/>
          <w:sz w:val="24"/>
          <w:szCs w:val="24"/>
        </w:rPr>
        <w:t>judgment</w:t>
      </w:r>
      <w:r w:rsidR="00081BE0" w:rsidRPr="005A7F63">
        <w:rPr>
          <w:rFonts w:ascii="Times New Roman" w:hAnsi="Times New Roman" w:cs="Times New Roman"/>
          <w:sz w:val="24"/>
          <w:szCs w:val="24"/>
        </w:rPr>
        <w:t xml:space="preserve"> </w:t>
      </w:r>
      <w:r w:rsidR="005D302B" w:rsidRPr="005A7F63">
        <w:rPr>
          <w:rFonts w:ascii="Times New Roman" w:hAnsi="Times New Roman" w:cs="Times New Roman"/>
          <w:sz w:val="24"/>
          <w:szCs w:val="24"/>
        </w:rPr>
        <w:t>against</w:t>
      </w:r>
      <w:r w:rsidR="00081BE0" w:rsidRPr="005A7F63">
        <w:rPr>
          <w:rFonts w:ascii="Times New Roman" w:hAnsi="Times New Roman" w:cs="Times New Roman"/>
          <w:sz w:val="24"/>
          <w:szCs w:val="24"/>
        </w:rPr>
        <w:t xml:space="preserve"> them despite the lack of quantification of damages.</w:t>
      </w:r>
    </w:p>
    <w:p w:rsidR="00081BE0" w:rsidRPr="005A7F63" w:rsidRDefault="004974C8" w:rsidP="005A7F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81BE0" w:rsidRPr="005A7F63">
        <w:rPr>
          <w:rFonts w:ascii="Times New Roman" w:hAnsi="Times New Roman" w:cs="Times New Roman"/>
          <w:sz w:val="24"/>
          <w:szCs w:val="24"/>
        </w:rPr>
        <w:t xml:space="preserve"> I</w:t>
      </w:r>
      <w:r w:rsidR="005D302B" w:rsidRPr="005A7F63">
        <w:rPr>
          <w:rFonts w:ascii="Times New Roman" w:hAnsi="Times New Roman" w:cs="Times New Roman"/>
          <w:sz w:val="24"/>
          <w:szCs w:val="24"/>
        </w:rPr>
        <w:t xml:space="preserve"> </w:t>
      </w:r>
      <w:r w:rsidR="00081BE0" w:rsidRPr="005A7F63">
        <w:rPr>
          <w:rFonts w:ascii="Times New Roman" w:hAnsi="Times New Roman" w:cs="Times New Roman"/>
          <w:sz w:val="24"/>
          <w:szCs w:val="24"/>
        </w:rPr>
        <w:t>am therefore of the view that the application was not premature as</w:t>
      </w:r>
      <w:r w:rsidR="00EB177B" w:rsidRPr="005A7F63">
        <w:rPr>
          <w:rFonts w:ascii="Times New Roman" w:hAnsi="Times New Roman" w:cs="Times New Roman"/>
          <w:sz w:val="24"/>
          <w:szCs w:val="24"/>
        </w:rPr>
        <w:t xml:space="preserve"> contended by respondent. I</w:t>
      </w:r>
      <w:r w:rsidR="005D302B" w:rsidRPr="005A7F63">
        <w:rPr>
          <w:rFonts w:ascii="Times New Roman" w:hAnsi="Times New Roman" w:cs="Times New Roman"/>
          <w:sz w:val="24"/>
          <w:szCs w:val="24"/>
        </w:rPr>
        <w:t>t is</w:t>
      </w:r>
      <w:r w:rsidR="008617BD" w:rsidRPr="005A7F63">
        <w:rPr>
          <w:rFonts w:ascii="Times New Roman" w:hAnsi="Times New Roman" w:cs="Times New Roman"/>
          <w:sz w:val="24"/>
          <w:szCs w:val="24"/>
        </w:rPr>
        <w:t>,</w:t>
      </w:r>
      <w:r w:rsidR="005D302B" w:rsidRPr="005A7F63">
        <w:rPr>
          <w:rFonts w:ascii="Times New Roman" w:hAnsi="Times New Roman" w:cs="Times New Roman"/>
          <w:sz w:val="24"/>
          <w:szCs w:val="24"/>
        </w:rPr>
        <w:t xml:space="preserve"> however</w:t>
      </w:r>
      <w:r w:rsidR="008617BD" w:rsidRPr="005A7F63">
        <w:rPr>
          <w:rFonts w:ascii="Times New Roman" w:hAnsi="Times New Roman" w:cs="Times New Roman"/>
          <w:sz w:val="24"/>
          <w:szCs w:val="24"/>
        </w:rPr>
        <w:t>,</w:t>
      </w:r>
      <w:r w:rsidR="005D302B" w:rsidRPr="005A7F63">
        <w:rPr>
          <w:rFonts w:ascii="Times New Roman" w:hAnsi="Times New Roman" w:cs="Times New Roman"/>
          <w:sz w:val="24"/>
          <w:szCs w:val="24"/>
        </w:rPr>
        <w:t xml:space="preserve"> pertinent to note that had applicants</w:t>
      </w:r>
      <w:r w:rsidR="008617BD" w:rsidRPr="005A7F63">
        <w:rPr>
          <w:rFonts w:ascii="Times New Roman" w:hAnsi="Times New Roman" w:cs="Times New Roman"/>
          <w:sz w:val="24"/>
          <w:szCs w:val="24"/>
        </w:rPr>
        <w:t>’</w:t>
      </w:r>
      <w:r w:rsidR="005D302B" w:rsidRPr="005A7F63">
        <w:rPr>
          <w:rFonts w:ascii="Times New Roman" w:hAnsi="Times New Roman" w:cs="Times New Roman"/>
          <w:sz w:val="24"/>
          <w:szCs w:val="24"/>
        </w:rPr>
        <w:t xml:space="preserve"> legal practitioner been diligent he would have ascertained the terms of the default order first in order that the application portrays the true contents of the default order rather than assume that respond</w:t>
      </w:r>
      <w:r w:rsidR="008617BD" w:rsidRPr="005A7F63">
        <w:rPr>
          <w:rFonts w:ascii="Times New Roman" w:hAnsi="Times New Roman" w:cs="Times New Roman"/>
          <w:sz w:val="24"/>
          <w:szCs w:val="24"/>
        </w:rPr>
        <w:t>ent was</w:t>
      </w:r>
      <w:r w:rsidR="005D302B" w:rsidRPr="005A7F63">
        <w:rPr>
          <w:rFonts w:ascii="Times New Roman" w:hAnsi="Times New Roman" w:cs="Times New Roman"/>
          <w:sz w:val="24"/>
          <w:szCs w:val="24"/>
        </w:rPr>
        <w:t xml:space="preserve"> already armed with a quantified court order. This anomaly is however not fatal to </w:t>
      </w:r>
      <w:r w:rsidR="008617BD" w:rsidRPr="005A7F63">
        <w:rPr>
          <w:rFonts w:ascii="Times New Roman" w:hAnsi="Times New Roman" w:cs="Times New Roman"/>
          <w:sz w:val="24"/>
          <w:szCs w:val="24"/>
        </w:rPr>
        <w:t>the application. The main aim</w:t>
      </w:r>
      <w:r w:rsidR="005D302B" w:rsidRPr="005A7F63">
        <w:rPr>
          <w:rFonts w:ascii="Times New Roman" w:hAnsi="Times New Roman" w:cs="Times New Roman"/>
          <w:sz w:val="24"/>
          <w:szCs w:val="24"/>
        </w:rPr>
        <w:t xml:space="preserve"> of the application is the rescission of the default judgement granted on 29 January 2018.</w:t>
      </w:r>
    </w:p>
    <w:p w:rsidR="005D302B" w:rsidRPr="005A7F63" w:rsidRDefault="004974C8" w:rsidP="005A7F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D302B" w:rsidRPr="005A7F63">
        <w:rPr>
          <w:rFonts w:ascii="Times New Roman" w:hAnsi="Times New Roman" w:cs="Times New Roman"/>
          <w:sz w:val="24"/>
          <w:szCs w:val="24"/>
        </w:rPr>
        <w:t>Accordingly the preliminary point will be dismissed.</w:t>
      </w:r>
    </w:p>
    <w:p w:rsidR="00A143B0" w:rsidRPr="005A7F63" w:rsidRDefault="00A143B0" w:rsidP="005A7F63">
      <w:pPr>
        <w:autoSpaceDE w:val="0"/>
        <w:autoSpaceDN w:val="0"/>
        <w:adjustRightInd w:val="0"/>
        <w:spacing w:after="0" w:line="360" w:lineRule="auto"/>
        <w:jc w:val="both"/>
        <w:rPr>
          <w:rFonts w:ascii="Times New Roman" w:hAnsi="Times New Roman" w:cs="Times New Roman"/>
          <w:sz w:val="24"/>
          <w:szCs w:val="24"/>
        </w:rPr>
      </w:pPr>
    </w:p>
    <w:p w:rsidR="005D302B" w:rsidRPr="00A753A1" w:rsidRDefault="005D302B" w:rsidP="005A7F63">
      <w:pPr>
        <w:autoSpaceDE w:val="0"/>
        <w:autoSpaceDN w:val="0"/>
        <w:adjustRightInd w:val="0"/>
        <w:spacing w:after="0" w:line="360" w:lineRule="auto"/>
        <w:jc w:val="both"/>
        <w:rPr>
          <w:rFonts w:ascii="Times New Roman" w:hAnsi="Times New Roman" w:cs="Times New Roman"/>
          <w:b/>
          <w:sz w:val="24"/>
          <w:szCs w:val="24"/>
        </w:rPr>
      </w:pPr>
      <w:r w:rsidRPr="005A7F63">
        <w:rPr>
          <w:rFonts w:ascii="Times New Roman" w:hAnsi="Times New Roman" w:cs="Times New Roman"/>
          <w:sz w:val="24"/>
          <w:szCs w:val="24"/>
        </w:rPr>
        <w:t xml:space="preserve"> </w:t>
      </w:r>
      <w:r w:rsidRPr="00A753A1">
        <w:rPr>
          <w:rFonts w:ascii="Times New Roman" w:hAnsi="Times New Roman" w:cs="Times New Roman"/>
          <w:b/>
          <w:sz w:val="24"/>
          <w:szCs w:val="24"/>
        </w:rPr>
        <w:t>On the merits</w:t>
      </w:r>
    </w:p>
    <w:p w:rsidR="00D32E9D" w:rsidRPr="005A7F63" w:rsidRDefault="00D32E9D" w:rsidP="005A7F63">
      <w:pPr>
        <w:autoSpaceDE w:val="0"/>
        <w:autoSpaceDN w:val="0"/>
        <w:adjustRightInd w:val="0"/>
        <w:spacing w:after="0" w:line="360" w:lineRule="auto"/>
        <w:jc w:val="both"/>
        <w:rPr>
          <w:rFonts w:ascii="Times New Roman" w:hAnsi="Times New Roman" w:cs="Times New Roman"/>
          <w:sz w:val="24"/>
          <w:szCs w:val="24"/>
        </w:rPr>
      </w:pPr>
      <w:r w:rsidRPr="005A7F63">
        <w:rPr>
          <w:rFonts w:ascii="Times New Roman" w:hAnsi="Times New Roman" w:cs="Times New Roman"/>
          <w:sz w:val="24"/>
          <w:szCs w:val="24"/>
        </w:rPr>
        <w:t>The applicant</w:t>
      </w:r>
      <w:r w:rsidR="00EB177B" w:rsidRPr="005A7F63">
        <w:rPr>
          <w:rFonts w:ascii="Times New Roman" w:hAnsi="Times New Roman" w:cs="Times New Roman"/>
          <w:sz w:val="24"/>
          <w:szCs w:val="24"/>
        </w:rPr>
        <w:t>s’</w:t>
      </w:r>
      <w:r w:rsidR="00396FA1" w:rsidRPr="005A7F63">
        <w:rPr>
          <w:rFonts w:ascii="Times New Roman" w:hAnsi="Times New Roman" w:cs="Times New Roman"/>
          <w:sz w:val="24"/>
          <w:szCs w:val="24"/>
        </w:rPr>
        <w:t xml:space="preserve"> legal practitioner argued that applicants</w:t>
      </w:r>
      <w:r w:rsidRPr="005A7F63">
        <w:rPr>
          <w:rFonts w:ascii="Times New Roman" w:hAnsi="Times New Roman" w:cs="Times New Roman"/>
          <w:sz w:val="24"/>
          <w:szCs w:val="24"/>
        </w:rPr>
        <w:t xml:space="preserve"> have </w:t>
      </w:r>
      <w:r w:rsidR="00EB177B" w:rsidRPr="005A7F63">
        <w:rPr>
          <w:rFonts w:ascii="Times New Roman" w:hAnsi="Times New Roman" w:cs="Times New Roman"/>
          <w:sz w:val="24"/>
          <w:szCs w:val="24"/>
        </w:rPr>
        <w:t>established good and sufficient cause</w:t>
      </w:r>
      <w:r w:rsidRPr="005A7F63">
        <w:rPr>
          <w:rFonts w:ascii="Times New Roman" w:hAnsi="Times New Roman" w:cs="Times New Roman"/>
          <w:sz w:val="24"/>
          <w:szCs w:val="24"/>
        </w:rPr>
        <w:t xml:space="preserve"> for the rescission of the default judge</w:t>
      </w:r>
      <w:r w:rsidR="003E6234" w:rsidRPr="005A7F63">
        <w:rPr>
          <w:rFonts w:ascii="Times New Roman" w:hAnsi="Times New Roman" w:cs="Times New Roman"/>
          <w:sz w:val="24"/>
          <w:szCs w:val="24"/>
        </w:rPr>
        <w:t>men</w:t>
      </w:r>
      <w:r w:rsidRPr="005A7F63">
        <w:rPr>
          <w:rFonts w:ascii="Times New Roman" w:hAnsi="Times New Roman" w:cs="Times New Roman"/>
          <w:sz w:val="24"/>
          <w:szCs w:val="24"/>
        </w:rPr>
        <w:t>t</w:t>
      </w:r>
      <w:r w:rsidR="003E6234" w:rsidRPr="005A7F63">
        <w:rPr>
          <w:rFonts w:ascii="Times New Roman" w:hAnsi="Times New Roman" w:cs="Times New Roman"/>
          <w:sz w:val="24"/>
          <w:szCs w:val="24"/>
        </w:rPr>
        <w:t xml:space="preserve"> as required in terms of r</w:t>
      </w:r>
      <w:r w:rsidR="00396FA1" w:rsidRPr="005A7F63">
        <w:rPr>
          <w:rFonts w:ascii="Times New Roman" w:hAnsi="Times New Roman" w:cs="Times New Roman"/>
          <w:sz w:val="24"/>
          <w:szCs w:val="24"/>
        </w:rPr>
        <w:t>ule 63. The respondent’s legal practitioner</w:t>
      </w:r>
      <w:r w:rsidR="00EB177B" w:rsidRPr="005A7F63">
        <w:rPr>
          <w:rFonts w:ascii="Times New Roman" w:hAnsi="Times New Roman" w:cs="Times New Roman"/>
          <w:sz w:val="24"/>
          <w:szCs w:val="24"/>
        </w:rPr>
        <w:t>,</w:t>
      </w:r>
      <w:r w:rsidR="003E6234" w:rsidRPr="005A7F63">
        <w:rPr>
          <w:rFonts w:ascii="Times New Roman" w:hAnsi="Times New Roman" w:cs="Times New Roman"/>
          <w:sz w:val="24"/>
          <w:szCs w:val="24"/>
        </w:rPr>
        <w:t xml:space="preserve"> on the other hand</w:t>
      </w:r>
      <w:r w:rsidR="00EB177B" w:rsidRPr="005A7F63">
        <w:rPr>
          <w:rFonts w:ascii="Times New Roman" w:hAnsi="Times New Roman" w:cs="Times New Roman"/>
          <w:sz w:val="24"/>
          <w:szCs w:val="24"/>
        </w:rPr>
        <w:t>,</w:t>
      </w:r>
      <w:r w:rsidR="003E6234" w:rsidRPr="005A7F63">
        <w:rPr>
          <w:rFonts w:ascii="Times New Roman" w:hAnsi="Times New Roman" w:cs="Times New Roman"/>
          <w:sz w:val="24"/>
          <w:szCs w:val="24"/>
        </w:rPr>
        <w:t xml:space="preserve"> contended that applicants have not shown good and sufficient cause for the default judgement to be rescinded as they were in wilful default. It is thus pertinent to determine</w:t>
      </w:r>
      <w:r w:rsidR="00EB177B" w:rsidRPr="005A7F63">
        <w:rPr>
          <w:rFonts w:ascii="Times New Roman" w:hAnsi="Times New Roman" w:cs="Times New Roman"/>
          <w:sz w:val="24"/>
          <w:szCs w:val="24"/>
        </w:rPr>
        <w:t xml:space="preserve"> whether the applicants have discharged the onus or not</w:t>
      </w:r>
      <w:r w:rsidR="003E6234" w:rsidRPr="005A7F63">
        <w:rPr>
          <w:rFonts w:ascii="Times New Roman" w:hAnsi="Times New Roman" w:cs="Times New Roman"/>
          <w:sz w:val="24"/>
          <w:szCs w:val="24"/>
        </w:rPr>
        <w:t>.</w:t>
      </w:r>
    </w:p>
    <w:p w:rsidR="00B91672" w:rsidRPr="005A7F63" w:rsidRDefault="004974C8" w:rsidP="005A7F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E6234" w:rsidRPr="005A7F63">
        <w:rPr>
          <w:rFonts w:ascii="Times New Roman" w:hAnsi="Times New Roman" w:cs="Times New Roman"/>
          <w:sz w:val="24"/>
          <w:szCs w:val="24"/>
        </w:rPr>
        <w:t>As already alluded to above r 63</w:t>
      </w:r>
      <w:r w:rsidR="00EB177B" w:rsidRPr="005A7F63">
        <w:rPr>
          <w:rFonts w:ascii="Times New Roman" w:hAnsi="Times New Roman" w:cs="Times New Roman"/>
          <w:sz w:val="24"/>
          <w:szCs w:val="24"/>
        </w:rPr>
        <w:t>(1) entitles a party against whom a default judgement was given to apply for its rescission within a month from when he has knowledge of the judgement. Rule 63(2) thereafter provides that</w:t>
      </w:r>
      <w:r w:rsidR="00694C3E" w:rsidRPr="005A7F63">
        <w:rPr>
          <w:rFonts w:ascii="Times New Roman" w:hAnsi="Times New Roman" w:cs="Times New Roman"/>
          <w:sz w:val="24"/>
          <w:szCs w:val="24"/>
        </w:rPr>
        <w:t>:-</w:t>
      </w:r>
      <w:r w:rsidR="00B91672" w:rsidRPr="005A7F63">
        <w:rPr>
          <w:rFonts w:ascii="Times New Roman" w:hAnsi="Times New Roman" w:cs="Times New Roman"/>
          <w:sz w:val="24"/>
          <w:szCs w:val="24"/>
        </w:rPr>
        <w:t>.</w:t>
      </w:r>
    </w:p>
    <w:p w:rsidR="00B91672" w:rsidRDefault="00694C3E" w:rsidP="00963303">
      <w:pPr>
        <w:autoSpaceDE w:val="0"/>
        <w:autoSpaceDN w:val="0"/>
        <w:adjustRightInd w:val="0"/>
        <w:spacing w:after="0" w:line="240" w:lineRule="auto"/>
        <w:ind w:left="720"/>
        <w:jc w:val="both"/>
        <w:rPr>
          <w:rFonts w:ascii="Times New Roman" w:hAnsi="Times New Roman" w:cs="Times New Roman"/>
          <w:sz w:val="24"/>
          <w:szCs w:val="24"/>
        </w:rPr>
      </w:pPr>
      <w:r w:rsidRPr="005A7F63">
        <w:rPr>
          <w:rFonts w:ascii="Times New Roman" w:hAnsi="Times New Roman" w:cs="Times New Roman"/>
          <w:sz w:val="24"/>
          <w:szCs w:val="24"/>
        </w:rPr>
        <w:t>“</w:t>
      </w:r>
      <w:r w:rsidR="00B91672" w:rsidRPr="005A7F63">
        <w:rPr>
          <w:rFonts w:ascii="Times New Roman" w:hAnsi="Times New Roman" w:cs="Times New Roman"/>
          <w:sz w:val="24"/>
          <w:szCs w:val="24"/>
        </w:rPr>
        <w:t>(2) If the court is satisfied on an application in terms of subrule (1) that there is good and sufficient cause to do so, the court may set aside the judgment concerned and give leave to the defendant to defend or to the plaintiff to prosecute his action, on such terms as to costs and otherwise as the court considers just.</w:t>
      </w:r>
      <w:r w:rsidR="00050B18" w:rsidRPr="005A7F63">
        <w:rPr>
          <w:rFonts w:ascii="Times New Roman" w:hAnsi="Times New Roman" w:cs="Times New Roman"/>
          <w:sz w:val="24"/>
          <w:szCs w:val="24"/>
        </w:rPr>
        <w:t>”</w:t>
      </w:r>
    </w:p>
    <w:p w:rsidR="00963303" w:rsidRPr="005A7F63" w:rsidRDefault="00963303" w:rsidP="00963303">
      <w:pPr>
        <w:autoSpaceDE w:val="0"/>
        <w:autoSpaceDN w:val="0"/>
        <w:adjustRightInd w:val="0"/>
        <w:spacing w:after="0" w:line="240" w:lineRule="auto"/>
        <w:ind w:left="720"/>
        <w:jc w:val="both"/>
        <w:rPr>
          <w:rFonts w:ascii="Times New Roman" w:hAnsi="Times New Roman" w:cs="Times New Roman"/>
          <w:sz w:val="24"/>
          <w:szCs w:val="24"/>
        </w:rPr>
      </w:pPr>
    </w:p>
    <w:p w:rsidR="00694C3E" w:rsidRPr="005A7F63" w:rsidRDefault="00963303" w:rsidP="005A7F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42D3A" w:rsidRPr="005A7F63">
        <w:rPr>
          <w:rFonts w:ascii="Times New Roman" w:hAnsi="Times New Roman" w:cs="Times New Roman"/>
          <w:sz w:val="24"/>
          <w:szCs w:val="24"/>
        </w:rPr>
        <w:t>The test</w:t>
      </w:r>
      <w:r w:rsidR="00B91672" w:rsidRPr="005A7F63">
        <w:rPr>
          <w:rFonts w:ascii="Times New Roman" w:hAnsi="Times New Roman" w:cs="Times New Roman"/>
          <w:sz w:val="24"/>
          <w:szCs w:val="24"/>
        </w:rPr>
        <w:t xml:space="preserve"> for rescission of judgement under rule 63 is that the applicant has to </w:t>
      </w:r>
      <w:r w:rsidR="00694C3E" w:rsidRPr="005A7F63">
        <w:rPr>
          <w:rFonts w:ascii="Times New Roman" w:hAnsi="Times New Roman" w:cs="Times New Roman"/>
          <w:sz w:val="24"/>
          <w:szCs w:val="24"/>
        </w:rPr>
        <w:t>establish ‘good</w:t>
      </w:r>
      <w:r w:rsidR="00B91672" w:rsidRPr="005A7F63">
        <w:rPr>
          <w:rFonts w:ascii="Times New Roman" w:hAnsi="Times New Roman" w:cs="Times New Roman"/>
          <w:sz w:val="24"/>
          <w:szCs w:val="24"/>
        </w:rPr>
        <w:t xml:space="preserve"> and sufficient cause</w:t>
      </w:r>
      <w:r w:rsidR="00694C3E" w:rsidRPr="005A7F63">
        <w:rPr>
          <w:rFonts w:ascii="Times New Roman" w:hAnsi="Times New Roman" w:cs="Times New Roman"/>
          <w:sz w:val="24"/>
          <w:szCs w:val="24"/>
        </w:rPr>
        <w:t>’</w:t>
      </w:r>
      <w:r w:rsidR="00B91672" w:rsidRPr="005A7F63">
        <w:rPr>
          <w:rFonts w:ascii="Times New Roman" w:hAnsi="Times New Roman" w:cs="Times New Roman"/>
          <w:sz w:val="24"/>
          <w:szCs w:val="24"/>
        </w:rPr>
        <w:t xml:space="preserve"> for </w:t>
      </w:r>
      <w:r w:rsidR="00242D3A" w:rsidRPr="005A7F63">
        <w:rPr>
          <w:rFonts w:ascii="Times New Roman" w:hAnsi="Times New Roman" w:cs="Times New Roman"/>
          <w:sz w:val="24"/>
          <w:szCs w:val="24"/>
        </w:rPr>
        <w:t xml:space="preserve">the relief he </w:t>
      </w:r>
      <w:r w:rsidR="00694C3E" w:rsidRPr="005A7F63">
        <w:rPr>
          <w:rFonts w:ascii="Times New Roman" w:hAnsi="Times New Roman" w:cs="Times New Roman"/>
          <w:sz w:val="24"/>
          <w:szCs w:val="24"/>
        </w:rPr>
        <w:t>seeks.</w:t>
      </w:r>
      <w:r w:rsidR="00396FA1" w:rsidRPr="005A7F63">
        <w:rPr>
          <w:rFonts w:ascii="Times New Roman" w:hAnsi="Times New Roman" w:cs="Times New Roman"/>
          <w:sz w:val="24"/>
          <w:szCs w:val="24"/>
        </w:rPr>
        <w:t xml:space="preserve"> The onus is on the applicant. T</w:t>
      </w:r>
      <w:r w:rsidR="00A753A1">
        <w:rPr>
          <w:rFonts w:ascii="Times New Roman" w:hAnsi="Times New Roman" w:cs="Times New Roman"/>
          <w:sz w:val="24"/>
          <w:szCs w:val="24"/>
        </w:rPr>
        <w:t>hough the term</w:t>
      </w:r>
      <w:r w:rsidR="00694C3E" w:rsidRPr="005A7F63">
        <w:rPr>
          <w:rFonts w:ascii="Times New Roman" w:hAnsi="Times New Roman" w:cs="Times New Roman"/>
          <w:sz w:val="24"/>
          <w:szCs w:val="24"/>
        </w:rPr>
        <w:t xml:space="preserve"> </w:t>
      </w:r>
      <w:r w:rsidR="00A753A1">
        <w:rPr>
          <w:rFonts w:ascii="Times New Roman" w:hAnsi="Times New Roman" w:cs="Times New Roman"/>
          <w:sz w:val="24"/>
          <w:szCs w:val="24"/>
        </w:rPr>
        <w:t>‘</w:t>
      </w:r>
      <w:r w:rsidR="00694C3E" w:rsidRPr="005A7F63">
        <w:rPr>
          <w:rFonts w:ascii="Times New Roman" w:hAnsi="Times New Roman" w:cs="Times New Roman"/>
          <w:sz w:val="24"/>
          <w:szCs w:val="24"/>
        </w:rPr>
        <w:t>good and sufficient cause’ is not defined in the rules, w</w:t>
      </w:r>
      <w:r w:rsidR="00242D3A" w:rsidRPr="005A7F63">
        <w:rPr>
          <w:rFonts w:ascii="Times New Roman" w:hAnsi="Times New Roman" w:cs="Times New Roman"/>
          <w:sz w:val="24"/>
          <w:szCs w:val="24"/>
        </w:rPr>
        <w:t>hat constitutes</w:t>
      </w:r>
      <w:r w:rsidR="00B91672" w:rsidRPr="005A7F63">
        <w:rPr>
          <w:rFonts w:ascii="Times New Roman" w:hAnsi="Times New Roman" w:cs="Times New Roman"/>
          <w:sz w:val="24"/>
          <w:szCs w:val="24"/>
        </w:rPr>
        <w:t xml:space="preserve"> go</w:t>
      </w:r>
      <w:r w:rsidR="00694C3E" w:rsidRPr="005A7F63">
        <w:rPr>
          <w:rFonts w:ascii="Times New Roman" w:hAnsi="Times New Roman" w:cs="Times New Roman"/>
          <w:sz w:val="24"/>
          <w:szCs w:val="24"/>
        </w:rPr>
        <w:t>o</w:t>
      </w:r>
      <w:r w:rsidR="00B91672" w:rsidRPr="005A7F63">
        <w:rPr>
          <w:rFonts w:ascii="Times New Roman" w:hAnsi="Times New Roman" w:cs="Times New Roman"/>
          <w:sz w:val="24"/>
          <w:szCs w:val="24"/>
        </w:rPr>
        <w:t>d and sufficient ca</w:t>
      </w:r>
      <w:r w:rsidR="00694C3E" w:rsidRPr="005A7F63">
        <w:rPr>
          <w:rFonts w:ascii="Times New Roman" w:hAnsi="Times New Roman" w:cs="Times New Roman"/>
          <w:sz w:val="24"/>
          <w:szCs w:val="24"/>
        </w:rPr>
        <w:t>u</w:t>
      </w:r>
      <w:r w:rsidR="00B91672" w:rsidRPr="005A7F63">
        <w:rPr>
          <w:rFonts w:ascii="Times New Roman" w:hAnsi="Times New Roman" w:cs="Times New Roman"/>
          <w:sz w:val="24"/>
          <w:szCs w:val="24"/>
        </w:rPr>
        <w:t>se has been allude</w:t>
      </w:r>
      <w:r w:rsidR="00694C3E" w:rsidRPr="005A7F63">
        <w:rPr>
          <w:rFonts w:ascii="Times New Roman" w:hAnsi="Times New Roman" w:cs="Times New Roman"/>
          <w:sz w:val="24"/>
          <w:szCs w:val="24"/>
        </w:rPr>
        <w:t>d</w:t>
      </w:r>
      <w:r w:rsidR="00B91672" w:rsidRPr="005A7F63">
        <w:rPr>
          <w:rFonts w:ascii="Times New Roman" w:hAnsi="Times New Roman" w:cs="Times New Roman"/>
          <w:sz w:val="24"/>
          <w:szCs w:val="24"/>
        </w:rPr>
        <w:t xml:space="preserve"> to in a plethora of authorities</w:t>
      </w:r>
      <w:r w:rsidR="004A3A4E" w:rsidRPr="005A7F63">
        <w:rPr>
          <w:rFonts w:ascii="Times New Roman" w:hAnsi="Times New Roman" w:cs="Times New Roman"/>
          <w:sz w:val="24"/>
          <w:szCs w:val="24"/>
        </w:rPr>
        <w:t xml:space="preserve">. The </w:t>
      </w:r>
      <w:r w:rsidR="00242D3A" w:rsidRPr="005A7F63">
        <w:rPr>
          <w:rFonts w:ascii="Times New Roman" w:hAnsi="Times New Roman" w:cs="Times New Roman"/>
          <w:sz w:val="24"/>
          <w:szCs w:val="24"/>
        </w:rPr>
        <w:t>authorities</w:t>
      </w:r>
      <w:r w:rsidR="004A3A4E" w:rsidRPr="005A7F63">
        <w:rPr>
          <w:rFonts w:ascii="Times New Roman" w:hAnsi="Times New Roman" w:cs="Times New Roman"/>
          <w:sz w:val="24"/>
          <w:szCs w:val="24"/>
        </w:rPr>
        <w:t xml:space="preserve"> have </w:t>
      </w:r>
      <w:r w:rsidR="00242D3A" w:rsidRPr="005A7F63">
        <w:rPr>
          <w:rFonts w:ascii="Times New Roman" w:hAnsi="Times New Roman" w:cs="Times New Roman"/>
          <w:sz w:val="24"/>
          <w:szCs w:val="24"/>
        </w:rPr>
        <w:t>also</w:t>
      </w:r>
      <w:r w:rsidR="004A3A4E" w:rsidRPr="005A7F63">
        <w:rPr>
          <w:rFonts w:ascii="Times New Roman" w:hAnsi="Times New Roman" w:cs="Times New Roman"/>
          <w:sz w:val="24"/>
          <w:szCs w:val="24"/>
        </w:rPr>
        <w:t xml:space="preserve"> set out factors which court should take into account in </w:t>
      </w:r>
      <w:r w:rsidR="00242D3A" w:rsidRPr="005A7F63">
        <w:rPr>
          <w:rFonts w:ascii="Times New Roman" w:hAnsi="Times New Roman" w:cs="Times New Roman"/>
          <w:sz w:val="24"/>
          <w:szCs w:val="24"/>
        </w:rPr>
        <w:t>determining</w:t>
      </w:r>
      <w:r w:rsidR="004A3A4E" w:rsidRPr="005A7F63">
        <w:rPr>
          <w:rFonts w:ascii="Times New Roman" w:hAnsi="Times New Roman" w:cs="Times New Roman"/>
          <w:sz w:val="24"/>
          <w:szCs w:val="24"/>
        </w:rPr>
        <w:t xml:space="preserve"> whether</w:t>
      </w:r>
      <w:r w:rsidR="00396FA1" w:rsidRPr="005A7F63">
        <w:rPr>
          <w:rFonts w:ascii="Times New Roman" w:hAnsi="Times New Roman" w:cs="Times New Roman"/>
          <w:sz w:val="24"/>
          <w:szCs w:val="24"/>
        </w:rPr>
        <w:t xml:space="preserve"> or not</w:t>
      </w:r>
      <w:r w:rsidR="004A3A4E" w:rsidRPr="005A7F63">
        <w:rPr>
          <w:rFonts w:ascii="Times New Roman" w:hAnsi="Times New Roman" w:cs="Times New Roman"/>
          <w:sz w:val="24"/>
          <w:szCs w:val="24"/>
        </w:rPr>
        <w:t xml:space="preserve"> ap</w:t>
      </w:r>
      <w:r w:rsidR="00396FA1" w:rsidRPr="005A7F63">
        <w:rPr>
          <w:rFonts w:ascii="Times New Roman" w:hAnsi="Times New Roman" w:cs="Times New Roman"/>
          <w:sz w:val="24"/>
          <w:szCs w:val="24"/>
        </w:rPr>
        <w:t>plicant has discharged the onus. T</w:t>
      </w:r>
      <w:r w:rsidR="004A3A4E" w:rsidRPr="005A7F63">
        <w:rPr>
          <w:rFonts w:ascii="Times New Roman" w:hAnsi="Times New Roman" w:cs="Times New Roman"/>
          <w:sz w:val="24"/>
          <w:szCs w:val="24"/>
        </w:rPr>
        <w:t>hese include</w:t>
      </w:r>
      <w:r w:rsidR="00694C3E" w:rsidRPr="005A7F63">
        <w:rPr>
          <w:rFonts w:ascii="Times New Roman" w:hAnsi="Times New Roman" w:cs="Times New Roman"/>
          <w:sz w:val="24"/>
          <w:szCs w:val="24"/>
        </w:rPr>
        <w:t>:-</w:t>
      </w:r>
    </w:p>
    <w:p w:rsidR="00694C3E" w:rsidRPr="005A7F63" w:rsidRDefault="001C4093" w:rsidP="005A7F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94C3E" w:rsidRPr="005A7F63">
        <w:rPr>
          <w:rFonts w:ascii="Times New Roman" w:hAnsi="Times New Roman" w:cs="Times New Roman"/>
          <w:sz w:val="24"/>
          <w:szCs w:val="24"/>
        </w:rPr>
        <w:t>i)</w:t>
      </w:r>
      <w:r w:rsidR="004A3A4E" w:rsidRPr="005A7F63">
        <w:rPr>
          <w:rFonts w:ascii="Times New Roman" w:hAnsi="Times New Roman" w:cs="Times New Roman"/>
          <w:sz w:val="24"/>
          <w:szCs w:val="24"/>
        </w:rPr>
        <w:t>. The reasonableness of the</w:t>
      </w:r>
      <w:r w:rsidR="00694C3E" w:rsidRPr="005A7F63">
        <w:rPr>
          <w:rFonts w:ascii="Times New Roman" w:hAnsi="Times New Roman" w:cs="Times New Roman"/>
          <w:sz w:val="24"/>
          <w:szCs w:val="24"/>
        </w:rPr>
        <w:t xml:space="preserve"> explanation for the default; </w:t>
      </w:r>
    </w:p>
    <w:p w:rsidR="00694C3E" w:rsidRPr="005A7F63" w:rsidRDefault="001C4093" w:rsidP="005A7F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94C3E" w:rsidRPr="005A7F63">
        <w:rPr>
          <w:rFonts w:ascii="Times New Roman" w:hAnsi="Times New Roman" w:cs="Times New Roman"/>
          <w:sz w:val="24"/>
          <w:szCs w:val="24"/>
        </w:rPr>
        <w:t xml:space="preserve">ii). </w:t>
      </w:r>
      <w:r>
        <w:rPr>
          <w:rFonts w:ascii="Times New Roman" w:hAnsi="Times New Roman" w:cs="Times New Roman"/>
          <w:sz w:val="24"/>
          <w:szCs w:val="24"/>
        </w:rPr>
        <w:t>T</w:t>
      </w:r>
      <w:r w:rsidR="004A3A4E" w:rsidRPr="005A7F63">
        <w:rPr>
          <w:rFonts w:ascii="Times New Roman" w:hAnsi="Times New Roman" w:cs="Times New Roman"/>
          <w:sz w:val="24"/>
          <w:szCs w:val="24"/>
        </w:rPr>
        <w:t xml:space="preserve">he </w:t>
      </w:r>
      <w:r w:rsidR="004A3A4E" w:rsidRPr="001C4093">
        <w:rPr>
          <w:rFonts w:ascii="Times New Roman" w:hAnsi="Times New Roman" w:cs="Times New Roman"/>
          <w:i/>
          <w:sz w:val="24"/>
          <w:szCs w:val="24"/>
        </w:rPr>
        <w:t>bona fides</w:t>
      </w:r>
      <w:r w:rsidR="004A3A4E" w:rsidRPr="005A7F63">
        <w:rPr>
          <w:rFonts w:ascii="Times New Roman" w:hAnsi="Times New Roman" w:cs="Times New Roman"/>
          <w:sz w:val="24"/>
          <w:szCs w:val="24"/>
        </w:rPr>
        <w:t xml:space="preserve"> of the application to rescind the </w:t>
      </w:r>
      <w:r w:rsidR="00242D3A" w:rsidRPr="005A7F63">
        <w:rPr>
          <w:rFonts w:ascii="Times New Roman" w:hAnsi="Times New Roman" w:cs="Times New Roman"/>
          <w:sz w:val="24"/>
          <w:szCs w:val="24"/>
        </w:rPr>
        <w:t>judgement;</w:t>
      </w:r>
      <w:r w:rsidR="004A3A4E" w:rsidRPr="005A7F63">
        <w:rPr>
          <w:rFonts w:ascii="Times New Roman" w:hAnsi="Times New Roman" w:cs="Times New Roman"/>
          <w:sz w:val="24"/>
          <w:szCs w:val="24"/>
        </w:rPr>
        <w:t xml:space="preserve"> </w:t>
      </w:r>
      <w:r w:rsidR="00242D3A" w:rsidRPr="005A7F63">
        <w:rPr>
          <w:rFonts w:ascii="Times New Roman" w:hAnsi="Times New Roman" w:cs="Times New Roman"/>
          <w:sz w:val="24"/>
          <w:szCs w:val="24"/>
        </w:rPr>
        <w:t xml:space="preserve">and </w:t>
      </w:r>
    </w:p>
    <w:p w:rsidR="0004010C" w:rsidRDefault="001C4093" w:rsidP="005A7F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94C3E" w:rsidRPr="005A7F63">
        <w:rPr>
          <w:rFonts w:ascii="Times New Roman" w:hAnsi="Times New Roman" w:cs="Times New Roman"/>
          <w:sz w:val="24"/>
          <w:szCs w:val="24"/>
        </w:rPr>
        <w:t xml:space="preserve">iii) </w:t>
      </w:r>
      <w:r>
        <w:rPr>
          <w:rFonts w:ascii="Times New Roman" w:hAnsi="Times New Roman" w:cs="Times New Roman"/>
          <w:sz w:val="24"/>
          <w:szCs w:val="24"/>
        </w:rPr>
        <w:t>T</w:t>
      </w:r>
      <w:r w:rsidR="00242D3A" w:rsidRPr="005A7F63">
        <w:rPr>
          <w:rFonts w:ascii="Times New Roman" w:hAnsi="Times New Roman" w:cs="Times New Roman"/>
          <w:sz w:val="24"/>
          <w:szCs w:val="24"/>
        </w:rPr>
        <w:t>he</w:t>
      </w:r>
      <w:r w:rsidR="004A3A4E" w:rsidRPr="005A7F63">
        <w:rPr>
          <w:rFonts w:ascii="Times New Roman" w:hAnsi="Times New Roman" w:cs="Times New Roman"/>
          <w:sz w:val="24"/>
          <w:szCs w:val="24"/>
        </w:rPr>
        <w:t xml:space="preserve"> </w:t>
      </w:r>
      <w:r w:rsidR="004A3A4E" w:rsidRPr="001C4093">
        <w:rPr>
          <w:rFonts w:ascii="Times New Roman" w:hAnsi="Times New Roman" w:cs="Times New Roman"/>
          <w:i/>
          <w:sz w:val="24"/>
          <w:szCs w:val="24"/>
        </w:rPr>
        <w:t>bona fides</w:t>
      </w:r>
      <w:r w:rsidR="004A3A4E" w:rsidRPr="005A7F63">
        <w:rPr>
          <w:rFonts w:ascii="Times New Roman" w:hAnsi="Times New Roman" w:cs="Times New Roman"/>
          <w:sz w:val="24"/>
          <w:szCs w:val="24"/>
        </w:rPr>
        <w:t xml:space="preserve"> of the defence on the merits of the case and the applicants </w:t>
      </w:r>
      <w:r>
        <w:rPr>
          <w:rFonts w:ascii="Times New Roman" w:hAnsi="Times New Roman" w:cs="Times New Roman"/>
          <w:sz w:val="24"/>
          <w:szCs w:val="24"/>
        </w:rPr>
        <w:tab/>
      </w:r>
      <w:r w:rsidR="004A3A4E" w:rsidRPr="005A7F63">
        <w:rPr>
          <w:rFonts w:ascii="Times New Roman" w:hAnsi="Times New Roman" w:cs="Times New Roman"/>
          <w:sz w:val="24"/>
          <w:szCs w:val="24"/>
        </w:rPr>
        <w:t>prospects of success on the merits.</w:t>
      </w:r>
    </w:p>
    <w:p w:rsidR="00116136" w:rsidRPr="005A7F63" w:rsidRDefault="00116136" w:rsidP="005A7F63">
      <w:pPr>
        <w:autoSpaceDE w:val="0"/>
        <w:autoSpaceDN w:val="0"/>
        <w:adjustRightInd w:val="0"/>
        <w:spacing w:after="0" w:line="360" w:lineRule="auto"/>
        <w:jc w:val="both"/>
        <w:rPr>
          <w:rFonts w:ascii="Times New Roman" w:hAnsi="Times New Roman" w:cs="Times New Roman"/>
          <w:sz w:val="24"/>
          <w:szCs w:val="24"/>
        </w:rPr>
      </w:pPr>
    </w:p>
    <w:p w:rsidR="007E3238" w:rsidRPr="005A7F63" w:rsidRDefault="00116136" w:rsidP="005A7F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E3238" w:rsidRPr="005A7F63">
        <w:rPr>
          <w:rFonts w:ascii="Times New Roman" w:hAnsi="Times New Roman" w:cs="Times New Roman"/>
          <w:sz w:val="24"/>
          <w:szCs w:val="24"/>
        </w:rPr>
        <w:t xml:space="preserve">These factors are to be taken cumulatively and in </w:t>
      </w:r>
      <w:r w:rsidR="007738A0" w:rsidRPr="005A7F63">
        <w:rPr>
          <w:rFonts w:ascii="Times New Roman" w:hAnsi="Times New Roman" w:cs="Times New Roman"/>
          <w:sz w:val="24"/>
          <w:szCs w:val="24"/>
        </w:rPr>
        <w:t>conjunction</w:t>
      </w:r>
      <w:r w:rsidR="007E3238" w:rsidRPr="005A7F63">
        <w:rPr>
          <w:rFonts w:ascii="Times New Roman" w:hAnsi="Times New Roman" w:cs="Times New Roman"/>
          <w:sz w:val="24"/>
          <w:szCs w:val="24"/>
        </w:rPr>
        <w:t xml:space="preserve"> with one another in deciding </w:t>
      </w:r>
      <w:r w:rsidR="007738A0" w:rsidRPr="005A7F63">
        <w:rPr>
          <w:rFonts w:ascii="Times New Roman" w:hAnsi="Times New Roman" w:cs="Times New Roman"/>
          <w:sz w:val="24"/>
          <w:szCs w:val="24"/>
        </w:rPr>
        <w:t>whether</w:t>
      </w:r>
      <w:r w:rsidR="007E3238" w:rsidRPr="005A7F63">
        <w:rPr>
          <w:rFonts w:ascii="Times New Roman" w:hAnsi="Times New Roman" w:cs="Times New Roman"/>
          <w:sz w:val="24"/>
          <w:szCs w:val="24"/>
        </w:rPr>
        <w:t xml:space="preserve"> to grant the indulgence or not. </w:t>
      </w:r>
      <w:r w:rsidRPr="005A7F63">
        <w:rPr>
          <w:rFonts w:ascii="Times New Roman" w:hAnsi="Times New Roman" w:cs="Times New Roman"/>
          <w:sz w:val="24"/>
          <w:szCs w:val="24"/>
        </w:rPr>
        <w:t>See</w:t>
      </w:r>
      <w:r w:rsidR="007E3238" w:rsidRPr="005A7F63">
        <w:rPr>
          <w:rFonts w:ascii="Times New Roman" w:hAnsi="Times New Roman" w:cs="Times New Roman"/>
          <w:sz w:val="24"/>
          <w:szCs w:val="24"/>
        </w:rPr>
        <w:t xml:space="preserve"> </w:t>
      </w:r>
      <w:r w:rsidR="0093192C">
        <w:rPr>
          <w:rFonts w:ascii="Times New Roman" w:hAnsi="Times New Roman" w:cs="Times New Roman"/>
          <w:i/>
          <w:sz w:val="24"/>
          <w:szCs w:val="24"/>
        </w:rPr>
        <w:t>Barclays Bank of Zimbabwe L</w:t>
      </w:r>
      <w:r w:rsidR="007E3238" w:rsidRPr="005A7F63">
        <w:rPr>
          <w:rFonts w:ascii="Times New Roman" w:hAnsi="Times New Roman" w:cs="Times New Roman"/>
          <w:i/>
          <w:sz w:val="24"/>
          <w:szCs w:val="24"/>
        </w:rPr>
        <w:t xml:space="preserve">td </w:t>
      </w:r>
      <w:r w:rsidR="007E3238" w:rsidRPr="0093192C">
        <w:rPr>
          <w:rFonts w:ascii="Times New Roman" w:hAnsi="Times New Roman" w:cs="Times New Roman"/>
          <w:sz w:val="24"/>
          <w:szCs w:val="24"/>
        </w:rPr>
        <w:t>v</w:t>
      </w:r>
      <w:r w:rsidR="007E3238" w:rsidRPr="005A7F63">
        <w:rPr>
          <w:rFonts w:ascii="Times New Roman" w:hAnsi="Times New Roman" w:cs="Times New Roman"/>
          <w:i/>
          <w:sz w:val="24"/>
          <w:szCs w:val="24"/>
        </w:rPr>
        <w:t xml:space="preserve"> CC International (Pvt) Ltd &amp; another</w:t>
      </w:r>
      <w:r w:rsidR="007E3238" w:rsidRPr="005A7F63">
        <w:rPr>
          <w:rFonts w:ascii="Times New Roman" w:hAnsi="Times New Roman" w:cs="Times New Roman"/>
          <w:sz w:val="24"/>
          <w:szCs w:val="24"/>
        </w:rPr>
        <w:t xml:space="preserve"> S-16/86 at p2-3.</w:t>
      </w:r>
    </w:p>
    <w:p w:rsidR="00321AA8" w:rsidRPr="005A7F63" w:rsidRDefault="00694C3E" w:rsidP="005A7F63">
      <w:pPr>
        <w:spacing w:after="0" w:line="360" w:lineRule="auto"/>
        <w:ind w:firstLine="720"/>
        <w:jc w:val="both"/>
        <w:rPr>
          <w:rFonts w:ascii="Times New Roman" w:hAnsi="Times New Roman" w:cs="Times New Roman"/>
          <w:sz w:val="24"/>
          <w:szCs w:val="24"/>
        </w:rPr>
      </w:pPr>
      <w:r w:rsidRPr="005A7F63">
        <w:rPr>
          <w:rFonts w:ascii="Times New Roman" w:hAnsi="Times New Roman" w:cs="Times New Roman"/>
          <w:sz w:val="24"/>
          <w:szCs w:val="24"/>
        </w:rPr>
        <w:t>It is pertinent to note that this</w:t>
      </w:r>
      <w:r w:rsidR="005E36D2" w:rsidRPr="005A7F63">
        <w:rPr>
          <w:rFonts w:ascii="Times New Roman" w:hAnsi="Times New Roman" w:cs="Times New Roman"/>
          <w:sz w:val="24"/>
          <w:szCs w:val="24"/>
        </w:rPr>
        <w:t xml:space="preserve"> court enjoys wide discretion in deciding whether to set aside a judgement granted in default.</w:t>
      </w:r>
    </w:p>
    <w:p w:rsidR="00050B18" w:rsidRPr="005A7F63" w:rsidRDefault="0093192C" w:rsidP="005A7F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65B29" w:rsidRPr="005A7F63">
        <w:rPr>
          <w:rFonts w:ascii="Times New Roman" w:hAnsi="Times New Roman" w:cs="Times New Roman"/>
          <w:sz w:val="24"/>
          <w:szCs w:val="24"/>
        </w:rPr>
        <w:t xml:space="preserve"> </w:t>
      </w:r>
      <w:r w:rsidR="00E437B9" w:rsidRPr="005A7F63">
        <w:rPr>
          <w:rFonts w:ascii="Times New Roman" w:hAnsi="Times New Roman" w:cs="Times New Roman"/>
          <w:sz w:val="24"/>
          <w:szCs w:val="24"/>
        </w:rPr>
        <w:t xml:space="preserve">In </w:t>
      </w:r>
      <w:r w:rsidR="00E437B9" w:rsidRPr="005A7F63">
        <w:rPr>
          <w:rFonts w:ascii="Times New Roman" w:hAnsi="Times New Roman" w:cs="Times New Roman"/>
          <w:i/>
          <w:sz w:val="24"/>
          <w:szCs w:val="24"/>
        </w:rPr>
        <w:t>Dewaras</w:t>
      </w:r>
      <w:r w:rsidR="005E36D2" w:rsidRPr="005A7F63">
        <w:rPr>
          <w:rFonts w:ascii="Times New Roman" w:hAnsi="Times New Roman" w:cs="Times New Roman"/>
          <w:i/>
          <w:sz w:val="24"/>
          <w:szCs w:val="24"/>
        </w:rPr>
        <w:t xml:space="preserve"> Farm (Pvt) Ltd &amp; Ors</w:t>
      </w:r>
      <w:r w:rsidR="005E36D2" w:rsidRPr="005A7F63">
        <w:rPr>
          <w:rFonts w:ascii="Times New Roman" w:hAnsi="Times New Roman" w:cs="Times New Roman"/>
          <w:sz w:val="24"/>
          <w:szCs w:val="24"/>
        </w:rPr>
        <w:t xml:space="preserve"> v </w:t>
      </w:r>
      <w:r w:rsidR="005E36D2" w:rsidRPr="005A7F63">
        <w:rPr>
          <w:rFonts w:ascii="Times New Roman" w:hAnsi="Times New Roman" w:cs="Times New Roman"/>
          <w:i/>
          <w:sz w:val="24"/>
          <w:szCs w:val="24"/>
        </w:rPr>
        <w:t>Zimbabwe Banking Corporation</w:t>
      </w:r>
      <w:r w:rsidR="005E36D2" w:rsidRPr="005A7F63">
        <w:rPr>
          <w:rFonts w:ascii="Times New Roman" w:hAnsi="Times New Roman" w:cs="Times New Roman"/>
          <w:sz w:val="24"/>
          <w:szCs w:val="24"/>
        </w:rPr>
        <w:t xml:space="preserve"> Ltd 1998 (1) ZLR 368 (S) </w:t>
      </w:r>
      <w:r w:rsidR="00321AA8" w:rsidRPr="005A7F63">
        <w:rPr>
          <w:rFonts w:ascii="Times New Roman" w:hAnsi="Times New Roman" w:cs="Times New Roman"/>
          <w:sz w:val="24"/>
          <w:szCs w:val="24"/>
        </w:rPr>
        <w:t>court held that</w:t>
      </w:r>
      <w:r w:rsidR="00050B18" w:rsidRPr="005A7F63">
        <w:rPr>
          <w:rFonts w:ascii="Times New Roman" w:hAnsi="Times New Roman" w:cs="Times New Roman"/>
          <w:sz w:val="24"/>
          <w:szCs w:val="24"/>
        </w:rPr>
        <w:t>:-</w:t>
      </w:r>
    </w:p>
    <w:p w:rsidR="005E36D2" w:rsidRDefault="009138D9" w:rsidP="0093192C">
      <w:pPr>
        <w:spacing w:after="0" w:line="240" w:lineRule="auto"/>
        <w:ind w:left="720" w:firstLine="60"/>
        <w:jc w:val="both"/>
        <w:rPr>
          <w:rFonts w:ascii="Times New Roman" w:hAnsi="Times New Roman" w:cs="Times New Roman"/>
        </w:rPr>
      </w:pPr>
      <w:r w:rsidRPr="0093192C">
        <w:rPr>
          <w:rFonts w:ascii="Times New Roman" w:hAnsi="Times New Roman" w:cs="Times New Roman"/>
        </w:rPr>
        <w:t>“</w:t>
      </w:r>
      <w:r w:rsidR="00396FA1" w:rsidRPr="0093192C">
        <w:rPr>
          <w:rFonts w:ascii="Times New Roman" w:hAnsi="Times New Roman" w:cs="Times New Roman"/>
        </w:rPr>
        <w:t xml:space="preserve">… </w:t>
      </w:r>
      <w:r w:rsidRPr="0093192C">
        <w:rPr>
          <w:rFonts w:ascii="Times New Roman" w:hAnsi="Times New Roman" w:cs="Times New Roman"/>
        </w:rPr>
        <w:t xml:space="preserve">the High </w:t>
      </w:r>
      <w:r w:rsidR="00E437B9" w:rsidRPr="0093192C">
        <w:rPr>
          <w:rFonts w:ascii="Times New Roman" w:hAnsi="Times New Roman" w:cs="Times New Roman"/>
        </w:rPr>
        <w:t>Court</w:t>
      </w:r>
      <w:r w:rsidRPr="0093192C">
        <w:rPr>
          <w:rFonts w:ascii="Times New Roman" w:hAnsi="Times New Roman" w:cs="Times New Roman"/>
        </w:rPr>
        <w:t xml:space="preserve"> Rules require only good and sufficient cause’ as the </w:t>
      </w:r>
      <w:r w:rsidR="00E437B9" w:rsidRPr="0093192C">
        <w:rPr>
          <w:rFonts w:ascii="Times New Roman" w:hAnsi="Times New Roman" w:cs="Times New Roman"/>
        </w:rPr>
        <w:t>basis</w:t>
      </w:r>
      <w:r w:rsidRPr="0093192C">
        <w:rPr>
          <w:rFonts w:ascii="Times New Roman" w:hAnsi="Times New Roman" w:cs="Times New Roman"/>
        </w:rPr>
        <w:t xml:space="preserve"> of rescission of </w:t>
      </w:r>
      <w:r w:rsidR="00E437B9" w:rsidRPr="0093192C">
        <w:rPr>
          <w:rFonts w:ascii="Times New Roman" w:hAnsi="Times New Roman" w:cs="Times New Roman"/>
        </w:rPr>
        <w:t>judgment</w:t>
      </w:r>
      <w:r w:rsidRPr="0093192C">
        <w:rPr>
          <w:rFonts w:ascii="Times New Roman" w:hAnsi="Times New Roman" w:cs="Times New Roman"/>
        </w:rPr>
        <w:t xml:space="preserve">. This gives the court a wide discretion and it is not </w:t>
      </w:r>
      <w:r w:rsidR="00E437B9" w:rsidRPr="0093192C">
        <w:rPr>
          <w:rFonts w:ascii="Times New Roman" w:hAnsi="Times New Roman" w:cs="Times New Roman"/>
        </w:rPr>
        <w:t>possible</w:t>
      </w:r>
      <w:r w:rsidRPr="0093192C">
        <w:rPr>
          <w:rFonts w:ascii="Times New Roman" w:hAnsi="Times New Roman" w:cs="Times New Roman"/>
        </w:rPr>
        <w:t xml:space="preserve"> to provide an exhaustive definition of what constitutes sufficient cause to justify the grant of indulgence. Even where there has been</w:t>
      </w:r>
      <w:r w:rsidR="005E36D2" w:rsidRPr="0093192C">
        <w:rPr>
          <w:rFonts w:ascii="Times New Roman" w:hAnsi="Times New Roman" w:cs="Times New Roman"/>
        </w:rPr>
        <w:t xml:space="preserve"> </w:t>
      </w:r>
      <w:r w:rsidR="008D7F4B" w:rsidRPr="0093192C">
        <w:rPr>
          <w:rFonts w:ascii="Times New Roman" w:hAnsi="Times New Roman" w:cs="Times New Roman"/>
        </w:rPr>
        <w:t>wilful</w:t>
      </w:r>
      <w:r w:rsidR="005E36D2" w:rsidRPr="0093192C">
        <w:rPr>
          <w:rFonts w:ascii="Times New Roman" w:hAnsi="Times New Roman" w:cs="Times New Roman"/>
        </w:rPr>
        <w:t xml:space="preserve"> default there may still </w:t>
      </w:r>
      <w:r w:rsidRPr="0093192C">
        <w:rPr>
          <w:rFonts w:ascii="Times New Roman" w:hAnsi="Times New Roman" w:cs="Times New Roman"/>
        </w:rPr>
        <w:t xml:space="preserve">sometimes </w:t>
      </w:r>
      <w:r w:rsidR="005E36D2" w:rsidRPr="0093192C">
        <w:rPr>
          <w:rFonts w:ascii="Times New Roman" w:hAnsi="Times New Roman" w:cs="Times New Roman"/>
        </w:rPr>
        <w:t>be good and sufficient cause for granting rescission</w:t>
      </w:r>
      <w:r w:rsidRPr="0093192C">
        <w:rPr>
          <w:rFonts w:ascii="Times New Roman" w:hAnsi="Times New Roman" w:cs="Times New Roman"/>
        </w:rPr>
        <w:t>. The good and sufficient cause, for instance, might arise from the motive behind the default.”</w:t>
      </w:r>
      <w:r w:rsidR="0034528A" w:rsidRPr="0093192C">
        <w:rPr>
          <w:rFonts w:ascii="Times New Roman" w:hAnsi="Times New Roman" w:cs="Times New Roman"/>
        </w:rPr>
        <w:t xml:space="preserve"> </w:t>
      </w:r>
    </w:p>
    <w:p w:rsidR="0093192C" w:rsidRPr="0093192C" w:rsidRDefault="0093192C" w:rsidP="0093192C">
      <w:pPr>
        <w:spacing w:after="0" w:line="240" w:lineRule="auto"/>
        <w:ind w:left="720" w:firstLine="60"/>
        <w:jc w:val="both"/>
        <w:rPr>
          <w:rFonts w:ascii="Times New Roman" w:hAnsi="Times New Roman" w:cs="Times New Roman"/>
        </w:rPr>
      </w:pPr>
    </w:p>
    <w:p w:rsidR="005E36D2" w:rsidRPr="005A7F63" w:rsidRDefault="005E36D2" w:rsidP="005A7F63">
      <w:pPr>
        <w:spacing w:after="0" w:line="360" w:lineRule="auto"/>
        <w:jc w:val="both"/>
        <w:rPr>
          <w:rFonts w:ascii="Times New Roman" w:hAnsi="Times New Roman" w:cs="Times New Roman"/>
          <w:sz w:val="24"/>
          <w:szCs w:val="24"/>
        </w:rPr>
      </w:pPr>
      <w:r w:rsidRPr="005A7F63">
        <w:rPr>
          <w:rFonts w:ascii="Times New Roman" w:hAnsi="Times New Roman" w:cs="Times New Roman"/>
          <w:sz w:val="24"/>
          <w:szCs w:val="24"/>
        </w:rPr>
        <w:tab/>
        <w:t xml:space="preserve">In the case of </w:t>
      </w:r>
      <w:r w:rsidRPr="005A7F63">
        <w:rPr>
          <w:rFonts w:ascii="Times New Roman" w:hAnsi="Times New Roman" w:cs="Times New Roman"/>
          <w:i/>
          <w:sz w:val="24"/>
          <w:szCs w:val="24"/>
        </w:rPr>
        <w:t>Chihwayi Enterprises (Pvt) Ltd</w:t>
      </w:r>
      <w:r w:rsidRPr="005A7F63">
        <w:rPr>
          <w:rFonts w:ascii="Times New Roman" w:hAnsi="Times New Roman" w:cs="Times New Roman"/>
          <w:sz w:val="24"/>
          <w:szCs w:val="24"/>
        </w:rPr>
        <w:t xml:space="preserve"> v </w:t>
      </w:r>
      <w:r w:rsidRPr="005A7F63">
        <w:rPr>
          <w:rFonts w:ascii="Times New Roman" w:hAnsi="Times New Roman" w:cs="Times New Roman"/>
          <w:i/>
          <w:sz w:val="24"/>
          <w:szCs w:val="24"/>
        </w:rPr>
        <w:t>A</w:t>
      </w:r>
      <w:r w:rsidR="00321AA8" w:rsidRPr="005A7F63">
        <w:rPr>
          <w:rFonts w:ascii="Times New Roman" w:hAnsi="Times New Roman" w:cs="Times New Roman"/>
          <w:i/>
          <w:sz w:val="24"/>
          <w:szCs w:val="24"/>
        </w:rPr>
        <w:t xml:space="preserve">tish Investments (Pvt) Ltd </w:t>
      </w:r>
      <w:r w:rsidR="00321AA8" w:rsidRPr="005A7F63">
        <w:rPr>
          <w:rFonts w:ascii="Times New Roman" w:hAnsi="Times New Roman" w:cs="Times New Roman"/>
          <w:sz w:val="24"/>
          <w:szCs w:val="24"/>
        </w:rPr>
        <w:t>2007(2)ZLR</w:t>
      </w:r>
      <w:r w:rsidR="00321AA8" w:rsidRPr="005A7F63">
        <w:rPr>
          <w:rFonts w:ascii="Times New Roman" w:hAnsi="Times New Roman" w:cs="Times New Roman"/>
          <w:i/>
          <w:sz w:val="24"/>
          <w:szCs w:val="24"/>
        </w:rPr>
        <w:t xml:space="preserve"> </w:t>
      </w:r>
      <w:r w:rsidR="00321AA8" w:rsidRPr="005A7F63">
        <w:rPr>
          <w:rFonts w:ascii="Times New Roman" w:hAnsi="Times New Roman" w:cs="Times New Roman"/>
          <w:sz w:val="24"/>
          <w:szCs w:val="24"/>
        </w:rPr>
        <w:t>89(S)</w:t>
      </w:r>
      <w:r w:rsidRPr="005A7F63">
        <w:rPr>
          <w:rFonts w:ascii="Times New Roman" w:hAnsi="Times New Roman" w:cs="Times New Roman"/>
          <w:sz w:val="24"/>
          <w:szCs w:val="24"/>
        </w:rPr>
        <w:t xml:space="preserve"> at 95 A-B it was stated with clarity that the terms “sufficient cause” or “good cause” entails that in principle and in the long practice of our courts two elements should be proved which are;</w:t>
      </w:r>
    </w:p>
    <w:p w:rsidR="005E36D2" w:rsidRPr="005A7F63" w:rsidRDefault="005E36D2" w:rsidP="005A7F63">
      <w:pPr>
        <w:pStyle w:val="ListParagraph"/>
        <w:numPr>
          <w:ilvl w:val="0"/>
          <w:numId w:val="1"/>
        </w:numPr>
        <w:spacing w:after="0" w:line="360" w:lineRule="auto"/>
        <w:jc w:val="both"/>
        <w:rPr>
          <w:rFonts w:ascii="Times New Roman" w:hAnsi="Times New Roman" w:cs="Times New Roman"/>
          <w:sz w:val="24"/>
          <w:szCs w:val="24"/>
        </w:rPr>
      </w:pPr>
      <w:r w:rsidRPr="005A7F63">
        <w:rPr>
          <w:rFonts w:ascii="Times New Roman" w:hAnsi="Times New Roman" w:cs="Times New Roman"/>
          <w:sz w:val="24"/>
          <w:szCs w:val="24"/>
        </w:rPr>
        <w:t>that the party seeking the rescission of a judgement must present a reasonable and acceptable explanation for his default and</w:t>
      </w:r>
    </w:p>
    <w:p w:rsidR="00701CBB" w:rsidRPr="00A753A1" w:rsidRDefault="005E36D2" w:rsidP="005A7F63">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5A7F63">
        <w:rPr>
          <w:rFonts w:ascii="Times New Roman" w:hAnsi="Times New Roman" w:cs="Times New Roman"/>
          <w:sz w:val="24"/>
          <w:szCs w:val="24"/>
        </w:rPr>
        <w:t xml:space="preserve">on the merits such a party must have a </w:t>
      </w:r>
      <w:r w:rsidRPr="005A7F63">
        <w:rPr>
          <w:rFonts w:ascii="Times New Roman" w:hAnsi="Times New Roman" w:cs="Times New Roman"/>
          <w:i/>
          <w:sz w:val="24"/>
          <w:szCs w:val="24"/>
        </w:rPr>
        <w:t>bona fide</w:t>
      </w:r>
      <w:r w:rsidRPr="005A7F63">
        <w:rPr>
          <w:rFonts w:ascii="Times New Roman" w:hAnsi="Times New Roman" w:cs="Times New Roman"/>
          <w:sz w:val="24"/>
          <w:szCs w:val="24"/>
        </w:rPr>
        <w:t xml:space="preserve"> defence which, </w:t>
      </w:r>
      <w:r w:rsidRPr="005A7F63">
        <w:rPr>
          <w:rFonts w:ascii="Times New Roman" w:hAnsi="Times New Roman" w:cs="Times New Roman"/>
          <w:i/>
          <w:sz w:val="24"/>
          <w:szCs w:val="24"/>
        </w:rPr>
        <w:t>prima facie</w:t>
      </w:r>
      <w:r w:rsidRPr="005A7F63">
        <w:rPr>
          <w:rFonts w:ascii="Times New Roman" w:hAnsi="Times New Roman" w:cs="Times New Roman"/>
          <w:sz w:val="24"/>
          <w:szCs w:val="24"/>
        </w:rPr>
        <w:t xml:space="preserve"> carries some prospects of success.</w:t>
      </w:r>
    </w:p>
    <w:p w:rsidR="00321AA8" w:rsidRPr="005A7F63" w:rsidRDefault="00701CBB" w:rsidP="005A7F63">
      <w:pPr>
        <w:autoSpaceDE w:val="0"/>
        <w:autoSpaceDN w:val="0"/>
        <w:adjustRightInd w:val="0"/>
        <w:spacing w:after="0" w:line="360" w:lineRule="auto"/>
        <w:jc w:val="both"/>
        <w:rPr>
          <w:rFonts w:ascii="Times New Roman" w:hAnsi="Times New Roman" w:cs="Times New Roman"/>
          <w:sz w:val="24"/>
          <w:szCs w:val="24"/>
        </w:rPr>
      </w:pPr>
      <w:r w:rsidRPr="005A7F63">
        <w:rPr>
          <w:rFonts w:ascii="Times New Roman" w:hAnsi="Times New Roman" w:cs="Times New Roman"/>
          <w:sz w:val="24"/>
          <w:szCs w:val="24"/>
        </w:rPr>
        <w:t xml:space="preserve"> </w:t>
      </w:r>
      <w:r w:rsidR="001A17B8">
        <w:rPr>
          <w:rFonts w:ascii="Times New Roman" w:hAnsi="Times New Roman" w:cs="Times New Roman"/>
          <w:sz w:val="24"/>
          <w:szCs w:val="24"/>
        </w:rPr>
        <w:tab/>
      </w:r>
      <w:r w:rsidRPr="005A7F63">
        <w:rPr>
          <w:rFonts w:ascii="Times New Roman" w:hAnsi="Times New Roman" w:cs="Times New Roman"/>
          <w:sz w:val="24"/>
          <w:szCs w:val="24"/>
        </w:rPr>
        <w:t xml:space="preserve">In </w:t>
      </w:r>
      <w:r w:rsidR="002D255D" w:rsidRPr="005A7F63">
        <w:rPr>
          <w:rFonts w:ascii="Times New Roman" w:hAnsi="Times New Roman" w:cs="Times New Roman"/>
          <w:i/>
          <w:sz w:val="24"/>
          <w:szCs w:val="24"/>
        </w:rPr>
        <w:t>casu</w:t>
      </w:r>
      <w:r w:rsidR="002D255D" w:rsidRPr="005A7F63">
        <w:rPr>
          <w:rFonts w:ascii="Times New Roman" w:hAnsi="Times New Roman" w:cs="Times New Roman"/>
          <w:sz w:val="24"/>
          <w:szCs w:val="24"/>
        </w:rPr>
        <w:t>,</w:t>
      </w:r>
      <w:r w:rsidRPr="005A7F63">
        <w:rPr>
          <w:rFonts w:ascii="Times New Roman" w:hAnsi="Times New Roman" w:cs="Times New Roman"/>
          <w:sz w:val="24"/>
          <w:szCs w:val="24"/>
        </w:rPr>
        <w:t xml:space="preserve"> the </w:t>
      </w:r>
      <w:r w:rsidR="002D255D" w:rsidRPr="005A7F63">
        <w:rPr>
          <w:rFonts w:ascii="Times New Roman" w:hAnsi="Times New Roman" w:cs="Times New Roman"/>
          <w:sz w:val="24"/>
          <w:szCs w:val="24"/>
        </w:rPr>
        <w:t>applicants’</w:t>
      </w:r>
      <w:r w:rsidRPr="005A7F63">
        <w:rPr>
          <w:rFonts w:ascii="Times New Roman" w:hAnsi="Times New Roman" w:cs="Times New Roman"/>
          <w:sz w:val="24"/>
          <w:szCs w:val="24"/>
        </w:rPr>
        <w:t xml:space="preserve"> explanation for the default was to the effect </w:t>
      </w:r>
      <w:r w:rsidR="002D255D" w:rsidRPr="005A7F63">
        <w:rPr>
          <w:rFonts w:ascii="Times New Roman" w:hAnsi="Times New Roman" w:cs="Times New Roman"/>
          <w:sz w:val="24"/>
          <w:szCs w:val="24"/>
        </w:rPr>
        <w:t>that</w:t>
      </w:r>
      <w:r w:rsidR="00681FED" w:rsidRPr="005A7F63">
        <w:rPr>
          <w:rFonts w:ascii="Times New Roman" w:hAnsi="Times New Roman" w:cs="Times New Roman"/>
          <w:sz w:val="24"/>
          <w:szCs w:val="24"/>
        </w:rPr>
        <w:t xml:space="preserve"> they had been advised by their legal </w:t>
      </w:r>
      <w:r w:rsidR="002D255D" w:rsidRPr="005A7F63">
        <w:rPr>
          <w:rFonts w:ascii="Times New Roman" w:hAnsi="Times New Roman" w:cs="Times New Roman"/>
          <w:sz w:val="24"/>
          <w:szCs w:val="24"/>
        </w:rPr>
        <w:t>practitioner</w:t>
      </w:r>
      <w:r w:rsidR="00681FED" w:rsidRPr="005A7F63">
        <w:rPr>
          <w:rFonts w:ascii="Times New Roman" w:hAnsi="Times New Roman" w:cs="Times New Roman"/>
          <w:sz w:val="24"/>
          <w:szCs w:val="24"/>
        </w:rPr>
        <w:t xml:space="preserve"> that respondent had withdrawn the action. </w:t>
      </w:r>
      <w:r w:rsidR="002D255D" w:rsidRPr="005A7F63">
        <w:rPr>
          <w:rFonts w:ascii="Times New Roman" w:hAnsi="Times New Roman" w:cs="Times New Roman"/>
          <w:sz w:val="24"/>
          <w:szCs w:val="24"/>
        </w:rPr>
        <w:t>To buttress</w:t>
      </w:r>
      <w:r w:rsidR="00681FED" w:rsidRPr="005A7F63">
        <w:rPr>
          <w:rFonts w:ascii="Times New Roman" w:hAnsi="Times New Roman" w:cs="Times New Roman"/>
          <w:sz w:val="24"/>
          <w:szCs w:val="24"/>
        </w:rPr>
        <w:t xml:space="preserve"> that</w:t>
      </w:r>
      <w:r w:rsidR="002D255D" w:rsidRPr="005A7F63">
        <w:rPr>
          <w:rFonts w:ascii="Times New Roman" w:hAnsi="Times New Roman" w:cs="Times New Roman"/>
          <w:sz w:val="24"/>
          <w:szCs w:val="24"/>
        </w:rPr>
        <w:t xml:space="preserve"> stance</w:t>
      </w:r>
      <w:r w:rsidR="00681FED" w:rsidRPr="005A7F63">
        <w:rPr>
          <w:rFonts w:ascii="Times New Roman" w:hAnsi="Times New Roman" w:cs="Times New Roman"/>
          <w:sz w:val="24"/>
          <w:szCs w:val="24"/>
        </w:rPr>
        <w:t xml:space="preserve"> the letter from </w:t>
      </w:r>
      <w:r w:rsidR="002D255D" w:rsidRPr="005A7F63">
        <w:rPr>
          <w:rFonts w:ascii="Times New Roman" w:hAnsi="Times New Roman" w:cs="Times New Roman"/>
          <w:sz w:val="24"/>
          <w:szCs w:val="24"/>
        </w:rPr>
        <w:t>their</w:t>
      </w:r>
      <w:r w:rsidR="00681FED" w:rsidRPr="005A7F63">
        <w:rPr>
          <w:rFonts w:ascii="Times New Roman" w:hAnsi="Times New Roman" w:cs="Times New Roman"/>
          <w:sz w:val="24"/>
          <w:szCs w:val="24"/>
        </w:rPr>
        <w:t xml:space="preserve"> legal </w:t>
      </w:r>
      <w:r w:rsidR="002D255D" w:rsidRPr="005A7F63">
        <w:rPr>
          <w:rFonts w:ascii="Times New Roman" w:hAnsi="Times New Roman" w:cs="Times New Roman"/>
          <w:sz w:val="24"/>
          <w:szCs w:val="24"/>
        </w:rPr>
        <w:t>practitioner</w:t>
      </w:r>
      <w:r w:rsidR="00681FED" w:rsidRPr="005A7F63">
        <w:rPr>
          <w:rFonts w:ascii="Times New Roman" w:hAnsi="Times New Roman" w:cs="Times New Roman"/>
          <w:sz w:val="24"/>
          <w:szCs w:val="24"/>
        </w:rPr>
        <w:t xml:space="preserve"> was</w:t>
      </w:r>
      <w:r w:rsidR="008D7F4B" w:rsidRPr="005A7F63">
        <w:rPr>
          <w:rFonts w:ascii="Times New Roman" w:hAnsi="Times New Roman" w:cs="Times New Roman"/>
          <w:sz w:val="24"/>
          <w:szCs w:val="24"/>
        </w:rPr>
        <w:t xml:space="preserve"> attached to the application </w:t>
      </w:r>
      <w:r w:rsidR="002D255D" w:rsidRPr="005A7F63">
        <w:rPr>
          <w:rFonts w:ascii="Times New Roman" w:hAnsi="Times New Roman" w:cs="Times New Roman"/>
          <w:sz w:val="24"/>
          <w:szCs w:val="24"/>
        </w:rPr>
        <w:t>and</w:t>
      </w:r>
      <w:r w:rsidR="008D7F4B" w:rsidRPr="005A7F63">
        <w:rPr>
          <w:rFonts w:ascii="Times New Roman" w:hAnsi="Times New Roman" w:cs="Times New Roman"/>
          <w:sz w:val="24"/>
          <w:szCs w:val="24"/>
        </w:rPr>
        <w:t xml:space="preserve"> </w:t>
      </w:r>
      <w:r w:rsidR="00681FED" w:rsidRPr="005A7F63">
        <w:rPr>
          <w:rFonts w:ascii="Times New Roman" w:hAnsi="Times New Roman" w:cs="Times New Roman"/>
          <w:sz w:val="24"/>
          <w:szCs w:val="24"/>
        </w:rPr>
        <w:t xml:space="preserve">the legal practitioner deposed </w:t>
      </w:r>
      <w:r w:rsidR="008D7F4B" w:rsidRPr="005A7F63">
        <w:rPr>
          <w:rFonts w:ascii="Times New Roman" w:hAnsi="Times New Roman" w:cs="Times New Roman"/>
          <w:sz w:val="24"/>
          <w:szCs w:val="24"/>
        </w:rPr>
        <w:t>to</w:t>
      </w:r>
      <w:r w:rsidR="00681FED" w:rsidRPr="005A7F63">
        <w:rPr>
          <w:rFonts w:ascii="Times New Roman" w:hAnsi="Times New Roman" w:cs="Times New Roman"/>
          <w:sz w:val="24"/>
          <w:szCs w:val="24"/>
        </w:rPr>
        <w:t xml:space="preserve"> an affidavit in that </w:t>
      </w:r>
      <w:r w:rsidR="008D7F4B" w:rsidRPr="005A7F63">
        <w:rPr>
          <w:rFonts w:ascii="Times New Roman" w:hAnsi="Times New Roman" w:cs="Times New Roman"/>
          <w:sz w:val="24"/>
          <w:szCs w:val="24"/>
        </w:rPr>
        <w:t>regard</w:t>
      </w:r>
      <w:r w:rsidR="002D255D" w:rsidRPr="005A7F63">
        <w:rPr>
          <w:rFonts w:ascii="Times New Roman" w:hAnsi="Times New Roman" w:cs="Times New Roman"/>
          <w:sz w:val="24"/>
          <w:szCs w:val="24"/>
        </w:rPr>
        <w:t>.</w:t>
      </w:r>
      <w:r w:rsidR="008D7F4B" w:rsidRPr="005A7F63">
        <w:rPr>
          <w:rFonts w:ascii="Times New Roman" w:hAnsi="Times New Roman" w:cs="Times New Roman"/>
          <w:sz w:val="24"/>
          <w:szCs w:val="24"/>
        </w:rPr>
        <w:t xml:space="preserve"> </w:t>
      </w:r>
    </w:p>
    <w:p w:rsidR="00F73390" w:rsidRPr="005A7F63" w:rsidRDefault="001A17B8" w:rsidP="005A7F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21AA8" w:rsidRPr="005A7F63">
        <w:rPr>
          <w:rFonts w:ascii="Times New Roman" w:hAnsi="Times New Roman" w:cs="Times New Roman"/>
          <w:sz w:val="24"/>
          <w:szCs w:val="24"/>
        </w:rPr>
        <w:t>T</w:t>
      </w:r>
      <w:r w:rsidR="008D7F4B" w:rsidRPr="005A7F63">
        <w:rPr>
          <w:rFonts w:ascii="Times New Roman" w:hAnsi="Times New Roman" w:cs="Times New Roman"/>
          <w:sz w:val="24"/>
          <w:szCs w:val="24"/>
        </w:rPr>
        <w:t>he</w:t>
      </w:r>
      <w:r w:rsidR="00681FED" w:rsidRPr="005A7F63">
        <w:rPr>
          <w:rFonts w:ascii="Times New Roman" w:hAnsi="Times New Roman" w:cs="Times New Roman"/>
          <w:sz w:val="24"/>
          <w:szCs w:val="24"/>
        </w:rPr>
        <w:t xml:space="preserve"> respondent</w:t>
      </w:r>
      <w:r w:rsidR="0034528A" w:rsidRPr="005A7F63">
        <w:rPr>
          <w:rFonts w:ascii="Times New Roman" w:hAnsi="Times New Roman" w:cs="Times New Roman"/>
          <w:sz w:val="24"/>
          <w:szCs w:val="24"/>
        </w:rPr>
        <w:t>’s</w:t>
      </w:r>
      <w:r w:rsidR="00681FED" w:rsidRPr="005A7F63">
        <w:rPr>
          <w:rFonts w:ascii="Times New Roman" w:hAnsi="Times New Roman" w:cs="Times New Roman"/>
          <w:sz w:val="24"/>
          <w:szCs w:val="24"/>
        </w:rPr>
        <w:t xml:space="preserve"> </w:t>
      </w:r>
      <w:r w:rsidR="00321AA8" w:rsidRPr="005A7F63">
        <w:rPr>
          <w:rFonts w:ascii="Times New Roman" w:hAnsi="Times New Roman" w:cs="Times New Roman"/>
          <w:sz w:val="24"/>
          <w:szCs w:val="24"/>
        </w:rPr>
        <w:t>counsel, on the other hand,</w:t>
      </w:r>
      <w:r w:rsidR="00681FED" w:rsidRPr="005A7F63">
        <w:rPr>
          <w:rFonts w:ascii="Times New Roman" w:hAnsi="Times New Roman" w:cs="Times New Roman"/>
          <w:sz w:val="24"/>
          <w:szCs w:val="24"/>
        </w:rPr>
        <w:t xml:space="preserve"> contended that that explanation </w:t>
      </w:r>
      <w:r w:rsidR="008D7F4B" w:rsidRPr="005A7F63">
        <w:rPr>
          <w:rFonts w:ascii="Times New Roman" w:hAnsi="Times New Roman" w:cs="Times New Roman"/>
          <w:sz w:val="24"/>
          <w:szCs w:val="24"/>
        </w:rPr>
        <w:t xml:space="preserve">was grossly unreasonable. Counsel also contended that it was not true that applicants were advised by their legal practitioners not to attend court as respondent had withdrawn his claim. </w:t>
      </w:r>
      <w:r w:rsidR="002D255D" w:rsidRPr="005A7F63">
        <w:rPr>
          <w:rFonts w:ascii="Times New Roman" w:hAnsi="Times New Roman" w:cs="Times New Roman"/>
          <w:sz w:val="24"/>
          <w:szCs w:val="24"/>
        </w:rPr>
        <w:t>Counsel</w:t>
      </w:r>
      <w:r w:rsidR="008D7F4B" w:rsidRPr="005A7F63">
        <w:rPr>
          <w:rFonts w:ascii="Times New Roman" w:hAnsi="Times New Roman" w:cs="Times New Roman"/>
          <w:sz w:val="24"/>
          <w:szCs w:val="24"/>
        </w:rPr>
        <w:t xml:space="preserve"> did not</w:t>
      </w:r>
      <w:r w:rsidR="00396FA1" w:rsidRPr="005A7F63">
        <w:rPr>
          <w:rFonts w:ascii="Times New Roman" w:hAnsi="Times New Roman" w:cs="Times New Roman"/>
          <w:sz w:val="24"/>
          <w:szCs w:val="24"/>
        </w:rPr>
        <w:t>,</w:t>
      </w:r>
      <w:r w:rsidR="008D7F4B" w:rsidRPr="005A7F63">
        <w:rPr>
          <w:rFonts w:ascii="Times New Roman" w:hAnsi="Times New Roman" w:cs="Times New Roman"/>
          <w:sz w:val="24"/>
          <w:szCs w:val="24"/>
        </w:rPr>
        <w:t xml:space="preserve"> however</w:t>
      </w:r>
      <w:r w:rsidR="00396FA1" w:rsidRPr="005A7F63">
        <w:rPr>
          <w:rFonts w:ascii="Times New Roman" w:hAnsi="Times New Roman" w:cs="Times New Roman"/>
          <w:sz w:val="24"/>
          <w:szCs w:val="24"/>
        </w:rPr>
        <w:t>,</w:t>
      </w:r>
      <w:r w:rsidR="008D7F4B" w:rsidRPr="005A7F63">
        <w:rPr>
          <w:rFonts w:ascii="Times New Roman" w:hAnsi="Times New Roman" w:cs="Times New Roman"/>
          <w:sz w:val="24"/>
          <w:szCs w:val="24"/>
        </w:rPr>
        <w:t xml:space="preserve"> refute the fact that applicants received a letter </w:t>
      </w:r>
      <w:r w:rsidR="002D255D" w:rsidRPr="005A7F63">
        <w:rPr>
          <w:rFonts w:ascii="Times New Roman" w:hAnsi="Times New Roman" w:cs="Times New Roman"/>
          <w:sz w:val="24"/>
          <w:szCs w:val="24"/>
        </w:rPr>
        <w:t xml:space="preserve">from their legal </w:t>
      </w:r>
      <w:r w:rsidR="002D255D" w:rsidRPr="005A7F63">
        <w:rPr>
          <w:rFonts w:ascii="Times New Roman" w:hAnsi="Times New Roman" w:cs="Times New Roman"/>
          <w:sz w:val="24"/>
          <w:szCs w:val="24"/>
        </w:rPr>
        <w:lastRenderedPageBreak/>
        <w:t xml:space="preserve">practitioners dated </w:t>
      </w:r>
      <w:r w:rsidR="008D7F4B" w:rsidRPr="005A7F63">
        <w:rPr>
          <w:rFonts w:ascii="Times New Roman" w:hAnsi="Times New Roman" w:cs="Times New Roman"/>
          <w:sz w:val="24"/>
          <w:szCs w:val="24"/>
        </w:rPr>
        <w:t xml:space="preserve">12 </w:t>
      </w:r>
      <w:r w:rsidR="002D255D" w:rsidRPr="005A7F63">
        <w:rPr>
          <w:rFonts w:ascii="Times New Roman" w:hAnsi="Times New Roman" w:cs="Times New Roman"/>
          <w:sz w:val="24"/>
          <w:szCs w:val="24"/>
        </w:rPr>
        <w:t>January</w:t>
      </w:r>
      <w:r w:rsidR="008D7F4B" w:rsidRPr="005A7F63">
        <w:rPr>
          <w:rFonts w:ascii="Times New Roman" w:hAnsi="Times New Roman" w:cs="Times New Roman"/>
          <w:sz w:val="24"/>
          <w:szCs w:val="24"/>
        </w:rPr>
        <w:t xml:space="preserve"> 2018, already </w:t>
      </w:r>
      <w:r w:rsidR="002D255D" w:rsidRPr="005A7F63">
        <w:rPr>
          <w:rFonts w:ascii="Times New Roman" w:hAnsi="Times New Roman" w:cs="Times New Roman"/>
          <w:sz w:val="24"/>
          <w:szCs w:val="24"/>
        </w:rPr>
        <w:t>referred</w:t>
      </w:r>
      <w:r w:rsidR="008D7F4B" w:rsidRPr="005A7F63">
        <w:rPr>
          <w:rFonts w:ascii="Times New Roman" w:hAnsi="Times New Roman" w:cs="Times New Roman"/>
          <w:sz w:val="24"/>
          <w:szCs w:val="24"/>
        </w:rPr>
        <w:t xml:space="preserve"> to above, in which</w:t>
      </w:r>
      <w:r w:rsidR="00E437B9" w:rsidRPr="005A7F63">
        <w:rPr>
          <w:rFonts w:ascii="Times New Roman" w:hAnsi="Times New Roman" w:cs="Times New Roman"/>
          <w:sz w:val="24"/>
          <w:szCs w:val="24"/>
        </w:rPr>
        <w:t>,</w:t>
      </w:r>
      <w:r w:rsidR="008D7F4B" w:rsidRPr="005A7F63">
        <w:rPr>
          <w:rFonts w:ascii="Times New Roman" w:hAnsi="Times New Roman" w:cs="Times New Roman"/>
          <w:sz w:val="24"/>
          <w:szCs w:val="24"/>
        </w:rPr>
        <w:t xml:space="preserve"> </w:t>
      </w:r>
      <w:r w:rsidR="008D7F4B" w:rsidRPr="005A7F63">
        <w:rPr>
          <w:rFonts w:ascii="Times New Roman" w:hAnsi="Times New Roman" w:cs="Times New Roman"/>
          <w:i/>
          <w:sz w:val="24"/>
          <w:szCs w:val="24"/>
        </w:rPr>
        <w:t>inter alia</w:t>
      </w:r>
      <w:r w:rsidR="008D7F4B" w:rsidRPr="005A7F63">
        <w:rPr>
          <w:rFonts w:ascii="Times New Roman" w:hAnsi="Times New Roman" w:cs="Times New Roman"/>
          <w:sz w:val="24"/>
          <w:szCs w:val="24"/>
        </w:rPr>
        <w:t xml:space="preserve"> , applicants legal practitioner wrote </w:t>
      </w:r>
      <w:r w:rsidR="00F73390" w:rsidRPr="005A7F63">
        <w:rPr>
          <w:rFonts w:ascii="Times New Roman" w:hAnsi="Times New Roman" w:cs="Times New Roman"/>
          <w:sz w:val="24"/>
          <w:szCs w:val="24"/>
        </w:rPr>
        <w:t>that</w:t>
      </w:r>
      <w:r w:rsidR="008D7F4B" w:rsidRPr="005A7F63">
        <w:rPr>
          <w:rFonts w:ascii="Times New Roman" w:hAnsi="Times New Roman" w:cs="Times New Roman"/>
          <w:sz w:val="24"/>
          <w:szCs w:val="24"/>
        </w:rPr>
        <w:t>;</w:t>
      </w:r>
      <w:r w:rsidR="00F73390" w:rsidRPr="005A7F63">
        <w:rPr>
          <w:rFonts w:ascii="Times New Roman" w:hAnsi="Times New Roman" w:cs="Times New Roman"/>
          <w:sz w:val="24"/>
          <w:szCs w:val="24"/>
        </w:rPr>
        <w:t>-</w:t>
      </w:r>
    </w:p>
    <w:p w:rsidR="00701CBB" w:rsidRDefault="00F73390" w:rsidP="001A17B8">
      <w:pPr>
        <w:autoSpaceDE w:val="0"/>
        <w:autoSpaceDN w:val="0"/>
        <w:adjustRightInd w:val="0"/>
        <w:spacing w:after="0" w:line="240" w:lineRule="auto"/>
        <w:ind w:left="720"/>
        <w:jc w:val="both"/>
        <w:rPr>
          <w:rFonts w:ascii="Times New Roman" w:hAnsi="Times New Roman" w:cs="Times New Roman"/>
          <w:sz w:val="24"/>
          <w:szCs w:val="24"/>
        </w:rPr>
      </w:pPr>
      <w:r w:rsidRPr="005A7F63">
        <w:rPr>
          <w:rFonts w:ascii="Times New Roman" w:hAnsi="Times New Roman" w:cs="Times New Roman"/>
          <w:sz w:val="24"/>
          <w:szCs w:val="24"/>
        </w:rPr>
        <w:t>“Further</w:t>
      </w:r>
      <w:r w:rsidR="008D7F4B" w:rsidRPr="005A7F63">
        <w:rPr>
          <w:rFonts w:ascii="Times New Roman" w:hAnsi="Times New Roman" w:cs="Times New Roman"/>
          <w:sz w:val="24"/>
          <w:szCs w:val="24"/>
        </w:rPr>
        <w:t xml:space="preserve"> to our </w:t>
      </w:r>
      <w:r w:rsidRPr="005A7F63">
        <w:rPr>
          <w:rFonts w:ascii="Times New Roman" w:hAnsi="Times New Roman" w:cs="Times New Roman"/>
          <w:sz w:val="24"/>
          <w:szCs w:val="24"/>
        </w:rPr>
        <w:t>previous</w:t>
      </w:r>
      <w:r w:rsidR="008D7F4B" w:rsidRPr="005A7F63">
        <w:rPr>
          <w:rFonts w:ascii="Times New Roman" w:hAnsi="Times New Roman" w:cs="Times New Roman"/>
          <w:sz w:val="24"/>
          <w:szCs w:val="24"/>
        </w:rPr>
        <w:t xml:space="preserve"> </w:t>
      </w:r>
      <w:r w:rsidRPr="005A7F63">
        <w:rPr>
          <w:rFonts w:ascii="Times New Roman" w:hAnsi="Times New Roman" w:cs="Times New Roman"/>
          <w:sz w:val="24"/>
          <w:szCs w:val="24"/>
        </w:rPr>
        <w:t>letter,</w:t>
      </w:r>
      <w:r w:rsidR="008D7F4B" w:rsidRPr="005A7F63">
        <w:rPr>
          <w:rFonts w:ascii="Times New Roman" w:hAnsi="Times New Roman" w:cs="Times New Roman"/>
          <w:sz w:val="24"/>
          <w:szCs w:val="24"/>
        </w:rPr>
        <w:t xml:space="preserve"> we advise that Portion Muvirimi’s lawyers have filed a notice of withdrawal for the </w:t>
      </w:r>
      <w:r w:rsidRPr="005A7F63">
        <w:rPr>
          <w:rFonts w:ascii="Times New Roman" w:hAnsi="Times New Roman" w:cs="Times New Roman"/>
          <w:sz w:val="24"/>
          <w:szCs w:val="24"/>
        </w:rPr>
        <w:t>above</w:t>
      </w:r>
      <w:r w:rsidR="008D7F4B" w:rsidRPr="005A7F63">
        <w:rPr>
          <w:rFonts w:ascii="Times New Roman" w:hAnsi="Times New Roman" w:cs="Times New Roman"/>
          <w:sz w:val="24"/>
          <w:szCs w:val="24"/>
        </w:rPr>
        <w:t xml:space="preserve"> matter. They have withdrawn the entire </w:t>
      </w:r>
      <w:r w:rsidRPr="005A7F63">
        <w:rPr>
          <w:rFonts w:ascii="Times New Roman" w:hAnsi="Times New Roman" w:cs="Times New Roman"/>
          <w:sz w:val="24"/>
          <w:szCs w:val="24"/>
        </w:rPr>
        <w:t>claim as stated in the with</w:t>
      </w:r>
      <w:r w:rsidR="008D7F4B" w:rsidRPr="005A7F63">
        <w:rPr>
          <w:rFonts w:ascii="Times New Roman" w:hAnsi="Times New Roman" w:cs="Times New Roman"/>
          <w:sz w:val="24"/>
          <w:szCs w:val="24"/>
        </w:rPr>
        <w:t xml:space="preserve">drawal. We have written to </w:t>
      </w:r>
      <w:r w:rsidRPr="005A7F63">
        <w:rPr>
          <w:rFonts w:ascii="Times New Roman" w:hAnsi="Times New Roman" w:cs="Times New Roman"/>
          <w:sz w:val="24"/>
          <w:szCs w:val="24"/>
        </w:rPr>
        <w:t>them</w:t>
      </w:r>
      <w:r w:rsidR="008D7F4B" w:rsidRPr="005A7F63">
        <w:rPr>
          <w:rFonts w:ascii="Times New Roman" w:hAnsi="Times New Roman" w:cs="Times New Roman"/>
          <w:sz w:val="24"/>
          <w:szCs w:val="24"/>
        </w:rPr>
        <w:t xml:space="preserve"> </w:t>
      </w:r>
      <w:r w:rsidRPr="005A7F63">
        <w:rPr>
          <w:rFonts w:ascii="Times New Roman" w:hAnsi="Times New Roman" w:cs="Times New Roman"/>
          <w:sz w:val="24"/>
          <w:szCs w:val="24"/>
        </w:rPr>
        <w:t>acknowledging the with</w:t>
      </w:r>
      <w:r w:rsidR="008D7F4B" w:rsidRPr="005A7F63">
        <w:rPr>
          <w:rFonts w:ascii="Times New Roman" w:hAnsi="Times New Roman" w:cs="Times New Roman"/>
          <w:sz w:val="24"/>
          <w:szCs w:val="24"/>
        </w:rPr>
        <w:t>drawal and we will also pursue the issue of costs…”</w:t>
      </w:r>
    </w:p>
    <w:p w:rsidR="00E73502" w:rsidRPr="005A7F63" w:rsidRDefault="00E73502" w:rsidP="001A17B8">
      <w:pPr>
        <w:autoSpaceDE w:val="0"/>
        <w:autoSpaceDN w:val="0"/>
        <w:adjustRightInd w:val="0"/>
        <w:spacing w:after="0" w:line="240" w:lineRule="auto"/>
        <w:ind w:left="720"/>
        <w:jc w:val="both"/>
        <w:rPr>
          <w:rFonts w:ascii="Times New Roman" w:hAnsi="Times New Roman" w:cs="Times New Roman"/>
          <w:sz w:val="24"/>
          <w:szCs w:val="24"/>
        </w:rPr>
      </w:pPr>
    </w:p>
    <w:p w:rsidR="008D7F4B" w:rsidRPr="005A7F63" w:rsidRDefault="00E73502" w:rsidP="005A7F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C1813" w:rsidRPr="005A7F63">
        <w:rPr>
          <w:rFonts w:ascii="Times New Roman" w:hAnsi="Times New Roman" w:cs="Times New Roman"/>
          <w:sz w:val="24"/>
          <w:szCs w:val="24"/>
        </w:rPr>
        <w:t>In rejecting</w:t>
      </w:r>
      <w:r w:rsidR="00E10CA2" w:rsidRPr="005A7F63">
        <w:rPr>
          <w:rFonts w:ascii="Times New Roman" w:hAnsi="Times New Roman" w:cs="Times New Roman"/>
          <w:sz w:val="24"/>
          <w:szCs w:val="24"/>
        </w:rPr>
        <w:t xml:space="preserve"> that applicants acted out of </w:t>
      </w:r>
      <w:r w:rsidR="00F73390" w:rsidRPr="005A7F63">
        <w:rPr>
          <w:rFonts w:ascii="Times New Roman" w:hAnsi="Times New Roman" w:cs="Times New Roman"/>
          <w:sz w:val="24"/>
          <w:szCs w:val="24"/>
        </w:rPr>
        <w:t>advice</w:t>
      </w:r>
      <w:r w:rsidR="00E10CA2" w:rsidRPr="005A7F63">
        <w:rPr>
          <w:rFonts w:ascii="Times New Roman" w:hAnsi="Times New Roman" w:cs="Times New Roman"/>
          <w:sz w:val="24"/>
          <w:szCs w:val="24"/>
        </w:rPr>
        <w:t xml:space="preserve"> as stated in the </w:t>
      </w:r>
      <w:r w:rsidR="00F73390" w:rsidRPr="005A7F63">
        <w:rPr>
          <w:rFonts w:ascii="Times New Roman" w:hAnsi="Times New Roman" w:cs="Times New Roman"/>
          <w:sz w:val="24"/>
          <w:szCs w:val="24"/>
        </w:rPr>
        <w:t>above</w:t>
      </w:r>
      <w:r w:rsidR="00E10CA2" w:rsidRPr="005A7F63">
        <w:rPr>
          <w:rFonts w:ascii="Times New Roman" w:hAnsi="Times New Roman" w:cs="Times New Roman"/>
          <w:sz w:val="24"/>
          <w:szCs w:val="24"/>
        </w:rPr>
        <w:t xml:space="preserve"> letter</w:t>
      </w:r>
      <w:r w:rsidR="0034528A" w:rsidRPr="005A7F63">
        <w:rPr>
          <w:rFonts w:ascii="Times New Roman" w:hAnsi="Times New Roman" w:cs="Times New Roman"/>
          <w:sz w:val="24"/>
          <w:szCs w:val="24"/>
        </w:rPr>
        <w:t>,</w:t>
      </w:r>
      <w:r w:rsidR="00E10CA2" w:rsidRPr="005A7F63">
        <w:rPr>
          <w:rFonts w:ascii="Times New Roman" w:hAnsi="Times New Roman" w:cs="Times New Roman"/>
          <w:sz w:val="24"/>
          <w:szCs w:val="24"/>
        </w:rPr>
        <w:t xml:space="preserve"> respondent’s counsel </w:t>
      </w:r>
      <w:r w:rsidR="00F73390" w:rsidRPr="005A7F63">
        <w:rPr>
          <w:rFonts w:ascii="Times New Roman" w:hAnsi="Times New Roman" w:cs="Times New Roman"/>
          <w:sz w:val="24"/>
          <w:szCs w:val="24"/>
        </w:rPr>
        <w:t>averred</w:t>
      </w:r>
      <w:r w:rsidR="00E10CA2" w:rsidRPr="005A7F63">
        <w:rPr>
          <w:rFonts w:ascii="Times New Roman" w:hAnsi="Times New Roman" w:cs="Times New Roman"/>
          <w:sz w:val="24"/>
          <w:szCs w:val="24"/>
        </w:rPr>
        <w:t xml:space="preserve"> </w:t>
      </w:r>
      <w:r w:rsidR="0034528A" w:rsidRPr="005A7F63">
        <w:rPr>
          <w:rFonts w:ascii="Times New Roman" w:hAnsi="Times New Roman" w:cs="Times New Roman"/>
          <w:sz w:val="24"/>
          <w:szCs w:val="24"/>
        </w:rPr>
        <w:t>t</w:t>
      </w:r>
      <w:r w:rsidR="00E10CA2" w:rsidRPr="005A7F63">
        <w:rPr>
          <w:rFonts w:ascii="Times New Roman" w:hAnsi="Times New Roman" w:cs="Times New Roman"/>
          <w:sz w:val="24"/>
          <w:szCs w:val="24"/>
        </w:rPr>
        <w:t xml:space="preserve">hat the notice of withdrawal must have been attached or enclosed in that letter and the applicants should have noted that the withdrawal was </w:t>
      </w:r>
      <w:r w:rsidR="00F73390" w:rsidRPr="005A7F63">
        <w:rPr>
          <w:rFonts w:ascii="Times New Roman" w:hAnsi="Times New Roman" w:cs="Times New Roman"/>
          <w:sz w:val="24"/>
          <w:szCs w:val="24"/>
        </w:rPr>
        <w:t>against</w:t>
      </w:r>
      <w:r w:rsidR="00DB5687" w:rsidRPr="005A7F63">
        <w:rPr>
          <w:rFonts w:ascii="Times New Roman" w:hAnsi="Times New Roman" w:cs="Times New Roman"/>
          <w:sz w:val="24"/>
          <w:szCs w:val="24"/>
        </w:rPr>
        <w:t xml:space="preserve"> the third</w:t>
      </w:r>
      <w:r w:rsidR="00E10CA2" w:rsidRPr="005A7F63">
        <w:rPr>
          <w:rFonts w:ascii="Times New Roman" w:hAnsi="Times New Roman" w:cs="Times New Roman"/>
          <w:sz w:val="24"/>
          <w:szCs w:val="24"/>
        </w:rPr>
        <w:t xml:space="preserve"> defendant only. </w:t>
      </w:r>
      <w:r w:rsidR="00396FA1" w:rsidRPr="005A7F63">
        <w:rPr>
          <w:rFonts w:ascii="Times New Roman" w:hAnsi="Times New Roman" w:cs="Times New Roman"/>
          <w:sz w:val="24"/>
          <w:szCs w:val="24"/>
        </w:rPr>
        <w:t>Unfortunately this is Counsel’s</w:t>
      </w:r>
      <w:r w:rsidR="00E10CA2" w:rsidRPr="005A7F63">
        <w:rPr>
          <w:rFonts w:ascii="Times New Roman" w:hAnsi="Times New Roman" w:cs="Times New Roman"/>
          <w:sz w:val="24"/>
          <w:szCs w:val="24"/>
        </w:rPr>
        <w:t xml:space="preserve"> </w:t>
      </w:r>
      <w:r w:rsidR="00F73390" w:rsidRPr="005A7F63">
        <w:rPr>
          <w:rFonts w:ascii="Times New Roman" w:hAnsi="Times New Roman" w:cs="Times New Roman"/>
          <w:sz w:val="24"/>
          <w:szCs w:val="24"/>
        </w:rPr>
        <w:t>summation</w:t>
      </w:r>
      <w:r w:rsidR="00E10CA2" w:rsidRPr="005A7F63">
        <w:rPr>
          <w:rFonts w:ascii="Times New Roman" w:hAnsi="Times New Roman" w:cs="Times New Roman"/>
          <w:sz w:val="24"/>
          <w:szCs w:val="24"/>
        </w:rPr>
        <w:t xml:space="preserve"> not supported by anything. The letter itself does not state that the notice of </w:t>
      </w:r>
      <w:r w:rsidR="00F73390" w:rsidRPr="005A7F63">
        <w:rPr>
          <w:rFonts w:ascii="Times New Roman" w:hAnsi="Times New Roman" w:cs="Times New Roman"/>
          <w:sz w:val="24"/>
          <w:szCs w:val="24"/>
        </w:rPr>
        <w:t>withdrawal</w:t>
      </w:r>
      <w:r w:rsidR="00E10CA2" w:rsidRPr="005A7F63">
        <w:rPr>
          <w:rFonts w:ascii="Times New Roman" w:hAnsi="Times New Roman" w:cs="Times New Roman"/>
          <w:sz w:val="24"/>
          <w:szCs w:val="24"/>
        </w:rPr>
        <w:t xml:space="preserve"> was attached or enclo</w:t>
      </w:r>
      <w:r w:rsidR="00F73390" w:rsidRPr="005A7F63">
        <w:rPr>
          <w:rFonts w:ascii="Times New Roman" w:hAnsi="Times New Roman" w:cs="Times New Roman"/>
          <w:sz w:val="24"/>
          <w:szCs w:val="24"/>
        </w:rPr>
        <w:t>sed in the correspondence</w:t>
      </w:r>
      <w:r w:rsidR="00E10CA2" w:rsidRPr="005A7F63">
        <w:rPr>
          <w:rFonts w:ascii="Times New Roman" w:hAnsi="Times New Roman" w:cs="Times New Roman"/>
          <w:sz w:val="24"/>
          <w:szCs w:val="24"/>
        </w:rPr>
        <w:t xml:space="preserve"> to applicants. In the absence of any positive indication that applicants were in fact s</w:t>
      </w:r>
      <w:r w:rsidR="00F73390" w:rsidRPr="005A7F63">
        <w:rPr>
          <w:rFonts w:ascii="Times New Roman" w:hAnsi="Times New Roman" w:cs="Times New Roman"/>
          <w:sz w:val="24"/>
          <w:szCs w:val="24"/>
        </w:rPr>
        <w:t>ent the notice of withdrawal, it</w:t>
      </w:r>
      <w:r w:rsidR="00E10CA2" w:rsidRPr="005A7F63">
        <w:rPr>
          <w:rFonts w:ascii="Times New Roman" w:hAnsi="Times New Roman" w:cs="Times New Roman"/>
          <w:sz w:val="24"/>
          <w:szCs w:val="24"/>
        </w:rPr>
        <w:t xml:space="preserve"> is only fair and just to give </w:t>
      </w:r>
      <w:r w:rsidR="00F73390" w:rsidRPr="005A7F63">
        <w:rPr>
          <w:rFonts w:ascii="Times New Roman" w:hAnsi="Times New Roman" w:cs="Times New Roman"/>
          <w:sz w:val="24"/>
          <w:szCs w:val="24"/>
        </w:rPr>
        <w:t>them</w:t>
      </w:r>
      <w:r w:rsidR="00E10CA2" w:rsidRPr="005A7F63">
        <w:rPr>
          <w:rFonts w:ascii="Times New Roman" w:hAnsi="Times New Roman" w:cs="Times New Roman"/>
          <w:sz w:val="24"/>
          <w:szCs w:val="24"/>
        </w:rPr>
        <w:t xml:space="preserve"> the benefit of the doubt.</w:t>
      </w:r>
    </w:p>
    <w:p w:rsidR="00E10CA2" w:rsidRPr="005A7F63" w:rsidRDefault="00E73502" w:rsidP="005A7F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10CA2" w:rsidRPr="005A7F63">
        <w:rPr>
          <w:rFonts w:ascii="Times New Roman" w:hAnsi="Times New Roman" w:cs="Times New Roman"/>
          <w:sz w:val="24"/>
          <w:szCs w:val="24"/>
        </w:rPr>
        <w:t>It i</w:t>
      </w:r>
      <w:r w:rsidR="00F73390" w:rsidRPr="005A7F63">
        <w:rPr>
          <w:rFonts w:ascii="Times New Roman" w:hAnsi="Times New Roman" w:cs="Times New Roman"/>
          <w:sz w:val="24"/>
          <w:szCs w:val="24"/>
        </w:rPr>
        <w:t>s clear from the content of the</w:t>
      </w:r>
      <w:r w:rsidR="00E10CA2" w:rsidRPr="005A7F63">
        <w:rPr>
          <w:rFonts w:ascii="Times New Roman" w:hAnsi="Times New Roman" w:cs="Times New Roman"/>
          <w:sz w:val="24"/>
          <w:szCs w:val="24"/>
        </w:rPr>
        <w:t xml:space="preserve"> above le</w:t>
      </w:r>
      <w:r w:rsidR="00F73390" w:rsidRPr="005A7F63">
        <w:rPr>
          <w:rFonts w:ascii="Times New Roman" w:hAnsi="Times New Roman" w:cs="Times New Roman"/>
          <w:sz w:val="24"/>
          <w:szCs w:val="24"/>
        </w:rPr>
        <w:t>t</w:t>
      </w:r>
      <w:r w:rsidR="00E10CA2" w:rsidRPr="005A7F63">
        <w:rPr>
          <w:rFonts w:ascii="Times New Roman" w:hAnsi="Times New Roman" w:cs="Times New Roman"/>
          <w:sz w:val="24"/>
          <w:szCs w:val="24"/>
        </w:rPr>
        <w:t>ter that the legal practitioner informed applicants of the withdrawal an</w:t>
      </w:r>
      <w:r w:rsidR="00F73390" w:rsidRPr="005A7F63">
        <w:rPr>
          <w:rFonts w:ascii="Times New Roman" w:hAnsi="Times New Roman" w:cs="Times New Roman"/>
          <w:sz w:val="24"/>
          <w:szCs w:val="24"/>
        </w:rPr>
        <w:t>d</w:t>
      </w:r>
      <w:r w:rsidR="00E10CA2" w:rsidRPr="005A7F63">
        <w:rPr>
          <w:rFonts w:ascii="Times New Roman" w:hAnsi="Times New Roman" w:cs="Times New Roman"/>
          <w:sz w:val="24"/>
          <w:szCs w:val="24"/>
        </w:rPr>
        <w:t xml:space="preserve"> went on to </w:t>
      </w:r>
      <w:r w:rsidR="00F73390" w:rsidRPr="005A7F63">
        <w:rPr>
          <w:rFonts w:ascii="Times New Roman" w:hAnsi="Times New Roman" w:cs="Times New Roman"/>
          <w:sz w:val="24"/>
          <w:szCs w:val="24"/>
        </w:rPr>
        <w:t>i</w:t>
      </w:r>
      <w:r w:rsidR="00E10CA2" w:rsidRPr="005A7F63">
        <w:rPr>
          <w:rFonts w:ascii="Times New Roman" w:hAnsi="Times New Roman" w:cs="Times New Roman"/>
          <w:sz w:val="24"/>
          <w:szCs w:val="24"/>
        </w:rPr>
        <w:t xml:space="preserve">ndicate </w:t>
      </w:r>
      <w:r w:rsidR="00F73390" w:rsidRPr="005A7F63">
        <w:rPr>
          <w:rFonts w:ascii="Times New Roman" w:hAnsi="Times New Roman" w:cs="Times New Roman"/>
          <w:sz w:val="24"/>
          <w:szCs w:val="24"/>
        </w:rPr>
        <w:t>that</w:t>
      </w:r>
      <w:r w:rsidR="00E10CA2" w:rsidRPr="005A7F63">
        <w:rPr>
          <w:rFonts w:ascii="Times New Roman" w:hAnsi="Times New Roman" w:cs="Times New Roman"/>
          <w:sz w:val="24"/>
          <w:szCs w:val="24"/>
        </w:rPr>
        <w:t xml:space="preserve"> he would be </w:t>
      </w:r>
      <w:r w:rsidR="00F73390" w:rsidRPr="005A7F63">
        <w:rPr>
          <w:rFonts w:ascii="Times New Roman" w:hAnsi="Times New Roman" w:cs="Times New Roman"/>
          <w:sz w:val="24"/>
          <w:szCs w:val="24"/>
        </w:rPr>
        <w:t>pursuing</w:t>
      </w:r>
      <w:r w:rsidR="00E10CA2" w:rsidRPr="005A7F63">
        <w:rPr>
          <w:rFonts w:ascii="Times New Roman" w:hAnsi="Times New Roman" w:cs="Times New Roman"/>
          <w:sz w:val="24"/>
          <w:szCs w:val="24"/>
        </w:rPr>
        <w:t xml:space="preserve"> the issue of costs.</w:t>
      </w:r>
    </w:p>
    <w:p w:rsidR="00E10CA2" w:rsidRPr="005A7F63" w:rsidRDefault="00E73502" w:rsidP="005A7F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10CA2" w:rsidRPr="005A7F63">
        <w:rPr>
          <w:rFonts w:ascii="Times New Roman" w:hAnsi="Times New Roman" w:cs="Times New Roman"/>
          <w:sz w:val="24"/>
          <w:szCs w:val="24"/>
        </w:rPr>
        <w:t xml:space="preserve">The </w:t>
      </w:r>
      <w:r w:rsidR="00F73390" w:rsidRPr="005A7F63">
        <w:rPr>
          <w:rFonts w:ascii="Times New Roman" w:hAnsi="Times New Roman" w:cs="Times New Roman"/>
          <w:sz w:val="24"/>
          <w:szCs w:val="24"/>
        </w:rPr>
        <w:t>respondent’s</w:t>
      </w:r>
      <w:r w:rsidR="00396FA1" w:rsidRPr="005A7F63">
        <w:rPr>
          <w:rFonts w:ascii="Times New Roman" w:hAnsi="Times New Roman" w:cs="Times New Roman"/>
          <w:sz w:val="24"/>
          <w:szCs w:val="24"/>
        </w:rPr>
        <w:t xml:space="preserve"> C</w:t>
      </w:r>
      <w:r w:rsidR="00E10CA2" w:rsidRPr="005A7F63">
        <w:rPr>
          <w:rFonts w:ascii="Times New Roman" w:hAnsi="Times New Roman" w:cs="Times New Roman"/>
          <w:sz w:val="24"/>
          <w:szCs w:val="24"/>
        </w:rPr>
        <w:t>ounse</w:t>
      </w:r>
      <w:r w:rsidR="00F73390" w:rsidRPr="005A7F63">
        <w:rPr>
          <w:rFonts w:ascii="Times New Roman" w:hAnsi="Times New Roman" w:cs="Times New Roman"/>
          <w:sz w:val="24"/>
          <w:szCs w:val="24"/>
        </w:rPr>
        <w:t>l</w:t>
      </w:r>
      <w:r w:rsidR="00E10CA2" w:rsidRPr="005A7F63">
        <w:rPr>
          <w:rFonts w:ascii="Times New Roman" w:hAnsi="Times New Roman" w:cs="Times New Roman"/>
          <w:sz w:val="24"/>
          <w:szCs w:val="24"/>
        </w:rPr>
        <w:t xml:space="preserve"> confirmed </w:t>
      </w:r>
      <w:r w:rsidR="00F73390" w:rsidRPr="005A7F63">
        <w:rPr>
          <w:rFonts w:ascii="Times New Roman" w:hAnsi="Times New Roman" w:cs="Times New Roman"/>
          <w:sz w:val="24"/>
          <w:szCs w:val="24"/>
        </w:rPr>
        <w:t>receiving a letter f</w:t>
      </w:r>
      <w:r w:rsidR="00E10CA2" w:rsidRPr="005A7F63">
        <w:rPr>
          <w:rFonts w:ascii="Times New Roman" w:hAnsi="Times New Roman" w:cs="Times New Roman"/>
          <w:sz w:val="24"/>
          <w:szCs w:val="24"/>
        </w:rPr>
        <w:t>r</w:t>
      </w:r>
      <w:r w:rsidR="00F73390" w:rsidRPr="005A7F63">
        <w:rPr>
          <w:rFonts w:ascii="Times New Roman" w:hAnsi="Times New Roman" w:cs="Times New Roman"/>
          <w:sz w:val="24"/>
          <w:szCs w:val="24"/>
        </w:rPr>
        <w:t>o</w:t>
      </w:r>
      <w:r w:rsidR="00E10CA2" w:rsidRPr="005A7F63">
        <w:rPr>
          <w:rFonts w:ascii="Times New Roman" w:hAnsi="Times New Roman" w:cs="Times New Roman"/>
          <w:sz w:val="24"/>
          <w:szCs w:val="24"/>
        </w:rPr>
        <w:t xml:space="preserve">m </w:t>
      </w:r>
      <w:r w:rsidR="00F73390" w:rsidRPr="005A7F63">
        <w:rPr>
          <w:rFonts w:ascii="Times New Roman" w:hAnsi="Times New Roman" w:cs="Times New Roman"/>
          <w:sz w:val="24"/>
          <w:szCs w:val="24"/>
        </w:rPr>
        <w:t>applicants’</w:t>
      </w:r>
      <w:r w:rsidR="00E10CA2" w:rsidRPr="005A7F63">
        <w:rPr>
          <w:rFonts w:ascii="Times New Roman" w:hAnsi="Times New Roman" w:cs="Times New Roman"/>
          <w:sz w:val="24"/>
          <w:szCs w:val="24"/>
        </w:rPr>
        <w:t xml:space="preserve"> l</w:t>
      </w:r>
      <w:r w:rsidR="00F73390" w:rsidRPr="005A7F63">
        <w:rPr>
          <w:rFonts w:ascii="Times New Roman" w:hAnsi="Times New Roman" w:cs="Times New Roman"/>
          <w:sz w:val="24"/>
          <w:szCs w:val="24"/>
        </w:rPr>
        <w:t>egal</w:t>
      </w:r>
      <w:r w:rsidR="00E10CA2" w:rsidRPr="005A7F63">
        <w:rPr>
          <w:rFonts w:ascii="Times New Roman" w:hAnsi="Times New Roman" w:cs="Times New Roman"/>
          <w:sz w:val="24"/>
          <w:szCs w:val="24"/>
        </w:rPr>
        <w:t xml:space="preserve"> p</w:t>
      </w:r>
      <w:r w:rsidR="00F73390" w:rsidRPr="005A7F63">
        <w:rPr>
          <w:rFonts w:ascii="Times New Roman" w:hAnsi="Times New Roman" w:cs="Times New Roman"/>
          <w:sz w:val="24"/>
          <w:szCs w:val="24"/>
        </w:rPr>
        <w:t>ractitioner</w:t>
      </w:r>
      <w:r w:rsidR="00E10CA2" w:rsidRPr="005A7F63">
        <w:rPr>
          <w:rFonts w:ascii="Times New Roman" w:hAnsi="Times New Roman" w:cs="Times New Roman"/>
          <w:sz w:val="24"/>
          <w:szCs w:val="24"/>
        </w:rPr>
        <w:t xml:space="preserve"> in which the issue of costs was being pursued. A reading of </w:t>
      </w:r>
      <w:r w:rsidR="00F73390" w:rsidRPr="005A7F63">
        <w:rPr>
          <w:rFonts w:ascii="Times New Roman" w:hAnsi="Times New Roman" w:cs="Times New Roman"/>
          <w:sz w:val="24"/>
          <w:szCs w:val="24"/>
        </w:rPr>
        <w:t>that</w:t>
      </w:r>
      <w:r w:rsidR="00E10CA2" w:rsidRPr="005A7F63">
        <w:rPr>
          <w:rFonts w:ascii="Times New Roman" w:hAnsi="Times New Roman" w:cs="Times New Roman"/>
          <w:sz w:val="24"/>
          <w:szCs w:val="24"/>
        </w:rPr>
        <w:t xml:space="preserve"> letter dated 12</w:t>
      </w:r>
      <w:r w:rsidR="00E437B9" w:rsidRPr="005A7F63">
        <w:rPr>
          <w:rFonts w:ascii="Times New Roman" w:hAnsi="Times New Roman" w:cs="Times New Roman"/>
          <w:sz w:val="24"/>
          <w:szCs w:val="24"/>
        </w:rPr>
        <w:t xml:space="preserve"> January</w:t>
      </w:r>
      <w:r w:rsidR="00E10CA2" w:rsidRPr="005A7F63">
        <w:rPr>
          <w:rFonts w:ascii="Times New Roman" w:hAnsi="Times New Roman" w:cs="Times New Roman"/>
          <w:sz w:val="24"/>
          <w:szCs w:val="24"/>
        </w:rPr>
        <w:t xml:space="preserve"> 2018 to respondent’s legal </w:t>
      </w:r>
      <w:r w:rsidR="00F73390" w:rsidRPr="005A7F63">
        <w:rPr>
          <w:rFonts w:ascii="Times New Roman" w:hAnsi="Times New Roman" w:cs="Times New Roman"/>
          <w:sz w:val="24"/>
          <w:szCs w:val="24"/>
        </w:rPr>
        <w:t>practitioner</w:t>
      </w:r>
      <w:r w:rsidR="00E10CA2" w:rsidRPr="005A7F63">
        <w:rPr>
          <w:rFonts w:ascii="Times New Roman" w:hAnsi="Times New Roman" w:cs="Times New Roman"/>
          <w:sz w:val="24"/>
          <w:szCs w:val="24"/>
        </w:rPr>
        <w:t xml:space="preserve"> gives the </w:t>
      </w:r>
      <w:r w:rsidR="00F73390" w:rsidRPr="005A7F63">
        <w:rPr>
          <w:rFonts w:ascii="Times New Roman" w:hAnsi="Times New Roman" w:cs="Times New Roman"/>
          <w:sz w:val="24"/>
          <w:szCs w:val="24"/>
        </w:rPr>
        <w:t>impression</w:t>
      </w:r>
      <w:r w:rsidR="00E10CA2" w:rsidRPr="005A7F63">
        <w:rPr>
          <w:rFonts w:ascii="Times New Roman" w:hAnsi="Times New Roman" w:cs="Times New Roman"/>
          <w:sz w:val="24"/>
          <w:szCs w:val="24"/>
        </w:rPr>
        <w:t xml:space="preserve"> that applicants</w:t>
      </w:r>
      <w:r w:rsidR="00F73390" w:rsidRPr="005A7F63">
        <w:rPr>
          <w:rFonts w:ascii="Times New Roman" w:hAnsi="Times New Roman" w:cs="Times New Roman"/>
          <w:sz w:val="24"/>
          <w:szCs w:val="24"/>
        </w:rPr>
        <w:t>’</w:t>
      </w:r>
      <w:r w:rsidR="00E10CA2" w:rsidRPr="005A7F63">
        <w:rPr>
          <w:rFonts w:ascii="Times New Roman" w:hAnsi="Times New Roman" w:cs="Times New Roman"/>
          <w:sz w:val="24"/>
          <w:szCs w:val="24"/>
        </w:rPr>
        <w:t xml:space="preserve"> legal practitioner had misunderstood the </w:t>
      </w:r>
      <w:r w:rsidR="00DB5687" w:rsidRPr="005A7F63">
        <w:rPr>
          <w:rFonts w:ascii="Times New Roman" w:hAnsi="Times New Roman" w:cs="Times New Roman"/>
          <w:sz w:val="24"/>
          <w:szCs w:val="24"/>
        </w:rPr>
        <w:t>notice of withdrawal and was now under the misconception</w:t>
      </w:r>
      <w:r w:rsidR="00E10CA2" w:rsidRPr="005A7F63">
        <w:rPr>
          <w:rFonts w:ascii="Times New Roman" w:hAnsi="Times New Roman" w:cs="Times New Roman"/>
          <w:sz w:val="24"/>
          <w:szCs w:val="24"/>
        </w:rPr>
        <w:t xml:space="preserve"> that the </w:t>
      </w:r>
      <w:r w:rsidR="007738A0" w:rsidRPr="005A7F63">
        <w:rPr>
          <w:rFonts w:ascii="Times New Roman" w:hAnsi="Times New Roman" w:cs="Times New Roman"/>
          <w:sz w:val="24"/>
          <w:szCs w:val="24"/>
        </w:rPr>
        <w:t xml:space="preserve">withdrawal pertained to the entire claim </w:t>
      </w:r>
      <w:r w:rsidR="00E10CA2" w:rsidRPr="005A7F63">
        <w:rPr>
          <w:rFonts w:ascii="Times New Roman" w:hAnsi="Times New Roman" w:cs="Times New Roman"/>
          <w:sz w:val="24"/>
          <w:szCs w:val="24"/>
        </w:rPr>
        <w:t xml:space="preserve"> and only the </w:t>
      </w:r>
      <w:r w:rsidR="007738A0" w:rsidRPr="005A7F63">
        <w:rPr>
          <w:rFonts w:ascii="Times New Roman" w:hAnsi="Times New Roman" w:cs="Times New Roman"/>
          <w:sz w:val="24"/>
          <w:szCs w:val="24"/>
        </w:rPr>
        <w:t xml:space="preserve">issue of </w:t>
      </w:r>
      <w:r w:rsidR="00E10CA2" w:rsidRPr="005A7F63">
        <w:rPr>
          <w:rFonts w:ascii="Times New Roman" w:hAnsi="Times New Roman" w:cs="Times New Roman"/>
          <w:sz w:val="24"/>
          <w:szCs w:val="24"/>
        </w:rPr>
        <w:t xml:space="preserve"> the </w:t>
      </w:r>
      <w:r w:rsidR="007738A0" w:rsidRPr="005A7F63">
        <w:rPr>
          <w:rFonts w:ascii="Times New Roman" w:hAnsi="Times New Roman" w:cs="Times New Roman"/>
          <w:sz w:val="24"/>
          <w:szCs w:val="24"/>
        </w:rPr>
        <w:t>quantum</w:t>
      </w:r>
      <w:r w:rsidR="00E10CA2" w:rsidRPr="005A7F63">
        <w:rPr>
          <w:rFonts w:ascii="Times New Roman" w:hAnsi="Times New Roman" w:cs="Times New Roman"/>
          <w:sz w:val="24"/>
          <w:szCs w:val="24"/>
        </w:rPr>
        <w:t xml:space="preserve"> of wasted </w:t>
      </w:r>
      <w:r w:rsidR="007738A0" w:rsidRPr="005A7F63">
        <w:rPr>
          <w:rFonts w:ascii="Times New Roman" w:hAnsi="Times New Roman" w:cs="Times New Roman"/>
          <w:sz w:val="24"/>
          <w:szCs w:val="24"/>
        </w:rPr>
        <w:t>costs</w:t>
      </w:r>
      <w:r w:rsidR="00DB5687" w:rsidRPr="005A7F63">
        <w:rPr>
          <w:rFonts w:ascii="Times New Roman" w:hAnsi="Times New Roman" w:cs="Times New Roman"/>
          <w:sz w:val="24"/>
          <w:szCs w:val="24"/>
        </w:rPr>
        <w:t xml:space="preserve"> remained. </w:t>
      </w:r>
      <w:r w:rsidR="00E10CA2" w:rsidRPr="005A7F63">
        <w:rPr>
          <w:rFonts w:ascii="Times New Roman" w:hAnsi="Times New Roman" w:cs="Times New Roman"/>
          <w:sz w:val="24"/>
          <w:szCs w:val="24"/>
        </w:rPr>
        <w:t xml:space="preserve"> </w:t>
      </w:r>
      <w:r w:rsidR="00DB5687" w:rsidRPr="005A7F63">
        <w:rPr>
          <w:rFonts w:ascii="Times New Roman" w:hAnsi="Times New Roman" w:cs="Times New Roman"/>
          <w:sz w:val="24"/>
          <w:szCs w:val="24"/>
        </w:rPr>
        <w:t>That</w:t>
      </w:r>
      <w:r w:rsidR="00E10CA2" w:rsidRPr="005A7F63">
        <w:rPr>
          <w:rFonts w:ascii="Times New Roman" w:hAnsi="Times New Roman" w:cs="Times New Roman"/>
          <w:sz w:val="24"/>
          <w:szCs w:val="24"/>
        </w:rPr>
        <w:t xml:space="preserve"> letter reads as follows:</w:t>
      </w:r>
    </w:p>
    <w:p w:rsidR="00F95281" w:rsidRPr="00E73502" w:rsidRDefault="007738A0" w:rsidP="00E73502">
      <w:pPr>
        <w:autoSpaceDE w:val="0"/>
        <w:autoSpaceDN w:val="0"/>
        <w:adjustRightInd w:val="0"/>
        <w:spacing w:after="0" w:line="240" w:lineRule="auto"/>
        <w:ind w:left="720"/>
        <w:jc w:val="both"/>
        <w:rPr>
          <w:rFonts w:ascii="Times New Roman" w:hAnsi="Times New Roman" w:cs="Times New Roman"/>
        </w:rPr>
      </w:pPr>
      <w:r w:rsidRPr="00E73502">
        <w:rPr>
          <w:rFonts w:ascii="Times New Roman" w:hAnsi="Times New Roman" w:cs="Times New Roman"/>
        </w:rPr>
        <w:t>“We</w:t>
      </w:r>
      <w:r w:rsidR="00F95281" w:rsidRPr="00E73502">
        <w:rPr>
          <w:rFonts w:ascii="Times New Roman" w:hAnsi="Times New Roman" w:cs="Times New Roman"/>
        </w:rPr>
        <w:t xml:space="preserve"> confirm receipt of your Notice od A</w:t>
      </w:r>
      <w:r w:rsidRPr="00E73502">
        <w:rPr>
          <w:rFonts w:ascii="Times New Roman" w:hAnsi="Times New Roman" w:cs="Times New Roman"/>
        </w:rPr>
        <w:t xml:space="preserve">ssumption of Agency as well as </w:t>
      </w:r>
      <w:r w:rsidR="00F95281" w:rsidRPr="00E73502">
        <w:rPr>
          <w:rFonts w:ascii="Times New Roman" w:hAnsi="Times New Roman" w:cs="Times New Roman"/>
        </w:rPr>
        <w:t xml:space="preserve">the </w:t>
      </w:r>
      <w:r w:rsidRPr="00E73502">
        <w:rPr>
          <w:rFonts w:ascii="Times New Roman" w:hAnsi="Times New Roman" w:cs="Times New Roman"/>
        </w:rPr>
        <w:t>Notice</w:t>
      </w:r>
      <w:r w:rsidR="00F95281" w:rsidRPr="00E73502">
        <w:rPr>
          <w:rFonts w:ascii="Times New Roman" w:hAnsi="Times New Roman" w:cs="Times New Roman"/>
        </w:rPr>
        <w:t xml:space="preserve"> of Withdrawal in respect of this matter.</w:t>
      </w:r>
    </w:p>
    <w:p w:rsidR="00F95281" w:rsidRPr="00E73502" w:rsidRDefault="00F95281" w:rsidP="00E73502">
      <w:pPr>
        <w:autoSpaceDE w:val="0"/>
        <w:autoSpaceDN w:val="0"/>
        <w:adjustRightInd w:val="0"/>
        <w:spacing w:after="0" w:line="240" w:lineRule="auto"/>
        <w:ind w:firstLine="720"/>
        <w:jc w:val="both"/>
        <w:rPr>
          <w:rFonts w:ascii="Times New Roman" w:hAnsi="Times New Roman" w:cs="Times New Roman"/>
        </w:rPr>
      </w:pPr>
      <w:r w:rsidRPr="00E73502">
        <w:rPr>
          <w:rFonts w:ascii="Times New Roman" w:hAnsi="Times New Roman" w:cs="Times New Roman"/>
        </w:rPr>
        <w:t>Accordingly, we will serve you with our bill within th</w:t>
      </w:r>
      <w:r w:rsidR="007738A0" w:rsidRPr="00E73502">
        <w:rPr>
          <w:rFonts w:ascii="Times New Roman" w:hAnsi="Times New Roman" w:cs="Times New Roman"/>
        </w:rPr>
        <w:t>e</w:t>
      </w:r>
      <w:r w:rsidRPr="00E73502">
        <w:rPr>
          <w:rFonts w:ascii="Times New Roman" w:hAnsi="Times New Roman" w:cs="Times New Roman"/>
        </w:rPr>
        <w:t xml:space="preserve"> next </w:t>
      </w:r>
      <w:r w:rsidR="007738A0" w:rsidRPr="00E73502">
        <w:rPr>
          <w:rFonts w:ascii="Times New Roman" w:hAnsi="Times New Roman" w:cs="Times New Roman"/>
        </w:rPr>
        <w:t>five (</w:t>
      </w:r>
      <w:r w:rsidRPr="00E73502">
        <w:rPr>
          <w:rFonts w:ascii="Times New Roman" w:hAnsi="Times New Roman" w:cs="Times New Roman"/>
        </w:rPr>
        <w:t>5) days.”</w:t>
      </w:r>
    </w:p>
    <w:p w:rsidR="007738A0" w:rsidRPr="005A7F63" w:rsidRDefault="007738A0" w:rsidP="005A7F63">
      <w:pPr>
        <w:autoSpaceDE w:val="0"/>
        <w:autoSpaceDN w:val="0"/>
        <w:adjustRightInd w:val="0"/>
        <w:spacing w:after="0" w:line="360" w:lineRule="auto"/>
        <w:jc w:val="both"/>
        <w:rPr>
          <w:rFonts w:ascii="Times New Roman" w:hAnsi="Times New Roman" w:cs="Times New Roman"/>
          <w:sz w:val="24"/>
          <w:szCs w:val="24"/>
        </w:rPr>
      </w:pPr>
    </w:p>
    <w:p w:rsidR="00F95281" w:rsidRPr="005A7F63" w:rsidRDefault="00E73502" w:rsidP="005A7F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B5687" w:rsidRPr="005A7F63">
        <w:rPr>
          <w:rFonts w:ascii="Times New Roman" w:hAnsi="Times New Roman" w:cs="Times New Roman"/>
          <w:sz w:val="24"/>
          <w:szCs w:val="24"/>
        </w:rPr>
        <w:t>It is evident that the</w:t>
      </w:r>
      <w:r w:rsidR="00F95281" w:rsidRPr="005A7F63">
        <w:rPr>
          <w:rFonts w:ascii="Times New Roman" w:hAnsi="Times New Roman" w:cs="Times New Roman"/>
          <w:sz w:val="24"/>
          <w:szCs w:val="24"/>
        </w:rPr>
        <w:t xml:space="preserve"> letter is in tandem with the letter to applicants in which they wer</w:t>
      </w:r>
      <w:r w:rsidR="007738A0" w:rsidRPr="005A7F63">
        <w:rPr>
          <w:rFonts w:ascii="Times New Roman" w:hAnsi="Times New Roman" w:cs="Times New Roman"/>
          <w:sz w:val="24"/>
          <w:szCs w:val="24"/>
        </w:rPr>
        <w:t>e</w:t>
      </w:r>
      <w:r w:rsidR="00F95281" w:rsidRPr="005A7F63">
        <w:rPr>
          <w:rFonts w:ascii="Times New Roman" w:hAnsi="Times New Roman" w:cs="Times New Roman"/>
          <w:sz w:val="24"/>
          <w:szCs w:val="24"/>
        </w:rPr>
        <w:t xml:space="preserve"> advised that the matter had been withdrawn and only </w:t>
      </w:r>
      <w:r w:rsidR="007738A0" w:rsidRPr="005A7F63">
        <w:rPr>
          <w:rFonts w:ascii="Times New Roman" w:hAnsi="Times New Roman" w:cs="Times New Roman"/>
          <w:sz w:val="24"/>
          <w:szCs w:val="24"/>
        </w:rPr>
        <w:t xml:space="preserve">the </w:t>
      </w:r>
      <w:r w:rsidR="00F95281" w:rsidRPr="005A7F63">
        <w:rPr>
          <w:rFonts w:ascii="Times New Roman" w:hAnsi="Times New Roman" w:cs="Times New Roman"/>
          <w:sz w:val="24"/>
          <w:szCs w:val="24"/>
        </w:rPr>
        <w:t>issue of costs was to be p</w:t>
      </w:r>
      <w:r w:rsidR="007738A0" w:rsidRPr="005A7F63">
        <w:rPr>
          <w:rFonts w:ascii="Times New Roman" w:hAnsi="Times New Roman" w:cs="Times New Roman"/>
          <w:sz w:val="24"/>
          <w:szCs w:val="24"/>
        </w:rPr>
        <w:t>ur</w:t>
      </w:r>
      <w:r w:rsidR="00F95281" w:rsidRPr="005A7F63">
        <w:rPr>
          <w:rFonts w:ascii="Times New Roman" w:hAnsi="Times New Roman" w:cs="Times New Roman"/>
          <w:sz w:val="24"/>
          <w:szCs w:val="24"/>
        </w:rPr>
        <w:t>sued.</w:t>
      </w:r>
    </w:p>
    <w:p w:rsidR="00F95281" w:rsidRPr="005A7F63" w:rsidRDefault="00F95281" w:rsidP="005A7F63">
      <w:pPr>
        <w:autoSpaceDE w:val="0"/>
        <w:autoSpaceDN w:val="0"/>
        <w:adjustRightInd w:val="0"/>
        <w:spacing w:after="0" w:line="360" w:lineRule="auto"/>
        <w:jc w:val="both"/>
        <w:rPr>
          <w:rFonts w:ascii="Times New Roman" w:hAnsi="Times New Roman" w:cs="Times New Roman"/>
          <w:sz w:val="24"/>
          <w:szCs w:val="24"/>
        </w:rPr>
      </w:pPr>
      <w:r w:rsidRPr="005A7F63">
        <w:rPr>
          <w:rFonts w:ascii="Times New Roman" w:hAnsi="Times New Roman" w:cs="Times New Roman"/>
          <w:sz w:val="24"/>
          <w:szCs w:val="24"/>
        </w:rPr>
        <w:t>The legal prac</w:t>
      </w:r>
      <w:r w:rsidR="007738A0" w:rsidRPr="005A7F63">
        <w:rPr>
          <w:rFonts w:ascii="Times New Roman" w:hAnsi="Times New Roman" w:cs="Times New Roman"/>
          <w:sz w:val="24"/>
          <w:szCs w:val="24"/>
        </w:rPr>
        <w:t>ti</w:t>
      </w:r>
      <w:r w:rsidRPr="005A7F63">
        <w:rPr>
          <w:rFonts w:ascii="Times New Roman" w:hAnsi="Times New Roman" w:cs="Times New Roman"/>
          <w:sz w:val="24"/>
          <w:szCs w:val="24"/>
        </w:rPr>
        <w:t xml:space="preserve">tioner in question confirmed the </w:t>
      </w:r>
      <w:r w:rsidR="004964F4" w:rsidRPr="005A7F63">
        <w:rPr>
          <w:rFonts w:ascii="Times New Roman" w:hAnsi="Times New Roman" w:cs="Times New Roman"/>
          <w:sz w:val="24"/>
          <w:szCs w:val="24"/>
        </w:rPr>
        <w:t>nature</w:t>
      </w:r>
      <w:r w:rsidRPr="005A7F63">
        <w:rPr>
          <w:rFonts w:ascii="Times New Roman" w:hAnsi="Times New Roman" w:cs="Times New Roman"/>
          <w:sz w:val="24"/>
          <w:szCs w:val="24"/>
        </w:rPr>
        <w:t xml:space="preserve"> of his </w:t>
      </w:r>
      <w:r w:rsidR="004964F4" w:rsidRPr="005A7F63">
        <w:rPr>
          <w:rFonts w:ascii="Times New Roman" w:hAnsi="Times New Roman" w:cs="Times New Roman"/>
          <w:sz w:val="24"/>
          <w:szCs w:val="24"/>
        </w:rPr>
        <w:t>advice</w:t>
      </w:r>
      <w:r w:rsidRPr="005A7F63">
        <w:rPr>
          <w:rFonts w:ascii="Times New Roman" w:hAnsi="Times New Roman" w:cs="Times New Roman"/>
          <w:sz w:val="24"/>
          <w:szCs w:val="24"/>
        </w:rPr>
        <w:t xml:space="preserve"> to applicants when he sta</w:t>
      </w:r>
      <w:r w:rsidR="004964F4" w:rsidRPr="005A7F63">
        <w:rPr>
          <w:rFonts w:ascii="Times New Roman" w:hAnsi="Times New Roman" w:cs="Times New Roman"/>
          <w:sz w:val="24"/>
          <w:szCs w:val="24"/>
        </w:rPr>
        <w:t>t</w:t>
      </w:r>
      <w:r w:rsidR="00DB5687" w:rsidRPr="005A7F63">
        <w:rPr>
          <w:rFonts w:ascii="Times New Roman" w:hAnsi="Times New Roman" w:cs="Times New Roman"/>
          <w:sz w:val="24"/>
          <w:szCs w:val="24"/>
        </w:rPr>
        <w:t>ed as follows in</w:t>
      </w:r>
      <w:r w:rsidRPr="005A7F63">
        <w:rPr>
          <w:rFonts w:ascii="Times New Roman" w:hAnsi="Times New Roman" w:cs="Times New Roman"/>
          <w:sz w:val="24"/>
          <w:szCs w:val="24"/>
        </w:rPr>
        <w:t xml:space="preserve"> para</w:t>
      </w:r>
      <w:r w:rsidR="007871E2" w:rsidRPr="005A7F63">
        <w:rPr>
          <w:rFonts w:ascii="Times New Roman" w:hAnsi="Times New Roman" w:cs="Times New Roman"/>
          <w:sz w:val="24"/>
          <w:szCs w:val="24"/>
        </w:rPr>
        <w:t>graph</w:t>
      </w:r>
      <w:r w:rsidRPr="005A7F63">
        <w:rPr>
          <w:rFonts w:ascii="Times New Roman" w:hAnsi="Times New Roman" w:cs="Times New Roman"/>
          <w:sz w:val="24"/>
          <w:szCs w:val="24"/>
        </w:rPr>
        <w:t xml:space="preserve"> 6 of his</w:t>
      </w:r>
      <w:r w:rsidR="004964F4" w:rsidRPr="005A7F63">
        <w:rPr>
          <w:rFonts w:ascii="Times New Roman" w:hAnsi="Times New Roman" w:cs="Times New Roman"/>
          <w:sz w:val="24"/>
          <w:szCs w:val="24"/>
        </w:rPr>
        <w:t xml:space="preserve"> supporting</w:t>
      </w:r>
      <w:r w:rsidRPr="005A7F63">
        <w:rPr>
          <w:rFonts w:ascii="Times New Roman" w:hAnsi="Times New Roman" w:cs="Times New Roman"/>
          <w:sz w:val="24"/>
          <w:szCs w:val="24"/>
        </w:rPr>
        <w:t xml:space="preserve"> affidavit:</w:t>
      </w:r>
    </w:p>
    <w:p w:rsidR="00F95281" w:rsidRPr="00C435A0" w:rsidRDefault="00F95281" w:rsidP="00C435A0">
      <w:pPr>
        <w:autoSpaceDE w:val="0"/>
        <w:autoSpaceDN w:val="0"/>
        <w:adjustRightInd w:val="0"/>
        <w:spacing w:after="0" w:line="240" w:lineRule="auto"/>
        <w:ind w:left="720"/>
        <w:jc w:val="both"/>
        <w:rPr>
          <w:rFonts w:ascii="Times New Roman" w:hAnsi="Times New Roman" w:cs="Times New Roman"/>
        </w:rPr>
      </w:pPr>
      <w:r w:rsidRPr="00C435A0">
        <w:rPr>
          <w:rFonts w:ascii="Times New Roman" w:hAnsi="Times New Roman" w:cs="Times New Roman"/>
        </w:rPr>
        <w:t xml:space="preserve">“Further, I would like to unreservedly accept blame in the mistaken belief that the matter had been withdrawn </w:t>
      </w:r>
      <w:r w:rsidR="004964F4" w:rsidRPr="00C435A0">
        <w:rPr>
          <w:rFonts w:ascii="Times New Roman" w:hAnsi="Times New Roman" w:cs="Times New Roman"/>
        </w:rPr>
        <w:t>against</w:t>
      </w:r>
      <w:r w:rsidRPr="00C435A0">
        <w:rPr>
          <w:rFonts w:ascii="Times New Roman" w:hAnsi="Times New Roman" w:cs="Times New Roman"/>
        </w:rPr>
        <w:t xml:space="preserve"> all the </w:t>
      </w:r>
      <w:r w:rsidR="004964F4" w:rsidRPr="00C435A0">
        <w:rPr>
          <w:rFonts w:ascii="Times New Roman" w:hAnsi="Times New Roman" w:cs="Times New Roman"/>
        </w:rPr>
        <w:t>Applicants</w:t>
      </w:r>
      <w:r w:rsidRPr="00C435A0">
        <w:rPr>
          <w:rFonts w:ascii="Times New Roman" w:hAnsi="Times New Roman" w:cs="Times New Roman"/>
        </w:rPr>
        <w:t xml:space="preserve"> and I would like to confirm that I am the one who</w:t>
      </w:r>
      <w:r w:rsidR="004964F4" w:rsidRPr="00C435A0">
        <w:rPr>
          <w:rFonts w:ascii="Times New Roman" w:hAnsi="Times New Roman" w:cs="Times New Roman"/>
        </w:rPr>
        <w:t xml:space="preserve"> </w:t>
      </w:r>
      <w:r w:rsidRPr="00C435A0">
        <w:rPr>
          <w:rFonts w:ascii="Times New Roman" w:hAnsi="Times New Roman" w:cs="Times New Roman"/>
        </w:rPr>
        <w:t>advised the Applicants that they would not need to appear for the trial</w:t>
      </w:r>
      <w:r w:rsidR="00B84415" w:rsidRPr="00C435A0">
        <w:rPr>
          <w:rFonts w:ascii="Times New Roman" w:hAnsi="Times New Roman" w:cs="Times New Roman"/>
        </w:rPr>
        <w:t xml:space="preserve">. I have since seen the error of my ways and would also like to extend my apologies to this </w:t>
      </w:r>
      <w:r w:rsidR="007738A0" w:rsidRPr="00C435A0">
        <w:rPr>
          <w:rFonts w:ascii="Times New Roman" w:hAnsi="Times New Roman" w:cs="Times New Roman"/>
        </w:rPr>
        <w:t>Honourable</w:t>
      </w:r>
      <w:r w:rsidR="00B84415" w:rsidRPr="00C435A0">
        <w:rPr>
          <w:rFonts w:ascii="Times New Roman" w:hAnsi="Times New Roman" w:cs="Times New Roman"/>
        </w:rPr>
        <w:t xml:space="preserve"> Court for such a glaring error that would not be expected of a legal practitioner of my standing and experience.”</w:t>
      </w:r>
    </w:p>
    <w:p w:rsidR="00ED1CFD" w:rsidRPr="005A7F63" w:rsidRDefault="00C435A0" w:rsidP="005A7F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D1CFD" w:rsidRPr="005A7F63">
        <w:rPr>
          <w:rFonts w:ascii="Times New Roman" w:hAnsi="Times New Roman" w:cs="Times New Roman"/>
          <w:sz w:val="24"/>
          <w:szCs w:val="24"/>
        </w:rPr>
        <w:t>I am inclined to accept that</w:t>
      </w:r>
      <w:r w:rsidR="00DB5687" w:rsidRPr="005A7F63">
        <w:rPr>
          <w:rFonts w:ascii="Times New Roman" w:hAnsi="Times New Roman" w:cs="Times New Roman"/>
          <w:sz w:val="24"/>
          <w:szCs w:val="24"/>
        </w:rPr>
        <w:t>,</w:t>
      </w:r>
      <w:r w:rsidR="00ED1CFD" w:rsidRPr="005A7F63">
        <w:rPr>
          <w:rFonts w:ascii="Times New Roman" w:hAnsi="Times New Roman" w:cs="Times New Roman"/>
          <w:sz w:val="24"/>
          <w:szCs w:val="24"/>
        </w:rPr>
        <w:t xml:space="preserve"> </w:t>
      </w:r>
      <w:r w:rsidR="00DB5687" w:rsidRPr="005A7F63">
        <w:rPr>
          <w:rFonts w:ascii="Times New Roman" w:hAnsi="Times New Roman" w:cs="Times New Roman"/>
          <w:sz w:val="24"/>
          <w:szCs w:val="24"/>
        </w:rPr>
        <w:t xml:space="preserve">from </w:t>
      </w:r>
      <w:r w:rsidR="00ED1CFD" w:rsidRPr="005A7F63">
        <w:rPr>
          <w:rFonts w:ascii="Times New Roman" w:hAnsi="Times New Roman" w:cs="Times New Roman"/>
          <w:sz w:val="24"/>
          <w:szCs w:val="24"/>
        </w:rPr>
        <w:t>a re</w:t>
      </w:r>
      <w:r w:rsidR="004964F4" w:rsidRPr="005A7F63">
        <w:rPr>
          <w:rFonts w:ascii="Times New Roman" w:hAnsi="Times New Roman" w:cs="Times New Roman"/>
          <w:sz w:val="24"/>
          <w:szCs w:val="24"/>
        </w:rPr>
        <w:t>ad</w:t>
      </w:r>
      <w:r w:rsidR="00ED1CFD" w:rsidRPr="005A7F63">
        <w:rPr>
          <w:rFonts w:ascii="Times New Roman" w:hAnsi="Times New Roman" w:cs="Times New Roman"/>
          <w:sz w:val="24"/>
          <w:szCs w:val="24"/>
        </w:rPr>
        <w:t xml:space="preserve">ing of the </w:t>
      </w:r>
      <w:r w:rsidR="007738A0" w:rsidRPr="005A7F63">
        <w:rPr>
          <w:rFonts w:ascii="Times New Roman" w:hAnsi="Times New Roman" w:cs="Times New Roman"/>
          <w:sz w:val="24"/>
          <w:szCs w:val="24"/>
        </w:rPr>
        <w:t>correspondence</w:t>
      </w:r>
      <w:r w:rsidR="00ED1CFD" w:rsidRPr="005A7F63">
        <w:rPr>
          <w:rFonts w:ascii="Times New Roman" w:hAnsi="Times New Roman" w:cs="Times New Roman"/>
          <w:sz w:val="24"/>
          <w:szCs w:val="24"/>
        </w:rPr>
        <w:t xml:space="preserve"> </w:t>
      </w:r>
      <w:r w:rsidR="007738A0" w:rsidRPr="005A7F63">
        <w:rPr>
          <w:rFonts w:ascii="Times New Roman" w:hAnsi="Times New Roman" w:cs="Times New Roman"/>
          <w:sz w:val="24"/>
          <w:szCs w:val="24"/>
        </w:rPr>
        <w:t>referred to in</w:t>
      </w:r>
      <w:r w:rsidR="00ED1CFD" w:rsidRPr="005A7F63">
        <w:rPr>
          <w:rFonts w:ascii="Times New Roman" w:hAnsi="Times New Roman" w:cs="Times New Roman"/>
          <w:sz w:val="24"/>
          <w:szCs w:val="24"/>
        </w:rPr>
        <w:t xml:space="preserve"> this application and other communication </w:t>
      </w:r>
      <w:r w:rsidR="00712112" w:rsidRPr="005A7F63">
        <w:rPr>
          <w:rFonts w:ascii="Times New Roman" w:hAnsi="Times New Roman" w:cs="Times New Roman"/>
          <w:sz w:val="24"/>
          <w:szCs w:val="24"/>
        </w:rPr>
        <w:t>between the legal</w:t>
      </w:r>
      <w:r w:rsidR="00ED1CFD" w:rsidRPr="005A7F63">
        <w:rPr>
          <w:rFonts w:ascii="Times New Roman" w:hAnsi="Times New Roman" w:cs="Times New Roman"/>
          <w:sz w:val="24"/>
          <w:szCs w:val="24"/>
        </w:rPr>
        <w:t xml:space="preserve"> </w:t>
      </w:r>
      <w:r w:rsidR="004964F4" w:rsidRPr="005A7F63">
        <w:rPr>
          <w:rFonts w:ascii="Times New Roman" w:hAnsi="Times New Roman" w:cs="Times New Roman"/>
          <w:sz w:val="24"/>
          <w:szCs w:val="24"/>
        </w:rPr>
        <w:t>practitioners</w:t>
      </w:r>
      <w:r w:rsidR="001A3D6B" w:rsidRPr="005A7F63">
        <w:rPr>
          <w:rFonts w:ascii="Times New Roman" w:hAnsi="Times New Roman" w:cs="Times New Roman"/>
          <w:sz w:val="24"/>
          <w:szCs w:val="24"/>
        </w:rPr>
        <w:t xml:space="preserve"> for the parties</w:t>
      </w:r>
      <w:r w:rsidR="00DB5687" w:rsidRPr="005A7F63">
        <w:rPr>
          <w:rFonts w:ascii="Times New Roman" w:hAnsi="Times New Roman" w:cs="Times New Roman"/>
          <w:sz w:val="24"/>
          <w:szCs w:val="24"/>
        </w:rPr>
        <w:t>,</w:t>
      </w:r>
      <w:r w:rsidR="001A3D6B" w:rsidRPr="005A7F63">
        <w:rPr>
          <w:rFonts w:ascii="Times New Roman" w:hAnsi="Times New Roman" w:cs="Times New Roman"/>
          <w:sz w:val="24"/>
          <w:szCs w:val="24"/>
        </w:rPr>
        <w:t xml:space="preserve"> ther</w:t>
      </w:r>
      <w:r w:rsidR="007738A0" w:rsidRPr="005A7F63">
        <w:rPr>
          <w:rFonts w:ascii="Times New Roman" w:hAnsi="Times New Roman" w:cs="Times New Roman"/>
          <w:sz w:val="24"/>
          <w:szCs w:val="24"/>
        </w:rPr>
        <w:t>e</w:t>
      </w:r>
      <w:r w:rsidR="00DB5687" w:rsidRPr="005A7F63">
        <w:rPr>
          <w:rFonts w:ascii="Times New Roman" w:hAnsi="Times New Roman" w:cs="Times New Roman"/>
          <w:sz w:val="24"/>
          <w:szCs w:val="24"/>
        </w:rPr>
        <w:t xml:space="preserve"> </w:t>
      </w:r>
      <w:r w:rsidR="00712112" w:rsidRPr="005A7F63">
        <w:rPr>
          <w:rFonts w:ascii="Times New Roman" w:hAnsi="Times New Roman" w:cs="Times New Roman"/>
          <w:sz w:val="24"/>
          <w:szCs w:val="24"/>
        </w:rPr>
        <w:t>is truth</w:t>
      </w:r>
      <w:r w:rsidR="00DB5687" w:rsidRPr="005A7F63">
        <w:rPr>
          <w:rFonts w:ascii="Times New Roman" w:hAnsi="Times New Roman" w:cs="Times New Roman"/>
          <w:sz w:val="24"/>
          <w:szCs w:val="24"/>
        </w:rPr>
        <w:t xml:space="preserve"> in the applicants’</w:t>
      </w:r>
      <w:r w:rsidR="007738A0" w:rsidRPr="005A7F63">
        <w:rPr>
          <w:rFonts w:ascii="Times New Roman" w:hAnsi="Times New Roman" w:cs="Times New Roman"/>
          <w:sz w:val="24"/>
          <w:szCs w:val="24"/>
        </w:rPr>
        <w:t xml:space="preserve"> exp</w:t>
      </w:r>
      <w:r w:rsidR="001A3D6B" w:rsidRPr="005A7F63">
        <w:rPr>
          <w:rFonts w:ascii="Times New Roman" w:hAnsi="Times New Roman" w:cs="Times New Roman"/>
          <w:sz w:val="24"/>
          <w:szCs w:val="24"/>
        </w:rPr>
        <w:t>lan</w:t>
      </w:r>
      <w:r w:rsidR="007738A0" w:rsidRPr="005A7F63">
        <w:rPr>
          <w:rFonts w:ascii="Times New Roman" w:hAnsi="Times New Roman" w:cs="Times New Roman"/>
          <w:sz w:val="24"/>
          <w:szCs w:val="24"/>
        </w:rPr>
        <w:t>a</w:t>
      </w:r>
      <w:r w:rsidR="001A3D6B" w:rsidRPr="005A7F63">
        <w:rPr>
          <w:rFonts w:ascii="Times New Roman" w:hAnsi="Times New Roman" w:cs="Times New Roman"/>
          <w:sz w:val="24"/>
          <w:szCs w:val="24"/>
        </w:rPr>
        <w:t xml:space="preserve">tion. They were misled by their legal practitioner who upon </w:t>
      </w:r>
      <w:r w:rsidR="007738A0" w:rsidRPr="005A7F63">
        <w:rPr>
          <w:rFonts w:ascii="Times New Roman" w:hAnsi="Times New Roman" w:cs="Times New Roman"/>
          <w:sz w:val="24"/>
          <w:szCs w:val="24"/>
        </w:rPr>
        <w:t>receipt</w:t>
      </w:r>
      <w:r w:rsidR="001A3D6B" w:rsidRPr="005A7F63">
        <w:rPr>
          <w:rFonts w:ascii="Times New Roman" w:hAnsi="Times New Roman" w:cs="Times New Roman"/>
          <w:sz w:val="24"/>
          <w:szCs w:val="24"/>
        </w:rPr>
        <w:t xml:space="preserve"> of a notice</w:t>
      </w:r>
      <w:r w:rsidR="00712112" w:rsidRPr="005A7F63">
        <w:rPr>
          <w:rFonts w:ascii="Times New Roman" w:hAnsi="Times New Roman" w:cs="Times New Roman"/>
          <w:sz w:val="24"/>
          <w:szCs w:val="24"/>
        </w:rPr>
        <w:t xml:space="preserve"> of withdrawal a</w:t>
      </w:r>
      <w:r w:rsidR="001A3D6B" w:rsidRPr="005A7F63">
        <w:rPr>
          <w:rFonts w:ascii="Times New Roman" w:hAnsi="Times New Roman" w:cs="Times New Roman"/>
          <w:sz w:val="24"/>
          <w:szCs w:val="24"/>
        </w:rPr>
        <w:t xml:space="preserve">nd without careful scrutiny </w:t>
      </w:r>
      <w:r w:rsidR="00712112" w:rsidRPr="005A7F63">
        <w:rPr>
          <w:rFonts w:ascii="Times New Roman" w:hAnsi="Times New Roman" w:cs="Times New Roman"/>
          <w:sz w:val="24"/>
          <w:szCs w:val="24"/>
        </w:rPr>
        <w:t>of the aforesaid notice misconstrued</w:t>
      </w:r>
      <w:r w:rsidR="001A3D6B" w:rsidRPr="005A7F63">
        <w:rPr>
          <w:rFonts w:ascii="Times New Roman" w:hAnsi="Times New Roman" w:cs="Times New Roman"/>
          <w:sz w:val="24"/>
          <w:szCs w:val="24"/>
        </w:rPr>
        <w:t xml:space="preserve"> the notice </w:t>
      </w:r>
      <w:r w:rsidR="00712112" w:rsidRPr="005A7F63">
        <w:rPr>
          <w:rFonts w:ascii="Times New Roman" w:hAnsi="Times New Roman" w:cs="Times New Roman"/>
          <w:sz w:val="24"/>
          <w:szCs w:val="24"/>
        </w:rPr>
        <w:t>of withdrawal as affecting</w:t>
      </w:r>
      <w:r w:rsidR="001A3D6B" w:rsidRPr="005A7F63">
        <w:rPr>
          <w:rFonts w:ascii="Times New Roman" w:hAnsi="Times New Roman" w:cs="Times New Roman"/>
          <w:sz w:val="24"/>
          <w:szCs w:val="24"/>
        </w:rPr>
        <w:t xml:space="preserve"> all the parties and advise</w:t>
      </w:r>
      <w:r w:rsidR="00712112" w:rsidRPr="005A7F63">
        <w:rPr>
          <w:rFonts w:ascii="Times New Roman" w:hAnsi="Times New Roman" w:cs="Times New Roman"/>
          <w:sz w:val="24"/>
          <w:szCs w:val="24"/>
        </w:rPr>
        <w:t>d</w:t>
      </w:r>
      <w:r w:rsidR="001A3D6B" w:rsidRPr="005A7F63">
        <w:rPr>
          <w:rFonts w:ascii="Times New Roman" w:hAnsi="Times New Roman" w:cs="Times New Roman"/>
          <w:sz w:val="24"/>
          <w:szCs w:val="24"/>
        </w:rPr>
        <w:t xml:space="preserve"> </w:t>
      </w:r>
      <w:r w:rsidR="00037E82" w:rsidRPr="005A7F63">
        <w:rPr>
          <w:rFonts w:ascii="Times New Roman" w:hAnsi="Times New Roman" w:cs="Times New Roman"/>
          <w:sz w:val="24"/>
          <w:szCs w:val="24"/>
        </w:rPr>
        <w:t>applicants</w:t>
      </w:r>
      <w:r w:rsidR="001A3D6B" w:rsidRPr="005A7F63">
        <w:rPr>
          <w:rFonts w:ascii="Times New Roman" w:hAnsi="Times New Roman" w:cs="Times New Roman"/>
          <w:sz w:val="24"/>
          <w:szCs w:val="24"/>
        </w:rPr>
        <w:t xml:space="preserve"> accordingly. </w:t>
      </w:r>
    </w:p>
    <w:p w:rsidR="001A3D6B" w:rsidRPr="005A7F63" w:rsidRDefault="00C435A0" w:rsidP="005A7F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A3D6B" w:rsidRPr="005A7F63">
        <w:rPr>
          <w:rFonts w:ascii="Times New Roman" w:hAnsi="Times New Roman" w:cs="Times New Roman"/>
          <w:sz w:val="24"/>
          <w:szCs w:val="24"/>
        </w:rPr>
        <w:t>Th</w:t>
      </w:r>
      <w:r w:rsidR="00712112" w:rsidRPr="005A7F63">
        <w:rPr>
          <w:rFonts w:ascii="Times New Roman" w:hAnsi="Times New Roman" w:cs="Times New Roman"/>
          <w:sz w:val="24"/>
          <w:szCs w:val="24"/>
        </w:rPr>
        <w:t>e respondent</w:t>
      </w:r>
      <w:r w:rsidR="007871E2" w:rsidRPr="005A7F63">
        <w:rPr>
          <w:rFonts w:ascii="Times New Roman" w:hAnsi="Times New Roman" w:cs="Times New Roman"/>
          <w:sz w:val="24"/>
          <w:szCs w:val="24"/>
        </w:rPr>
        <w:t xml:space="preserve"> also contended</w:t>
      </w:r>
      <w:r w:rsidR="001A3D6B" w:rsidRPr="005A7F63">
        <w:rPr>
          <w:rFonts w:ascii="Times New Roman" w:hAnsi="Times New Roman" w:cs="Times New Roman"/>
          <w:sz w:val="24"/>
          <w:szCs w:val="24"/>
        </w:rPr>
        <w:t xml:space="preserve"> that even if the applicants may have been so advised but </w:t>
      </w:r>
      <w:r w:rsidR="00037E82" w:rsidRPr="005A7F63">
        <w:rPr>
          <w:rFonts w:ascii="Times New Roman" w:hAnsi="Times New Roman" w:cs="Times New Roman"/>
          <w:sz w:val="24"/>
          <w:szCs w:val="24"/>
        </w:rPr>
        <w:t>they</w:t>
      </w:r>
      <w:r w:rsidR="001A3D6B" w:rsidRPr="005A7F63">
        <w:rPr>
          <w:rFonts w:ascii="Times New Roman" w:hAnsi="Times New Roman" w:cs="Times New Roman"/>
          <w:sz w:val="24"/>
          <w:szCs w:val="24"/>
        </w:rPr>
        <w:t xml:space="preserve"> still had a counter </w:t>
      </w:r>
      <w:r w:rsidR="00037E82" w:rsidRPr="005A7F63">
        <w:rPr>
          <w:rFonts w:ascii="Times New Roman" w:hAnsi="Times New Roman" w:cs="Times New Roman"/>
          <w:sz w:val="24"/>
          <w:szCs w:val="24"/>
        </w:rPr>
        <w:t>claim</w:t>
      </w:r>
      <w:r w:rsidR="001A3D6B" w:rsidRPr="005A7F63">
        <w:rPr>
          <w:rFonts w:ascii="Times New Roman" w:hAnsi="Times New Roman" w:cs="Times New Roman"/>
          <w:sz w:val="24"/>
          <w:szCs w:val="24"/>
        </w:rPr>
        <w:t xml:space="preserve"> to </w:t>
      </w:r>
      <w:r w:rsidR="00037E82" w:rsidRPr="005A7F63">
        <w:rPr>
          <w:rFonts w:ascii="Times New Roman" w:hAnsi="Times New Roman" w:cs="Times New Roman"/>
          <w:sz w:val="24"/>
          <w:szCs w:val="24"/>
        </w:rPr>
        <w:t>pursue</w:t>
      </w:r>
      <w:r w:rsidR="00712112" w:rsidRPr="005A7F63">
        <w:rPr>
          <w:rFonts w:ascii="Times New Roman" w:hAnsi="Times New Roman" w:cs="Times New Roman"/>
          <w:sz w:val="24"/>
          <w:szCs w:val="24"/>
        </w:rPr>
        <w:t xml:space="preserve"> and so they should have attended court.</w:t>
      </w:r>
      <w:r w:rsidR="001A3D6B" w:rsidRPr="005A7F63">
        <w:rPr>
          <w:rFonts w:ascii="Times New Roman" w:hAnsi="Times New Roman" w:cs="Times New Roman"/>
          <w:sz w:val="24"/>
          <w:szCs w:val="24"/>
        </w:rPr>
        <w:t xml:space="preserve"> That </w:t>
      </w:r>
      <w:r w:rsidR="00037E82" w:rsidRPr="005A7F63">
        <w:rPr>
          <w:rFonts w:ascii="Times New Roman" w:hAnsi="Times New Roman" w:cs="Times New Roman"/>
          <w:sz w:val="24"/>
          <w:szCs w:val="24"/>
        </w:rPr>
        <w:t>stance</w:t>
      </w:r>
      <w:r w:rsidR="007871E2" w:rsidRPr="005A7F63">
        <w:rPr>
          <w:rFonts w:ascii="Times New Roman" w:hAnsi="Times New Roman" w:cs="Times New Roman"/>
          <w:sz w:val="24"/>
          <w:szCs w:val="24"/>
        </w:rPr>
        <w:t xml:space="preserve"> ignores</w:t>
      </w:r>
      <w:r w:rsidR="001A3D6B" w:rsidRPr="005A7F63">
        <w:rPr>
          <w:rFonts w:ascii="Times New Roman" w:hAnsi="Times New Roman" w:cs="Times New Roman"/>
          <w:sz w:val="24"/>
          <w:szCs w:val="24"/>
        </w:rPr>
        <w:t xml:space="preserve"> the fact that in the 12</w:t>
      </w:r>
      <w:r w:rsidR="001A3D6B" w:rsidRPr="005A7F63">
        <w:rPr>
          <w:rFonts w:ascii="Times New Roman" w:hAnsi="Times New Roman" w:cs="Times New Roman"/>
          <w:sz w:val="24"/>
          <w:szCs w:val="24"/>
          <w:vertAlign w:val="superscript"/>
        </w:rPr>
        <w:t>th</w:t>
      </w:r>
      <w:r w:rsidR="001A3D6B" w:rsidRPr="005A7F63">
        <w:rPr>
          <w:rFonts w:ascii="Times New Roman" w:hAnsi="Times New Roman" w:cs="Times New Roman"/>
          <w:sz w:val="24"/>
          <w:szCs w:val="24"/>
        </w:rPr>
        <w:t xml:space="preserve"> </w:t>
      </w:r>
      <w:r w:rsidR="00037E82" w:rsidRPr="005A7F63">
        <w:rPr>
          <w:rFonts w:ascii="Times New Roman" w:hAnsi="Times New Roman" w:cs="Times New Roman"/>
          <w:sz w:val="24"/>
          <w:szCs w:val="24"/>
        </w:rPr>
        <w:t>January</w:t>
      </w:r>
      <w:r w:rsidR="001A3D6B" w:rsidRPr="005A7F63">
        <w:rPr>
          <w:rFonts w:ascii="Times New Roman" w:hAnsi="Times New Roman" w:cs="Times New Roman"/>
          <w:sz w:val="24"/>
          <w:szCs w:val="24"/>
        </w:rPr>
        <w:t xml:space="preserve"> le</w:t>
      </w:r>
      <w:r w:rsidR="00037E82" w:rsidRPr="005A7F63">
        <w:rPr>
          <w:rFonts w:ascii="Times New Roman" w:hAnsi="Times New Roman" w:cs="Times New Roman"/>
          <w:sz w:val="24"/>
          <w:szCs w:val="24"/>
        </w:rPr>
        <w:t>t</w:t>
      </w:r>
      <w:r w:rsidR="00712112" w:rsidRPr="005A7F63">
        <w:rPr>
          <w:rFonts w:ascii="Times New Roman" w:hAnsi="Times New Roman" w:cs="Times New Roman"/>
          <w:sz w:val="24"/>
          <w:szCs w:val="24"/>
        </w:rPr>
        <w:t>ter to applicants</w:t>
      </w:r>
      <w:r w:rsidR="007871E2" w:rsidRPr="005A7F63">
        <w:rPr>
          <w:rFonts w:ascii="Times New Roman" w:hAnsi="Times New Roman" w:cs="Times New Roman"/>
          <w:sz w:val="24"/>
          <w:szCs w:val="24"/>
        </w:rPr>
        <w:t>, applicants’ counsel</w:t>
      </w:r>
      <w:r w:rsidR="00712112" w:rsidRPr="005A7F63">
        <w:rPr>
          <w:rFonts w:ascii="Times New Roman" w:hAnsi="Times New Roman" w:cs="Times New Roman"/>
          <w:sz w:val="24"/>
          <w:szCs w:val="24"/>
        </w:rPr>
        <w:t xml:space="preserve"> </w:t>
      </w:r>
      <w:r w:rsidR="001A3D6B" w:rsidRPr="005A7F63">
        <w:rPr>
          <w:rFonts w:ascii="Times New Roman" w:hAnsi="Times New Roman" w:cs="Times New Roman"/>
          <w:sz w:val="24"/>
          <w:szCs w:val="24"/>
        </w:rPr>
        <w:t xml:space="preserve">had made it clear that there would be no need to </w:t>
      </w:r>
      <w:r w:rsidR="00037E82" w:rsidRPr="005A7F63">
        <w:rPr>
          <w:rFonts w:ascii="Times New Roman" w:hAnsi="Times New Roman" w:cs="Times New Roman"/>
          <w:sz w:val="24"/>
          <w:szCs w:val="24"/>
        </w:rPr>
        <w:t>pursue</w:t>
      </w:r>
      <w:r w:rsidR="001A3D6B" w:rsidRPr="005A7F63">
        <w:rPr>
          <w:rFonts w:ascii="Times New Roman" w:hAnsi="Times New Roman" w:cs="Times New Roman"/>
          <w:sz w:val="24"/>
          <w:szCs w:val="24"/>
        </w:rPr>
        <w:t xml:space="preserve"> the counter claim in view of the </w:t>
      </w:r>
      <w:r w:rsidR="00037E82" w:rsidRPr="005A7F63">
        <w:rPr>
          <w:rFonts w:ascii="Times New Roman" w:hAnsi="Times New Roman" w:cs="Times New Roman"/>
          <w:sz w:val="24"/>
          <w:szCs w:val="24"/>
        </w:rPr>
        <w:t>withdrawal</w:t>
      </w:r>
      <w:r w:rsidR="001A3D6B" w:rsidRPr="005A7F63">
        <w:rPr>
          <w:rFonts w:ascii="Times New Roman" w:hAnsi="Times New Roman" w:cs="Times New Roman"/>
          <w:sz w:val="24"/>
          <w:szCs w:val="24"/>
        </w:rPr>
        <w:t xml:space="preserve">. I am of the view that </w:t>
      </w:r>
      <w:r w:rsidR="00037E82" w:rsidRPr="005A7F63">
        <w:rPr>
          <w:rFonts w:ascii="Times New Roman" w:hAnsi="Times New Roman" w:cs="Times New Roman"/>
          <w:sz w:val="24"/>
          <w:szCs w:val="24"/>
        </w:rPr>
        <w:t>applicants’</w:t>
      </w:r>
      <w:r w:rsidR="001A3D6B" w:rsidRPr="005A7F63">
        <w:rPr>
          <w:rFonts w:ascii="Times New Roman" w:hAnsi="Times New Roman" w:cs="Times New Roman"/>
          <w:sz w:val="24"/>
          <w:szCs w:val="24"/>
        </w:rPr>
        <w:t xml:space="preserve"> explanation in the </w:t>
      </w:r>
      <w:r w:rsidR="00037E82" w:rsidRPr="005A7F63">
        <w:rPr>
          <w:rFonts w:ascii="Times New Roman" w:hAnsi="Times New Roman" w:cs="Times New Roman"/>
          <w:sz w:val="24"/>
          <w:szCs w:val="24"/>
        </w:rPr>
        <w:t>circumstances</w:t>
      </w:r>
      <w:r w:rsidR="001A3D6B" w:rsidRPr="005A7F63">
        <w:rPr>
          <w:rFonts w:ascii="Times New Roman" w:hAnsi="Times New Roman" w:cs="Times New Roman"/>
          <w:sz w:val="24"/>
          <w:szCs w:val="24"/>
        </w:rPr>
        <w:t xml:space="preserve"> is reasonable.</w:t>
      </w:r>
    </w:p>
    <w:p w:rsidR="001A3D6B" w:rsidRPr="005A7F63" w:rsidRDefault="001A3D6B" w:rsidP="005A7F63">
      <w:pPr>
        <w:autoSpaceDE w:val="0"/>
        <w:autoSpaceDN w:val="0"/>
        <w:adjustRightInd w:val="0"/>
        <w:spacing w:after="0" w:line="360" w:lineRule="auto"/>
        <w:jc w:val="both"/>
        <w:rPr>
          <w:rFonts w:ascii="Times New Roman" w:hAnsi="Times New Roman" w:cs="Times New Roman"/>
          <w:sz w:val="24"/>
          <w:szCs w:val="24"/>
        </w:rPr>
      </w:pPr>
      <w:r w:rsidRPr="005A7F63">
        <w:rPr>
          <w:rFonts w:ascii="Times New Roman" w:hAnsi="Times New Roman" w:cs="Times New Roman"/>
          <w:sz w:val="24"/>
          <w:szCs w:val="24"/>
        </w:rPr>
        <w:t>The mi</w:t>
      </w:r>
      <w:r w:rsidR="00712112" w:rsidRPr="005A7F63">
        <w:rPr>
          <w:rFonts w:ascii="Times New Roman" w:hAnsi="Times New Roman" w:cs="Times New Roman"/>
          <w:sz w:val="24"/>
          <w:szCs w:val="24"/>
        </w:rPr>
        <w:t>stake made by applicants</w:t>
      </w:r>
      <w:r w:rsidR="005B204A" w:rsidRPr="005A7F63">
        <w:rPr>
          <w:rFonts w:ascii="Times New Roman" w:hAnsi="Times New Roman" w:cs="Times New Roman"/>
          <w:sz w:val="24"/>
          <w:szCs w:val="24"/>
        </w:rPr>
        <w:t>’</w:t>
      </w:r>
      <w:r w:rsidR="007871E2" w:rsidRPr="005A7F63">
        <w:rPr>
          <w:rFonts w:ascii="Times New Roman" w:hAnsi="Times New Roman" w:cs="Times New Roman"/>
          <w:sz w:val="24"/>
          <w:szCs w:val="24"/>
        </w:rPr>
        <w:t xml:space="preserve"> counsel</w:t>
      </w:r>
      <w:r w:rsidR="00712112" w:rsidRPr="005A7F63">
        <w:rPr>
          <w:rFonts w:ascii="Times New Roman" w:hAnsi="Times New Roman" w:cs="Times New Roman"/>
          <w:sz w:val="24"/>
          <w:szCs w:val="24"/>
        </w:rPr>
        <w:t xml:space="preserve"> is one that respondent</w:t>
      </w:r>
      <w:r w:rsidR="005B204A" w:rsidRPr="005A7F63">
        <w:rPr>
          <w:rFonts w:ascii="Times New Roman" w:hAnsi="Times New Roman" w:cs="Times New Roman"/>
          <w:sz w:val="24"/>
          <w:szCs w:val="24"/>
        </w:rPr>
        <w:t>’</w:t>
      </w:r>
      <w:r w:rsidR="007871E2" w:rsidRPr="005A7F63">
        <w:rPr>
          <w:rFonts w:ascii="Times New Roman" w:hAnsi="Times New Roman" w:cs="Times New Roman"/>
          <w:sz w:val="24"/>
          <w:szCs w:val="24"/>
        </w:rPr>
        <w:t>s counsel</w:t>
      </w:r>
      <w:r w:rsidRPr="005A7F63">
        <w:rPr>
          <w:rFonts w:ascii="Times New Roman" w:hAnsi="Times New Roman" w:cs="Times New Roman"/>
          <w:sz w:val="24"/>
          <w:szCs w:val="24"/>
        </w:rPr>
        <w:t xml:space="preserve"> </w:t>
      </w:r>
      <w:r w:rsidR="004964F4" w:rsidRPr="005A7F63">
        <w:rPr>
          <w:rFonts w:ascii="Times New Roman" w:hAnsi="Times New Roman" w:cs="Times New Roman"/>
          <w:sz w:val="24"/>
          <w:szCs w:val="24"/>
        </w:rPr>
        <w:t>ought</w:t>
      </w:r>
      <w:r w:rsidRPr="005A7F63">
        <w:rPr>
          <w:rFonts w:ascii="Times New Roman" w:hAnsi="Times New Roman" w:cs="Times New Roman"/>
          <w:sz w:val="24"/>
          <w:szCs w:val="24"/>
        </w:rPr>
        <w:t xml:space="preserve"> </w:t>
      </w:r>
      <w:r w:rsidR="004964F4" w:rsidRPr="005A7F63">
        <w:rPr>
          <w:rFonts w:ascii="Times New Roman" w:hAnsi="Times New Roman" w:cs="Times New Roman"/>
          <w:sz w:val="24"/>
          <w:szCs w:val="24"/>
        </w:rPr>
        <w:t>to</w:t>
      </w:r>
      <w:r w:rsidRPr="005A7F63">
        <w:rPr>
          <w:rFonts w:ascii="Times New Roman" w:hAnsi="Times New Roman" w:cs="Times New Roman"/>
          <w:sz w:val="24"/>
          <w:szCs w:val="24"/>
        </w:rPr>
        <w:t xml:space="preserve"> have noted as wel</w:t>
      </w:r>
      <w:r w:rsidR="004964F4" w:rsidRPr="005A7F63">
        <w:rPr>
          <w:rFonts w:ascii="Times New Roman" w:hAnsi="Times New Roman" w:cs="Times New Roman"/>
          <w:sz w:val="24"/>
          <w:szCs w:val="24"/>
        </w:rPr>
        <w:t>l in that in acknowledging receipt</w:t>
      </w:r>
      <w:r w:rsidRPr="005A7F63">
        <w:rPr>
          <w:rFonts w:ascii="Times New Roman" w:hAnsi="Times New Roman" w:cs="Times New Roman"/>
          <w:sz w:val="24"/>
          <w:szCs w:val="24"/>
        </w:rPr>
        <w:t xml:space="preserve"> of the </w:t>
      </w:r>
      <w:r w:rsidR="004964F4" w:rsidRPr="005A7F63">
        <w:rPr>
          <w:rFonts w:ascii="Times New Roman" w:hAnsi="Times New Roman" w:cs="Times New Roman"/>
          <w:sz w:val="24"/>
          <w:szCs w:val="24"/>
        </w:rPr>
        <w:t>notice</w:t>
      </w:r>
      <w:r w:rsidRPr="005A7F63">
        <w:rPr>
          <w:rFonts w:ascii="Times New Roman" w:hAnsi="Times New Roman" w:cs="Times New Roman"/>
          <w:sz w:val="24"/>
          <w:szCs w:val="24"/>
        </w:rPr>
        <w:t xml:space="preserve"> of </w:t>
      </w:r>
      <w:r w:rsidR="007871E2" w:rsidRPr="005A7F63">
        <w:rPr>
          <w:rFonts w:ascii="Times New Roman" w:hAnsi="Times New Roman" w:cs="Times New Roman"/>
          <w:sz w:val="24"/>
          <w:szCs w:val="24"/>
        </w:rPr>
        <w:t>withdrawal applicants counsel</w:t>
      </w:r>
      <w:r w:rsidR="00712112" w:rsidRPr="005A7F63">
        <w:rPr>
          <w:rFonts w:ascii="Times New Roman" w:hAnsi="Times New Roman" w:cs="Times New Roman"/>
          <w:sz w:val="24"/>
          <w:szCs w:val="24"/>
        </w:rPr>
        <w:t xml:space="preserve"> indicated that they will be serving respondent’s legal practitioners with a bill of costs.</w:t>
      </w:r>
    </w:p>
    <w:p w:rsidR="001A3D6B" w:rsidRPr="005A7F63" w:rsidRDefault="00C435A0" w:rsidP="005A7F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A3D6B" w:rsidRPr="005A7F63">
        <w:rPr>
          <w:rFonts w:ascii="Times New Roman" w:hAnsi="Times New Roman" w:cs="Times New Roman"/>
          <w:sz w:val="24"/>
          <w:szCs w:val="24"/>
        </w:rPr>
        <w:t xml:space="preserve">The bill of costs </w:t>
      </w:r>
      <w:r w:rsidR="00712112" w:rsidRPr="005A7F63">
        <w:rPr>
          <w:rFonts w:ascii="Times New Roman" w:hAnsi="Times New Roman" w:cs="Times New Roman"/>
          <w:sz w:val="24"/>
          <w:szCs w:val="24"/>
        </w:rPr>
        <w:t>could only have been so</w:t>
      </w:r>
      <w:r w:rsidR="001A3D6B" w:rsidRPr="005A7F63">
        <w:rPr>
          <w:rFonts w:ascii="Times New Roman" w:hAnsi="Times New Roman" w:cs="Times New Roman"/>
          <w:sz w:val="24"/>
          <w:szCs w:val="24"/>
        </w:rPr>
        <w:t xml:space="preserve"> </w:t>
      </w:r>
      <w:r w:rsidR="004964F4" w:rsidRPr="005A7F63">
        <w:rPr>
          <w:rFonts w:ascii="Times New Roman" w:hAnsi="Times New Roman" w:cs="Times New Roman"/>
          <w:sz w:val="24"/>
          <w:szCs w:val="24"/>
        </w:rPr>
        <w:t>because</w:t>
      </w:r>
      <w:r w:rsidR="001A3D6B" w:rsidRPr="005A7F63">
        <w:rPr>
          <w:rFonts w:ascii="Times New Roman" w:hAnsi="Times New Roman" w:cs="Times New Roman"/>
          <w:sz w:val="24"/>
          <w:szCs w:val="24"/>
        </w:rPr>
        <w:t xml:space="preserve"> </w:t>
      </w:r>
      <w:r w:rsidR="007871E2" w:rsidRPr="005A7F63">
        <w:rPr>
          <w:rFonts w:ascii="Times New Roman" w:hAnsi="Times New Roman" w:cs="Times New Roman"/>
          <w:sz w:val="24"/>
          <w:szCs w:val="24"/>
        </w:rPr>
        <w:t>counsel</w:t>
      </w:r>
      <w:r w:rsidR="00712112" w:rsidRPr="005A7F63">
        <w:rPr>
          <w:rFonts w:ascii="Times New Roman" w:hAnsi="Times New Roman" w:cs="Times New Roman"/>
          <w:sz w:val="24"/>
          <w:szCs w:val="24"/>
        </w:rPr>
        <w:t xml:space="preserve"> mistakenly believed that </w:t>
      </w:r>
      <w:r w:rsidR="001A3D6B" w:rsidRPr="005A7F63">
        <w:rPr>
          <w:rFonts w:ascii="Times New Roman" w:hAnsi="Times New Roman" w:cs="Times New Roman"/>
          <w:sz w:val="24"/>
          <w:szCs w:val="24"/>
        </w:rPr>
        <w:t>the matter had been withdrawn</w:t>
      </w:r>
      <w:r w:rsidR="005B204A" w:rsidRPr="005A7F63">
        <w:rPr>
          <w:rFonts w:ascii="Times New Roman" w:hAnsi="Times New Roman" w:cs="Times New Roman"/>
          <w:sz w:val="24"/>
          <w:szCs w:val="24"/>
        </w:rPr>
        <w:t xml:space="preserve"> against all the defendants</w:t>
      </w:r>
      <w:r w:rsidR="001A3D6B" w:rsidRPr="005A7F63">
        <w:rPr>
          <w:rFonts w:ascii="Times New Roman" w:hAnsi="Times New Roman" w:cs="Times New Roman"/>
          <w:sz w:val="24"/>
          <w:szCs w:val="24"/>
        </w:rPr>
        <w:t xml:space="preserve">. This </w:t>
      </w:r>
      <w:r w:rsidR="004964F4" w:rsidRPr="005A7F63">
        <w:rPr>
          <w:rFonts w:ascii="Times New Roman" w:hAnsi="Times New Roman" w:cs="Times New Roman"/>
          <w:sz w:val="24"/>
          <w:szCs w:val="24"/>
        </w:rPr>
        <w:t>should</w:t>
      </w:r>
      <w:r w:rsidR="001A3D6B" w:rsidRPr="005A7F63">
        <w:rPr>
          <w:rFonts w:ascii="Times New Roman" w:hAnsi="Times New Roman" w:cs="Times New Roman"/>
          <w:sz w:val="24"/>
          <w:szCs w:val="24"/>
        </w:rPr>
        <w:t xml:space="preserve"> have alerted respondent’</w:t>
      </w:r>
      <w:r w:rsidR="007871E2" w:rsidRPr="005A7F63">
        <w:rPr>
          <w:rFonts w:ascii="Times New Roman" w:hAnsi="Times New Roman" w:cs="Times New Roman"/>
          <w:sz w:val="24"/>
          <w:szCs w:val="24"/>
        </w:rPr>
        <w:t>s counsel</w:t>
      </w:r>
      <w:r w:rsidR="001A3D6B" w:rsidRPr="005A7F63">
        <w:rPr>
          <w:rFonts w:ascii="Times New Roman" w:hAnsi="Times New Roman" w:cs="Times New Roman"/>
          <w:sz w:val="24"/>
          <w:szCs w:val="24"/>
        </w:rPr>
        <w:t xml:space="preserve"> that his </w:t>
      </w:r>
      <w:r w:rsidR="004964F4" w:rsidRPr="005A7F63">
        <w:rPr>
          <w:rFonts w:ascii="Times New Roman" w:hAnsi="Times New Roman" w:cs="Times New Roman"/>
          <w:sz w:val="24"/>
          <w:szCs w:val="24"/>
        </w:rPr>
        <w:t>colleague</w:t>
      </w:r>
      <w:r w:rsidR="001A3D6B" w:rsidRPr="005A7F63">
        <w:rPr>
          <w:rFonts w:ascii="Times New Roman" w:hAnsi="Times New Roman" w:cs="Times New Roman"/>
          <w:sz w:val="24"/>
          <w:szCs w:val="24"/>
        </w:rPr>
        <w:t xml:space="preserve"> on the other side may have misunderstood the notice of withdrawal despite </w:t>
      </w:r>
      <w:r w:rsidR="007871E2" w:rsidRPr="005A7F63">
        <w:rPr>
          <w:rFonts w:ascii="Times New Roman" w:hAnsi="Times New Roman" w:cs="Times New Roman"/>
          <w:sz w:val="24"/>
          <w:szCs w:val="24"/>
        </w:rPr>
        <w:t xml:space="preserve">that </w:t>
      </w:r>
      <w:r w:rsidR="001A3D6B" w:rsidRPr="005A7F63">
        <w:rPr>
          <w:rFonts w:ascii="Times New Roman" w:hAnsi="Times New Roman" w:cs="Times New Roman"/>
          <w:sz w:val="24"/>
          <w:szCs w:val="24"/>
        </w:rPr>
        <w:t xml:space="preserve">it </w:t>
      </w:r>
      <w:r w:rsidR="007871E2" w:rsidRPr="005A7F63">
        <w:rPr>
          <w:rFonts w:ascii="Times New Roman" w:hAnsi="Times New Roman" w:cs="Times New Roman"/>
          <w:sz w:val="24"/>
          <w:szCs w:val="24"/>
        </w:rPr>
        <w:t>stated</w:t>
      </w:r>
      <w:r w:rsidR="005B204A" w:rsidRPr="005A7F63">
        <w:rPr>
          <w:rFonts w:ascii="Times New Roman" w:hAnsi="Times New Roman" w:cs="Times New Roman"/>
          <w:sz w:val="24"/>
          <w:szCs w:val="24"/>
        </w:rPr>
        <w:t xml:space="preserve"> that it pertained to the third</w:t>
      </w:r>
      <w:r w:rsidR="001A3D6B" w:rsidRPr="005A7F63">
        <w:rPr>
          <w:rFonts w:ascii="Times New Roman" w:hAnsi="Times New Roman" w:cs="Times New Roman"/>
          <w:sz w:val="24"/>
          <w:szCs w:val="24"/>
        </w:rPr>
        <w:t xml:space="preserve"> defendant.</w:t>
      </w:r>
      <w:r w:rsidR="005B204A" w:rsidRPr="005A7F63">
        <w:rPr>
          <w:rFonts w:ascii="Times New Roman" w:hAnsi="Times New Roman" w:cs="Times New Roman"/>
          <w:sz w:val="24"/>
          <w:szCs w:val="24"/>
        </w:rPr>
        <w:t xml:space="preserve"> It was</w:t>
      </w:r>
      <w:r w:rsidR="00A256BF" w:rsidRPr="005A7F63">
        <w:rPr>
          <w:rFonts w:ascii="Times New Roman" w:hAnsi="Times New Roman" w:cs="Times New Roman"/>
          <w:sz w:val="24"/>
          <w:szCs w:val="24"/>
        </w:rPr>
        <w:t xml:space="preserve"> in this respect tha</w:t>
      </w:r>
      <w:r w:rsidR="004964F4" w:rsidRPr="005A7F63">
        <w:rPr>
          <w:rFonts w:ascii="Times New Roman" w:hAnsi="Times New Roman" w:cs="Times New Roman"/>
          <w:sz w:val="24"/>
          <w:szCs w:val="24"/>
        </w:rPr>
        <w:t>t</w:t>
      </w:r>
      <w:r w:rsidR="00A256BF" w:rsidRPr="005A7F63">
        <w:rPr>
          <w:rFonts w:ascii="Times New Roman" w:hAnsi="Times New Roman" w:cs="Times New Roman"/>
          <w:sz w:val="24"/>
          <w:szCs w:val="24"/>
        </w:rPr>
        <w:t xml:space="preserve"> applicants</w:t>
      </w:r>
      <w:r w:rsidR="005B204A" w:rsidRPr="005A7F63">
        <w:rPr>
          <w:rFonts w:ascii="Times New Roman" w:hAnsi="Times New Roman" w:cs="Times New Roman"/>
          <w:sz w:val="24"/>
          <w:szCs w:val="24"/>
        </w:rPr>
        <w:t>’</w:t>
      </w:r>
      <w:r w:rsidR="007871E2" w:rsidRPr="005A7F63">
        <w:rPr>
          <w:rFonts w:ascii="Times New Roman" w:hAnsi="Times New Roman" w:cs="Times New Roman"/>
          <w:sz w:val="24"/>
          <w:szCs w:val="24"/>
        </w:rPr>
        <w:t xml:space="preserve"> counsel</w:t>
      </w:r>
      <w:r w:rsidR="00A256BF" w:rsidRPr="005A7F63">
        <w:rPr>
          <w:rFonts w:ascii="Times New Roman" w:hAnsi="Times New Roman" w:cs="Times New Roman"/>
          <w:sz w:val="24"/>
          <w:szCs w:val="24"/>
        </w:rPr>
        <w:t xml:space="preserve"> argued that had </w:t>
      </w:r>
      <w:r w:rsidR="005B204A" w:rsidRPr="005A7F63">
        <w:rPr>
          <w:rFonts w:ascii="Times New Roman" w:hAnsi="Times New Roman" w:cs="Times New Roman"/>
          <w:sz w:val="24"/>
          <w:szCs w:val="24"/>
        </w:rPr>
        <w:t xml:space="preserve">the </w:t>
      </w:r>
      <w:r w:rsidR="00A256BF" w:rsidRPr="005A7F63">
        <w:rPr>
          <w:rFonts w:ascii="Times New Roman" w:hAnsi="Times New Roman" w:cs="Times New Roman"/>
          <w:sz w:val="24"/>
          <w:szCs w:val="24"/>
        </w:rPr>
        <w:t>respondent</w:t>
      </w:r>
      <w:r w:rsidR="005B204A" w:rsidRPr="005A7F63">
        <w:rPr>
          <w:rFonts w:ascii="Times New Roman" w:hAnsi="Times New Roman" w:cs="Times New Roman"/>
          <w:sz w:val="24"/>
          <w:szCs w:val="24"/>
        </w:rPr>
        <w:t>’</w:t>
      </w:r>
      <w:r w:rsidR="00A256BF" w:rsidRPr="005A7F63">
        <w:rPr>
          <w:rFonts w:ascii="Times New Roman" w:hAnsi="Times New Roman" w:cs="Times New Roman"/>
          <w:sz w:val="24"/>
          <w:szCs w:val="24"/>
        </w:rPr>
        <w:t>s l</w:t>
      </w:r>
      <w:r w:rsidR="00993112" w:rsidRPr="005A7F63">
        <w:rPr>
          <w:rFonts w:ascii="Times New Roman" w:hAnsi="Times New Roman" w:cs="Times New Roman"/>
          <w:sz w:val="24"/>
          <w:szCs w:val="24"/>
        </w:rPr>
        <w:t>egal practitioner</w:t>
      </w:r>
      <w:r w:rsidR="00A256BF" w:rsidRPr="005A7F63">
        <w:rPr>
          <w:rFonts w:ascii="Times New Roman" w:hAnsi="Times New Roman" w:cs="Times New Roman"/>
          <w:sz w:val="24"/>
          <w:szCs w:val="24"/>
        </w:rPr>
        <w:t xml:space="preserve"> alerted him upon </w:t>
      </w:r>
      <w:r w:rsidR="004964F4" w:rsidRPr="005A7F63">
        <w:rPr>
          <w:rFonts w:ascii="Times New Roman" w:hAnsi="Times New Roman" w:cs="Times New Roman"/>
          <w:sz w:val="24"/>
          <w:szCs w:val="24"/>
        </w:rPr>
        <w:t>receipt</w:t>
      </w:r>
      <w:r w:rsidR="005B204A" w:rsidRPr="005A7F63">
        <w:rPr>
          <w:rFonts w:ascii="Times New Roman" w:hAnsi="Times New Roman" w:cs="Times New Roman"/>
          <w:sz w:val="24"/>
          <w:szCs w:val="24"/>
        </w:rPr>
        <w:t xml:space="preserve"> of</w:t>
      </w:r>
      <w:r w:rsidR="00A256BF" w:rsidRPr="005A7F63">
        <w:rPr>
          <w:rFonts w:ascii="Times New Roman" w:hAnsi="Times New Roman" w:cs="Times New Roman"/>
          <w:sz w:val="24"/>
          <w:szCs w:val="24"/>
        </w:rPr>
        <w:t xml:space="preserve"> that letter the default could probably have been avoided.</w:t>
      </w:r>
    </w:p>
    <w:p w:rsidR="00A256BF" w:rsidRPr="005A7F63" w:rsidRDefault="00C435A0" w:rsidP="005A7F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07785" w:rsidRPr="005A7F63">
        <w:rPr>
          <w:rFonts w:ascii="Times New Roman" w:hAnsi="Times New Roman" w:cs="Times New Roman"/>
          <w:sz w:val="24"/>
          <w:szCs w:val="24"/>
        </w:rPr>
        <w:t>Instances of apparent</w:t>
      </w:r>
      <w:r w:rsidR="00A256BF" w:rsidRPr="005A7F63">
        <w:rPr>
          <w:rFonts w:ascii="Times New Roman" w:hAnsi="Times New Roman" w:cs="Times New Roman"/>
          <w:sz w:val="24"/>
          <w:szCs w:val="24"/>
        </w:rPr>
        <w:t xml:space="preserve"> mistakes are not uncommon and it is </w:t>
      </w:r>
      <w:r w:rsidR="00037E82" w:rsidRPr="005A7F63">
        <w:rPr>
          <w:rFonts w:ascii="Times New Roman" w:hAnsi="Times New Roman" w:cs="Times New Roman"/>
          <w:sz w:val="24"/>
          <w:szCs w:val="24"/>
        </w:rPr>
        <w:t>imperative</w:t>
      </w:r>
      <w:r w:rsidR="00A256BF" w:rsidRPr="005A7F63">
        <w:rPr>
          <w:rFonts w:ascii="Times New Roman" w:hAnsi="Times New Roman" w:cs="Times New Roman"/>
          <w:sz w:val="24"/>
          <w:szCs w:val="24"/>
        </w:rPr>
        <w:t xml:space="preserve"> upon noting such apparent mistake </w:t>
      </w:r>
      <w:r w:rsidR="00037E82" w:rsidRPr="005A7F63">
        <w:rPr>
          <w:rFonts w:ascii="Times New Roman" w:hAnsi="Times New Roman" w:cs="Times New Roman"/>
          <w:sz w:val="24"/>
          <w:szCs w:val="24"/>
        </w:rPr>
        <w:t>or</w:t>
      </w:r>
      <w:r w:rsidR="00A256BF" w:rsidRPr="005A7F63">
        <w:rPr>
          <w:rFonts w:ascii="Times New Roman" w:hAnsi="Times New Roman" w:cs="Times New Roman"/>
          <w:sz w:val="24"/>
          <w:szCs w:val="24"/>
        </w:rPr>
        <w:t xml:space="preserve"> misunderstanding of a process for a legal practitioner to alert his peer on the other side. In </w:t>
      </w:r>
      <w:r w:rsidR="00A256BF" w:rsidRPr="005A7F63">
        <w:rPr>
          <w:rFonts w:ascii="Times New Roman" w:hAnsi="Times New Roman" w:cs="Times New Roman"/>
          <w:i/>
          <w:sz w:val="24"/>
          <w:szCs w:val="24"/>
        </w:rPr>
        <w:t>Whitaker</w:t>
      </w:r>
      <w:r w:rsidR="00A256BF" w:rsidRPr="00C435A0">
        <w:rPr>
          <w:rFonts w:ascii="Times New Roman" w:hAnsi="Times New Roman" w:cs="Times New Roman"/>
          <w:sz w:val="24"/>
          <w:szCs w:val="24"/>
        </w:rPr>
        <w:t xml:space="preserve"> v</w:t>
      </w:r>
      <w:r w:rsidR="00A256BF" w:rsidRPr="005A7F63">
        <w:rPr>
          <w:rFonts w:ascii="Times New Roman" w:hAnsi="Times New Roman" w:cs="Times New Roman"/>
          <w:i/>
          <w:sz w:val="24"/>
          <w:szCs w:val="24"/>
        </w:rPr>
        <w:t xml:space="preserve"> Roos &amp; another</w:t>
      </w:r>
      <w:r w:rsidR="00A256BF" w:rsidRPr="005A7F63">
        <w:rPr>
          <w:rFonts w:ascii="Times New Roman" w:hAnsi="Times New Roman" w:cs="Times New Roman"/>
          <w:sz w:val="24"/>
          <w:szCs w:val="24"/>
        </w:rPr>
        <w:t xml:space="preserve"> 1911TPD 1092 @ 1102-1103, </w:t>
      </w:r>
      <w:r w:rsidRPr="00C435A0">
        <w:rPr>
          <w:rFonts w:ascii="Times New Roman" w:hAnsi="Times New Roman" w:cs="Times New Roman"/>
          <w:smallCaps/>
          <w:sz w:val="24"/>
          <w:szCs w:val="24"/>
        </w:rPr>
        <w:t>wesley</w:t>
      </w:r>
      <w:r w:rsidR="00A256BF" w:rsidRPr="005A7F63">
        <w:rPr>
          <w:rFonts w:ascii="Times New Roman" w:hAnsi="Times New Roman" w:cs="Times New Roman"/>
          <w:sz w:val="24"/>
          <w:szCs w:val="24"/>
        </w:rPr>
        <w:t xml:space="preserve"> J </w:t>
      </w:r>
      <w:r w:rsidR="00037E82" w:rsidRPr="005A7F63">
        <w:rPr>
          <w:rFonts w:ascii="Times New Roman" w:hAnsi="Times New Roman" w:cs="Times New Roman"/>
          <w:sz w:val="24"/>
          <w:szCs w:val="24"/>
        </w:rPr>
        <w:t>aptly</w:t>
      </w:r>
      <w:r w:rsidR="00A256BF" w:rsidRPr="005A7F63">
        <w:rPr>
          <w:rFonts w:ascii="Times New Roman" w:hAnsi="Times New Roman" w:cs="Times New Roman"/>
          <w:sz w:val="24"/>
          <w:szCs w:val="24"/>
        </w:rPr>
        <w:t xml:space="preserve"> s</w:t>
      </w:r>
      <w:r w:rsidR="00037E82" w:rsidRPr="005A7F63">
        <w:rPr>
          <w:rFonts w:ascii="Times New Roman" w:hAnsi="Times New Roman" w:cs="Times New Roman"/>
          <w:sz w:val="24"/>
          <w:szCs w:val="24"/>
        </w:rPr>
        <w:t>ta</w:t>
      </w:r>
      <w:r w:rsidR="00A256BF" w:rsidRPr="005A7F63">
        <w:rPr>
          <w:rFonts w:ascii="Times New Roman" w:hAnsi="Times New Roman" w:cs="Times New Roman"/>
          <w:sz w:val="24"/>
          <w:szCs w:val="24"/>
        </w:rPr>
        <w:t>ted that”:</w:t>
      </w:r>
    </w:p>
    <w:p w:rsidR="00A256BF" w:rsidRDefault="00A256BF" w:rsidP="00C435A0">
      <w:pPr>
        <w:autoSpaceDE w:val="0"/>
        <w:autoSpaceDN w:val="0"/>
        <w:adjustRightInd w:val="0"/>
        <w:spacing w:after="0" w:line="240" w:lineRule="auto"/>
        <w:ind w:left="720"/>
        <w:jc w:val="both"/>
        <w:rPr>
          <w:rFonts w:ascii="Times New Roman" w:hAnsi="Times New Roman" w:cs="Times New Roman"/>
          <w:sz w:val="24"/>
          <w:szCs w:val="24"/>
        </w:rPr>
      </w:pPr>
      <w:r w:rsidRPr="005A7F63">
        <w:rPr>
          <w:rFonts w:ascii="Times New Roman" w:hAnsi="Times New Roman" w:cs="Times New Roman"/>
          <w:sz w:val="24"/>
          <w:szCs w:val="24"/>
        </w:rPr>
        <w:t>“</w:t>
      </w:r>
      <w:r w:rsidR="00037E82" w:rsidRPr="005A7F63">
        <w:rPr>
          <w:rFonts w:ascii="Times New Roman" w:hAnsi="Times New Roman" w:cs="Times New Roman"/>
          <w:sz w:val="24"/>
          <w:szCs w:val="24"/>
        </w:rPr>
        <w:t>The</w:t>
      </w:r>
      <w:r w:rsidRPr="005A7F63">
        <w:rPr>
          <w:rFonts w:ascii="Times New Roman" w:hAnsi="Times New Roman" w:cs="Times New Roman"/>
          <w:sz w:val="24"/>
          <w:szCs w:val="24"/>
        </w:rPr>
        <w:t xml:space="preserve"> object of the court is to do </w:t>
      </w:r>
      <w:r w:rsidR="00037E82" w:rsidRPr="005A7F63">
        <w:rPr>
          <w:rFonts w:ascii="Times New Roman" w:hAnsi="Times New Roman" w:cs="Times New Roman"/>
          <w:sz w:val="24"/>
          <w:szCs w:val="24"/>
        </w:rPr>
        <w:t>justice</w:t>
      </w:r>
      <w:r w:rsidRPr="005A7F63">
        <w:rPr>
          <w:rFonts w:ascii="Times New Roman" w:hAnsi="Times New Roman" w:cs="Times New Roman"/>
          <w:sz w:val="24"/>
          <w:szCs w:val="24"/>
        </w:rPr>
        <w:t xml:space="preserve"> between the parties. </w:t>
      </w:r>
      <w:r w:rsidR="00993112" w:rsidRPr="005A7F63">
        <w:rPr>
          <w:rFonts w:ascii="Times New Roman" w:hAnsi="Times New Roman" w:cs="Times New Roman"/>
          <w:sz w:val="24"/>
          <w:szCs w:val="24"/>
        </w:rPr>
        <w:t>It</w:t>
      </w:r>
      <w:r w:rsidRPr="005A7F63">
        <w:rPr>
          <w:rFonts w:ascii="Times New Roman" w:hAnsi="Times New Roman" w:cs="Times New Roman"/>
          <w:sz w:val="24"/>
          <w:szCs w:val="24"/>
        </w:rPr>
        <w:t xml:space="preserve"> is not a game we are </w:t>
      </w:r>
      <w:r w:rsidR="00993112" w:rsidRPr="005A7F63">
        <w:rPr>
          <w:rFonts w:ascii="Times New Roman" w:hAnsi="Times New Roman" w:cs="Times New Roman"/>
          <w:sz w:val="24"/>
          <w:szCs w:val="24"/>
        </w:rPr>
        <w:t>playing,</w:t>
      </w:r>
      <w:r w:rsidRPr="005A7F63">
        <w:rPr>
          <w:rFonts w:ascii="Times New Roman" w:hAnsi="Times New Roman" w:cs="Times New Roman"/>
          <w:sz w:val="24"/>
          <w:szCs w:val="24"/>
        </w:rPr>
        <w:t xml:space="preserve"> in </w:t>
      </w:r>
      <w:r w:rsidR="00993112" w:rsidRPr="005A7F63">
        <w:rPr>
          <w:rFonts w:ascii="Times New Roman" w:hAnsi="Times New Roman" w:cs="Times New Roman"/>
          <w:sz w:val="24"/>
          <w:szCs w:val="24"/>
        </w:rPr>
        <w:t>which,</w:t>
      </w:r>
      <w:r w:rsidRPr="005A7F63">
        <w:rPr>
          <w:rFonts w:ascii="Times New Roman" w:hAnsi="Times New Roman" w:cs="Times New Roman"/>
          <w:sz w:val="24"/>
          <w:szCs w:val="24"/>
        </w:rPr>
        <w:t xml:space="preserve"> if some mistake is made, forfeit is claimed.”</w:t>
      </w:r>
    </w:p>
    <w:p w:rsidR="00C435A0" w:rsidRPr="005A7F63" w:rsidRDefault="00C435A0" w:rsidP="00C435A0">
      <w:pPr>
        <w:autoSpaceDE w:val="0"/>
        <w:autoSpaceDN w:val="0"/>
        <w:adjustRightInd w:val="0"/>
        <w:spacing w:after="0" w:line="240" w:lineRule="auto"/>
        <w:ind w:left="720"/>
        <w:jc w:val="both"/>
        <w:rPr>
          <w:rFonts w:ascii="Times New Roman" w:hAnsi="Times New Roman" w:cs="Times New Roman"/>
          <w:sz w:val="24"/>
          <w:szCs w:val="24"/>
        </w:rPr>
      </w:pPr>
    </w:p>
    <w:p w:rsidR="00F44925" w:rsidRPr="005A7F63" w:rsidRDefault="00C435A0" w:rsidP="005A7F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44925" w:rsidRPr="005A7F63">
        <w:rPr>
          <w:rFonts w:ascii="Times New Roman" w:hAnsi="Times New Roman" w:cs="Times New Roman"/>
          <w:sz w:val="24"/>
          <w:szCs w:val="24"/>
        </w:rPr>
        <w:t xml:space="preserve">Thus the sight of a mistake or oversight by a </w:t>
      </w:r>
      <w:r w:rsidR="00037E82" w:rsidRPr="005A7F63">
        <w:rPr>
          <w:rFonts w:ascii="Times New Roman" w:hAnsi="Times New Roman" w:cs="Times New Roman"/>
          <w:sz w:val="24"/>
          <w:szCs w:val="24"/>
        </w:rPr>
        <w:t>fellow</w:t>
      </w:r>
      <w:r w:rsidR="00F44925" w:rsidRPr="005A7F63">
        <w:rPr>
          <w:rFonts w:ascii="Times New Roman" w:hAnsi="Times New Roman" w:cs="Times New Roman"/>
          <w:sz w:val="24"/>
          <w:szCs w:val="24"/>
        </w:rPr>
        <w:t xml:space="preserve"> legal practitioner should not lead to </w:t>
      </w:r>
      <w:r w:rsidR="00037E82" w:rsidRPr="005A7F63">
        <w:rPr>
          <w:rFonts w:ascii="Times New Roman" w:hAnsi="Times New Roman" w:cs="Times New Roman"/>
          <w:sz w:val="24"/>
          <w:szCs w:val="24"/>
        </w:rPr>
        <w:t>forfeit</w:t>
      </w:r>
      <w:r w:rsidR="00F44925" w:rsidRPr="005A7F63">
        <w:rPr>
          <w:rFonts w:ascii="Times New Roman" w:hAnsi="Times New Roman" w:cs="Times New Roman"/>
          <w:sz w:val="24"/>
          <w:szCs w:val="24"/>
        </w:rPr>
        <w:t xml:space="preserve"> but </w:t>
      </w:r>
      <w:r w:rsidR="00037E82" w:rsidRPr="005A7F63">
        <w:rPr>
          <w:rFonts w:ascii="Times New Roman" w:hAnsi="Times New Roman" w:cs="Times New Roman"/>
          <w:sz w:val="24"/>
          <w:szCs w:val="24"/>
        </w:rPr>
        <w:t>to drawing</w:t>
      </w:r>
      <w:r w:rsidR="00F44925" w:rsidRPr="005A7F63">
        <w:rPr>
          <w:rFonts w:ascii="Times New Roman" w:hAnsi="Times New Roman" w:cs="Times New Roman"/>
          <w:sz w:val="24"/>
          <w:szCs w:val="24"/>
        </w:rPr>
        <w:t xml:space="preserve"> the attention of the legal </w:t>
      </w:r>
      <w:r w:rsidR="00037E82" w:rsidRPr="005A7F63">
        <w:rPr>
          <w:rFonts w:ascii="Times New Roman" w:hAnsi="Times New Roman" w:cs="Times New Roman"/>
          <w:sz w:val="24"/>
          <w:szCs w:val="24"/>
        </w:rPr>
        <w:t>practitioner</w:t>
      </w:r>
      <w:r w:rsidR="00F44925" w:rsidRPr="005A7F63">
        <w:rPr>
          <w:rFonts w:ascii="Times New Roman" w:hAnsi="Times New Roman" w:cs="Times New Roman"/>
          <w:sz w:val="24"/>
          <w:szCs w:val="24"/>
        </w:rPr>
        <w:t xml:space="preserve"> to the mistake or </w:t>
      </w:r>
      <w:r w:rsidR="00037E82" w:rsidRPr="005A7F63">
        <w:rPr>
          <w:rFonts w:ascii="Times New Roman" w:hAnsi="Times New Roman" w:cs="Times New Roman"/>
          <w:sz w:val="24"/>
          <w:szCs w:val="24"/>
        </w:rPr>
        <w:t>apparent</w:t>
      </w:r>
      <w:r w:rsidR="00F44925" w:rsidRPr="005A7F63">
        <w:rPr>
          <w:rFonts w:ascii="Times New Roman" w:hAnsi="Times New Roman" w:cs="Times New Roman"/>
          <w:sz w:val="24"/>
          <w:szCs w:val="24"/>
        </w:rPr>
        <w:t xml:space="preserve"> oversight.</w:t>
      </w:r>
    </w:p>
    <w:p w:rsidR="00F44925" w:rsidRPr="005A7F63" w:rsidRDefault="00C435A0" w:rsidP="005A7F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44925" w:rsidRPr="005A7F63">
        <w:rPr>
          <w:rFonts w:ascii="Times New Roman" w:hAnsi="Times New Roman" w:cs="Times New Roman"/>
          <w:sz w:val="24"/>
          <w:szCs w:val="24"/>
        </w:rPr>
        <w:t xml:space="preserve">In </w:t>
      </w:r>
      <w:r w:rsidR="00F44925" w:rsidRPr="005A7F63">
        <w:rPr>
          <w:rFonts w:ascii="Times New Roman" w:hAnsi="Times New Roman" w:cs="Times New Roman"/>
          <w:i/>
          <w:sz w:val="24"/>
          <w:szCs w:val="24"/>
        </w:rPr>
        <w:t xml:space="preserve">Founders Building Society </w:t>
      </w:r>
      <w:r w:rsidR="00F44925" w:rsidRPr="00C435A0">
        <w:rPr>
          <w:rFonts w:ascii="Times New Roman" w:hAnsi="Times New Roman" w:cs="Times New Roman"/>
          <w:sz w:val="24"/>
          <w:szCs w:val="24"/>
        </w:rPr>
        <w:t>v</w:t>
      </w:r>
      <w:r w:rsidR="00F44925" w:rsidRPr="005A7F63">
        <w:rPr>
          <w:rFonts w:ascii="Times New Roman" w:hAnsi="Times New Roman" w:cs="Times New Roman"/>
          <w:i/>
          <w:sz w:val="24"/>
          <w:szCs w:val="24"/>
        </w:rPr>
        <w:t xml:space="preserve"> Dalib (Pvt) &amp; Others</w:t>
      </w:r>
      <w:r w:rsidR="00F44925" w:rsidRPr="005A7F63">
        <w:rPr>
          <w:rFonts w:ascii="Times New Roman" w:hAnsi="Times New Roman" w:cs="Times New Roman"/>
          <w:sz w:val="24"/>
          <w:szCs w:val="24"/>
        </w:rPr>
        <w:t xml:space="preserve"> 1998 (1</w:t>
      </w:r>
      <w:r w:rsidR="00037E82" w:rsidRPr="005A7F63">
        <w:rPr>
          <w:rFonts w:ascii="Times New Roman" w:hAnsi="Times New Roman" w:cs="Times New Roman"/>
          <w:sz w:val="24"/>
          <w:szCs w:val="24"/>
        </w:rPr>
        <w:t>) ZLR</w:t>
      </w:r>
      <w:r w:rsidR="00F44925" w:rsidRPr="005A7F63">
        <w:rPr>
          <w:rFonts w:ascii="Times New Roman" w:hAnsi="Times New Roman" w:cs="Times New Roman"/>
          <w:sz w:val="24"/>
          <w:szCs w:val="24"/>
        </w:rPr>
        <w:t xml:space="preserve"> 526(H) at 528 </w:t>
      </w:r>
      <w:r w:rsidRPr="00C435A0">
        <w:rPr>
          <w:rFonts w:ascii="Times New Roman" w:hAnsi="Times New Roman" w:cs="Times New Roman"/>
          <w:smallCaps/>
          <w:sz w:val="24"/>
          <w:szCs w:val="24"/>
        </w:rPr>
        <w:t>gillespie</w:t>
      </w:r>
      <w:r w:rsidR="00F44925" w:rsidRPr="005A7F63">
        <w:rPr>
          <w:rFonts w:ascii="Times New Roman" w:hAnsi="Times New Roman" w:cs="Times New Roman"/>
          <w:sz w:val="24"/>
          <w:szCs w:val="24"/>
        </w:rPr>
        <w:t xml:space="preserve"> J remarked that:</w:t>
      </w:r>
    </w:p>
    <w:p w:rsidR="00F44925" w:rsidRPr="005A7F63" w:rsidRDefault="00F44925" w:rsidP="00C435A0">
      <w:pPr>
        <w:autoSpaceDE w:val="0"/>
        <w:autoSpaceDN w:val="0"/>
        <w:adjustRightInd w:val="0"/>
        <w:spacing w:after="0" w:line="240" w:lineRule="auto"/>
        <w:ind w:left="720"/>
        <w:jc w:val="both"/>
        <w:rPr>
          <w:rFonts w:ascii="Times New Roman" w:hAnsi="Times New Roman" w:cs="Times New Roman"/>
          <w:sz w:val="24"/>
          <w:szCs w:val="24"/>
        </w:rPr>
      </w:pPr>
      <w:r w:rsidRPr="005A7F63">
        <w:rPr>
          <w:rFonts w:ascii="Times New Roman" w:hAnsi="Times New Roman" w:cs="Times New Roman"/>
          <w:sz w:val="24"/>
          <w:szCs w:val="24"/>
        </w:rPr>
        <w:t xml:space="preserve">“Many attorneys seeing an oversight or irregularity of this nature from a colleague whom they regard as peer, would take the </w:t>
      </w:r>
      <w:r w:rsidR="00037E82" w:rsidRPr="005A7F63">
        <w:rPr>
          <w:rFonts w:ascii="Times New Roman" w:hAnsi="Times New Roman" w:cs="Times New Roman"/>
          <w:sz w:val="24"/>
          <w:szCs w:val="24"/>
        </w:rPr>
        <w:t>trouble</w:t>
      </w:r>
      <w:r w:rsidRPr="005A7F63">
        <w:rPr>
          <w:rFonts w:ascii="Times New Roman" w:hAnsi="Times New Roman" w:cs="Times New Roman"/>
          <w:sz w:val="24"/>
          <w:szCs w:val="24"/>
        </w:rPr>
        <w:t xml:space="preserve"> and courtesy to address to the errant </w:t>
      </w:r>
      <w:r w:rsidRPr="005A7F63">
        <w:rPr>
          <w:rFonts w:ascii="Times New Roman" w:hAnsi="Times New Roman" w:cs="Times New Roman"/>
          <w:sz w:val="24"/>
          <w:szCs w:val="24"/>
        </w:rPr>
        <w:lastRenderedPageBreak/>
        <w:t xml:space="preserve">opposite number a memorandum drawing the attention to the cause of complaint and calling upon him or her, to regularise the matter. Such an attitude is to be expected, not from just a few, but from all, legal practitioners, towards all the </w:t>
      </w:r>
      <w:r w:rsidR="00037E82" w:rsidRPr="005A7F63">
        <w:rPr>
          <w:rFonts w:ascii="Times New Roman" w:hAnsi="Times New Roman" w:cs="Times New Roman"/>
          <w:sz w:val="24"/>
          <w:szCs w:val="24"/>
        </w:rPr>
        <w:t>other</w:t>
      </w:r>
      <w:r w:rsidRPr="005A7F63">
        <w:rPr>
          <w:rFonts w:ascii="Times New Roman" w:hAnsi="Times New Roman" w:cs="Times New Roman"/>
          <w:sz w:val="24"/>
          <w:szCs w:val="24"/>
        </w:rPr>
        <w:t xml:space="preserve"> legal practitioners. </w:t>
      </w:r>
      <w:r w:rsidR="00037E82" w:rsidRPr="005A7F63">
        <w:rPr>
          <w:rFonts w:ascii="Times New Roman" w:hAnsi="Times New Roman" w:cs="Times New Roman"/>
          <w:sz w:val="24"/>
          <w:szCs w:val="24"/>
        </w:rPr>
        <w:t>It</w:t>
      </w:r>
      <w:r w:rsidRPr="005A7F63">
        <w:rPr>
          <w:rFonts w:ascii="Times New Roman" w:hAnsi="Times New Roman" w:cs="Times New Roman"/>
          <w:sz w:val="24"/>
          <w:szCs w:val="24"/>
        </w:rPr>
        <w:t xml:space="preserve"> is part of the duty</w:t>
      </w:r>
      <w:r w:rsidR="00F253BC" w:rsidRPr="005A7F63">
        <w:rPr>
          <w:rFonts w:ascii="Times New Roman" w:hAnsi="Times New Roman" w:cs="Times New Roman"/>
          <w:sz w:val="24"/>
          <w:szCs w:val="24"/>
        </w:rPr>
        <w:t xml:space="preserve"> that a </w:t>
      </w:r>
      <w:r w:rsidR="00037E82" w:rsidRPr="005A7F63">
        <w:rPr>
          <w:rFonts w:ascii="Times New Roman" w:hAnsi="Times New Roman" w:cs="Times New Roman"/>
          <w:sz w:val="24"/>
          <w:szCs w:val="24"/>
        </w:rPr>
        <w:t>legal</w:t>
      </w:r>
      <w:r w:rsidR="00F253BC" w:rsidRPr="005A7F63">
        <w:rPr>
          <w:rFonts w:ascii="Times New Roman" w:hAnsi="Times New Roman" w:cs="Times New Roman"/>
          <w:sz w:val="24"/>
          <w:szCs w:val="24"/>
        </w:rPr>
        <w:t xml:space="preserve"> practitioner has to other lawyers. The duty is put in a nutshell:</w:t>
      </w:r>
    </w:p>
    <w:p w:rsidR="00F253BC" w:rsidRPr="005A7F63" w:rsidRDefault="00507785" w:rsidP="00C435A0">
      <w:pPr>
        <w:autoSpaceDE w:val="0"/>
        <w:autoSpaceDN w:val="0"/>
        <w:adjustRightInd w:val="0"/>
        <w:spacing w:after="0" w:line="240" w:lineRule="auto"/>
        <w:ind w:left="720"/>
        <w:jc w:val="both"/>
        <w:rPr>
          <w:rFonts w:ascii="Times New Roman" w:hAnsi="Times New Roman" w:cs="Times New Roman"/>
          <w:sz w:val="24"/>
          <w:szCs w:val="24"/>
        </w:rPr>
      </w:pPr>
      <w:r w:rsidRPr="005A7F63">
        <w:rPr>
          <w:rFonts w:ascii="Times New Roman" w:hAnsi="Times New Roman" w:cs="Times New Roman"/>
          <w:sz w:val="24"/>
          <w:szCs w:val="24"/>
        </w:rPr>
        <w:t>‘</w:t>
      </w:r>
      <w:r w:rsidR="00037E82" w:rsidRPr="005A7F63">
        <w:rPr>
          <w:rFonts w:ascii="Times New Roman" w:hAnsi="Times New Roman" w:cs="Times New Roman"/>
          <w:sz w:val="24"/>
          <w:szCs w:val="24"/>
        </w:rPr>
        <w:t>Every</w:t>
      </w:r>
      <w:r w:rsidR="00F253BC" w:rsidRPr="005A7F63">
        <w:rPr>
          <w:rFonts w:ascii="Times New Roman" w:hAnsi="Times New Roman" w:cs="Times New Roman"/>
          <w:sz w:val="24"/>
          <w:szCs w:val="24"/>
        </w:rPr>
        <w:t xml:space="preserve"> legal practitioner has a duty to behave fairly and honestly towards other legal practitioners. </w:t>
      </w:r>
      <w:r w:rsidR="00037E82" w:rsidRPr="005A7F63">
        <w:rPr>
          <w:rFonts w:ascii="Times New Roman" w:hAnsi="Times New Roman" w:cs="Times New Roman"/>
          <w:sz w:val="24"/>
          <w:szCs w:val="24"/>
        </w:rPr>
        <w:t>The</w:t>
      </w:r>
      <w:r w:rsidR="00F253BC" w:rsidRPr="005A7F63">
        <w:rPr>
          <w:rFonts w:ascii="Times New Roman" w:hAnsi="Times New Roman" w:cs="Times New Roman"/>
          <w:sz w:val="24"/>
          <w:szCs w:val="24"/>
        </w:rPr>
        <w:t xml:space="preserve"> legal practitioner on the other side is only trying to do his best for his client and it is desirable that legal practitioners co-operate as much as possible.”</w:t>
      </w:r>
    </w:p>
    <w:p w:rsidR="002D255D" w:rsidRPr="005A7F63" w:rsidRDefault="002D255D" w:rsidP="005A7F63">
      <w:pPr>
        <w:autoSpaceDE w:val="0"/>
        <w:autoSpaceDN w:val="0"/>
        <w:adjustRightInd w:val="0"/>
        <w:spacing w:after="0" w:line="360" w:lineRule="auto"/>
        <w:jc w:val="both"/>
        <w:rPr>
          <w:rFonts w:ascii="Times New Roman" w:hAnsi="Times New Roman" w:cs="Times New Roman"/>
          <w:sz w:val="24"/>
          <w:szCs w:val="24"/>
        </w:rPr>
      </w:pPr>
    </w:p>
    <w:p w:rsidR="00050D1F" w:rsidRPr="005A7F63" w:rsidRDefault="00C435A0" w:rsidP="005A7F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22339" w:rsidRPr="005A7F63">
        <w:rPr>
          <w:rFonts w:ascii="Times New Roman" w:hAnsi="Times New Roman" w:cs="Times New Roman"/>
          <w:sz w:val="24"/>
          <w:szCs w:val="24"/>
        </w:rPr>
        <w:t xml:space="preserve">In </w:t>
      </w:r>
      <w:r w:rsidR="00822339" w:rsidRPr="005A7F63">
        <w:rPr>
          <w:rFonts w:ascii="Times New Roman" w:hAnsi="Times New Roman" w:cs="Times New Roman"/>
          <w:i/>
          <w:sz w:val="24"/>
          <w:szCs w:val="24"/>
        </w:rPr>
        <w:t>casu</w:t>
      </w:r>
      <w:r w:rsidR="00822339" w:rsidRPr="005A7F63">
        <w:rPr>
          <w:rFonts w:ascii="Times New Roman" w:hAnsi="Times New Roman" w:cs="Times New Roman"/>
          <w:sz w:val="24"/>
          <w:szCs w:val="24"/>
        </w:rPr>
        <w:t xml:space="preserve">, had the respondent’s legal practitioner taken heed of the above remarks, he would have </w:t>
      </w:r>
      <w:r w:rsidR="00037E82" w:rsidRPr="005A7F63">
        <w:rPr>
          <w:rFonts w:ascii="Times New Roman" w:hAnsi="Times New Roman" w:cs="Times New Roman"/>
          <w:sz w:val="24"/>
          <w:szCs w:val="24"/>
        </w:rPr>
        <w:t>brought</w:t>
      </w:r>
      <w:r w:rsidR="00822339" w:rsidRPr="005A7F63">
        <w:rPr>
          <w:rFonts w:ascii="Times New Roman" w:hAnsi="Times New Roman" w:cs="Times New Roman"/>
          <w:sz w:val="24"/>
          <w:szCs w:val="24"/>
        </w:rPr>
        <w:t xml:space="preserve"> </w:t>
      </w:r>
      <w:r w:rsidR="00037E82" w:rsidRPr="005A7F63">
        <w:rPr>
          <w:rFonts w:ascii="Times New Roman" w:hAnsi="Times New Roman" w:cs="Times New Roman"/>
          <w:sz w:val="24"/>
          <w:szCs w:val="24"/>
        </w:rPr>
        <w:t>to</w:t>
      </w:r>
      <w:r w:rsidR="00822339" w:rsidRPr="005A7F63">
        <w:rPr>
          <w:rFonts w:ascii="Times New Roman" w:hAnsi="Times New Roman" w:cs="Times New Roman"/>
          <w:sz w:val="24"/>
          <w:szCs w:val="24"/>
        </w:rPr>
        <w:t xml:space="preserve"> the attention of applicant’</w:t>
      </w:r>
      <w:r w:rsidR="00037E82" w:rsidRPr="005A7F63">
        <w:rPr>
          <w:rFonts w:ascii="Times New Roman" w:hAnsi="Times New Roman" w:cs="Times New Roman"/>
          <w:sz w:val="24"/>
          <w:szCs w:val="24"/>
        </w:rPr>
        <w:t>s le</w:t>
      </w:r>
      <w:r w:rsidR="00822339" w:rsidRPr="005A7F63">
        <w:rPr>
          <w:rFonts w:ascii="Times New Roman" w:hAnsi="Times New Roman" w:cs="Times New Roman"/>
          <w:sz w:val="24"/>
          <w:szCs w:val="24"/>
        </w:rPr>
        <w:t xml:space="preserve">gal practitioners the fact </w:t>
      </w:r>
      <w:r w:rsidR="00037E82" w:rsidRPr="005A7F63">
        <w:rPr>
          <w:rFonts w:ascii="Times New Roman" w:hAnsi="Times New Roman" w:cs="Times New Roman"/>
          <w:sz w:val="24"/>
          <w:szCs w:val="24"/>
        </w:rPr>
        <w:t>that</w:t>
      </w:r>
      <w:r w:rsidR="00822339" w:rsidRPr="005A7F63">
        <w:rPr>
          <w:rFonts w:ascii="Times New Roman" w:hAnsi="Times New Roman" w:cs="Times New Roman"/>
          <w:sz w:val="24"/>
          <w:szCs w:val="24"/>
        </w:rPr>
        <w:t xml:space="preserve"> the withdrawal was only </w:t>
      </w:r>
      <w:r w:rsidR="00037E82" w:rsidRPr="005A7F63">
        <w:rPr>
          <w:rFonts w:ascii="Times New Roman" w:hAnsi="Times New Roman" w:cs="Times New Roman"/>
          <w:sz w:val="24"/>
          <w:szCs w:val="24"/>
        </w:rPr>
        <w:t>against</w:t>
      </w:r>
      <w:r w:rsidR="00507785" w:rsidRPr="005A7F63">
        <w:rPr>
          <w:rFonts w:ascii="Times New Roman" w:hAnsi="Times New Roman" w:cs="Times New Roman"/>
          <w:sz w:val="24"/>
          <w:szCs w:val="24"/>
        </w:rPr>
        <w:t xml:space="preserve"> third</w:t>
      </w:r>
      <w:r w:rsidR="00822339" w:rsidRPr="005A7F63">
        <w:rPr>
          <w:rFonts w:ascii="Times New Roman" w:hAnsi="Times New Roman" w:cs="Times New Roman"/>
          <w:sz w:val="24"/>
          <w:szCs w:val="24"/>
        </w:rPr>
        <w:t xml:space="preserve"> defendant, particularly after receiving </w:t>
      </w:r>
      <w:r w:rsidR="002C0A76" w:rsidRPr="005A7F63">
        <w:rPr>
          <w:rFonts w:ascii="Times New Roman" w:hAnsi="Times New Roman" w:cs="Times New Roman"/>
          <w:sz w:val="24"/>
          <w:szCs w:val="24"/>
        </w:rPr>
        <w:t>the</w:t>
      </w:r>
      <w:r w:rsidR="00037E82" w:rsidRPr="005A7F63">
        <w:rPr>
          <w:rFonts w:ascii="Times New Roman" w:hAnsi="Times New Roman" w:cs="Times New Roman"/>
          <w:sz w:val="24"/>
          <w:szCs w:val="24"/>
        </w:rPr>
        <w:t xml:space="preserve"> letter stat</w:t>
      </w:r>
      <w:r w:rsidR="00822339" w:rsidRPr="005A7F63">
        <w:rPr>
          <w:rFonts w:ascii="Times New Roman" w:hAnsi="Times New Roman" w:cs="Times New Roman"/>
          <w:sz w:val="24"/>
          <w:szCs w:val="24"/>
        </w:rPr>
        <w:t>ing that</w:t>
      </w:r>
      <w:r w:rsidR="00507785" w:rsidRPr="005A7F63">
        <w:rPr>
          <w:rFonts w:ascii="Times New Roman" w:hAnsi="Times New Roman" w:cs="Times New Roman"/>
          <w:sz w:val="24"/>
          <w:szCs w:val="24"/>
        </w:rPr>
        <w:t xml:space="preserve"> a bill of costs was being prepar</w:t>
      </w:r>
      <w:r w:rsidR="00D20696" w:rsidRPr="005A7F63">
        <w:rPr>
          <w:rFonts w:ascii="Times New Roman" w:hAnsi="Times New Roman" w:cs="Times New Roman"/>
          <w:sz w:val="24"/>
          <w:szCs w:val="24"/>
        </w:rPr>
        <w:t>ed</w:t>
      </w:r>
      <w:r w:rsidR="00822339" w:rsidRPr="005A7F63">
        <w:rPr>
          <w:rFonts w:ascii="Times New Roman" w:hAnsi="Times New Roman" w:cs="Times New Roman"/>
          <w:sz w:val="24"/>
          <w:szCs w:val="24"/>
        </w:rPr>
        <w:t xml:space="preserve">. Instead of </w:t>
      </w:r>
      <w:r w:rsidR="00037E82" w:rsidRPr="005A7F63">
        <w:rPr>
          <w:rFonts w:ascii="Times New Roman" w:hAnsi="Times New Roman" w:cs="Times New Roman"/>
          <w:sz w:val="24"/>
          <w:szCs w:val="24"/>
        </w:rPr>
        <w:t>taking</w:t>
      </w:r>
      <w:r w:rsidR="00822339" w:rsidRPr="005A7F63">
        <w:rPr>
          <w:rFonts w:ascii="Times New Roman" w:hAnsi="Times New Roman" w:cs="Times New Roman"/>
          <w:sz w:val="24"/>
          <w:szCs w:val="24"/>
        </w:rPr>
        <w:t xml:space="preserve"> the expected ethical route respondent’s l</w:t>
      </w:r>
      <w:r w:rsidR="002D255D" w:rsidRPr="005A7F63">
        <w:rPr>
          <w:rFonts w:ascii="Times New Roman" w:hAnsi="Times New Roman" w:cs="Times New Roman"/>
          <w:sz w:val="24"/>
          <w:szCs w:val="24"/>
        </w:rPr>
        <w:t>egal practiti</w:t>
      </w:r>
      <w:r w:rsidR="005F181A" w:rsidRPr="005A7F63">
        <w:rPr>
          <w:rFonts w:ascii="Times New Roman" w:hAnsi="Times New Roman" w:cs="Times New Roman"/>
          <w:sz w:val="24"/>
          <w:szCs w:val="24"/>
        </w:rPr>
        <w:t>o</w:t>
      </w:r>
      <w:r w:rsidR="002D255D" w:rsidRPr="005A7F63">
        <w:rPr>
          <w:rFonts w:ascii="Times New Roman" w:hAnsi="Times New Roman" w:cs="Times New Roman"/>
          <w:sz w:val="24"/>
          <w:szCs w:val="24"/>
        </w:rPr>
        <w:t>ner</w:t>
      </w:r>
      <w:r w:rsidR="00822339" w:rsidRPr="005A7F63">
        <w:rPr>
          <w:rFonts w:ascii="Times New Roman" w:hAnsi="Times New Roman" w:cs="Times New Roman"/>
          <w:sz w:val="24"/>
          <w:szCs w:val="24"/>
        </w:rPr>
        <w:t xml:space="preserve"> opted to </w:t>
      </w:r>
      <w:r w:rsidR="00037E82" w:rsidRPr="005A7F63">
        <w:rPr>
          <w:rFonts w:ascii="Times New Roman" w:hAnsi="Times New Roman" w:cs="Times New Roman"/>
          <w:sz w:val="24"/>
          <w:szCs w:val="24"/>
        </w:rPr>
        <w:t>capitalise</w:t>
      </w:r>
      <w:r w:rsidR="00507785" w:rsidRPr="005A7F63">
        <w:rPr>
          <w:rFonts w:ascii="Times New Roman" w:hAnsi="Times New Roman" w:cs="Times New Roman"/>
          <w:sz w:val="24"/>
          <w:szCs w:val="24"/>
        </w:rPr>
        <w:t xml:space="preserve"> on</w:t>
      </w:r>
      <w:r w:rsidR="00822339" w:rsidRPr="005A7F63">
        <w:rPr>
          <w:rFonts w:ascii="Times New Roman" w:hAnsi="Times New Roman" w:cs="Times New Roman"/>
          <w:sz w:val="24"/>
          <w:szCs w:val="24"/>
        </w:rPr>
        <w:t xml:space="preserve"> his </w:t>
      </w:r>
      <w:r w:rsidR="007738A0" w:rsidRPr="005A7F63">
        <w:rPr>
          <w:rFonts w:ascii="Times New Roman" w:hAnsi="Times New Roman" w:cs="Times New Roman"/>
          <w:sz w:val="24"/>
          <w:szCs w:val="24"/>
        </w:rPr>
        <w:t>peer’s</w:t>
      </w:r>
      <w:r w:rsidR="00822339" w:rsidRPr="005A7F63">
        <w:rPr>
          <w:rFonts w:ascii="Times New Roman" w:hAnsi="Times New Roman" w:cs="Times New Roman"/>
          <w:sz w:val="24"/>
          <w:szCs w:val="24"/>
        </w:rPr>
        <w:t xml:space="preserve"> </w:t>
      </w:r>
      <w:r w:rsidR="00037E82" w:rsidRPr="005A7F63">
        <w:rPr>
          <w:rFonts w:ascii="Times New Roman" w:hAnsi="Times New Roman" w:cs="Times New Roman"/>
          <w:sz w:val="24"/>
          <w:szCs w:val="24"/>
        </w:rPr>
        <w:t>error and</w:t>
      </w:r>
      <w:r w:rsidR="00822339" w:rsidRPr="005A7F63">
        <w:rPr>
          <w:rFonts w:ascii="Times New Roman" w:hAnsi="Times New Roman" w:cs="Times New Roman"/>
          <w:sz w:val="24"/>
          <w:szCs w:val="24"/>
        </w:rPr>
        <w:t xml:space="preserve"> </w:t>
      </w:r>
      <w:r w:rsidR="00D20696" w:rsidRPr="005A7F63">
        <w:rPr>
          <w:rFonts w:ascii="Times New Roman" w:hAnsi="Times New Roman" w:cs="Times New Roman"/>
          <w:sz w:val="24"/>
          <w:szCs w:val="24"/>
        </w:rPr>
        <w:t>obtained default</w:t>
      </w:r>
      <w:r w:rsidR="00822339" w:rsidRPr="005A7F63">
        <w:rPr>
          <w:rFonts w:ascii="Times New Roman" w:hAnsi="Times New Roman" w:cs="Times New Roman"/>
          <w:sz w:val="24"/>
          <w:szCs w:val="24"/>
        </w:rPr>
        <w:t xml:space="preserve"> judgement.</w:t>
      </w:r>
      <w:r w:rsidR="00050D1F" w:rsidRPr="005A7F63">
        <w:rPr>
          <w:rFonts w:ascii="Times New Roman" w:hAnsi="Times New Roman" w:cs="Times New Roman"/>
          <w:sz w:val="24"/>
          <w:szCs w:val="24"/>
        </w:rPr>
        <w:t xml:space="preserve"> The flurry of communication and correspondence that </w:t>
      </w:r>
      <w:r w:rsidR="00D20696" w:rsidRPr="005A7F63">
        <w:rPr>
          <w:rFonts w:ascii="Times New Roman" w:hAnsi="Times New Roman" w:cs="Times New Roman"/>
          <w:sz w:val="24"/>
          <w:szCs w:val="24"/>
        </w:rPr>
        <w:t>followed</w:t>
      </w:r>
      <w:r w:rsidR="00037E82" w:rsidRPr="005A7F63">
        <w:rPr>
          <w:rFonts w:ascii="Times New Roman" w:hAnsi="Times New Roman" w:cs="Times New Roman"/>
          <w:sz w:val="24"/>
          <w:szCs w:val="24"/>
        </w:rPr>
        <w:t xml:space="preserve"> the events of 29 January</w:t>
      </w:r>
      <w:r w:rsidR="00D20696" w:rsidRPr="005A7F63">
        <w:rPr>
          <w:rFonts w:ascii="Times New Roman" w:hAnsi="Times New Roman" w:cs="Times New Roman"/>
          <w:sz w:val="24"/>
          <w:szCs w:val="24"/>
        </w:rPr>
        <w:t xml:space="preserve"> 2018 bear testimony to</w:t>
      </w:r>
      <w:r w:rsidR="00050D1F" w:rsidRPr="005A7F63">
        <w:rPr>
          <w:rFonts w:ascii="Times New Roman" w:hAnsi="Times New Roman" w:cs="Times New Roman"/>
          <w:sz w:val="24"/>
          <w:szCs w:val="24"/>
        </w:rPr>
        <w:t xml:space="preserve"> the need for courtesy </w:t>
      </w:r>
      <w:r w:rsidR="00037E82" w:rsidRPr="005A7F63">
        <w:rPr>
          <w:rFonts w:ascii="Times New Roman" w:hAnsi="Times New Roman" w:cs="Times New Roman"/>
          <w:sz w:val="24"/>
          <w:szCs w:val="24"/>
        </w:rPr>
        <w:t>amongst</w:t>
      </w:r>
      <w:r w:rsidR="00050D1F" w:rsidRPr="005A7F63">
        <w:rPr>
          <w:rFonts w:ascii="Times New Roman" w:hAnsi="Times New Roman" w:cs="Times New Roman"/>
          <w:sz w:val="24"/>
          <w:szCs w:val="24"/>
        </w:rPr>
        <w:t xml:space="preserve"> legal </w:t>
      </w:r>
      <w:r w:rsidR="00037E82" w:rsidRPr="005A7F63">
        <w:rPr>
          <w:rFonts w:ascii="Times New Roman" w:hAnsi="Times New Roman" w:cs="Times New Roman"/>
          <w:sz w:val="24"/>
          <w:szCs w:val="24"/>
        </w:rPr>
        <w:t>practitioners</w:t>
      </w:r>
      <w:r w:rsidR="00050D1F" w:rsidRPr="005A7F63">
        <w:rPr>
          <w:rFonts w:ascii="Times New Roman" w:hAnsi="Times New Roman" w:cs="Times New Roman"/>
          <w:sz w:val="24"/>
          <w:szCs w:val="24"/>
        </w:rPr>
        <w:t>. As a consequence</w:t>
      </w:r>
      <w:r w:rsidR="00392BA4" w:rsidRPr="005A7F63">
        <w:rPr>
          <w:rFonts w:ascii="Times New Roman" w:hAnsi="Times New Roman" w:cs="Times New Roman"/>
          <w:sz w:val="24"/>
          <w:szCs w:val="24"/>
        </w:rPr>
        <w:t xml:space="preserve"> of </w:t>
      </w:r>
      <w:r w:rsidR="00184712" w:rsidRPr="005A7F63">
        <w:rPr>
          <w:rFonts w:ascii="Times New Roman" w:hAnsi="Times New Roman" w:cs="Times New Roman"/>
          <w:sz w:val="24"/>
          <w:szCs w:val="24"/>
        </w:rPr>
        <w:t>lack of such courtesy</w:t>
      </w:r>
      <w:r w:rsidR="00050D1F" w:rsidRPr="005A7F63">
        <w:rPr>
          <w:rFonts w:ascii="Times New Roman" w:hAnsi="Times New Roman" w:cs="Times New Roman"/>
          <w:sz w:val="24"/>
          <w:szCs w:val="24"/>
        </w:rPr>
        <w:t xml:space="preserve"> litigation between the partie</w:t>
      </w:r>
      <w:r w:rsidR="00037E82" w:rsidRPr="005A7F63">
        <w:rPr>
          <w:rFonts w:ascii="Times New Roman" w:hAnsi="Times New Roman" w:cs="Times New Roman"/>
          <w:sz w:val="24"/>
          <w:szCs w:val="24"/>
        </w:rPr>
        <w:t>s</w:t>
      </w:r>
      <w:r w:rsidR="00050D1F" w:rsidRPr="005A7F63">
        <w:rPr>
          <w:rFonts w:ascii="Times New Roman" w:hAnsi="Times New Roman" w:cs="Times New Roman"/>
          <w:sz w:val="24"/>
          <w:szCs w:val="24"/>
        </w:rPr>
        <w:t xml:space="preserve"> has dragged on drawing on their meagre </w:t>
      </w:r>
      <w:r w:rsidR="00037E82" w:rsidRPr="005A7F63">
        <w:rPr>
          <w:rFonts w:ascii="Times New Roman" w:hAnsi="Times New Roman" w:cs="Times New Roman"/>
          <w:sz w:val="24"/>
          <w:szCs w:val="24"/>
        </w:rPr>
        <w:t>resources</w:t>
      </w:r>
      <w:r w:rsidR="00D20696" w:rsidRPr="005A7F63">
        <w:rPr>
          <w:rFonts w:ascii="Times New Roman" w:hAnsi="Times New Roman" w:cs="Times New Roman"/>
          <w:sz w:val="24"/>
          <w:szCs w:val="24"/>
        </w:rPr>
        <w:t xml:space="preserve"> with no end in sight. </w:t>
      </w:r>
      <w:r w:rsidR="00392BA4" w:rsidRPr="005A7F63">
        <w:rPr>
          <w:rFonts w:ascii="Times New Roman" w:hAnsi="Times New Roman" w:cs="Times New Roman"/>
          <w:sz w:val="24"/>
          <w:szCs w:val="24"/>
        </w:rPr>
        <w:t>Such costs</w:t>
      </w:r>
      <w:r w:rsidR="00037E82" w:rsidRPr="005A7F63">
        <w:rPr>
          <w:rFonts w:ascii="Times New Roman" w:hAnsi="Times New Roman" w:cs="Times New Roman"/>
          <w:sz w:val="24"/>
          <w:szCs w:val="24"/>
        </w:rPr>
        <w:t xml:space="preserve"> could have </w:t>
      </w:r>
      <w:r w:rsidR="00050D1F" w:rsidRPr="005A7F63">
        <w:rPr>
          <w:rFonts w:ascii="Times New Roman" w:hAnsi="Times New Roman" w:cs="Times New Roman"/>
          <w:sz w:val="24"/>
          <w:szCs w:val="24"/>
        </w:rPr>
        <w:t>been avoide</w:t>
      </w:r>
      <w:r w:rsidR="00037E82" w:rsidRPr="005A7F63">
        <w:rPr>
          <w:rFonts w:ascii="Times New Roman" w:hAnsi="Times New Roman" w:cs="Times New Roman"/>
          <w:sz w:val="24"/>
          <w:szCs w:val="24"/>
        </w:rPr>
        <w:t>d</w:t>
      </w:r>
      <w:r w:rsidR="00050D1F" w:rsidRPr="005A7F63">
        <w:rPr>
          <w:rFonts w:ascii="Times New Roman" w:hAnsi="Times New Roman" w:cs="Times New Roman"/>
          <w:sz w:val="24"/>
          <w:szCs w:val="24"/>
        </w:rPr>
        <w:t xml:space="preserve"> had the legal </w:t>
      </w:r>
      <w:r w:rsidR="00037E82" w:rsidRPr="005A7F63">
        <w:rPr>
          <w:rFonts w:ascii="Times New Roman" w:hAnsi="Times New Roman" w:cs="Times New Roman"/>
          <w:sz w:val="24"/>
          <w:szCs w:val="24"/>
        </w:rPr>
        <w:t>practitioners</w:t>
      </w:r>
      <w:r w:rsidR="00050D1F" w:rsidRPr="005A7F63">
        <w:rPr>
          <w:rFonts w:ascii="Times New Roman" w:hAnsi="Times New Roman" w:cs="Times New Roman"/>
          <w:sz w:val="24"/>
          <w:szCs w:val="24"/>
        </w:rPr>
        <w:t xml:space="preserve"> taken the courtesy route and not opted to sna</w:t>
      </w:r>
      <w:r w:rsidR="00BC1813" w:rsidRPr="005A7F63">
        <w:rPr>
          <w:rFonts w:ascii="Times New Roman" w:hAnsi="Times New Roman" w:cs="Times New Roman"/>
          <w:sz w:val="24"/>
          <w:szCs w:val="24"/>
        </w:rPr>
        <w:t>tch</w:t>
      </w:r>
      <w:r w:rsidR="00392BA4" w:rsidRPr="005A7F63">
        <w:rPr>
          <w:rFonts w:ascii="Times New Roman" w:hAnsi="Times New Roman" w:cs="Times New Roman"/>
          <w:sz w:val="24"/>
          <w:szCs w:val="24"/>
        </w:rPr>
        <w:t xml:space="preserve"> a judgement despite it being</w:t>
      </w:r>
      <w:r w:rsidR="00050D1F" w:rsidRPr="005A7F63">
        <w:rPr>
          <w:rFonts w:ascii="Times New Roman" w:hAnsi="Times New Roman" w:cs="Times New Roman"/>
          <w:sz w:val="24"/>
          <w:szCs w:val="24"/>
        </w:rPr>
        <w:t xml:space="preserve"> apparent </w:t>
      </w:r>
      <w:r w:rsidR="00392BA4" w:rsidRPr="005A7F63">
        <w:rPr>
          <w:rFonts w:ascii="Times New Roman" w:hAnsi="Times New Roman" w:cs="Times New Roman"/>
          <w:sz w:val="24"/>
          <w:szCs w:val="24"/>
        </w:rPr>
        <w:t xml:space="preserve">that </w:t>
      </w:r>
      <w:r w:rsidR="00050D1F" w:rsidRPr="005A7F63">
        <w:rPr>
          <w:rFonts w:ascii="Times New Roman" w:hAnsi="Times New Roman" w:cs="Times New Roman"/>
          <w:sz w:val="24"/>
          <w:szCs w:val="24"/>
        </w:rPr>
        <w:t xml:space="preserve">the </w:t>
      </w:r>
      <w:r w:rsidR="00037E82" w:rsidRPr="005A7F63">
        <w:rPr>
          <w:rFonts w:ascii="Times New Roman" w:hAnsi="Times New Roman" w:cs="Times New Roman"/>
          <w:sz w:val="24"/>
          <w:szCs w:val="24"/>
        </w:rPr>
        <w:t>other</w:t>
      </w:r>
      <w:r w:rsidR="00050D1F" w:rsidRPr="005A7F63">
        <w:rPr>
          <w:rFonts w:ascii="Times New Roman" w:hAnsi="Times New Roman" w:cs="Times New Roman"/>
          <w:sz w:val="24"/>
          <w:szCs w:val="24"/>
        </w:rPr>
        <w:t xml:space="preserve"> </w:t>
      </w:r>
      <w:r w:rsidR="00037E82" w:rsidRPr="005A7F63">
        <w:rPr>
          <w:rFonts w:ascii="Times New Roman" w:hAnsi="Times New Roman" w:cs="Times New Roman"/>
          <w:sz w:val="24"/>
          <w:szCs w:val="24"/>
        </w:rPr>
        <w:t>party</w:t>
      </w:r>
      <w:r w:rsidR="00050D1F" w:rsidRPr="005A7F63">
        <w:rPr>
          <w:rFonts w:ascii="Times New Roman" w:hAnsi="Times New Roman" w:cs="Times New Roman"/>
          <w:sz w:val="24"/>
          <w:szCs w:val="24"/>
        </w:rPr>
        <w:t xml:space="preserve"> was </w:t>
      </w:r>
      <w:r w:rsidR="00037E82" w:rsidRPr="005A7F63">
        <w:rPr>
          <w:rFonts w:ascii="Times New Roman" w:hAnsi="Times New Roman" w:cs="Times New Roman"/>
          <w:sz w:val="24"/>
          <w:szCs w:val="24"/>
        </w:rPr>
        <w:t>intent</w:t>
      </w:r>
      <w:r w:rsidR="00050D1F" w:rsidRPr="005A7F63">
        <w:rPr>
          <w:rFonts w:ascii="Times New Roman" w:hAnsi="Times New Roman" w:cs="Times New Roman"/>
          <w:sz w:val="24"/>
          <w:szCs w:val="24"/>
        </w:rPr>
        <w:t xml:space="preserve"> on def</w:t>
      </w:r>
      <w:r w:rsidR="00037E82" w:rsidRPr="005A7F63">
        <w:rPr>
          <w:rFonts w:ascii="Times New Roman" w:hAnsi="Times New Roman" w:cs="Times New Roman"/>
          <w:sz w:val="24"/>
          <w:szCs w:val="24"/>
        </w:rPr>
        <w:t>ending the matter but had only misunderstood</w:t>
      </w:r>
      <w:r w:rsidR="00050D1F" w:rsidRPr="005A7F63">
        <w:rPr>
          <w:rFonts w:ascii="Times New Roman" w:hAnsi="Times New Roman" w:cs="Times New Roman"/>
          <w:sz w:val="24"/>
          <w:szCs w:val="24"/>
        </w:rPr>
        <w:t xml:space="preserve"> the </w:t>
      </w:r>
      <w:r w:rsidR="00037E82" w:rsidRPr="005A7F63">
        <w:rPr>
          <w:rFonts w:ascii="Times New Roman" w:hAnsi="Times New Roman" w:cs="Times New Roman"/>
          <w:sz w:val="24"/>
          <w:szCs w:val="24"/>
        </w:rPr>
        <w:t>extent</w:t>
      </w:r>
      <w:r w:rsidR="00050D1F" w:rsidRPr="005A7F63">
        <w:rPr>
          <w:rFonts w:ascii="Times New Roman" w:hAnsi="Times New Roman" w:cs="Times New Roman"/>
          <w:sz w:val="24"/>
          <w:szCs w:val="24"/>
        </w:rPr>
        <w:t xml:space="preserve"> of the notice of withdrawal.</w:t>
      </w:r>
    </w:p>
    <w:p w:rsidR="00050D1F" w:rsidRPr="005A7F63" w:rsidRDefault="00C435A0" w:rsidP="005A7F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D255D" w:rsidRPr="005A7F63">
        <w:rPr>
          <w:rFonts w:ascii="Times New Roman" w:hAnsi="Times New Roman" w:cs="Times New Roman"/>
          <w:sz w:val="24"/>
          <w:szCs w:val="24"/>
        </w:rPr>
        <w:t>It</w:t>
      </w:r>
      <w:r w:rsidR="00050D1F" w:rsidRPr="005A7F63">
        <w:rPr>
          <w:rFonts w:ascii="Times New Roman" w:hAnsi="Times New Roman" w:cs="Times New Roman"/>
          <w:sz w:val="24"/>
          <w:szCs w:val="24"/>
        </w:rPr>
        <w:t xml:space="preserve"> is of great concern that this court is flooded with applications</w:t>
      </w:r>
      <w:r w:rsidR="00392BA4" w:rsidRPr="005A7F63">
        <w:rPr>
          <w:rFonts w:ascii="Times New Roman" w:hAnsi="Times New Roman" w:cs="Times New Roman"/>
          <w:sz w:val="24"/>
          <w:szCs w:val="24"/>
        </w:rPr>
        <w:t>,</w:t>
      </w:r>
      <w:r w:rsidR="00050D1F" w:rsidRPr="005A7F63">
        <w:rPr>
          <w:rFonts w:ascii="Times New Roman" w:hAnsi="Times New Roman" w:cs="Times New Roman"/>
          <w:sz w:val="24"/>
          <w:szCs w:val="24"/>
        </w:rPr>
        <w:t xml:space="preserve"> such as this one</w:t>
      </w:r>
      <w:r w:rsidR="00392BA4" w:rsidRPr="005A7F63">
        <w:rPr>
          <w:rFonts w:ascii="Times New Roman" w:hAnsi="Times New Roman" w:cs="Times New Roman"/>
          <w:sz w:val="24"/>
          <w:szCs w:val="24"/>
        </w:rPr>
        <w:t>,</w:t>
      </w:r>
      <w:r w:rsidR="00050D1F" w:rsidRPr="005A7F63">
        <w:rPr>
          <w:rFonts w:ascii="Times New Roman" w:hAnsi="Times New Roman" w:cs="Times New Roman"/>
          <w:sz w:val="24"/>
          <w:szCs w:val="24"/>
        </w:rPr>
        <w:t xml:space="preserve"> where a simple co</w:t>
      </w:r>
      <w:r w:rsidR="00037E82" w:rsidRPr="005A7F63">
        <w:rPr>
          <w:rFonts w:ascii="Times New Roman" w:hAnsi="Times New Roman" w:cs="Times New Roman"/>
          <w:sz w:val="24"/>
          <w:szCs w:val="24"/>
        </w:rPr>
        <w:t>u</w:t>
      </w:r>
      <w:r w:rsidR="00050D1F" w:rsidRPr="005A7F63">
        <w:rPr>
          <w:rFonts w:ascii="Times New Roman" w:hAnsi="Times New Roman" w:cs="Times New Roman"/>
          <w:sz w:val="24"/>
          <w:szCs w:val="24"/>
        </w:rPr>
        <w:t>rtesy call t</w:t>
      </w:r>
      <w:r w:rsidR="00392BA4" w:rsidRPr="005A7F63">
        <w:rPr>
          <w:rFonts w:ascii="Times New Roman" w:hAnsi="Times New Roman" w:cs="Times New Roman"/>
          <w:sz w:val="24"/>
          <w:szCs w:val="24"/>
        </w:rPr>
        <w:t>o the other legal practitioner c</w:t>
      </w:r>
      <w:r w:rsidR="00050D1F" w:rsidRPr="005A7F63">
        <w:rPr>
          <w:rFonts w:ascii="Times New Roman" w:hAnsi="Times New Roman" w:cs="Times New Roman"/>
          <w:sz w:val="24"/>
          <w:szCs w:val="24"/>
        </w:rPr>
        <w:t>ould ha</w:t>
      </w:r>
      <w:r w:rsidR="00037E82" w:rsidRPr="005A7F63">
        <w:rPr>
          <w:rFonts w:ascii="Times New Roman" w:hAnsi="Times New Roman" w:cs="Times New Roman"/>
          <w:sz w:val="24"/>
          <w:szCs w:val="24"/>
        </w:rPr>
        <w:t>ve resulted in the mistake or o</w:t>
      </w:r>
      <w:r w:rsidR="00050D1F" w:rsidRPr="005A7F63">
        <w:rPr>
          <w:rFonts w:ascii="Times New Roman" w:hAnsi="Times New Roman" w:cs="Times New Roman"/>
          <w:sz w:val="24"/>
          <w:szCs w:val="24"/>
        </w:rPr>
        <w:t>mission being atte</w:t>
      </w:r>
      <w:r w:rsidR="00392BA4" w:rsidRPr="005A7F63">
        <w:rPr>
          <w:rFonts w:ascii="Times New Roman" w:hAnsi="Times New Roman" w:cs="Times New Roman"/>
          <w:sz w:val="24"/>
          <w:szCs w:val="24"/>
        </w:rPr>
        <w:t>nded to.</w:t>
      </w:r>
      <w:r w:rsidR="00037E82" w:rsidRPr="005A7F63">
        <w:rPr>
          <w:rFonts w:ascii="Times New Roman" w:hAnsi="Times New Roman" w:cs="Times New Roman"/>
          <w:sz w:val="24"/>
          <w:szCs w:val="24"/>
        </w:rPr>
        <w:t xml:space="preserve"> </w:t>
      </w:r>
      <w:r w:rsidR="00392BA4" w:rsidRPr="005A7F63">
        <w:rPr>
          <w:rFonts w:ascii="Times New Roman" w:hAnsi="Times New Roman" w:cs="Times New Roman"/>
          <w:sz w:val="24"/>
          <w:szCs w:val="24"/>
        </w:rPr>
        <w:t>It</w:t>
      </w:r>
      <w:r w:rsidR="00037E82" w:rsidRPr="005A7F63">
        <w:rPr>
          <w:rFonts w:ascii="Times New Roman" w:hAnsi="Times New Roman" w:cs="Times New Roman"/>
          <w:sz w:val="24"/>
          <w:szCs w:val="24"/>
        </w:rPr>
        <w:t xml:space="preserve"> is high time legal </w:t>
      </w:r>
      <w:r w:rsidR="00050D1F" w:rsidRPr="005A7F63">
        <w:rPr>
          <w:rFonts w:ascii="Times New Roman" w:hAnsi="Times New Roman" w:cs="Times New Roman"/>
          <w:sz w:val="24"/>
          <w:szCs w:val="24"/>
        </w:rPr>
        <w:t xml:space="preserve">practitioners </w:t>
      </w:r>
      <w:r w:rsidR="00037E82" w:rsidRPr="005A7F63">
        <w:rPr>
          <w:rFonts w:ascii="Times New Roman" w:hAnsi="Times New Roman" w:cs="Times New Roman"/>
          <w:sz w:val="24"/>
          <w:szCs w:val="24"/>
        </w:rPr>
        <w:t>reflected</w:t>
      </w:r>
      <w:r w:rsidR="00050D1F" w:rsidRPr="005A7F63">
        <w:rPr>
          <w:rFonts w:ascii="Times New Roman" w:hAnsi="Times New Roman" w:cs="Times New Roman"/>
          <w:sz w:val="24"/>
          <w:szCs w:val="24"/>
        </w:rPr>
        <w:t xml:space="preserve"> on their d</w:t>
      </w:r>
      <w:r w:rsidR="00037E82" w:rsidRPr="005A7F63">
        <w:rPr>
          <w:rFonts w:ascii="Times New Roman" w:hAnsi="Times New Roman" w:cs="Times New Roman"/>
          <w:sz w:val="24"/>
          <w:szCs w:val="24"/>
        </w:rPr>
        <w:t>uty to their clients and court from a professional viewpoint.</w:t>
      </w:r>
      <w:r w:rsidR="00392BA4" w:rsidRPr="005A7F63">
        <w:rPr>
          <w:rFonts w:ascii="Times New Roman" w:hAnsi="Times New Roman" w:cs="Times New Roman"/>
          <w:sz w:val="24"/>
          <w:szCs w:val="24"/>
        </w:rPr>
        <w:t xml:space="preserve"> </w:t>
      </w:r>
      <w:r w:rsidR="00057F54" w:rsidRPr="005A7F63">
        <w:rPr>
          <w:rFonts w:ascii="Times New Roman" w:hAnsi="Times New Roman" w:cs="Times New Roman"/>
          <w:sz w:val="24"/>
          <w:szCs w:val="24"/>
        </w:rPr>
        <w:t xml:space="preserve">Legal practitioners must avoid taking litigation as a game were if a mistake is made, forfeit is claimed. </w:t>
      </w:r>
      <w:r w:rsidR="00392BA4" w:rsidRPr="005A7F63">
        <w:rPr>
          <w:rFonts w:ascii="Times New Roman" w:hAnsi="Times New Roman" w:cs="Times New Roman"/>
          <w:sz w:val="24"/>
          <w:szCs w:val="24"/>
        </w:rPr>
        <w:t xml:space="preserve">The need to have the real dispute between the parties resolved expeditiously </w:t>
      </w:r>
      <w:r w:rsidR="00057F54" w:rsidRPr="005A7F63">
        <w:rPr>
          <w:rFonts w:ascii="Times New Roman" w:hAnsi="Times New Roman" w:cs="Times New Roman"/>
          <w:sz w:val="24"/>
          <w:szCs w:val="24"/>
        </w:rPr>
        <w:t>and at minimal</w:t>
      </w:r>
      <w:r w:rsidR="00392BA4" w:rsidRPr="005A7F63">
        <w:rPr>
          <w:rFonts w:ascii="Times New Roman" w:hAnsi="Times New Roman" w:cs="Times New Roman"/>
          <w:sz w:val="24"/>
          <w:szCs w:val="24"/>
        </w:rPr>
        <w:t xml:space="preserve"> cost should never be lost. It is </w:t>
      </w:r>
      <w:r w:rsidR="00057F54" w:rsidRPr="005A7F63">
        <w:rPr>
          <w:rFonts w:ascii="Times New Roman" w:hAnsi="Times New Roman" w:cs="Times New Roman"/>
          <w:sz w:val="24"/>
          <w:szCs w:val="24"/>
        </w:rPr>
        <w:t>only the resolution</w:t>
      </w:r>
      <w:r w:rsidR="00392BA4" w:rsidRPr="005A7F63">
        <w:rPr>
          <w:rFonts w:ascii="Times New Roman" w:hAnsi="Times New Roman" w:cs="Times New Roman"/>
          <w:sz w:val="24"/>
          <w:szCs w:val="24"/>
        </w:rPr>
        <w:t xml:space="preserve"> of the real </w:t>
      </w:r>
      <w:r w:rsidR="00057F54" w:rsidRPr="005A7F63">
        <w:rPr>
          <w:rFonts w:ascii="Times New Roman" w:hAnsi="Times New Roman" w:cs="Times New Roman"/>
          <w:sz w:val="24"/>
          <w:szCs w:val="24"/>
        </w:rPr>
        <w:t>dispute</w:t>
      </w:r>
      <w:r w:rsidR="00392BA4" w:rsidRPr="005A7F63">
        <w:rPr>
          <w:rFonts w:ascii="Times New Roman" w:hAnsi="Times New Roman" w:cs="Times New Roman"/>
          <w:sz w:val="24"/>
          <w:szCs w:val="24"/>
        </w:rPr>
        <w:t xml:space="preserve"> that brings litigation to finality without the risk of </w:t>
      </w:r>
      <w:r w:rsidR="00057F54" w:rsidRPr="005A7F63">
        <w:rPr>
          <w:rFonts w:ascii="Times New Roman" w:hAnsi="Times New Roman" w:cs="Times New Roman"/>
          <w:sz w:val="24"/>
          <w:szCs w:val="24"/>
        </w:rPr>
        <w:t>off shoots of multiplicity of   applications that have the effect of prolonging the determination of the real dispute.</w:t>
      </w:r>
      <w:r w:rsidR="00184712" w:rsidRPr="005A7F63">
        <w:rPr>
          <w:rFonts w:ascii="Times New Roman" w:hAnsi="Times New Roman" w:cs="Times New Roman"/>
          <w:sz w:val="24"/>
          <w:szCs w:val="24"/>
        </w:rPr>
        <w:t xml:space="preserve"> The hallmark of litigation must be to do justice on substantive issues between litigants and not to outwit each other on slipups or mistakes</w:t>
      </w:r>
      <w:r w:rsidR="00BC1813" w:rsidRPr="005A7F63">
        <w:rPr>
          <w:rFonts w:ascii="Times New Roman" w:hAnsi="Times New Roman" w:cs="Times New Roman"/>
          <w:sz w:val="24"/>
          <w:szCs w:val="24"/>
        </w:rPr>
        <w:t xml:space="preserve"> that may befall</w:t>
      </w:r>
      <w:r w:rsidR="00B20F3F" w:rsidRPr="005A7F63">
        <w:rPr>
          <w:rFonts w:ascii="Times New Roman" w:hAnsi="Times New Roman" w:cs="Times New Roman"/>
          <w:sz w:val="24"/>
          <w:szCs w:val="24"/>
        </w:rPr>
        <w:t xml:space="preserve"> either party but with no effect of bringing finality to the real dispute.</w:t>
      </w:r>
    </w:p>
    <w:p w:rsidR="009A0B83" w:rsidRPr="005A7F63" w:rsidRDefault="00C435A0" w:rsidP="005A7F6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96D82" w:rsidRPr="005A7F63">
        <w:rPr>
          <w:rFonts w:ascii="Times New Roman" w:hAnsi="Times New Roman" w:cs="Times New Roman"/>
          <w:sz w:val="24"/>
          <w:szCs w:val="24"/>
        </w:rPr>
        <w:t>I am of the view that</w:t>
      </w:r>
      <w:r w:rsidR="00057F54" w:rsidRPr="005A7F63">
        <w:rPr>
          <w:rFonts w:ascii="Times New Roman" w:hAnsi="Times New Roman" w:cs="Times New Roman"/>
          <w:sz w:val="24"/>
          <w:szCs w:val="24"/>
        </w:rPr>
        <w:t>,</w:t>
      </w:r>
      <w:r w:rsidR="00796D82" w:rsidRPr="005A7F63">
        <w:rPr>
          <w:rFonts w:ascii="Times New Roman" w:hAnsi="Times New Roman" w:cs="Times New Roman"/>
          <w:sz w:val="24"/>
          <w:szCs w:val="24"/>
        </w:rPr>
        <w:t xml:space="preserve"> </w:t>
      </w:r>
      <w:r w:rsidR="00057F54" w:rsidRPr="005A7F63">
        <w:rPr>
          <w:rFonts w:ascii="Times New Roman" w:hAnsi="Times New Roman" w:cs="Times New Roman"/>
          <w:sz w:val="24"/>
          <w:szCs w:val="24"/>
        </w:rPr>
        <w:t>given the circumstances of this case, the</w:t>
      </w:r>
      <w:r w:rsidR="00796D82" w:rsidRPr="005A7F63">
        <w:rPr>
          <w:rFonts w:ascii="Times New Roman" w:hAnsi="Times New Roman" w:cs="Times New Roman"/>
          <w:sz w:val="24"/>
          <w:szCs w:val="24"/>
        </w:rPr>
        <w:t xml:space="preserve"> explanation </w:t>
      </w:r>
      <w:r w:rsidR="005F181A" w:rsidRPr="005A7F63">
        <w:rPr>
          <w:rFonts w:ascii="Times New Roman" w:hAnsi="Times New Roman" w:cs="Times New Roman"/>
          <w:sz w:val="24"/>
          <w:szCs w:val="24"/>
        </w:rPr>
        <w:t>of</w:t>
      </w:r>
      <w:r w:rsidR="00796D82" w:rsidRPr="005A7F63">
        <w:rPr>
          <w:rFonts w:ascii="Times New Roman" w:hAnsi="Times New Roman" w:cs="Times New Roman"/>
          <w:sz w:val="24"/>
          <w:szCs w:val="24"/>
        </w:rPr>
        <w:t xml:space="preserve"> t</w:t>
      </w:r>
      <w:r w:rsidR="00057F54" w:rsidRPr="005A7F63">
        <w:rPr>
          <w:rFonts w:ascii="Times New Roman" w:hAnsi="Times New Roman" w:cs="Times New Roman"/>
          <w:sz w:val="24"/>
          <w:szCs w:val="24"/>
        </w:rPr>
        <w:t>he default is reasonable</w:t>
      </w:r>
      <w:r w:rsidR="00796D82" w:rsidRPr="005A7F63">
        <w:rPr>
          <w:rFonts w:ascii="Times New Roman" w:hAnsi="Times New Roman" w:cs="Times New Roman"/>
          <w:sz w:val="24"/>
          <w:szCs w:val="24"/>
        </w:rPr>
        <w:t>.</w:t>
      </w:r>
    </w:p>
    <w:p w:rsidR="00796D82" w:rsidRPr="005A7F63" w:rsidRDefault="00C435A0" w:rsidP="00C435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96D82" w:rsidRPr="005A7F63">
        <w:rPr>
          <w:rFonts w:ascii="Times New Roman" w:hAnsi="Times New Roman" w:cs="Times New Roman"/>
          <w:sz w:val="24"/>
          <w:szCs w:val="24"/>
        </w:rPr>
        <w:t xml:space="preserve">As </w:t>
      </w:r>
      <w:r w:rsidR="005F181A" w:rsidRPr="005A7F63">
        <w:rPr>
          <w:rFonts w:ascii="Times New Roman" w:hAnsi="Times New Roman" w:cs="Times New Roman"/>
          <w:sz w:val="24"/>
          <w:szCs w:val="24"/>
        </w:rPr>
        <w:t>regards</w:t>
      </w:r>
      <w:r w:rsidR="00796D82" w:rsidRPr="005A7F63">
        <w:rPr>
          <w:rFonts w:ascii="Times New Roman" w:hAnsi="Times New Roman" w:cs="Times New Roman"/>
          <w:sz w:val="24"/>
          <w:szCs w:val="24"/>
        </w:rPr>
        <w:t xml:space="preserve"> the </w:t>
      </w:r>
      <w:r w:rsidR="00796D82" w:rsidRPr="005A7F63">
        <w:rPr>
          <w:rFonts w:ascii="Times New Roman" w:hAnsi="Times New Roman" w:cs="Times New Roman"/>
          <w:i/>
          <w:sz w:val="24"/>
          <w:szCs w:val="24"/>
        </w:rPr>
        <w:t>bona fides</w:t>
      </w:r>
      <w:r w:rsidR="00796D82" w:rsidRPr="005A7F63">
        <w:rPr>
          <w:rFonts w:ascii="Times New Roman" w:hAnsi="Times New Roman" w:cs="Times New Roman"/>
          <w:sz w:val="24"/>
          <w:szCs w:val="24"/>
        </w:rPr>
        <w:t xml:space="preserve"> of the application, </w:t>
      </w:r>
      <w:r w:rsidR="005F181A" w:rsidRPr="005A7F63">
        <w:rPr>
          <w:rFonts w:ascii="Times New Roman" w:hAnsi="Times New Roman" w:cs="Times New Roman"/>
          <w:sz w:val="24"/>
          <w:szCs w:val="24"/>
        </w:rPr>
        <w:t>I am of the view that</w:t>
      </w:r>
      <w:r w:rsidR="00796D82" w:rsidRPr="005A7F63">
        <w:rPr>
          <w:rFonts w:ascii="Times New Roman" w:hAnsi="Times New Roman" w:cs="Times New Roman"/>
          <w:sz w:val="24"/>
          <w:szCs w:val="24"/>
        </w:rPr>
        <w:t xml:space="preserve"> the explanation </w:t>
      </w:r>
      <w:r w:rsidR="005F181A" w:rsidRPr="005A7F63">
        <w:rPr>
          <w:rFonts w:ascii="Times New Roman" w:hAnsi="Times New Roman" w:cs="Times New Roman"/>
          <w:sz w:val="24"/>
          <w:szCs w:val="24"/>
        </w:rPr>
        <w:t>proffered</w:t>
      </w:r>
      <w:r w:rsidR="002C0A76" w:rsidRPr="005A7F63">
        <w:rPr>
          <w:rFonts w:ascii="Times New Roman" w:hAnsi="Times New Roman" w:cs="Times New Roman"/>
          <w:sz w:val="24"/>
          <w:szCs w:val="24"/>
        </w:rPr>
        <w:t xml:space="preserve"> shows also that the application</w:t>
      </w:r>
      <w:r w:rsidR="00796D82" w:rsidRPr="005A7F63">
        <w:rPr>
          <w:rFonts w:ascii="Times New Roman" w:hAnsi="Times New Roman" w:cs="Times New Roman"/>
          <w:sz w:val="24"/>
          <w:szCs w:val="24"/>
        </w:rPr>
        <w:t xml:space="preserve"> is bona fide. </w:t>
      </w:r>
      <w:r w:rsidR="005F181A" w:rsidRPr="005A7F63">
        <w:rPr>
          <w:rFonts w:ascii="Times New Roman" w:hAnsi="Times New Roman" w:cs="Times New Roman"/>
          <w:sz w:val="24"/>
          <w:szCs w:val="24"/>
        </w:rPr>
        <w:t>Applicants have</w:t>
      </w:r>
      <w:r w:rsidR="00796D82" w:rsidRPr="005A7F63">
        <w:rPr>
          <w:rFonts w:ascii="Times New Roman" w:hAnsi="Times New Roman" w:cs="Times New Roman"/>
          <w:sz w:val="24"/>
          <w:szCs w:val="24"/>
        </w:rPr>
        <w:t xml:space="preserve"> always been intent on defending the </w:t>
      </w:r>
      <w:r w:rsidR="005F181A" w:rsidRPr="005A7F63">
        <w:rPr>
          <w:rFonts w:ascii="Times New Roman" w:hAnsi="Times New Roman" w:cs="Times New Roman"/>
          <w:sz w:val="24"/>
          <w:szCs w:val="24"/>
        </w:rPr>
        <w:t>matter</w:t>
      </w:r>
      <w:r w:rsidR="00796D82" w:rsidRPr="005A7F63">
        <w:rPr>
          <w:rFonts w:ascii="Times New Roman" w:hAnsi="Times New Roman" w:cs="Times New Roman"/>
          <w:sz w:val="24"/>
          <w:szCs w:val="24"/>
        </w:rPr>
        <w:t xml:space="preserve"> and did not show any </w:t>
      </w:r>
      <w:r w:rsidR="00796D82" w:rsidRPr="005A7F63">
        <w:rPr>
          <w:rFonts w:ascii="Times New Roman" w:hAnsi="Times New Roman" w:cs="Times New Roman"/>
          <w:i/>
          <w:sz w:val="24"/>
          <w:szCs w:val="24"/>
        </w:rPr>
        <w:t>mala fides</w:t>
      </w:r>
      <w:r w:rsidR="00796D82" w:rsidRPr="005A7F63">
        <w:rPr>
          <w:rFonts w:ascii="Times New Roman" w:hAnsi="Times New Roman" w:cs="Times New Roman"/>
          <w:sz w:val="24"/>
          <w:szCs w:val="24"/>
        </w:rPr>
        <w:t xml:space="preserve"> in such </w:t>
      </w:r>
      <w:r w:rsidR="005F181A" w:rsidRPr="005A7F63">
        <w:rPr>
          <w:rFonts w:ascii="Times New Roman" w:hAnsi="Times New Roman" w:cs="Times New Roman"/>
          <w:sz w:val="24"/>
          <w:szCs w:val="24"/>
        </w:rPr>
        <w:t>defence</w:t>
      </w:r>
      <w:r w:rsidR="00796D82" w:rsidRPr="005A7F63">
        <w:rPr>
          <w:rFonts w:ascii="Times New Roman" w:hAnsi="Times New Roman" w:cs="Times New Roman"/>
          <w:sz w:val="24"/>
          <w:szCs w:val="24"/>
        </w:rPr>
        <w:t>. The defence is not merely for purposes of frustrating the respondent.</w:t>
      </w:r>
    </w:p>
    <w:p w:rsidR="00796D82" w:rsidRPr="005A7F63" w:rsidRDefault="00C435A0" w:rsidP="00C435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96D82" w:rsidRPr="005A7F63">
        <w:rPr>
          <w:rFonts w:ascii="Times New Roman" w:hAnsi="Times New Roman" w:cs="Times New Roman"/>
          <w:sz w:val="24"/>
          <w:szCs w:val="24"/>
        </w:rPr>
        <w:t xml:space="preserve">The next requirement which must be considered together with the above in determining whether a good and sufficient cause has been </w:t>
      </w:r>
      <w:r w:rsidR="005F181A" w:rsidRPr="005A7F63">
        <w:rPr>
          <w:rFonts w:ascii="Times New Roman" w:hAnsi="Times New Roman" w:cs="Times New Roman"/>
          <w:sz w:val="24"/>
          <w:szCs w:val="24"/>
        </w:rPr>
        <w:t>established</w:t>
      </w:r>
      <w:r w:rsidR="00796D82" w:rsidRPr="005A7F63">
        <w:rPr>
          <w:rFonts w:ascii="Times New Roman" w:hAnsi="Times New Roman" w:cs="Times New Roman"/>
          <w:sz w:val="24"/>
          <w:szCs w:val="24"/>
        </w:rPr>
        <w:t xml:space="preserve"> is </w:t>
      </w:r>
      <w:r w:rsidR="005F181A" w:rsidRPr="005A7F63">
        <w:rPr>
          <w:rFonts w:ascii="Times New Roman" w:hAnsi="Times New Roman" w:cs="Times New Roman"/>
          <w:sz w:val="24"/>
          <w:szCs w:val="24"/>
        </w:rPr>
        <w:t>t</w:t>
      </w:r>
      <w:r w:rsidR="00796D82" w:rsidRPr="005A7F63">
        <w:rPr>
          <w:rFonts w:ascii="Times New Roman" w:hAnsi="Times New Roman" w:cs="Times New Roman"/>
          <w:sz w:val="24"/>
          <w:szCs w:val="24"/>
        </w:rPr>
        <w:t xml:space="preserve">hat of the </w:t>
      </w:r>
      <w:r w:rsidR="00796D82" w:rsidRPr="005A7F63">
        <w:rPr>
          <w:rFonts w:ascii="Times New Roman" w:hAnsi="Times New Roman" w:cs="Times New Roman"/>
          <w:i/>
          <w:sz w:val="24"/>
          <w:szCs w:val="24"/>
        </w:rPr>
        <w:t>bona fide</w:t>
      </w:r>
      <w:r w:rsidR="00796D82" w:rsidRPr="005A7F63">
        <w:rPr>
          <w:rFonts w:ascii="Times New Roman" w:hAnsi="Times New Roman" w:cs="Times New Roman"/>
          <w:sz w:val="24"/>
          <w:szCs w:val="24"/>
        </w:rPr>
        <w:t xml:space="preserve"> </w:t>
      </w:r>
      <w:r w:rsidR="005F181A" w:rsidRPr="005A7F63">
        <w:rPr>
          <w:rFonts w:ascii="Times New Roman" w:hAnsi="Times New Roman" w:cs="Times New Roman"/>
          <w:sz w:val="24"/>
          <w:szCs w:val="24"/>
        </w:rPr>
        <w:t>defence</w:t>
      </w:r>
      <w:r w:rsidR="00796D82" w:rsidRPr="005A7F63">
        <w:rPr>
          <w:rFonts w:ascii="Times New Roman" w:hAnsi="Times New Roman" w:cs="Times New Roman"/>
          <w:sz w:val="24"/>
          <w:szCs w:val="24"/>
        </w:rPr>
        <w:t xml:space="preserve"> on the </w:t>
      </w:r>
      <w:r w:rsidR="005F181A" w:rsidRPr="005A7F63">
        <w:rPr>
          <w:rFonts w:ascii="Times New Roman" w:hAnsi="Times New Roman" w:cs="Times New Roman"/>
          <w:sz w:val="24"/>
          <w:szCs w:val="24"/>
        </w:rPr>
        <w:t>merits</w:t>
      </w:r>
      <w:r w:rsidR="00796D82" w:rsidRPr="005A7F63">
        <w:rPr>
          <w:rFonts w:ascii="Times New Roman" w:hAnsi="Times New Roman" w:cs="Times New Roman"/>
          <w:sz w:val="24"/>
          <w:szCs w:val="24"/>
        </w:rPr>
        <w:t>.</w:t>
      </w:r>
    </w:p>
    <w:p w:rsidR="002C0A76" w:rsidRPr="005A7F63" w:rsidRDefault="00C435A0" w:rsidP="00C435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87AF0" w:rsidRPr="005A7F63">
        <w:rPr>
          <w:rFonts w:ascii="Times New Roman" w:hAnsi="Times New Roman" w:cs="Times New Roman"/>
          <w:sz w:val="24"/>
          <w:szCs w:val="24"/>
        </w:rPr>
        <w:t xml:space="preserve">The respondents claim was based </w:t>
      </w:r>
      <w:r w:rsidR="002C0A76" w:rsidRPr="005A7F63">
        <w:rPr>
          <w:rFonts w:ascii="Times New Roman" w:hAnsi="Times New Roman" w:cs="Times New Roman"/>
          <w:sz w:val="24"/>
          <w:szCs w:val="24"/>
        </w:rPr>
        <w:t>on the delict of</w:t>
      </w:r>
      <w:r w:rsidR="00987AF0" w:rsidRPr="005A7F63">
        <w:rPr>
          <w:rFonts w:ascii="Times New Roman" w:hAnsi="Times New Roman" w:cs="Times New Roman"/>
          <w:sz w:val="24"/>
          <w:szCs w:val="24"/>
        </w:rPr>
        <w:t xml:space="preserve"> malic</w:t>
      </w:r>
      <w:r w:rsidR="002C0A76" w:rsidRPr="005A7F63">
        <w:rPr>
          <w:rFonts w:ascii="Times New Roman" w:hAnsi="Times New Roman" w:cs="Times New Roman"/>
          <w:sz w:val="24"/>
          <w:szCs w:val="24"/>
        </w:rPr>
        <w:t xml:space="preserve">ious prosecution. </w:t>
      </w:r>
      <w:r w:rsidR="00987AF0" w:rsidRPr="005A7F63">
        <w:rPr>
          <w:rFonts w:ascii="Times New Roman" w:hAnsi="Times New Roman" w:cs="Times New Roman"/>
          <w:sz w:val="24"/>
          <w:szCs w:val="24"/>
        </w:rPr>
        <w:t xml:space="preserve"> </w:t>
      </w:r>
      <w:r w:rsidR="002C0A76" w:rsidRPr="005A7F63">
        <w:rPr>
          <w:rFonts w:ascii="Times New Roman" w:hAnsi="Times New Roman" w:cs="Times New Roman"/>
          <w:sz w:val="24"/>
          <w:szCs w:val="24"/>
        </w:rPr>
        <w:t>There</w:t>
      </w:r>
      <w:r w:rsidR="00987AF0" w:rsidRPr="005A7F63">
        <w:rPr>
          <w:rFonts w:ascii="Times New Roman" w:hAnsi="Times New Roman" w:cs="Times New Roman"/>
          <w:sz w:val="24"/>
          <w:szCs w:val="24"/>
        </w:rPr>
        <w:t xml:space="preserve"> is no dispute that</w:t>
      </w:r>
      <w:r w:rsidR="00BC1813" w:rsidRPr="005A7F63">
        <w:rPr>
          <w:rFonts w:ascii="Times New Roman" w:hAnsi="Times New Roman" w:cs="Times New Roman"/>
          <w:sz w:val="24"/>
          <w:szCs w:val="24"/>
        </w:rPr>
        <w:t xml:space="preserve"> the respondent was arrested and detained by the police as a result of a report made by the second applicant</w:t>
      </w:r>
      <w:r w:rsidR="00987AF0" w:rsidRPr="005A7F63">
        <w:rPr>
          <w:rFonts w:ascii="Times New Roman" w:hAnsi="Times New Roman" w:cs="Times New Roman"/>
          <w:sz w:val="24"/>
          <w:szCs w:val="24"/>
        </w:rPr>
        <w:t xml:space="preserve">. He suffered further detention when the matter first appeared at court. </w:t>
      </w:r>
    </w:p>
    <w:p w:rsidR="002C0A76" w:rsidRPr="005A7F63" w:rsidRDefault="00C435A0" w:rsidP="00C435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F181A" w:rsidRPr="005A7F63">
        <w:rPr>
          <w:rFonts w:ascii="Times New Roman" w:hAnsi="Times New Roman" w:cs="Times New Roman"/>
          <w:sz w:val="24"/>
          <w:szCs w:val="24"/>
        </w:rPr>
        <w:t>The</w:t>
      </w:r>
      <w:r w:rsidR="002C0A76" w:rsidRPr="005A7F63">
        <w:rPr>
          <w:rFonts w:ascii="Times New Roman" w:hAnsi="Times New Roman" w:cs="Times New Roman"/>
          <w:sz w:val="24"/>
          <w:szCs w:val="24"/>
        </w:rPr>
        <w:t xml:space="preserve"> applicant</w:t>
      </w:r>
      <w:r w:rsidR="00987AF0" w:rsidRPr="005A7F63">
        <w:rPr>
          <w:rFonts w:ascii="Times New Roman" w:hAnsi="Times New Roman" w:cs="Times New Roman"/>
          <w:sz w:val="24"/>
          <w:szCs w:val="24"/>
        </w:rPr>
        <w:t>s</w:t>
      </w:r>
      <w:r w:rsidR="002C0A76" w:rsidRPr="005A7F63">
        <w:rPr>
          <w:rFonts w:ascii="Times New Roman" w:hAnsi="Times New Roman" w:cs="Times New Roman"/>
          <w:sz w:val="24"/>
          <w:szCs w:val="24"/>
        </w:rPr>
        <w:t>’</w:t>
      </w:r>
      <w:r w:rsidR="00987AF0" w:rsidRPr="005A7F63">
        <w:rPr>
          <w:rFonts w:ascii="Times New Roman" w:hAnsi="Times New Roman" w:cs="Times New Roman"/>
          <w:sz w:val="24"/>
          <w:szCs w:val="24"/>
        </w:rPr>
        <w:t xml:space="preserve"> defence </w:t>
      </w:r>
      <w:r w:rsidR="005F181A" w:rsidRPr="005A7F63">
        <w:rPr>
          <w:rFonts w:ascii="Times New Roman" w:hAnsi="Times New Roman" w:cs="Times New Roman"/>
          <w:sz w:val="24"/>
          <w:szCs w:val="24"/>
        </w:rPr>
        <w:t>was to</w:t>
      </w:r>
      <w:r w:rsidR="00987AF0" w:rsidRPr="005A7F63">
        <w:rPr>
          <w:rFonts w:ascii="Times New Roman" w:hAnsi="Times New Roman" w:cs="Times New Roman"/>
          <w:sz w:val="24"/>
          <w:szCs w:val="24"/>
        </w:rPr>
        <w:t xml:space="preserve"> the effect that</w:t>
      </w:r>
      <w:r w:rsidR="002C0A76" w:rsidRPr="005A7F63">
        <w:rPr>
          <w:rFonts w:ascii="Times New Roman" w:hAnsi="Times New Roman" w:cs="Times New Roman"/>
          <w:sz w:val="24"/>
          <w:szCs w:val="24"/>
        </w:rPr>
        <w:t xml:space="preserve"> they cannot be held</w:t>
      </w:r>
      <w:r w:rsidR="00F25941" w:rsidRPr="005A7F63">
        <w:rPr>
          <w:rFonts w:ascii="Times New Roman" w:hAnsi="Times New Roman" w:cs="Times New Roman"/>
          <w:sz w:val="24"/>
          <w:szCs w:val="24"/>
        </w:rPr>
        <w:t xml:space="preserve"> liable for damages for unlawful arrest and detention as they lack</w:t>
      </w:r>
      <w:r w:rsidR="002C0A76" w:rsidRPr="005A7F63">
        <w:rPr>
          <w:rFonts w:ascii="Times New Roman" w:hAnsi="Times New Roman" w:cs="Times New Roman"/>
          <w:sz w:val="24"/>
          <w:szCs w:val="24"/>
        </w:rPr>
        <w:t>ed</w:t>
      </w:r>
      <w:r w:rsidR="00F25941" w:rsidRPr="005A7F63">
        <w:rPr>
          <w:rFonts w:ascii="Times New Roman" w:hAnsi="Times New Roman" w:cs="Times New Roman"/>
          <w:sz w:val="24"/>
          <w:szCs w:val="24"/>
        </w:rPr>
        <w:t xml:space="preserve"> the capacity to influence judicial proceedings. In that </w:t>
      </w:r>
      <w:r w:rsidR="00AD7CFD" w:rsidRPr="005A7F63">
        <w:rPr>
          <w:rFonts w:ascii="Times New Roman" w:hAnsi="Times New Roman" w:cs="Times New Roman"/>
          <w:sz w:val="24"/>
          <w:szCs w:val="24"/>
        </w:rPr>
        <w:t>regard all</w:t>
      </w:r>
      <w:r w:rsidR="00F25941" w:rsidRPr="005A7F63">
        <w:rPr>
          <w:rFonts w:ascii="Times New Roman" w:hAnsi="Times New Roman" w:cs="Times New Roman"/>
          <w:sz w:val="24"/>
          <w:szCs w:val="24"/>
        </w:rPr>
        <w:t xml:space="preserve"> they did was to </w:t>
      </w:r>
      <w:r w:rsidR="00AD7CFD" w:rsidRPr="005A7F63">
        <w:rPr>
          <w:rFonts w:ascii="Times New Roman" w:hAnsi="Times New Roman" w:cs="Times New Roman"/>
          <w:sz w:val="24"/>
          <w:szCs w:val="24"/>
        </w:rPr>
        <w:t>complain</w:t>
      </w:r>
      <w:r w:rsidR="00F25941" w:rsidRPr="005A7F63">
        <w:rPr>
          <w:rFonts w:ascii="Times New Roman" w:hAnsi="Times New Roman" w:cs="Times New Roman"/>
          <w:sz w:val="24"/>
          <w:szCs w:val="24"/>
        </w:rPr>
        <w:t xml:space="preserve"> to the police about </w:t>
      </w:r>
      <w:r w:rsidR="00AD7CFD" w:rsidRPr="005A7F63">
        <w:rPr>
          <w:rFonts w:ascii="Times New Roman" w:hAnsi="Times New Roman" w:cs="Times New Roman"/>
          <w:sz w:val="24"/>
          <w:szCs w:val="24"/>
        </w:rPr>
        <w:t>respondent’s</w:t>
      </w:r>
      <w:r w:rsidR="00F25941" w:rsidRPr="005A7F63">
        <w:rPr>
          <w:rFonts w:ascii="Times New Roman" w:hAnsi="Times New Roman" w:cs="Times New Roman"/>
          <w:sz w:val="24"/>
          <w:szCs w:val="24"/>
        </w:rPr>
        <w:t xml:space="preserve"> conduct </w:t>
      </w:r>
      <w:r w:rsidR="00AD7CFD" w:rsidRPr="005A7F63">
        <w:rPr>
          <w:rFonts w:ascii="Times New Roman" w:hAnsi="Times New Roman" w:cs="Times New Roman"/>
          <w:sz w:val="24"/>
          <w:szCs w:val="24"/>
        </w:rPr>
        <w:t>which</w:t>
      </w:r>
      <w:r w:rsidR="00F25941" w:rsidRPr="005A7F63">
        <w:rPr>
          <w:rFonts w:ascii="Times New Roman" w:hAnsi="Times New Roman" w:cs="Times New Roman"/>
          <w:sz w:val="24"/>
          <w:szCs w:val="24"/>
        </w:rPr>
        <w:t xml:space="preserve"> they deemed to be</w:t>
      </w:r>
      <w:r w:rsidR="002C0A76" w:rsidRPr="005A7F63">
        <w:rPr>
          <w:rFonts w:ascii="Times New Roman" w:hAnsi="Times New Roman" w:cs="Times New Roman"/>
          <w:sz w:val="24"/>
          <w:szCs w:val="24"/>
        </w:rPr>
        <w:t xml:space="preserve"> in</w:t>
      </w:r>
      <w:r w:rsidR="00F25941" w:rsidRPr="005A7F63">
        <w:rPr>
          <w:rFonts w:ascii="Times New Roman" w:hAnsi="Times New Roman" w:cs="Times New Roman"/>
          <w:sz w:val="24"/>
          <w:szCs w:val="24"/>
        </w:rPr>
        <w:t xml:space="preserve"> contempt of a court order. </w:t>
      </w:r>
      <w:r w:rsidR="00AD7CFD" w:rsidRPr="005A7F63">
        <w:rPr>
          <w:rFonts w:ascii="Times New Roman" w:hAnsi="Times New Roman" w:cs="Times New Roman"/>
          <w:sz w:val="24"/>
          <w:szCs w:val="24"/>
        </w:rPr>
        <w:t>The</w:t>
      </w:r>
      <w:r w:rsidR="00F25941" w:rsidRPr="005A7F63">
        <w:rPr>
          <w:rFonts w:ascii="Times New Roman" w:hAnsi="Times New Roman" w:cs="Times New Roman"/>
          <w:sz w:val="24"/>
          <w:szCs w:val="24"/>
        </w:rPr>
        <w:t xml:space="preserve"> applicants alluded to their plea to the </w:t>
      </w:r>
      <w:r w:rsidR="002C0A76" w:rsidRPr="005A7F63">
        <w:rPr>
          <w:rFonts w:ascii="Times New Roman" w:hAnsi="Times New Roman" w:cs="Times New Roman"/>
          <w:sz w:val="24"/>
          <w:szCs w:val="24"/>
        </w:rPr>
        <w:t xml:space="preserve">main matter as confirmation of </w:t>
      </w:r>
      <w:r w:rsidR="00DD242D" w:rsidRPr="005A7F63">
        <w:rPr>
          <w:rFonts w:ascii="Times New Roman" w:hAnsi="Times New Roman" w:cs="Times New Roman"/>
          <w:sz w:val="24"/>
          <w:szCs w:val="24"/>
        </w:rPr>
        <w:t>their</w:t>
      </w:r>
      <w:r w:rsidR="00F25941" w:rsidRPr="005A7F63">
        <w:rPr>
          <w:rFonts w:ascii="Times New Roman" w:hAnsi="Times New Roman" w:cs="Times New Roman"/>
          <w:sz w:val="24"/>
          <w:szCs w:val="24"/>
        </w:rPr>
        <w:t xml:space="preserve"> defence whereby if they were believed, respondent would not </w:t>
      </w:r>
      <w:r w:rsidR="00AD7CFD" w:rsidRPr="005A7F63">
        <w:rPr>
          <w:rFonts w:ascii="Times New Roman" w:hAnsi="Times New Roman" w:cs="Times New Roman"/>
          <w:sz w:val="24"/>
          <w:szCs w:val="24"/>
        </w:rPr>
        <w:t>succeed</w:t>
      </w:r>
      <w:r w:rsidR="00F25941" w:rsidRPr="005A7F63">
        <w:rPr>
          <w:rFonts w:ascii="Times New Roman" w:hAnsi="Times New Roman" w:cs="Times New Roman"/>
          <w:sz w:val="24"/>
          <w:szCs w:val="24"/>
        </w:rPr>
        <w:t xml:space="preserve"> in his claim.</w:t>
      </w:r>
      <w:r w:rsidR="00AD7CFD" w:rsidRPr="005A7F63">
        <w:rPr>
          <w:rFonts w:ascii="Times New Roman" w:hAnsi="Times New Roman" w:cs="Times New Roman"/>
          <w:sz w:val="24"/>
          <w:szCs w:val="24"/>
        </w:rPr>
        <w:t xml:space="preserve"> </w:t>
      </w:r>
      <w:r w:rsidR="002C0A76" w:rsidRPr="005A7F63">
        <w:rPr>
          <w:rFonts w:ascii="Times New Roman" w:hAnsi="Times New Roman" w:cs="Times New Roman"/>
          <w:sz w:val="24"/>
          <w:szCs w:val="24"/>
        </w:rPr>
        <w:t xml:space="preserve">The </w:t>
      </w:r>
      <w:r w:rsidR="00AD7CFD" w:rsidRPr="005A7F63">
        <w:rPr>
          <w:rFonts w:ascii="Times New Roman" w:hAnsi="Times New Roman" w:cs="Times New Roman"/>
          <w:sz w:val="24"/>
          <w:szCs w:val="24"/>
        </w:rPr>
        <w:t>applicants also allude</w:t>
      </w:r>
      <w:r w:rsidR="002C0A76" w:rsidRPr="005A7F63">
        <w:rPr>
          <w:rFonts w:ascii="Times New Roman" w:hAnsi="Times New Roman" w:cs="Times New Roman"/>
          <w:sz w:val="24"/>
          <w:szCs w:val="24"/>
        </w:rPr>
        <w:t>d</w:t>
      </w:r>
      <w:r w:rsidR="00AD7CFD" w:rsidRPr="005A7F63">
        <w:rPr>
          <w:rFonts w:ascii="Times New Roman" w:hAnsi="Times New Roman" w:cs="Times New Roman"/>
          <w:sz w:val="24"/>
          <w:szCs w:val="24"/>
        </w:rPr>
        <w:t xml:space="preserve"> to lack of any </w:t>
      </w:r>
      <w:r w:rsidR="005F181A" w:rsidRPr="005A7F63">
        <w:rPr>
          <w:rFonts w:ascii="Times New Roman" w:hAnsi="Times New Roman" w:cs="Times New Roman"/>
          <w:sz w:val="24"/>
          <w:szCs w:val="24"/>
        </w:rPr>
        <w:t>malice in</w:t>
      </w:r>
      <w:r w:rsidR="00AD7CFD" w:rsidRPr="005A7F63">
        <w:rPr>
          <w:rFonts w:ascii="Times New Roman" w:hAnsi="Times New Roman" w:cs="Times New Roman"/>
          <w:sz w:val="24"/>
          <w:szCs w:val="24"/>
        </w:rPr>
        <w:t xml:space="preserve"> reporting to the police. </w:t>
      </w:r>
    </w:p>
    <w:p w:rsidR="00DD242D" w:rsidRPr="005A7F63" w:rsidRDefault="00C435A0" w:rsidP="00C435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D7CFD" w:rsidRPr="005A7F63">
        <w:rPr>
          <w:rFonts w:ascii="Times New Roman" w:hAnsi="Times New Roman" w:cs="Times New Roman"/>
          <w:sz w:val="24"/>
          <w:szCs w:val="24"/>
        </w:rPr>
        <w:t>The onus is on the applicants to set out such facts as would show a prima facie defence.</w:t>
      </w:r>
      <w:r w:rsidR="00B20F3F" w:rsidRPr="005A7F63">
        <w:rPr>
          <w:rFonts w:ascii="Times New Roman" w:hAnsi="Times New Roman" w:cs="Times New Roman"/>
          <w:sz w:val="24"/>
          <w:szCs w:val="24"/>
        </w:rPr>
        <w:t xml:space="preserve"> T</w:t>
      </w:r>
      <w:r w:rsidR="002C0A76" w:rsidRPr="005A7F63">
        <w:rPr>
          <w:rFonts w:ascii="Times New Roman" w:hAnsi="Times New Roman" w:cs="Times New Roman"/>
          <w:sz w:val="24"/>
          <w:szCs w:val="24"/>
        </w:rPr>
        <w:t>o succeed an applicant must set out averments which if established at the trial, would entitle him to the relief sought. He need not deal fully with the merits of the case, and produce evidence</w:t>
      </w:r>
      <w:r w:rsidR="003C723C" w:rsidRPr="005A7F63">
        <w:rPr>
          <w:rFonts w:ascii="Times New Roman" w:hAnsi="Times New Roman" w:cs="Times New Roman"/>
          <w:sz w:val="24"/>
          <w:szCs w:val="24"/>
        </w:rPr>
        <w:t xml:space="preserve"> that the probabilities were actually in his favour.</w:t>
      </w:r>
      <w:r w:rsidR="00DD242D" w:rsidRPr="005A7F63">
        <w:rPr>
          <w:rFonts w:ascii="Times New Roman" w:hAnsi="Times New Roman" w:cs="Times New Roman"/>
          <w:sz w:val="24"/>
          <w:szCs w:val="24"/>
        </w:rPr>
        <w:t xml:space="preserve"> </w:t>
      </w:r>
    </w:p>
    <w:p w:rsidR="00CD2E42" w:rsidRPr="005A7F63" w:rsidRDefault="00C435A0" w:rsidP="00C435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w:t>
      </w:r>
      <w:r w:rsidR="00DD242D" w:rsidRPr="005A7F63">
        <w:rPr>
          <w:rFonts w:ascii="Times New Roman" w:hAnsi="Times New Roman" w:cs="Times New Roman"/>
          <w:sz w:val="24"/>
          <w:szCs w:val="24"/>
        </w:rPr>
        <w:t>ee</w:t>
      </w:r>
      <w:r w:rsidR="00AD7CFD" w:rsidRPr="005A7F63">
        <w:rPr>
          <w:rFonts w:ascii="Times New Roman" w:hAnsi="Times New Roman" w:cs="Times New Roman"/>
          <w:sz w:val="24"/>
          <w:szCs w:val="24"/>
        </w:rPr>
        <w:t xml:space="preserve"> </w:t>
      </w:r>
      <w:r w:rsidR="00DD242D" w:rsidRPr="005A7F63">
        <w:rPr>
          <w:rFonts w:ascii="Times New Roman" w:hAnsi="Times New Roman" w:cs="Times New Roman"/>
          <w:sz w:val="24"/>
          <w:szCs w:val="24"/>
        </w:rPr>
        <w:t xml:space="preserve"> Herbstein and van Winsen, </w:t>
      </w:r>
      <w:r w:rsidR="00DD242D" w:rsidRPr="005A7F63">
        <w:rPr>
          <w:rFonts w:ascii="Times New Roman" w:hAnsi="Times New Roman" w:cs="Times New Roman"/>
          <w:i/>
          <w:sz w:val="24"/>
          <w:szCs w:val="24"/>
        </w:rPr>
        <w:t xml:space="preserve">The Civil Practice of the Superior Courts of South </w:t>
      </w:r>
      <w:r w:rsidR="00E437B9" w:rsidRPr="005A7F63">
        <w:rPr>
          <w:rFonts w:ascii="Times New Roman" w:hAnsi="Times New Roman" w:cs="Times New Roman"/>
          <w:i/>
          <w:sz w:val="24"/>
          <w:szCs w:val="24"/>
        </w:rPr>
        <w:t>A</w:t>
      </w:r>
      <w:r w:rsidR="00DD242D" w:rsidRPr="005A7F63">
        <w:rPr>
          <w:rFonts w:ascii="Times New Roman" w:hAnsi="Times New Roman" w:cs="Times New Roman"/>
          <w:i/>
          <w:sz w:val="24"/>
          <w:szCs w:val="24"/>
        </w:rPr>
        <w:t>frica</w:t>
      </w:r>
      <w:r w:rsidR="00DD242D" w:rsidRPr="005A7F63">
        <w:rPr>
          <w:rFonts w:ascii="Times New Roman" w:hAnsi="Times New Roman" w:cs="Times New Roman"/>
          <w:sz w:val="24"/>
          <w:szCs w:val="24"/>
        </w:rPr>
        <w:t>,3</w:t>
      </w:r>
      <w:r w:rsidR="00DD242D" w:rsidRPr="005A7F63">
        <w:rPr>
          <w:rFonts w:ascii="Times New Roman" w:hAnsi="Times New Roman" w:cs="Times New Roman"/>
          <w:sz w:val="24"/>
          <w:szCs w:val="24"/>
          <w:vertAlign w:val="superscript"/>
        </w:rPr>
        <w:t>rd</w:t>
      </w:r>
      <w:r w:rsidR="00DD242D" w:rsidRPr="005A7F63">
        <w:rPr>
          <w:rFonts w:ascii="Times New Roman" w:hAnsi="Times New Roman" w:cs="Times New Roman"/>
          <w:sz w:val="24"/>
          <w:szCs w:val="24"/>
        </w:rPr>
        <w:t xml:space="preserve"> ed at 371 and </w:t>
      </w:r>
      <w:r w:rsidR="00AD7CFD" w:rsidRPr="005A7F63">
        <w:rPr>
          <w:rFonts w:ascii="Times New Roman" w:hAnsi="Times New Roman" w:cs="Times New Roman"/>
          <w:i/>
          <w:sz w:val="24"/>
          <w:szCs w:val="24"/>
        </w:rPr>
        <w:t xml:space="preserve">Roland &amp; </w:t>
      </w:r>
      <w:r w:rsidR="005F181A" w:rsidRPr="005A7F63">
        <w:rPr>
          <w:rFonts w:ascii="Times New Roman" w:hAnsi="Times New Roman" w:cs="Times New Roman"/>
          <w:i/>
          <w:sz w:val="24"/>
          <w:szCs w:val="24"/>
        </w:rPr>
        <w:t xml:space="preserve">Another </w:t>
      </w:r>
      <w:r w:rsidR="005F181A" w:rsidRPr="00C435A0">
        <w:rPr>
          <w:rFonts w:ascii="Times New Roman" w:hAnsi="Times New Roman" w:cs="Times New Roman"/>
          <w:sz w:val="24"/>
          <w:szCs w:val="24"/>
        </w:rPr>
        <w:t>v</w:t>
      </w:r>
      <w:r w:rsidR="00AD7CFD" w:rsidRPr="00C435A0">
        <w:rPr>
          <w:rFonts w:ascii="Times New Roman" w:hAnsi="Times New Roman" w:cs="Times New Roman"/>
          <w:sz w:val="24"/>
          <w:szCs w:val="24"/>
        </w:rPr>
        <w:t xml:space="preserve"> </w:t>
      </w:r>
      <w:r w:rsidR="00AD7CFD" w:rsidRPr="005A7F63">
        <w:rPr>
          <w:rFonts w:ascii="Times New Roman" w:hAnsi="Times New Roman" w:cs="Times New Roman"/>
          <w:i/>
          <w:sz w:val="24"/>
          <w:szCs w:val="24"/>
        </w:rPr>
        <w:t>McD</w:t>
      </w:r>
      <w:r w:rsidR="00C6627E" w:rsidRPr="005A7F63">
        <w:rPr>
          <w:rFonts w:ascii="Times New Roman" w:hAnsi="Times New Roman" w:cs="Times New Roman"/>
          <w:i/>
          <w:sz w:val="24"/>
          <w:szCs w:val="24"/>
        </w:rPr>
        <w:t>on</w:t>
      </w:r>
      <w:r w:rsidR="00DD242D" w:rsidRPr="005A7F63">
        <w:rPr>
          <w:rFonts w:ascii="Times New Roman" w:hAnsi="Times New Roman" w:cs="Times New Roman"/>
          <w:i/>
          <w:sz w:val="24"/>
          <w:szCs w:val="24"/>
        </w:rPr>
        <w:t>nell</w:t>
      </w:r>
      <w:r w:rsidR="00DD242D" w:rsidRPr="005A7F63">
        <w:rPr>
          <w:rFonts w:ascii="Times New Roman" w:hAnsi="Times New Roman" w:cs="Times New Roman"/>
          <w:sz w:val="24"/>
          <w:szCs w:val="24"/>
        </w:rPr>
        <w:t xml:space="preserve"> 1986 (2) ZLR 216 (S).</w:t>
      </w:r>
    </w:p>
    <w:p w:rsidR="00C63FD1" w:rsidRPr="005A7F63" w:rsidRDefault="00C435A0" w:rsidP="00C435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D242D" w:rsidRPr="005A7F63">
        <w:rPr>
          <w:rFonts w:ascii="Times New Roman" w:hAnsi="Times New Roman" w:cs="Times New Roman"/>
          <w:sz w:val="24"/>
          <w:szCs w:val="24"/>
        </w:rPr>
        <w:t>In determining</w:t>
      </w:r>
      <w:r w:rsidR="00C63FD1" w:rsidRPr="005A7F63">
        <w:rPr>
          <w:rFonts w:ascii="Times New Roman" w:hAnsi="Times New Roman" w:cs="Times New Roman"/>
          <w:sz w:val="24"/>
          <w:szCs w:val="24"/>
        </w:rPr>
        <w:t xml:space="preserve"> whether such </w:t>
      </w:r>
      <w:r w:rsidR="00DD242D" w:rsidRPr="005A7F63">
        <w:rPr>
          <w:rFonts w:ascii="Times New Roman" w:hAnsi="Times New Roman" w:cs="Times New Roman"/>
          <w:sz w:val="24"/>
          <w:szCs w:val="24"/>
        </w:rPr>
        <w:t xml:space="preserve">prima facie </w:t>
      </w:r>
      <w:r w:rsidR="00C63FD1" w:rsidRPr="005A7F63">
        <w:rPr>
          <w:rFonts w:ascii="Times New Roman" w:hAnsi="Times New Roman" w:cs="Times New Roman"/>
          <w:sz w:val="24"/>
          <w:szCs w:val="24"/>
        </w:rPr>
        <w:t xml:space="preserve">defence has been </w:t>
      </w:r>
      <w:r w:rsidR="00DD242D" w:rsidRPr="005A7F63">
        <w:rPr>
          <w:rFonts w:ascii="Times New Roman" w:hAnsi="Times New Roman" w:cs="Times New Roman"/>
          <w:sz w:val="24"/>
          <w:szCs w:val="24"/>
        </w:rPr>
        <w:t>established</w:t>
      </w:r>
      <w:r w:rsidR="005F181A" w:rsidRPr="005A7F63">
        <w:rPr>
          <w:rFonts w:ascii="Times New Roman" w:hAnsi="Times New Roman" w:cs="Times New Roman"/>
          <w:sz w:val="24"/>
          <w:szCs w:val="24"/>
        </w:rPr>
        <w:t xml:space="preserve"> </w:t>
      </w:r>
      <w:r w:rsidR="00C63FD1" w:rsidRPr="005A7F63">
        <w:rPr>
          <w:rFonts w:ascii="Times New Roman" w:hAnsi="Times New Roman" w:cs="Times New Roman"/>
          <w:sz w:val="24"/>
          <w:szCs w:val="24"/>
        </w:rPr>
        <w:t xml:space="preserve">it is important to have regard to the </w:t>
      </w:r>
      <w:r w:rsidR="005F181A" w:rsidRPr="005A7F63">
        <w:rPr>
          <w:rFonts w:ascii="Times New Roman" w:hAnsi="Times New Roman" w:cs="Times New Roman"/>
          <w:sz w:val="24"/>
          <w:szCs w:val="24"/>
        </w:rPr>
        <w:t>claim</w:t>
      </w:r>
      <w:r w:rsidR="00C63FD1" w:rsidRPr="005A7F63">
        <w:rPr>
          <w:rFonts w:ascii="Times New Roman" w:hAnsi="Times New Roman" w:cs="Times New Roman"/>
          <w:sz w:val="24"/>
          <w:szCs w:val="24"/>
        </w:rPr>
        <w:t xml:space="preserve">. In </w:t>
      </w:r>
      <w:r w:rsidR="00C63FD1" w:rsidRPr="005A7F63">
        <w:rPr>
          <w:rFonts w:ascii="Times New Roman" w:hAnsi="Times New Roman" w:cs="Times New Roman"/>
          <w:i/>
          <w:sz w:val="24"/>
          <w:szCs w:val="24"/>
        </w:rPr>
        <w:t>casu</w:t>
      </w:r>
      <w:r w:rsidR="00DD242D" w:rsidRPr="005A7F63">
        <w:rPr>
          <w:rFonts w:ascii="Times New Roman" w:hAnsi="Times New Roman" w:cs="Times New Roman"/>
          <w:i/>
          <w:sz w:val="24"/>
          <w:szCs w:val="24"/>
        </w:rPr>
        <w:t>,</w:t>
      </w:r>
      <w:r w:rsidR="00C63FD1" w:rsidRPr="005A7F63">
        <w:rPr>
          <w:rFonts w:ascii="Times New Roman" w:hAnsi="Times New Roman" w:cs="Times New Roman"/>
          <w:sz w:val="24"/>
          <w:szCs w:val="24"/>
        </w:rPr>
        <w:t xml:space="preserve"> for a delict of malicious prosecution to be </w:t>
      </w:r>
      <w:r w:rsidR="005F181A" w:rsidRPr="005A7F63">
        <w:rPr>
          <w:rFonts w:ascii="Times New Roman" w:hAnsi="Times New Roman" w:cs="Times New Roman"/>
          <w:sz w:val="24"/>
          <w:szCs w:val="24"/>
        </w:rPr>
        <w:t>sustained</w:t>
      </w:r>
      <w:r w:rsidR="00C63FD1" w:rsidRPr="005A7F63">
        <w:rPr>
          <w:rFonts w:ascii="Times New Roman" w:hAnsi="Times New Roman" w:cs="Times New Roman"/>
          <w:sz w:val="24"/>
          <w:szCs w:val="24"/>
        </w:rPr>
        <w:t xml:space="preserve"> there are certain basic requirements. The</w:t>
      </w:r>
      <w:r w:rsidR="00DD242D" w:rsidRPr="005A7F63">
        <w:rPr>
          <w:rFonts w:ascii="Times New Roman" w:hAnsi="Times New Roman" w:cs="Times New Roman"/>
          <w:sz w:val="24"/>
          <w:szCs w:val="24"/>
        </w:rPr>
        <w:t xml:space="preserve"> averments made must</w:t>
      </w:r>
      <w:r w:rsidR="00C63FD1" w:rsidRPr="005A7F63">
        <w:rPr>
          <w:rFonts w:ascii="Times New Roman" w:hAnsi="Times New Roman" w:cs="Times New Roman"/>
          <w:sz w:val="24"/>
          <w:szCs w:val="24"/>
        </w:rPr>
        <w:t xml:space="preserve"> address those requirements.</w:t>
      </w:r>
    </w:p>
    <w:p w:rsidR="00365016" w:rsidRPr="005A7F63" w:rsidRDefault="00C435A0" w:rsidP="00C435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65016" w:rsidRPr="005A7F63">
        <w:rPr>
          <w:rFonts w:ascii="Times New Roman" w:hAnsi="Times New Roman" w:cs="Times New Roman"/>
          <w:sz w:val="24"/>
          <w:szCs w:val="24"/>
        </w:rPr>
        <w:t>Though the applicant</w:t>
      </w:r>
      <w:r w:rsidR="004638D5" w:rsidRPr="005A7F63">
        <w:rPr>
          <w:rFonts w:ascii="Times New Roman" w:hAnsi="Times New Roman" w:cs="Times New Roman"/>
          <w:sz w:val="24"/>
          <w:szCs w:val="24"/>
        </w:rPr>
        <w:t>s</w:t>
      </w:r>
      <w:r w:rsidR="00365016" w:rsidRPr="005A7F63">
        <w:rPr>
          <w:rFonts w:ascii="Times New Roman" w:hAnsi="Times New Roman" w:cs="Times New Roman"/>
          <w:sz w:val="24"/>
          <w:szCs w:val="24"/>
        </w:rPr>
        <w:t xml:space="preserve"> seemed not to appreciate the distinction between </w:t>
      </w:r>
      <w:r w:rsidR="00563976" w:rsidRPr="005A7F63">
        <w:rPr>
          <w:rFonts w:ascii="Times New Roman" w:hAnsi="Times New Roman" w:cs="Times New Roman"/>
          <w:sz w:val="24"/>
          <w:szCs w:val="24"/>
        </w:rPr>
        <w:t>malicious</w:t>
      </w:r>
      <w:r w:rsidR="00365016" w:rsidRPr="005A7F63">
        <w:rPr>
          <w:rFonts w:ascii="Times New Roman" w:hAnsi="Times New Roman" w:cs="Times New Roman"/>
          <w:sz w:val="24"/>
          <w:szCs w:val="24"/>
        </w:rPr>
        <w:t xml:space="preserve"> prosecution and wrongful arrest, what is clear t</w:t>
      </w:r>
      <w:r w:rsidR="00563976" w:rsidRPr="005A7F63">
        <w:rPr>
          <w:rFonts w:ascii="Times New Roman" w:hAnsi="Times New Roman" w:cs="Times New Roman"/>
          <w:sz w:val="24"/>
          <w:szCs w:val="24"/>
        </w:rPr>
        <w:t>o me is that they raise</w:t>
      </w:r>
      <w:r w:rsidR="004638D5" w:rsidRPr="005A7F63">
        <w:rPr>
          <w:rFonts w:ascii="Times New Roman" w:hAnsi="Times New Roman" w:cs="Times New Roman"/>
          <w:sz w:val="24"/>
          <w:szCs w:val="24"/>
        </w:rPr>
        <w:t>d</w:t>
      </w:r>
      <w:r w:rsidR="00563976" w:rsidRPr="005A7F63">
        <w:rPr>
          <w:rFonts w:ascii="Times New Roman" w:hAnsi="Times New Roman" w:cs="Times New Roman"/>
          <w:sz w:val="24"/>
          <w:szCs w:val="24"/>
        </w:rPr>
        <w:t xml:space="preserve"> the lack</w:t>
      </w:r>
      <w:r w:rsidR="00365016" w:rsidRPr="005A7F63">
        <w:rPr>
          <w:rFonts w:ascii="Times New Roman" w:hAnsi="Times New Roman" w:cs="Times New Roman"/>
          <w:sz w:val="24"/>
          <w:szCs w:val="24"/>
        </w:rPr>
        <w:t xml:space="preserve"> of malice in reporting respondent to the </w:t>
      </w:r>
      <w:r w:rsidR="00563976" w:rsidRPr="005A7F63">
        <w:rPr>
          <w:rFonts w:ascii="Times New Roman" w:hAnsi="Times New Roman" w:cs="Times New Roman"/>
          <w:sz w:val="24"/>
          <w:szCs w:val="24"/>
        </w:rPr>
        <w:t xml:space="preserve">police and </w:t>
      </w:r>
      <w:r w:rsidR="00365016" w:rsidRPr="005A7F63">
        <w:rPr>
          <w:rFonts w:ascii="Times New Roman" w:hAnsi="Times New Roman" w:cs="Times New Roman"/>
          <w:sz w:val="24"/>
          <w:szCs w:val="24"/>
        </w:rPr>
        <w:t>argue</w:t>
      </w:r>
      <w:r w:rsidR="004638D5" w:rsidRPr="005A7F63">
        <w:rPr>
          <w:rFonts w:ascii="Times New Roman" w:hAnsi="Times New Roman" w:cs="Times New Roman"/>
          <w:sz w:val="24"/>
          <w:szCs w:val="24"/>
        </w:rPr>
        <w:t>d</w:t>
      </w:r>
      <w:r w:rsidR="00365016" w:rsidRPr="005A7F63">
        <w:rPr>
          <w:rFonts w:ascii="Times New Roman" w:hAnsi="Times New Roman" w:cs="Times New Roman"/>
          <w:sz w:val="24"/>
          <w:szCs w:val="24"/>
        </w:rPr>
        <w:t xml:space="preserve"> that they were just doing their duty as </w:t>
      </w:r>
      <w:r w:rsidR="00563976" w:rsidRPr="005A7F63">
        <w:rPr>
          <w:rFonts w:ascii="Times New Roman" w:hAnsi="Times New Roman" w:cs="Times New Roman"/>
          <w:sz w:val="24"/>
          <w:szCs w:val="24"/>
        </w:rPr>
        <w:t>complainants</w:t>
      </w:r>
      <w:r w:rsidR="00365016" w:rsidRPr="005A7F63">
        <w:rPr>
          <w:rFonts w:ascii="Times New Roman" w:hAnsi="Times New Roman" w:cs="Times New Roman"/>
          <w:sz w:val="24"/>
          <w:szCs w:val="24"/>
        </w:rPr>
        <w:t xml:space="preserve"> who had been agg</w:t>
      </w:r>
      <w:r w:rsidR="00A64911" w:rsidRPr="005A7F63">
        <w:rPr>
          <w:rFonts w:ascii="Times New Roman" w:hAnsi="Times New Roman" w:cs="Times New Roman"/>
          <w:sz w:val="24"/>
          <w:szCs w:val="24"/>
        </w:rPr>
        <w:t xml:space="preserve">rieved by </w:t>
      </w:r>
      <w:r w:rsidR="00054520" w:rsidRPr="005A7F63">
        <w:rPr>
          <w:rFonts w:ascii="Times New Roman" w:hAnsi="Times New Roman" w:cs="Times New Roman"/>
          <w:sz w:val="24"/>
          <w:szCs w:val="24"/>
        </w:rPr>
        <w:t>respondent’s conduct</w:t>
      </w:r>
      <w:r w:rsidR="00365016" w:rsidRPr="005A7F63">
        <w:rPr>
          <w:rFonts w:ascii="Times New Roman" w:hAnsi="Times New Roman" w:cs="Times New Roman"/>
          <w:sz w:val="24"/>
          <w:szCs w:val="24"/>
        </w:rPr>
        <w:t>. It was thus upon the arresting police officer to formulat</w:t>
      </w:r>
      <w:r w:rsidR="00A64911" w:rsidRPr="005A7F63">
        <w:rPr>
          <w:rFonts w:ascii="Times New Roman" w:hAnsi="Times New Roman" w:cs="Times New Roman"/>
          <w:sz w:val="24"/>
          <w:szCs w:val="24"/>
        </w:rPr>
        <w:t xml:space="preserve">e his own </w:t>
      </w:r>
      <w:r w:rsidR="00054520" w:rsidRPr="005A7F63">
        <w:rPr>
          <w:rFonts w:ascii="Times New Roman" w:hAnsi="Times New Roman" w:cs="Times New Roman"/>
          <w:sz w:val="24"/>
          <w:szCs w:val="24"/>
        </w:rPr>
        <w:t>opinion whether</w:t>
      </w:r>
      <w:r w:rsidR="00365016" w:rsidRPr="005A7F63">
        <w:rPr>
          <w:rFonts w:ascii="Times New Roman" w:hAnsi="Times New Roman" w:cs="Times New Roman"/>
          <w:sz w:val="24"/>
          <w:szCs w:val="24"/>
        </w:rPr>
        <w:t xml:space="preserve"> </w:t>
      </w:r>
      <w:r w:rsidR="00A64911" w:rsidRPr="005A7F63">
        <w:rPr>
          <w:rFonts w:ascii="Times New Roman" w:hAnsi="Times New Roman" w:cs="Times New Roman"/>
          <w:sz w:val="24"/>
          <w:szCs w:val="24"/>
        </w:rPr>
        <w:t>or not to arrest the respondent.</w:t>
      </w:r>
      <w:r w:rsidR="00054520" w:rsidRPr="005A7F63">
        <w:rPr>
          <w:rFonts w:ascii="Times New Roman" w:hAnsi="Times New Roman" w:cs="Times New Roman"/>
          <w:sz w:val="24"/>
          <w:szCs w:val="24"/>
        </w:rPr>
        <w:t xml:space="preserve"> </w:t>
      </w:r>
    </w:p>
    <w:p w:rsidR="00D87306" w:rsidRPr="005A7F63" w:rsidRDefault="00D87306" w:rsidP="00210A0D">
      <w:pPr>
        <w:spacing w:after="0" w:line="360" w:lineRule="auto"/>
        <w:jc w:val="both"/>
        <w:rPr>
          <w:rFonts w:ascii="Times New Roman" w:hAnsi="Times New Roman" w:cs="Times New Roman"/>
          <w:sz w:val="24"/>
          <w:szCs w:val="24"/>
        </w:rPr>
      </w:pPr>
      <w:r w:rsidRPr="005A7F63">
        <w:rPr>
          <w:rFonts w:ascii="Times New Roman" w:hAnsi="Times New Roman" w:cs="Times New Roman"/>
          <w:sz w:val="24"/>
          <w:szCs w:val="24"/>
        </w:rPr>
        <w:lastRenderedPageBreak/>
        <w:t>The requirements for wrongful arrest</w:t>
      </w:r>
      <w:r w:rsidR="00BA69C3" w:rsidRPr="005A7F63">
        <w:rPr>
          <w:rFonts w:ascii="Times New Roman" w:hAnsi="Times New Roman" w:cs="Times New Roman"/>
          <w:sz w:val="24"/>
          <w:szCs w:val="24"/>
        </w:rPr>
        <w:t xml:space="preserve"> and detention which applicants seem</w:t>
      </w:r>
      <w:r w:rsidR="00B20F3F" w:rsidRPr="005A7F63">
        <w:rPr>
          <w:rFonts w:ascii="Times New Roman" w:hAnsi="Times New Roman" w:cs="Times New Roman"/>
          <w:sz w:val="24"/>
          <w:szCs w:val="24"/>
        </w:rPr>
        <w:t>ed</w:t>
      </w:r>
      <w:r w:rsidR="00BA69C3" w:rsidRPr="005A7F63">
        <w:rPr>
          <w:rFonts w:ascii="Times New Roman" w:hAnsi="Times New Roman" w:cs="Times New Roman"/>
          <w:sz w:val="24"/>
          <w:szCs w:val="24"/>
        </w:rPr>
        <w:t xml:space="preserve"> to believe respondent was suing on involves wrongful deprivation of liberty. This is</w:t>
      </w:r>
      <w:r w:rsidR="004B7F81" w:rsidRPr="005A7F63">
        <w:rPr>
          <w:rFonts w:ascii="Times New Roman" w:hAnsi="Times New Roman" w:cs="Times New Roman"/>
          <w:sz w:val="24"/>
          <w:szCs w:val="24"/>
        </w:rPr>
        <w:t xml:space="preserve"> the arrest and detention of a per</w:t>
      </w:r>
      <w:r w:rsidR="00BA69C3" w:rsidRPr="005A7F63">
        <w:rPr>
          <w:rFonts w:ascii="Times New Roman" w:hAnsi="Times New Roman" w:cs="Times New Roman"/>
          <w:sz w:val="24"/>
          <w:szCs w:val="24"/>
        </w:rPr>
        <w:t xml:space="preserve">son without legal justification. Where </w:t>
      </w:r>
      <w:r w:rsidR="004638D5" w:rsidRPr="005A7F63">
        <w:rPr>
          <w:rFonts w:ascii="Times New Roman" w:hAnsi="Times New Roman" w:cs="Times New Roman"/>
          <w:sz w:val="24"/>
          <w:szCs w:val="24"/>
        </w:rPr>
        <w:t xml:space="preserve">the </w:t>
      </w:r>
      <w:r w:rsidR="00BA69C3" w:rsidRPr="005A7F63">
        <w:rPr>
          <w:rFonts w:ascii="Times New Roman" w:hAnsi="Times New Roman" w:cs="Times New Roman"/>
          <w:sz w:val="24"/>
          <w:szCs w:val="24"/>
        </w:rPr>
        <w:t>arrest is effected by police, one can only be liable if it is established that the police acted on his dire</w:t>
      </w:r>
      <w:r w:rsidR="001551C9" w:rsidRPr="005A7F63">
        <w:rPr>
          <w:rFonts w:ascii="Times New Roman" w:hAnsi="Times New Roman" w:cs="Times New Roman"/>
          <w:sz w:val="24"/>
          <w:szCs w:val="24"/>
        </w:rPr>
        <w:t>ctive, order or command. Liability in</w:t>
      </w:r>
      <w:r w:rsidR="00BA69C3" w:rsidRPr="005A7F63">
        <w:rPr>
          <w:rFonts w:ascii="Times New Roman" w:hAnsi="Times New Roman" w:cs="Times New Roman"/>
          <w:sz w:val="24"/>
          <w:szCs w:val="24"/>
        </w:rPr>
        <w:t xml:space="preserve"> such case</w:t>
      </w:r>
      <w:r w:rsidR="001551C9" w:rsidRPr="005A7F63">
        <w:rPr>
          <w:rFonts w:ascii="Times New Roman" w:hAnsi="Times New Roman" w:cs="Times New Roman"/>
          <w:sz w:val="24"/>
          <w:szCs w:val="24"/>
        </w:rPr>
        <w:t>s</w:t>
      </w:r>
      <w:r w:rsidR="00BA69C3" w:rsidRPr="005A7F63">
        <w:rPr>
          <w:rFonts w:ascii="Times New Roman" w:hAnsi="Times New Roman" w:cs="Times New Roman"/>
          <w:sz w:val="24"/>
          <w:szCs w:val="24"/>
        </w:rPr>
        <w:t xml:space="preserve"> is strict</w:t>
      </w:r>
      <w:r w:rsidR="001551C9" w:rsidRPr="005A7F63">
        <w:rPr>
          <w:rFonts w:ascii="Times New Roman" w:hAnsi="Times New Roman" w:cs="Times New Roman"/>
          <w:sz w:val="24"/>
          <w:szCs w:val="24"/>
        </w:rPr>
        <w:t>:</w:t>
      </w:r>
      <w:r w:rsidR="00BA69C3" w:rsidRPr="005A7F63">
        <w:rPr>
          <w:rFonts w:ascii="Times New Roman" w:hAnsi="Times New Roman" w:cs="Times New Roman"/>
          <w:sz w:val="24"/>
          <w:szCs w:val="24"/>
        </w:rPr>
        <w:t xml:space="preserve"> thus a party is not required to show that the person causing the arrest was at fault or that he was aware that the arrest was unlawful.</w:t>
      </w:r>
    </w:p>
    <w:p w:rsidR="00BA69C3" w:rsidRPr="005A7F63" w:rsidRDefault="00210A0D" w:rsidP="00210A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A69C3" w:rsidRPr="005A7F63">
        <w:rPr>
          <w:rFonts w:ascii="Times New Roman" w:hAnsi="Times New Roman" w:cs="Times New Roman"/>
          <w:sz w:val="24"/>
          <w:szCs w:val="24"/>
        </w:rPr>
        <w:t>Where a defendant merely furnishes a police officer with information on the strength of which the latter decides to arrest the plaintiff, the defendant does not effect the arrest. The discretion to arrest lies with the police officer</w:t>
      </w:r>
      <w:r w:rsidR="00B20F3F" w:rsidRPr="005A7F63">
        <w:rPr>
          <w:rFonts w:ascii="Times New Roman" w:hAnsi="Times New Roman" w:cs="Times New Roman"/>
          <w:sz w:val="24"/>
          <w:szCs w:val="24"/>
        </w:rPr>
        <w:t>;</w:t>
      </w:r>
      <w:r w:rsidR="00BA69C3" w:rsidRPr="005A7F63">
        <w:rPr>
          <w:rFonts w:ascii="Times New Roman" w:hAnsi="Times New Roman" w:cs="Times New Roman"/>
          <w:sz w:val="24"/>
          <w:szCs w:val="24"/>
        </w:rPr>
        <w:t xml:space="preserve"> whether to arrest or not. </w:t>
      </w:r>
      <w:r w:rsidR="004B7F81" w:rsidRPr="005A7F63">
        <w:rPr>
          <w:rFonts w:ascii="Times New Roman" w:hAnsi="Times New Roman" w:cs="Times New Roman"/>
          <w:sz w:val="24"/>
          <w:szCs w:val="24"/>
        </w:rPr>
        <w:t xml:space="preserve">In </w:t>
      </w:r>
      <w:r w:rsidR="00BA69C3" w:rsidRPr="005A7F63">
        <w:rPr>
          <w:rFonts w:ascii="Times New Roman" w:hAnsi="Times New Roman" w:cs="Times New Roman"/>
          <w:sz w:val="24"/>
          <w:szCs w:val="24"/>
        </w:rPr>
        <w:t xml:space="preserve">such instance defendant is not liable for wrongful arrest. One would have to show that the defendant did more than just </w:t>
      </w:r>
      <w:r w:rsidR="004B7F81" w:rsidRPr="005A7F63">
        <w:rPr>
          <w:rFonts w:ascii="Times New Roman" w:hAnsi="Times New Roman" w:cs="Times New Roman"/>
          <w:sz w:val="24"/>
          <w:szCs w:val="24"/>
        </w:rPr>
        <w:t>furnishing the information</w:t>
      </w:r>
      <w:r w:rsidR="0027695B" w:rsidRPr="005A7F63">
        <w:rPr>
          <w:rFonts w:ascii="Times New Roman" w:hAnsi="Times New Roman" w:cs="Times New Roman"/>
          <w:sz w:val="24"/>
          <w:szCs w:val="24"/>
        </w:rPr>
        <w:t>.</w:t>
      </w:r>
    </w:p>
    <w:p w:rsidR="001551C9" w:rsidRPr="005A7F63" w:rsidRDefault="00210A0D" w:rsidP="005A7F6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7695B" w:rsidRPr="005A7F63">
        <w:rPr>
          <w:rFonts w:ascii="Times New Roman" w:hAnsi="Times New Roman" w:cs="Times New Roman"/>
          <w:sz w:val="24"/>
          <w:szCs w:val="24"/>
        </w:rPr>
        <w:t xml:space="preserve">In order to </w:t>
      </w:r>
      <w:r w:rsidR="004B7F81" w:rsidRPr="005A7F63">
        <w:rPr>
          <w:rFonts w:ascii="Times New Roman" w:hAnsi="Times New Roman" w:cs="Times New Roman"/>
          <w:sz w:val="24"/>
          <w:szCs w:val="24"/>
        </w:rPr>
        <w:t>succeed</w:t>
      </w:r>
      <w:r w:rsidR="0027695B" w:rsidRPr="005A7F63">
        <w:rPr>
          <w:rFonts w:ascii="Times New Roman" w:hAnsi="Times New Roman" w:cs="Times New Roman"/>
          <w:sz w:val="24"/>
          <w:szCs w:val="24"/>
        </w:rPr>
        <w:t xml:space="preserve"> in an action for malicious prosecution</w:t>
      </w:r>
      <w:r w:rsidR="001551C9" w:rsidRPr="005A7F63">
        <w:rPr>
          <w:rFonts w:ascii="Times New Roman" w:hAnsi="Times New Roman" w:cs="Times New Roman"/>
          <w:sz w:val="24"/>
          <w:szCs w:val="24"/>
        </w:rPr>
        <w:t>,</w:t>
      </w:r>
      <w:r w:rsidR="0027695B" w:rsidRPr="005A7F63">
        <w:rPr>
          <w:rFonts w:ascii="Times New Roman" w:hAnsi="Times New Roman" w:cs="Times New Roman"/>
          <w:sz w:val="24"/>
          <w:szCs w:val="24"/>
        </w:rPr>
        <w:t xml:space="preserve"> on the other hand</w:t>
      </w:r>
      <w:r w:rsidR="001551C9" w:rsidRPr="005A7F63">
        <w:rPr>
          <w:rFonts w:ascii="Times New Roman" w:hAnsi="Times New Roman" w:cs="Times New Roman"/>
          <w:sz w:val="24"/>
          <w:szCs w:val="24"/>
        </w:rPr>
        <w:t>,</w:t>
      </w:r>
      <w:r w:rsidR="0027695B" w:rsidRPr="005A7F63">
        <w:rPr>
          <w:rFonts w:ascii="Times New Roman" w:hAnsi="Times New Roman" w:cs="Times New Roman"/>
          <w:sz w:val="24"/>
          <w:szCs w:val="24"/>
        </w:rPr>
        <w:t xml:space="preserve"> plaintiff would have to show that:</w:t>
      </w:r>
      <w:r w:rsidR="001551C9" w:rsidRPr="005A7F63">
        <w:rPr>
          <w:rFonts w:ascii="Times New Roman" w:hAnsi="Times New Roman" w:cs="Times New Roman"/>
          <w:sz w:val="24"/>
          <w:szCs w:val="24"/>
        </w:rPr>
        <w:t>-</w:t>
      </w:r>
    </w:p>
    <w:p w:rsidR="001551C9" w:rsidRPr="005A7F63" w:rsidRDefault="0027695B" w:rsidP="005A7F63">
      <w:pPr>
        <w:pStyle w:val="ListParagraph"/>
        <w:numPr>
          <w:ilvl w:val="0"/>
          <w:numId w:val="3"/>
        </w:numPr>
        <w:spacing w:line="360" w:lineRule="auto"/>
        <w:jc w:val="both"/>
        <w:rPr>
          <w:rFonts w:ascii="Times New Roman" w:hAnsi="Times New Roman" w:cs="Times New Roman"/>
          <w:sz w:val="24"/>
          <w:szCs w:val="24"/>
        </w:rPr>
      </w:pPr>
      <w:r w:rsidRPr="005A7F63">
        <w:rPr>
          <w:rFonts w:ascii="Times New Roman" w:hAnsi="Times New Roman" w:cs="Times New Roman"/>
          <w:sz w:val="24"/>
          <w:szCs w:val="24"/>
        </w:rPr>
        <w:t xml:space="preserve"> the defendant set the law in motion(instigated or instituted the prosecution) against the plaintiff;</w:t>
      </w:r>
    </w:p>
    <w:p w:rsidR="001551C9" w:rsidRPr="005A7F63" w:rsidRDefault="00E437B9" w:rsidP="005A7F63">
      <w:pPr>
        <w:pStyle w:val="ListParagraph"/>
        <w:numPr>
          <w:ilvl w:val="0"/>
          <w:numId w:val="3"/>
        </w:numPr>
        <w:spacing w:line="360" w:lineRule="auto"/>
        <w:jc w:val="both"/>
        <w:rPr>
          <w:rFonts w:ascii="Times New Roman" w:hAnsi="Times New Roman" w:cs="Times New Roman"/>
          <w:sz w:val="24"/>
          <w:szCs w:val="24"/>
        </w:rPr>
      </w:pPr>
      <w:r w:rsidRPr="005A7F63">
        <w:rPr>
          <w:rFonts w:ascii="Times New Roman" w:hAnsi="Times New Roman" w:cs="Times New Roman"/>
          <w:sz w:val="24"/>
          <w:szCs w:val="24"/>
        </w:rPr>
        <w:t xml:space="preserve"> </w:t>
      </w:r>
      <w:r w:rsidR="0027695B" w:rsidRPr="005A7F63">
        <w:rPr>
          <w:rFonts w:ascii="Times New Roman" w:hAnsi="Times New Roman" w:cs="Times New Roman"/>
          <w:sz w:val="24"/>
          <w:szCs w:val="24"/>
        </w:rPr>
        <w:t xml:space="preserve"> at the time he instigated or instituted the legal proceedings the defendant had no reasonable and probable cause to do so; </w:t>
      </w:r>
    </w:p>
    <w:p w:rsidR="00B20F3F" w:rsidRPr="005A7F63" w:rsidRDefault="00E437B9" w:rsidP="005A7F63">
      <w:pPr>
        <w:pStyle w:val="ListParagraph"/>
        <w:numPr>
          <w:ilvl w:val="0"/>
          <w:numId w:val="3"/>
        </w:numPr>
        <w:spacing w:line="360" w:lineRule="auto"/>
        <w:jc w:val="both"/>
        <w:rPr>
          <w:rFonts w:ascii="Times New Roman" w:hAnsi="Times New Roman" w:cs="Times New Roman"/>
          <w:sz w:val="24"/>
          <w:szCs w:val="24"/>
        </w:rPr>
      </w:pPr>
      <w:r w:rsidRPr="005A7F63">
        <w:rPr>
          <w:rFonts w:ascii="Times New Roman" w:hAnsi="Times New Roman" w:cs="Times New Roman"/>
          <w:sz w:val="24"/>
          <w:szCs w:val="24"/>
        </w:rPr>
        <w:t xml:space="preserve"> </w:t>
      </w:r>
      <w:r w:rsidR="0027695B" w:rsidRPr="005A7F63">
        <w:rPr>
          <w:rFonts w:ascii="Times New Roman" w:hAnsi="Times New Roman" w:cs="Times New Roman"/>
          <w:sz w:val="24"/>
          <w:szCs w:val="24"/>
        </w:rPr>
        <w:t xml:space="preserve"> the defendant was actuated by express or implied malice to</w:t>
      </w:r>
      <w:r w:rsidR="004B7F81" w:rsidRPr="005A7F63">
        <w:rPr>
          <w:rFonts w:ascii="Times New Roman" w:hAnsi="Times New Roman" w:cs="Times New Roman"/>
          <w:sz w:val="24"/>
          <w:szCs w:val="24"/>
        </w:rPr>
        <w:t xml:space="preserve"> </w:t>
      </w:r>
      <w:r w:rsidR="0027695B" w:rsidRPr="005A7F63">
        <w:rPr>
          <w:rFonts w:ascii="Times New Roman" w:hAnsi="Times New Roman" w:cs="Times New Roman"/>
          <w:sz w:val="24"/>
          <w:szCs w:val="24"/>
        </w:rPr>
        <w:t xml:space="preserve">set the law in motion </w:t>
      </w:r>
      <w:r w:rsidR="004B7F81" w:rsidRPr="005A7F63">
        <w:rPr>
          <w:rFonts w:ascii="Times New Roman" w:hAnsi="Times New Roman" w:cs="Times New Roman"/>
          <w:sz w:val="24"/>
          <w:szCs w:val="24"/>
        </w:rPr>
        <w:t>against</w:t>
      </w:r>
      <w:r w:rsidR="0027695B" w:rsidRPr="005A7F63">
        <w:rPr>
          <w:rFonts w:ascii="Times New Roman" w:hAnsi="Times New Roman" w:cs="Times New Roman"/>
          <w:sz w:val="24"/>
          <w:szCs w:val="24"/>
        </w:rPr>
        <w:t xml:space="preserve"> the plaintiff;</w:t>
      </w:r>
    </w:p>
    <w:p w:rsidR="001551C9" w:rsidRPr="005A7F63" w:rsidRDefault="0027695B" w:rsidP="005A7F63">
      <w:pPr>
        <w:pStyle w:val="ListParagraph"/>
        <w:numPr>
          <w:ilvl w:val="0"/>
          <w:numId w:val="3"/>
        </w:numPr>
        <w:spacing w:line="360" w:lineRule="auto"/>
        <w:jc w:val="both"/>
        <w:rPr>
          <w:rFonts w:ascii="Times New Roman" w:hAnsi="Times New Roman" w:cs="Times New Roman"/>
          <w:sz w:val="24"/>
          <w:szCs w:val="24"/>
        </w:rPr>
      </w:pPr>
      <w:r w:rsidRPr="005A7F63">
        <w:rPr>
          <w:rFonts w:ascii="Times New Roman" w:hAnsi="Times New Roman" w:cs="Times New Roman"/>
          <w:sz w:val="24"/>
          <w:szCs w:val="24"/>
        </w:rPr>
        <w:t xml:space="preserve">that the prosecution terminated in his favour; and </w:t>
      </w:r>
    </w:p>
    <w:p w:rsidR="0027695B" w:rsidRPr="005A7F63" w:rsidRDefault="0027695B" w:rsidP="005A7F63">
      <w:pPr>
        <w:pStyle w:val="ListParagraph"/>
        <w:numPr>
          <w:ilvl w:val="0"/>
          <w:numId w:val="3"/>
        </w:numPr>
        <w:spacing w:line="360" w:lineRule="auto"/>
        <w:jc w:val="both"/>
        <w:rPr>
          <w:rFonts w:ascii="Times New Roman" w:hAnsi="Times New Roman" w:cs="Times New Roman"/>
          <w:sz w:val="24"/>
          <w:szCs w:val="24"/>
        </w:rPr>
      </w:pPr>
      <w:r w:rsidRPr="005A7F63">
        <w:rPr>
          <w:rFonts w:ascii="Times New Roman" w:hAnsi="Times New Roman" w:cs="Times New Roman"/>
          <w:sz w:val="24"/>
          <w:szCs w:val="24"/>
        </w:rPr>
        <w:t xml:space="preserve"> </w:t>
      </w:r>
      <w:r w:rsidR="001551C9" w:rsidRPr="005A7F63">
        <w:rPr>
          <w:rFonts w:ascii="Times New Roman" w:hAnsi="Times New Roman" w:cs="Times New Roman"/>
          <w:sz w:val="24"/>
          <w:szCs w:val="24"/>
        </w:rPr>
        <w:t xml:space="preserve"> he</w:t>
      </w:r>
      <w:r w:rsidRPr="005A7F63">
        <w:rPr>
          <w:rFonts w:ascii="Times New Roman" w:hAnsi="Times New Roman" w:cs="Times New Roman"/>
          <w:sz w:val="24"/>
          <w:szCs w:val="24"/>
        </w:rPr>
        <w:t xml:space="preserve"> suffered damages as a result of the prosecution.</w:t>
      </w:r>
    </w:p>
    <w:p w:rsidR="0027695B" w:rsidRPr="005A7F63" w:rsidRDefault="006F1169" w:rsidP="006F11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7695B" w:rsidRPr="005A7F63">
        <w:rPr>
          <w:rFonts w:ascii="Times New Roman" w:hAnsi="Times New Roman" w:cs="Times New Roman"/>
          <w:sz w:val="24"/>
          <w:szCs w:val="24"/>
        </w:rPr>
        <w:t xml:space="preserve">As </w:t>
      </w:r>
      <w:r w:rsidR="004B7F81" w:rsidRPr="005A7F63">
        <w:rPr>
          <w:rFonts w:ascii="Times New Roman" w:hAnsi="Times New Roman" w:cs="Times New Roman"/>
          <w:sz w:val="24"/>
          <w:szCs w:val="24"/>
        </w:rPr>
        <w:t>in the case of wrongful arrest</w:t>
      </w:r>
      <w:r w:rsidR="001551C9" w:rsidRPr="005A7F63">
        <w:rPr>
          <w:rFonts w:ascii="Times New Roman" w:hAnsi="Times New Roman" w:cs="Times New Roman"/>
          <w:sz w:val="24"/>
          <w:szCs w:val="24"/>
        </w:rPr>
        <w:t>,</w:t>
      </w:r>
      <w:r w:rsidR="004B7F81" w:rsidRPr="005A7F63">
        <w:rPr>
          <w:rFonts w:ascii="Times New Roman" w:hAnsi="Times New Roman" w:cs="Times New Roman"/>
          <w:sz w:val="24"/>
          <w:szCs w:val="24"/>
        </w:rPr>
        <w:t xml:space="preserve"> </w:t>
      </w:r>
      <w:r w:rsidR="001551C9" w:rsidRPr="005A7F63">
        <w:rPr>
          <w:rFonts w:ascii="Times New Roman" w:hAnsi="Times New Roman" w:cs="Times New Roman"/>
          <w:sz w:val="24"/>
          <w:szCs w:val="24"/>
        </w:rPr>
        <w:t>where a</w:t>
      </w:r>
      <w:r w:rsidR="004B7F81" w:rsidRPr="005A7F63">
        <w:rPr>
          <w:rFonts w:ascii="Times New Roman" w:hAnsi="Times New Roman" w:cs="Times New Roman"/>
          <w:sz w:val="24"/>
          <w:szCs w:val="24"/>
        </w:rPr>
        <w:t xml:space="preserve"> defendant</w:t>
      </w:r>
      <w:r w:rsidR="0027695B" w:rsidRPr="005A7F63">
        <w:rPr>
          <w:rFonts w:ascii="Times New Roman" w:hAnsi="Times New Roman" w:cs="Times New Roman"/>
          <w:sz w:val="24"/>
          <w:szCs w:val="24"/>
        </w:rPr>
        <w:t xml:space="preserve"> merely furnishes a police</w:t>
      </w:r>
      <w:r w:rsidR="004B7F81" w:rsidRPr="005A7F63">
        <w:rPr>
          <w:rFonts w:ascii="Times New Roman" w:hAnsi="Times New Roman" w:cs="Times New Roman"/>
          <w:sz w:val="24"/>
          <w:szCs w:val="24"/>
        </w:rPr>
        <w:t xml:space="preserve"> officer with information or facts as a result of whic</w:t>
      </w:r>
      <w:r w:rsidR="001551C9" w:rsidRPr="005A7F63">
        <w:rPr>
          <w:rFonts w:ascii="Times New Roman" w:hAnsi="Times New Roman" w:cs="Times New Roman"/>
          <w:sz w:val="24"/>
          <w:szCs w:val="24"/>
        </w:rPr>
        <w:t>h proceedings are instituted, this is</w:t>
      </w:r>
      <w:r w:rsidR="004B7F81" w:rsidRPr="005A7F63">
        <w:rPr>
          <w:rFonts w:ascii="Times New Roman" w:hAnsi="Times New Roman" w:cs="Times New Roman"/>
          <w:sz w:val="24"/>
          <w:szCs w:val="24"/>
        </w:rPr>
        <w:t xml:space="preserve"> insufficient</w:t>
      </w:r>
      <w:r w:rsidR="001804CB" w:rsidRPr="005A7F63">
        <w:rPr>
          <w:rFonts w:ascii="Times New Roman" w:hAnsi="Times New Roman" w:cs="Times New Roman"/>
          <w:sz w:val="24"/>
          <w:szCs w:val="24"/>
        </w:rPr>
        <w:t xml:space="preserve"> to sustain a cause of action. </w:t>
      </w:r>
      <w:r w:rsidR="00FD28A5" w:rsidRPr="005A7F63">
        <w:rPr>
          <w:rFonts w:ascii="Times New Roman" w:hAnsi="Times New Roman" w:cs="Times New Roman"/>
          <w:sz w:val="24"/>
          <w:szCs w:val="24"/>
        </w:rPr>
        <w:t>The</w:t>
      </w:r>
      <w:r w:rsidR="001804CB" w:rsidRPr="005A7F63">
        <w:rPr>
          <w:rFonts w:ascii="Times New Roman" w:hAnsi="Times New Roman" w:cs="Times New Roman"/>
          <w:sz w:val="24"/>
          <w:szCs w:val="24"/>
        </w:rPr>
        <w:t xml:space="preserve"> plaintiff must allege and prove that the defendant actually </w:t>
      </w:r>
      <w:r w:rsidR="00FD28A5" w:rsidRPr="005A7F63">
        <w:rPr>
          <w:rFonts w:ascii="Times New Roman" w:hAnsi="Times New Roman" w:cs="Times New Roman"/>
          <w:sz w:val="24"/>
          <w:szCs w:val="24"/>
        </w:rPr>
        <w:t>instigated or</w:t>
      </w:r>
      <w:r w:rsidR="001804CB" w:rsidRPr="005A7F63">
        <w:rPr>
          <w:rFonts w:ascii="Times New Roman" w:hAnsi="Times New Roman" w:cs="Times New Roman"/>
          <w:sz w:val="24"/>
          <w:szCs w:val="24"/>
        </w:rPr>
        <w:t xml:space="preserve"> instituted the proceedings.</w:t>
      </w:r>
    </w:p>
    <w:p w:rsidR="001804CB" w:rsidRPr="005A7F63" w:rsidRDefault="006F1169" w:rsidP="006F11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804CB" w:rsidRPr="005A7F63">
        <w:rPr>
          <w:rFonts w:ascii="Times New Roman" w:hAnsi="Times New Roman" w:cs="Times New Roman"/>
          <w:sz w:val="24"/>
          <w:szCs w:val="24"/>
        </w:rPr>
        <w:t xml:space="preserve">The test in both </w:t>
      </w:r>
      <w:r w:rsidR="001311B1" w:rsidRPr="005A7F63">
        <w:rPr>
          <w:rFonts w:ascii="Times New Roman" w:hAnsi="Times New Roman" w:cs="Times New Roman"/>
          <w:sz w:val="24"/>
          <w:szCs w:val="24"/>
        </w:rPr>
        <w:t>instances</w:t>
      </w:r>
      <w:r w:rsidR="001804CB" w:rsidRPr="005A7F63">
        <w:rPr>
          <w:rFonts w:ascii="Times New Roman" w:hAnsi="Times New Roman" w:cs="Times New Roman"/>
          <w:sz w:val="24"/>
          <w:szCs w:val="24"/>
        </w:rPr>
        <w:t xml:space="preserve"> is whether the defendant did more than tell the police the facts and leave them</w:t>
      </w:r>
      <w:r w:rsidR="001551C9" w:rsidRPr="005A7F63">
        <w:rPr>
          <w:rFonts w:ascii="Times New Roman" w:hAnsi="Times New Roman" w:cs="Times New Roman"/>
          <w:sz w:val="24"/>
          <w:szCs w:val="24"/>
        </w:rPr>
        <w:t xml:space="preserve"> to act on their own </w:t>
      </w:r>
      <w:r w:rsidR="001804CB" w:rsidRPr="005A7F63">
        <w:rPr>
          <w:rFonts w:ascii="Times New Roman" w:hAnsi="Times New Roman" w:cs="Times New Roman"/>
          <w:sz w:val="24"/>
          <w:szCs w:val="24"/>
        </w:rPr>
        <w:t>judgement.</w:t>
      </w:r>
    </w:p>
    <w:p w:rsidR="001804CB" w:rsidRPr="005A7F63" w:rsidRDefault="006F1169" w:rsidP="005A7F6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804CB" w:rsidRPr="005A7F63">
        <w:rPr>
          <w:rFonts w:ascii="Times New Roman" w:hAnsi="Times New Roman" w:cs="Times New Roman"/>
          <w:sz w:val="24"/>
          <w:szCs w:val="24"/>
        </w:rPr>
        <w:t xml:space="preserve">See </w:t>
      </w:r>
      <w:r w:rsidR="001804CB" w:rsidRPr="005A7F63">
        <w:rPr>
          <w:rFonts w:ascii="Times New Roman" w:hAnsi="Times New Roman" w:cs="Times New Roman"/>
          <w:i/>
          <w:sz w:val="24"/>
          <w:szCs w:val="24"/>
        </w:rPr>
        <w:t xml:space="preserve">Munyukwi </w:t>
      </w:r>
      <w:r w:rsidR="001804CB" w:rsidRPr="006F1169">
        <w:rPr>
          <w:rFonts w:ascii="Times New Roman" w:hAnsi="Times New Roman" w:cs="Times New Roman"/>
          <w:sz w:val="24"/>
          <w:szCs w:val="24"/>
        </w:rPr>
        <w:t>v</w:t>
      </w:r>
      <w:r w:rsidR="001804CB" w:rsidRPr="005A7F63">
        <w:rPr>
          <w:rFonts w:ascii="Times New Roman" w:hAnsi="Times New Roman" w:cs="Times New Roman"/>
          <w:i/>
          <w:sz w:val="24"/>
          <w:szCs w:val="24"/>
        </w:rPr>
        <w:t xml:space="preserve"> Tsanga</w:t>
      </w:r>
      <w:r w:rsidR="001804CB" w:rsidRPr="005A7F63">
        <w:rPr>
          <w:rFonts w:ascii="Times New Roman" w:hAnsi="Times New Roman" w:cs="Times New Roman"/>
          <w:sz w:val="24"/>
          <w:szCs w:val="24"/>
        </w:rPr>
        <w:t xml:space="preserve"> 2014(1</w:t>
      </w:r>
      <w:r w:rsidR="00A64911" w:rsidRPr="005A7F63">
        <w:rPr>
          <w:rFonts w:ascii="Times New Roman" w:hAnsi="Times New Roman" w:cs="Times New Roman"/>
          <w:sz w:val="24"/>
          <w:szCs w:val="24"/>
        </w:rPr>
        <w:t>) ZLR</w:t>
      </w:r>
      <w:r w:rsidR="001804CB" w:rsidRPr="005A7F63">
        <w:rPr>
          <w:rFonts w:ascii="Times New Roman" w:hAnsi="Times New Roman" w:cs="Times New Roman"/>
          <w:sz w:val="24"/>
          <w:szCs w:val="24"/>
        </w:rPr>
        <w:t xml:space="preserve"> 271(H); </w:t>
      </w:r>
      <w:r w:rsidR="001804CB" w:rsidRPr="005A7F63">
        <w:rPr>
          <w:rFonts w:ascii="Times New Roman" w:hAnsi="Times New Roman" w:cs="Times New Roman"/>
          <w:i/>
          <w:sz w:val="24"/>
          <w:szCs w:val="24"/>
        </w:rPr>
        <w:t>Zuvarimwe &amp; Another</w:t>
      </w:r>
      <w:r w:rsidR="001804CB" w:rsidRPr="006F1169">
        <w:rPr>
          <w:rFonts w:ascii="Times New Roman" w:hAnsi="Times New Roman" w:cs="Times New Roman"/>
          <w:sz w:val="24"/>
          <w:szCs w:val="24"/>
        </w:rPr>
        <w:t xml:space="preserve"> v</w:t>
      </w:r>
      <w:r w:rsidR="001804CB" w:rsidRPr="005A7F63">
        <w:rPr>
          <w:rFonts w:ascii="Times New Roman" w:hAnsi="Times New Roman" w:cs="Times New Roman"/>
          <w:i/>
          <w:sz w:val="24"/>
          <w:szCs w:val="24"/>
        </w:rPr>
        <w:t xml:space="preserve"> Naran &amp; Another</w:t>
      </w:r>
      <w:r w:rsidR="001804CB" w:rsidRPr="005A7F63">
        <w:rPr>
          <w:rFonts w:ascii="Times New Roman" w:hAnsi="Times New Roman" w:cs="Times New Roman"/>
          <w:sz w:val="24"/>
          <w:szCs w:val="24"/>
        </w:rPr>
        <w:t xml:space="preserve"> 2014 (1) ZLR 449 (H) and </w:t>
      </w:r>
      <w:r w:rsidR="001804CB" w:rsidRPr="005A7F63">
        <w:rPr>
          <w:rFonts w:ascii="Times New Roman" w:hAnsi="Times New Roman" w:cs="Times New Roman"/>
          <w:i/>
          <w:sz w:val="24"/>
          <w:szCs w:val="24"/>
        </w:rPr>
        <w:t xml:space="preserve">Econet Wireless (Pvt) Ltd </w:t>
      </w:r>
      <w:r w:rsidR="001804CB" w:rsidRPr="006F1169">
        <w:rPr>
          <w:rFonts w:ascii="Times New Roman" w:hAnsi="Times New Roman" w:cs="Times New Roman"/>
          <w:sz w:val="24"/>
          <w:szCs w:val="24"/>
        </w:rPr>
        <w:t xml:space="preserve">v </w:t>
      </w:r>
      <w:r w:rsidR="001804CB" w:rsidRPr="005A7F63">
        <w:rPr>
          <w:rFonts w:ascii="Times New Roman" w:hAnsi="Times New Roman" w:cs="Times New Roman"/>
          <w:i/>
          <w:sz w:val="24"/>
          <w:szCs w:val="24"/>
        </w:rPr>
        <w:t>Sanangura</w:t>
      </w:r>
      <w:r w:rsidR="001804CB" w:rsidRPr="005A7F63">
        <w:rPr>
          <w:rFonts w:ascii="Times New Roman" w:hAnsi="Times New Roman" w:cs="Times New Roman"/>
          <w:sz w:val="24"/>
          <w:szCs w:val="24"/>
        </w:rPr>
        <w:t xml:space="preserve"> 2013 (1</w:t>
      </w:r>
      <w:r w:rsidR="00A64911" w:rsidRPr="005A7F63">
        <w:rPr>
          <w:rFonts w:ascii="Times New Roman" w:hAnsi="Times New Roman" w:cs="Times New Roman"/>
          <w:sz w:val="24"/>
          <w:szCs w:val="24"/>
        </w:rPr>
        <w:t>) ZLR</w:t>
      </w:r>
      <w:r w:rsidR="001804CB" w:rsidRPr="005A7F63">
        <w:rPr>
          <w:rFonts w:ascii="Times New Roman" w:hAnsi="Times New Roman" w:cs="Times New Roman"/>
          <w:sz w:val="24"/>
          <w:szCs w:val="24"/>
        </w:rPr>
        <w:t xml:space="preserve"> 401(S)</w:t>
      </w:r>
      <w:r w:rsidR="00FD28A5" w:rsidRPr="005A7F63">
        <w:rPr>
          <w:rFonts w:ascii="Times New Roman" w:hAnsi="Times New Roman" w:cs="Times New Roman"/>
          <w:sz w:val="24"/>
          <w:szCs w:val="24"/>
        </w:rPr>
        <w:t>.</w:t>
      </w:r>
    </w:p>
    <w:p w:rsidR="00100376" w:rsidRPr="005A7F63" w:rsidRDefault="006F1169" w:rsidP="006F11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FD28A5" w:rsidRPr="005A7F63">
        <w:rPr>
          <w:rFonts w:ascii="Times New Roman" w:hAnsi="Times New Roman" w:cs="Times New Roman"/>
          <w:sz w:val="24"/>
          <w:szCs w:val="24"/>
        </w:rPr>
        <w:t xml:space="preserve">In </w:t>
      </w:r>
      <w:r w:rsidR="00FD28A5" w:rsidRPr="005A7F63">
        <w:rPr>
          <w:rFonts w:ascii="Times New Roman" w:hAnsi="Times New Roman" w:cs="Times New Roman"/>
          <w:i/>
          <w:sz w:val="24"/>
          <w:szCs w:val="24"/>
        </w:rPr>
        <w:t>casu</w:t>
      </w:r>
      <w:r w:rsidR="00FD28A5" w:rsidRPr="005A7F63">
        <w:rPr>
          <w:rFonts w:ascii="Times New Roman" w:hAnsi="Times New Roman" w:cs="Times New Roman"/>
          <w:sz w:val="24"/>
          <w:szCs w:val="24"/>
        </w:rPr>
        <w:t>, applicants alluded to the fact that they merely reported to the police and it was up to the police to arrest</w:t>
      </w:r>
      <w:r w:rsidR="001551C9" w:rsidRPr="005A7F63">
        <w:rPr>
          <w:rFonts w:ascii="Times New Roman" w:hAnsi="Times New Roman" w:cs="Times New Roman"/>
          <w:sz w:val="24"/>
          <w:szCs w:val="24"/>
        </w:rPr>
        <w:t xml:space="preserve"> the respondent or not. They di</w:t>
      </w:r>
      <w:r w:rsidR="00FD28A5" w:rsidRPr="005A7F63">
        <w:rPr>
          <w:rFonts w:ascii="Times New Roman" w:hAnsi="Times New Roman" w:cs="Times New Roman"/>
          <w:sz w:val="24"/>
          <w:szCs w:val="24"/>
        </w:rPr>
        <w:t xml:space="preserve">d not order or direct or command </w:t>
      </w:r>
      <w:r w:rsidR="001551C9" w:rsidRPr="005A7F63">
        <w:rPr>
          <w:rFonts w:ascii="Times New Roman" w:hAnsi="Times New Roman" w:cs="Times New Roman"/>
          <w:sz w:val="24"/>
          <w:szCs w:val="24"/>
        </w:rPr>
        <w:t xml:space="preserve">the </w:t>
      </w:r>
      <w:r w:rsidR="00FD28A5" w:rsidRPr="005A7F63">
        <w:rPr>
          <w:rFonts w:ascii="Times New Roman" w:hAnsi="Times New Roman" w:cs="Times New Roman"/>
          <w:sz w:val="24"/>
          <w:szCs w:val="24"/>
        </w:rPr>
        <w:t xml:space="preserve">police to arrest the </w:t>
      </w:r>
      <w:r w:rsidR="00100376" w:rsidRPr="005A7F63">
        <w:rPr>
          <w:rFonts w:ascii="Times New Roman" w:hAnsi="Times New Roman" w:cs="Times New Roman"/>
          <w:sz w:val="24"/>
          <w:szCs w:val="24"/>
        </w:rPr>
        <w:t>respondent. The nature of the debate in this regard is on the nature of report made and whether it amounted to directing the police to arrest without police exercising their own judgment in the matter. That is a triable issue and cannot be resolved on the papers filed of record.</w:t>
      </w:r>
    </w:p>
    <w:p w:rsidR="00365016" w:rsidRPr="005A7F63" w:rsidRDefault="006F1169" w:rsidP="006F11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D28A5" w:rsidRPr="005A7F63">
        <w:rPr>
          <w:rFonts w:ascii="Times New Roman" w:hAnsi="Times New Roman" w:cs="Times New Roman"/>
          <w:sz w:val="24"/>
          <w:szCs w:val="24"/>
        </w:rPr>
        <w:t xml:space="preserve"> </w:t>
      </w:r>
      <w:r w:rsidR="00100376" w:rsidRPr="005A7F63">
        <w:rPr>
          <w:rFonts w:ascii="Times New Roman" w:hAnsi="Times New Roman" w:cs="Times New Roman"/>
          <w:sz w:val="24"/>
          <w:szCs w:val="24"/>
        </w:rPr>
        <w:t xml:space="preserve">It is thus in the interest of justice that applicants be given </w:t>
      </w:r>
      <w:r w:rsidR="00563976" w:rsidRPr="005A7F63">
        <w:rPr>
          <w:rFonts w:ascii="Times New Roman" w:hAnsi="Times New Roman" w:cs="Times New Roman"/>
          <w:sz w:val="24"/>
          <w:szCs w:val="24"/>
        </w:rPr>
        <w:t>the</w:t>
      </w:r>
      <w:r w:rsidR="00100376" w:rsidRPr="005A7F63">
        <w:rPr>
          <w:rFonts w:ascii="Times New Roman" w:hAnsi="Times New Roman" w:cs="Times New Roman"/>
          <w:sz w:val="24"/>
          <w:szCs w:val="24"/>
        </w:rPr>
        <w:t xml:space="preserve"> opportunity to present their</w:t>
      </w:r>
      <w:r w:rsidR="00365016" w:rsidRPr="005A7F63">
        <w:rPr>
          <w:rFonts w:ascii="Times New Roman" w:hAnsi="Times New Roman" w:cs="Times New Roman"/>
          <w:sz w:val="24"/>
          <w:szCs w:val="24"/>
        </w:rPr>
        <w:t xml:space="preserve"> full defence to the claim.</w:t>
      </w:r>
    </w:p>
    <w:p w:rsidR="002D2531" w:rsidRPr="005A7F63" w:rsidRDefault="006F1169" w:rsidP="006F11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D2531" w:rsidRPr="005A7F63">
        <w:rPr>
          <w:rFonts w:ascii="Times New Roman" w:hAnsi="Times New Roman" w:cs="Times New Roman"/>
          <w:sz w:val="24"/>
          <w:szCs w:val="24"/>
        </w:rPr>
        <w:t>Another aspect that applicant</w:t>
      </w:r>
      <w:r w:rsidR="00100376" w:rsidRPr="005A7F63">
        <w:rPr>
          <w:rFonts w:ascii="Times New Roman" w:hAnsi="Times New Roman" w:cs="Times New Roman"/>
          <w:sz w:val="24"/>
          <w:szCs w:val="24"/>
        </w:rPr>
        <w:t>s</w:t>
      </w:r>
      <w:r w:rsidR="002D2531" w:rsidRPr="005A7F63">
        <w:rPr>
          <w:rFonts w:ascii="Times New Roman" w:hAnsi="Times New Roman" w:cs="Times New Roman"/>
          <w:sz w:val="24"/>
          <w:szCs w:val="24"/>
        </w:rPr>
        <w:t xml:space="preserve"> alluded</w:t>
      </w:r>
      <w:r w:rsidR="00493192" w:rsidRPr="005A7F63">
        <w:rPr>
          <w:rFonts w:ascii="Times New Roman" w:hAnsi="Times New Roman" w:cs="Times New Roman"/>
          <w:sz w:val="24"/>
          <w:szCs w:val="24"/>
        </w:rPr>
        <w:t xml:space="preserve"> to</w:t>
      </w:r>
      <w:r w:rsidR="002D2531" w:rsidRPr="005A7F63">
        <w:rPr>
          <w:rFonts w:ascii="Times New Roman" w:hAnsi="Times New Roman" w:cs="Times New Roman"/>
          <w:sz w:val="24"/>
          <w:szCs w:val="24"/>
        </w:rPr>
        <w:t xml:space="preserve"> </w:t>
      </w:r>
      <w:r w:rsidR="00100376" w:rsidRPr="005A7F63">
        <w:rPr>
          <w:rFonts w:ascii="Times New Roman" w:hAnsi="Times New Roman" w:cs="Times New Roman"/>
          <w:sz w:val="24"/>
          <w:szCs w:val="24"/>
        </w:rPr>
        <w:t xml:space="preserve">as requiring their </w:t>
      </w:r>
      <w:r w:rsidR="0030118E" w:rsidRPr="005A7F63">
        <w:rPr>
          <w:rFonts w:ascii="Times New Roman" w:hAnsi="Times New Roman" w:cs="Times New Roman"/>
          <w:sz w:val="24"/>
          <w:szCs w:val="24"/>
        </w:rPr>
        <w:t>participation pertained</w:t>
      </w:r>
      <w:r w:rsidR="002D2531" w:rsidRPr="005A7F63">
        <w:rPr>
          <w:rFonts w:ascii="Times New Roman" w:hAnsi="Times New Roman" w:cs="Times New Roman"/>
          <w:sz w:val="24"/>
          <w:szCs w:val="24"/>
        </w:rPr>
        <w:t xml:space="preserve"> to the</w:t>
      </w:r>
      <w:r w:rsidR="00100376" w:rsidRPr="005A7F63">
        <w:rPr>
          <w:rFonts w:ascii="Times New Roman" w:hAnsi="Times New Roman" w:cs="Times New Roman"/>
          <w:sz w:val="24"/>
          <w:szCs w:val="24"/>
        </w:rPr>
        <w:t xml:space="preserve"> issue of quantification of damages. It </w:t>
      </w:r>
      <w:r w:rsidR="0030118E" w:rsidRPr="005A7F63">
        <w:rPr>
          <w:rFonts w:ascii="Times New Roman" w:hAnsi="Times New Roman" w:cs="Times New Roman"/>
          <w:sz w:val="24"/>
          <w:szCs w:val="24"/>
        </w:rPr>
        <w:t xml:space="preserve">is a </w:t>
      </w:r>
      <w:r w:rsidR="002D2531" w:rsidRPr="005A7F63">
        <w:rPr>
          <w:rFonts w:ascii="Times New Roman" w:hAnsi="Times New Roman" w:cs="Times New Roman"/>
          <w:sz w:val="24"/>
          <w:szCs w:val="24"/>
        </w:rPr>
        <w:t xml:space="preserve">fact that evidence </w:t>
      </w:r>
      <w:r w:rsidR="00100376" w:rsidRPr="005A7F63">
        <w:rPr>
          <w:rFonts w:ascii="Times New Roman" w:hAnsi="Times New Roman" w:cs="Times New Roman"/>
          <w:sz w:val="24"/>
          <w:szCs w:val="24"/>
        </w:rPr>
        <w:t xml:space="preserve">needed to be led in the </w:t>
      </w:r>
      <w:r w:rsidR="0030118E" w:rsidRPr="005A7F63">
        <w:rPr>
          <w:rFonts w:ascii="Times New Roman" w:hAnsi="Times New Roman" w:cs="Times New Roman"/>
          <w:sz w:val="24"/>
          <w:szCs w:val="24"/>
        </w:rPr>
        <w:t>assessment of appropriate quantum of damages. I did not hear respondent to contest this aspect as the matter was in fact referred to the unopposed roll for respondent to prove the extent of damages he suffered. In such instances justice will be better served and court better informed if applicants were allowed to contest even on the quantum of damages to be awarded should they be found liable.</w:t>
      </w:r>
    </w:p>
    <w:p w:rsidR="002D2531" w:rsidRPr="005A7F63" w:rsidRDefault="006F1169" w:rsidP="006F11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63976" w:rsidRPr="005A7F63">
        <w:rPr>
          <w:rFonts w:ascii="Times New Roman" w:hAnsi="Times New Roman" w:cs="Times New Roman"/>
          <w:sz w:val="24"/>
          <w:szCs w:val="24"/>
        </w:rPr>
        <w:t>I thus conclude that the</w:t>
      </w:r>
      <w:r w:rsidR="002D2531" w:rsidRPr="005A7F63">
        <w:rPr>
          <w:rFonts w:ascii="Times New Roman" w:hAnsi="Times New Roman" w:cs="Times New Roman"/>
          <w:sz w:val="24"/>
          <w:szCs w:val="24"/>
        </w:rPr>
        <w:t xml:space="preserve"> applicant</w:t>
      </w:r>
      <w:r w:rsidR="00493192" w:rsidRPr="005A7F63">
        <w:rPr>
          <w:rFonts w:ascii="Times New Roman" w:hAnsi="Times New Roman" w:cs="Times New Roman"/>
          <w:sz w:val="24"/>
          <w:szCs w:val="24"/>
        </w:rPr>
        <w:t>s have</w:t>
      </w:r>
      <w:r w:rsidR="002D2531" w:rsidRPr="005A7F63">
        <w:rPr>
          <w:rFonts w:ascii="Times New Roman" w:hAnsi="Times New Roman" w:cs="Times New Roman"/>
          <w:sz w:val="24"/>
          <w:szCs w:val="24"/>
        </w:rPr>
        <w:t xml:space="preserve"> established good and sufficient cause for the rescission of the default </w:t>
      </w:r>
      <w:r w:rsidR="00563976" w:rsidRPr="005A7F63">
        <w:rPr>
          <w:rFonts w:ascii="Times New Roman" w:hAnsi="Times New Roman" w:cs="Times New Roman"/>
          <w:sz w:val="24"/>
          <w:szCs w:val="24"/>
        </w:rPr>
        <w:t>judgement</w:t>
      </w:r>
      <w:r w:rsidR="002D2531" w:rsidRPr="005A7F63">
        <w:rPr>
          <w:rFonts w:ascii="Times New Roman" w:hAnsi="Times New Roman" w:cs="Times New Roman"/>
          <w:sz w:val="24"/>
          <w:szCs w:val="24"/>
        </w:rPr>
        <w:t xml:space="preserve"> granted on the 29</w:t>
      </w:r>
      <w:r w:rsidR="002D2531" w:rsidRPr="005A7F63">
        <w:rPr>
          <w:rFonts w:ascii="Times New Roman" w:hAnsi="Times New Roman" w:cs="Times New Roman"/>
          <w:sz w:val="24"/>
          <w:szCs w:val="24"/>
          <w:vertAlign w:val="superscript"/>
        </w:rPr>
        <w:t>th</w:t>
      </w:r>
      <w:r w:rsidR="002D2531" w:rsidRPr="005A7F63">
        <w:rPr>
          <w:rFonts w:ascii="Times New Roman" w:hAnsi="Times New Roman" w:cs="Times New Roman"/>
          <w:sz w:val="24"/>
          <w:szCs w:val="24"/>
        </w:rPr>
        <w:t xml:space="preserve"> January 2018.</w:t>
      </w:r>
    </w:p>
    <w:p w:rsidR="002D2531" w:rsidRPr="005A7F63" w:rsidRDefault="006F1169" w:rsidP="006F11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D2531" w:rsidRPr="005A7F63">
        <w:rPr>
          <w:rFonts w:ascii="Times New Roman" w:hAnsi="Times New Roman" w:cs="Times New Roman"/>
          <w:sz w:val="24"/>
          <w:szCs w:val="24"/>
        </w:rPr>
        <w:t xml:space="preserve">As </w:t>
      </w:r>
      <w:r w:rsidR="00563976" w:rsidRPr="005A7F63">
        <w:rPr>
          <w:rFonts w:ascii="Times New Roman" w:hAnsi="Times New Roman" w:cs="Times New Roman"/>
          <w:sz w:val="24"/>
          <w:szCs w:val="24"/>
        </w:rPr>
        <w:t>regard</w:t>
      </w:r>
      <w:r w:rsidR="002D2531" w:rsidRPr="005A7F63">
        <w:rPr>
          <w:rFonts w:ascii="Times New Roman" w:hAnsi="Times New Roman" w:cs="Times New Roman"/>
          <w:sz w:val="24"/>
          <w:szCs w:val="24"/>
        </w:rPr>
        <w:t xml:space="preserve"> the </w:t>
      </w:r>
      <w:r w:rsidR="00563976" w:rsidRPr="005A7F63">
        <w:rPr>
          <w:rFonts w:ascii="Times New Roman" w:hAnsi="Times New Roman" w:cs="Times New Roman"/>
          <w:sz w:val="24"/>
          <w:szCs w:val="24"/>
        </w:rPr>
        <w:t>issue</w:t>
      </w:r>
      <w:r w:rsidR="002D2531" w:rsidRPr="005A7F63">
        <w:rPr>
          <w:rFonts w:ascii="Times New Roman" w:hAnsi="Times New Roman" w:cs="Times New Roman"/>
          <w:sz w:val="24"/>
          <w:szCs w:val="24"/>
        </w:rPr>
        <w:t xml:space="preserve"> of </w:t>
      </w:r>
      <w:r w:rsidR="001311B1" w:rsidRPr="005A7F63">
        <w:rPr>
          <w:rFonts w:ascii="Times New Roman" w:hAnsi="Times New Roman" w:cs="Times New Roman"/>
          <w:sz w:val="24"/>
          <w:szCs w:val="24"/>
        </w:rPr>
        <w:t>costs both</w:t>
      </w:r>
      <w:r w:rsidR="00FD28A5" w:rsidRPr="005A7F63">
        <w:rPr>
          <w:rFonts w:ascii="Times New Roman" w:hAnsi="Times New Roman" w:cs="Times New Roman"/>
          <w:sz w:val="24"/>
          <w:szCs w:val="24"/>
        </w:rPr>
        <w:t xml:space="preserve"> parties aske</w:t>
      </w:r>
      <w:r w:rsidR="001311B1" w:rsidRPr="005A7F63">
        <w:rPr>
          <w:rFonts w:ascii="Times New Roman" w:hAnsi="Times New Roman" w:cs="Times New Roman"/>
          <w:sz w:val="24"/>
          <w:szCs w:val="24"/>
        </w:rPr>
        <w:t>d</w:t>
      </w:r>
      <w:r w:rsidR="00FD28A5" w:rsidRPr="005A7F63">
        <w:rPr>
          <w:rFonts w:ascii="Times New Roman" w:hAnsi="Times New Roman" w:cs="Times New Roman"/>
          <w:sz w:val="24"/>
          <w:szCs w:val="24"/>
        </w:rPr>
        <w:t xml:space="preserve"> </w:t>
      </w:r>
      <w:r w:rsidR="001311B1" w:rsidRPr="005A7F63">
        <w:rPr>
          <w:rFonts w:ascii="Times New Roman" w:hAnsi="Times New Roman" w:cs="Times New Roman"/>
          <w:sz w:val="24"/>
          <w:szCs w:val="24"/>
        </w:rPr>
        <w:t>for</w:t>
      </w:r>
      <w:r w:rsidR="00FD28A5" w:rsidRPr="005A7F63">
        <w:rPr>
          <w:rFonts w:ascii="Times New Roman" w:hAnsi="Times New Roman" w:cs="Times New Roman"/>
          <w:sz w:val="24"/>
          <w:szCs w:val="24"/>
        </w:rPr>
        <w:t xml:space="preserve"> costs on the higher scale in the event of their success. </w:t>
      </w:r>
      <w:r w:rsidR="00A64911" w:rsidRPr="005A7F63">
        <w:rPr>
          <w:rFonts w:ascii="Times New Roman" w:hAnsi="Times New Roman" w:cs="Times New Roman"/>
          <w:sz w:val="24"/>
          <w:szCs w:val="24"/>
        </w:rPr>
        <w:t xml:space="preserve"> </w:t>
      </w:r>
      <w:r w:rsidR="00E13D19" w:rsidRPr="005A7F63">
        <w:rPr>
          <w:rFonts w:ascii="Times New Roman" w:hAnsi="Times New Roman" w:cs="Times New Roman"/>
          <w:sz w:val="24"/>
          <w:szCs w:val="24"/>
        </w:rPr>
        <w:t>As</w:t>
      </w:r>
      <w:r w:rsidR="00A64911" w:rsidRPr="005A7F63">
        <w:rPr>
          <w:rFonts w:ascii="Times New Roman" w:hAnsi="Times New Roman" w:cs="Times New Roman"/>
          <w:sz w:val="24"/>
          <w:szCs w:val="24"/>
        </w:rPr>
        <w:t xml:space="preserve"> the</w:t>
      </w:r>
      <w:r w:rsidR="00E13D19" w:rsidRPr="005A7F63">
        <w:rPr>
          <w:rFonts w:ascii="Times New Roman" w:hAnsi="Times New Roman" w:cs="Times New Roman"/>
          <w:sz w:val="24"/>
          <w:szCs w:val="24"/>
        </w:rPr>
        <w:t xml:space="preserve"> applicants have </w:t>
      </w:r>
      <w:r w:rsidR="00FD28A5" w:rsidRPr="005A7F63">
        <w:rPr>
          <w:rFonts w:ascii="Times New Roman" w:hAnsi="Times New Roman" w:cs="Times New Roman"/>
          <w:sz w:val="24"/>
          <w:szCs w:val="24"/>
        </w:rPr>
        <w:t>succeed</w:t>
      </w:r>
      <w:r w:rsidR="00A64911" w:rsidRPr="005A7F63">
        <w:rPr>
          <w:rFonts w:ascii="Times New Roman" w:hAnsi="Times New Roman" w:cs="Times New Roman"/>
          <w:sz w:val="24"/>
          <w:szCs w:val="24"/>
        </w:rPr>
        <w:t>ed</w:t>
      </w:r>
      <w:r w:rsidR="00FD28A5" w:rsidRPr="005A7F63">
        <w:rPr>
          <w:rFonts w:ascii="Times New Roman" w:hAnsi="Times New Roman" w:cs="Times New Roman"/>
          <w:sz w:val="24"/>
          <w:szCs w:val="24"/>
        </w:rPr>
        <w:t xml:space="preserve"> in having the default judgement rescinded they</w:t>
      </w:r>
      <w:r w:rsidR="00E13D19" w:rsidRPr="005A7F63">
        <w:rPr>
          <w:rFonts w:ascii="Times New Roman" w:hAnsi="Times New Roman" w:cs="Times New Roman"/>
          <w:sz w:val="24"/>
          <w:szCs w:val="24"/>
        </w:rPr>
        <w:t xml:space="preserve"> deserve to be awarded </w:t>
      </w:r>
      <w:r w:rsidR="00E1582A" w:rsidRPr="005A7F63">
        <w:rPr>
          <w:rFonts w:ascii="Times New Roman" w:hAnsi="Times New Roman" w:cs="Times New Roman"/>
          <w:sz w:val="24"/>
          <w:szCs w:val="24"/>
        </w:rPr>
        <w:t>costs. The</w:t>
      </w:r>
      <w:r w:rsidR="00E13D19" w:rsidRPr="005A7F63">
        <w:rPr>
          <w:rFonts w:ascii="Times New Roman" w:hAnsi="Times New Roman" w:cs="Times New Roman"/>
          <w:sz w:val="24"/>
          <w:szCs w:val="24"/>
        </w:rPr>
        <w:t xml:space="preserve"> </w:t>
      </w:r>
      <w:r w:rsidR="00E1582A" w:rsidRPr="005A7F63">
        <w:rPr>
          <w:rFonts w:ascii="Times New Roman" w:hAnsi="Times New Roman" w:cs="Times New Roman"/>
          <w:sz w:val="24"/>
          <w:szCs w:val="24"/>
        </w:rPr>
        <w:t>respondent’s</w:t>
      </w:r>
      <w:r w:rsidR="00E13D19" w:rsidRPr="005A7F63">
        <w:rPr>
          <w:rFonts w:ascii="Times New Roman" w:hAnsi="Times New Roman" w:cs="Times New Roman"/>
          <w:sz w:val="24"/>
          <w:szCs w:val="24"/>
        </w:rPr>
        <w:t xml:space="preserve"> attitude in opposing the application even when it was clear that this was a matter of the applicants’ legal practitioner misconstruing the notice </w:t>
      </w:r>
      <w:r w:rsidR="00493192" w:rsidRPr="005A7F63">
        <w:rPr>
          <w:rFonts w:ascii="Times New Roman" w:hAnsi="Times New Roman" w:cs="Times New Roman"/>
          <w:sz w:val="24"/>
          <w:szCs w:val="24"/>
        </w:rPr>
        <w:t>of withdrawal</w:t>
      </w:r>
      <w:r w:rsidR="00E1582A" w:rsidRPr="005A7F63">
        <w:rPr>
          <w:rFonts w:ascii="Times New Roman" w:hAnsi="Times New Roman" w:cs="Times New Roman"/>
          <w:sz w:val="24"/>
          <w:szCs w:val="24"/>
        </w:rPr>
        <w:t xml:space="preserve"> a</w:t>
      </w:r>
      <w:r w:rsidR="00E13D19" w:rsidRPr="005A7F63">
        <w:rPr>
          <w:rFonts w:ascii="Times New Roman" w:hAnsi="Times New Roman" w:cs="Times New Roman"/>
          <w:sz w:val="24"/>
          <w:szCs w:val="24"/>
        </w:rPr>
        <w:t>nd not a case of utter disdain or disregard of the rules</w:t>
      </w:r>
      <w:r w:rsidR="00E1582A" w:rsidRPr="005A7F63">
        <w:rPr>
          <w:rFonts w:ascii="Times New Roman" w:hAnsi="Times New Roman" w:cs="Times New Roman"/>
          <w:sz w:val="24"/>
          <w:szCs w:val="24"/>
        </w:rPr>
        <w:t>,</w:t>
      </w:r>
      <w:r w:rsidR="00E13D19" w:rsidRPr="005A7F63">
        <w:rPr>
          <w:rFonts w:ascii="Times New Roman" w:hAnsi="Times New Roman" w:cs="Times New Roman"/>
          <w:sz w:val="24"/>
          <w:szCs w:val="24"/>
        </w:rPr>
        <w:t xml:space="preserve"> was uncalled </w:t>
      </w:r>
      <w:r w:rsidR="00E1582A" w:rsidRPr="005A7F63">
        <w:rPr>
          <w:rFonts w:ascii="Times New Roman" w:hAnsi="Times New Roman" w:cs="Times New Roman"/>
          <w:sz w:val="24"/>
          <w:szCs w:val="24"/>
        </w:rPr>
        <w:t>for. The</w:t>
      </w:r>
      <w:r w:rsidR="00E13D19" w:rsidRPr="005A7F63">
        <w:rPr>
          <w:rFonts w:ascii="Times New Roman" w:hAnsi="Times New Roman" w:cs="Times New Roman"/>
          <w:sz w:val="24"/>
          <w:szCs w:val="24"/>
        </w:rPr>
        <w:t xml:space="preserve"> respondent must thus be ordered to bear the costs of this application.</w:t>
      </w:r>
      <w:r w:rsidR="00BC1813" w:rsidRPr="005A7F63">
        <w:rPr>
          <w:rFonts w:ascii="Times New Roman" w:hAnsi="Times New Roman" w:cs="Times New Roman"/>
          <w:sz w:val="24"/>
          <w:szCs w:val="24"/>
        </w:rPr>
        <w:t xml:space="preserve"> Costs will however b</w:t>
      </w:r>
      <w:r w:rsidR="00BE52CA">
        <w:rPr>
          <w:rFonts w:ascii="Times New Roman" w:hAnsi="Times New Roman" w:cs="Times New Roman"/>
          <w:sz w:val="24"/>
          <w:szCs w:val="24"/>
        </w:rPr>
        <w:t>e</w:t>
      </w:r>
      <w:r w:rsidR="00BC1813" w:rsidRPr="005A7F63">
        <w:rPr>
          <w:rFonts w:ascii="Times New Roman" w:hAnsi="Times New Roman" w:cs="Times New Roman"/>
          <w:sz w:val="24"/>
          <w:szCs w:val="24"/>
        </w:rPr>
        <w:t xml:space="preserve"> on the ordinary scale</w:t>
      </w:r>
      <w:r w:rsidR="002A6FE7" w:rsidRPr="005A7F63">
        <w:rPr>
          <w:rFonts w:ascii="Times New Roman" w:hAnsi="Times New Roman" w:cs="Times New Roman"/>
          <w:sz w:val="24"/>
          <w:szCs w:val="24"/>
        </w:rPr>
        <w:t xml:space="preserve"> as I found no justification for costs on the higher scale</w:t>
      </w:r>
    </w:p>
    <w:p w:rsidR="002D2531" w:rsidRPr="005A7F63" w:rsidRDefault="006F1169" w:rsidP="006F11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D2531" w:rsidRPr="005A7F63">
        <w:rPr>
          <w:rFonts w:ascii="Times New Roman" w:hAnsi="Times New Roman" w:cs="Times New Roman"/>
          <w:sz w:val="24"/>
          <w:szCs w:val="24"/>
        </w:rPr>
        <w:t>Accordingly it is hereby ordered that:</w:t>
      </w:r>
    </w:p>
    <w:p w:rsidR="002D2531" w:rsidRPr="005A7F63" w:rsidRDefault="00563976" w:rsidP="005A7F63">
      <w:pPr>
        <w:pStyle w:val="ListParagraph"/>
        <w:numPr>
          <w:ilvl w:val="0"/>
          <w:numId w:val="2"/>
        </w:numPr>
        <w:spacing w:line="360" w:lineRule="auto"/>
        <w:jc w:val="both"/>
        <w:rPr>
          <w:rFonts w:ascii="Times New Roman" w:hAnsi="Times New Roman" w:cs="Times New Roman"/>
          <w:sz w:val="24"/>
          <w:szCs w:val="24"/>
        </w:rPr>
      </w:pPr>
      <w:r w:rsidRPr="005A7F63">
        <w:rPr>
          <w:rFonts w:ascii="Times New Roman" w:hAnsi="Times New Roman" w:cs="Times New Roman"/>
          <w:sz w:val="24"/>
          <w:szCs w:val="24"/>
        </w:rPr>
        <w:t>The</w:t>
      </w:r>
      <w:r w:rsidR="002D2531" w:rsidRPr="005A7F63">
        <w:rPr>
          <w:rFonts w:ascii="Times New Roman" w:hAnsi="Times New Roman" w:cs="Times New Roman"/>
          <w:sz w:val="24"/>
          <w:szCs w:val="24"/>
        </w:rPr>
        <w:t xml:space="preserve"> Default Judgement granted in favour of the Respondent against the Applicants in Case number HC 6147/15 on the 29</w:t>
      </w:r>
      <w:r w:rsidR="002D2531" w:rsidRPr="005A7F63">
        <w:rPr>
          <w:rFonts w:ascii="Times New Roman" w:hAnsi="Times New Roman" w:cs="Times New Roman"/>
          <w:sz w:val="24"/>
          <w:szCs w:val="24"/>
          <w:vertAlign w:val="superscript"/>
        </w:rPr>
        <w:t>th</w:t>
      </w:r>
      <w:r w:rsidR="002D2531" w:rsidRPr="005A7F63">
        <w:rPr>
          <w:rFonts w:ascii="Times New Roman" w:hAnsi="Times New Roman" w:cs="Times New Roman"/>
          <w:sz w:val="24"/>
          <w:szCs w:val="24"/>
        </w:rPr>
        <w:t xml:space="preserve"> January 2</w:t>
      </w:r>
      <w:r w:rsidR="00E13D19" w:rsidRPr="005A7F63">
        <w:rPr>
          <w:rFonts w:ascii="Times New Roman" w:hAnsi="Times New Roman" w:cs="Times New Roman"/>
          <w:sz w:val="24"/>
          <w:szCs w:val="24"/>
        </w:rPr>
        <w:t xml:space="preserve">018 be and is hereby </w:t>
      </w:r>
      <w:r w:rsidR="002D2531" w:rsidRPr="005A7F63">
        <w:rPr>
          <w:rFonts w:ascii="Times New Roman" w:hAnsi="Times New Roman" w:cs="Times New Roman"/>
          <w:sz w:val="24"/>
          <w:szCs w:val="24"/>
        </w:rPr>
        <w:t>rescinded.</w:t>
      </w:r>
    </w:p>
    <w:p w:rsidR="00563976" w:rsidRPr="005A7F63" w:rsidRDefault="00563976" w:rsidP="005A7F63">
      <w:pPr>
        <w:pStyle w:val="ListParagraph"/>
        <w:numPr>
          <w:ilvl w:val="0"/>
          <w:numId w:val="2"/>
        </w:numPr>
        <w:spacing w:line="360" w:lineRule="auto"/>
        <w:jc w:val="both"/>
        <w:rPr>
          <w:rFonts w:ascii="Times New Roman" w:hAnsi="Times New Roman" w:cs="Times New Roman"/>
          <w:sz w:val="24"/>
          <w:szCs w:val="24"/>
        </w:rPr>
      </w:pPr>
      <w:r w:rsidRPr="005A7F63">
        <w:rPr>
          <w:rFonts w:ascii="Times New Roman" w:hAnsi="Times New Roman" w:cs="Times New Roman"/>
          <w:sz w:val="24"/>
          <w:szCs w:val="24"/>
        </w:rPr>
        <w:t>The applicants’ Plea and Counter claim in case number HC 6147/15 be and is her</w:t>
      </w:r>
      <w:r w:rsidR="00E437B9" w:rsidRPr="005A7F63">
        <w:rPr>
          <w:rFonts w:ascii="Times New Roman" w:hAnsi="Times New Roman" w:cs="Times New Roman"/>
          <w:sz w:val="24"/>
          <w:szCs w:val="24"/>
        </w:rPr>
        <w:t>e</w:t>
      </w:r>
      <w:r w:rsidRPr="005A7F63">
        <w:rPr>
          <w:rFonts w:ascii="Times New Roman" w:hAnsi="Times New Roman" w:cs="Times New Roman"/>
          <w:sz w:val="24"/>
          <w:szCs w:val="24"/>
        </w:rPr>
        <w:t>by reinstated.</w:t>
      </w:r>
    </w:p>
    <w:p w:rsidR="00563976" w:rsidRPr="005A7F63" w:rsidRDefault="002D3B05" w:rsidP="005A7F63">
      <w:pPr>
        <w:pStyle w:val="ListParagraph"/>
        <w:numPr>
          <w:ilvl w:val="0"/>
          <w:numId w:val="2"/>
        </w:numPr>
        <w:spacing w:line="360" w:lineRule="auto"/>
        <w:jc w:val="both"/>
        <w:rPr>
          <w:rFonts w:ascii="Times New Roman" w:hAnsi="Times New Roman" w:cs="Times New Roman"/>
          <w:sz w:val="24"/>
          <w:szCs w:val="24"/>
        </w:rPr>
      </w:pPr>
      <w:r w:rsidRPr="005A7F63">
        <w:rPr>
          <w:rFonts w:ascii="Times New Roman" w:hAnsi="Times New Roman" w:cs="Times New Roman"/>
          <w:sz w:val="24"/>
          <w:szCs w:val="24"/>
        </w:rPr>
        <w:t xml:space="preserve"> The respondent shall bear the costs of this application on the ordinary scale</w:t>
      </w:r>
      <w:r w:rsidR="00563976" w:rsidRPr="005A7F63">
        <w:rPr>
          <w:rFonts w:ascii="Times New Roman" w:hAnsi="Times New Roman" w:cs="Times New Roman"/>
          <w:sz w:val="24"/>
          <w:szCs w:val="24"/>
        </w:rPr>
        <w:t>.</w:t>
      </w:r>
    </w:p>
    <w:p w:rsidR="00563976" w:rsidRPr="005A7F63" w:rsidRDefault="00563976" w:rsidP="005A7F63">
      <w:pPr>
        <w:spacing w:line="360" w:lineRule="auto"/>
        <w:jc w:val="both"/>
        <w:rPr>
          <w:rFonts w:ascii="Times New Roman" w:hAnsi="Times New Roman" w:cs="Times New Roman"/>
          <w:sz w:val="24"/>
          <w:szCs w:val="24"/>
        </w:rPr>
      </w:pPr>
    </w:p>
    <w:p w:rsidR="00563976" w:rsidRPr="005A7F63" w:rsidRDefault="00563976" w:rsidP="005A7F63">
      <w:pPr>
        <w:spacing w:line="360" w:lineRule="auto"/>
        <w:jc w:val="both"/>
        <w:rPr>
          <w:rFonts w:ascii="Times New Roman" w:hAnsi="Times New Roman" w:cs="Times New Roman"/>
          <w:sz w:val="24"/>
          <w:szCs w:val="24"/>
        </w:rPr>
      </w:pPr>
    </w:p>
    <w:p w:rsidR="00563976" w:rsidRPr="005A7F63" w:rsidRDefault="00563976" w:rsidP="00451D49">
      <w:pPr>
        <w:spacing w:after="0" w:line="240" w:lineRule="auto"/>
        <w:jc w:val="both"/>
        <w:rPr>
          <w:rFonts w:ascii="Times New Roman" w:hAnsi="Times New Roman" w:cs="Times New Roman"/>
          <w:sz w:val="24"/>
          <w:szCs w:val="24"/>
        </w:rPr>
      </w:pPr>
      <w:r w:rsidRPr="005A7F63">
        <w:rPr>
          <w:rFonts w:ascii="Times New Roman" w:hAnsi="Times New Roman" w:cs="Times New Roman"/>
          <w:i/>
          <w:sz w:val="24"/>
          <w:szCs w:val="24"/>
        </w:rPr>
        <w:t>Hove &amp; Associates</w:t>
      </w:r>
      <w:r w:rsidRPr="005A7F63">
        <w:rPr>
          <w:rFonts w:ascii="Times New Roman" w:hAnsi="Times New Roman" w:cs="Times New Roman"/>
          <w:sz w:val="24"/>
          <w:szCs w:val="24"/>
        </w:rPr>
        <w:t>, Applicants’ legal practitioners</w:t>
      </w:r>
    </w:p>
    <w:p w:rsidR="00563976" w:rsidRPr="005A7F63" w:rsidRDefault="00563976" w:rsidP="00451D49">
      <w:pPr>
        <w:spacing w:after="0" w:line="240" w:lineRule="auto"/>
        <w:jc w:val="both"/>
        <w:rPr>
          <w:rFonts w:ascii="Times New Roman" w:hAnsi="Times New Roman" w:cs="Times New Roman"/>
          <w:sz w:val="24"/>
          <w:szCs w:val="24"/>
        </w:rPr>
      </w:pPr>
      <w:r w:rsidRPr="005A7F63">
        <w:rPr>
          <w:rFonts w:ascii="Times New Roman" w:hAnsi="Times New Roman" w:cs="Times New Roman"/>
          <w:i/>
          <w:sz w:val="24"/>
          <w:szCs w:val="24"/>
        </w:rPr>
        <w:t>Muhlekiwa Legal Practice</w:t>
      </w:r>
      <w:r w:rsidRPr="005A7F63">
        <w:rPr>
          <w:rFonts w:ascii="Times New Roman" w:hAnsi="Times New Roman" w:cs="Times New Roman"/>
          <w:sz w:val="24"/>
          <w:szCs w:val="24"/>
        </w:rPr>
        <w:t>, r</w:t>
      </w:r>
      <w:r w:rsidR="00451D49">
        <w:rPr>
          <w:rFonts w:ascii="Times New Roman" w:hAnsi="Times New Roman" w:cs="Times New Roman"/>
          <w:sz w:val="24"/>
          <w:szCs w:val="24"/>
        </w:rPr>
        <w:t>espondent’s legal practitioners</w:t>
      </w:r>
    </w:p>
    <w:p w:rsidR="00AF5871" w:rsidRPr="005A7F63" w:rsidRDefault="00AF5871" w:rsidP="005A7F63">
      <w:pPr>
        <w:spacing w:line="360" w:lineRule="auto"/>
        <w:jc w:val="both"/>
        <w:rPr>
          <w:rFonts w:ascii="Times New Roman" w:hAnsi="Times New Roman" w:cs="Times New Roman"/>
          <w:sz w:val="24"/>
          <w:szCs w:val="24"/>
        </w:rPr>
      </w:pPr>
    </w:p>
    <w:p w:rsidR="00F25941" w:rsidRPr="005A7F63" w:rsidRDefault="00F25941" w:rsidP="005A7F63">
      <w:pPr>
        <w:spacing w:line="360" w:lineRule="auto"/>
        <w:jc w:val="both"/>
        <w:rPr>
          <w:rFonts w:ascii="Times New Roman" w:hAnsi="Times New Roman" w:cs="Times New Roman"/>
          <w:sz w:val="24"/>
          <w:szCs w:val="24"/>
        </w:rPr>
      </w:pPr>
    </w:p>
    <w:p w:rsidR="00C40651" w:rsidRPr="005A7F63" w:rsidRDefault="00C40651" w:rsidP="005A7F63">
      <w:pPr>
        <w:spacing w:line="360" w:lineRule="auto"/>
        <w:jc w:val="both"/>
        <w:rPr>
          <w:rFonts w:ascii="Times New Roman" w:hAnsi="Times New Roman" w:cs="Times New Roman"/>
          <w:sz w:val="24"/>
          <w:szCs w:val="24"/>
        </w:rPr>
      </w:pPr>
    </w:p>
    <w:p w:rsidR="003D494E" w:rsidRPr="005A7F63" w:rsidRDefault="003D494E" w:rsidP="005A7F63">
      <w:pPr>
        <w:spacing w:line="360" w:lineRule="auto"/>
        <w:jc w:val="both"/>
        <w:rPr>
          <w:rFonts w:ascii="Times New Roman" w:hAnsi="Times New Roman" w:cs="Times New Roman"/>
          <w:sz w:val="24"/>
          <w:szCs w:val="24"/>
        </w:rPr>
      </w:pPr>
    </w:p>
    <w:sectPr w:rsidR="003D494E" w:rsidRPr="005A7F63">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934" w:rsidRDefault="00901934" w:rsidP="006B45EA">
      <w:pPr>
        <w:spacing w:after="0" w:line="240" w:lineRule="auto"/>
      </w:pPr>
      <w:r>
        <w:separator/>
      </w:r>
    </w:p>
  </w:endnote>
  <w:endnote w:type="continuationSeparator" w:id="0">
    <w:p w:rsidR="00901934" w:rsidRDefault="00901934" w:rsidP="006B4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934" w:rsidRDefault="00901934" w:rsidP="006B45EA">
      <w:pPr>
        <w:spacing w:after="0" w:line="240" w:lineRule="auto"/>
      </w:pPr>
      <w:r>
        <w:separator/>
      </w:r>
    </w:p>
  </w:footnote>
  <w:footnote w:type="continuationSeparator" w:id="0">
    <w:p w:rsidR="00901934" w:rsidRDefault="00901934" w:rsidP="006B4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116693"/>
      <w:docPartObj>
        <w:docPartGallery w:val="Page Numbers (Top of Page)"/>
        <w:docPartUnique/>
      </w:docPartObj>
    </w:sdtPr>
    <w:sdtEndPr>
      <w:rPr>
        <w:noProof/>
      </w:rPr>
    </w:sdtEndPr>
    <w:sdtContent>
      <w:p w:rsidR="006B45EA" w:rsidRDefault="006B45EA">
        <w:pPr>
          <w:pStyle w:val="Header"/>
          <w:jc w:val="right"/>
          <w:rPr>
            <w:noProof/>
          </w:rPr>
        </w:pPr>
        <w:r>
          <w:fldChar w:fldCharType="begin"/>
        </w:r>
        <w:r>
          <w:instrText xml:space="preserve"> PAGE   \* MERGEFORMAT </w:instrText>
        </w:r>
        <w:r>
          <w:fldChar w:fldCharType="separate"/>
        </w:r>
        <w:r w:rsidR="008A1184">
          <w:rPr>
            <w:noProof/>
          </w:rPr>
          <w:t>1</w:t>
        </w:r>
        <w:r>
          <w:rPr>
            <w:noProof/>
          </w:rPr>
          <w:fldChar w:fldCharType="end"/>
        </w:r>
      </w:p>
      <w:p w:rsidR="006B45EA" w:rsidRDefault="006B45EA">
        <w:pPr>
          <w:pStyle w:val="Header"/>
          <w:jc w:val="right"/>
          <w:rPr>
            <w:noProof/>
          </w:rPr>
        </w:pPr>
        <w:r>
          <w:rPr>
            <w:noProof/>
          </w:rPr>
          <w:t>HH</w:t>
        </w:r>
        <w:r w:rsidR="00717702">
          <w:rPr>
            <w:noProof/>
          </w:rPr>
          <w:t xml:space="preserve"> 772-18</w:t>
        </w:r>
      </w:p>
      <w:p w:rsidR="006B45EA" w:rsidRDefault="006B45EA">
        <w:pPr>
          <w:pStyle w:val="Header"/>
          <w:jc w:val="right"/>
        </w:pPr>
        <w:r>
          <w:rPr>
            <w:noProof/>
          </w:rPr>
          <w:t>HC 1009/18</w:t>
        </w:r>
      </w:p>
    </w:sdtContent>
  </w:sdt>
  <w:p w:rsidR="006B45EA" w:rsidRDefault="006B45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204CA"/>
    <w:multiLevelType w:val="hybridMultilevel"/>
    <w:tmpl w:val="6698445E"/>
    <w:lvl w:ilvl="0" w:tplc="F392A8C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448D0952"/>
    <w:multiLevelType w:val="hybridMultilevel"/>
    <w:tmpl w:val="7158B39C"/>
    <w:lvl w:ilvl="0" w:tplc="189A4A4A">
      <w:start w:val="1"/>
      <w:numFmt w:val="lowerRoman"/>
      <w:lvlText w:val="%1)"/>
      <w:lvlJc w:val="left"/>
      <w:pPr>
        <w:ind w:left="765" w:hanging="720"/>
      </w:pPr>
      <w:rPr>
        <w:rFonts w:hint="default"/>
      </w:rPr>
    </w:lvl>
    <w:lvl w:ilvl="1" w:tplc="30090019" w:tentative="1">
      <w:start w:val="1"/>
      <w:numFmt w:val="lowerLetter"/>
      <w:lvlText w:val="%2."/>
      <w:lvlJc w:val="left"/>
      <w:pPr>
        <w:ind w:left="1125" w:hanging="360"/>
      </w:pPr>
    </w:lvl>
    <w:lvl w:ilvl="2" w:tplc="3009001B" w:tentative="1">
      <w:start w:val="1"/>
      <w:numFmt w:val="lowerRoman"/>
      <w:lvlText w:val="%3."/>
      <w:lvlJc w:val="right"/>
      <w:pPr>
        <w:ind w:left="1845" w:hanging="180"/>
      </w:pPr>
    </w:lvl>
    <w:lvl w:ilvl="3" w:tplc="3009000F" w:tentative="1">
      <w:start w:val="1"/>
      <w:numFmt w:val="decimal"/>
      <w:lvlText w:val="%4."/>
      <w:lvlJc w:val="left"/>
      <w:pPr>
        <w:ind w:left="2565" w:hanging="360"/>
      </w:pPr>
    </w:lvl>
    <w:lvl w:ilvl="4" w:tplc="30090019" w:tentative="1">
      <w:start w:val="1"/>
      <w:numFmt w:val="lowerLetter"/>
      <w:lvlText w:val="%5."/>
      <w:lvlJc w:val="left"/>
      <w:pPr>
        <w:ind w:left="3285" w:hanging="360"/>
      </w:pPr>
    </w:lvl>
    <w:lvl w:ilvl="5" w:tplc="3009001B" w:tentative="1">
      <w:start w:val="1"/>
      <w:numFmt w:val="lowerRoman"/>
      <w:lvlText w:val="%6."/>
      <w:lvlJc w:val="right"/>
      <w:pPr>
        <w:ind w:left="4005" w:hanging="180"/>
      </w:pPr>
    </w:lvl>
    <w:lvl w:ilvl="6" w:tplc="3009000F" w:tentative="1">
      <w:start w:val="1"/>
      <w:numFmt w:val="decimal"/>
      <w:lvlText w:val="%7."/>
      <w:lvlJc w:val="left"/>
      <w:pPr>
        <w:ind w:left="4725" w:hanging="360"/>
      </w:pPr>
    </w:lvl>
    <w:lvl w:ilvl="7" w:tplc="30090019" w:tentative="1">
      <w:start w:val="1"/>
      <w:numFmt w:val="lowerLetter"/>
      <w:lvlText w:val="%8."/>
      <w:lvlJc w:val="left"/>
      <w:pPr>
        <w:ind w:left="5445" w:hanging="360"/>
      </w:pPr>
    </w:lvl>
    <w:lvl w:ilvl="8" w:tplc="3009001B" w:tentative="1">
      <w:start w:val="1"/>
      <w:numFmt w:val="lowerRoman"/>
      <w:lvlText w:val="%9."/>
      <w:lvlJc w:val="right"/>
      <w:pPr>
        <w:ind w:left="6165" w:hanging="180"/>
      </w:pPr>
    </w:lvl>
  </w:abstractNum>
  <w:abstractNum w:abstractNumId="2" w15:restartNumberingAfterBreak="0">
    <w:nsid w:val="7A712360"/>
    <w:multiLevelType w:val="hybridMultilevel"/>
    <w:tmpl w:val="A0D6A56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94E"/>
    <w:rsid w:val="00037E82"/>
    <w:rsid w:val="0004010C"/>
    <w:rsid w:val="00050B18"/>
    <w:rsid w:val="00050D1F"/>
    <w:rsid w:val="00054520"/>
    <w:rsid w:val="00057F54"/>
    <w:rsid w:val="00081BE0"/>
    <w:rsid w:val="000C0B65"/>
    <w:rsid w:val="000D1E5C"/>
    <w:rsid w:val="00100376"/>
    <w:rsid w:val="00111D8A"/>
    <w:rsid w:val="00116136"/>
    <w:rsid w:val="001311B1"/>
    <w:rsid w:val="001551C9"/>
    <w:rsid w:val="001804CB"/>
    <w:rsid w:val="00184712"/>
    <w:rsid w:val="00185391"/>
    <w:rsid w:val="001A17B8"/>
    <w:rsid w:val="001A3D6B"/>
    <w:rsid w:val="001C4093"/>
    <w:rsid w:val="001D5098"/>
    <w:rsid w:val="00210A0D"/>
    <w:rsid w:val="00242D3A"/>
    <w:rsid w:val="0027695B"/>
    <w:rsid w:val="002A6FE7"/>
    <w:rsid w:val="002B137B"/>
    <w:rsid w:val="002C0A76"/>
    <w:rsid w:val="002D2531"/>
    <w:rsid w:val="002D255D"/>
    <w:rsid w:val="002D3B05"/>
    <w:rsid w:val="0030118E"/>
    <w:rsid w:val="00321AA8"/>
    <w:rsid w:val="0034528A"/>
    <w:rsid w:val="00365016"/>
    <w:rsid w:val="00392BA4"/>
    <w:rsid w:val="00395388"/>
    <w:rsid w:val="00396FA1"/>
    <w:rsid w:val="003A3FFF"/>
    <w:rsid w:val="003C723C"/>
    <w:rsid w:val="003D494E"/>
    <w:rsid w:val="003D7F34"/>
    <w:rsid w:val="003E1827"/>
    <w:rsid w:val="003E6234"/>
    <w:rsid w:val="003F6C74"/>
    <w:rsid w:val="00451D49"/>
    <w:rsid w:val="0046062A"/>
    <w:rsid w:val="004638D5"/>
    <w:rsid w:val="004665A4"/>
    <w:rsid w:val="00493192"/>
    <w:rsid w:val="004964F4"/>
    <w:rsid w:val="004974C8"/>
    <w:rsid w:val="004A3A4E"/>
    <w:rsid w:val="004B7F81"/>
    <w:rsid w:val="00507785"/>
    <w:rsid w:val="0053115D"/>
    <w:rsid w:val="00563976"/>
    <w:rsid w:val="005A7F63"/>
    <w:rsid w:val="005B204A"/>
    <w:rsid w:val="005B48A2"/>
    <w:rsid w:val="005D302B"/>
    <w:rsid w:val="005E36D2"/>
    <w:rsid w:val="005F181A"/>
    <w:rsid w:val="00681FED"/>
    <w:rsid w:val="00694C3E"/>
    <w:rsid w:val="006B45EA"/>
    <w:rsid w:val="006C134F"/>
    <w:rsid w:val="006F1169"/>
    <w:rsid w:val="006F5C61"/>
    <w:rsid w:val="00701CBB"/>
    <w:rsid w:val="00712112"/>
    <w:rsid w:val="00717702"/>
    <w:rsid w:val="00772355"/>
    <w:rsid w:val="007738A0"/>
    <w:rsid w:val="0077543D"/>
    <w:rsid w:val="00777698"/>
    <w:rsid w:val="007871E2"/>
    <w:rsid w:val="00796D82"/>
    <w:rsid w:val="007C5FE1"/>
    <w:rsid w:val="007E3238"/>
    <w:rsid w:val="00805755"/>
    <w:rsid w:val="00822339"/>
    <w:rsid w:val="008617BD"/>
    <w:rsid w:val="008967B7"/>
    <w:rsid w:val="008A1184"/>
    <w:rsid w:val="008B574B"/>
    <w:rsid w:val="008D373A"/>
    <w:rsid w:val="008D7F4B"/>
    <w:rsid w:val="008F18D0"/>
    <w:rsid w:val="00901934"/>
    <w:rsid w:val="009138D9"/>
    <w:rsid w:val="0093192C"/>
    <w:rsid w:val="00963303"/>
    <w:rsid w:val="00972C55"/>
    <w:rsid w:val="00987AF0"/>
    <w:rsid w:val="00993112"/>
    <w:rsid w:val="009A0B83"/>
    <w:rsid w:val="009D66C6"/>
    <w:rsid w:val="00A143B0"/>
    <w:rsid w:val="00A256BF"/>
    <w:rsid w:val="00A64911"/>
    <w:rsid w:val="00A65B29"/>
    <w:rsid w:val="00A753A1"/>
    <w:rsid w:val="00AA53CF"/>
    <w:rsid w:val="00AC0718"/>
    <w:rsid w:val="00AC4162"/>
    <w:rsid w:val="00AD7CFD"/>
    <w:rsid w:val="00AF5871"/>
    <w:rsid w:val="00B20F3F"/>
    <w:rsid w:val="00B22781"/>
    <w:rsid w:val="00B44268"/>
    <w:rsid w:val="00B84415"/>
    <w:rsid w:val="00B91672"/>
    <w:rsid w:val="00BA2DFC"/>
    <w:rsid w:val="00BA69C3"/>
    <w:rsid w:val="00BC1813"/>
    <w:rsid w:val="00BD7790"/>
    <w:rsid w:val="00BE52CA"/>
    <w:rsid w:val="00C0359C"/>
    <w:rsid w:val="00C40651"/>
    <w:rsid w:val="00C435A0"/>
    <w:rsid w:val="00C61395"/>
    <w:rsid w:val="00C63FD1"/>
    <w:rsid w:val="00C6627E"/>
    <w:rsid w:val="00C74459"/>
    <w:rsid w:val="00C864E9"/>
    <w:rsid w:val="00CD2E42"/>
    <w:rsid w:val="00CE0549"/>
    <w:rsid w:val="00CE24BD"/>
    <w:rsid w:val="00D00F60"/>
    <w:rsid w:val="00D20696"/>
    <w:rsid w:val="00D26291"/>
    <w:rsid w:val="00D32E9D"/>
    <w:rsid w:val="00D87306"/>
    <w:rsid w:val="00DB5687"/>
    <w:rsid w:val="00DD242D"/>
    <w:rsid w:val="00DE28EE"/>
    <w:rsid w:val="00E047A0"/>
    <w:rsid w:val="00E10CA2"/>
    <w:rsid w:val="00E13D19"/>
    <w:rsid w:val="00E1582A"/>
    <w:rsid w:val="00E40478"/>
    <w:rsid w:val="00E437B9"/>
    <w:rsid w:val="00E73502"/>
    <w:rsid w:val="00EA3BDF"/>
    <w:rsid w:val="00EB177B"/>
    <w:rsid w:val="00ED1CFD"/>
    <w:rsid w:val="00F14DA0"/>
    <w:rsid w:val="00F253BC"/>
    <w:rsid w:val="00F25941"/>
    <w:rsid w:val="00F44925"/>
    <w:rsid w:val="00F73390"/>
    <w:rsid w:val="00F95281"/>
    <w:rsid w:val="00FD28A5"/>
    <w:rsid w:val="00FF3906"/>
    <w:rsid w:val="00FF741B"/>
    <w:rsid w:val="00FF764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91FA0B-15CD-4AAA-B1E2-14C48313D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6D2"/>
    <w:pPr>
      <w:spacing w:after="200" w:line="276" w:lineRule="auto"/>
      <w:ind w:left="720"/>
      <w:contextualSpacing/>
    </w:pPr>
  </w:style>
  <w:style w:type="paragraph" w:styleId="Header">
    <w:name w:val="header"/>
    <w:basedOn w:val="Normal"/>
    <w:link w:val="HeaderChar"/>
    <w:uiPriority w:val="99"/>
    <w:unhideWhenUsed/>
    <w:rsid w:val="006B45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5EA"/>
  </w:style>
  <w:style w:type="paragraph" w:styleId="Footer">
    <w:name w:val="footer"/>
    <w:basedOn w:val="Normal"/>
    <w:link w:val="FooterChar"/>
    <w:uiPriority w:val="99"/>
    <w:unhideWhenUsed/>
    <w:rsid w:val="006B45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5EA"/>
  </w:style>
  <w:style w:type="paragraph" w:styleId="BalloonText">
    <w:name w:val="Balloon Text"/>
    <w:basedOn w:val="Normal"/>
    <w:link w:val="BalloonTextChar"/>
    <w:uiPriority w:val="99"/>
    <w:semiHidden/>
    <w:unhideWhenUsed/>
    <w:rsid w:val="00FF3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9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4896</Words>
  <Characters>27910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JSC</cp:lastModifiedBy>
  <cp:revision>2</cp:revision>
  <cp:lastPrinted>2018-11-19T13:46:00Z</cp:lastPrinted>
  <dcterms:created xsi:type="dcterms:W3CDTF">2018-11-23T10:22:00Z</dcterms:created>
  <dcterms:modified xsi:type="dcterms:W3CDTF">2018-11-23T10:22:00Z</dcterms:modified>
</cp:coreProperties>
</file>