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EC" w:rsidRPr="0067011A" w:rsidRDefault="0067011A" w:rsidP="0067011A">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(41)</w:t>
      </w:r>
    </w:p>
    <w:p w:rsidR="00A20DEC" w:rsidRPr="00907B47" w:rsidRDefault="00A20DEC" w:rsidP="001A2068">
      <w:pPr>
        <w:spacing w:after="0" w:line="240" w:lineRule="auto"/>
        <w:jc w:val="center"/>
        <w:rPr>
          <w:rFonts w:ascii="Times New Roman" w:hAnsi="Times New Roman" w:cs="Times New Roman"/>
          <w:b/>
          <w:sz w:val="24"/>
          <w:szCs w:val="24"/>
        </w:rPr>
      </w:pPr>
    </w:p>
    <w:p w:rsidR="00A20DEC" w:rsidRPr="00907B47" w:rsidRDefault="00A20DEC" w:rsidP="001A2068">
      <w:pPr>
        <w:spacing w:after="0" w:line="240" w:lineRule="auto"/>
        <w:jc w:val="center"/>
        <w:rPr>
          <w:rFonts w:ascii="Times New Roman" w:hAnsi="Times New Roman" w:cs="Times New Roman"/>
          <w:b/>
          <w:sz w:val="24"/>
          <w:szCs w:val="24"/>
        </w:rPr>
      </w:pPr>
    </w:p>
    <w:p w:rsidR="00A20DEC" w:rsidRPr="00907B47" w:rsidRDefault="00A20DEC" w:rsidP="001A2068">
      <w:pPr>
        <w:spacing w:after="0" w:line="240" w:lineRule="auto"/>
        <w:jc w:val="center"/>
        <w:rPr>
          <w:rFonts w:ascii="Times New Roman" w:hAnsi="Times New Roman" w:cs="Times New Roman"/>
          <w:b/>
          <w:sz w:val="24"/>
          <w:szCs w:val="24"/>
        </w:rPr>
      </w:pPr>
    </w:p>
    <w:p w:rsidR="00A16D9A" w:rsidRPr="00907B47" w:rsidRDefault="00A16D9A" w:rsidP="001A2068">
      <w:pPr>
        <w:spacing w:after="0" w:line="240" w:lineRule="auto"/>
        <w:jc w:val="center"/>
        <w:rPr>
          <w:rFonts w:ascii="Times New Roman" w:hAnsi="Times New Roman" w:cs="Times New Roman"/>
          <w:b/>
          <w:sz w:val="24"/>
          <w:szCs w:val="24"/>
        </w:rPr>
      </w:pPr>
      <w:r w:rsidRPr="00907B47">
        <w:rPr>
          <w:rFonts w:ascii="Times New Roman" w:hAnsi="Times New Roman" w:cs="Times New Roman"/>
          <w:b/>
          <w:sz w:val="24"/>
          <w:szCs w:val="24"/>
        </w:rPr>
        <w:t>STUTTAFORDS</w:t>
      </w:r>
      <w:r w:rsidR="00DF56AF" w:rsidRPr="00907B47">
        <w:rPr>
          <w:rFonts w:ascii="Times New Roman" w:hAnsi="Times New Roman" w:cs="Times New Roman"/>
          <w:b/>
          <w:sz w:val="24"/>
          <w:szCs w:val="24"/>
        </w:rPr>
        <w:t xml:space="preserve">    </w:t>
      </w:r>
      <w:r w:rsidRPr="00907B47">
        <w:rPr>
          <w:rFonts w:ascii="Times New Roman" w:hAnsi="Times New Roman" w:cs="Times New Roman"/>
          <w:b/>
          <w:sz w:val="24"/>
          <w:szCs w:val="24"/>
        </w:rPr>
        <w:t xml:space="preserve"> REMOVALS </w:t>
      </w:r>
      <w:r w:rsidR="00DF56AF" w:rsidRPr="00907B47">
        <w:rPr>
          <w:rFonts w:ascii="Times New Roman" w:hAnsi="Times New Roman" w:cs="Times New Roman"/>
          <w:b/>
          <w:sz w:val="24"/>
          <w:szCs w:val="24"/>
        </w:rPr>
        <w:t xml:space="preserve">    </w:t>
      </w:r>
      <w:r w:rsidRPr="00907B47">
        <w:rPr>
          <w:rFonts w:ascii="Times New Roman" w:hAnsi="Times New Roman" w:cs="Times New Roman"/>
          <w:b/>
          <w:sz w:val="24"/>
          <w:szCs w:val="24"/>
        </w:rPr>
        <w:t xml:space="preserve">(PRIVATE) </w:t>
      </w:r>
      <w:r w:rsidR="00DF56AF" w:rsidRPr="00907B47">
        <w:rPr>
          <w:rFonts w:ascii="Times New Roman" w:hAnsi="Times New Roman" w:cs="Times New Roman"/>
          <w:b/>
          <w:sz w:val="24"/>
          <w:szCs w:val="24"/>
        </w:rPr>
        <w:t xml:space="preserve">    </w:t>
      </w:r>
      <w:r w:rsidRPr="00907B47">
        <w:rPr>
          <w:rFonts w:ascii="Times New Roman" w:hAnsi="Times New Roman" w:cs="Times New Roman"/>
          <w:b/>
          <w:sz w:val="24"/>
          <w:szCs w:val="24"/>
        </w:rPr>
        <w:t xml:space="preserve">LIMITED </w:t>
      </w:r>
    </w:p>
    <w:p w:rsidR="00FC6339" w:rsidRPr="00907B47" w:rsidRDefault="00FC6339" w:rsidP="001A2068">
      <w:pPr>
        <w:spacing w:after="0" w:line="240" w:lineRule="auto"/>
        <w:jc w:val="center"/>
        <w:rPr>
          <w:rFonts w:ascii="Times New Roman" w:hAnsi="Times New Roman" w:cs="Times New Roman"/>
          <w:b/>
          <w:sz w:val="24"/>
          <w:szCs w:val="24"/>
        </w:rPr>
      </w:pPr>
      <w:r w:rsidRPr="00907B47">
        <w:rPr>
          <w:rFonts w:ascii="Times New Roman" w:hAnsi="Times New Roman" w:cs="Times New Roman"/>
          <w:b/>
          <w:sz w:val="24"/>
          <w:szCs w:val="24"/>
        </w:rPr>
        <w:t>v</w:t>
      </w:r>
    </w:p>
    <w:p w:rsidR="00FC6339" w:rsidRPr="00907B47" w:rsidRDefault="00A16D9A" w:rsidP="001A2068">
      <w:pPr>
        <w:spacing w:after="0" w:line="240" w:lineRule="auto"/>
        <w:jc w:val="center"/>
        <w:rPr>
          <w:rFonts w:ascii="Times New Roman" w:hAnsi="Times New Roman" w:cs="Times New Roman"/>
          <w:sz w:val="24"/>
          <w:szCs w:val="24"/>
        </w:rPr>
      </w:pPr>
      <w:r w:rsidRPr="00907B47">
        <w:rPr>
          <w:rFonts w:ascii="Times New Roman" w:hAnsi="Times New Roman" w:cs="Times New Roman"/>
          <w:b/>
          <w:sz w:val="24"/>
          <w:szCs w:val="24"/>
        </w:rPr>
        <w:t xml:space="preserve">GODFREY </w:t>
      </w:r>
      <w:r w:rsidR="00DF56AF" w:rsidRPr="00907B47">
        <w:rPr>
          <w:rFonts w:ascii="Times New Roman" w:hAnsi="Times New Roman" w:cs="Times New Roman"/>
          <w:b/>
          <w:sz w:val="24"/>
          <w:szCs w:val="24"/>
        </w:rPr>
        <w:t xml:space="preserve">    </w:t>
      </w:r>
      <w:r w:rsidRPr="00907B47">
        <w:rPr>
          <w:rFonts w:ascii="Times New Roman" w:hAnsi="Times New Roman" w:cs="Times New Roman"/>
          <w:b/>
          <w:sz w:val="24"/>
          <w:szCs w:val="24"/>
        </w:rPr>
        <w:t>NYAMAZUNZU</w:t>
      </w:r>
      <w:r w:rsidRPr="00907B47">
        <w:rPr>
          <w:rFonts w:ascii="Times New Roman" w:hAnsi="Times New Roman" w:cs="Times New Roman"/>
          <w:sz w:val="24"/>
          <w:szCs w:val="24"/>
        </w:rPr>
        <w:t xml:space="preserve"> </w:t>
      </w:r>
    </w:p>
    <w:p w:rsidR="00A16D9A" w:rsidRPr="00907B47" w:rsidRDefault="00A16D9A" w:rsidP="001A2068">
      <w:pPr>
        <w:spacing w:after="0" w:line="240" w:lineRule="auto"/>
        <w:jc w:val="center"/>
        <w:rPr>
          <w:rFonts w:ascii="Times New Roman" w:hAnsi="Times New Roman" w:cs="Times New Roman"/>
          <w:sz w:val="24"/>
          <w:szCs w:val="24"/>
        </w:rPr>
      </w:pPr>
    </w:p>
    <w:p w:rsidR="00E8444C" w:rsidRPr="00907B47" w:rsidRDefault="00E8444C" w:rsidP="001A2068">
      <w:pPr>
        <w:spacing w:after="0" w:line="240" w:lineRule="auto"/>
        <w:jc w:val="center"/>
        <w:rPr>
          <w:rFonts w:ascii="Times New Roman" w:hAnsi="Times New Roman" w:cs="Times New Roman"/>
          <w:sz w:val="24"/>
          <w:szCs w:val="24"/>
        </w:rPr>
      </w:pPr>
    </w:p>
    <w:p w:rsidR="00A16D9A" w:rsidRPr="00907B47" w:rsidRDefault="00A16D9A" w:rsidP="001A2068">
      <w:pPr>
        <w:spacing w:after="0" w:line="240" w:lineRule="auto"/>
        <w:jc w:val="center"/>
        <w:rPr>
          <w:rFonts w:ascii="Times New Roman" w:hAnsi="Times New Roman" w:cs="Times New Roman"/>
          <w:sz w:val="24"/>
          <w:szCs w:val="24"/>
        </w:rPr>
      </w:pPr>
    </w:p>
    <w:p w:rsidR="00691022" w:rsidRPr="00907B47" w:rsidRDefault="00691022" w:rsidP="001A2068">
      <w:pPr>
        <w:spacing w:after="0" w:line="240" w:lineRule="auto"/>
        <w:rPr>
          <w:rFonts w:ascii="Times New Roman" w:hAnsi="Times New Roman" w:cs="Times New Roman"/>
          <w:b/>
          <w:sz w:val="24"/>
          <w:szCs w:val="24"/>
        </w:rPr>
      </w:pPr>
      <w:r w:rsidRPr="00907B47">
        <w:rPr>
          <w:rFonts w:ascii="Times New Roman" w:hAnsi="Times New Roman" w:cs="Times New Roman"/>
          <w:b/>
          <w:sz w:val="24"/>
          <w:szCs w:val="24"/>
        </w:rPr>
        <w:t>SUPREME COURT OF ZIMBABWE</w:t>
      </w:r>
    </w:p>
    <w:p w:rsidR="00691022" w:rsidRPr="00907B47" w:rsidRDefault="009060CF" w:rsidP="001A2068">
      <w:pPr>
        <w:spacing w:after="0" w:line="240" w:lineRule="auto"/>
        <w:rPr>
          <w:rFonts w:ascii="Times New Roman" w:hAnsi="Times New Roman" w:cs="Times New Roman"/>
          <w:b/>
          <w:sz w:val="24"/>
          <w:szCs w:val="24"/>
        </w:rPr>
      </w:pPr>
      <w:r w:rsidRPr="00907B47">
        <w:rPr>
          <w:rFonts w:ascii="Times New Roman" w:hAnsi="Times New Roman" w:cs="Times New Roman"/>
          <w:b/>
          <w:sz w:val="24"/>
          <w:szCs w:val="24"/>
        </w:rPr>
        <w:t xml:space="preserve">MAKARAU JA, </w:t>
      </w:r>
      <w:r w:rsidR="00A16D9A" w:rsidRPr="00907B47">
        <w:rPr>
          <w:rFonts w:ascii="Times New Roman" w:hAnsi="Times New Roman" w:cs="Times New Roman"/>
          <w:b/>
          <w:sz w:val="24"/>
          <w:szCs w:val="24"/>
        </w:rPr>
        <w:t>GOWORA</w:t>
      </w:r>
      <w:r w:rsidRPr="00907B47">
        <w:rPr>
          <w:rFonts w:ascii="Times New Roman" w:hAnsi="Times New Roman" w:cs="Times New Roman"/>
          <w:b/>
          <w:sz w:val="24"/>
          <w:szCs w:val="24"/>
        </w:rPr>
        <w:t xml:space="preserve"> JA &amp; </w:t>
      </w:r>
      <w:r w:rsidR="00A16D9A" w:rsidRPr="00907B47">
        <w:rPr>
          <w:rFonts w:ascii="Times New Roman" w:hAnsi="Times New Roman" w:cs="Times New Roman"/>
          <w:b/>
          <w:sz w:val="24"/>
          <w:szCs w:val="24"/>
        </w:rPr>
        <w:t>BERE</w:t>
      </w:r>
      <w:r w:rsidRPr="00907B47">
        <w:rPr>
          <w:rFonts w:ascii="Times New Roman" w:hAnsi="Times New Roman" w:cs="Times New Roman"/>
          <w:b/>
          <w:sz w:val="24"/>
          <w:szCs w:val="24"/>
        </w:rPr>
        <w:t xml:space="preserve"> JA</w:t>
      </w:r>
    </w:p>
    <w:p w:rsidR="00691022" w:rsidRPr="00907B47" w:rsidRDefault="009060CF" w:rsidP="001A2068">
      <w:pPr>
        <w:spacing w:after="0" w:line="240" w:lineRule="auto"/>
        <w:rPr>
          <w:rFonts w:ascii="Times New Roman" w:hAnsi="Times New Roman" w:cs="Times New Roman"/>
          <w:sz w:val="24"/>
          <w:szCs w:val="24"/>
        </w:rPr>
      </w:pPr>
      <w:r w:rsidRPr="00907B47">
        <w:rPr>
          <w:rFonts w:ascii="Times New Roman" w:hAnsi="Times New Roman" w:cs="Times New Roman"/>
          <w:b/>
          <w:sz w:val="24"/>
          <w:szCs w:val="24"/>
        </w:rPr>
        <w:t xml:space="preserve">HARARE, </w:t>
      </w:r>
      <w:r w:rsidR="00D82135" w:rsidRPr="00907B47">
        <w:rPr>
          <w:rFonts w:ascii="Times New Roman" w:hAnsi="Times New Roman" w:cs="Times New Roman"/>
          <w:b/>
          <w:sz w:val="24"/>
          <w:szCs w:val="24"/>
        </w:rPr>
        <w:t>OCTOBER</w:t>
      </w:r>
      <w:r w:rsidR="00325104" w:rsidRPr="00907B47">
        <w:rPr>
          <w:rFonts w:ascii="Times New Roman" w:hAnsi="Times New Roman" w:cs="Times New Roman"/>
          <w:b/>
          <w:sz w:val="24"/>
          <w:szCs w:val="24"/>
        </w:rPr>
        <w:t xml:space="preserve"> 12,</w:t>
      </w:r>
      <w:r w:rsidR="00D82135" w:rsidRPr="00907B47">
        <w:rPr>
          <w:rFonts w:ascii="Times New Roman" w:hAnsi="Times New Roman" w:cs="Times New Roman"/>
          <w:b/>
          <w:sz w:val="24"/>
          <w:szCs w:val="24"/>
        </w:rPr>
        <w:t xml:space="preserve"> </w:t>
      </w:r>
      <w:r w:rsidR="00A16D9A" w:rsidRPr="00907B47">
        <w:rPr>
          <w:rFonts w:ascii="Times New Roman" w:hAnsi="Times New Roman" w:cs="Times New Roman"/>
          <w:b/>
          <w:sz w:val="24"/>
          <w:szCs w:val="24"/>
        </w:rPr>
        <w:t>2018</w:t>
      </w:r>
      <w:r w:rsidR="009A3C50" w:rsidRPr="00907B47">
        <w:rPr>
          <w:rFonts w:ascii="Times New Roman" w:hAnsi="Times New Roman" w:cs="Times New Roman"/>
          <w:b/>
          <w:sz w:val="24"/>
          <w:szCs w:val="24"/>
        </w:rPr>
        <w:t xml:space="preserve"> </w:t>
      </w:r>
      <w:r w:rsidR="00907B47" w:rsidRPr="00907B47">
        <w:rPr>
          <w:rFonts w:ascii="Times New Roman" w:hAnsi="Times New Roman" w:cs="Times New Roman"/>
          <w:b/>
          <w:sz w:val="24"/>
          <w:szCs w:val="24"/>
        </w:rPr>
        <w:t>&amp; MARCH 10, 2020</w:t>
      </w:r>
    </w:p>
    <w:p w:rsidR="00691022" w:rsidRPr="00907B47" w:rsidRDefault="00691022" w:rsidP="001A2068">
      <w:pPr>
        <w:spacing w:after="0" w:line="240" w:lineRule="auto"/>
        <w:rPr>
          <w:rFonts w:ascii="Times New Roman" w:hAnsi="Times New Roman" w:cs="Times New Roman"/>
          <w:sz w:val="24"/>
          <w:szCs w:val="24"/>
        </w:rPr>
      </w:pPr>
    </w:p>
    <w:p w:rsidR="00325104" w:rsidRPr="00907B47" w:rsidRDefault="00325104" w:rsidP="001A2068">
      <w:pPr>
        <w:spacing w:after="0" w:line="240" w:lineRule="auto"/>
        <w:rPr>
          <w:rFonts w:ascii="Times New Roman" w:hAnsi="Times New Roman" w:cs="Times New Roman"/>
          <w:sz w:val="24"/>
          <w:szCs w:val="24"/>
        </w:rPr>
      </w:pPr>
    </w:p>
    <w:p w:rsidR="00E8444C" w:rsidRPr="00907B47" w:rsidRDefault="00E8444C" w:rsidP="001A2068">
      <w:pPr>
        <w:spacing w:after="0" w:line="240" w:lineRule="auto"/>
        <w:rPr>
          <w:rFonts w:ascii="Times New Roman" w:hAnsi="Times New Roman" w:cs="Times New Roman"/>
          <w:sz w:val="24"/>
          <w:szCs w:val="24"/>
        </w:rPr>
      </w:pPr>
    </w:p>
    <w:p w:rsidR="00691022" w:rsidRPr="00907B47" w:rsidRDefault="00A16D9A" w:rsidP="001A2068">
      <w:pPr>
        <w:spacing w:after="0" w:line="480" w:lineRule="auto"/>
        <w:rPr>
          <w:rFonts w:ascii="Times New Roman" w:hAnsi="Times New Roman" w:cs="Times New Roman"/>
          <w:sz w:val="24"/>
          <w:szCs w:val="24"/>
        </w:rPr>
      </w:pPr>
      <w:r w:rsidRPr="00907B47">
        <w:rPr>
          <w:rFonts w:ascii="Times New Roman" w:hAnsi="Times New Roman" w:cs="Times New Roman"/>
          <w:i/>
          <w:sz w:val="24"/>
          <w:szCs w:val="24"/>
        </w:rPr>
        <w:t>S</w:t>
      </w:r>
      <w:r w:rsidR="00DF56AF" w:rsidRPr="00907B47">
        <w:rPr>
          <w:rFonts w:ascii="Times New Roman" w:hAnsi="Times New Roman" w:cs="Times New Roman"/>
          <w:i/>
          <w:sz w:val="24"/>
          <w:szCs w:val="24"/>
        </w:rPr>
        <w:t>.</w:t>
      </w:r>
      <w:r w:rsidRPr="00907B47">
        <w:rPr>
          <w:rFonts w:ascii="Times New Roman" w:hAnsi="Times New Roman" w:cs="Times New Roman"/>
          <w:i/>
          <w:sz w:val="24"/>
          <w:szCs w:val="24"/>
        </w:rPr>
        <w:t xml:space="preserve"> M</w:t>
      </w:r>
      <w:r w:rsidR="00D16F5C" w:rsidRPr="00907B47">
        <w:rPr>
          <w:rFonts w:ascii="Times New Roman" w:hAnsi="Times New Roman" w:cs="Times New Roman"/>
          <w:i/>
          <w:sz w:val="24"/>
          <w:szCs w:val="24"/>
        </w:rPr>
        <w:t>u</w:t>
      </w:r>
      <w:r w:rsidRPr="00907B47">
        <w:rPr>
          <w:rFonts w:ascii="Times New Roman" w:hAnsi="Times New Roman" w:cs="Times New Roman"/>
          <w:i/>
          <w:sz w:val="24"/>
          <w:szCs w:val="24"/>
        </w:rPr>
        <w:t>bvuma</w:t>
      </w:r>
      <w:r w:rsidR="00691022" w:rsidRPr="00907B47">
        <w:rPr>
          <w:rFonts w:ascii="Times New Roman" w:hAnsi="Times New Roman" w:cs="Times New Roman"/>
          <w:sz w:val="24"/>
          <w:szCs w:val="24"/>
        </w:rPr>
        <w:t>, for the appellant</w:t>
      </w:r>
    </w:p>
    <w:p w:rsidR="00691022" w:rsidRPr="00907B47" w:rsidRDefault="00A16D9A" w:rsidP="001A2068">
      <w:pPr>
        <w:spacing w:after="0" w:line="480" w:lineRule="auto"/>
        <w:rPr>
          <w:rFonts w:ascii="Times New Roman" w:hAnsi="Times New Roman" w:cs="Times New Roman"/>
          <w:sz w:val="24"/>
          <w:szCs w:val="24"/>
        </w:rPr>
      </w:pPr>
      <w:r w:rsidRPr="00907B47">
        <w:rPr>
          <w:rFonts w:ascii="Times New Roman" w:hAnsi="Times New Roman" w:cs="Times New Roman"/>
          <w:i/>
          <w:sz w:val="24"/>
          <w:szCs w:val="24"/>
        </w:rPr>
        <w:t>T</w:t>
      </w:r>
      <w:r w:rsidR="00DF56AF" w:rsidRPr="00907B47">
        <w:rPr>
          <w:rFonts w:ascii="Times New Roman" w:hAnsi="Times New Roman" w:cs="Times New Roman"/>
          <w:i/>
          <w:sz w:val="24"/>
          <w:szCs w:val="24"/>
        </w:rPr>
        <w:t>.</w:t>
      </w:r>
      <w:r w:rsidRPr="00907B47">
        <w:rPr>
          <w:rFonts w:ascii="Times New Roman" w:hAnsi="Times New Roman" w:cs="Times New Roman"/>
          <w:i/>
          <w:sz w:val="24"/>
          <w:szCs w:val="24"/>
        </w:rPr>
        <w:t xml:space="preserve"> Muzana</w:t>
      </w:r>
      <w:r w:rsidR="00691022" w:rsidRPr="00907B47">
        <w:rPr>
          <w:rFonts w:ascii="Times New Roman" w:hAnsi="Times New Roman" w:cs="Times New Roman"/>
          <w:sz w:val="24"/>
          <w:szCs w:val="24"/>
        </w:rPr>
        <w:t>, for the respondent</w:t>
      </w:r>
    </w:p>
    <w:p w:rsidR="00691022" w:rsidRPr="00907B47" w:rsidRDefault="00691022" w:rsidP="001A2068">
      <w:pPr>
        <w:spacing w:after="0" w:line="240" w:lineRule="auto"/>
        <w:rPr>
          <w:rFonts w:ascii="Times New Roman" w:hAnsi="Times New Roman" w:cs="Times New Roman"/>
          <w:sz w:val="24"/>
          <w:szCs w:val="24"/>
        </w:rPr>
      </w:pPr>
    </w:p>
    <w:p w:rsidR="00E8444C" w:rsidRPr="00907B47" w:rsidRDefault="00E8444C" w:rsidP="001A2068">
      <w:pPr>
        <w:spacing w:after="0" w:line="240" w:lineRule="auto"/>
        <w:rPr>
          <w:rFonts w:ascii="Times New Roman" w:hAnsi="Times New Roman" w:cs="Times New Roman"/>
          <w:sz w:val="24"/>
          <w:szCs w:val="24"/>
        </w:rPr>
      </w:pPr>
    </w:p>
    <w:p w:rsidR="00325104" w:rsidRPr="00907B47" w:rsidRDefault="00325104" w:rsidP="001A2068">
      <w:pPr>
        <w:spacing w:after="0" w:line="240" w:lineRule="auto"/>
        <w:jc w:val="both"/>
        <w:rPr>
          <w:rFonts w:ascii="Times New Roman" w:hAnsi="Times New Roman" w:cs="Times New Roman"/>
          <w:sz w:val="24"/>
          <w:szCs w:val="24"/>
        </w:rPr>
      </w:pPr>
    </w:p>
    <w:p w:rsidR="0089725A" w:rsidRPr="00907B47" w:rsidRDefault="00A16D9A" w:rsidP="001A2068">
      <w:pPr>
        <w:spacing w:after="0" w:line="480" w:lineRule="auto"/>
        <w:ind w:firstLine="1134"/>
        <w:jc w:val="both"/>
        <w:rPr>
          <w:rFonts w:ascii="Times New Roman" w:hAnsi="Times New Roman" w:cs="Times New Roman"/>
          <w:sz w:val="24"/>
          <w:szCs w:val="24"/>
          <w:lang w:bidi="en-US"/>
        </w:rPr>
      </w:pPr>
      <w:r w:rsidRPr="00907B47">
        <w:rPr>
          <w:rFonts w:ascii="Times New Roman" w:hAnsi="Times New Roman" w:cs="Times New Roman"/>
          <w:b/>
          <w:sz w:val="24"/>
          <w:szCs w:val="24"/>
        </w:rPr>
        <w:t>BERE</w:t>
      </w:r>
      <w:r w:rsidR="00890519" w:rsidRPr="00907B47">
        <w:rPr>
          <w:rFonts w:ascii="Times New Roman" w:hAnsi="Times New Roman" w:cs="Times New Roman"/>
          <w:b/>
          <w:sz w:val="24"/>
          <w:szCs w:val="24"/>
        </w:rPr>
        <w:t xml:space="preserve"> JA:</w:t>
      </w:r>
      <w:r w:rsidR="00890519" w:rsidRPr="00907B47">
        <w:rPr>
          <w:rFonts w:ascii="Times New Roman" w:hAnsi="Times New Roman" w:cs="Times New Roman"/>
          <w:b/>
          <w:sz w:val="24"/>
          <w:szCs w:val="24"/>
        </w:rPr>
        <w:tab/>
      </w:r>
      <w:r w:rsidRPr="00907B47">
        <w:rPr>
          <w:rFonts w:ascii="Times New Roman" w:hAnsi="Times New Roman" w:cs="Times New Roman"/>
          <w:sz w:val="24"/>
          <w:szCs w:val="24"/>
          <w:lang w:bidi="en-US"/>
        </w:rPr>
        <w:t xml:space="preserve">This is an appeal against the whole </w:t>
      </w:r>
      <w:r w:rsidR="007B7C41" w:rsidRPr="00907B47">
        <w:rPr>
          <w:rFonts w:ascii="Times New Roman" w:hAnsi="Times New Roman" w:cs="Times New Roman"/>
          <w:sz w:val="24"/>
          <w:szCs w:val="24"/>
          <w:lang w:bidi="en-US"/>
        </w:rPr>
        <w:t xml:space="preserve">judgment of the Labour Court of </w:t>
      </w:r>
      <w:r w:rsidRPr="00907B47">
        <w:rPr>
          <w:rFonts w:ascii="Times New Roman" w:hAnsi="Times New Roman" w:cs="Times New Roman"/>
          <w:sz w:val="24"/>
          <w:szCs w:val="24"/>
          <w:lang w:bidi="en-US"/>
        </w:rPr>
        <w:t>Zimbabwe dated 14 July 2018</w:t>
      </w:r>
      <w:r w:rsidR="009A3C50" w:rsidRPr="00907B47">
        <w:rPr>
          <w:rFonts w:ascii="Times New Roman" w:hAnsi="Times New Roman" w:cs="Times New Roman"/>
          <w:sz w:val="24"/>
          <w:szCs w:val="24"/>
          <w:lang w:bidi="en-US"/>
        </w:rPr>
        <w:t>,</w:t>
      </w:r>
      <w:r w:rsidR="007B7C41" w:rsidRPr="00907B47">
        <w:rPr>
          <w:rFonts w:ascii="Times New Roman" w:hAnsi="Times New Roman" w:cs="Times New Roman"/>
          <w:sz w:val="24"/>
          <w:szCs w:val="24"/>
          <w:lang w:bidi="en-US"/>
        </w:rPr>
        <w:t xml:space="preserve"> wherein a</w:t>
      </w:r>
      <w:r w:rsidR="0089725A" w:rsidRPr="00907B47">
        <w:rPr>
          <w:rFonts w:ascii="Times New Roman" w:hAnsi="Times New Roman" w:cs="Times New Roman"/>
          <w:sz w:val="24"/>
          <w:szCs w:val="24"/>
          <w:lang w:bidi="en-US"/>
        </w:rPr>
        <w:t>n application for condonation for</w:t>
      </w:r>
      <w:r w:rsidR="007B7C41" w:rsidRPr="00907B47">
        <w:rPr>
          <w:rFonts w:ascii="Times New Roman" w:hAnsi="Times New Roman" w:cs="Times New Roman"/>
          <w:sz w:val="24"/>
          <w:szCs w:val="24"/>
          <w:lang w:bidi="en-US"/>
        </w:rPr>
        <w:t xml:space="preserve"> failure to file an application for leave to appeal</w:t>
      </w:r>
      <w:r w:rsidR="0089725A" w:rsidRPr="00907B47">
        <w:rPr>
          <w:rFonts w:ascii="Times New Roman" w:hAnsi="Times New Roman" w:cs="Times New Roman"/>
          <w:sz w:val="24"/>
          <w:szCs w:val="24"/>
          <w:lang w:bidi="en-US"/>
        </w:rPr>
        <w:t xml:space="preserve"> in time</w:t>
      </w:r>
      <w:r w:rsidR="007B7C41" w:rsidRPr="00907B47">
        <w:rPr>
          <w:rFonts w:ascii="Times New Roman" w:hAnsi="Times New Roman" w:cs="Times New Roman"/>
          <w:sz w:val="24"/>
          <w:szCs w:val="24"/>
          <w:lang w:bidi="en-US"/>
        </w:rPr>
        <w:t xml:space="preserve"> was dismissed</w:t>
      </w:r>
      <w:r w:rsidRPr="00907B47">
        <w:rPr>
          <w:rFonts w:ascii="Times New Roman" w:hAnsi="Times New Roman" w:cs="Times New Roman"/>
          <w:sz w:val="24"/>
          <w:szCs w:val="24"/>
          <w:lang w:bidi="en-US"/>
        </w:rPr>
        <w:t xml:space="preserve">. </w:t>
      </w:r>
    </w:p>
    <w:p w:rsidR="0089725A" w:rsidRPr="00907B47" w:rsidRDefault="0089725A" w:rsidP="001A2068">
      <w:pPr>
        <w:spacing w:after="0" w:line="240" w:lineRule="auto"/>
        <w:ind w:firstLine="1134"/>
        <w:jc w:val="both"/>
        <w:rPr>
          <w:rFonts w:ascii="Times New Roman" w:hAnsi="Times New Roman" w:cs="Times New Roman"/>
          <w:sz w:val="24"/>
          <w:szCs w:val="24"/>
          <w:lang w:bidi="en-US"/>
        </w:rPr>
      </w:pPr>
    </w:p>
    <w:p w:rsidR="00E8444C" w:rsidRPr="00907B47" w:rsidRDefault="00E8444C" w:rsidP="001A2068">
      <w:pPr>
        <w:spacing w:after="0" w:line="240" w:lineRule="auto"/>
        <w:ind w:firstLine="1134"/>
        <w:jc w:val="both"/>
        <w:rPr>
          <w:rFonts w:ascii="Times New Roman" w:hAnsi="Times New Roman" w:cs="Times New Roman"/>
          <w:sz w:val="24"/>
          <w:szCs w:val="24"/>
          <w:lang w:bidi="en-US"/>
        </w:rPr>
      </w:pPr>
    </w:p>
    <w:p w:rsidR="006B1C1C" w:rsidRPr="00907B47" w:rsidRDefault="00DF56AF" w:rsidP="001A2068">
      <w:pPr>
        <w:spacing w:after="0" w:line="480" w:lineRule="auto"/>
        <w:ind w:firstLine="1134"/>
        <w:jc w:val="both"/>
        <w:rPr>
          <w:rFonts w:ascii="Times New Roman" w:hAnsi="Times New Roman" w:cs="Times New Roman"/>
          <w:sz w:val="24"/>
          <w:szCs w:val="24"/>
        </w:rPr>
      </w:pPr>
      <w:r w:rsidRPr="00907B47">
        <w:rPr>
          <w:rFonts w:ascii="Times New Roman" w:hAnsi="Times New Roman" w:cs="Times New Roman"/>
          <w:sz w:val="24"/>
          <w:szCs w:val="24"/>
        </w:rPr>
        <w:t>Briefly, t</w:t>
      </w:r>
      <w:r w:rsidR="0081199C" w:rsidRPr="00907B47">
        <w:rPr>
          <w:rFonts w:ascii="Times New Roman" w:hAnsi="Times New Roman" w:cs="Times New Roman"/>
          <w:sz w:val="24"/>
          <w:szCs w:val="24"/>
        </w:rPr>
        <w:t>he background to this matter is as follows:</w:t>
      </w:r>
    </w:p>
    <w:p w:rsidR="00D82135" w:rsidRPr="00907B47" w:rsidRDefault="00D82135" w:rsidP="001A2068">
      <w:pPr>
        <w:spacing w:after="0" w:line="240" w:lineRule="auto"/>
        <w:ind w:left="720"/>
        <w:jc w:val="both"/>
        <w:rPr>
          <w:rFonts w:ascii="Times New Roman" w:hAnsi="Times New Roman" w:cs="Times New Roman"/>
          <w:sz w:val="24"/>
          <w:szCs w:val="24"/>
        </w:rPr>
      </w:pPr>
    </w:p>
    <w:p w:rsidR="00E8444C" w:rsidRPr="00907B47" w:rsidRDefault="00E8444C" w:rsidP="001A2068">
      <w:pPr>
        <w:spacing w:after="0" w:line="240" w:lineRule="auto"/>
        <w:ind w:left="720"/>
        <w:jc w:val="both"/>
        <w:rPr>
          <w:rFonts w:ascii="Times New Roman" w:hAnsi="Times New Roman" w:cs="Times New Roman"/>
          <w:sz w:val="24"/>
          <w:szCs w:val="24"/>
        </w:rPr>
      </w:pPr>
    </w:p>
    <w:p w:rsidR="00DF56AF" w:rsidRPr="00907B47" w:rsidRDefault="00DD4380" w:rsidP="001A2068">
      <w:pPr>
        <w:spacing w:after="0" w:line="480" w:lineRule="auto"/>
        <w:ind w:firstLine="1134"/>
        <w:jc w:val="both"/>
        <w:rPr>
          <w:rFonts w:ascii="Times New Roman" w:hAnsi="Times New Roman" w:cs="Times New Roman"/>
          <w:sz w:val="24"/>
          <w:szCs w:val="24"/>
        </w:rPr>
      </w:pPr>
      <w:r w:rsidRPr="00907B47">
        <w:rPr>
          <w:rFonts w:ascii="Times New Roman" w:hAnsi="Times New Roman" w:cs="Times New Roman"/>
          <w:sz w:val="24"/>
          <w:szCs w:val="24"/>
        </w:rPr>
        <w:t xml:space="preserve">The respondent was employed as an accountant by the appellant.  He was charged with misconduct, that is, wilful disobedience of a lawful order given by the employer.  The respondent was found guilty and his </w:t>
      </w:r>
      <w:r w:rsidR="008B19B9" w:rsidRPr="00907B47">
        <w:rPr>
          <w:rFonts w:ascii="Times New Roman" w:hAnsi="Times New Roman" w:cs="Times New Roman"/>
          <w:sz w:val="24"/>
          <w:szCs w:val="24"/>
        </w:rPr>
        <w:t xml:space="preserve">contract of </w:t>
      </w:r>
      <w:r w:rsidRPr="00907B47">
        <w:rPr>
          <w:rFonts w:ascii="Times New Roman" w:hAnsi="Times New Roman" w:cs="Times New Roman"/>
          <w:sz w:val="24"/>
          <w:szCs w:val="24"/>
        </w:rPr>
        <w:t>employment was terminated.  The respondent then appealed to the Labour Court which upheld his appeal on 8 April 2016.</w:t>
      </w:r>
    </w:p>
    <w:p w:rsidR="00E8444C" w:rsidRPr="00907B47" w:rsidRDefault="00E8444C" w:rsidP="001A2068">
      <w:pPr>
        <w:spacing w:after="0" w:line="480" w:lineRule="auto"/>
        <w:ind w:firstLine="1134"/>
        <w:jc w:val="both"/>
        <w:rPr>
          <w:rFonts w:ascii="Times New Roman" w:hAnsi="Times New Roman" w:cs="Times New Roman"/>
          <w:sz w:val="24"/>
          <w:szCs w:val="24"/>
        </w:rPr>
      </w:pPr>
    </w:p>
    <w:p w:rsidR="00DD4380" w:rsidRPr="00907B47" w:rsidRDefault="00DD4380" w:rsidP="001A2068">
      <w:pPr>
        <w:spacing w:after="0" w:line="480" w:lineRule="auto"/>
        <w:ind w:firstLine="1134"/>
        <w:jc w:val="both"/>
        <w:rPr>
          <w:rFonts w:ascii="Times New Roman" w:hAnsi="Times New Roman" w:cs="Times New Roman"/>
          <w:sz w:val="24"/>
          <w:szCs w:val="24"/>
        </w:rPr>
      </w:pPr>
      <w:r w:rsidRPr="00907B47">
        <w:rPr>
          <w:rFonts w:ascii="Times New Roman" w:hAnsi="Times New Roman" w:cs="Times New Roman"/>
          <w:sz w:val="24"/>
          <w:szCs w:val="24"/>
        </w:rPr>
        <w:t>In terms of s 35 of S.I. 59/06 the appellant oug</w:t>
      </w:r>
      <w:r w:rsidR="008B19B9" w:rsidRPr="00907B47">
        <w:rPr>
          <w:rFonts w:ascii="Times New Roman" w:hAnsi="Times New Roman" w:cs="Times New Roman"/>
          <w:sz w:val="24"/>
          <w:szCs w:val="24"/>
        </w:rPr>
        <w:t>ht to have sought leave to appeal</w:t>
      </w:r>
      <w:r w:rsidRPr="00907B47">
        <w:rPr>
          <w:rFonts w:ascii="Times New Roman" w:hAnsi="Times New Roman" w:cs="Times New Roman"/>
          <w:sz w:val="24"/>
          <w:szCs w:val="24"/>
        </w:rPr>
        <w:t xml:space="preserve"> to this Court within 30 days from the date of the </w:t>
      </w:r>
      <w:r w:rsidR="008B19B9" w:rsidRPr="00907B47">
        <w:rPr>
          <w:rFonts w:ascii="Times New Roman" w:hAnsi="Times New Roman" w:cs="Times New Roman"/>
          <w:sz w:val="24"/>
          <w:szCs w:val="24"/>
        </w:rPr>
        <w:t xml:space="preserve">judgment of the </w:t>
      </w:r>
      <w:r w:rsidRPr="00907B47">
        <w:rPr>
          <w:rFonts w:ascii="Times New Roman" w:hAnsi="Times New Roman" w:cs="Times New Roman"/>
          <w:sz w:val="24"/>
          <w:szCs w:val="24"/>
        </w:rPr>
        <w:t xml:space="preserve">Labour Court.  Having failed to </w:t>
      </w:r>
      <w:r w:rsidRPr="00907B47">
        <w:rPr>
          <w:rFonts w:ascii="Times New Roman" w:hAnsi="Times New Roman" w:cs="Times New Roman"/>
          <w:sz w:val="24"/>
          <w:szCs w:val="24"/>
        </w:rPr>
        <w:lastRenderedPageBreak/>
        <w:t>observe the prescribed time limits the appellant sought condonation for the late noting of its</w:t>
      </w:r>
      <w:r w:rsidR="008B19B9" w:rsidRPr="00907B47">
        <w:rPr>
          <w:rFonts w:ascii="Times New Roman" w:hAnsi="Times New Roman" w:cs="Times New Roman"/>
          <w:sz w:val="24"/>
          <w:szCs w:val="24"/>
        </w:rPr>
        <w:t xml:space="preserve"> application for leave to</w:t>
      </w:r>
      <w:r w:rsidRPr="00907B47">
        <w:rPr>
          <w:rFonts w:ascii="Times New Roman" w:hAnsi="Times New Roman" w:cs="Times New Roman"/>
          <w:sz w:val="24"/>
          <w:szCs w:val="24"/>
        </w:rPr>
        <w:t xml:space="preserve"> appeal </w:t>
      </w:r>
      <w:r w:rsidR="008B19B9" w:rsidRPr="00907B47">
        <w:rPr>
          <w:rFonts w:ascii="Times New Roman" w:hAnsi="Times New Roman" w:cs="Times New Roman"/>
          <w:sz w:val="24"/>
          <w:szCs w:val="24"/>
        </w:rPr>
        <w:t>before</w:t>
      </w:r>
      <w:r w:rsidRPr="00907B47">
        <w:rPr>
          <w:rFonts w:ascii="Times New Roman" w:hAnsi="Times New Roman" w:cs="Times New Roman"/>
          <w:sz w:val="24"/>
          <w:szCs w:val="24"/>
        </w:rPr>
        <w:t xml:space="preserve"> the Labour Court.</w:t>
      </w:r>
    </w:p>
    <w:p w:rsidR="00DD4380" w:rsidRPr="00907B47" w:rsidRDefault="00DD4380" w:rsidP="001A2068">
      <w:pPr>
        <w:spacing w:after="0" w:line="240" w:lineRule="auto"/>
        <w:ind w:firstLine="1134"/>
        <w:jc w:val="both"/>
        <w:rPr>
          <w:rFonts w:ascii="Times New Roman" w:hAnsi="Times New Roman" w:cs="Times New Roman"/>
          <w:sz w:val="24"/>
          <w:szCs w:val="24"/>
          <w:lang w:bidi="en-US"/>
        </w:rPr>
      </w:pPr>
    </w:p>
    <w:p w:rsidR="00E8444C" w:rsidRPr="00907B47" w:rsidRDefault="00E8444C" w:rsidP="001A2068">
      <w:pPr>
        <w:spacing w:after="0" w:line="240" w:lineRule="auto"/>
        <w:ind w:firstLine="1134"/>
        <w:jc w:val="both"/>
        <w:rPr>
          <w:rFonts w:ascii="Times New Roman" w:hAnsi="Times New Roman" w:cs="Times New Roman"/>
          <w:sz w:val="24"/>
          <w:szCs w:val="24"/>
          <w:lang w:bidi="en-US"/>
        </w:rPr>
      </w:pPr>
    </w:p>
    <w:p w:rsidR="00666B65" w:rsidRPr="00907B47" w:rsidRDefault="00DF56AF" w:rsidP="001A2068">
      <w:pPr>
        <w:spacing w:after="0" w:line="480" w:lineRule="auto"/>
        <w:ind w:firstLine="1134"/>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 xml:space="preserve">In deciding the application </w:t>
      </w:r>
      <w:r w:rsidR="003351D2" w:rsidRPr="00907B47">
        <w:rPr>
          <w:rFonts w:ascii="Times New Roman" w:hAnsi="Times New Roman" w:cs="Times New Roman"/>
          <w:sz w:val="24"/>
          <w:szCs w:val="24"/>
          <w:lang w:bidi="en-US"/>
        </w:rPr>
        <w:t>for condonation</w:t>
      </w:r>
      <w:r w:rsidRPr="00907B47">
        <w:rPr>
          <w:rFonts w:ascii="Times New Roman" w:hAnsi="Times New Roman" w:cs="Times New Roman"/>
          <w:sz w:val="24"/>
          <w:szCs w:val="24"/>
          <w:lang w:bidi="en-US"/>
        </w:rPr>
        <w:t xml:space="preserve">, the Labour Court concluded that the appellant had not been candid with the court on its explanation for the delay.  The court held that it was unnecessary for it to deal with the other principles applicable in applications for condonation.  The court proceeded to dismiss the application for condonation before it with costs.  It is this finding of the court </w:t>
      </w:r>
      <w:r w:rsidRPr="00907B47">
        <w:rPr>
          <w:rFonts w:ascii="Times New Roman" w:hAnsi="Times New Roman" w:cs="Times New Roman"/>
          <w:i/>
          <w:sz w:val="24"/>
          <w:szCs w:val="24"/>
          <w:lang w:bidi="en-US"/>
        </w:rPr>
        <w:t>a quo</w:t>
      </w:r>
      <w:r w:rsidRPr="00907B47">
        <w:rPr>
          <w:rFonts w:ascii="Times New Roman" w:hAnsi="Times New Roman" w:cs="Times New Roman"/>
          <w:sz w:val="24"/>
          <w:szCs w:val="24"/>
          <w:lang w:bidi="en-US"/>
        </w:rPr>
        <w:t xml:space="preserve"> which has led to this appeal.</w:t>
      </w:r>
    </w:p>
    <w:p w:rsidR="00A817B0" w:rsidRPr="00907B47" w:rsidRDefault="00A817B0" w:rsidP="001A2068">
      <w:pPr>
        <w:spacing w:after="0" w:line="240" w:lineRule="auto"/>
        <w:jc w:val="both"/>
        <w:rPr>
          <w:rFonts w:ascii="Times New Roman" w:hAnsi="Times New Roman" w:cs="Times New Roman"/>
          <w:sz w:val="24"/>
          <w:szCs w:val="24"/>
          <w:lang w:bidi="en-US"/>
        </w:rPr>
      </w:pPr>
    </w:p>
    <w:p w:rsidR="00E8444C" w:rsidRPr="00907B47" w:rsidRDefault="00E8444C" w:rsidP="001A2068">
      <w:pPr>
        <w:spacing w:after="0" w:line="240" w:lineRule="auto"/>
        <w:jc w:val="both"/>
        <w:rPr>
          <w:rFonts w:ascii="Times New Roman" w:hAnsi="Times New Roman" w:cs="Times New Roman"/>
          <w:sz w:val="24"/>
          <w:szCs w:val="24"/>
          <w:lang w:bidi="en-US"/>
        </w:rPr>
      </w:pPr>
    </w:p>
    <w:p w:rsidR="00D16F5C" w:rsidRPr="00907B47" w:rsidRDefault="00DF56AF" w:rsidP="001A2068">
      <w:pPr>
        <w:spacing w:after="0" w:line="480" w:lineRule="auto"/>
        <w:ind w:firstLine="1134"/>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The appellant having obtained leave to appeal to this Court on 24 November 2017, noted this appeal on the grounds stated hereunder:</w:t>
      </w:r>
    </w:p>
    <w:p w:rsidR="009606E7" w:rsidRPr="00907B47" w:rsidRDefault="00A20DEC" w:rsidP="001A2068">
      <w:pPr>
        <w:pStyle w:val="ListParagraph"/>
        <w:spacing w:after="0" w:line="240" w:lineRule="auto"/>
        <w:ind w:left="1134" w:hanging="567"/>
        <w:jc w:val="both"/>
        <w:rPr>
          <w:rFonts w:ascii="Times New Roman" w:hAnsi="Times New Roman" w:cs="Times New Roman"/>
          <w:sz w:val="24"/>
          <w:szCs w:val="24"/>
        </w:rPr>
      </w:pPr>
      <w:r w:rsidRPr="00907B47">
        <w:rPr>
          <w:rFonts w:ascii="Times New Roman" w:hAnsi="Times New Roman" w:cs="Times New Roman"/>
          <w:sz w:val="24"/>
          <w:szCs w:val="24"/>
        </w:rPr>
        <w:t>“1.</w:t>
      </w:r>
      <w:r w:rsidRPr="00907B47">
        <w:rPr>
          <w:rFonts w:ascii="Times New Roman" w:hAnsi="Times New Roman" w:cs="Times New Roman"/>
          <w:sz w:val="24"/>
          <w:szCs w:val="24"/>
        </w:rPr>
        <w:tab/>
      </w:r>
      <w:r w:rsidR="009606E7" w:rsidRPr="00907B47">
        <w:rPr>
          <w:rFonts w:ascii="Times New Roman" w:hAnsi="Times New Roman" w:cs="Times New Roman"/>
          <w:sz w:val="24"/>
          <w:szCs w:val="24"/>
        </w:rPr>
        <w:t>The Labour Court erred in law in its refusal of the application for condonation for failure to comply with the rules on the basis that there were “no compelling circumstances which justified a finding in Applicant’s favour”, when such is not the test applicable in an application such as the one which was before the court.</w:t>
      </w:r>
    </w:p>
    <w:p w:rsidR="00950104" w:rsidRPr="00907B47" w:rsidRDefault="009606E7" w:rsidP="001A2068">
      <w:pPr>
        <w:pStyle w:val="ListParagraph"/>
        <w:numPr>
          <w:ilvl w:val="0"/>
          <w:numId w:val="10"/>
        </w:numPr>
        <w:spacing w:after="0" w:line="240" w:lineRule="auto"/>
        <w:ind w:left="1134" w:hanging="567"/>
        <w:jc w:val="both"/>
        <w:rPr>
          <w:rFonts w:ascii="Times New Roman" w:hAnsi="Times New Roman" w:cs="Times New Roman"/>
          <w:sz w:val="24"/>
          <w:szCs w:val="24"/>
        </w:rPr>
      </w:pPr>
      <w:r w:rsidRPr="00907B47">
        <w:rPr>
          <w:rFonts w:ascii="Times New Roman" w:hAnsi="Times New Roman" w:cs="Times New Roman"/>
          <w:sz w:val="24"/>
          <w:szCs w:val="24"/>
        </w:rPr>
        <w:t>The Labour Court erred in law, in finding that it was unnecessary to consider all the principles applicable in an application such as the one that was before it, with the result that the court did not consider all the other factors which weighed heavily in favour of the application being granted.</w:t>
      </w:r>
      <w:r w:rsidR="008C5000" w:rsidRPr="00907B47">
        <w:rPr>
          <w:rFonts w:ascii="Times New Roman" w:hAnsi="Times New Roman" w:cs="Times New Roman"/>
          <w:sz w:val="24"/>
          <w:szCs w:val="24"/>
        </w:rPr>
        <w:t>”</w:t>
      </w:r>
    </w:p>
    <w:p w:rsidR="00772127" w:rsidRDefault="00772127" w:rsidP="001A2068">
      <w:pPr>
        <w:spacing w:after="0" w:line="240" w:lineRule="auto"/>
        <w:jc w:val="both"/>
        <w:rPr>
          <w:rFonts w:ascii="Times New Roman" w:hAnsi="Times New Roman" w:cs="Times New Roman"/>
          <w:sz w:val="24"/>
          <w:szCs w:val="24"/>
          <w:lang w:val="en-ZA"/>
        </w:rPr>
      </w:pPr>
    </w:p>
    <w:p w:rsidR="00907B47" w:rsidRDefault="00907B47" w:rsidP="001A2068">
      <w:pPr>
        <w:spacing w:after="0" w:line="240" w:lineRule="auto"/>
        <w:jc w:val="both"/>
        <w:rPr>
          <w:rFonts w:ascii="Times New Roman" w:hAnsi="Times New Roman" w:cs="Times New Roman"/>
          <w:sz w:val="24"/>
          <w:szCs w:val="24"/>
          <w:lang w:val="en-ZA"/>
        </w:rPr>
      </w:pPr>
    </w:p>
    <w:p w:rsidR="00907B47" w:rsidRPr="00907B47" w:rsidRDefault="00907B47" w:rsidP="001A2068">
      <w:pPr>
        <w:spacing w:after="0" w:line="240" w:lineRule="auto"/>
        <w:jc w:val="both"/>
        <w:rPr>
          <w:rFonts w:ascii="Times New Roman" w:hAnsi="Times New Roman" w:cs="Times New Roman"/>
          <w:sz w:val="24"/>
          <w:szCs w:val="24"/>
          <w:lang w:val="en-ZA"/>
        </w:rPr>
      </w:pPr>
    </w:p>
    <w:p w:rsidR="004024EA" w:rsidRPr="00907B47" w:rsidRDefault="00772127" w:rsidP="001A2068">
      <w:pPr>
        <w:spacing w:after="0" w:line="360" w:lineRule="auto"/>
        <w:jc w:val="both"/>
        <w:rPr>
          <w:rFonts w:ascii="Times New Roman" w:hAnsi="Times New Roman" w:cs="Times New Roman"/>
          <w:b/>
          <w:sz w:val="24"/>
          <w:szCs w:val="24"/>
          <w:lang w:val="en-ZA"/>
        </w:rPr>
      </w:pPr>
      <w:r w:rsidRPr="00907B47">
        <w:rPr>
          <w:rFonts w:ascii="Times New Roman" w:hAnsi="Times New Roman" w:cs="Times New Roman"/>
          <w:b/>
          <w:sz w:val="24"/>
          <w:szCs w:val="24"/>
          <w:lang w:val="en-ZA"/>
        </w:rPr>
        <w:t>ISSUE FOR DETERMINATION</w:t>
      </w:r>
    </w:p>
    <w:p w:rsidR="00D669DB" w:rsidRPr="00907B47" w:rsidRDefault="00D669DB" w:rsidP="001A2068">
      <w:pPr>
        <w:spacing w:after="0" w:line="480" w:lineRule="auto"/>
        <w:jc w:val="both"/>
        <w:rPr>
          <w:rFonts w:ascii="Times New Roman" w:hAnsi="Times New Roman" w:cs="Times New Roman"/>
          <w:b/>
          <w:i/>
          <w:sz w:val="24"/>
          <w:szCs w:val="24"/>
          <w:lang w:val="en-ZA" w:bidi="en-US"/>
        </w:rPr>
      </w:pPr>
      <w:r w:rsidRPr="00907B47">
        <w:rPr>
          <w:rFonts w:ascii="Times New Roman" w:hAnsi="Times New Roman" w:cs="Times New Roman"/>
          <w:b/>
          <w:sz w:val="24"/>
          <w:szCs w:val="24"/>
          <w:lang w:val="en-ZA" w:bidi="en-US"/>
        </w:rPr>
        <w:t>Whether or not the</w:t>
      </w:r>
      <w:r w:rsidR="00D82135" w:rsidRPr="00907B47">
        <w:rPr>
          <w:rFonts w:ascii="Times New Roman" w:hAnsi="Times New Roman" w:cs="Times New Roman"/>
          <w:b/>
          <w:sz w:val="24"/>
          <w:szCs w:val="24"/>
          <w:lang w:val="en-ZA" w:bidi="en-US"/>
        </w:rPr>
        <w:t xml:space="preserve"> court </w:t>
      </w:r>
      <w:r w:rsidR="00D82135" w:rsidRPr="00907B47">
        <w:rPr>
          <w:rFonts w:ascii="Times New Roman" w:hAnsi="Times New Roman" w:cs="Times New Roman"/>
          <w:b/>
          <w:i/>
          <w:sz w:val="24"/>
          <w:szCs w:val="24"/>
          <w:lang w:val="en-ZA" w:bidi="en-US"/>
        </w:rPr>
        <w:t>a</w:t>
      </w:r>
      <w:r w:rsidR="00D82135" w:rsidRPr="00907B47">
        <w:rPr>
          <w:rFonts w:ascii="Times New Roman" w:hAnsi="Times New Roman" w:cs="Times New Roman"/>
          <w:b/>
          <w:sz w:val="24"/>
          <w:szCs w:val="24"/>
          <w:lang w:val="en-ZA" w:bidi="en-US"/>
        </w:rPr>
        <w:t xml:space="preserve"> </w:t>
      </w:r>
      <w:r w:rsidR="00D82135" w:rsidRPr="00907B47">
        <w:rPr>
          <w:rFonts w:ascii="Times New Roman" w:hAnsi="Times New Roman" w:cs="Times New Roman"/>
          <w:b/>
          <w:i/>
          <w:sz w:val="24"/>
          <w:szCs w:val="24"/>
          <w:lang w:val="en-ZA" w:bidi="en-US"/>
        </w:rPr>
        <w:t>quo</w:t>
      </w:r>
      <w:r w:rsidR="00D82135" w:rsidRPr="00907B47">
        <w:rPr>
          <w:rFonts w:ascii="Times New Roman" w:hAnsi="Times New Roman" w:cs="Times New Roman"/>
          <w:b/>
          <w:sz w:val="24"/>
          <w:szCs w:val="24"/>
          <w:lang w:val="en-ZA" w:bidi="en-US"/>
        </w:rPr>
        <w:t xml:space="preserve"> erred in dismissing the application for condonation?</w:t>
      </w:r>
      <w:r w:rsidRPr="00907B47">
        <w:rPr>
          <w:rFonts w:ascii="Times New Roman" w:hAnsi="Times New Roman" w:cs="Times New Roman"/>
          <w:b/>
          <w:sz w:val="24"/>
          <w:szCs w:val="24"/>
          <w:lang w:val="en-ZA" w:bidi="en-US"/>
        </w:rPr>
        <w:t xml:space="preserve"> </w:t>
      </w:r>
    </w:p>
    <w:p w:rsidR="002342C6" w:rsidRPr="00907B47" w:rsidRDefault="002342C6" w:rsidP="001A2068">
      <w:pPr>
        <w:tabs>
          <w:tab w:val="left" w:pos="1134"/>
          <w:tab w:val="left" w:pos="1276"/>
        </w:tabs>
        <w:spacing w:after="0" w:line="240" w:lineRule="auto"/>
        <w:jc w:val="both"/>
        <w:rPr>
          <w:rFonts w:ascii="Times New Roman" w:hAnsi="Times New Roman" w:cs="Times New Roman"/>
          <w:sz w:val="24"/>
          <w:szCs w:val="24"/>
        </w:rPr>
      </w:pPr>
    </w:p>
    <w:p w:rsidR="008D2E97" w:rsidRPr="00907B47" w:rsidRDefault="008D2E97" w:rsidP="001A2068">
      <w:pPr>
        <w:tabs>
          <w:tab w:val="left" w:pos="1134"/>
          <w:tab w:val="left" w:pos="1276"/>
        </w:tabs>
        <w:spacing w:after="0" w:line="240" w:lineRule="auto"/>
        <w:jc w:val="both"/>
        <w:rPr>
          <w:rFonts w:ascii="Times New Roman" w:hAnsi="Times New Roman" w:cs="Times New Roman"/>
          <w:b/>
          <w:sz w:val="24"/>
          <w:szCs w:val="24"/>
        </w:rPr>
      </w:pPr>
      <w:r w:rsidRPr="00907B47">
        <w:rPr>
          <w:rFonts w:ascii="Times New Roman" w:hAnsi="Times New Roman" w:cs="Times New Roman"/>
          <w:b/>
          <w:sz w:val="24"/>
          <w:szCs w:val="24"/>
        </w:rPr>
        <w:t>THE LAW</w:t>
      </w:r>
    </w:p>
    <w:p w:rsidR="00C13D05" w:rsidRPr="00907B47" w:rsidRDefault="00C13D05" w:rsidP="001A2068">
      <w:pPr>
        <w:spacing w:after="0" w:line="480" w:lineRule="auto"/>
        <w:ind w:firstLine="1134"/>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 xml:space="preserve">The issue that arises from these grounds of appeal is whether the test applicable in matters for condonation was properly applied to the facts of this present matter by the court </w:t>
      </w:r>
      <w:r w:rsidRPr="00907B47">
        <w:rPr>
          <w:rFonts w:ascii="Times New Roman" w:hAnsi="Times New Roman" w:cs="Times New Roman"/>
          <w:i/>
          <w:sz w:val="24"/>
          <w:szCs w:val="24"/>
          <w:lang w:bidi="en-US"/>
        </w:rPr>
        <w:t>a quo</w:t>
      </w:r>
      <w:r w:rsidRPr="00907B47">
        <w:rPr>
          <w:rFonts w:ascii="Times New Roman" w:hAnsi="Times New Roman" w:cs="Times New Roman"/>
          <w:sz w:val="24"/>
          <w:szCs w:val="24"/>
          <w:lang w:bidi="en-US"/>
        </w:rPr>
        <w:t>. The requirements for condonation</w:t>
      </w:r>
      <w:r w:rsidR="00B531DD" w:rsidRPr="00907B47">
        <w:rPr>
          <w:rFonts w:ascii="Times New Roman" w:hAnsi="Times New Roman" w:cs="Times New Roman"/>
          <w:sz w:val="24"/>
          <w:szCs w:val="24"/>
          <w:lang w:bidi="en-US"/>
        </w:rPr>
        <w:t xml:space="preserve"> have been set out in a plethora of cases, </w:t>
      </w:r>
      <w:r w:rsidR="00907B47" w:rsidRPr="00907B47">
        <w:rPr>
          <w:rFonts w:ascii="Times New Roman" w:hAnsi="Times New Roman" w:cs="Times New Roman"/>
          <w:sz w:val="24"/>
          <w:szCs w:val="24"/>
          <w:lang w:bidi="en-US"/>
        </w:rPr>
        <w:t>including</w:t>
      </w:r>
      <w:r w:rsidRPr="00907B47">
        <w:rPr>
          <w:rFonts w:ascii="Times New Roman" w:hAnsi="Times New Roman" w:cs="Times New Roman"/>
          <w:sz w:val="24"/>
          <w:szCs w:val="24"/>
          <w:lang w:bidi="en-US"/>
        </w:rPr>
        <w:t xml:space="preserve"> the </w:t>
      </w:r>
      <w:r w:rsidRPr="00907B47">
        <w:rPr>
          <w:rFonts w:ascii="Times New Roman" w:hAnsi="Times New Roman" w:cs="Times New Roman"/>
          <w:sz w:val="24"/>
          <w:szCs w:val="24"/>
        </w:rPr>
        <w:t xml:space="preserve">case of </w:t>
      </w:r>
      <w:r w:rsidRPr="00907B47">
        <w:rPr>
          <w:rFonts w:ascii="Times New Roman" w:hAnsi="Times New Roman" w:cs="Times New Roman"/>
          <w:i/>
          <w:sz w:val="24"/>
          <w:szCs w:val="24"/>
        </w:rPr>
        <w:t>Bessie Maheya v Independent Africa Church</w:t>
      </w:r>
      <w:r w:rsidR="000C3633" w:rsidRPr="00907B47">
        <w:rPr>
          <w:rFonts w:ascii="Times New Roman" w:hAnsi="Times New Roman" w:cs="Times New Roman"/>
          <w:i/>
          <w:sz w:val="24"/>
          <w:szCs w:val="24"/>
        </w:rPr>
        <w:t xml:space="preserve"> </w:t>
      </w:r>
      <w:r w:rsidR="000C3633" w:rsidRPr="00907B47">
        <w:rPr>
          <w:rFonts w:ascii="Times New Roman" w:hAnsi="Times New Roman" w:cs="Times New Roman"/>
          <w:sz w:val="24"/>
          <w:szCs w:val="24"/>
        </w:rPr>
        <w:t>SC 58/07</w:t>
      </w:r>
      <w:r w:rsidR="00B531DD" w:rsidRPr="00907B47">
        <w:rPr>
          <w:rFonts w:ascii="Times New Roman" w:hAnsi="Times New Roman" w:cs="Times New Roman"/>
          <w:sz w:val="24"/>
          <w:szCs w:val="24"/>
        </w:rPr>
        <w:t>.  In that case the court stated the following</w:t>
      </w:r>
      <w:r w:rsidRPr="00907B47">
        <w:rPr>
          <w:rFonts w:ascii="Times New Roman" w:hAnsi="Times New Roman" w:cs="Times New Roman"/>
          <w:sz w:val="24"/>
          <w:szCs w:val="24"/>
        </w:rPr>
        <w:t>:</w:t>
      </w:r>
    </w:p>
    <w:p w:rsidR="000C3633" w:rsidRPr="00907B47" w:rsidRDefault="00C13D05" w:rsidP="001A2068">
      <w:pPr>
        <w:spacing w:after="0" w:line="240" w:lineRule="auto"/>
        <w:ind w:left="567"/>
        <w:jc w:val="both"/>
        <w:rPr>
          <w:rFonts w:ascii="Times New Roman" w:hAnsi="Times New Roman" w:cs="Times New Roman"/>
          <w:sz w:val="24"/>
          <w:szCs w:val="24"/>
        </w:rPr>
      </w:pPr>
      <w:r w:rsidRPr="00907B47">
        <w:rPr>
          <w:rFonts w:ascii="Times New Roman" w:hAnsi="Times New Roman" w:cs="Times New Roman"/>
          <w:sz w:val="24"/>
          <w:szCs w:val="24"/>
        </w:rPr>
        <w:t xml:space="preserve">“In considering applications for condonation of non-compliance with its Rules, </w:t>
      </w:r>
      <w:r w:rsidRPr="00907B47">
        <w:rPr>
          <w:rFonts w:ascii="Times New Roman" w:hAnsi="Times New Roman" w:cs="Times New Roman"/>
          <w:sz w:val="24"/>
          <w:szCs w:val="24"/>
          <w:u w:val="single"/>
        </w:rPr>
        <w:t xml:space="preserve">the Court has a discretion which it has to exercise judicially in the sense that it has to consider all </w:t>
      </w:r>
      <w:r w:rsidRPr="00907B47">
        <w:rPr>
          <w:rFonts w:ascii="Times New Roman" w:hAnsi="Times New Roman" w:cs="Times New Roman"/>
          <w:sz w:val="24"/>
          <w:szCs w:val="24"/>
          <w:u w:val="single"/>
        </w:rPr>
        <w:lastRenderedPageBreak/>
        <w:t>the facts and apply established principles bearing in mind that it has to do justice.</w:t>
      </w:r>
      <w:r w:rsidRPr="00907B47">
        <w:rPr>
          <w:rFonts w:ascii="Times New Roman" w:hAnsi="Times New Roman" w:cs="Times New Roman"/>
          <w:sz w:val="24"/>
          <w:szCs w:val="24"/>
        </w:rPr>
        <w:t xml:space="preserve">  Some of the relevant factors that may be considered and weighed one against the other are: the degree of non-compliance; the explanation therefore; the prospects of success on appeal; the importance of the case; the respondent’s interests in the finality of the judgment; the convenience to the Court and the avoidance of unnecessary delays in the administration of justice.” (emphasis added).</w:t>
      </w:r>
    </w:p>
    <w:p w:rsidR="00E8444C" w:rsidRPr="00907B47" w:rsidRDefault="000C3633" w:rsidP="001A2068">
      <w:pPr>
        <w:tabs>
          <w:tab w:val="left" w:pos="1134"/>
          <w:tab w:val="left" w:pos="1276"/>
        </w:tabs>
        <w:spacing w:after="0" w:line="240" w:lineRule="auto"/>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ab/>
      </w:r>
    </w:p>
    <w:p w:rsidR="00E8444C" w:rsidRPr="00907B47" w:rsidRDefault="00E8444C" w:rsidP="001A2068">
      <w:pPr>
        <w:tabs>
          <w:tab w:val="left" w:pos="1134"/>
          <w:tab w:val="left" w:pos="1276"/>
        </w:tabs>
        <w:spacing w:after="0" w:line="240" w:lineRule="auto"/>
        <w:jc w:val="both"/>
        <w:rPr>
          <w:rFonts w:ascii="Times New Roman" w:hAnsi="Times New Roman" w:cs="Times New Roman"/>
          <w:sz w:val="24"/>
          <w:szCs w:val="24"/>
          <w:lang w:bidi="en-US"/>
        </w:rPr>
      </w:pPr>
    </w:p>
    <w:p w:rsidR="008D2E97" w:rsidRPr="00907B47" w:rsidRDefault="000C3633" w:rsidP="001A2068">
      <w:pPr>
        <w:tabs>
          <w:tab w:val="left" w:pos="1134"/>
          <w:tab w:val="left" w:pos="1276"/>
        </w:tabs>
        <w:spacing w:after="0" w:line="240" w:lineRule="auto"/>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 xml:space="preserve">   </w:t>
      </w:r>
    </w:p>
    <w:p w:rsidR="00B531DD" w:rsidRPr="00907B47" w:rsidRDefault="00C13D05" w:rsidP="001A2068">
      <w:pPr>
        <w:spacing w:after="0" w:line="480" w:lineRule="auto"/>
        <w:ind w:firstLine="1134"/>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 xml:space="preserve">A reading of the record shows that the court </w:t>
      </w:r>
      <w:r w:rsidRPr="00907B47">
        <w:rPr>
          <w:rFonts w:ascii="Times New Roman" w:hAnsi="Times New Roman" w:cs="Times New Roman"/>
          <w:i/>
          <w:sz w:val="24"/>
          <w:szCs w:val="24"/>
          <w:lang w:bidi="en-US"/>
        </w:rPr>
        <w:t>a quo</w:t>
      </w:r>
      <w:r w:rsidR="000C3633" w:rsidRPr="00907B47">
        <w:rPr>
          <w:rFonts w:ascii="Times New Roman" w:hAnsi="Times New Roman" w:cs="Times New Roman"/>
          <w:sz w:val="24"/>
          <w:szCs w:val="24"/>
          <w:lang w:bidi="en-US"/>
        </w:rPr>
        <w:t xml:space="preserve"> took into account </w:t>
      </w:r>
      <w:r w:rsidR="0089725A" w:rsidRPr="00907B47">
        <w:rPr>
          <w:rFonts w:ascii="Times New Roman" w:hAnsi="Times New Roman" w:cs="Times New Roman"/>
          <w:sz w:val="24"/>
          <w:szCs w:val="24"/>
          <w:lang w:bidi="en-US"/>
        </w:rPr>
        <w:t>one</w:t>
      </w:r>
      <w:r w:rsidR="000C3633" w:rsidRPr="00907B47">
        <w:rPr>
          <w:rFonts w:ascii="Times New Roman" w:hAnsi="Times New Roman" w:cs="Times New Roman"/>
          <w:sz w:val="24"/>
          <w:szCs w:val="24"/>
          <w:lang w:bidi="en-US"/>
        </w:rPr>
        <w:t xml:space="preserve"> of the </w:t>
      </w:r>
      <w:r w:rsidRPr="00907B47">
        <w:rPr>
          <w:rFonts w:ascii="Times New Roman" w:hAnsi="Times New Roman" w:cs="Times New Roman"/>
          <w:sz w:val="24"/>
          <w:szCs w:val="24"/>
          <w:lang w:bidi="en-US"/>
        </w:rPr>
        <w:t xml:space="preserve">requirements </w:t>
      </w:r>
      <w:r w:rsidR="00B531DD" w:rsidRPr="00907B47">
        <w:rPr>
          <w:rFonts w:ascii="Times New Roman" w:hAnsi="Times New Roman" w:cs="Times New Roman"/>
          <w:sz w:val="24"/>
          <w:szCs w:val="24"/>
          <w:lang w:bidi="en-US"/>
        </w:rPr>
        <w:t>to be considered in</w:t>
      </w:r>
      <w:r w:rsidRPr="00907B47">
        <w:rPr>
          <w:rFonts w:ascii="Times New Roman" w:hAnsi="Times New Roman" w:cs="Times New Roman"/>
          <w:sz w:val="24"/>
          <w:szCs w:val="24"/>
          <w:lang w:bidi="en-US"/>
        </w:rPr>
        <w:t xml:space="preserve"> an application for condonation. </w:t>
      </w:r>
      <w:r w:rsidR="00E8444C" w:rsidRPr="00907B47">
        <w:rPr>
          <w:rFonts w:ascii="Times New Roman" w:hAnsi="Times New Roman" w:cs="Times New Roman"/>
          <w:sz w:val="24"/>
          <w:szCs w:val="24"/>
          <w:lang w:bidi="en-US"/>
        </w:rPr>
        <w:t>Consequently</w:t>
      </w:r>
      <w:r w:rsidRPr="00907B47">
        <w:rPr>
          <w:rFonts w:ascii="Times New Roman" w:hAnsi="Times New Roman" w:cs="Times New Roman"/>
          <w:sz w:val="24"/>
          <w:szCs w:val="24"/>
          <w:lang w:bidi="en-US"/>
        </w:rPr>
        <w:t xml:space="preserve">, the enquiry that the court </w:t>
      </w:r>
      <w:r w:rsidRPr="00907B47">
        <w:rPr>
          <w:rFonts w:ascii="Times New Roman" w:hAnsi="Times New Roman" w:cs="Times New Roman"/>
          <w:i/>
          <w:sz w:val="24"/>
          <w:szCs w:val="24"/>
          <w:lang w:bidi="en-US"/>
        </w:rPr>
        <w:t>a quo</w:t>
      </w:r>
      <w:r w:rsidRPr="00907B47">
        <w:rPr>
          <w:rFonts w:ascii="Times New Roman" w:hAnsi="Times New Roman" w:cs="Times New Roman"/>
          <w:sz w:val="24"/>
          <w:szCs w:val="24"/>
          <w:lang w:bidi="en-US"/>
        </w:rPr>
        <w:t xml:space="preserve"> made was inconclusive. The court only </w:t>
      </w:r>
      <w:r w:rsidR="00B531DD" w:rsidRPr="00907B47">
        <w:rPr>
          <w:rFonts w:ascii="Times New Roman" w:hAnsi="Times New Roman" w:cs="Times New Roman"/>
          <w:sz w:val="24"/>
          <w:szCs w:val="24"/>
          <w:lang w:bidi="en-US"/>
        </w:rPr>
        <w:t xml:space="preserve">considered </w:t>
      </w:r>
      <w:r w:rsidRPr="00907B47">
        <w:rPr>
          <w:rFonts w:ascii="Times New Roman" w:hAnsi="Times New Roman" w:cs="Times New Roman"/>
          <w:sz w:val="24"/>
          <w:szCs w:val="24"/>
          <w:lang w:bidi="en-US"/>
        </w:rPr>
        <w:t xml:space="preserve">the extent of the delay and ended there. It did not </w:t>
      </w:r>
      <w:r w:rsidR="00B531DD" w:rsidRPr="00907B47">
        <w:rPr>
          <w:rFonts w:ascii="Times New Roman" w:hAnsi="Times New Roman" w:cs="Times New Roman"/>
          <w:sz w:val="24"/>
          <w:szCs w:val="24"/>
          <w:lang w:bidi="en-US"/>
        </w:rPr>
        <w:t xml:space="preserve">have regard to the other </w:t>
      </w:r>
      <w:r w:rsidRPr="00907B47">
        <w:rPr>
          <w:rFonts w:ascii="Times New Roman" w:hAnsi="Times New Roman" w:cs="Times New Roman"/>
          <w:sz w:val="24"/>
          <w:szCs w:val="24"/>
          <w:lang w:bidi="en-US"/>
        </w:rPr>
        <w:t>considerations for the granting of condonation</w:t>
      </w:r>
      <w:r w:rsidR="00B531DD" w:rsidRPr="00907B47">
        <w:rPr>
          <w:rFonts w:ascii="Times New Roman" w:hAnsi="Times New Roman" w:cs="Times New Roman"/>
          <w:sz w:val="24"/>
          <w:szCs w:val="24"/>
          <w:lang w:bidi="en-US"/>
        </w:rPr>
        <w:t xml:space="preserve">. This is apparent from the judgment of the court </w:t>
      </w:r>
      <w:r w:rsidR="00B531DD" w:rsidRPr="00907B47">
        <w:rPr>
          <w:rFonts w:ascii="Times New Roman" w:hAnsi="Times New Roman" w:cs="Times New Roman"/>
          <w:i/>
          <w:sz w:val="24"/>
          <w:szCs w:val="24"/>
          <w:lang w:bidi="en-US"/>
        </w:rPr>
        <w:t>a quo</w:t>
      </w:r>
      <w:r w:rsidR="00B531DD" w:rsidRPr="00907B47">
        <w:rPr>
          <w:rFonts w:ascii="Times New Roman" w:hAnsi="Times New Roman" w:cs="Times New Roman"/>
          <w:sz w:val="24"/>
          <w:szCs w:val="24"/>
          <w:lang w:bidi="en-US"/>
        </w:rPr>
        <w:t xml:space="preserve"> where the learned judge concluded her judgment by stating: </w:t>
      </w:r>
    </w:p>
    <w:p w:rsidR="00A20DEC" w:rsidRPr="00907B47" w:rsidRDefault="00B531DD" w:rsidP="001A2068">
      <w:pPr>
        <w:spacing w:after="0" w:line="240" w:lineRule="auto"/>
        <w:ind w:left="567"/>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 xml:space="preserve">“I am convinced that this is a case in which the sins of the legal practitioner are visited on the client.  </w:t>
      </w:r>
      <w:r w:rsidRPr="00907B47">
        <w:rPr>
          <w:rFonts w:ascii="Times New Roman" w:hAnsi="Times New Roman" w:cs="Times New Roman"/>
          <w:sz w:val="24"/>
          <w:szCs w:val="24"/>
          <w:u w:val="single"/>
          <w:lang w:bidi="en-US"/>
        </w:rPr>
        <w:t>I therefore do not consider it necessary to deal with whether or not other principles applicable in condonation are favourable to applicant</w:t>
      </w:r>
      <w:r w:rsidRPr="00907B47">
        <w:rPr>
          <w:rFonts w:ascii="Times New Roman" w:hAnsi="Times New Roman" w:cs="Times New Roman"/>
          <w:sz w:val="24"/>
          <w:szCs w:val="24"/>
          <w:lang w:bidi="en-US"/>
        </w:rPr>
        <w:t xml:space="preserve">.” (emphasis added). </w:t>
      </w:r>
    </w:p>
    <w:p w:rsidR="00890519" w:rsidRPr="00907B47" w:rsidRDefault="00890519" w:rsidP="001A2068">
      <w:pPr>
        <w:spacing w:after="0" w:line="480" w:lineRule="auto"/>
        <w:ind w:left="567"/>
        <w:jc w:val="both"/>
        <w:rPr>
          <w:rFonts w:ascii="Times New Roman" w:hAnsi="Times New Roman" w:cs="Times New Roman"/>
          <w:sz w:val="24"/>
          <w:szCs w:val="24"/>
          <w:lang w:bidi="en-US"/>
        </w:rPr>
      </w:pPr>
    </w:p>
    <w:p w:rsidR="00E8444C" w:rsidRPr="00907B47" w:rsidRDefault="00E8444C" w:rsidP="001A2068">
      <w:pPr>
        <w:spacing w:after="0" w:line="240" w:lineRule="auto"/>
        <w:ind w:left="567"/>
        <w:jc w:val="both"/>
        <w:rPr>
          <w:rFonts w:ascii="Times New Roman" w:hAnsi="Times New Roman" w:cs="Times New Roman"/>
          <w:sz w:val="24"/>
          <w:szCs w:val="24"/>
          <w:lang w:bidi="en-US"/>
        </w:rPr>
      </w:pPr>
    </w:p>
    <w:p w:rsidR="008D2E97" w:rsidRPr="00907B47" w:rsidRDefault="00B531DD" w:rsidP="001A2068">
      <w:pPr>
        <w:spacing w:after="0" w:line="480" w:lineRule="auto"/>
        <w:ind w:firstLine="1134"/>
        <w:jc w:val="both"/>
        <w:rPr>
          <w:rFonts w:ascii="Times New Roman" w:hAnsi="Times New Roman" w:cs="Times New Roman"/>
          <w:sz w:val="24"/>
          <w:szCs w:val="24"/>
        </w:rPr>
      </w:pPr>
      <w:r w:rsidRPr="00907B47">
        <w:rPr>
          <w:rFonts w:ascii="Times New Roman" w:hAnsi="Times New Roman" w:cs="Times New Roman"/>
          <w:sz w:val="24"/>
          <w:szCs w:val="24"/>
          <w:lang w:bidi="en-US"/>
        </w:rPr>
        <w:t>Issues to do with</w:t>
      </w:r>
      <w:r w:rsidR="009A3C50" w:rsidRPr="00907B47">
        <w:rPr>
          <w:rFonts w:ascii="Times New Roman" w:hAnsi="Times New Roman" w:cs="Times New Roman"/>
          <w:sz w:val="24"/>
          <w:szCs w:val="24"/>
          <w:lang w:bidi="en-US"/>
        </w:rPr>
        <w:t xml:space="preserve"> the prospects of success on appeal, the importance of the case, the respondent’s interests in the finality of the judgment, the convenience to the court, and the avoidance of unnecessary delays in the administration of justice</w:t>
      </w:r>
      <w:r w:rsidRPr="00907B47">
        <w:rPr>
          <w:rFonts w:ascii="Times New Roman" w:hAnsi="Times New Roman" w:cs="Times New Roman"/>
          <w:sz w:val="24"/>
          <w:szCs w:val="24"/>
          <w:lang w:bidi="en-US"/>
        </w:rPr>
        <w:t xml:space="preserve"> were completely brushed aside by the court </w:t>
      </w:r>
      <w:r w:rsidRPr="00907B47">
        <w:rPr>
          <w:rFonts w:ascii="Times New Roman" w:hAnsi="Times New Roman" w:cs="Times New Roman"/>
          <w:i/>
          <w:sz w:val="24"/>
          <w:szCs w:val="24"/>
          <w:lang w:bidi="en-US"/>
        </w:rPr>
        <w:t>a quo</w:t>
      </w:r>
      <w:r w:rsidR="009A3C50" w:rsidRPr="00907B47">
        <w:rPr>
          <w:rFonts w:ascii="Times New Roman" w:hAnsi="Times New Roman" w:cs="Times New Roman"/>
          <w:sz w:val="24"/>
          <w:szCs w:val="24"/>
          <w:lang w:bidi="en-US"/>
        </w:rPr>
        <w:t>. See</w:t>
      </w:r>
      <w:r w:rsidR="009A3C50" w:rsidRPr="00907B47">
        <w:rPr>
          <w:rFonts w:ascii="Times New Roman" w:hAnsi="Times New Roman" w:cs="Times New Roman"/>
          <w:i/>
          <w:sz w:val="24"/>
          <w:szCs w:val="24"/>
          <w:lang w:bidi="en-US"/>
        </w:rPr>
        <w:t xml:space="preserve"> Paul Gary Friendship v Cargo Carriers Limited &amp; Anor</w:t>
      </w:r>
      <w:r w:rsidR="009A3C50" w:rsidRPr="00907B47">
        <w:rPr>
          <w:rFonts w:ascii="Times New Roman" w:hAnsi="Times New Roman" w:cs="Times New Roman"/>
          <w:sz w:val="24"/>
          <w:szCs w:val="24"/>
          <w:lang w:bidi="en-US"/>
        </w:rPr>
        <w:t xml:space="preserve"> SC 1/13</w:t>
      </w:r>
      <w:r w:rsidR="00C13D05" w:rsidRPr="00907B47">
        <w:rPr>
          <w:rFonts w:ascii="Times New Roman" w:hAnsi="Times New Roman" w:cs="Times New Roman"/>
          <w:sz w:val="24"/>
          <w:szCs w:val="24"/>
          <w:lang w:bidi="en-US"/>
        </w:rPr>
        <w:t>. The finding that the explanation for the delay was unreasonable became the basis for t</w:t>
      </w:r>
      <w:r w:rsidR="00C13D05" w:rsidRPr="00907B47">
        <w:rPr>
          <w:rFonts w:ascii="Times New Roman" w:hAnsi="Times New Roman" w:cs="Times New Roman"/>
          <w:sz w:val="24"/>
          <w:szCs w:val="24"/>
        </w:rPr>
        <w:t xml:space="preserve">he court </w:t>
      </w:r>
      <w:r w:rsidR="00C13D05" w:rsidRPr="00907B47">
        <w:rPr>
          <w:rFonts w:ascii="Times New Roman" w:hAnsi="Times New Roman" w:cs="Times New Roman"/>
          <w:i/>
          <w:sz w:val="24"/>
          <w:szCs w:val="24"/>
        </w:rPr>
        <w:t>a</w:t>
      </w:r>
      <w:r w:rsidR="00C13D05" w:rsidRPr="00907B47">
        <w:rPr>
          <w:rFonts w:ascii="Times New Roman" w:hAnsi="Times New Roman" w:cs="Times New Roman"/>
          <w:sz w:val="24"/>
          <w:szCs w:val="24"/>
        </w:rPr>
        <w:t xml:space="preserve"> </w:t>
      </w:r>
      <w:r w:rsidR="00C13D05" w:rsidRPr="00907B47">
        <w:rPr>
          <w:rFonts w:ascii="Times New Roman" w:hAnsi="Times New Roman" w:cs="Times New Roman"/>
          <w:i/>
          <w:sz w:val="24"/>
          <w:szCs w:val="24"/>
        </w:rPr>
        <w:t>quo’s</w:t>
      </w:r>
      <w:r w:rsidR="00C13D05" w:rsidRPr="00907B47">
        <w:rPr>
          <w:rFonts w:ascii="Times New Roman" w:hAnsi="Times New Roman" w:cs="Times New Roman"/>
          <w:sz w:val="24"/>
          <w:szCs w:val="24"/>
        </w:rPr>
        <w:t xml:space="preserve"> justification in not </w:t>
      </w:r>
      <w:r w:rsidR="008C5000" w:rsidRPr="00907B47">
        <w:rPr>
          <w:rFonts w:ascii="Times New Roman" w:hAnsi="Times New Roman" w:cs="Times New Roman"/>
          <w:sz w:val="24"/>
          <w:szCs w:val="24"/>
        </w:rPr>
        <w:t>considering</w:t>
      </w:r>
      <w:r w:rsidR="00C13D05" w:rsidRPr="00907B47">
        <w:rPr>
          <w:rFonts w:ascii="Times New Roman" w:hAnsi="Times New Roman" w:cs="Times New Roman"/>
          <w:sz w:val="24"/>
          <w:szCs w:val="24"/>
        </w:rPr>
        <w:t xml:space="preserve"> the other factors</w:t>
      </w:r>
      <w:r w:rsidR="00E8444C" w:rsidRPr="00907B47">
        <w:rPr>
          <w:rFonts w:ascii="Times New Roman" w:hAnsi="Times New Roman" w:cs="Times New Roman"/>
          <w:sz w:val="24"/>
          <w:szCs w:val="24"/>
        </w:rPr>
        <w:t xml:space="preserve"> that ought to be</w:t>
      </w:r>
      <w:r w:rsidR="00C13D05" w:rsidRPr="00907B47">
        <w:rPr>
          <w:rFonts w:ascii="Times New Roman" w:hAnsi="Times New Roman" w:cs="Times New Roman"/>
          <w:sz w:val="24"/>
          <w:szCs w:val="24"/>
        </w:rPr>
        <w:t xml:space="preserve"> taken into account in condoning a party who is in breach of the Rules. With this finding, the court </w:t>
      </w:r>
      <w:r w:rsidR="00C13D05" w:rsidRPr="00907B47">
        <w:rPr>
          <w:rFonts w:ascii="Times New Roman" w:hAnsi="Times New Roman" w:cs="Times New Roman"/>
          <w:i/>
          <w:sz w:val="24"/>
          <w:szCs w:val="24"/>
        </w:rPr>
        <w:t>a</w:t>
      </w:r>
      <w:r w:rsidR="00C13D05" w:rsidRPr="00907B47">
        <w:rPr>
          <w:rFonts w:ascii="Times New Roman" w:hAnsi="Times New Roman" w:cs="Times New Roman"/>
          <w:sz w:val="24"/>
          <w:szCs w:val="24"/>
        </w:rPr>
        <w:t xml:space="preserve"> </w:t>
      </w:r>
      <w:r w:rsidR="00C13D05" w:rsidRPr="00907B47">
        <w:rPr>
          <w:rFonts w:ascii="Times New Roman" w:hAnsi="Times New Roman" w:cs="Times New Roman"/>
          <w:i/>
          <w:sz w:val="24"/>
          <w:szCs w:val="24"/>
        </w:rPr>
        <w:t>quo</w:t>
      </w:r>
      <w:r w:rsidR="00C13D05" w:rsidRPr="00907B47">
        <w:rPr>
          <w:rFonts w:ascii="Times New Roman" w:hAnsi="Times New Roman" w:cs="Times New Roman"/>
          <w:sz w:val="24"/>
          <w:szCs w:val="24"/>
        </w:rPr>
        <w:t xml:space="preserve"> resort</w:t>
      </w:r>
      <w:r w:rsidR="0003154D" w:rsidRPr="00907B47">
        <w:rPr>
          <w:rFonts w:ascii="Times New Roman" w:hAnsi="Times New Roman" w:cs="Times New Roman"/>
          <w:sz w:val="24"/>
          <w:szCs w:val="24"/>
        </w:rPr>
        <w:t>ed to visiting the sins of the legal p</w:t>
      </w:r>
      <w:r w:rsidR="0089725A" w:rsidRPr="00907B47">
        <w:rPr>
          <w:rFonts w:ascii="Times New Roman" w:hAnsi="Times New Roman" w:cs="Times New Roman"/>
          <w:sz w:val="24"/>
          <w:szCs w:val="24"/>
        </w:rPr>
        <w:t>ractitioner</w:t>
      </w:r>
      <w:r w:rsidR="00C13D05" w:rsidRPr="00907B47">
        <w:rPr>
          <w:rFonts w:ascii="Times New Roman" w:hAnsi="Times New Roman" w:cs="Times New Roman"/>
          <w:sz w:val="24"/>
          <w:szCs w:val="24"/>
        </w:rPr>
        <w:t xml:space="preserve">s on the client and dismissed the application for condonation. </w:t>
      </w:r>
    </w:p>
    <w:p w:rsidR="009E74CE" w:rsidRPr="00907B47" w:rsidRDefault="009E74CE" w:rsidP="001A2068">
      <w:pPr>
        <w:tabs>
          <w:tab w:val="left" w:pos="1134"/>
          <w:tab w:val="left" w:pos="1276"/>
        </w:tabs>
        <w:spacing w:after="0" w:line="240" w:lineRule="auto"/>
        <w:jc w:val="both"/>
        <w:rPr>
          <w:rFonts w:ascii="Times New Roman" w:hAnsi="Times New Roman" w:cs="Times New Roman"/>
          <w:sz w:val="24"/>
          <w:szCs w:val="24"/>
        </w:rPr>
      </w:pPr>
    </w:p>
    <w:p w:rsidR="00E8444C" w:rsidRPr="00907B47" w:rsidRDefault="00E8444C" w:rsidP="001A2068">
      <w:pPr>
        <w:tabs>
          <w:tab w:val="left" w:pos="1134"/>
          <w:tab w:val="left" w:pos="1276"/>
        </w:tabs>
        <w:spacing w:after="0" w:line="240" w:lineRule="auto"/>
        <w:jc w:val="both"/>
        <w:rPr>
          <w:rFonts w:ascii="Times New Roman" w:hAnsi="Times New Roman" w:cs="Times New Roman"/>
          <w:sz w:val="24"/>
          <w:szCs w:val="24"/>
        </w:rPr>
      </w:pPr>
    </w:p>
    <w:p w:rsidR="00C13D05" w:rsidRPr="00907B47" w:rsidRDefault="009E74CE" w:rsidP="001A2068">
      <w:pPr>
        <w:spacing w:after="0" w:line="480" w:lineRule="auto"/>
        <w:ind w:firstLine="1134"/>
        <w:jc w:val="both"/>
        <w:rPr>
          <w:rFonts w:ascii="Times New Roman" w:hAnsi="Times New Roman" w:cs="Times New Roman"/>
          <w:sz w:val="24"/>
          <w:szCs w:val="24"/>
          <w:lang w:bidi="en-US"/>
        </w:rPr>
      </w:pPr>
      <w:r w:rsidRPr="00907B47">
        <w:rPr>
          <w:rFonts w:ascii="Times New Roman" w:hAnsi="Times New Roman" w:cs="Times New Roman"/>
          <w:sz w:val="24"/>
          <w:szCs w:val="24"/>
        </w:rPr>
        <w:t>In light of the above, Mr</w:t>
      </w:r>
      <w:r w:rsidRPr="00907B47">
        <w:rPr>
          <w:rFonts w:ascii="Times New Roman" w:hAnsi="Times New Roman" w:cs="Times New Roman"/>
          <w:i/>
          <w:sz w:val="24"/>
          <w:szCs w:val="24"/>
        </w:rPr>
        <w:t xml:space="preserve"> Mubvuma</w:t>
      </w:r>
      <w:r w:rsidRPr="00907B47">
        <w:rPr>
          <w:rFonts w:ascii="Times New Roman" w:hAnsi="Times New Roman" w:cs="Times New Roman"/>
          <w:sz w:val="24"/>
          <w:szCs w:val="24"/>
        </w:rPr>
        <w:t xml:space="preserve"> for the appellant argued that as the court </w:t>
      </w:r>
      <w:r w:rsidRPr="00907B47">
        <w:rPr>
          <w:rFonts w:ascii="Times New Roman" w:hAnsi="Times New Roman" w:cs="Times New Roman"/>
          <w:i/>
          <w:sz w:val="24"/>
          <w:szCs w:val="24"/>
        </w:rPr>
        <w:t>a quo</w:t>
      </w:r>
      <w:r w:rsidRPr="00907B47">
        <w:rPr>
          <w:rFonts w:ascii="Times New Roman" w:hAnsi="Times New Roman" w:cs="Times New Roman"/>
          <w:sz w:val="24"/>
          <w:szCs w:val="24"/>
        </w:rPr>
        <w:t xml:space="preserve"> had failed to consider all the requirements for condonation cumulatively, the appeal had to be </w:t>
      </w:r>
      <w:r w:rsidRPr="00907B47">
        <w:rPr>
          <w:rFonts w:ascii="Times New Roman" w:hAnsi="Times New Roman" w:cs="Times New Roman"/>
          <w:sz w:val="24"/>
          <w:szCs w:val="24"/>
        </w:rPr>
        <w:lastRenderedPageBreak/>
        <w:t xml:space="preserve">allowed. </w:t>
      </w:r>
      <w:r w:rsidRPr="00907B47">
        <w:rPr>
          <w:rFonts w:ascii="Times New Roman" w:hAnsi="Times New Roman" w:cs="Times New Roman"/>
          <w:i/>
          <w:sz w:val="24"/>
          <w:szCs w:val="24"/>
        </w:rPr>
        <w:t>Per</w:t>
      </w:r>
      <w:r w:rsidRPr="00907B47">
        <w:rPr>
          <w:rFonts w:ascii="Times New Roman" w:hAnsi="Times New Roman" w:cs="Times New Roman"/>
          <w:sz w:val="24"/>
          <w:szCs w:val="24"/>
        </w:rPr>
        <w:t xml:space="preserve"> </w:t>
      </w:r>
      <w:r w:rsidRPr="00907B47">
        <w:rPr>
          <w:rFonts w:ascii="Times New Roman" w:hAnsi="Times New Roman" w:cs="Times New Roman"/>
          <w:i/>
          <w:sz w:val="24"/>
          <w:szCs w:val="24"/>
        </w:rPr>
        <w:t>contra</w:t>
      </w:r>
      <w:r w:rsidRPr="00907B47">
        <w:rPr>
          <w:rFonts w:ascii="Times New Roman" w:hAnsi="Times New Roman" w:cs="Times New Roman"/>
          <w:sz w:val="24"/>
          <w:szCs w:val="24"/>
        </w:rPr>
        <w:t>, Mr</w:t>
      </w:r>
      <w:r w:rsidRPr="00907B47">
        <w:rPr>
          <w:rFonts w:ascii="Times New Roman" w:hAnsi="Times New Roman" w:cs="Times New Roman"/>
          <w:i/>
          <w:sz w:val="24"/>
          <w:szCs w:val="24"/>
        </w:rPr>
        <w:t xml:space="preserve"> Muzana</w:t>
      </w:r>
      <w:r w:rsidRPr="00907B47">
        <w:rPr>
          <w:rFonts w:ascii="Times New Roman" w:hAnsi="Times New Roman" w:cs="Times New Roman"/>
          <w:sz w:val="24"/>
          <w:szCs w:val="24"/>
        </w:rPr>
        <w:t xml:space="preserve"> contended that, the court </w:t>
      </w:r>
      <w:r w:rsidRPr="00907B47">
        <w:rPr>
          <w:rFonts w:ascii="Times New Roman" w:hAnsi="Times New Roman" w:cs="Times New Roman"/>
          <w:i/>
          <w:sz w:val="24"/>
          <w:szCs w:val="24"/>
        </w:rPr>
        <w:t>a quo</w:t>
      </w:r>
      <w:r w:rsidRPr="00907B47">
        <w:rPr>
          <w:rFonts w:ascii="Times New Roman" w:hAnsi="Times New Roman" w:cs="Times New Roman"/>
          <w:sz w:val="24"/>
          <w:szCs w:val="24"/>
        </w:rPr>
        <w:t xml:space="preserve"> had power to exercise its discretion in such matters even without considering all the laid down requirements. He further argued that this could be done without taking into account the merits of the matter hence the appeal lacked merit.</w:t>
      </w:r>
      <w:r w:rsidR="00B531DD" w:rsidRPr="00907B47">
        <w:rPr>
          <w:rFonts w:ascii="Times New Roman" w:hAnsi="Times New Roman" w:cs="Times New Roman"/>
          <w:sz w:val="24"/>
          <w:szCs w:val="24"/>
        </w:rPr>
        <w:t xml:space="preserve"> I do not agree with this proposition of the law.  </w:t>
      </w:r>
      <w:r w:rsidR="00E202E4" w:rsidRPr="00907B47">
        <w:rPr>
          <w:rFonts w:ascii="Times New Roman" w:hAnsi="Times New Roman" w:cs="Times New Roman"/>
          <w:sz w:val="24"/>
          <w:szCs w:val="24"/>
        </w:rPr>
        <w:t xml:space="preserve">It was incumbent upon the court </w:t>
      </w:r>
      <w:r w:rsidR="00E202E4" w:rsidRPr="00907B47">
        <w:rPr>
          <w:rFonts w:ascii="Times New Roman" w:hAnsi="Times New Roman" w:cs="Times New Roman"/>
          <w:i/>
          <w:sz w:val="24"/>
          <w:szCs w:val="24"/>
        </w:rPr>
        <w:t>a quo</w:t>
      </w:r>
      <w:r w:rsidR="00E202E4" w:rsidRPr="00907B47">
        <w:rPr>
          <w:rFonts w:ascii="Times New Roman" w:hAnsi="Times New Roman" w:cs="Times New Roman"/>
          <w:sz w:val="24"/>
          <w:szCs w:val="24"/>
        </w:rPr>
        <w:t xml:space="preserve"> </w:t>
      </w:r>
      <w:r w:rsidR="000E5AEC" w:rsidRPr="00907B47">
        <w:rPr>
          <w:rFonts w:ascii="Times New Roman" w:hAnsi="Times New Roman" w:cs="Times New Roman"/>
          <w:sz w:val="24"/>
          <w:szCs w:val="24"/>
        </w:rPr>
        <w:t>to deal with</w:t>
      </w:r>
      <w:r w:rsidR="00E202E4" w:rsidRPr="00907B47">
        <w:rPr>
          <w:rFonts w:ascii="Times New Roman" w:hAnsi="Times New Roman" w:cs="Times New Roman"/>
          <w:sz w:val="24"/>
          <w:szCs w:val="24"/>
        </w:rPr>
        <w:t xml:space="preserve"> all the considerations </w:t>
      </w:r>
      <w:r w:rsidR="00C13D05" w:rsidRPr="00907B47">
        <w:rPr>
          <w:rFonts w:ascii="Times New Roman" w:hAnsi="Times New Roman" w:cs="Times New Roman"/>
          <w:sz w:val="24"/>
          <w:szCs w:val="24"/>
        </w:rPr>
        <w:t xml:space="preserve">in the determination of the </w:t>
      </w:r>
      <w:r w:rsidR="00E202E4" w:rsidRPr="00907B47">
        <w:rPr>
          <w:rFonts w:ascii="Times New Roman" w:hAnsi="Times New Roman" w:cs="Times New Roman"/>
          <w:sz w:val="24"/>
          <w:szCs w:val="24"/>
        </w:rPr>
        <w:t xml:space="preserve">application </w:t>
      </w:r>
      <w:r w:rsidR="000E5AEC" w:rsidRPr="00907B47">
        <w:rPr>
          <w:rFonts w:ascii="Times New Roman" w:hAnsi="Times New Roman" w:cs="Times New Roman"/>
          <w:sz w:val="24"/>
          <w:szCs w:val="24"/>
        </w:rPr>
        <w:t>for condonation</w:t>
      </w:r>
      <w:r w:rsidRPr="00907B47">
        <w:rPr>
          <w:rFonts w:ascii="Times New Roman" w:hAnsi="Times New Roman" w:cs="Times New Roman"/>
          <w:sz w:val="24"/>
          <w:szCs w:val="24"/>
        </w:rPr>
        <w:t xml:space="preserve">. </w:t>
      </w:r>
      <w:r w:rsidR="00E202E4" w:rsidRPr="00907B47">
        <w:rPr>
          <w:rFonts w:ascii="Times New Roman" w:hAnsi="Times New Roman" w:cs="Times New Roman"/>
          <w:sz w:val="24"/>
          <w:szCs w:val="24"/>
        </w:rPr>
        <w:t>Failure to do so was a misdirection on the</w:t>
      </w:r>
      <w:r w:rsidR="00C13D05" w:rsidRPr="00907B47">
        <w:rPr>
          <w:rFonts w:ascii="Times New Roman" w:hAnsi="Times New Roman" w:cs="Times New Roman"/>
          <w:sz w:val="24"/>
          <w:szCs w:val="24"/>
        </w:rPr>
        <w:t xml:space="preserve"> part of the court. It ought to have first applied the laid down principles to the facts of the case before proceeding to justify the stance it </w:t>
      </w:r>
      <w:r w:rsidR="008D4121" w:rsidRPr="00907B47">
        <w:rPr>
          <w:rFonts w:ascii="Times New Roman" w:hAnsi="Times New Roman" w:cs="Times New Roman"/>
          <w:sz w:val="24"/>
          <w:szCs w:val="24"/>
        </w:rPr>
        <w:t>took</w:t>
      </w:r>
      <w:r w:rsidR="00C13D05" w:rsidRPr="00907B47">
        <w:rPr>
          <w:rFonts w:ascii="Times New Roman" w:hAnsi="Times New Roman" w:cs="Times New Roman"/>
          <w:sz w:val="24"/>
          <w:szCs w:val="24"/>
        </w:rPr>
        <w:t xml:space="preserve"> in opting to dismiss the application for condonation.</w:t>
      </w:r>
    </w:p>
    <w:p w:rsidR="00C13D05" w:rsidRPr="00907B47" w:rsidRDefault="00C13D05" w:rsidP="001A2068">
      <w:pPr>
        <w:tabs>
          <w:tab w:val="left" w:pos="1134"/>
          <w:tab w:val="left" w:pos="1276"/>
        </w:tabs>
        <w:spacing w:after="0" w:line="240" w:lineRule="auto"/>
        <w:jc w:val="both"/>
        <w:rPr>
          <w:rFonts w:ascii="Times New Roman" w:hAnsi="Times New Roman" w:cs="Times New Roman"/>
          <w:sz w:val="24"/>
          <w:szCs w:val="24"/>
        </w:rPr>
      </w:pPr>
    </w:p>
    <w:p w:rsidR="00E8444C" w:rsidRPr="00907B47" w:rsidRDefault="00E8444C" w:rsidP="001A2068">
      <w:pPr>
        <w:tabs>
          <w:tab w:val="left" w:pos="1134"/>
          <w:tab w:val="left" w:pos="1276"/>
        </w:tabs>
        <w:spacing w:after="0" w:line="240" w:lineRule="auto"/>
        <w:jc w:val="both"/>
        <w:rPr>
          <w:rFonts w:ascii="Times New Roman" w:hAnsi="Times New Roman" w:cs="Times New Roman"/>
          <w:sz w:val="24"/>
          <w:szCs w:val="24"/>
        </w:rPr>
      </w:pPr>
    </w:p>
    <w:p w:rsidR="00C13D05" w:rsidRPr="00907B47" w:rsidRDefault="00C13D05" w:rsidP="001A2068">
      <w:pPr>
        <w:spacing w:after="0" w:line="480" w:lineRule="auto"/>
        <w:ind w:firstLine="1134"/>
        <w:jc w:val="both"/>
        <w:rPr>
          <w:rFonts w:ascii="Times New Roman" w:hAnsi="Times New Roman" w:cs="Times New Roman"/>
          <w:sz w:val="24"/>
          <w:szCs w:val="24"/>
        </w:rPr>
      </w:pPr>
      <w:r w:rsidRPr="00907B47">
        <w:rPr>
          <w:rFonts w:ascii="Times New Roman" w:hAnsi="Times New Roman" w:cs="Times New Roman"/>
          <w:sz w:val="24"/>
          <w:szCs w:val="24"/>
        </w:rPr>
        <w:t xml:space="preserve">In the case of </w:t>
      </w:r>
      <w:r w:rsidRPr="00907B47">
        <w:rPr>
          <w:rFonts w:ascii="Times New Roman" w:hAnsi="Times New Roman" w:cs="Times New Roman"/>
          <w:i/>
          <w:sz w:val="24"/>
          <w:szCs w:val="24"/>
        </w:rPr>
        <w:t>United Plant Hire (Pty) Ltd v Hills &amp;</w:t>
      </w:r>
      <w:r w:rsidR="008D2E97" w:rsidRPr="00907B47">
        <w:rPr>
          <w:rFonts w:ascii="Times New Roman" w:hAnsi="Times New Roman" w:cs="Times New Roman"/>
          <w:i/>
          <w:sz w:val="24"/>
          <w:szCs w:val="24"/>
        </w:rPr>
        <w:t xml:space="preserve"> </w:t>
      </w:r>
      <w:r w:rsidRPr="00907B47">
        <w:rPr>
          <w:rFonts w:ascii="Times New Roman" w:hAnsi="Times New Roman" w:cs="Times New Roman"/>
          <w:i/>
          <w:sz w:val="24"/>
          <w:szCs w:val="24"/>
        </w:rPr>
        <w:t xml:space="preserve">Ors </w:t>
      </w:r>
      <w:r w:rsidRPr="00907B47">
        <w:rPr>
          <w:rFonts w:ascii="Times New Roman" w:hAnsi="Times New Roman" w:cs="Times New Roman"/>
          <w:sz w:val="24"/>
          <w:szCs w:val="24"/>
        </w:rPr>
        <w:t xml:space="preserve">1976 (1) SA 717(A) at 720F-G, the principles </w:t>
      </w:r>
      <w:r w:rsidR="00E202E4" w:rsidRPr="00907B47">
        <w:rPr>
          <w:rFonts w:ascii="Times New Roman" w:hAnsi="Times New Roman" w:cs="Times New Roman"/>
          <w:sz w:val="24"/>
          <w:szCs w:val="24"/>
        </w:rPr>
        <w:t xml:space="preserve">of the law are </w:t>
      </w:r>
      <w:r w:rsidR="0089725A" w:rsidRPr="00907B47">
        <w:rPr>
          <w:rFonts w:ascii="Times New Roman" w:hAnsi="Times New Roman" w:cs="Times New Roman"/>
          <w:sz w:val="24"/>
          <w:szCs w:val="24"/>
        </w:rPr>
        <w:t>re-</w:t>
      </w:r>
      <w:r w:rsidR="00E202E4" w:rsidRPr="00907B47">
        <w:rPr>
          <w:rFonts w:ascii="Times New Roman" w:hAnsi="Times New Roman" w:cs="Times New Roman"/>
          <w:sz w:val="24"/>
          <w:szCs w:val="24"/>
        </w:rPr>
        <w:t>stated</w:t>
      </w:r>
      <w:r w:rsidRPr="00907B47">
        <w:rPr>
          <w:rFonts w:ascii="Times New Roman" w:hAnsi="Times New Roman" w:cs="Times New Roman"/>
          <w:sz w:val="24"/>
          <w:szCs w:val="24"/>
        </w:rPr>
        <w:t xml:space="preserve"> as follows:</w:t>
      </w:r>
    </w:p>
    <w:p w:rsidR="00C13D05" w:rsidRPr="00907B47" w:rsidRDefault="00C13D05" w:rsidP="001A2068">
      <w:pPr>
        <w:spacing w:after="0" w:line="240" w:lineRule="auto"/>
        <w:ind w:left="567"/>
        <w:jc w:val="both"/>
        <w:rPr>
          <w:rFonts w:ascii="Times New Roman" w:hAnsi="Times New Roman" w:cs="Times New Roman"/>
          <w:sz w:val="24"/>
          <w:szCs w:val="24"/>
        </w:rPr>
      </w:pPr>
      <w:r w:rsidRPr="00907B47">
        <w:rPr>
          <w:rFonts w:ascii="Times New Roman" w:hAnsi="Times New Roman" w:cs="Times New Roman"/>
          <w:sz w:val="24"/>
          <w:szCs w:val="24"/>
        </w:rPr>
        <w:t xml:space="preserve">“It is well established that, in considering applications for condonation, </w:t>
      </w:r>
      <w:r w:rsidRPr="00907B47">
        <w:rPr>
          <w:rFonts w:ascii="Times New Roman" w:hAnsi="Times New Roman" w:cs="Times New Roman"/>
          <w:sz w:val="24"/>
          <w:szCs w:val="24"/>
          <w:u w:val="single"/>
        </w:rPr>
        <w:t>the Court has a discretion, to be exercised judicially upon a consideration of all of the facts</w:t>
      </w:r>
      <w:r w:rsidRPr="00907B47">
        <w:rPr>
          <w:rFonts w:ascii="Times New Roman" w:hAnsi="Times New Roman" w:cs="Times New Roman"/>
          <w:sz w:val="24"/>
          <w:szCs w:val="24"/>
        </w:rPr>
        <w:t xml:space="preserve">; </w:t>
      </w:r>
      <w:r w:rsidRPr="00907B47">
        <w:rPr>
          <w:rFonts w:ascii="Times New Roman" w:hAnsi="Times New Roman" w:cs="Times New Roman"/>
          <w:sz w:val="24"/>
          <w:szCs w:val="24"/>
          <w:u w:val="single"/>
        </w:rPr>
        <w:t>and that in essence it is a question of fairness to both sides.</w:t>
      </w:r>
      <w:r w:rsidRPr="00907B47">
        <w:rPr>
          <w:rFonts w:ascii="Times New Roman" w:hAnsi="Times New Roman" w:cs="Times New Roman"/>
          <w:sz w:val="24"/>
          <w:szCs w:val="24"/>
        </w:rPr>
        <w:t xml:space="preserve">  In this enquiry, relevant considerations may include the degree of non-compliance with the Rules, the explanation therefor, the prospects of success</w:t>
      </w:r>
      <w:r w:rsidR="00890519" w:rsidRPr="00907B47">
        <w:rPr>
          <w:rFonts w:ascii="Times New Roman" w:hAnsi="Times New Roman" w:cs="Times New Roman"/>
          <w:sz w:val="24"/>
          <w:szCs w:val="24"/>
        </w:rPr>
        <w:t xml:space="preserve"> </w:t>
      </w:r>
      <w:r w:rsidRPr="00907B47">
        <w:rPr>
          <w:rFonts w:ascii="Times New Roman" w:hAnsi="Times New Roman" w:cs="Times New Roman"/>
          <w:sz w:val="24"/>
          <w:szCs w:val="24"/>
        </w:rPr>
        <w:t xml:space="preserve">… (on the merits), the importance of the case, the respondent’s interest in the finality of his judgment, and the avoidance of unnecessary delay in the administration of justice.  The list is not exhaustive.  </w:t>
      </w:r>
    </w:p>
    <w:p w:rsidR="00C13D05" w:rsidRPr="00907B47" w:rsidRDefault="00C13D05" w:rsidP="001A2068">
      <w:pPr>
        <w:spacing w:after="0" w:line="240" w:lineRule="auto"/>
        <w:ind w:left="567"/>
        <w:jc w:val="both"/>
        <w:rPr>
          <w:rFonts w:ascii="Times New Roman" w:hAnsi="Times New Roman" w:cs="Times New Roman"/>
          <w:sz w:val="24"/>
          <w:szCs w:val="24"/>
        </w:rPr>
      </w:pPr>
      <w:r w:rsidRPr="00907B47">
        <w:rPr>
          <w:rFonts w:ascii="Times New Roman" w:hAnsi="Times New Roman" w:cs="Times New Roman"/>
          <w:sz w:val="24"/>
          <w:szCs w:val="24"/>
          <w:u w:val="single"/>
        </w:rPr>
        <w:t>These factors are not individually decisive but are interrelated and must be weighed one against the other; thus a slight delay and a good explanation may help compensate for prospects of success which are not strong</w:t>
      </w:r>
      <w:r w:rsidRPr="00907B47">
        <w:rPr>
          <w:rFonts w:ascii="Times New Roman" w:hAnsi="Times New Roman" w:cs="Times New Roman"/>
          <w:sz w:val="24"/>
          <w:szCs w:val="24"/>
        </w:rPr>
        <w:t>.”</w:t>
      </w:r>
      <w:r w:rsidR="00890519" w:rsidRPr="00907B47">
        <w:rPr>
          <w:rFonts w:ascii="Times New Roman" w:hAnsi="Times New Roman" w:cs="Times New Roman"/>
          <w:sz w:val="24"/>
          <w:szCs w:val="24"/>
        </w:rPr>
        <w:t xml:space="preserve"> </w:t>
      </w:r>
      <w:r w:rsidRPr="00907B47">
        <w:rPr>
          <w:rFonts w:ascii="Times New Roman" w:hAnsi="Times New Roman" w:cs="Times New Roman"/>
          <w:sz w:val="24"/>
          <w:szCs w:val="24"/>
        </w:rPr>
        <w:t>(emphasis added).</w:t>
      </w:r>
    </w:p>
    <w:p w:rsidR="00C13D05" w:rsidRPr="00907B47" w:rsidRDefault="00C13D05" w:rsidP="001A2068">
      <w:pPr>
        <w:spacing w:after="0" w:line="240" w:lineRule="auto"/>
        <w:jc w:val="both"/>
        <w:rPr>
          <w:rFonts w:ascii="Times New Roman" w:hAnsi="Times New Roman" w:cs="Times New Roman"/>
          <w:sz w:val="24"/>
          <w:szCs w:val="24"/>
        </w:rPr>
      </w:pPr>
    </w:p>
    <w:p w:rsidR="00984639" w:rsidRPr="00907B47" w:rsidRDefault="00984639" w:rsidP="001A2068">
      <w:pPr>
        <w:spacing w:after="0" w:line="240" w:lineRule="auto"/>
        <w:jc w:val="both"/>
        <w:rPr>
          <w:rFonts w:ascii="Times New Roman" w:hAnsi="Times New Roman" w:cs="Times New Roman"/>
          <w:sz w:val="24"/>
          <w:szCs w:val="24"/>
        </w:rPr>
      </w:pPr>
    </w:p>
    <w:p w:rsidR="00E8444C" w:rsidRPr="00907B47" w:rsidRDefault="00E8444C" w:rsidP="001A2068">
      <w:pPr>
        <w:spacing w:after="0" w:line="240" w:lineRule="auto"/>
        <w:jc w:val="both"/>
        <w:rPr>
          <w:rFonts w:ascii="Times New Roman" w:hAnsi="Times New Roman" w:cs="Times New Roman"/>
          <w:sz w:val="24"/>
          <w:szCs w:val="24"/>
        </w:rPr>
      </w:pPr>
    </w:p>
    <w:p w:rsidR="00C13D05" w:rsidRPr="00907B47" w:rsidRDefault="00C13D05" w:rsidP="001A2068">
      <w:pPr>
        <w:spacing w:after="0" w:line="480" w:lineRule="auto"/>
        <w:ind w:firstLine="1134"/>
        <w:jc w:val="both"/>
        <w:rPr>
          <w:rFonts w:ascii="Times New Roman" w:hAnsi="Times New Roman" w:cs="Times New Roman"/>
          <w:sz w:val="24"/>
          <w:szCs w:val="24"/>
        </w:rPr>
      </w:pPr>
      <w:r w:rsidRPr="00907B47">
        <w:rPr>
          <w:rFonts w:ascii="Times New Roman" w:hAnsi="Times New Roman" w:cs="Times New Roman"/>
          <w:sz w:val="24"/>
          <w:szCs w:val="24"/>
        </w:rPr>
        <w:t>Condonation remains a sole discretion of the court</w:t>
      </w:r>
      <w:r w:rsidR="00DA391B" w:rsidRPr="00907B47">
        <w:rPr>
          <w:rFonts w:ascii="Times New Roman" w:hAnsi="Times New Roman" w:cs="Times New Roman"/>
          <w:sz w:val="24"/>
          <w:szCs w:val="24"/>
        </w:rPr>
        <w:t>,</w:t>
      </w:r>
      <w:r w:rsidRPr="00907B47">
        <w:rPr>
          <w:rFonts w:ascii="Times New Roman" w:hAnsi="Times New Roman" w:cs="Times New Roman"/>
          <w:sz w:val="24"/>
          <w:szCs w:val="24"/>
        </w:rPr>
        <w:t xml:space="preserve"> which discretion has to be </w:t>
      </w:r>
      <w:r w:rsidR="0003154D" w:rsidRPr="00907B47">
        <w:rPr>
          <w:rFonts w:ascii="Times New Roman" w:hAnsi="Times New Roman" w:cs="Times New Roman"/>
          <w:sz w:val="24"/>
          <w:szCs w:val="24"/>
        </w:rPr>
        <w:t>exercised</w:t>
      </w:r>
      <w:r w:rsidRPr="00907B47">
        <w:rPr>
          <w:rFonts w:ascii="Times New Roman" w:hAnsi="Times New Roman" w:cs="Times New Roman"/>
          <w:sz w:val="24"/>
          <w:szCs w:val="24"/>
        </w:rPr>
        <w:t xml:space="preserve"> judicially upon a consideration of all facts at all times with a view of doing justice between man and man. A reading of the </w:t>
      </w:r>
      <w:r w:rsidRPr="00907B47">
        <w:rPr>
          <w:rFonts w:ascii="Times New Roman" w:hAnsi="Times New Roman" w:cs="Times New Roman"/>
          <w:i/>
          <w:sz w:val="24"/>
          <w:szCs w:val="24"/>
        </w:rPr>
        <w:t>United Plant Hire (Pty) Ltd</w:t>
      </w:r>
      <w:r w:rsidR="00DA391B" w:rsidRPr="00907B47">
        <w:rPr>
          <w:rFonts w:ascii="Times New Roman" w:hAnsi="Times New Roman" w:cs="Times New Roman"/>
          <w:i/>
          <w:sz w:val="24"/>
          <w:szCs w:val="24"/>
        </w:rPr>
        <w:t xml:space="preserve"> </w:t>
      </w:r>
      <w:r w:rsidR="00DA391B" w:rsidRPr="00907B47">
        <w:rPr>
          <w:rFonts w:ascii="Times New Roman" w:hAnsi="Times New Roman" w:cs="Times New Roman"/>
          <w:sz w:val="24"/>
          <w:szCs w:val="24"/>
        </w:rPr>
        <w:t>case</w:t>
      </w:r>
      <w:r w:rsidR="006D7B35" w:rsidRPr="00907B47">
        <w:rPr>
          <w:rFonts w:ascii="Times New Roman" w:hAnsi="Times New Roman" w:cs="Times New Roman"/>
          <w:i/>
          <w:sz w:val="24"/>
          <w:szCs w:val="24"/>
        </w:rPr>
        <w:t>,</w:t>
      </w:r>
      <w:r w:rsidRPr="00907B47">
        <w:rPr>
          <w:rFonts w:ascii="Times New Roman" w:hAnsi="Times New Roman" w:cs="Times New Roman"/>
          <w:b/>
          <w:i/>
          <w:sz w:val="24"/>
          <w:szCs w:val="24"/>
        </w:rPr>
        <w:t xml:space="preserve"> </w:t>
      </w:r>
      <w:r w:rsidRPr="00907B47">
        <w:rPr>
          <w:rFonts w:ascii="Times New Roman" w:hAnsi="Times New Roman" w:cs="Times New Roman"/>
          <w:i/>
          <w:sz w:val="24"/>
          <w:szCs w:val="24"/>
        </w:rPr>
        <w:t>supra</w:t>
      </w:r>
      <w:r w:rsidR="006D7B35" w:rsidRPr="00907B47">
        <w:rPr>
          <w:rFonts w:ascii="Times New Roman" w:hAnsi="Times New Roman" w:cs="Times New Roman"/>
          <w:i/>
          <w:sz w:val="24"/>
          <w:szCs w:val="24"/>
        </w:rPr>
        <w:t>,</w:t>
      </w:r>
      <w:r w:rsidRPr="00907B47">
        <w:rPr>
          <w:rFonts w:ascii="Times New Roman" w:hAnsi="Times New Roman" w:cs="Times New Roman"/>
          <w:sz w:val="24"/>
          <w:szCs w:val="24"/>
        </w:rPr>
        <w:t xml:space="preserve"> shows that such exercise of discretion must be done after a consideration of all the relevant factors. The case of </w:t>
      </w:r>
      <w:r w:rsidRPr="00907B47">
        <w:rPr>
          <w:rFonts w:ascii="Times New Roman" w:hAnsi="Times New Roman" w:cs="Times New Roman"/>
          <w:i/>
          <w:sz w:val="24"/>
          <w:szCs w:val="24"/>
        </w:rPr>
        <w:t>Ngirazi v Saurosi &amp; Anor</w:t>
      </w:r>
      <w:r w:rsidRPr="00907B47">
        <w:rPr>
          <w:rFonts w:ascii="Times New Roman" w:hAnsi="Times New Roman" w:cs="Times New Roman"/>
          <w:b/>
          <w:i/>
          <w:sz w:val="24"/>
          <w:szCs w:val="24"/>
        </w:rPr>
        <w:t xml:space="preserve"> </w:t>
      </w:r>
      <w:r w:rsidRPr="00907B47">
        <w:rPr>
          <w:rFonts w:ascii="Times New Roman" w:hAnsi="Times New Roman" w:cs="Times New Roman"/>
          <w:sz w:val="24"/>
          <w:szCs w:val="24"/>
        </w:rPr>
        <w:t>HB 84-16 exhibits how the courts weigh the factors one against the other in granting condonation. It was stated as follows:</w:t>
      </w:r>
    </w:p>
    <w:p w:rsidR="00C13D05" w:rsidRPr="00907B47" w:rsidRDefault="00C13D05" w:rsidP="001A2068">
      <w:pPr>
        <w:spacing w:after="0" w:line="240" w:lineRule="auto"/>
        <w:ind w:left="567"/>
        <w:jc w:val="both"/>
        <w:rPr>
          <w:rFonts w:ascii="Times New Roman" w:hAnsi="Times New Roman" w:cs="Times New Roman"/>
          <w:sz w:val="24"/>
          <w:szCs w:val="24"/>
        </w:rPr>
      </w:pPr>
      <w:r w:rsidRPr="00907B47">
        <w:rPr>
          <w:rFonts w:ascii="Times New Roman" w:hAnsi="Times New Roman" w:cs="Times New Roman"/>
          <w:sz w:val="24"/>
          <w:szCs w:val="24"/>
        </w:rPr>
        <w:t xml:space="preserve">“It is settled in this jurisdiction that where the explanation for the delay is unsatisfactory then the prospects of success of the appeal must be really great before the court can exercise its discretion to condone the non-compliance. As stated by BEADLE CJ in </w:t>
      </w:r>
      <w:r w:rsidRPr="00907B47">
        <w:rPr>
          <w:rFonts w:ascii="Times New Roman" w:hAnsi="Times New Roman" w:cs="Times New Roman"/>
          <w:sz w:val="24"/>
          <w:szCs w:val="24"/>
        </w:rPr>
        <w:lastRenderedPageBreak/>
        <w:t xml:space="preserve">Kuszaba-Dabrowski et uxor v Steel N. O 1966 RLR 60 (AD) at 64; “----the more unsatisfactory the explanation for the delay, so much greater must be the prospects of success of the appeal be, before the delay will be condoned and the converse must of course be equally true, the more satisfactory are the explanations for the delay, the more easily will the court be inclined to condone the delay provided it thinks there is prospects of the appeal succeeding.” See also Maheya v Independent African Church 2007 (2) ZLR 319 (S) at 323 B-C; </w:t>
      </w:r>
    </w:p>
    <w:p w:rsidR="0089725A" w:rsidRPr="00907B47" w:rsidRDefault="0089725A" w:rsidP="001A2068">
      <w:pPr>
        <w:tabs>
          <w:tab w:val="left" w:pos="1134"/>
          <w:tab w:val="left" w:pos="1276"/>
        </w:tabs>
        <w:spacing w:after="0" w:line="240" w:lineRule="auto"/>
        <w:jc w:val="both"/>
        <w:rPr>
          <w:rFonts w:ascii="Times New Roman" w:hAnsi="Times New Roman" w:cs="Times New Roman"/>
          <w:i/>
          <w:sz w:val="24"/>
          <w:szCs w:val="24"/>
        </w:rPr>
      </w:pPr>
    </w:p>
    <w:p w:rsidR="00E8444C" w:rsidRPr="00907B47" w:rsidRDefault="00E8444C" w:rsidP="001A2068">
      <w:pPr>
        <w:tabs>
          <w:tab w:val="left" w:pos="1134"/>
          <w:tab w:val="left" w:pos="1276"/>
        </w:tabs>
        <w:spacing w:after="0" w:line="240" w:lineRule="auto"/>
        <w:jc w:val="both"/>
        <w:rPr>
          <w:rFonts w:ascii="Times New Roman" w:hAnsi="Times New Roman" w:cs="Times New Roman"/>
          <w:i/>
          <w:sz w:val="24"/>
          <w:szCs w:val="24"/>
        </w:rPr>
      </w:pPr>
    </w:p>
    <w:p w:rsidR="00E8444C" w:rsidRPr="00907B47" w:rsidRDefault="00E8444C" w:rsidP="001A2068">
      <w:pPr>
        <w:tabs>
          <w:tab w:val="left" w:pos="1134"/>
          <w:tab w:val="left" w:pos="1276"/>
        </w:tabs>
        <w:spacing w:after="0" w:line="240" w:lineRule="auto"/>
        <w:jc w:val="both"/>
        <w:rPr>
          <w:rFonts w:ascii="Times New Roman" w:hAnsi="Times New Roman" w:cs="Times New Roman"/>
          <w:i/>
          <w:sz w:val="24"/>
          <w:szCs w:val="24"/>
        </w:rPr>
      </w:pPr>
    </w:p>
    <w:p w:rsidR="00C13D05" w:rsidRPr="00907B47" w:rsidRDefault="00C13D05" w:rsidP="001A2068">
      <w:pPr>
        <w:spacing w:after="0" w:line="480" w:lineRule="auto"/>
        <w:ind w:firstLine="1134"/>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 xml:space="preserve">It is apparent from the above cases that all the laid down factors ought to be taken into account when dealing with an application for condonation. This was not done in the application </w:t>
      </w:r>
      <w:r w:rsidRPr="00907B47">
        <w:rPr>
          <w:rFonts w:ascii="Times New Roman" w:hAnsi="Times New Roman" w:cs="Times New Roman"/>
          <w:i/>
          <w:sz w:val="24"/>
          <w:szCs w:val="24"/>
          <w:lang w:bidi="en-US"/>
        </w:rPr>
        <w:t>a quo</w:t>
      </w:r>
      <w:r w:rsidRPr="00907B47">
        <w:rPr>
          <w:rFonts w:ascii="Times New Roman" w:hAnsi="Times New Roman" w:cs="Times New Roman"/>
          <w:sz w:val="24"/>
          <w:szCs w:val="24"/>
          <w:lang w:bidi="en-US"/>
        </w:rPr>
        <w:t>. Instead of individually dealing with these factors and weighing them one against the other, the court</w:t>
      </w:r>
      <w:r w:rsidRPr="00907B47">
        <w:rPr>
          <w:rFonts w:ascii="Times New Roman" w:hAnsi="Times New Roman" w:cs="Times New Roman"/>
          <w:i/>
          <w:sz w:val="24"/>
          <w:szCs w:val="24"/>
          <w:lang w:bidi="en-US"/>
        </w:rPr>
        <w:t xml:space="preserve"> a quo</w:t>
      </w:r>
      <w:r w:rsidRPr="00907B47">
        <w:rPr>
          <w:rFonts w:ascii="Times New Roman" w:hAnsi="Times New Roman" w:cs="Times New Roman"/>
          <w:sz w:val="24"/>
          <w:szCs w:val="24"/>
          <w:lang w:bidi="en-US"/>
        </w:rPr>
        <w:t xml:space="preserve"> opted to </w:t>
      </w:r>
      <w:r w:rsidR="00E202E4" w:rsidRPr="00907B47">
        <w:rPr>
          <w:rFonts w:ascii="Times New Roman" w:hAnsi="Times New Roman" w:cs="Times New Roman"/>
          <w:sz w:val="24"/>
          <w:szCs w:val="24"/>
          <w:lang w:bidi="en-US"/>
        </w:rPr>
        <w:t>deal with only the explanation for the delay</w:t>
      </w:r>
      <w:r w:rsidRPr="00907B47">
        <w:rPr>
          <w:rFonts w:ascii="Times New Roman" w:hAnsi="Times New Roman" w:cs="Times New Roman"/>
          <w:sz w:val="24"/>
          <w:szCs w:val="24"/>
          <w:lang w:bidi="en-US"/>
        </w:rPr>
        <w:t xml:space="preserve">. This was a misdirection on the part of the court </w:t>
      </w:r>
      <w:r w:rsidRPr="00907B47">
        <w:rPr>
          <w:rFonts w:ascii="Times New Roman" w:hAnsi="Times New Roman" w:cs="Times New Roman"/>
          <w:i/>
          <w:sz w:val="24"/>
          <w:szCs w:val="24"/>
          <w:lang w:bidi="en-US"/>
        </w:rPr>
        <w:t>a quo</w:t>
      </w:r>
      <w:r w:rsidRPr="00907B47">
        <w:rPr>
          <w:rFonts w:ascii="Times New Roman" w:hAnsi="Times New Roman" w:cs="Times New Roman"/>
          <w:sz w:val="24"/>
          <w:szCs w:val="24"/>
          <w:lang w:bidi="en-US"/>
        </w:rPr>
        <w:t xml:space="preserve">. In the case of </w:t>
      </w:r>
      <w:r w:rsidR="00DD28AD" w:rsidRPr="00907B47">
        <w:rPr>
          <w:rFonts w:ascii="Times New Roman" w:hAnsi="Times New Roman" w:cs="Times New Roman"/>
          <w:sz w:val="24"/>
          <w:szCs w:val="24"/>
          <w:lang w:bidi="en-US"/>
        </w:rPr>
        <w:t xml:space="preserve">Tshova </w:t>
      </w:r>
      <w:r w:rsidR="0003154D" w:rsidRPr="00907B47">
        <w:rPr>
          <w:rFonts w:ascii="Times New Roman" w:hAnsi="Times New Roman" w:cs="Times New Roman"/>
          <w:i/>
          <w:sz w:val="24"/>
          <w:szCs w:val="24"/>
          <w:lang w:bidi="en-US"/>
        </w:rPr>
        <w:t>Mubaiwa Transport Co-Operative Limited and Ors v Mpofu and Ors</w:t>
      </w:r>
      <w:r w:rsidR="0003154D" w:rsidRPr="00907B47">
        <w:rPr>
          <w:rFonts w:ascii="Times New Roman" w:hAnsi="Times New Roman" w:cs="Times New Roman"/>
          <w:sz w:val="24"/>
          <w:szCs w:val="24"/>
          <w:lang w:bidi="en-US"/>
        </w:rPr>
        <w:t xml:space="preserve"> HB 167</w:t>
      </w:r>
      <w:r w:rsidR="00DD28AD" w:rsidRPr="00907B47">
        <w:rPr>
          <w:rFonts w:ascii="Times New Roman" w:hAnsi="Times New Roman" w:cs="Times New Roman"/>
          <w:sz w:val="24"/>
          <w:szCs w:val="24"/>
          <w:lang w:bidi="en-US"/>
        </w:rPr>
        <w:t>-04</w:t>
      </w:r>
      <w:r w:rsidRPr="00907B47">
        <w:rPr>
          <w:rFonts w:ascii="Times New Roman" w:hAnsi="Times New Roman" w:cs="Times New Roman"/>
          <w:sz w:val="24"/>
          <w:szCs w:val="24"/>
          <w:lang w:bidi="en-US"/>
        </w:rPr>
        <w:t xml:space="preserve">, it was further stated that, </w:t>
      </w:r>
    </w:p>
    <w:p w:rsidR="00C13D05" w:rsidRPr="00907B47" w:rsidRDefault="00C13D05" w:rsidP="001A2068">
      <w:pPr>
        <w:spacing w:after="0" w:line="240" w:lineRule="auto"/>
        <w:ind w:left="567"/>
        <w:jc w:val="both"/>
        <w:rPr>
          <w:rFonts w:ascii="Times New Roman" w:hAnsi="Times New Roman" w:cs="Times New Roman"/>
          <w:sz w:val="24"/>
          <w:szCs w:val="24"/>
          <w:lang w:bidi="en-US"/>
        </w:rPr>
      </w:pPr>
      <w:r w:rsidRPr="00907B47">
        <w:rPr>
          <w:rFonts w:ascii="Times New Roman" w:hAnsi="Times New Roman" w:cs="Times New Roman"/>
          <w:sz w:val="24"/>
          <w:szCs w:val="24"/>
          <w:lang w:bidi="en-US"/>
        </w:rPr>
        <w:t xml:space="preserve">“While these courts have on many occasions held that a litigant chooses his legal representative and it is through that choice that he should either succeed or fail in that litigation.  </w:t>
      </w:r>
      <w:r w:rsidRPr="00907B47">
        <w:rPr>
          <w:rFonts w:ascii="Times New Roman" w:hAnsi="Times New Roman" w:cs="Times New Roman"/>
          <w:sz w:val="24"/>
          <w:szCs w:val="24"/>
          <w:u w:val="single"/>
          <w:lang w:bidi="en-US"/>
        </w:rPr>
        <w:t>However, this approach should not be adopted as a cut and dry principle.  Applicant’s explanation together with other factors supra should also be considered</w:t>
      </w:r>
      <w:r w:rsidRPr="00907B47">
        <w:rPr>
          <w:rFonts w:ascii="Times New Roman" w:hAnsi="Times New Roman" w:cs="Times New Roman"/>
          <w:sz w:val="24"/>
          <w:szCs w:val="24"/>
          <w:lang w:bidi="en-US"/>
        </w:rPr>
        <w:t>… Therefore to allow one party to find a way out of the problem through a technical fault will be a failure by these courts to do justice between man and man”.(emphasis added)</w:t>
      </w:r>
    </w:p>
    <w:p w:rsidR="00C13D05" w:rsidRPr="00907B47" w:rsidRDefault="00C13D05" w:rsidP="001A2068">
      <w:pPr>
        <w:tabs>
          <w:tab w:val="left" w:pos="1134"/>
          <w:tab w:val="left" w:pos="1276"/>
        </w:tabs>
        <w:spacing w:after="0" w:line="240" w:lineRule="auto"/>
        <w:jc w:val="both"/>
        <w:rPr>
          <w:rFonts w:ascii="Times New Roman" w:hAnsi="Times New Roman" w:cs="Times New Roman"/>
          <w:sz w:val="24"/>
          <w:szCs w:val="24"/>
          <w:lang w:bidi="en-US"/>
        </w:rPr>
      </w:pPr>
    </w:p>
    <w:p w:rsidR="00984639" w:rsidRPr="00907B47" w:rsidRDefault="00984639" w:rsidP="001A2068">
      <w:pPr>
        <w:tabs>
          <w:tab w:val="left" w:pos="1134"/>
          <w:tab w:val="left" w:pos="1276"/>
        </w:tabs>
        <w:spacing w:after="0" w:line="240" w:lineRule="auto"/>
        <w:jc w:val="both"/>
        <w:rPr>
          <w:rFonts w:ascii="Times New Roman" w:hAnsi="Times New Roman" w:cs="Times New Roman"/>
          <w:sz w:val="24"/>
          <w:szCs w:val="24"/>
          <w:lang w:bidi="en-US"/>
        </w:rPr>
      </w:pPr>
    </w:p>
    <w:p w:rsidR="00E8444C" w:rsidRPr="00907B47" w:rsidRDefault="00E8444C" w:rsidP="001A2068">
      <w:pPr>
        <w:tabs>
          <w:tab w:val="left" w:pos="1134"/>
          <w:tab w:val="left" w:pos="1276"/>
        </w:tabs>
        <w:spacing w:after="0" w:line="240" w:lineRule="auto"/>
        <w:jc w:val="both"/>
        <w:rPr>
          <w:rFonts w:ascii="Times New Roman" w:hAnsi="Times New Roman" w:cs="Times New Roman"/>
          <w:sz w:val="24"/>
          <w:szCs w:val="24"/>
          <w:lang w:bidi="en-US"/>
        </w:rPr>
      </w:pPr>
    </w:p>
    <w:p w:rsidR="00C13D05" w:rsidRPr="00907B47" w:rsidRDefault="008917A5" w:rsidP="001A2068">
      <w:pPr>
        <w:spacing w:after="0" w:line="480" w:lineRule="auto"/>
        <w:ind w:firstLine="1134"/>
        <w:jc w:val="both"/>
        <w:rPr>
          <w:rFonts w:ascii="Times New Roman" w:hAnsi="Times New Roman" w:cs="Times New Roman"/>
          <w:sz w:val="24"/>
          <w:szCs w:val="24"/>
          <w:lang w:val="en-ZA" w:bidi="en-US"/>
        </w:rPr>
      </w:pPr>
      <w:r w:rsidRPr="00907B47">
        <w:rPr>
          <w:rFonts w:ascii="Times New Roman" w:hAnsi="Times New Roman" w:cs="Times New Roman"/>
          <w:sz w:val="24"/>
          <w:szCs w:val="24"/>
          <w:lang w:bidi="en-US"/>
        </w:rPr>
        <w:t>T</w:t>
      </w:r>
      <w:r w:rsidR="00C13D05" w:rsidRPr="00907B47">
        <w:rPr>
          <w:rFonts w:ascii="Times New Roman" w:hAnsi="Times New Roman" w:cs="Times New Roman"/>
          <w:sz w:val="24"/>
          <w:szCs w:val="24"/>
          <w:lang w:bidi="en-US"/>
        </w:rPr>
        <w:t xml:space="preserve">he court </w:t>
      </w:r>
      <w:r w:rsidR="00C13D05" w:rsidRPr="00907B47">
        <w:rPr>
          <w:rFonts w:ascii="Times New Roman" w:hAnsi="Times New Roman" w:cs="Times New Roman"/>
          <w:i/>
          <w:sz w:val="24"/>
          <w:szCs w:val="24"/>
          <w:lang w:bidi="en-US"/>
        </w:rPr>
        <w:t>a quo</w:t>
      </w:r>
      <w:r w:rsidR="00C13D05" w:rsidRPr="00907B47">
        <w:rPr>
          <w:rFonts w:ascii="Times New Roman" w:hAnsi="Times New Roman" w:cs="Times New Roman"/>
          <w:sz w:val="24"/>
          <w:szCs w:val="24"/>
          <w:lang w:bidi="en-US"/>
        </w:rPr>
        <w:t xml:space="preserve"> failed to determine the issues that were before it. It failed to make a determination on whether or not the appellant had satisfied all the req</w:t>
      </w:r>
      <w:r w:rsidR="00DD28AD" w:rsidRPr="00907B47">
        <w:rPr>
          <w:rFonts w:ascii="Times New Roman" w:hAnsi="Times New Roman" w:cs="Times New Roman"/>
          <w:sz w:val="24"/>
          <w:szCs w:val="24"/>
          <w:lang w:bidi="en-US"/>
        </w:rPr>
        <w:t>uirements for condonation.</w:t>
      </w:r>
      <w:r w:rsidR="00DA391B" w:rsidRPr="00907B47">
        <w:rPr>
          <w:rFonts w:ascii="Times New Roman" w:hAnsi="Times New Roman" w:cs="Times New Roman"/>
          <w:sz w:val="24"/>
          <w:szCs w:val="24"/>
          <w:lang w:bidi="en-US"/>
        </w:rPr>
        <w:t xml:space="preserve"> This was a serious misdirection that warrants interference by this Court. </w:t>
      </w:r>
      <w:r w:rsidR="00DD28AD" w:rsidRPr="00907B47">
        <w:rPr>
          <w:rFonts w:ascii="Times New Roman" w:hAnsi="Times New Roman" w:cs="Times New Roman"/>
          <w:sz w:val="24"/>
          <w:szCs w:val="24"/>
          <w:lang w:bidi="en-US"/>
        </w:rPr>
        <w:t>T</w:t>
      </w:r>
      <w:r w:rsidR="00C13D05" w:rsidRPr="00907B47">
        <w:rPr>
          <w:rFonts w:ascii="Times New Roman" w:hAnsi="Times New Roman" w:cs="Times New Roman"/>
          <w:sz w:val="24"/>
          <w:szCs w:val="24"/>
          <w:lang w:bidi="en-US"/>
        </w:rPr>
        <w:t>his is a case w</w:t>
      </w:r>
      <w:r w:rsidR="008D4121" w:rsidRPr="00907B47">
        <w:rPr>
          <w:rFonts w:ascii="Times New Roman" w:hAnsi="Times New Roman" w:cs="Times New Roman"/>
          <w:sz w:val="24"/>
          <w:szCs w:val="24"/>
          <w:lang w:bidi="en-US"/>
        </w:rPr>
        <w:t>h</w:t>
      </w:r>
      <w:r w:rsidR="00C13D05" w:rsidRPr="00907B47">
        <w:rPr>
          <w:rFonts w:ascii="Times New Roman" w:hAnsi="Times New Roman" w:cs="Times New Roman"/>
          <w:sz w:val="24"/>
          <w:szCs w:val="24"/>
          <w:lang w:bidi="en-US"/>
        </w:rPr>
        <w:t xml:space="preserve">ere a remittal of the matter to the court </w:t>
      </w:r>
      <w:r w:rsidR="00C13D05" w:rsidRPr="00907B47">
        <w:rPr>
          <w:rFonts w:ascii="Times New Roman" w:hAnsi="Times New Roman" w:cs="Times New Roman"/>
          <w:i/>
          <w:sz w:val="24"/>
          <w:szCs w:val="24"/>
          <w:lang w:bidi="en-US"/>
        </w:rPr>
        <w:t>a quo</w:t>
      </w:r>
      <w:r w:rsidR="00C13D05" w:rsidRPr="00907B47">
        <w:rPr>
          <w:rFonts w:ascii="Times New Roman" w:hAnsi="Times New Roman" w:cs="Times New Roman"/>
          <w:sz w:val="24"/>
          <w:szCs w:val="24"/>
          <w:lang w:bidi="en-US"/>
        </w:rPr>
        <w:t xml:space="preserve"> for a consideration of</w:t>
      </w:r>
      <w:r w:rsidR="000E5AEC" w:rsidRPr="00907B47">
        <w:rPr>
          <w:rFonts w:ascii="Times New Roman" w:hAnsi="Times New Roman" w:cs="Times New Roman"/>
          <w:sz w:val="24"/>
          <w:szCs w:val="24"/>
          <w:lang w:bidi="en-US"/>
        </w:rPr>
        <w:t xml:space="preserve"> all</w:t>
      </w:r>
      <w:r w:rsidR="00C13D05" w:rsidRPr="00907B47">
        <w:rPr>
          <w:rFonts w:ascii="Times New Roman" w:hAnsi="Times New Roman" w:cs="Times New Roman"/>
          <w:sz w:val="24"/>
          <w:szCs w:val="24"/>
          <w:lang w:bidi="en-US"/>
        </w:rPr>
        <w:t xml:space="preserve"> the requirements for condonation</w:t>
      </w:r>
      <w:r w:rsidR="000E5AEC" w:rsidRPr="00907B47">
        <w:rPr>
          <w:rFonts w:ascii="Times New Roman" w:hAnsi="Times New Roman" w:cs="Times New Roman"/>
          <w:sz w:val="24"/>
          <w:szCs w:val="24"/>
          <w:lang w:bidi="en-US"/>
        </w:rPr>
        <w:t xml:space="preserve"> to be done.</w:t>
      </w:r>
      <w:r w:rsidR="00C13D05" w:rsidRPr="00907B47">
        <w:rPr>
          <w:rFonts w:ascii="Times New Roman" w:hAnsi="Times New Roman" w:cs="Times New Roman"/>
          <w:sz w:val="24"/>
          <w:szCs w:val="24"/>
          <w:lang w:bidi="en-US"/>
        </w:rPr>
        <w:t xml:space="preserve"> Those principles ought to be weighed one against the other before the application can be </w:t>
      </w:r>
      <w:r w:rsidR="00E202E4" w:rsidRPr="00907B47">
        <w:rPr>
          <w:rFonts w:ascii="Times New Roman" w:hAnsi="Times New Roman" w:cs="Times New Roman"/>
          <w:sz w:val="24"/>
          <w:szCs w:val="24"/>
          <w:lang w:bidi="en-US"/>
        </w:rPr>
        <w:t>determined</w:t>
      </w:r>
      <w:r w:rsidR="00C13D05" w:rsidRPr="00907B47">
        <w:rPr>
          <w:rFonts w:ascii="Times New Roman" w:hAnsi="Times New Roman" w:cs="Times New Roman"/>
          <w:sz w:val="24"/>
          <w:szCs w:val="24"/>
          <w:lang w:bidi="en-US"/>
        </w:rPr>
        <w:t xml:space="preserve">. This is so because the merit in one of the principles may help in compensating the weaknesses or lack of merit </w:t>
      </w:r>
      <w:r w:rsidR="00E8444C" w:rsidRPr="00907B47">
        <w:rPr>
          <w:rFonts w:ascii="Times New Roman" w:hAnsi="Times New Roman" w:cs="Times New Roman"/>
          <w:sz w:val="24"/>
          <w:szCs w:val="24"/>
          <w:lang w:bidi="en-US"/>
        </w:rPr>
        <w:t>in</w:t>
      </w:r>
      <w:r w:rsidR="00C13D05" w:rsidRPr="00907B47">
        <w:rPr>
          <w:rFonts w:ascii="Times New Roman" w:hAnsi="Times New Roman" w:cs="Times New Roman"/>
          <w:sz w:val="24"/>
          <w:szCs w:val="24"/>
          <w:lang w:bidi="en-US"/>
        </w:rPr>
        <w:t xml:space="preserve"> the other laid down principles.</w:t>
      </w:r>
      <w:r w:rsidR="00C13D05" w:rsidRPr="00907B47">
        <w:rPr>
          <w:rFonts w:ascii="Times New Roman" w:hAnsi="Times New Roman" w:cs="Times New Roman"/>
          <w:sz w:val="24"/>
          <w:szCs w:val="24"/>
        </w:rPr>
        <w:t xml:space="preserve"> </w:t>
      </w:r>
    </w:p>
    <w:p w:rsidR="00030CDF" w:rsidRPr="00907B47" w:rsidRDefault="00030CDF" w:rsidP="001A2068">
      <w:pPr>
        <w:tabs>
          <w:tab w:val="left" w:pos="1134"/>
          <w:tab w:val="left" w:pos="1276"/>
        </w:tabs>
        <w:spacing w:after="0" w:line="240" w:lineRule="auto"/>
        <w:jc w:val="both"/>
        <w:rPr>
          <w:rFonts w:ascii="Times New Roman" w:hAnsi="Times New Roman" w:cs="Times New Roman"/>
          <w:sz w:val="24"/>
          <w:szCs w:val="24"/>
        </w:rPr>
      </w:pPr>
    </w:p>
    <w:p w:rsidR="00E8444C" w:rsidRPr="00907B47" w:rsidRDefault="00E8444C" w:rsidP="001A2068">
      <w:pPr>
        <w:tabs>
          <w:tab w:val="left" w:pos="1134"/>
          <w:tab w:val="left" w:pos="1276"/>
        </w:tabs>
        <w:spacing w:after="0" w:line="240" w:lineRule="auto"/>
        <w:jc w:val="both"/>
        <w:rPr>
          <w:rFonts w:ascii="Times New Roman" w:hAnsi="Times New Roman" w:cs="Times New Roman"/>
          <w:sz w:val="24"/>
          <w:szCs w:val="24"/>
        </w:rPr>
      </w:pPr>
    </w:p>
    <w:p w:rsidR="00DD28AD" w:rsidRPr="00907B47" w:rsidRDefault="00DD28AD" w:rsidP="001A2068">
      <w:pPr>
        <w:spacing w:after="0" w:line="480" w:lineRule="auto"/>
        <w:ind w:firstLine="1134"/>
        <w:jc w:val="both"/>
        <w:rPr>
          <w:rFonts w:ascii="Times New Roman" w:hAnsi="Times New Roman" w:cs="Times New Roman"/>
          <w:sz w:val="24"/>
          <w:szCs w:val="24"/>
          <w:lang w:val="en-US"/>
        </w:rPr>
      </w:pPr>
      <w:r w:rsidRPr="00907B47">
        <w:rPr>
          <w:rFonts w:ascii="Times New Roman" w:hAnsi="Times New Roman" w:cs="Times New Roman"/>
          <w:sz w:val="24"/>
          <w:szCs w:val="24"/>
          <w:lang w:val="en-US"/>
        </w:rPr>
        <w:t>Accordingly, it is ordered as follows:</w:t>
      </w:r>
    </w:p>
    <w:p w:rsidR="00030CDF" w:rsidRPr="00907B47" w:rsidRDefault="00030CDF" w:rsidP="001A2068">
      <w:pPr>
        <w:pStyle w:val="ListParagraph"/>
        <w:numPr>
          <w:ilvl w:val="0"/>
          <w:numId w:val="9"/>
        </w:numPr>
        <w:spacing w:after="0" w:line="480" w:lineRule="auto"/>
        <w:ind w:left="993" w:hanging="426"/>
        <w:jc w:val="both"/>
        <w:rPr>
          <w:rFonts w:ascii="Times New Roman" w:hAnsi="Times New Roman" w:cs="Times New Roman"/>
          <w:sz w:val="24"/>
          <w:szCs w:val="24"/>
          <w:lang w:val="en-US"/>
        </w:rPr>
      </w:pPr>
      <w:r w:rsidRPr="00907B47">
        <w:rPr>
          <w:rFonts w:ascii="Times New Roman" w:hAnsi="Times New Roman" w:cs="Times New Roman"/>
          <w:sz w:val="24"/>
          <w:szCs w:val="24"/>
          <w:lang w:val="en-US"/>
        </w:rPr>
        <w:lastRenderedPageBreak/>
        <w:t>The appeal succeeds</w:t>
      </w:r>
      <w:r w:rsidR="00E202E4" w:rsidRPr="00907B47">
        <w:rPr>
          <w:rFonts w:ascii="Times New Roman" w:hAnsi="Times New Roman" w:cs="Times New Roman"/>
          <w:sz w:val="24"/>
          <w:szCs w:val="24"/>
          <w:lang w:val="en-US"/>
        </w:rPr>
        <w:t xml:space="preserve"> with costs</w:t>
      </w:r>
      <w:r w:rsidRPr="00907B47">
        <w:rPr>
          <w:rFonts w:ascii="Times New Roman" w:hAnsi="Times New Roman" w:cs="Times New Roman"/>
          <w:sz w:val="24"/>
          <w:szCs w:val="24"/>
          <w:lang w:val="en-US"/>
        </w:rPr>
        <w:t xml:space="preserve">. </w:t>
      </w:r>
    </w:p>
    <w:p w:rsidR="00E202E4" w:rsidRPr="00907B47" w:rsidRDefault="00E202E4" w:rsidP="001A2068">
      <w:pPr>
        <w:pStyle w:val="ListParagraph"/>
        <w:numPr>
          <w:ilvl w:val="0"/>
          <w:numId w:val="9"/>
        </w:numPr>
        <w:spacing w:after="0" w:line="480" w:lineRule="auto"/>
        <w:ind w:left="993" w:hanging="426"/>
        <w:jc w:val="both"/>
        <w:rPr>
          <w:rFonts w:ascii="Times New Roman" w:hAnsi="Times New Roman" w:cs="Times New Roman"/>
          <w:sz w:val="24"/>
          <w:szCs w:val="24"/>
          <w:lang w:val="en-US"/>
        </w:rPr>
      </w:pPr>
      <w:r w:rsidRPr="00907B47">
        <w:rPr>
          <w:rFonts w:ascii="Times New Roman" w:hAnsi="Times New Roman" w:cs="Times New Roman"/>
          <w:sz w:val="24"/>
          <w:szCs w:val="24"/>
          <w:lang w:val="en-US"/>
        </w:rPr>
        <w:t xml:space="preserve">The judgment of the court </w:t>
      </w:r>
      <w:r w:rsidRPr="00907B47">
        <w:rPr>
          <w:rFonts w:ascii="Times New Roman" w:hAnsi="Times New Roman" w:cs="Times New Roman"/>
          <w:i/>
          <w:sz w:val="24"/>
          <w:szCs w:val="24"/>
          <w:lang w:val="en-US"/>
        </w:rPr>
        <w:t>a quo</w:t>
      </w:r>
      <w:r w:rsidRPr="00907B47">
        <w:rPr>
          <w:rFonts w:ascii="Times New Roman" w:hAnsi="Times New Roman" w:cs="Times New Roman"/>
          <w:sz w:val="24"/>
          <w:szCs w:val="24"/>
          <w:lang w:val="en-US"/>
        </w:rPr>
        <w:t xml:space="preserve"> is set aside.</w:t>
      </w:r>
    </w:p>
    <w:p w:rsidR="00136070" w:rsidRPr="00907B47" w:rsidRDefault="00030CDF" w:rsidP="001A2068">
      <w:pPr>
        <w:pStyle w:val="ListParagraph"/>
        <w:numPr>
          <w:ilvl w:val="0"/>
          <w:numId w:val="9"/>
        </w:numPr>
        <w:spacing w:after="0" w:line="480" w:lineRule="auto"/>
        <w:ind w:left="993" w:hanging="426"/>
        <w:jc w:val="both"/>
        <w:rPr>
          <w:rFonts w:ascii="Times New Roman" w:hAnsi="Times New Roman" w:cs="Times New Roman"/>
          <w:sz w:val="24"/>
          <w:szCs w:val="24"/>
        </w:rPr>
      </w:pPr>
      <w:r w:rsidRPr="00907B47">
        <w:rPr>
          <w:rFonts w:ascii="Times New Roman" w:hAnsi="Times New Roman" w:cs="Times New Roman"/>
          <w:sz w:val="24"/>
          <w:szCs w:val="24"/>
          <w:lang w:val="en-US"/>
        </w:rPr>
        <w:t xml:space="preserve">The matter is remitted to the court </w:t>
      </w:r>
      <w:r w:rsidRPr="00907B47">
        <w:rPr>
          <w:rFonts w:ascii="Times New Roman" w:hAnsi="Times New Roman" w:cs="Times New Roman"/>
          <w:i/>
          <w:sz w:val="24"/>
          <w:szCs w:val="24"/>
          <w:lang w:val="en-US"/>
        </w:rPr>
        <w:t>a</w:t>
      </w:r>
      <w:r w:rsidRPr="00907B47">
        <w:rPr>
          <w:rFonts w:ascii="Times New Roman" w:hAnsi="Times New Roman" w:cs="Times New Roman"/>
          <w:sz w:val="24"/>
          <w:szCs w:val="24"/>
          <w:lang w:val="en-US"/>
        </w:rPr>
        <w:t xml:space="preserve"> </w:t>
      </w:r>
      <w:r w:rsidRPr="00907B47">
        <w:rPr>
          <w:rFonts w:ascii="Times New Roman" w:hAnsi="Times New Roman" w:cs="Times New Roman"/>
          <w:i/>
          <w:sz w:val="24"/>
          <w:szCs w:val="24"/>
          <w:lang w:val="en-US"/>
        </w:rPr>
        <w:t>quo</w:t>
      </w:r>
      <w:r w:rsidRPr="00907B47">
        <w:rPr>
          <w:rFonts w:ascii="Times New Roman" w:hAnsi="Times New Roman" w:cs="Times New Roman"/>
          <w:sz w:val="24"/>
          <w:szCs w:val="24"/>
          <w:lang w:val="en-US"/>
        </w:rPr>
        <w:t xml:space="preserve"> for consideration of the proper requirements for condonation. </w:t>
      </w:r>
    </w:p>
    <w:p w:rsidR="00984639" w:rsidRDefault="00984639" w:rsidP="001A2068">
      <w:pPr>
        <w:pStyle w:val="ListParagraph"/>
        <w:tabs>
          <w:tab w:val="left" w:pos="1134"/>
          <w:tab w:val="left" w:pos="1276"/>
        </w:tabs>
        <w:spacing w:after="0" w:line="480" w:lineRule="auto"/>
        <w:jc w:val="both"/>
        <w:rPr>
          <w:rFonts w:ascii="Times New Roman" w:hAnsi="Times New Roman" w:cs="Times New Roman"/>
          <w:sz w:val="24"/>
          <w:szCs w:val="24"/>
        </w:rPr>
      </w:pPr>
    </w:p>
    <w:p w:rsidR="00907B47" w:rsidRPr="00907B47" w:rsidRDefault="00907B47" w:rsidP="001A2068">
      <w:pPr>
        <w:pStyle w:val="ListParagraph"/>
        <w:tabs>
          <w:tab w:val="left" w:pos="1134"/>
          <w:tab w:val="left" w:pos="1276"/>
        </w:tabs>
        <w:spacing w:after="0" w:line="480" w:lineRule="auto"/>
        <w:jc w:val="both"/>
        <w:rPr>
          <w:rFonts w:ascii="Times New Roman" w:hAnsi="Times New Roman" w:cs="Times New Roman"/>
          <w:sz w:val="24"/>
          <w:szCs w:val="24"/>
        </w:rPr>
      </w:pPr>
    </w:p>
    <w:p w:rsidR="009257A0" w:rsidRPr="00907B47" w:rsidRDefault="00520090" w:rsidP="001A2068">
      <w:pPr>
        <w:spacing w:after="0" w:line="480" w:lineRule="auto"/>
        <w:ind w:left="720" w:firstLine="720"/>
        <w:jc w:val="both"/>
        <w:rPr>
          <w:rFonts w:ascii="Times New Roman" w:hAnsi="Times New Roman" w:cs="Times New Roman"/>
          <w:sz w:val="24"/>
          <w:szCs w:val="24"/>
          <w:lang w:val="en-US"/>
        </w:rPr>
      </w:pPr>
      <w:r w:rsidRPr="00907B47">
        <w:rPr>
          <w:rFonts w:ascii="Times New Roman" w:hAnsi="Times New Roman" w:cs="Times New Roman"/>
          <w:b/>
          <w:sz w:val="24"/>
          <w:szCs w:val="24"/>
          <w:lang w:val="en-US"/>
        </w:rPr>
        <w:t>MAKARAU JA:</w:t>
      </w:r>
      <w:r w:rsidRPr="00907B47">
        <w:rPr>
          <w:rFonts w:ascii="Times New Roman" w:hAnsi="Times New Roman" w:cs="Times New Roman"/>
          <w:sz w:val="24"/>
          <w:szCs w:val="24"/>
          <w:lang w:val="en-US"/>
        </w:rPr>
        <w:tab/>
      </w:r>
      <w:r w:rsidR="008D4121" w:rsidRPr="00907B47">
        <w:rPr>
          <w:rFonts w:ascii="Times New Roman" w:hAnsi="Times New Roman" w:cs="Times New Roman"/>
          <w:sz w:val="24"/>
          <w:szCs w:val="24"/>
          <w:lang w:val="en-US"/>
        </w:rPr>
        <w:tab/>
      </w:r>
      <w:r w:rsidR="008D4121" w:rsidRPr="00907B47">
        <w:rPr>
          <w:rFonts w:ascii="Times New Roman" w:hAnsi="Times New Roman" w:cs="Times New Roman"/>
          <w:sz w:val="24"/>
          <w:szCs w:val="24"/>
          <w:lang w:val="en-US"/>
        </w:rPr>
        <w:tab/>
        <w:t>I agree</w:t>
      </w:r>
    </w:p>
    <w:p w:rsidR="00984639" w:rsidRDefault="00984639" w:rsidP="001A2068">
      <w:pPr>
        <w:spacing w:after="0" w:line="240" w:lineRule="auto"/>
        <w:jc w:val="both"/>
        <w:rPr>
          <w:rFonts w:ascii="Times New Roman" w:hAnsi="Times New Roman" w:cs="Times New Roman"/>
          <w:b/>
          <w:sz w:val="24"/>
          <w:szCs w:val="24"/>
          <w:lang w:val="en-US"/>
        </w:rPr>
      </w:pPr>
    </w:p>
    <w:p w:rsidR="00907B47" w:rsidRDefault="00907B47" w:rsidP="001A2068">
      <w:pPr>
        <w:spacing w:after="0" w:line="240" w:lineRule="auto"/>
        <w:jc w:val="both"/>
        <w:rPr>
          <w:rFonts w:ascii="Times New Roman" w:hAnsi="Times New Roman" w:cs="Times New Roman"/>
          <w:b/>
          <w:sz w:val="24"/>
          <w:szCs w:val="24"/>
          <w:lang w:val="en-US"/>
        </w:rPr>
      </w:pPr>
    </w:p>
    <w:p w:rsidR="00907B47" w:rsidRPr="00907B47" w:rsidRDefault="00907B47" w:rsidP="001A2068">
      <w:pPr>
        <w:spacing w:after="0" w:line="240" w:lineRule="auto"/>
        <w:jc w:val="both"/>
        <w:rPr>
          <w:rFonts w:ascii="Times New Roman" w:hAnsi="Times New Roman" w:cs="Times New Roman"/>
          <w:b/>
          <w:sz w:val="24"/>
          <w:szCs w:val="24"/>
          <w:lang w:val="en-US"/>
        </w:rPr>
      </w:pPr>
    </w:p>
    <w:p w:rsidR="00520090" w:rsidRPr="00907B47" w:rsidRDefault="00520090" w:rsidP="001A2068">
      <w:pPr>
        <w:spacing w:after="0" w:line="480" w:lineRule="auto"/>
        <w:ind w:left="1440"/>
        <w:jc w:val="both"/>
        <w:rPr>
          <w:rFonts w:ascii="Times New Roman" w:hAnsi="Times New Roman" w:cs="Times New Roman"/>
          <w:sz w:val="24"/>
          <w:szCs w:val="24"/>
          <w:lang w:val="en-US"/>
        </w:rPr>
      </w:pPr>
      <w:r w:rsidRPr="00907B47">
        <w:rPr>
          <w:rFonts w:ascii="Times New Roman" w:hAnsi="Times New Roman" w:cs="Times New Roman"/>
          <w:b/>
          <w:sz w:val="24"/>
          <w:szCs w:val="24"/>
          <w:lang w:val="en-US"/>
        </w:rPr>
        <w:t>GOWORA JA:</w:t>
      </w:r>
      <w:r w:rsidRPr="00907B47">
        <w:rPr>
          <w:rFonts w:ascii="Times New Roman" w:hAnsi="Times New Roman" w:cs="Times New Roman"/>
          <w:sz w:val="24"/>
          <w:szCs w:val="24"/>
          <w:lang w:val="en-US"/>
        </w:rPr>
        <w:tab/>
      </w:r>
      <w:r w:rsidR="008D4121" w:rsidRPr="00907B47">
        <w:rPr>
          <w:rFonts w:ascii="Times New Roman" w:hAnsi="Times New Roman" w:cs="Times New Roman"/>
          <w:sz w:val="24"/>
          <w:szCs w:val="24"/>
          <w:lang w:val="en-US"/>
        </w:rPr>
        <w:tab/>
      </w:r>
      <w:r w:rsidR="008D4121" w:rsidRPr="00907B47">
        <w:rPr>
          <w:rFonts w:ascii="Times New Roman" w:hAnsi="Times New Roman" w:cs="Times New Roman"/>
          <w:sz w:val="24"/>
          <w:szCs w:val="24"/>
          <w:lang w:val="en-US"/>
        </w:rPr>
        <w:tab/>
        <w:t>I agree</w:t>
      </w:r>
    </w:p>
    <w:p w:rsidR="00984639" w:rsidRDefault="00984639" w:rsidP="001A2068">
      <w:pPr>
        <w:spacing w:after="0" w:line="360" w:lineRule="auto"/>
        <w:jc w:val="both"/>
        <w:rPr>
          <w:rFonts w:ascii="Times New Roman" w:hAnsi="Times New Roman" w:cs="Times New Roman"/>
          <w:i/>
          <w:sz w:val="24"/>
          <w:szCs w:val="24"/>
          <w:lang w:val="en-US"/>
        </w:rPr>
      </w:pPr>
    </w:p>
    <w:p w:rsidR="00907B47" w:rsidRPr="00907B47" w:rsidRDefault="00907B47" w:rsidP="001A2068">
      <w:pPr>
        <w:spacing w:after="0" w:line="360" w:lineRule="auto"/>
        <w:jc w:val="both"/>
        <w:rPr>
          <w:rFonts w:ascii="Times New Roman" w:hAnsi="Times New Roman" w:cs="Times New Roman"/>
          <w:i/>
          <w:sz w:val="24"/>
          <w:szCs w:val="24"/>
          <w:lang w:val="en-US"/>
        </w:rPr>
      </w:pPr>
    </w:p>
    <w:p w:rsidR="003A0E50" w:rsidRPr="00907B47" w:rsidRDefault="003A0E50" w:rsidP="001A2068">
      <w:pPr>
        <w:spacing w:after="0" w:line="360" w:lineRule="auto"/>
        <w:jc w:val="both"/>
        <w:rPr>
          <w:rFonts w:ascii="Times New Roman" w:hAnsi="Times New Roman" w:cs="Times New Roman"/>
          <w:sz w:val="24"/>
          <w:szCs w:val="24"/>
          <w:lang w:val="en-US"/>
        </w:rPr>
      </w:pPr>
      <w:r w:rsidRPr="00907B47">
        <w:rPr>
          <w:rFonts w:ascii="Times New Roman" w:hAnsi="Times New Roman" w:cs="Times New Roman"/>
          <w:i/>
          <w:sz w:val="24"/>
          <w:szCs w:val="24"/>
          <w:lang w:val="en-US"/>
        </w:rPr>
        <w:t>Mtetwa &amp; Nyambirai</w:t>
      </w:r>
      <w:r w:rsidRPr="00907B47">
        <w:rPr>
          <w:rFonts w:ascii="Times New Roman" w:hAnsi="Times New Roman" w:cs="Times New Roman"/>
          <w:sz w:val="24"/>
          <w:szCs w:val="24"/>
          <w:lang w:val="en-US"/>
        </w:rPr>
        <w:t xml:space="preserve">, appellant’s legal practitioners </w:t>
      </w:r>
    </w:p>
    <w:p w:rsidR="003A0E50" w:rsidRPr="00907B47" w:rsidRDefault="003A0E50" w:rsidP="001A2068">
      <w:pPr>
        <w:spacing w:after="0" w:line="360" w:lineRule="auto"/>
        <w:jc w:val="both"/>
        <w:rPr>
          <w:rFonts w:ascii="Times New Roman" w:hAnsi="Times New Roman" w:cs="Times New Roman"/>
          <w:sz w:val="24"/>
          <w:szCs w:val="24"/>
          <w:lang w:val="en-US"/>
        </w:rPr>
      </w:pPr>
      <w:r w:rsidRPr="00907B47">
        <w:rPr>
          <w:rFonts w:ascii="Times New Roman" w:hAnsi="Times New Roman" w:cs="Times New Roman"/>
          <w:i/>
          <w:sz w:val="24"/>
          <w:szCs w:val="24"/>
          <w:lang w:val="en-US"/>
        </w:rPr>
        <w:t>Mushungwe &amp; Company</w:t>
      </w:r>
      <w:r w:rsidRPr="00907B47">
        <w:rPr>
          <w:rFonts w:ascii="Times New Roman" w:hAnsi="Times New Roman" w:cs="Times New Roman"/>
          <w:sz w:val="24"/>
          <w:szCs w:val="24"/>
          <w:lang w:val="en-US"/>
        </w:rPr>
        <w:t xml:space="preserve">, respondent’s legal practitioners </w:t>
      </w:r>
    </w:p>
    <w:sectPr w:rsidR="003A0E50" w:rsidRPr="00907B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E9" w:rsidRDefault="004B44E9" w:rsidP="007628E7">
      <w:pPr>
        <w:spacing w:after="0" w:line="240" w:lineRule="auto"/>
      </w:pPr>
      <w:r>
        <w:separator/>
      </w:r>
    </w:p>
  </w:endnote>
  <w:endnote w:type="continuationSeparator" w:id="0">
    <w:p w:rsidR="004B44E9" w:rsidRDefault="004B44E9"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E9" w:rsidRDefault="004B44E9" w:rsidP="007628E7">
      <w:pPr>
        <w:spacing w:after="0" w:line="240" w:lineRule="auto"/>
      </w:pPr>
      <w:r>
        <w:separator/>
      </w:r>
    </w:p>
  </w:footnote>
  <w:footnote w:type="continuationSeparator" w:id="0">
    <w:p w:rsidR="004B44E9" w:rsidRDefault="004B44E9"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E7" w:rsidRPr="008C5000" w:rsidRDefault="00A20DEC">
    <w:pPr>
      <w:pStyle w:val="Header"/>
      <w:rPr>
        <w:rFonts w:ascii="Courier New" w:hAnsi="Courier New" w:cs="Courier New"/>
        <w:sz w:val="24"/>
        <w:szCs w:val="24"/>
      </w:rPr>
    </w:pPr>
    <w:r w:rsidRPr="00A20DEC">
      <w:rPr>
        <w:rFonts w:ascii="Courier New" w:hAnsi="Courier New" w:cs="Courier New"/>
        <w:noProof/>
        <w:sz w:val="24"/>
        <w:szCs w:val="24"/>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DEC" w:rsidRPr="00907B47" w:rsidRDefault="00A20DEC" w:rsidP="00A20DEC">
                          <w:pPr>
                            <w:pStyle w:val="Header"/>
                            <w:jc w:val="right"/>
                            <w:rPr>
                              <w:rFonts w:ascii="Times New Roman" w:hAnsi="Times New Roman" w:cs="Times New Roman"/>
                              <w:b/>
                              <w:sz w:val="24"/>
                              <w:szCs w:val="24"/>
                            </w:rPr>
                          </w:pPr>
                          <w:r w:rsidRPr="00907B47">
                            <w:rPr>
                              <w:rFonts w:ascii="Times New Roman" w:hAnsi="Times New Roman" w:cs="Times New Roman"/>
                              <w:b/>
                              <w:sz w:val="24"/>
                              <w:szCs w:val="24"/>
                            </w:rPr>
                            <w:t xml:space="preserve">Judgment No. SC </w:t>
                          </w:r>
                          <w:r w:rsidR="00E44ABD">
                            <w:rPr>
                              <w:rFonts w:ascii="Times New Roman" w:hAnsi="Times New Roman" w:cs="Times New Roman"/>
                              <w:b/>
                              <w:sz w:val="24"/>
                              <w:szCs w:val="24"/>
                            </w:rPr>
                            <w:t>40</w:t>
                          </w:r>
                          <w:r w:rsidRPr="00907B47">
                            <w:rPr>
                              <w:rFonts w:ascii="Times New Roman" w:hAnsi="Times New Roman" w:cs="Times New Roman"/>
                              <w:b/>
                              <w:sz w:val="24"/>
                              <w:szCs w:val="24"/>
                            </w:rPr>
                            <w:t xml:space="preserve">/20   </w:t>
                          </w:r>
                        </w:p>
                        <w:p w:rsidR="00A20DEC" w:rsidRPr="00907B47" w:rsidRDefault="00A20DEC" w:rsidP="00A20DEC">
                          <w:pPr>
                            <w:spacing w:line="360" w:lineRule="auto"/>
                            <w:jc w:val="center"/>
                            <w:rPr>
                              <w:rFonts w:ascii="Times New Roman" w:hAnsi="Times New Roman" w:cs="Times New Roman"/>
                              <w:sz w:val="24"/>
                              <w:szCs w:val="24"/>
                            </w:rPr>
                          </w:pP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t xml:space="preserve">   </w:t>
                          </w:r>
                          <w:r w:rsidR="00866E19">
                            <w:rPr>
                              <w:rFonts w:ascii="Times New Roman" w:hAnsi="Times New Roman" w:cs="Times New Roman"/>
                              <w:b/>
                              <w:sz w:val="24"/>
                              <w:szCs w:val="24"/>
                            </w:rPr>
                            <w:tab/>
                            <w:t xml:space="preserve">             Civil Appeal No. SC 1070/17</w:t>
                          </w:r>
                        </w:p>
                        <w:p w:rsidR="00A20DEC" w:rsidRDefault="00A20DE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20DEC" w:rsidRPr="00907B47" w:rsidRDefault="00A20DEC" w:rsidP="00A20DEC">
                    <w:pPr>
                      <w:pStyle w:val="Header"/>
                      <w:jc w:val="right"/>
                      <w:rPr>
                        <w:rFonts w:ascii="Times New Roman" w:hAnsi="Times New Roman" w:cs="Times New Roman"/>
                        <w:b/>
                        <w:sz w:val="24"/>
                        <w:szCs w:val="24"/>
                      </w:rPr>
                    </w:pPr>
                    <w:r w:rsidRPr="00907B47">
                      <w:rPr>
                        <w:rFonts w:ascii="Times New Roman" w:hAnsi="Times New Roman" w:cs="Times New Roman"/>
                        <w:b/>
                        <w:sz w:val="24"/>
                        <w:szCs w:val="24"/>
                      </w:rPr>
                      <w:t xml:space="preserve">Judgment No. SC </w:t>
                    </w:r>
                    <w:r w:rsidR="00E44ABD">
                      <w:rPr>
                        <w:rFonts w:ascii="Times New Roman" w:hAnsi="Times New Roman" w:cs="Times New Roman"/>
                        <w:b/>
                        <w:sz w:val="24"/>
                        <w:szCs w:val="24"/>
                      </w:rPr>
                      <w:t>40</w:t>
                    </w:r>
                    <w:r w:rsidRPr="00907B47">
                      <w:rPr>
                        <w:rFonts w:ascii="Times New Roman" w:hAnsi="Times New Roman" w:cs="Times New Roman"/>
                        <w:b/>
                        <w:sz w:val="24"/>
                        <w:szCs w:val="24"/>
                      </w:rPr>
                      <w:t xml:space="preserve">/20   </w:t>
                    </w:r>
                  </w:p>
                  <w:p w:rsidR="00A20DEC" w:rsidRPr="00907B47" w:rsidRDefault="00A20DEC" w:rsidP="00A20DEC">
                    <w:pPr>
                      <w:spacing w:line="360" w:lineRule="auto"/>
                      <w:jc w:val="center"/>
                      <w:rPr>
                        <w:rFonts w:ascii="Times New Roman" w:hAnsi="Times New Roman" w:cs="Times New Roman"/>
                        <w:sz w:val="24"/>
                        <w:szCs w:val="24"/>
                      </w:rPr>
                    </w:pP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r>
                    <w:r w:rsidRPr="00907B47">
                      <w:rPr>
                        <w:rFonts w:ascii="Times New Roman" w:hAnsi="Times New Roman" w:cs="Times New Roman"/>
                        <w:b/>
                        <w:sz w:val="24"/>
                        <w:szCs w:val="24"/>
                      </w:rPr>
                      <w:tab/>
                      <w:t xml:space="preserve">   </w:t>
                    </w:r>
                    <w:r w:rsidR="00866E19">
                      <w:rPr>
                        <w:rFonts w:ascii="Times New Roman" w:hAnsi="Times New Roman" w:cs="Times New Roman"/>
                        <w:b/>
                        <w:sz w:val="24"/>
                        <w:szCs w:val="24"/>
                      </w:rPr>
                      <w:tab/>
                      <w:t xml:space="preserve">             Civil Appeal No. SC 1070/17</w:t>
                    </w:r>
                  </w:p>
                  <w:p w:rsidR="00A20DEC" w:rsidRDefault="00A20DEC">
                    <w:pPr>
                      <w:spacing w:after="0" w:line="240" w:lineRule="auto"/>
                      <w:jc w:val="right"/>
                      <w:rPr>
                        <w:noProof/>
                      </w:rPr>
                    </w:pPr>
                  </w:p>
                </w:txbxContent>
              </v:textbox>
              <w10:wrap anchorx="margin" anchory="margin"/>
            </v:shape>
          </w:pict>
        </mc:Fallback>
      </mc:AlternateContent>
    </w:r>
    <w:r w:rsidRPr="00A20DEC">
      <w:rPr>
        <w:rFonts w:ascii="Courier New" w:hAnsi="Courier New" w:cs="Courier New"/>
        <w:noProof/>
        <w:sz w:val="24"/>
        <w:szCs w:val="24"/>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20DEC" w:rsidRDefault="00A20DEC">
                          <w:pPr>
                            <w:spacing w:after="0" w:line="240" w:lineRule="auto"/>
                            <w:rPr>
                              <w:color w:val="FFFFFF" w:themeColor="background1"/>
                            </w:rPr>
                          </w:pPr>
                          <w:r>
                            <w:fldChar w:fldCharType="begin"/>
                          </w:r>
                          <w:r>
                            <w:instrText xml:space="preserve"> PAGE   \* MERGEFORMAT </w:instrText>
                          </w:r>
                          <w:r>
                            <w:fldChar w:fldCharType="separate"/>
                          </w:r>
                          <w:r w:rsidR="006609CC" w:rsidRPr="006609C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20DEC" w:rsidRDefault="00A20DEC">
                    <w:pPr>
                      <w:spacing w:after="0" w:line="240" w:lineRule="auto"/>
                      <w:rPr>
                        <w:color w:val="FFFFFF" w:themeColor="background1"/>
                      </w:rPr>
                    </w:pPr>
                    <w:r>
                      <w:fldChar w:fldCharType="begin"/>
                    </w:r>
                    <w:r>
                      <w:instrText xml:space="preserve"> PAGE   \* MERGEFORMAT </w:instrText>
                    </w:r>
                    <w:r>
                      <w:fldChar w:fldCharType="separate"/>
                    </w:r>
                    <w:r w:rsidR="006609CC" w:rsidRPr="006609C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F5029F1"/>
    <w:multiLevelType w:val="hybridMultilevel"/>
    <w:tmpl w:val="6CE4BE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312938"/>
    <w:multiLevelType w:val="hybridMultilevel"/>
    <w:tmpl w:val="17068DEE"/>
    <w:lvl w:ilvl="0" w:tplc="89B20F80">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FCB0B6D"/>
    <w:multiLevelType w:val="hybridMultilevel"/>
    <w:tmpl w:val="48AEBA2E"/>
    <w:lvl w:ilvl="0" w:tplc="6344B2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86F1D6E"/>
    <w:multiLevelType w:val="hybridMultilevel"/>
    <w:tmpl w:val="D82C9A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BCC0DCB"/>
    <w:multiLevelType w:val="hybridMultilevel"/>
    <w:tmpl w:val="38A46E74"/>
    <w:lvl w:ilvl="0" w:tplc="3009000F">
      <w:start w:val="1"/>
      <w:numFmt w:val="decimal"/>
      <w:lvlText w:val="%1."/>
      <w:lvlJc w:val="left"/>
      <w:pPr>
        <w:ind w:left="1179" w:hanging="360"/>
      </w:pPr>
      <w:rPr>
        <w:rFonts w:hint="default"/>
      </w:rPr>
    </w:lvl>
    <w:lvl w:ilvl="1" w:tplc="30090019" w:tentative="1">
      <w:start w:val="1"/>
      <w:numFmt w:val="lowerLetter"/>
      <w:lvlText w:val="%2."/>
      <w:lvlJc w:val="left"/>
      <w:pPr>
        <w:ind w:left="1899" w:hanging="360"/>
      </w:pPr>
    </w:lvl>
    <w:lvl w:ilvl="2" w:tplc="3009001B" w:tentative="1">
      <w:start w:val="1"/>
      <w:numFmt w:val="lowerRoman"/>
      <w:lvlText w:val="%3."/>
      <w:lvlJc w:val="right"/>
      <w:pPr>
        <w:ind w:left="2619" w:hanging="180"/>
      </w:pPr>
    </w:lvl>
    <w:lvl w:ilvl="3" w:tplc="3009000F" w:tentative="1">
      <w:start w:val="1"/>
      <w:numFmt w:val="decimal"/>
      <w:lvlText w:val="%4."/>
      <w:lvlJc w:val="left"/>
      <w:pPr>
        <w:ind w:left="3339" w:hanging="360"/>
      </w:pPr>
    </w:lvl>
    <w:lvl w:ilvl="4" w:tplc="30090019" w:tentative="1">
      <w:start w:val="1"/>
      <w:numFmt w:val="lowerLetter"/>
      <w:lvlText w:val="%5."/>
      <w:lvlJc w:val="left"/>
      <w:pPr>
        <w:ind w:left="4059" w:hanging="360"/>
      </w:pPr>
    </w:lvl>
    <w:lvl w:ilvl="5" w:tplc="3009001B" w:tentative="1">
      <w:start w:val="1"/>
      <w:numFmt w:val="lowerRoman"/>
      <w:lvlText w:val="%6."/>
      <w:lvlJc w:val="right"/>
      <w:pPr>
        <w:ind w:left="4779" w:hanging="180"/>
      </w:pPr>
    </w:lvl>
    <w:lvl w:ilvl="6" w:tplc="3009000F" w:tentative="1">
      <w:start w:val="1"/>
      <w:numFmt w:val="decimal"/>
      <w:lvlText w:val="%7."/>
      <w:lvlJc w:val="left"/>
      <w:pPr>
        <w:ind w:left="5499" w:hanging="360"/>
      </w:pPr>
    </w:lvl>
    <w:lvl w:ilvl="7" w:tplc="30090019" w:tentative="1">
      <w:start w:val="1"/>
      <w:numFmt w:val="lowerLetter"/>
      <w:lvlText w:val="%8."/>
      <w:lvlJc w:val="left"/>
      <w:pPr>
        <w:ind w:left="6219" w:hanging="360"/>
      </w:pPr>
    </w:lvl>
    <w:lvl w:ilvl="8" w:tplc="3009001B" w:tentative="1">
      <w:start w:val="1"/>
      <w:numFmt w:val="lowerRoman"/>
      <w:lvlText w:val="%9."/>
      <w:lvlJc w:val="right"/>
      <w:pPr>
        <w:ind w:left="6939" w:hanging="180"/>
      </w:pPr>
    </w:lvl>
  </w:abstractNum>
  <w:num w:numId="1">
    <w:abstractNumId w:val="0"/>
  </w:num>
  <w:num w:numId="2">
    <w:abstractNumId w:val="6"/>
  </w:num>
  <w:num w:numId="3">
    <w:abstractNumId w:val="7"/>
  </w:num>
  <w:num w:numId="4">
    <w:abstractNumId w:val="4"/>
  </w:num>
  <w:num w:numId="5">
    <w:abstractNumId w:val="1"/>
  </w:num>
  <w:num w:numId="6">
    <w:abstractNumId w:val="9"/>
  </w:num>
  <w:num w:numId="7">
    <w:abstractNumId w:val="3"/>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2"/>
    <w:rsid w:val="0001351B"/>
    <w:rsid w:val="000163E7"/>
    <w:rsid w:val="00026932"/>
    <w:rsid w:val="00030AE9"/>
    <w:rsid w:val="00030CDF"/>
    <w:rsid w:val="0003154D"/>
    <w:rsid w:val="00066D99"/>
    <w:rsid w:val="000750B0"/>
    <w:rsid w:val="00075634"/>
    <w:rsid w:val="00086FC3"/>
    <w:rsid w:val="000C3633"/>
    <w:rsid w:val="000D097A"/>
    <w:rsid w:val="000E5AEC"/>
    <w:rsid w:val="0012289F"/>
    <w:rsid w:val="001267EA"/>
    <w:rsid w:val="00136070"/>
    <w:rsid w:val="00162D9B"/>
    <w:rsid w:val="00166E0A"/>
    <w:rsid w:val="001A014A"/>
    <w:rsid w:val="001A2068"/>
    <w:rsid w:val="001B57BF"/>
    <w:rsid w:val="001C083B"/>
    <w:rsid w:val="001E39AC"/>
    <w:rsid w:val="00210CFF"/>
    <w:rsid w:val="00221555"/>
    <w:rsid w:val="00231EDC"/>
    <w:rsid w:val="002342C6"/>
    <w:rsid w:val="00252E94"/>
    <w:rsid w:val="00255CA0"/>
    <w:rsid w:val="002601E0"/>
    <w:rsid w:val="00271858"/>
    <w:rsid w:val="002A3757"/>
    <w:rsid w:val="002B30E0"/>
    <w:rsid w:val="002D39B0"/>
    <w:rsid w:val="002D6DDC"/>
    <w:rsid w:val="002E643A"/>
    <w:rsid w:val="00302894"/>
    <w:rsid w:val="00313D8B"/>
    <w:rsid w:val="00315BCB"/>
    <w:rsid w:val="00325104"/>
    <w:rsid w:val="00334390"/>
    <w:rsid w:val="003351D2"/>
    <w:rsid w:val="00335598"/>
    <w:rsid w:val="0035141C"/>
    <w:rsid w:val="00364EC9"/>
    <w:rsid w:val="00366ACB"/>
    <w:rsid w:val="00381F55"/>
    <w:rsid w:val="00382B6C"/>
    <w:rsid w:val="00384D77"/>
    <w:rsid w:val="003A0E50"/>
    <w:rsid w:val="003A4F64"/>
    <w:rsid w:val="003B5BBA"/>
    <w:rsid w:val="003D4634"/>
    <w:rsid w:val="004024EA"/>
    <w:rsid w:val="00427921"/>
    <w:rsid w:val="00457C05"/>
    <w:rsid w:val="00472BD1"/>
    <w:rsid w:val="004B1E36"/>
    <w:rsid w:val="004B44E9"/>
    <w:rsid w:val="004D0110"/>
    <w:rsid w:val="004F3345"/>
    <w:rsid w:val="004F5930"/>
    <w:rsid w:val="00505A9D"/>
    <w:rsid w:val="00514376"/>
    <w:rsid w:val="0051503E"/>
    <w:rsid w:val="00520090"/>
    <w:rsid w:val="00521B32"/>
    <w:rsid w:val="0052391D"/>
    <w:rsid w:val="00525FA8"/>
    <w:rsid w:val="00557672"/>
    <w:rsid w:val="00571CA0"/>
    <w:rsid w:val="00572D01"/>
    <w:rsid w:val="00577D67"/>
    <w:rsid w:val="00593F4A"/>
    <w:rsid w:val="00593FA3"/>
    <w:rsid w:val="005A1236"/>
    <w:rsid w:val="005A1C7B"/>
    <w:rsid w:val="005B0890"/>
    <w:rsid w:val="005C3DD9"/>
    <w:rsid w:val="005D6906"/>
    <w:rsid w:val="005E0CE4"/>
    <w:rsid w:val="005E5ABB"/>
    <w:rsid w:val="00617841"/>
    <w:rsid w:val="006250D3"/>
    <w:rsid w:val="00657C14"/>
    <w:rsid w:val="006609CC"/>
    <w:rsid w:val="00666B65"/>
    <w:rsid w:val="0067011A"/>
    <w:rsid w:val="00672332"/>
    <w:rsid w:val="0067255D"/>
    <w:rsid w:val="006765A2"/>
    <w:rsid w:val="00681BAB"/>
    <w:rsid w:val="00684B08"/>
    <w:rsid w:val="00691022"/>
    <w:rsid w:val="006A77D0"/>
    <w:rsid w:val="006A79BF"/>
    <w:rsid w:val="006B1C1C"/>
    <w:rsid w:val="006D35BC"/>
    <w:rsid w:val="006D7B35"/>
    <w:rsid w:val="006E0FF8"/>
    <w:rsid w:val="006F432C"/>
    <w:rsid w:val="00705941"/>
    <w:rsid w:val="00734585"/>
    <w:rsid w:val="00737D93"/>
    <w:rsid w:val="00746BBD"/>
    <w:rsid w:val="00747A8F"/>
    <w:rsid w:val="00751910"/>
    <w:rsid w:val="00756897"/>
    <w:rsid w:val="007628E7"/>
    <w:rsid w:val="00772127"/>
    <w:rsid w:val="00773206"/>
    <w:rsid w:val="00785720"/>
    <w:rsid w:val="007912B9"/>
    <w:rsid w:val="00796482"/>
    <w:rsid w:val="007B7C41"/>
    <w:rsid w:val="007D3869"/>
    <w:rsid w:val="007E7CDD"/>
    <w:rsid w:val="007F1275"/>
    <w:rsid w:val="0081199C"/>
    <w:rsid w:val="008444DD"/>
    <w:rsid w:val="00866E19"/>
    <w:rsid w:val="00873B8B"/>
    <w:rsid w:val="00890519"/>
    <w:rsid w:val="008917A5"/>
    <w:rsid w:val="00894E93"/>
    <w:rsid w:val="0089725A"/>
    <w:rsid w:val="008B19B9"/>
    <w:rsid w:val="008C0864"/>
    <w:rsid w:val="008C5000"/>
    <w:rsid w:val="008D2E97"/>
    <w:rsid w:val="008D2FB3"/>
    <w:rsid w:val="008D4121"/>
    <w:rsid w:val="008D5468"/>
    <w:rsid w:val="008D72BA"/>
    <w:rsid w:val="009060CF"/>
    <w:rsid w:val="009069C4"/>
    <w:rsid w:val="00907B47"/>
    <w:rsid w:val="009156FC"/>
    <w:rsid w:val="00917894"/>
    <w:rsid w:val="009257A0"/>
    <w:rsid w:val="00934AFE"/>
    <w:rsid w:val="00950104"/>
    <w:rsid w:val="009606E7"/>
    <w:rsid w:val="0096566F"/>
    <w:rsid w:val="0096727B"/>
    <w:rsid w:val="00977F4F"/>
    <w:rsid w:val="00984639"/>
    <w:rsid w:val="009A3C50"/>
    <w:rsid w:val="009B74DE"/>
    <w:rsid w:val="009C07E9"/>
    <w:rsid w:val="009E74CE"/>
    <w:rsid w:val="00A03DE6"/>
    <w:rsid w:val="00A16D9A"/>
    <w:rsid w:val="00A20DEC"/>
    <w:rsid w:val="00A330A1"/>
    <w:rsid w:val="00A35981"/>
    <w:rsid w:val="00A44A59"/>
    <w:rsid w:val="00A73CE9"/>
    <w:rsid w:val="00A817B0"/>
    <w:rsid w:val="00AB25B9"/>
    <w:rsid w:val="00AC1543"/>
    <w:rsid w:val="00AE0DE4"/>
    <w:rsid w:val="00AE1662"/>
    <w:rsid w:val="00AE2296"/>
    <w:rsid w:val="00AF05EF"/>
    <w:rsid w:val="00B11CDD"/>
    <w:rsid w:val="00B12471"/>
    <w:rsid w:val="00B32C9E"/>
    <w:rsid w:val="00B3442E"/>
    <w:rsid w:val="00B43F32"/>
    <w:rsid w:val="00B531DD"/>
    <w:rsid w:val="00B5695E"/>
    <w:rsid w:val="00B764D0"/>
    <w:rsid w:val="00B82087"/>
    <w:rsid w:val="00BB5601"/>
    <w:rsid w:val="00BD169F"/>
    <w:rsid w:val="00BD5865"/>
    <w:rsid w:val="00C0187B"/>
    <w:rsid w:val="00C10C88"/>
    <w:rsid w:val="00C13D05"/>
    <w:rsid w:val="00C36797"/>
    <w:rsid w:val="00C5410B"/>
    <w:rsid w:val="00C80EBE"/>
    <w:rsid w:val="00CA66EC"/>
    <w:rsid w:val="00CE14EF"/>
    <w:rsid w:val="00CE6456"/>
    <w:rsid w:val="00CF2E44"/>
    <w:rsid w:val="00D026C2"/>
    <w:rsid w:val="00D02A69"/>
    <w:rsid w:val="00D16F5C"/>
    <w:rsid w:val="00D669DB"/>
    <w:rsid w:val="00D7082A"/>
    <w:rsid w:val="00D73B88"/>
    <w:rsid w:val="00D82135"/>
    <w:rsid w:val="00D9775C"/>
    <w:rsid w:val="00DA391B"/>
    <w:rsid w:val="00DA4417"/>
    <w:rsid w:val="00DB4578"/>
    <w:rsid w:val="00DD28AD"/>
    <w:rsid w:val="00DD4380"/>
    <w:rsid w:val="00DF56AF"/>
    <w:rsid w:val="00E02CB6"/>
    <w:rsid w:val="00E104BA"/>
    <w:rsid w:val="00E122B6"/>
    <w:rsid w:val="00E13EEC"/>
    <w:rsid w:val="00E202E4"/>
    <w:rsid w:val="00E44ABD"/>
    <w:rsid w:val="00E55031"/>
    <w:rsid w:val="00E815AA"/>
    <w:rsid w:val="00E8444C"/>
    <w:rsid w:val="00E86EA9"/>
    <w:rsid w:val="00EB5BB9"/>
    <w:rsid w:val="00EC1396"/>
    <w:rsid w:val="00ED2161"/>
    <w:rsid w:val="00F0078C"/>
    <w:rsid w:val="00F05CBC"/>
    <w:rsid w:val="00F1354A"/>
    <w:rsid w:val="00F26626"/>
    <w:rsid w:val="00F4480A"/>
    <w:rsid w:val="00F45E3C"/>
    <w:rsid w:val="00FC6339"/>
    <w:rsid w:val="00FD182C"/>
    <w:rsid w:val="00FF0C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2B07C61-114E-4ED5-877D-63597F6A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paragraph" w:styleId="Heading1">
    <w:name w:val="heading 1"/>
    <w:basedOn w:val="Normal"/>
    <w:next w:val="Normal"/>
    <w:link w:val="Heading1Char"/>
    <w:uiPriority w:val="9"/>
    <w:qFormat/>
    <w:rsid w:val="000315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811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99C"/>
    <w:rPr>
      <w:sz w:val="20"/>
      <w:szCs w:val="20"/>
    </w:rPr>
  </w:style>
  <w:style w:type="character" w:styleId="FootnoteReference">
    <w:name w:val="footnote reference"/>
    <w:basedOn w:val="DefaultParagraphFont"/>
    <w:uiPriority w:val="99"/>
    <w:semiHidden/>
    <w:unhideWhenUsed/>
    <w:rsid w:val="0081199C"/>
    <w:rPr>
      <w:vertAlign w:val="superscript"/>
    </w:rPr>
  </w:style>
  <w:style w:type="character" w:customStyle="1" w:styleId="Heading1Char">
    <w:name w:val="Heading 1 Char"/>
    <w:basedOn w:val="DefaultParagraphFont"/>
    <w:link w:val="Heading1"/>
    <w:uiPriority w:val="9"/>
    <w:rsid w:val="0003154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926034430">
      <w:bodyDiv w:val="1"/>
      <w:marLeft w:val="0"/>
      <w:marRight w:val="0"/>
      <w:marTop w:val="0"/>
      <w:marBottom w:val="0"/>
      <w:divBdr>
        <w:top w:val="none" w:sz="0" w:space="0" w:color="auto"/>
        <w:left w:val="none" w:sz="0" w:space="0" w:color="auto"/>
        <w:bottom w:val="none" w:sz="0" w:space="0" w:color="auto"/>
        <w:right w:val="none" w:sz="0" w:space="0" w:color="auto"/>
      </w:divBdr>
    </w:div>
    <w:div w:id="1495681507">
      <w:bodyDiv w:val="1"/>
      <w:marLeft w:val="0"/>
      <w:marRight w:val="0"/>
      <w:marTop w:val="0"/>
      <w:marBottom w:val="0"/>
      <w:divBdr>
        <w:top w:val="none" w:sz="0" w:space="0" w:color="auto"/>
        <w:left w:val="none" w:sz="0" w:space="0" w:color="auto"/>
        <w:bottom w:val="none" w:sz="0" w:space="0" w:color="auto"/>
        <w:right w:val="none" w:sz="0" w:space="0" w:color="auto"/>
      </w:divBdr>
    </w:div>
    <w:div w:id="1738556220">
      <w:bodyDiv w:val="1"/>
      <w:marLeft w:val="0"/>
      <w:marRight w:val="0"/>
      <w:marTop w:val="0"/>
      <w:marBottom w:val="0"/>
      <w:divBdr>
        <w:top w:val="none" w:sz="0" w:space="0" w:color="auto"/>
        <w:left w:val="none" w:sz="0" w:space="0" w:color="auto"/>
        <w:bottom w:val="none" w:sz="0" w:space="0" w:color="auto"/>
        <w:right w:val="none" w:sz="0" w:space="0" w:color="auto"/>
      </w:divBdr>
    </w:div>
    <w:div w:id="18718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3F34-21BB-4557-A9FB-06184DBC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JSC</cp:lastModifiedBy>
  <cp:revision>2</cp:revision>
  <cp:lastPrinted>2020-03-02T14:10:00Z</cp:lastPrinted>
  <dcterms:created xsi:type="dcterms:W3CDTF">2020-05-19T07:09:00Z</dcterms:created>
  <dcterms:modified xsi:type="dcterms:W3CDTF">2020-05-19T07:09:00Z</dcterms:modified>
</cp:coreProperties>
</file>