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F389" w14:textId="77777777" w:rsidR="003309F4" w:rsidRDefault="003309F4">
      <w:pPr>
        <w:pStyle w:val="BodyText"/>
      </w:pPr>
    </w:p>
    <w:p w14:paraId="52C2AEAD" w14:textId="77777777" w:rsidR="003309F4" w:rsidRDefault="003309F4">
      <w:pPr>
        <w:pStyle w:val="BodyText"/>
        <w:spacing w:before="1"/>
      </w:pPr>
    </w:p>
    <w:p w14:paraId="11B40FDF" w14:textId="7798F46F" w:rsidR="003309F4" w:rsidRDefault="00000000">
      <w:pPr>
        <w:tabs>
          <w:tab w:val="left" w:pos="5784"/>
        </w:tabs>
        <w:ind w:left="23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  <w:r>
        <w:rPr>
          <w:b/>
          <w:sz w:val="24"/>
        </w:rPr>
        <w:tab/>
        <w:t>JUDGMENT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NO. </w:t>
      </w:r>
      <w:r>
        <w:rPr>
          <w:b/>
          <w:spacing w:val="-2"/>
          <w:sz w:val="24"/>
        </w:rPr>
        <w:t>LC/H/398/2025</w:t>
      </w:r>
    </w:p>
    <w:p w14:paraId="43D19C81" w14:textId="77777777" w:rsidR="003309F4" w:rsidRDefault="00000000">
      <w:pPr>
        <w:tabs>
          <w:tab w:val="left" w:pos="7647"/>
        </w:tabs>
        <w:spacing w:before="12" w:line="274" w:lineRule="exact"/>
        <w:ind w:left="5806"/>
        <w:rPr>
          <w:b/>
          <w:sz w:val="24"/>
        </w:rPr>
      </w:pPr>
      <w:r>
        <w:rPr>
          <w:b/>
          <w:sz w:val="24"/>
        </w:rPr>
        <w:t xml:space="preserve">CASE </w:t>
      </w:r>
      <w:proofErr w:type="gramStart"/>
      <w:r>
        <w:rPr>
          <w:b/>
          <w:sz w:val="24"/>
        </w:rPr>
        <w:t xml:space="preserve">NO </w:t>
      </w:r>
      <w:r>
        <w:rPr>
          <w:b/>
          <w:spacing w:val="-10"/>
          <w:sz w:val="24"/>
        </w:rPr>
        <w:t>.</w:t>
      </w:r>
      <w:proofErr w:type="gramEnd"/>
      <w:r>
        <w:rPr>
          <w:b/>
          <w:sz w:val="24"/>
        </w:rPr>
        <w:tab/>
      </w:r>
      <w:r>
        <w:rPr>
          <w:b/>
          <w:spacing w:val="-2"/>
          <w:sz w:val="24"/>
        </w:rPr>
        <w:t>LC/H/707/25</w:t>
      </w:r>
    </w:p>
    <w:p w14:paraId="5B6DC712" w14:textId="77777777" w:rsidR="003309F4" w:rsidRDefault="00000000">
      <w:pPr>
        <w:spacing w:line="266" w:lineRule="exact"/>
        <w:ind w:left="23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1D7ADEF3" w14:textId="77777777" w:rsidR="003309F4" w:rsidRDefault="00000000">
      <w:pPr>
        <w:ind w:left="23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OCTOBER </w:t>
      </w:r>
      <w:r>
        <w:rPr>
          <w:b/>
          <w:spacing w:val="-4"/>
          <w:sz w:val="24"/>
        </w:rPr>
        <w:t>2025</w:t>
      </w:r>
    </w:p>
    <w:p w14:paraId="0DC7C8DA" w14:textId="77777777" w:rsidR="003309F4" w:rsidRDefault="003309F4">
      <w:pPr>
        <w:pStyle w:val="BodyText"/>
        <w:rPr>
          <w:b/>
        </w:rPr>
      </w:pPr>
    </w:p>
    <w:p w14:paraId="44710BFE" w14:textId="77777777" w:rsidR="003309F4" w:rsidRDefault="003309F4">
      <w:pPr>
        <w:pStyle w:val="BodyText"/>
        <w:rPr>
          <w:b/>
        </w:rPr>
      </w:pPr>
    </w:p>
    <w:p w14:paraId="3FE5DCF9" w14:textId="77777777" w:rsidR="003309F4" w:rsidRDefault="003309F4">
      <w:pPr>
        <w:pStyle w:val="BodyText"/>
        <w:rPr>
          <w:b/>
        </w:rPr>
      </w:pPr>
    </w:p>
    <w:p w14:paraId="705B2428" w14:textId="77777777" w:rsidR="003309F4" w:rsidRDefault="003309F4">
      <w:pPr>
        <w:pStyle w:val="BodyText"/>
        <w:rPr>
          <w:b/>
        </w:rPr>
      </w:pPr>
    </w:p>
    <w:p w14:paraId="7386FB5A" w14:textId="77777777" w:rsidR="003309F4" w:rsidRDefault="00000000">
      <w:pPr>
        <w:tabs>
          <w:tab w:val="left" w:pos="6458"/>
        </w:tabs>
        <w:ind w:left="23"/>
        <w:rPr>
          <w:b/>
          <w:sz w:val="24"/>
        </w:rPr>
      </w:pPr>
      <w:r>
        <w:rPr>
          <w:b/>
          <w:sz w:val="24"/>
        </w:rPr>
        <w:t>STEWART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MANDONGWE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14:paraId="1C65B065" w14:textId="77777777" w:rsidR="003309F4" w:rsidRDefault="003309F4">
      <w:pPr>
        <w:pStyle w:val="BodyText"/>
        <w:rPr>
          <w:b/>
        </w:rPr>
      </w:pPr>
    </w:p>
    <w:p w14:paraId="042CE08C" w14:textId="77777777" w:rsidR="003309F4" w:rsidRDefault="003309F4">
      <w:pPr>
        <w:pStyle w:val="BodyText"/>
        <w:spacing w:before="271"/>
        <w:rPr>
          <w:b/>
        </w:rPr>
      </w:pPr>
    </w:p>
    <w:p w14:paraId="48AF03C5" w14:textId="77777777" w:rsidR="003309F4" w:rsidRDefault="00000000">
      <w:pPr>
        <w:tabs>
          <w:tab w:val="left" w:pos="6504"/>
        </w:tabs>
        <w:spacing w:line="475" w:lineRule="auto"/>
        <w:ind w:left="23" w:right="853"/>
        <w:rPr>
          <w:b/>
          <w:sz w:val="24"/>
        </w:rPr>
      </w:pPr>
      <w:r>
        <w:rPr>
          <w:b/>
          <w:sz w:val="24"/>
        </w:rPr>
        <w:t>ALBRITIM CONSTRUCTION (PRIVATE) LIMITED</w:t>
      </w:r>
      <w:r>
        <w:rPr>
          <w:b/>
          <w:sz w:val="24"/>
        </w:rPr>
        <w:tab/>
        <w:t>1</w:t>
      </w:r>
      <w:r>
        <w:rPr>
          <w:b/>
          <w:position w:val="8"/>
          <w:sz w:val="16"/>
        </w:rPr>
        <w:t xml:space="preserve">st </w:t>
      </w:r>
      <w:r>
        <w:rPr>
          <w:b/>
          <w:sz w:val="24"/>
        </w:rPr>
        <w:t xml:space="preserve">RESPONDENT ENITA HOTYO </w:t>
      </w:r>
      <w:r>
        <w:rPr>
          <w:b/>
          <w:spacing w:val="-4"/>
          <w:sz w:val="24"/>
        </w:rPr>
        <w:t>N.O.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7D307D25" w14:textId="77777777" w:rsidR="003309F4" w:rsidRDefault="003309F4">
      <w:pPr>
        <w:pStyle w:val="BodyText"/>
        <w:rPr>
          <w:b/>
        </w:rPr>
      </w:pPr>
    </w:p>
    <w:p w14:paraId="483DF9D0" w14:textId="77777777" w:rsidR="003309F4" w:rsidRDefault="003309F4">
      <w:pPr>
        <w:pStyle w:val="BodyText"/>
        <w:rPr>
          <w:b/>
        </w:rPr>
      </w:pPr>
    </w:p>
    <w:p w14:paraId="0CA586B1" w14:textId="77777777" w:rsidR="003309F4" w:rsidRDefault="003309F4">
      <w:pPr>
        <w:pStyle w:val="BodyText"/>
        <w:rPr>
          <w:b/>
        </w:rPr>
      </w:pPr>
    </w:p>
    <w:p w14:paraId="452CFDE1" w14:textId="77777777" w:rsidR="003309F4" w:rsidRDefault="003309F4">
      <w:pPr>
        <w:pStyle w:val="BodyText"/>
        <w:spacing w:before="6"/>
        <w:rPr>
          <w:b/>
        </w:rPr>
      </w:pPr>
    </w:p>
    <w:p w14:paraId="6A1488D0" w14:textId="77777777" w:rsidR="003309F4" w:rsidRDefault="00000000">
      <w:pPr>
        <w:pStyle w:val="BodyText"/>
        <w:ind w:left="23"/>
        <w:jc w:val="both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 xml:space="preserve">Musariri </w:t>
      </w:r>
      <w:r>
        <w:rPr>
          <w:spacing w:val="-2"/>
        </w:rPr>
        <w:t>Judge:</w:t>
      </w:r>
    </w:p>
    <w:p w14:paraId="30D178DE" w14:textId="77777777" w:rsidR="003309F4" w:rsidRDefault="003309F4">
      <w:pPr>
        <w:pStyle w:val="BodyText"/>
      </w:pPr>
    </w:p>
    <w:p w14:paraId="6F16A64D" w14:textId="77777777" w:rsidR="003309F4" w:rsidRDefault="003309F4">
      <w:pPr>
        <w:pStyle w:val="BodyText"/>
      </w:pPr>
    </w:p>
    <w:p w14:paraId="52F6C704" w14:textId="77777777" w:rsidR="003309F4" w:rsidRDefault="00000000">
      <w:pPr>
        <w:pStyle w:val="BodyText"/>
        <w:tabs>
          <w:tab w:val="left" w:pos="2903"/>
        </w:tabs>
        <w:ind w:left="23"/>
        <w:jc w:val="both"/>
      </w:pPr>
      <w:r>
        <w:t>For</w:t>
      </w:r>
      <w:r>
        <w:rPr>
          <w:spacing w:val="58"/>
        </w:rPr>
        <w:t xml:space="preserve"> </w:t>
      </w:r>
      <w:r>
        <w:rPr>
          <w:spacing w:val="-2"/>
        </w:rPr>
        <w:t>Applicant</w:t>
      </w:r>
      <w:r>
        <w:tab/>
        <w:t>-</w:t>
      </w:r>
      <w:r>
        <w:rPr>
          <w:spacing w:val="-2"/>
        </w:rPr>
        <w:t xml:space="preserve"> </w:t>
      </w:r>
      <w:r>
        <w:t>S. Chihombe,</w:t>
      </w:r>
      <w:r>
        <w:rPr>
          <w:spacing w:val="60"/>
        </w:rPr>
        <w:t xml:space="preserve"> </w:t>
      </w:r>
      <w:r>
        <w:rPr>
          <w:spacing w:val="-2"/>
        </w:rPr>
        <w:t>Attorney</w:t>
      </w:r>
    </w:p>
    <w:p w14:paraId="603DC5C9" w14:textId="77777777" w:rsidR="003309F4" w:rsidRDefault="003309F4">
      <w:pPr>
        <w:pStyle w:val="BodyText"/>
      </w:pPr>
    </w:p>
    <w:p w14:paraId="3CD987FC" w14:textId="77777777" w:rsidR="003309F4" w:rsidRDefault="003309F4">
      <w:pPr>
        <w:pStyle w:val="BodyText"/>
      </w:pPr>
    </w:p>
    <w:p w14:paraId="0042B1D5" w14:textId="77777777" w:rsidR="003309F4" w:rsidRDefault="00000000">
      <w:pPr>
        <w:pStyle w:val="BodyText"/>
        <w:tabs>
          <w:tab w:val="left" w:pos="2903"/>
        </w:tabs>
        <w:spacing w:before="1"/>
        <w:ind w:left="23"/>
        <w:jc w:val="both"/>
      </w:pPr>
      <w:r>
        <w:t>For</w:t>
      </w:r>
      <w:r>
        <w:rPr>
          <w:spacing w:val="57"/>
        </w:rPr>
        <w:t xml:space="preserve"> </w:t>
      </w:r>
      <w:r>
        <w:rPr>
          <w:spacing w:val="-2"/>
        </w:rPr>
        <w:t>Respondent</w:t>
      </w:r>
      <w:r>
        <w:tab/>
        <w:t>-T.</w:t>
      </w:r>
      <w:r>
        <w:rPr>
          <w:spacing w:val="-2"/>
        </w:rPr>
        <w:t xml:space="preserve"> </w:t>
      </w:r>
      <w:r>
        <w:t>Takawira,</w:t>
      </w:r>
      <w:r>
        <w:rPr>
          <w:spacing w:val="58"/>
        </w:rPr>
        <w:t xml:space="preserve"> </w:t>
      </w:r>
      <w:r>
        <w:rPr>
          <w:spacing w:val="-2"/>
        </w:rPr>
        <w:t>Manager</w:t>
      </w:r>
    </w:p>
    <w:p w14:paraId="19ACDF58" w14:textId="77777777" w:rsidR="003309F4" w:rsidRDefault="003309F4">
      <w:pPr>
        <w:pStyle w:val="BodyText"/>
      </w:pPr>
    </w:p>
    <w:p w14:paraId="1800F7D5" w14:textId="77777777" w:rsidR="003309F4" w:rsidRDefault="003309F4">
      <w:pPr>
        <w:pStyle w:val="BodyText"/>
        <w:spacing w:before="136"/>
      </w:pPr>
    </w:p>
    <w:p w14:paraId="78306572" w14:textId="77777777" w:rsidR="003309F4" w:rsidRDefault="00000000">
      <w:pPr>
        <w:spacing w:before="1"/>
        <w:ind w:left="23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73B0CC37" w14:textId="77777777" w:rsidR="003309F4" w:rsidRDefault="00000000">
      <w:pPr>
        <w:pStyle w:val="BodyText"/>
        <w:spacing w:before="276" w:line="360" w:lineRule="auto"/>
        <w:ind w:left="23" w:right="306" w:firstLine="719"/>
        <w:jc w:val="both"/>
      </w:pPr>
      <w:r>
        <w:t>Applicant applied to this Court for the review of his dismissal from employment by Respondent.</w:t>
      </w:r>
      <w:r>
        <w:rPr>
          <w:spacing w:val="2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terms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t>89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u w:val="single"/>
        </w:rPr>
        <w:t>Labour</w:t>
      </w:r>
      <w:r>
        <w:rPr>
          <w:spacing w:val="-14"/>
          <w:u w:val="single"/>
        </w:rPr>
        <w:t xml:space="preserve"> </w:t>
      </w:r>
      <w:r>
        <w:rPr>
          <w:u w:val="single"/>
        </w:rPr>
        <w:t>Act</w:t>
      </w:r>
      <w:r>
        <w:rPr>
          <w:spacing w:val="32"/>
        </w:rPr>
        <w:t xml:space="preserve"> </w:t>
      </w:r>
      <w:r>
        <w:t>Chapter</w:t>
      </w:r>
      <w:r>
        <w:rPr>
          <w:spacing w:val="-15"/>
        </w:rPr>
        <w:t xml:space="preserve"> </w:t>
      </w:r>
      <w:r>
        <w:t xml:space="preserve">28:01 as read with rue 20 of the </w:t>
      </w:r>
      <w:r>
        <w:rPr>
          <w:u w:val="single"/>
        </w:rPr>
        <w:t>Labour</w:t>
      </w:r>
      <w:r>
        <w:t xml:space="preserve"> </w:t>
      </w:r>
      <w:r>
        <w:rPr>
          <w:u w:val="single"/>
        </w:rPr>
        <w:t>Court</w:t>
      </w:r>
      <w:r>
        <w:t xml:space="preserve"> </w:t>
      </w:r>
      <w:r>
        <w:rPr>
          <w:u w:val="single"/>
        </w:rPr>
        <w:t>Rules</w:t>
      </w:r>
      <w:r>
        <w:t xml:space="preserve"> 2017.</w:t>
      </w:r>
    </w:p>
    <w:p w14:paraId="60974B7F" w14:textId="77777777" w:rsidR="003309F4" w:rsidRDefault="00000000">
      <w:pPr>
        <w:pStyle w:val="BodyText"/>
        <w:spacing w:before="1"/>
        <w:ind w:left="23"/>
        <w:jc w:val="both"/>
      </w:pPr>
      <w:r>
        <w:t>Respondents</w:t>
      </w:r>
      <w:r>
        <w:rPr>
          <w:spacing w:val="-1"/>
        </w:rPr>
        <w:t xml:space="preserve"> </w:t>
      </w:r>
      <w:r>
        <w:t>opposed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application</w:t>
      </w:r>
    </w:p>
    <w:p w14:paraId="2738282C" w14:textId="77777777" w:rsidR="003309F4" w:rsidRDefault="003309F4">
      <w:pPr>
        <w:pStyle w:val="BodyText"/>
      </w:pPr>
    </w:p>
    <w:p w14:paraId="3069DC14" w14:textId="77777777" w:rsidR="003309F4" w:rsidRDefault="003309F4">
      <w:pPr>
        <w:pStyle w:val="BodyText"/>
      </w:pPr>
    </w:p>
    <w:p w14:paraId="682CB8AA" w14:textId="77777777" w:rsidR="003309F4" w:rsidRDefault="00000000">
      <w:pPr>
        <w:spacing w:before="1"/>
        <w:ind w:left="23"/>
        <w:rPr>
          <w:b/>
          <w:sz w:val="24"/>
        </w:rPr>
      </w:pPr>
      <w:r>
        <w:rPr>
          <w:b/>
          <w:sz w:val="24"/>
          <w:u w:val="single"/>
        </w:rPr>
        <w:t>APPLICANT’S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CASE</w:t>
      </w:r>
    </w:p>
    <w:p w14:paraId="16B543F4" w14:textId="77777777" w:rsidR="003309F4" w:rsidRDefault="00000000">
      <w:pPr>
        <w:pStyle w:val="BodyText"/>
        <w:spacing w:before="136"/>
        <w:ind w:left="23"/>
      </w:pPr>
      <w:r>
        <w:t>The</w:t>
      </w:r>
      <w:r>
        <w:rPr>
          <w:spacing w:val="-3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founding</w:t>
      </w:r>
      <w:r>
        <w:rPr>
          <w:spacing w:val="-1"/>
        </w:rPr>
        <w:t xml:space="preserve"> </w:t>
      </w:r>
      <w:r>
        <w:t>affidavit</w:t>
      </w:r>
      <w:r>
        <w:rPr>
          <w:spacing w:val="58"/>
        </w:rPr>
        <w:t xml:space="preserve"> </w:t>
      </w:r>
      <w:r>
        <w:t xml:space="preserve">narrated </w:t>
      </w:r>
      <w:r>
        <w:rPr>
          <w:spacing w:val="-4"/>
        </w:rPr>
        <w:t>that</w:t>
      </w:r>
    </w:p>
    <w:p w14:paraId="42FC9439" w14:textId="77777777" w:rsidR="003309F4" w:rsidRDefault="00000000">
      <w:pPr>
        <w:pStyle w:val="BodyText"/>
        <w:spacing w:before="140"/>
        <w:ind w:left="743"/>
      </w:pPr>
      <w:r>
        <w:t>“8. On 27 June</w:t>
      </w:r>
      <w:r>
        <w:rPr>
          <w:spacing w:val="-1"/>
        </w:rPr>
        <w:t xml:space="preserve"> </w:t>
      </w:r>
      <w:r>
        <w:t>2025,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served</w:t>
      </w:r>
      <w:r>
        <w:rPr>
          <w:spacing w:val="3"/>
        </w:rPr>
        <w:t xml:space="preserve"> </w:t>
      </w:r>
      <w:r>
        <w:t>with a suspension letter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2"/>
        </w:rPr>
        <w:t xml:space="preserve"> </w:t>
      </w:r>
      <w:r>
        <w:rPr>
          <w:spacing w:val="-2"/>
        </w:rPr>
        <w:t>Respondent.</w:t>
      </w:r>
    </w:p>
    <w:p w14:paraId="6ECF2B77" w14:textId="77777777" w:rsidR="003309F4" w:rsidRDefault="00000000">
      <w:pPr>
        <w:pStyle w:val="BodyText"/>
        <w:ind w:left="743"/>
      </w:pP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my</w:t>
      </w:r>
      <w:r>
        <w:rPr>
          <w:spacing w:val="-20"/>
        </w:rPr>
        <w:t xml:space="preserve"> </w:t>
      </w:r>
      <w:r>
        <w:t>suspension,</w:t>
      </w:r>
      <w:r>
        <w:rPr>
          <w:spacing w:val="-1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alleged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doing</w:t>
      </w:r>
      <w:r>
        <w:rPr>
          <w:spacing w:val="-15"/>
        </w:rPr>
        <w:t xml:space="preserve"> </w:t>
      </w:r>
      <w:r>
        <w:t>moonlighting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rendering services to another unnamed company.</w:t>
      </w:r>
    </w:p>
    <w:p w14:paraId="1CC36F7D" w14:textId="77777777" w:rsidR="003309F4" w:rsidRDefault="00000000">
      <w:pPr>
        <w:pStyle w:val="ListParagraph"/>
        <w:numPr>
          <w:ilvl w:val="0"/>
          <w:numId w:val="6"/>
        </w:numPr>
        <w:tabs>
          <w:tab w:val="left" w:pos="994"/>
        </w:tabs>
        <w:ind w:right="304" w:firstLine="0"/>
        <w:rPr>
          <w:sz w:val="24"/>
        </w:rPr>
      </w:pPr>
      <w:r>
        <w:rPr>
          <w:sz w:val="24"/>
        </w:rPr>
        <w:t>During my suspension, my counsel wrote a letter to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Respondent demanding my salary arrears.</w:t>
      </w:r>
    </w:p>
    <w:p w14:paraId="1098E09C" w14:textId="77777777" w:rsidR="003309F4" w:rsidRDefault="003309F4">
      <w:pPr>
        <w:pStyle w:val="ListParagraph"/>
        <w:jc w:val="left"/>
        <w:rPr>
          <w:sz w:val="24"/>
        </w:rPr>
        <w:sectPr w:rsidR="003309F4">
          <w:type w:val="continuous"/>
          <w:pgSz w:w="11910" w:h="16840"/>
          <w:pgMar w:top="1420" w:right="1133" w:bottom="280" w:left="1417" w:header="720" w:footer="720" w:gutter="0"/>
          <w:cols w:space="720"/>
        </w:sectPr>
      </w:pPr>
    </w:p>
    <w:p w14:paraId="53ED7E1D" w14:textId="77777777" w:rsidR="003309F4" w:rsidRDefault="003309F4">
      <w:pPr>
        <w:pStyle w:val="BodyText"/>
      </w:pPr>
    </w:p>
    <w:p w14:paraId="590BF646" w14:textId="77777777" w:rsidR="003309F4" w:rsidRDefault="003309F4">
      <w:pPr>
        <w:pStyle w:val="BodyText"/>
      </w:pPr>
    </w:p>
    <w:p w14:paraId="3AF3D02B" w14:textId="77777777" w:rsidR="003309F4" w:rsidRDefault="003309F4">
      <w:pPr>
        <w:pStyle w:val="BodyText"/>
      </w:pPr>
    </w:p>
    <w:p w14:paraId="3685DB50" w14:textId="77777777" w:rsidR="003309F4" w:rsidRDefault="003309F4">
      <w:pPr>
        <w:pStyle w:val="BodyText"/>
      </w:pPr>
    </w:p>
    <w:p w14:paraId="483B4FCC" w14:textId="77777777" w:rsidR="003309F4" w:rsidRDefault="003309F4">
      <w:pPr>
        <w:pStyle w:val="BodyText"/>
      </w:pPr>
    </w:p>
    <w:p w14:paraId="267126BE" w14:textId="77777777" w:rsidR="003309F4" w:rsidRDefault="003309F4">
      <w:pPr>
        <w:pStyle w:val="BodyText"/>
      </w:pPr>
    </w:p>
    <w:p w14:paraId="5DE8147F" w14:textId="77777777" w:rsidR="003309F4" w:rsidRDefault="003309F4">
      <w:pPr>
        <w:pStyle w:val="BodyText"/>
      </w:pPr>
    </w:p>
    <w:p w14:paraId="2B67454C" w14:textId="77777777" w:rsidR="003309F4" w:rsidRDefault="003309F4">
      <w:pPr>
        <w:pStyle w:val="BodyText"/>
      </w:pPr>
    </w:p>
    <w:p w14:paraId="33DA436F" w14:textId="77777777" w:rsidR="003309F4" w:rsidRDefault="003309F4">
      <w:pPr>
        <w:pStyle w:val="BodyText"/>
        <w:spacing w:before="270"/>
      </w:pPr>
    </w:p>
    <w:p w14:paraId="5759D676" w14:textId="77777777" w:rsidR="003309F4" w:rsidRDefault="00000000">
      <w:pPr>
        <w:pStyle w:val="ListParagraph"/>
        <w:numPr>
          <w:ilvl w:val="0"/>
          <w:numId w:val="6"/>
        </w:numPr>
        <w:tabs>
          <w:tab w:val="left" w:pos="1109"/>
        </w:tabs>
        <w:spacing w:before="1"/>
        <w:ind w:right="300" w:firstLine="0"/>
        <w:jc w:val="both"/>
        <w:rPr>
          <w:sz w:val="24"/>
        </w:rPr>
      </w:pPr>
      <w:r>
        <w:rPr>
          <w:sz w:val="24"/>
        </w:rPr>
        <w:t>Since then, I never heard anything from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Respondent except that on the 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July 2025,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Respondent caused my arrest by members of ZRP from Highlands police station on allegation of theft of its tools.</w:t>
      </w:r>
    </w:p>
    <w:p w14:paraId="2C853E3E" w14:textId="77777777" w:rsidR="003309F4" w:rsidRDefault="00000000">
      <w:pPr>
        <w:pStyle w:val="ListParagraph"/>
        <w:numPr>
          <w:ilvl w:val="0"/>
          <w:numId w:val="6"/>
        </w:numPr>
        <w:tabs>
          <w:tab w:val="left" w:pos="1098"/>
        </w:tabs>
        <w:ind w:right="299" w:firstLine="0"/>
        <w:jc w:val="both"/>
        <w:rPr>
          <w:sz w:val="24"/>
        </w:rPr>
      </w:pP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z w:val="24"/>
        </w:rPr>
        <w:t>taken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police</w:t>
      </w:r>
      <w:r>
        <w:rPr>
          <w:spacing w:val="-11"/>
          <w:sz w:val="24"/>
        </w:rPr>
        <w:t xml:space="preserve"> </w:t>
      </w:r>
      <w:r>
        <w:rPr>
          <w:sz w:val="24"/>
        </w:rPr>
        <w:t>station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lodged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police</w:t>
      </w:r>
      <w:r>
        <w:rPr>
          <w:spacing w:val="-11"/>
          <w:sz w:val="24"/>
        </w:rPr>
        <w:t xml:space="preserve"> </w:t>
      </w:r>
      <w:r>
        <w:rPr>
          <w:sz w:val="24"/>
        </w:rPr>
        <w:t>cells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day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whole of 17 July 2025. I was only released at Rotten Row Magistrates Court on the 18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July 2025 when the prosecution declined to prosecute the matter based on the insufficiency of the evidence.</w:t>
      </w:r>
    </w:p>
    <w:p w14:paraId="0EB18E0B" w14:textId="77777777" w:rsidR="003309F4" w:rsidRDefault="00000000">
      <w:pPr>
        <w:pStyle w:val="BodyText"/>
        <w:ind w:left="743" w:right="301"/>
        <w:jc w:val="both"/>
      </w:pPr>
      <w:r>
        <w:t>13. I also learnt that the police officers were in possession of a letter from the 1</w:t>
      </w:r>
      <w:r>
        <w:rPr>
          <w:vertAlign w:val="superscript"/>
        </w:rPr>
        <w:t>st</w:t>
      </w:r>
      <w:r>
        <w:t xml:space="preserve"> Respondent showing that I was supposed to attend a hearing on 16 June 2025.</w:t>
      </w:r>
    </w:p>
    <w:p w14:paraId="4CA2F457" w14:textId="77777777" w:rsidR="003309F4" w:rsidRDefault="00000000">
      <w:pPr>
        <w:pStyle w:val="ListParagraph"/>
        <w:numPr>
          <w:ilvl w:val="0"/>
          <w:numId w:val="5"/>
        </w:numPr>
        <w:tabs>
          <w:tab w:val="left" w:pos="1105"/>
        </w:tabs>
        <w:ind w:hanging="362"/>
        <w:jc w:val="both"/>
        <w:rPr>
          <w:sz w:val="24"/>
        </w:rPr>
      </w:pPr>
      <w:r>
        <w:rPr>
          <w:sz w:val="24"/>
        </w:rPr>
        <w:t>Looking</w:t>
      </w:r>
      <w:r>
        <w:rPr>
          <w:spacing w:val="-6"/>
          <w:sz w:val="24"/>
        </w:rPr>
        <w:t xml:space="preserve"> </w:t>
      </w:r>
      <w:r>
        <w:rPr>
          <w:sz w:val="24"/>
        </w:rPr>
        <w:t>at these</w:t>
      </w:r>
      <w:r>
        <w:rPr>
          <w:spacing w:val="-2"/>
          <w:sz w:val="24"/>
        </w:rPr>
        <w:t xml:space="preserve"> </w:t>
      </w:r>
      <w:r>
        <w:rPr>
          <w:sz w:val="24"/>
        </w:rPr>
        <w:t>documents,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was </w:t>
      </w:r>
      <w:r>
        <w:rPr>
          <w:spacing w:val="-2"/>
          <w:sz w:val="24"/>
        </w:rPr>
        <w:t>surprised</w:t>
      </w:r>
    </w:p>
    <w:p w14:paraId="22849E3A" w14:textId="77777777" w:rsidR="003309F4" w:rsidRDefault="00000000">
      <w:pPr>
        <w:pStyle w:val="ListParagraph"/>
        <w:numPr>
          <w:ilvl w:val="1"/>
          <w:numId w:val="5"/>
        </w:numPr>
        <w:tabs>
          <w:tab w:val="left" w:pos="1061"/>
        </w:tabs>
        <w:ind w:right="307" w:firstLine="0"/>
        <w:jc w:val="both"/>
        <w:rPr>
          <w:sz w:val="24"/>
        </w:rPr>
      </w:pPr>
      <w:r>
        <w:rPr>
          <w:sz w:val="24"/>
        </w:rPr>
        <w:t>Firstly,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surprised</w:t>
      </w:r>
      <w:r>
        <w:rPr>
          <w:spacing w:val="-7"/>
          <w:sz w:val="24"/>
        </w:rPr>
        <w:t xml:space="preserve"> </w:t>
      </w:r>
      <w:r>
        <w:rPr>
          <w:sz w:val="24"/>
        </w:rPr>
        <w:t>why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being</w:t>
      </w:r>
      <w:r>
        <w:rPr>
          <w:spacing w:val="-7"/>
          <w:sz w:val="24"/>
        </w:rPr>
        <w:t xml:space="preserve"> </w:t>
      </w:r>
      <w:r>
        <w:rPr>
          <w:sz w:val="24"/>
        </w:rPr>
        <w:t>given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notice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hearing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17</w:t>
      </w:r>
      <w:r>
        <w:rPr>
          <w:spacing w:val="-7"/>
          <w:sz w:val="24"/>
        </w:rPr>
        <w:t xml:space="preserve"> </w:t>
      </w:r>
      <w:r>
        <w:rPr>
          <w:sz w:val="24"/>
        </w:rPr>
        <w:t>July</w:t>
      </w:r>
      <w:r>
        <w:rPr>
          <w:spacing w:val="-14"/>
          <w:sz w:val="24"/>
        </w:rPr>
        <w:t xml:space="preserve"> </w:t>
      </w:r>
      <w:r>
        <w:rPr>
          <w:sz w:val="24"/>
        </w:rPr>
        <w:t>2025 for a hearing that had already been conducted on 16 June 2025.</w:t>
      </w:r>
    </w:p>
    <w:p w14:paraId="54B6CAC5" w14:textId="77777777" w:rsidR="003309F4" w:rsidRDefault="00000000">
      <w:pPr>
        <w:pStyle w:val="ListParagraph"/>
        <w:numPr>
          <w:ilvl w:val="1"/>
          <w:numId w:val="5"/>
        </w:numPr>
        <w:tabs>
          <w:tab w:val="left" w:pos="1066"/>
        </w:tabs>
        <w:spacing w:before="1"/>
        <w:ind w:right="310" w:firstLine="0"/>
        <w:jc w:val="both"/>
        <w:rPr>
          <w:sz w:val="24"/>
        </w:rPr>
      </w:pPr>
      <w:r>
        <w:rPr>
          <w:sz w:val="24"/>
        </w:rPr>
        <w:t>Secondly,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observed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15"/>
          <w:sz w:val="24"/>
        </w:rPr>
        <w:t xml:space="preserve"> </w:t>
      </w:r>
      <w:r>
        <w:rPr>
          <w:sz w:val="24"/>
        </w:rPr>
        <w:t>summoning</w:t>
      </w:r>
      <w:r>
        <w:rPr>
          <w:spacing w:val="-15"/>
          <w:sz w:val="24"/>
        </w:rPr>
        <w:t xml:space="preserve"> </w:t>
      </w:r>
      <w:r>
        <w:rPr>
          <w:sz w:val="24"/>
        </w:rPr>
        <w:t>me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hearing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15"/>
          <w:sz w:val="24"/>
        </w:rPr>
        <w:t xml:space="preserve"> </w:t>
      </w:r>
      <w:r>
        <w:rPr>
          <w:sz w:val="24"/>
        </w:rPr>
        <w:t>directed to Mbudzi Interchange construction site</w:t>
      </w:r>
    </w:p>
    <w:p w14:paraId="038DCE26" w14:textId="77777777" w:rsidR="003309F4" w:rsidRDefault="00000000">
      <w:pPr>
        <w:pStyle w:val="ListParagraph"/>
        <w:numPr>
          <w:ilvl w:val="1"/>
          <w:numId w:val="5"/>
        </w:numPr>
        <w:tabs>
          <w:tab w:val="left" w:pos="1082"/>
        </w:tabs>
        <w:ind w:right="306" w:firstLine="0"/>
        <w:jc w:val="both"/>
        <w:rPr>
          <w:sz w:val="24"/>
        </w:rPr>
      </w:pPr>
      <w:r>
        <w:rPr>
          <w:sz w:val="24"/>
        </w:rPr>
        <w:t>I was surprised why the notification would be addressed to that address when the Respondent is aware of my home address as evidenced by the suspension letter.</w:t>
      </w:r>
    </w:p>
    <w:p w14:paraId="722A2E77" w14:textId="77777777" w:rsidR="003309F4" w:rsidRDefault="00000000">
      <w:pPr>
        <w:pStyle w:val="ListParagraph"/>
        <w:numPr>
          <w:ilvl w:val="1"/>
          <w:numId w:val="5"/>
        </w:numPr>
        <w:tabs>
          <w:tab w:val="left" w:pos="1073"/>
        </w:tabs>
        <w:ind w:right="306" w:firstLine="0"/>
        <w:jc w:val="both"/>
        <w:rPr>
          <w:sz w:val="24"/>
        </w:rPr>
      </w:pPr>
      <w:r>
        <w:rPr>
          <w:sz w:val="24"/>
        </w:rPr>
        <w:t>Third,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am</w:t>
      </w:r>
      <w:r>
        <w:rPr>
          <w:spacing w:val="-9"/>
          <w:sz w:val="24"/>
        </w:rPr>
        <w:t xml:space="preserve"> </w:t>
      </w:r>
      <w:r>
        <w:rPr>
          <w:sz w:val="24"/>
        </w:rPr>
        <w:t>surprised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even</w:t>
      </w:r>
      <w:r>
        <w:rPr>
          <w:spacing w:val="-10"/>
          <w:sz w:val="24"/>
        </w:rPr>
        <w:t xml:space="preserve"> </w:t>
      </w:r>
      <w:r>
        <w:rPr>
          <w:sz w:val="24"/>
        </w:rPr>
        <w:t>sure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exact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hearing</w:t>
      </w:r>
      <w:r>
        <w:rPr>
          <w:spacing w:val="-12"/>
          <w:sz w:val="24"/>
        </w:rPr>
        <w:t xml:space="preserve"> </w:t>
      </w:r>
      <w:r>
        <w:rPr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z w:val="24"/>
        </w:rPr>
        <w:t>conducted. Was it 16 June 2025 as per the notice of hearing which I belatedly received at the police?</w:t>
      </w:r>
      <w:r>
        <w:rPr>
          <w:spacing w:val="40"/>
          <w:sz w:val="24"/>
        </w:rPr>
        <w:t xml:space="preserve"> </w:t>
      </w:r>
      <w:r>
        <w:rPr>
          <w:sz w:val="24"/>
        </w:rPr>
        <w:t>Was it 17 July 2025 as per the letter informing me of my dismissal?</w:t>
      </w:r>
    </w:p>
    <w:p w14:paraId="574580F1" w14:textId="77777777" w:rsidR="003309F4" w:rsidRDefault="00000000">
      <w:pPr>
        <w:pStyle w:val="ListParagraph"/>
        <w:numPr>
          <w:ilvl w:val="0"/>
          <w:numId w:val="4"/>
        </w:numPr>
        <w:tabs>
          <w:tab w:val="left" w:pos="1103"/>
        </w:tabs>
        <w:jc w:val="both"/>
        <w:rPr>
          <w:sz w:val="24"/>
        </w:rPr>
      </w:pPr>
      <w:r>
        <w:rPr>
          <w:sz w:val="24"/>
        </w:rPr>
        <w:t>Grounds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these;</w:t>
      </w:r>
    </w:p>
    <w:p w14:paraId="2070852E" w14:textId="77777777" w:rsidR="003309F4" w:rsidRDefault="00000000">
      <w:pPr>
        <w:pStyle w:val="ListParagraph"/>
        <w:numPr>
          <w:ilvl w:val="1"/>
          <w:numId w:val="4"/>
        </w:numPr>
        <w:tabs>
          <w:tab w:val="left" w:pos="1085"/>
        </w:tabs>
        <w:ind w:right="304" w:firstLine="0"/>
        <w:jc w:val="both"/>
        <w:rPr>
          <w:sz w:val="24"/>
        </w:rPr>
      </w:pPr>
      <w:r>
        <w:rPr>
          <w:sz w:val="24"/>
        </w:rPr>
        <w:t>The Disciplinary Authority erred at law and procedurally in that it convened and conducted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hearing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17</w:t>
      </w:r>
      <w:r>
        <w:rPr>
          <w:sz w:val="24"/>
          <w:vertAlign w:val="superscript"/>
        </w:rPr>
        <w:t>th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July</w:t>
      </w:r>
      <w:r>
        <w:rPr>
          <w:spacing w:val="-15"/>
          <w:sz w:val="24"/>
        </w:rPr>
        <w:t xml:space="preserve"> </w:t>
      </w:r>
      <w:r>
        <w:rPr>
          <w:sz w:val="24"/>
        </w:rPr>
        <w:t>2025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my</w:t>
      </w:r>
      <w:r>
        <w:rPr>
          <w:spacing w:val="-15"/>
          <w:sz w:val="24"/>
        </w:rPr>
        <w:t xml:space="preserve"> </w:t>
      </w:r>
      <w:r>
        <w:rPr>
          <w:sz w:val="24"/>
        </w:rPr>
        <w:t>absence.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hearing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13"/>
          <w:sz w:val="24"/>
        </w:rPr>
        <w:t xml:space="preserve"> </w:t>
      </w:r>
      <w:r>
        <w:rPr>
          <w:sz w:val="24"/>
        </w:rPr>
        <w:t>conducted arbitrarily and without affording me a fair opportunity and right to defend myself.</w:t>
      </w:r>
    </w:p>
    <w:p w14:paraId="17B1F135" w14:textId="77777777" w:rsidR="003309F4" w:rsidRDefault="00000000">
      <w:pPr>
        <w:pStyle w:val="ListParagraph"/>
        <w:numPr>
          <w:ilvl w:val="1"/>
          <w:numId w:val="4"/>
        </w:numPr>
        <w:tabs>
          <w:tab w:val="left" w:pos="1109"/>
        </w:tabs>
        <w:ind w:right="305" w:firstLine="0"/>
        <w:jc w:val="both"/>
        <w:rPr>
          <w:sz w:val="24"/>
        </w:rPr>
      </w:pPr>
      <w:r>
        <w:rPr>
          <w:sz w:val="24"/>
        </w:rPr>
        <w:t>My right to a fair hearing was trampled upon in that I was tried, convicted and dismissed</w:t>
      </w:r>
      <w:r>
        <w:rPr>
          <w:spacing w:val="-13"/>
          <w:sz w:val="24"/>
        </w:rPr>
        <w:t xml:space="preserve"> </w:t>
      </w:r>
      <w:r>
        <w:rPr>
          <w:sz w:val="24"/>
        </w:rPr>
        <w:t>without</w:t>
      </w:r>
      <w:r>
        <w:rPr>
          <w:spacing w:val="-12"/>
          <w:sz w:val="24"/>
        </w:rPr>
        <w:t xml:space="preserve"> </w:t>
      </w:r>
      <w:r>
        <w:rPr>
          <w:sz w:val="24"/>
        </w:rPr>
        <w:t>having</w:t>
      </w:r>
      <w:r>
        <w:rPr>
          <w:spacing w:val="-15"/>
          <w:sz w:val="24"/>
        </w:rPr>
        <w:t xml:space="preserve"> </w:t>
      </w:r>
      <w:r>
        <w:rPr>
          <w:sz w:val="24"/>
        </w:rPr>
        <w:t>knowledge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proceedings.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principle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audi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alteram partem </w:t>
      </w:r>
      <w:r>
        <w:rPr>
          <w:sz w:val="24"/>
        </w:rPr>
        <w:t>rule was breached to my prejudice.”</w:t>
      </w:r>
    </w:p>
    <w:p w14:paraId="207F3A46" w14:textId="77777777" w:rsidR="003309F4" w:rsidRDefault="003309F4">
      <w:pPr>
        <w:pStyle w:val="BodyText"/>
      </w:pPr>
    </w:p>
    <w:p w14:paraId="4BEB55DD" w14:textId="77777777" w:rsidR="003309F4" w:rsidRDefault="00000000">
      <w:pPr>
        <w:pStyle w:val="BodyText"/>
        <w:ind w:left="23"/>
      </w:pPr>
      <w:r>
        <w:t>Applicant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prayed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reinstatement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reinstatement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damages.</w:t>
      </w:r>
    </w:p>
    <w:p w14:paraId="1E49CF3C" w14:textId="77777777" w:rsidR="003309F4" w:rsidRDefault="003309F4">
      <w:pPr>
        <w:pStyle w:val="BodyText"/>
        <w:spacing w:before="1"/>
      </w:pPr>
    </w:p>
    <w:p w14:paraId="10A0035F" w14:textId="77777777" w:rsidR="003309F4" w:rsidRDefault="00000000">
      <w:pPr>
        <w:ind w:left="23"/>
        <w:rPr>
          <w:b/>
          <w:sz w:val="24"/>
        </w:rPr>
      </w:pPr>
      <w:r>
        <w:rPr>
          <w:b/>
          <w:sz w:val="24"/>
          <w:u w:val="single"/>
        </w:rPr>
        <w:t>Respondent’s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case</w:t>
      </w:r>
    </w:p>
    <w:p w14:paraId="65AE0D6E" w14:textId="77777777" w:rsidR="003309F4" w:rsidRDefault="003309F4">
      <w:pPr>
        <w:pStyle w:val="BodyText"/>
        <w:spacing w:before="139"/>
        <w:rPr>
          <w:b/>
        </w:rPr>
      </w:pPr>
    </w:p>
    <w:p w14:paraId="61461E75" w14:textId="77777777" w:rsidR="003309F4" w:rsidRDefault="00000000">
      <w:pPr>
        <w:pStyle w:val="BodyText"/>
        <w:ind w:left="23"/>
        <w:jc w:val="both"/>
      </w:pP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opposing</w:t>
      </w:r>
      <w:r>
        <w:rPr>
          <w:spacing w:val="-4"/>
        </w:rPr>
        <w:t xml:space="preserve"> </w:t>
      </w:r>
      <w:r>
        <w:t>affidavit countered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main </w:t>
      </w:r>
      <w:r>
        <w:rPr>
          <w:spacing w:val="-2"/>
        </w:rPr>
        <w:t>that,</w:t>
      </w:r>
    </w:p>
    <w:p w14:paraId="5A0B651D" w14:textId="77777777" w:rsidR="003309F4" w:rsidRDefault="00000000">
      <w:pPr>
        <w:pStyle w:val="BodyText"/>
        <w:spacing w:before="137"/>
        <w:ind w:left="743" w:right="308"/>
        <w:jc w:val="both"/>
      </w:pPr>
      <w:r>
        <w:t>“35. The 1</w:t>
      </w:r>
      <w:r>
        <w:rPr>
          <w:vertAlign w:val="superscript"/>
        </w:rPr>
        <w:t>st</w:t>
      </w:r>
      <w:r>
        <w:t xml:space="preserve"> Respondent vehemently disputes the grounds of review as they have no merit for the following reasons;</w:t>
      </w:r>
    </w:p>
    <w:p w14:paraId="0232F7FC" w14:textId="77777777" w:rsidR="003309F4" w:rsidRDefault="00000000">
      <w:pPr>
        <w:pStyle w:val="ListParagraph"/>
        <w:numPr>
          <w:ilvl w:val="0"/>
          <w:numId w:val="3"/>
        </w:numPr>
        <w:tabs>
          <w:tab w:val="left" w:pos="1103"/>
        </w:tabs>
        <w:ind w:right="306"/>
        <w:jc w:val="both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10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0"/>
          <w:sz w:val="24"/>
        </w:rPr>
        <w:t xml:space="preserve"> </w:t>
      </w:r>
      <w:r>
        <w:rPr>
          <w:sz w:val="24"/>
        </w:rPr>
        <w:t>(sic)</w:t>
      </w:r>
      <w:r>
        <w:rPr>
          <w:spacing w:val="-11"/>
          <w:sz w:val="24"/>
        </w:rPr>
        <w:t xml:space="preserve"> </w:t>
      </w:r>
      <w:r>
        <w:rPr>
          <w:sz w:val="24"/>
        </w:rPr>
        <w:t>was</w:t>
      </w:r>
      <w:r>
        <w:rPr>
          <w:spacing w:val="-10"/>
          <w:sz w:val="24"/>
        </w:rPr>
        <w:t xml:space="preserve"> </w:t>
      </w:r>
      <w:r>
        <w:rPr>
          <w:sz w:val="24"/>
        </w:rPr>
        <w:t>duly</w:t>
      </w:r>
      <w:r>
        <w:rPr>
          <w:spacing w:val="-14"/>
          <w:sz w:val="24"/>
        </w:rPr>
        <w:t xml:space="preserve"> </w:t>
      </w:r>
      <w:r>
        <w:rPr>
          <w:sz w:val="24"/>
        </w:rPr>
        <w:t>served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Notice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Attend</w:t>
      </w:r>
      <w:r>
        <w:rPr>
          <w:spacing w:val="-1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14"/>
          <w:sz w:val="24"/>
        </w:rPr>
        <w:t xml:space="preserve"> </w:t>
      </w:r>
      <w:r>
        <w:rPr>
          <w:sz w:val="24"/>
        </w:rPr>
        <w:t>Hearing 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July</w:t>
      </w:r>
      <w:r>
        <w:rPr>
          <w:spacing w:val="-1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shown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Annexture</w:t>
      </w:r>
      <w:r>
        <w:rPr>
          <w:spacing w:val="-5"/>
          <w:sz w:val="24"/>
        </w:rPr>
        <w:t xml:space="preserve"> </w:t>
      </w:r>
      <w:r>
        <w:rPr>
          <w:sz w:val="24"/>
        </w:rPr>
        <w:t>R11.</w:t>
      </w:r>
      <w:r>
        <w:rPr>
          <w:spacing w:val="-4"/>
          <w:sz w:val="24"/>
        </w:rPr>
        <w:t xml:space="preserve"> </w:t>
      </w:r>
      <w:r>
        <w:rPr>
          <w:sz w:val="24"/>
        </w:rPr>
        <w:t>He</w:t>
      </w:r>
      <w:r>
        <w:rPr>
          <w:spacing w:val="-5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date and time of the proceedings.</w:t>
      </w:r>
    </w:p>
    <w:p w14:paraId="786027FB" w14:textId="77777777" w:rsidR="003309F4" w:rsidRDefault="003309F4">
      <w:pPr>
        <w:pStyle w:val="ListParagraph"/>
        <w:rPr>
          <w:sz w:val="24"/>
        </w:rPr>
        <w:sectPr w:rsidR="003309F4">
          <w:headerReference w:type="default" r:id="rId7"/>
          <w:pgSz w:w="11910" w:h="16840"/>
          <w:pgMar w:top="1520" w:right="1133" w:bottom="280" w:left="1417" w:header="763" w:footer="0" w:gutter="0"/>
          <w:pgNumType w:start="2"/>
          <w:cols w:space="720"/>
        </w:sectPr>
      </w:pPr>
    </w:p>
    <w:p w14:paraId="1BEAB330" w14:textId="77777777" w:rsidR="003309F4" w:rsidRDefault="00000000">
      <w:pPr>
        <w:pStyle w:val="ListParagraph"/>
        <w:numPr>
          <w:ilvl w:val="0"/>
          <w:numId w:val="3"/>
        </w:numPr>
        <w:tabs>
          <w:tab w:val="left" w:pos="1103"/>
        </w:tabs>
        <w:spacing w:before="273"/>
        <w:ind w:right="300"/>
        <w:jc w:val="both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7"/>
          <w:sz w:val="24"/>
        </w:rPr>
        <w:t xml:space="preserve"> </w:t>
      </w:r>
      <w:r>
        <w:rPr>
          <w:sz w:val="24"/>
        </w:rPr>
        <w:t>hearing was conducted on the 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July</w:t>
      </w:r>
      <w:r>
        <w:rPr>
          <w:spacing w:val="-7"/>
          <w:sz w:val="24"/>
        </w:rPr>
        <w:t xml:space="preserve"> </w:t>
      </w:r>
      <w:r>
        <w:rPr>
          <w:sz w:val="24"/>
        </w:rPr>
        <w:t>2025 and deliberations of the</w:t>
      </w:r>
      <w:r>
        <w:rPr>
          <w:spacing w:val="-9"/>
          <w:sz w:val="24"/>
        </w:rPr>
        <w:t xml:space="preserve"> </w:t>
      </w:r>
      <w:r>
        <w:rPr>
          <w:sz w:val="24"/>
        </w:rPr>
        <w:t>outcome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11"/>
          <w:sz w:val="24"/>
        </w:rPr>
        <w:t xml:space="preserve"> </w:t>
      </w:r>
      <w:r>
        <w:rPr>
          <w:sz w:val="24"/>
        </w:rPr>
        <w:t>Hearing</w:t>
      </w:r>
      <w:r>
        <w:rPr>
          <w:spacing w:val="-11"/>
          <w:sz w:val="24"/>
        </w:rPr>
        <w:t xml:space="preserve"> </w:t>
      </w:r>
      <w:r>
        <w:rPr>
          <w:sz w:val="24"/>
        </w:rPr>
        <w:t>were</w:t>
      </w:r>
      <w:r>
        <w:rPr>
          <w:spacing w:val="-10"/>
          <w:sz w:val="24"/>
        </w:rPr>
        <w:t xml:space="preserve"> </w:t>
      </w:r>
      <w:r>
        <w:rPr>
          <w:sz w:val="24"/>
        </w:rPr>
        <w:t>held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17</w:t>
      </w:r>
      <w:r>
        <w:rPr>
          <w:sz w:val="24"/>
          <w:vertAlign w:val="superscript"/>
        </w:rPr>
        <w:t>th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July</w:t>
      </w:r>
      <w:r>
        <w:rPr>
          <w:spacing w:val="-15"/>
          <w:sz w:val="24"/>
        </w:rPr>
        <w:t xml:space="preserve"> </w:t>
      </w:r>
      <w:r>
        <w:rPr>
          <w:sz w:val="24"/>
        </w:rPr>
        <w:t>2025.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July 2025, the Applicant chose not to attend these hearings.</w:t>
      </w:r>
    </w:p>
    <w:p w14:paraId="15E8EB51" w14:textId="77777777" w:rsidR="003309F4" w:rsidRDefault="003309F4">
      <w:pPr>
        <w:pStyle w:val="BodyText"/>
      </w:pPr>
    </w:p>
    <w:p w14:paraId="239842B7" w14:textId="77777777" w:rsidR="003309F4" w:rsidRDefault="003309F4">
      <w:pPr>
        <w:pStyle w:val="BodyText"/>
      </w:pPr>
    </w:p>
    <w:p w14:paraId="23443A7A" w14:textId="77777777" w:rsidR="003309F4" w:rsidRDefault="003309F4">
      <w:pPr>
        <w:pStyle w:val="BodyText"/>
      </w:pPr>
    </w:p>
    <w:p w14:paraId="0B84258D" w14:textId="77777777" w:rsidR="003309F4" w:rsidRDefault="003309F4">
      <w:pPr>
        <w:pStyle w:val="BodyText"/>
      </w:pPr>
    </w:p>
    <w:p w14:paraId="67A153C8" w14:textId="77777777" w:rsidR="003309F4" w:rsidRDefault="003309F4">
      <w:pPr>
        <w:pStyle w:val="BodyText"/>
      </w:pPr>
    </w:p>
    <w:p w14:paraId="33181D63" w14:textId="77777777" w:rsidR="003309F4" w:rsidRDefault="003309F4">
      <w:pPr>
        <w:pStyle w:val="BodyText"/>
      </w:pPr>
    </w:p>
    <w:p w14:paraId="3F2C30DD" w14:textId="77777777" w:rsidR="003309F4" w:rsidRDefault="003309F4">
      <w:pPr>
        <w:pStyle w:val="BodyText"/>
      </w:pPr>
    </w:p>
    <w:p w14:paraId="1D5B5638" w14:textId="77777777" w:rsidR="003309F4" w:rsidRDefault="003309F4">
      <w:pPr>
        <w:pStyle w:val="BodyText"/>
        <w:spacing w:before="274"/>
      </w:pPr>
    </w:p>
    <w:p w14:paraId="54076434" w14:textId="77777777" w:rsidR="003309F4" w:rsidRDefault="00000000">
      <w:pPr>
        <w:pStyle w:val="ListParagraph"/>
        <w:numPr>
          <w:ilvl w:val="0"/>
          <w:numId w:val="3"/>
        </w:numPr>
        <w:tabs>
          <w:tab w:val="left" w:pos="1103"/>
        </w:tabs>
        <w:ind w:right="309"/>
        <w:jc w:val="both"/>
        <w:rPr>
          <w:sz w:val="24"/>
        </w:rPr>
      </w:pPr>
      <w:r>
        <w:rPr>
          <w:sz w:val="24"/>
        </w:rPr>
        <w:t>The Disciplinary Authority</w:t>
      </w:r>
      <w:r>
        <w:rPr>
          <w:spacing w:val="-3"/>
          <w:sz w:val="24"/>
        </w:rPr>
        <w:t xml:space="preserve"> </w:t>
      </w:r>
      <w:r>
        <w:rPr>
          <w:sz w:val="24"/>
        </w:rPr>
        <w:t>extensively</w:t>
      </w:r>
      <w:r>
        <w:rPr>
          <w:spacing w:val="-3"/>
          <w:sz w:val="24"/>
        </w:rPr>
        <w:t xml:space="preserve"> </w:t>
      </w:r>
      <w:r>
        <w:rPr>
          <w:sz w:val="24"/>
        </w:rPr>
        <w:t>dealt with the Applicant’s failure to attend his</w:t>
      </w:r>
      <w:r>
        <w:rPr>
          <w:spacing w:val="-10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15"/>
          <w:sz w:val="24"/>
        </w:rPr>
        <w:t xml:space="preserve"> </w:t>
      </w:r>
      <w:r>
        <w:rPr>
          <w:sz w:val="24"/>
        </w:rPr>
        <w:t>Hearing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shown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Minutes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15"/>
          <w:sz w:val="24"/>
        </w:rPr>
        <w:t xml:space="preserve"> </w:t>
      </w:r>
      <w:r>
        <w:rPr>
          <w:sz w:val="24"/>
        </w:rPr>
        <w:t>Hearing</w:t>
      </w:r>
      <w:r>
        <w:rPr>
          <w:spacing w:val="-13"/>
          <w:sz w:val="24"/>
        </w:rPr>
        <w:t xml:space="preserve"> </w:t>
      </w:r>
      <w:r>
        <w:rPr>
          <w:sz w:val="24"/>
        </w:rPr>
        <w:t>annexed as Annexture</w:t>
      </w:r>
      <w:r>
        <w:rPr>
          <w:spacing w:val="40"/>
          <w:sz w:val="24"/>
        </w:rPr>
        <w:t xml:space="preserve"> </w:t>
      </w:r>
      <w:r>
        <w:rPr>
          <w:sz w:val="24"/>
        </w:rPr>
        <w:t>R2.</w:t>
      </w:r>
    </w:p>
    <w:p w14:paraId="3A9C1222" w14:textId="77777777" w:rsidR="003309F4" w:rsidRDefault="00000000">
      <w:pPr>
        <w:pStyle w:val="ListParagraph"/>
        <w:numPr>
          <w:ilvl w:val="0"/>
          <w:numId w:val="2"/>
        </w:numPr>
        <w:tabs>
          <w:tab w:val="left" w:pos="1103"/>
        </w:tabs>
        <w:ind w:right="306" w:firstLine="0"/>
        <w:jc w:val="both"/>
        <w:rPr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Applicant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attempting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frustrate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5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6"/>
          <w:sz w:val="24"/>
        </w:rPr>
        <w:t xml:space="preserve"> </w:t>
      </w:r>
      <w:r>
        <w:rPr>
          <w:sz w:val="24"/>
        </w:rPr>
        <w:t>efforts to conduct a fair hearing. This is evidenced by the following:</w:t>
      </w:r>
    </w:p>
    <w:p w14:paraId="107063C4" w14:textId="77777777" w:rsidR="003309F4" w:rsidRDefault="00000000">
      <w:pPr>
        <w:pStyle w:val="ListParagraph"/>
        <w:numPr>
          <w:ilvl w:val="1"/>
          <w:numId w:val="2"/>
        </w:numPr>
        <w:tabs>
          <w:tab w:val="left" w:pos="1080"/>
        </w:tabs>
        <w:ind w:right="309" w:firstLine="0"/>
        <w:jc w:val="both"/>
        <w:rPr>
          <w:sz w:val="24"/>
        </w:rPr>
      </w:pPr>
      <w:r>
        <w:rPr>
          <w:sz w:val="24"/>
        </w:rPr>
        <w:t>Applicant’s refusal to reveal his real place of residence (which was later revealed by the Police upon investigations).</w:t>
      </w:r>
    </w:p>
    <w:p w14:paraId="42B01FA2" w14:textId="77777777" w:rsidR="003309F4" w:rsidRDefault="00000000">
      <w:pPr>
        <w:pStyle w:val="ListParagraph"/>
        <w:numPr>
          <w:ilvl w:val="1"/>
          <w:numId w:val="2"/>
        </w:numPr>
        <w:tabs>
          <w:tab w:val="left" w:pos="1097"/>
        </w:tabs>
        <w:ind w:right="305" w:firstLine="0"/>
        <w:jc w:val="both"/>
        <w:rPr>
          <w:sz w:val="24"/>
        </w:rPr>
      </w:pPr>
      <w:r>
        <w:rPr>
          <w:sz w:val="24"/>
        </w:rPr>
        <w:t>Applicant’s refusal to undertake a handover takeover process of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Respondent’s </w:t>
      </w:r>
      <w:r>
        <w:rPr>
          <w:spacing w:val="-2"/>
          <w:sz w:val="24"/>
        </w:rPr>
        <w:t>property.</w:t>
      </w:r>
    </w:p>
    <w:p w14:paraId="79BA63FD" w14:textId="77777777" w:rsidR="003309F4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before="1"/>
        <w:ind w:right="310" w:firstLine="0"/>
        <w:jc w:val="both"/>
        <w:rPr>
          <w:sz w:val="24"/>
        </w:rPr>
      </w:pPr>
      <w:r>
        <w:rPr>
          <w:sz w:val="24"/>
        </w:rPr>
        <w:t>His refusal to acknowledge receipt of his letter of Suspension and Notification of Disciplinary Hearing.</w:t>
      </w:r>
    </w:p>
    <w:p w14:paraId="7E9ACE74" w14:textId="77777777" w:rsidR="003309F4" w:rsidRDefault="00000000">
      <w:pPr>
        <w:pStyle w:val="ListParagraph"/>
        <w:numPr>
          <w:ilvl w:val="1"/>
          <w:numId w:val="2"/>
        </w:numPr>
        <w:tabs>
          <w:tab w:val="left" w:pos="1104"/>
        </w:tabs>
        <w:ind w:right="307" w:firstLine="0"/>
        <w:jc w:val="both"/>
        <w:rPr>
          <w:sz w:val="24"/>
        </w:rPr>
      </w:pPr>
      <w:r>
        <w:rPr>
          <w:sz w:val="24"/>
        </w:rPr>
        <w:t>His false claim that he was incarcerated at the time of the hearing despite being arrested well after the Hearing had been concluded and before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Respondent had even reported the case to the Police.</w:t>
      </w:r>
    </w:p>
    <w:p w14:paraId="13EF2790" w14:textId="77777777" w:rsidR="003309F4" w:rsidRDefault="00000000">
      <w:pPr>
        <w:pStyle w:val="ListParagraph"/>
        <w:numPr>
          <w:ilvl w:val="1"/>
          <w:numId w:val="2"/>
        </w:numPr>
        <w:tabs>
          <w:tab w:val="left" w:pos="1085"/>
        </w:tabs>
        <w:ind w:right="300" w:firstLine="0"/>
        <w:jc w:val="both"/>
        <w:rPr>
          <w:sz w:val="24"/>
        </w:rPr>
      </w:pPr>
      <w:r>
        <w:rPr>
          <w:sz w:val="24"/>
        </w:rPr>
        <w:t>Creating a false document showing that the hearing was held on the 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June 2025 despite it being allegedly authored on the 11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July 2025.”</w:t>
      </w:r>
    </w:p>
    <w:p w14:paraId="58CD76AF" w14:textId="77777777" w:rsidR="003309F4" w:rsidRDefault="003309F4">
      <w:pPr>
        <w:pStyle w:val="BodyText"/>
      </w:pPr>
    </w:p>
    <w:p w14:paraId="5D4EFA54" w14:textId="77777777" w:rsidR="003309F4" w:rsidRDefault="003309F4">
      <w:pPr>
        <w:pStyle w:val="BodyText"/>
      </w:pPr>
    </w:p>
    <w:p w14:paraId="39E651CA" w14:textId="77777777" w:rsidR="003309F4" w:rsidRDefault="00000000">
      <w:pPr>
        <w:pStyle w:val="BodyText"/>
        <w:ind w:left="23"/>
      </w:pPr>
      <w:r>
        <w:t>Respondents</w:t>
      </w:r>
      <w:r>
        <w:rPr>
          <w:spacing w:val="-2"/>
        </w:rPr>
        <w:t xml:space="preserve"> </w:t>
      </w:r>
      <w:r>
        <w:t>prayed</w:t>
      </w:r>
      <w:r>
        <w:rPr>
          <w:spacing w:val="-1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dismissed.</w:t>
      </w:r>
    </w:p>
    <w:p w14:paraId="53DC9417" w14:textId="77777777" w:rsidR="003309F4" w:rsidRDefault="003309F4">
      <w:pPr>
        <w:pStyle w:val="BodyText"/>
      </w:pPr>
    </w:p>
    <w:p w14:paraId="502A0ACD" w14:textId="77777777" w:rsidR="003309F4" w:rsidRDefault="00000000">
      <w:pPr>
        <w:ind w:left="23"/>
        <w:rPr>
          <w:b/>
          <w:sz w:val="24"/>
        </w:rPr>
      </w:pPr>
      <w:r>
        <w:rPr>
          <w:b/>
          <w:spacing w:val="-2"/>
          <w:sz w:val="24"/>
          <w:u w:val="single"/>
        </w:rPr>
        <w:t>ANALYSIS</w:t>
      </w:r>
    </w:p>
    <w:p w14:paraId="77ED2925" w14:textId="77777777" w:rsidR="003309F4" w:rsidRDefault="003309F4">
      <w:pPr>
        <w:pStyle w:val="BodyText"/>
        <w:rPr>
          <w:b/>
        </w:rPr>
      </w:pPr>
    </w:p>
    <w:p w14:paraId="60506601" w14:textId="77777777" w:rsidR="003309F4" w:rsidRDefault="00000000">
      <w:pPr>
        <w:ind w:left="23" w:right="304"/>
        <w:rPr>
          <w:b/>
          <w:sz w:val="24"/>
        </w:rPr>
      </w:pPr>
      <w:r>
        <w:rPr>
          <w:sz w:val="24"/>
        </w:rPr>
        <w:t xml:space="preserve">The application and response thereto raise the sole issue: </w:t>
      </w:r>
      <w:r>
        <w:rPr>
          <w:b/>
          <w:sz w:val="24"/>
          <w:u w:val="single"/>
        </w:rPr>
        <w:t>Whether the respondent denied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  <w:u w:val="single"/>
        </w:rPr>
        <w:t>applicant the right to be heard.</w:t>
      </w:r>
    </w:p>
    <w:p w14:paraId="07660E0E" w14:textId="77777777" w:rsidR="003309F4" w:rsidRDefault="003309F4">
      <w:pPr>
        <w:pStyle w:val="BodyText"/>
        <w:rPr>
          <w:b/>
        </w:rPr>
      </w:pPr>
    </w:p>
    <w:p w14:paraId="7135F2D2" w14:textId="77777777" w:rsidR="003309F4" w:rsidRDefault="00000000">
      <w:pPr>
        <w:pStyle w:val="BodyText"/>
        <w:spacing w:line="362" w:lineRule="auto"/>
        <w:ind w:left="23" w:right="313"/>
        <w:jc w:val="both"/>
      </w:pPr>
      <w:r>
        <w:t xml:space="preserve">It is axiomatic that he who alleges must prove. </w:t>
      </w:r>
      <w:proofErr w:type="gramStart"/>
      <w:r>
        <w:t>Therefore</w:t>
      </w:r>
      <w:proofErr w:type="gramEnd"/>
      <w:r>
        <w:t xml:space="preserve"> applicant bore the burden to prove his claim</w:t>
      </w:r>
    </w:p>
    <w:p w14:paraId="3DB143EC" w14:textId="77777777" w:rsidR="003309F4" w:rsidRDefault="00000000">
      <w:pPr>
        <w:pStyle w:val="BodyText"/>
        <w:spacing w:line="360" w:lineRule="auto"/>
        <w:ind w:left="23" w:right="303"/>
        <w:jc w:val="both"/>
      </w:pPr>
      <w:r>
        <w:t>Applicant</w:t>
      </w:r>
      <w:r>
        <w:rPr>
          <w:spacing w:val="-6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16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July</w:t>
      </w:r>
      <w:r>
        <w:rPr>
          <w:spacing w:val="-9"/>
        </w:rPr>
        <w:t xml:space="preserve"> </w:t>
      </w:r>
      <w:r>
        <w:t>2025.</w:t>
      </w:r>
      <w:r>
        <w:rPr>
          <w:spacing w:val="40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other </w:t>
      </w:r>
      <w:proofErr w:type="gramStart"/>
      <w:r>
        <w:t>hand</w:t>
      </w:r>
      <w:proofErr w:type="gramEnd"/>
      <w:r>
        <w:t xml:space="preserve"> respondents averred that they served applicant with the notification of hearing</w:t>
      </w:r>
      <w:r>
        <w:rPr>
          <w:spacing w:val="40"/>
        </w:rPr>
        <w:t xml:space="preserve"> </w:t>
      </w:r>
      <w:r>
        <w:t>They further filed an affidavit by</w:t>
      </w:r>
      <w:r>
        <w:rPr>
          <w:spacing w:val="80"/>
        </w:rPr>
        <w:t xml:space="preserve"> </w:t>
      </w:r>
      <w:r>
        <w:t>Stephen Mawushe which deposed that,</w:t>
      </w:r>
    </w:p>
    <w:p w14:paraId="54878249" w14:textId="77777777" w:rsidR="003309F4" w:rsidRDefault="00000000">
      <w:pPr>
        <w:pStyle w:val="BodyText"/>
        <w:ind w:left="743" w:right="302"/>
        <w:jc w:val="both"/>
      </w:pPr>
      <w:r>
        <w:t>“I am employed by Albritim as a Driver,</w:t>
      </w:r>
      <w:r>
        <w:rPr>
          <w:spacing w:val="40"/>
        </w:rPr>
        <w:t xml:space="preserve"> </w:t>
      </w:r>
      <w:r>
        <w:t>On the 11</w:t>
      </w:r>
      <w:r>
        <w:rPr>
          <w:vertAlign w:val="superscript"/>
        </w:rPr>
        <w:t>th</w:t>
      </w:r>
      <w:r>
        <w:t xml:space="preserve"> of July</w:t>
      </w:r>
      <w:r>
        <w:rPr>
          <w:spacing w:val="40"/>
        </w:rPr>
        <w:t xml:space="preserve"> </w:t>
      </w:r>
      <w:r>
        <w:t>2025 I served Stewart Mandongwe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1600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Tamrol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(Private)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is Fossil Construction</w:t>
      </w:r>
      <w:r>
        <w:rPr>
          <w:spacing w:val="40"/>
        </w:rPr>
        <w:t xml:space="preserve"> </w:t>
      </w:r>
      <w:r>
        <w:t>A Notice to Attend Disciplinary Hearing.”</w:t>
      </w:r>
    </w:p>
    <w:p w14:paraId="6D9E0448" w14:textId="77777777" w:rsidR="003309F4" w:rsidRDefault="003309F4">
      <w:pPr>
        <w:pStyle w:val="BodyText"/>
        <w:jc w:val="both"/>
        <w:sectPr w:rsidR="003309F4">
          <w:pgSz w:w="11910" w:h="16840"/>
          <w:pgMar w:top="1520" w:right="1133" w:bottom="280" w:left="1417" w:header="763" w:footer="0" w:gutter="0"/>
          <w:cols w:space="720"/>
        </w:sectPr>
      </w:pPr>
    </w:p>
    <w:p w14:paraId="62172F39" w14:textId="41E64E05" w:rsidR="003309F4" w:rsidRDefault="00000000">
      <w:pPr>
        <w:pStyle w:val="BodyText"/>
        <w:spacing w:before="273" w:line="360" w:lineRule="auto"/>
        <w:ind w:left="23" w:right="303"/>
        <w:jc w:val="both"/>
      </w:pPr>
      <w:r>
        <w:lastRenderedPageBreak/>
        <w:t>In</w:t>
      </w:r>
      <w:r>
        <w:rPr>
          <w:spacing w:val="-8"/>
        </w:rPr>
        <w:t xml:space="preserve"> </w:t>
      </w:r>
      <w:proofErr w:type="gramStart"/>
      <w:r>
        <w:t>addition</w:t>
      </w:r>
      <w:proofErr w:type="gramEnd"/>
      <w:r>
        <w:rPr>
          <w:spacing w:val="-9"/>
        </w:rPr>
        <w:t xml:space="preserve"> </w:t>
      </w:r>
      <w:r>
        <w:t>respondent</w:t>
      </w:r>
      <w:r>
        <w:rPr>
          <w:spacing w:val="-9"/>
        </w:rPr>
        <w:t xml:space="preserve"> </w:t>
      </w:r>
      <w:r>
        <w:t>filed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notice</w:t>
      </w:r>
      <w:r>
        <w:rPr>
          <w:spacing w:val="-11"/>
        </w:rPr>
        <w:t xml:space="preserve"> </w:t>
      </w:r>
      <w:r>
        <w:t>dated</w:t>
      </w:r>
      <w:r>
        <w:rPr>
          <w:spacing w:val="-10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July</w:t>
      </w:r>
      <w:r>
        <w:rPr>
          <w:spacing w:val="-12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t>notifying</w:t>
      </w:r>
      <w:r>
        <w:rPr>
          <w:spacing w:val="-8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hearing</w:t>
      </w:r>
      <w:r>
        <w:rPr>
          <w:spacing w:val="-12"/>
        </w:rPr>
        <w:t xml:space="preserve"> </w:t>
      </w:r>
      <w:r>
        <w:t>set for</w:t>
      </w:r>
      <w:r>
        <w:rPr>
          <w:spacing w:val="-14"/>
        </w:rPr>
        <w:t xml:space="preserve"> </w:t>
      </w:r>
      <w:r>
        <w:t>16</w:t>
      </w:r>
      <w:r>
        <w:rPr>
          <w:vertAlign w:val="superscript"/>
        </w:rPr>
        <w:t>th</w:t>
      </w:r>
      <w:r>
        <w:rPr>
          <w:spacing w:val="-11"/>
        </w:rPr>
        <w:t xml:space="preserve"> </w:t>
      </w:r>
      <w:r>
        <w:t>July</w:t>
      </w:r>
      <w:r>
        <w:rPr>
          <w:spacing w:val="-20"/>
        </w:rPr>
        <w:t xml:space="preserve"> </w:t>
      </w:r>
      <w:r>
        <w:t>2025.</w:t>
      </w:r>
      <w:r>
        <w:rPr>
          <w:spacing w:val="3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thus</w:t>
      </w:r>
      <w:r>
        <w:rPr>
          <w:spacing w:val="-12"/>
        </w:rPr>
        <w:t xml:space="preserve"> </w:t>
      </w:r>
      <w:r>
        <w:t>faced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classic</w:t>
      </w:r>
      <w:r>
        <w:rPr>
          <w:spacing w:val="-13"/>
        </w:rPr>
        <w:t xml:space="preserve"> </w:t>
      </w:r>
      <w:r>
        <w:t>he-said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she-said</w:t>
      </w:r>
      <w:r>
        <w:rPr>
          <w:spacing w:val="-11"/>
        </w:rPr>
        <w:t xml:space="preserve"> </w:t>
      </w:r>
      <w:r>
        <w:t>standoff.</w:t>
      </w:r>
      <w:r>
        <w:rPr>
          <w:spacing w:val="-13"/>
        </w:rPr>
        <w:t xml:space="preserve"> </w:t>
      </w:r>
      <w:r>
        <w:rPr>
          <w:spacing w:val="-2"/>
        </w:rPr>
        <w:t>Either</w:t>
      </w:r>
    </w:p>
    <w:p w14:paraId="2E7B7B4B" w14:textId="77777777" w:rsidR="003309F4" w:rsidRDefault="003309F4">
      <w:pPr>
        <w:pStyle w:val="BodyText"/>
      </w:pPr>
    </w:p>
    <w:p w14:paraId="5235C110" w14:textId="77777777" w:rsidR="003309F4" w:rsidRDefault="003309F4">
      <w:pPr>
        <w:pStyle w:val="BodyText"/>
      </w:pPr>
    </w:p>
    <w:p w14:paraId="733C7453" w14:textId="77777777" w:rsidR="003309F4" w:rsidRDefault="003309F4">
      <w:pPr>
        <w:pStyle w:val="BodyText"/>
      </w:pPr>
    </w:p>
    <w:p w14:paraId="71479B78" w14:textId="77777777" w:rsidR="003309F4" w:rsidRDefault="00000000">
      <w:pPr>
        <w:pStyle w:val="BodyText"/>
        <w:spacing w:line="360" w:lineRule="auto"/>
        <w:ind w:left="23" w:right="300"/>
        <w:jc w:val="both"/>
      </w:pPr>
      <w:r>
        <w:t>the Court believes applicant who says he was not notified or the 1</w:t>
      </w:r>
      <w:r>
        <w:rPr>
          <w:vertAlign w:val="superscript"/>
        </w:rPr>
        <w:t>st</w:t>
      </w:r>
      <w:r>
        <w:t xml:space="preserve"> respondent who says he (applicant)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notified.</w:t>
      </w:r>
      <w:r>
        <w:rPr>
          <w:spacing w:val="40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specifically deal with Mawushe’s affidavit.</w:t>
      </w:r>
      <w:r>
        <w:rPr>
          <w:spacing w:val="40"/>
        </w:rPr>
        <w:t xml:space="preserve"> </w:t>
      </w:r>
      <w:r>
        <w:t>Yet applicant did seek leave to file an answering affidavit. Neither</w:t>
      </w:r>
      <w:r>
        <w:rPr>
          <w:spacing w:val="-9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deal</w:t>
      </w:r>
      <w:r>
        <w:rPr>
          <w:spacing w:val="-8"/>
        </w:rPr>
        <w:t xml:space="preserve"> </w:t>
      </w:r>
      <w:r>
        <w:t>directly</w:t>
      </w:r>
      <w:r>
        <w:rPr>
          <w:spacing w:val="-1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Mawushe’s</w:t>
      </w:r>
      <w:r>
        <w:rPr>
          <w:spacing w:val="-9"/>
        </w:rPr>
        <w:t xml:space="preserve"> </w:t>
      </w:r>
      <w:r>
        <w:t>affidavit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heads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argument.</w:t>
      </w:r>
      <w:r>
        <w:rPr>
          <w:spacing w:val="40"/>
        </w:rPr>
        <w:t xml:space="preserve"> </w:t>
      </w:r>
      <w:r>
        <w:t>Mawushe</w:t>
      </w:r>
      <w:r>
        <w:rPr>
          <w:spacing w:val="-10"/>
        </w:rPr>
        <w:t xml:space="preserve"> </w:t>
      </w:r>
      <w:r>
        <w:t>was 1</w:t>
      </w:r>
      <w:r>
        <w:rPr>
          <w:vertAlign w:val="superscript"/>
        </w:rPr>
        <w:t>st</w:t>
      </w:r>
      <w:r>
        <w:t xml:space="preserve"> respondent’s driver who would be expected to deliver documents such as the notice in question. His integrity was not impugned in any way. The Court therefore finds on a balance of</w:t>
      </w:r>
      <w:r>
        <w:rPr>
          <w:spacing w:val="-15"/>
        </w:rPr>
        <w:t xml:space="preserve"> </w:t>
      </w:r>
      <w:r>
        <w:t>probabilities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applicant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served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notice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hearing.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co-finding</w:t>
      </w:r>
      <w:r>
        <w:rPr>
          <w:spacing w:val="-14"/>
        </w:rPr>
        <w:t xml:space="preserve"> </w:t>
      </w:r>
      <w:r>
        <w:t>aligns</w:t>
      </w:r>
      <w:r>
        <w:rPr>
          <w:spacing w:val="-14"/>
        </w:rPr>
        <w:t xml:space="preserve"> </w:t>
      </w:r>
      <w:r>
        <w:t>with the standard of proof in civil matters as set out in the case of,</w:t>
      </w:r>
    </w:p>
    <w:p w14:paraId="63244C98" w14:textId="77777777" w:rsidR="003309F4" w:rsidRDefault="00000000">
      <w:pPr>
        <w:pStyle w:val="BodyText"/>
        <w:spacing w:line="274" w:lineRule="exact"/>
        <w:ind w:left="2183"/>
        <w:jc w:val="both"/>
      </w:pPr>
      <w:r>
        <w:rPr>
          <w:u w:val="single"/>
        </w:rPr>
        <w:t>Zesa</w:t>
      </w:r>
      <w:r>
        <w:rPr>
          <w:spacing w:val="58"/>
        </w:rPr>
        <w:t xml:space="preserve"> </w:t>
      </w:r>
      <w:r>
        <w:t xml:space="preserve">v </w:t>
      </w:r>
      <w:proofErr w:type="gramStart"/>
      <w:r>
        <w:rPr>
          <w:u w:val="single"/>
        </w:rPr>
        <w:t>Dera</w:t>
      </w:r>
      <w:r>
        <w:rPr>
          <w:spacing w:val="58"/>
          <w:w w:val="150"/>
        </w:rPr>
        <w:t xml:space="preserve">  </w:t>
      </w:r>
      <w:r>
        <w:t>1998</w:t>
      </w:r>
      <w:proofErr w:type="gramEnd"/>
      <w:r>
        <w:t>(</w:t>
      </w:r>
      <w:proofErr w:type="gramStart"/>
      <w:r>
        <w:t>1)ZLR</w:t>
      </w:r>
      <w:proofErr w:type="gramEnd"/>
      <w:r>
        <w:t xml:space="preserve"> 500 </w:t>
      </w:r>
      <w:r>
        <w:rPr>
          <w:spacing w:val="-5"/>
        </w:rPr>
        <w:t>(s)</w:t>
      </w:r>
    </w:p>
    <w:p w14:paraId="029B42C2" w14:textId="77777777" w:rsidR="003309F4" w:rsidRDefault="00000000">
      <w:pPr>
        <w:pStyle w:val="BodyText"/>
        <w:ind w:left="803"/>
        <w:jc w:val="both"/>
      </w:pPr>
      <w:r>
        <w:t>McNally</w:t>
      </w:r>
      <w:r>
        <w:rPr>
          <w:spacing w:val="57"/>
        </w:rPr>
        <w:t xml:space="preserve"> </w:t>
      </w:r>
      <w:r>
        <w:t>JA quoted at P</w:t>
      </w:r>
      <w:r>
        <w:rPr>
          <w:spacing w:val="1"/>
        </w:rPr>
        <w:t xml:space="preserve"> </w:t>
      </w:r>
      <w:r>
        <w:rPr>
          <w:spacing w:val="-5"/>
        </w:rPr>
        <w:t>503</w:t>
      </w:r>
    </w:p>
    <w:p w14:paraId="195CB04C" w14:textId="77777777" w:rsidR="003309F4" w:rsidRDefault="00000000">
      <w:pPr>
        <w:pStyle w:val="BodyText"/>
        <w:ind w:left="743" w:right="308"/>
        <w:jc w:val="both"/>
      </w:pPr>
      <w:r>
        <w:t>“There are no exceptions to the rule that all issues in a civil action are decided upon a preponderance of</w:t>
      </w:r>
      <w:r>
        <w:rPr>
          <w:spacing w:val="40"/>
        </w:rPr>
        <w:t xml:space="preserve"> </w:t>
      </w:r>
      <w:r>
        <w:t>probabilities.”</w:t>
      </w:r>
    </w:p>
    <w:p w14:paraId="13E40059" w14:textId="77777777" w:rsidR="003309F4" w:rsidRDefault="003309F4">
      <w:pPr>
        <w:pStyle w:val="BodyText"/>
        <w:spacing w:before="139"/>
      </w:pPr>
    </w:p>
    <w:p w14:paraId="2CEE0B4F" w14:textId="77777777" w:rsidR="003309F4" w:rsidRDefault="00000000">
      <w:pPr>
        <w:ind w:left="23"/>
        <w:rPr>
          <w:b/>
          <w:sz w:val="24"/>
        </w:rPr>
      </w:pPr>
      <w:r>
        <w:rPr>
          <w:b/>
          <w:spacing w:val="-2"/>
          <w:sz w:val="24"/>
          <w:u w:val="single"/>
        </w:rPr>
        <w:t>CONCLUSION</w:t>
      </w:r>
    </w:p>
    <w:p w14:paraId="43349949" w14:textId="77777777" w:rsidR="003309F4" w:rsidRDefault="00000000">
      <w:pPr>
        <w:pStyle w:val="BodyText"/>
        <w:spacing w:before="138" w:line="360" w:lineRule="auto"/>
        <w:ind w:left="23" w:right="308"/>
        <w:jc w:val="both"/>
      </w:pPr>
      <w:r>
        <w:t>The</w:t>
      </w:r>
      <w:r>
        <w:rPr>
          <w:spacing w:val="-15"/>
        </w:rPr>
        <w:t xml:space="preserve"> </w:t>
      </w:r>
      <w:r>
        <w:t>above</w:t>
      </w:r>
      <w:r>
        <w:rPr>
          <w:spacing w:val="-14"/>
        </w:rPr>
        <w:t xml:space="preserve"> </w:t>
      </w:r>
      <w:r>
        <w:t>finding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effectively</w:t>
      </w:r>
      <w:r>
        <w:rPr>
          <w:spacing w:val="-15"/>
        </w:rPr>
        <w:t xml:space="preserve"> </w:t>
      </w:r>
      <w:r>
        <w:t>collapses</w:t>
      </w:r>
      <w:r>
        <w:rPr>
          <w:spacing w:val="-12"/>
        </w:rPr>
        <w:t xml:space="preserve"> </w:t>
      </w:r>
      <w:r>
        <w:t>applicant’s</w:t>
      </w:r>
      <w:r>
        <w:rPr>
          <w:spacing w:val="-12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respondents</w:t>
      </w:r>
      <w:r>
        <w:rPr>
          <w:spacing w:val="-11"/>
        </w:rPr>
        <w:t xml:space="preserve"> </w:t>
      </w:r>
      <w:r>
        <w:t>violated the</w:t>
      </w:r>
      <w:r>
        <w:rPr>
          <w:spacing w:val="40"/>
        </w:rPr>
        <w:t xml:space="preserve"> </w:t>
      </w:r>
      <w:r>
        <w:rPr>
          <w:i/>
        </w:rPr>
        <w:t xml:space="preserve">audi alteram partem </w:t>
      </w:r>
      <w:r>
        <w:t>rule.</w:t>
      </w:r>
      <w:r>
        <w:rPr>
          <w:spacing w:val="40"/>
        </w:rPr>
        <w:t xml:space="preserve"> </w:t>
      </w:r>
      <w:proofErr w:type="gramStart"/>
      <w:r>
        <w:t>Therefore</w:t>
      </w:r>
      <w:proofErr w:type="gramEnd"/>
      <w:r>
        <w:t xml:space="preserve"> his application ought to be dismissed as devoid of </w:t>
      </w:r>
      <w:r>
        <w:rPr>
          <w:spacing w:val="-2"/>
        </w:rPr>
        <w:t>merit.</w:t>
      </w:r>
    </w:p>
    <w:p w14:paraId="53E95937" w14:textId="77777777" w:rsidR="003309F4" w:rsidRDefault="003309F4">
      <w:pPr>
        <w:pStyle w:val="BodyText"/>
        <w:spacing w:before="137"/>
      </w:pPr>
    </w:p>
    <w:p w14:paraId="3A1068B3" w14:textId="77777777" w:rsidR="003309F4" w:rsidRDefault="00000000">
      <w:pPr>
        <w:spacing w:before="1"/>
        <w:ind w:left="23"/>
        <w:jc w:val="both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that;</w:t>
      </w:r>
    </w:p>
    <w:p w14:paraId="228D6D13" w14:textId="77777777" w:rsidR="003309F4" w:rsidRDefault="003309F4">
      <w:pPr>
        <w:pStyle w:val="BodyText"/>
        <w:rPr>
          <w:b/>
        </w:rPr>
      </w:pPr>
    </w:p>
    <w:p w14:paraId="269E47C6" w14:textId="77777777" w:rsidR="003309F4" w:rsidRDefault="003309F4">
      <w:pPr>
        <w:pStyle w:val="BodyText"/>
        <w:rPr>
          <w:b/>
        </w:rPr>
      </w:pPr>
    </w:p>
    <w:p w14:paraId="2134308D" w14:textId="77777777" w:rsidR="003309F4" w:rsidRDefault="003309F4">
      <w:pPr>
        <w:pStyle w:val="BodyText"/>
        <w:spacing w:before="139"/>
        <w:rPr>
          <w:b/>
        </w:rPr>
      </w:pPr>
    </w:p>
    <w:p w14:paraId="6A375ED9" w14:textId="77777777" w:rsidR="003309F4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 review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dismissed;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693E8B90" w14:textId="77777777" w:rsidR="003309F4" w:rsidRDefault="003309F4">
      <w:pPr>
        <w:pStyle w:val="BodyText"/>
        <w:rPr>
          <w:b/>
        </w:rPr>
      </w:pPr>
    </w:p>
    <w:p w14:paraId="1F7D0043" w14:textId="77777777" w:rsidR="003309F4" w:rsidRDefault="003309F4">
      <w:pPr>
        <w:pStyle w:val="BodyText"/>
        <w:rPr>
          <w:b/>
        </w:rPr>
      </w:pPr>
    </w:p>
    <w:p w14:paraId="197FC1DD" w14:textId="77777777" w:rsidR="003309F4" w:rsidRDefault="003309F4">
      <w:pPr>
        <w:pStyle w:val="BodyText"/>
        <w:spacing w:before="137"/>
        <w:rPr>
          <w:b/>
        </w:rPr>
      </w:pPr>
    </w:p>
    <w:p w14:paraId="553D059D" w14:textId="77777777" w:rsidR="003309F4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its own </w:t>
      </w:r>
      <w:r>
        <w:rPr>
          <w:b/>
          <w:spacing w:val="-2"/>
          <w:sz w:val="24"/>
        </w:rPr>
        <w:t>costs.</w:t>
      </w:r>
    </w:p>
    <w:p w14:paraId="210D3912" w14:textId="77777777" w:rsidR="003309F4" w:rsidRDefault="003309F4">
      <w:pPr>
        <w:pStyle w:val="BodyText"/>
        <w:rPr>
          <w:b/>
        </w:rPr>
      </w:pPr>
    </w:p>
    <w:p w14:paraId="135323A2" w14:textId="77777777" w:rsidR="003309F4" w:rsidRDefault="003309F4">
      <w:pPr>
        <w:pStyle w:val="BodyText"/>
        <w:rPr>
          <w:b/>
        </w:rPr>
      </w:pPr>
    </w:p>
    <w:p w14:paraId="778ACB40" w14:textId="77777777" w:rsidR="003309F4" w:rsidRDefault="003309F4">
      <w:pPr>
        <w:pStyle w:val="BodyText"/>
        <w:rPr>
          <w:b/>
        </w:rPr>
      </w:pPr>
    </w:p>
    <w:p w14:paraId="22A44871" w14:textId="77777777" w:rsidR="003309F4" w:rsidRDefault="003309F4">
      <w:pPr>
        <w:pStyle w:val="BodyText"/>
        <w:rPr>
          <w:b/>
        </w:rPr>
      </w:pPr>
    </w:p>
    <w:p w14:paraId="137BEA00" w14:textId="77777777" w:rsidR="003309F4" w:rsidRDefault="003309F4">
      <w:pPr>
        <w:pStyle w:val="BodyText"/>
        <w:rPr>
          <w:b/>
        </w:rPr>
      </w:pPr>
    </w:p>
    <w:p w14:paraId="13CCB867" w14:textId="77777777" w:rsidR="003309F4" w:rsidRDefault="003309F4">
      <w:pPr>
        <w:pStyle w:val="BodyText"/>
        <w:spacing w:before="140"/>
        <w:rPr>
          <w:b/>
        </w:rPr>
      </w:pPr>
    </w:p>
    <w:p w14:paraId="2FCAF5F3" w14:textId="77777777" w:rsidR="003309F4" w:rsidRDefault="00000000">
      <w:pPr>
        <w:ind w:right="500"/>
        <w:jc w:val="center"/>
        <w:rPr>
          <w:b/>
          <w:sz w:val="24"/>
        </w:rPr>
      </w:pPr>
      <w:r>
        <w:rPr>
          <w:b/>
          <w:sz w:val="24"/>
        </w:rPr>
        <w:t>G</w:t>
      </w:r>
      <w:r>
        <w:rPr>
          <w:b/>
          <w:spacing w:val="-2"/>
          <w:sz w:val="24"/>
        </w:rPr>
        <w:t xml:space="preserve"> MUSARIRI</w:t>
      </w:r>
    </w:p>
    <w:p w14:paraId="184A3D67" w14:textId="77777777" w:rsidR="003309F4" w:rsidRDefault="003309F4">
      <w:pPr>
        <w:jc w:val="center"/>
        <w:rPr>
          <w:b/>
          <w:sz w:val="24"/>
        </w:rPr>
        <w:sectPr w:rsidR="003309F4">
          <w:pgSz w:w="11910" w:h="16840"/>
          <w:pgMar w:top="1520" w:right="1133" w:bottom="280" w:left="1417" w:header="763" w:footer="0" w:gutter="0"/>
          <w:cols w:space="720"/>
        </w:sectPr>
      </w:pPr>
    </w:p>
    <w:p w14:paraId="73224EE3" w14:textId="77777777" w:rsidR="003309F4" w:rsidRDefault="00000000">
      <w:pPr>
        <w:spacing w:before="273"/>
        <w:ind w:left="215" w:right="50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J-U-D-G-</w:t>
      </w:r>
      <w:r>
        <w:rPr>
          <w:b/>
          <w:spacing w:val="-10"/>
          <w:sz w:val="24"/>
        </w:rPr>
        <w:t>E</w:t>
      </w:r>
    </w:p>
    <w:sectPr w:rsidR="003309F4">
      <w:pgSz w:w="11910" w:h="16840"/>
      <w:pgMar w:top="1520" w:right="1133" w:bottom="280" w:left="1417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7D57" w14:textId="77777777" w:rsidR="00396D33" w:rsidRDefault="00396D33">
      <w:r>
        <w:separator/>
      </w:r>
    </w:p>
  </w:endnote>
  <w:endnote w:type="continuationSeparator" w:id="0">
    <w:p w14:paraId="79D33D8A" w14:textId="77777777" w:rsidR="00396D33" w:rsidRDefault="0039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DB55" w14:textId="77777777" w:rsidR="00396D33" w:rsidRDefault="00396D33">
      <w:r>
        <w:separator/>
      </w:r>
    </w:p>
  </w:footnote>
  <w:footnote w:type="continuationSeparator" w:id="0">
    <w:p w14:paraId="6F3FBFAD" w14:textId="77777777" w:rsidR="00396D33" w:rsidRDefault="0039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2DCA" w14:textId="77777777" w:rsidR="003309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693EF525" wp14:editId="2F4F8048">
              <wp:simplePos x="0" y="0"/>
              <wp:positionH relativeFrom="page">
                <wp:posOffset>5968746</wp:posOffset>
              </wp:positionH>
              <wp:positionV relativeFrom="page">
                <wp:posOffset>471931</wp:posOffset>
              </wp:positionV>
              <wp:extent cx="730885" cy="5073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88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91CF4" w14:textId="77777777" w:rsidR="003309F4" w:rsidRDefault="00000000">
                          <w:pPr>
                            <w:spacing w:line="245" w:lineRule="exact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  <w:p w14:paraId="4AD88B77" w14:textId="77777777" w:rsidR="003309F4" w:rsidRDefault="00000000">
                          <w:pPr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LC/H//2025</w:t>
                          </w:r>
                        </w:p>
                        <w:p w14:paraId="706B315D" w14:textId="77777777" w:rsidR="003309F4" w:rsidRDefault="00000000">
                          <w:pPr>
                            <w:ind w:left="552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LC/H/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EF5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0pt;margin-top:37.15pt;width:57.55pt;height:39.9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" filled="f" stroked="f">
              <v:textbox inset="0,0,0,0">
                <w:txbxContent>
                  <w:p w14:paraId="17F91CF4" w14:textId="77777777" w:rsidR="003309F4" w:rsidRDefault="00000000">
                    <w:pPr>
                      <w:spacing w:line="245" w:lineRule="exact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  <w:p w14:paraId="4AD88B77" w14:textId="77777777" w:rsidR="003309F4" w:rsidRDefault="00000000">
                    <w:pPr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LC/H//2025</w:t>
                    </w:r>
                  </w:p>
                  <w:p w14:paraId="706B315D" w14:textId="77777777" w:rsidR="003309F4" w:rsidRDefault="00000000">
                    <w:pPr>
                      <w:ind w:left="552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LC/H/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2067"/>
    <w:multiLevelType w:val="hybridMultilevel"/>
    <w:tmpl w:val="A0D47A08"/>
    <w:lvl w:ilvl="0" w:tplc="13F01D84">
      <w:start w:val="36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9AB9E4">
      <w:start w:val="1"/>
      <w:numFmt w:val="lowerLetter"/>
      <w:lvlText w:val="(%2)"/>
      <w:lvlJc w:val="left"/>
      <w:pPr>
        <w:ind w:left="74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D35ABC14">
      <w:numFmt w:val="bullet"/>
      <w:lvlText w:val="•"/>
      <w:lvlJc w:val="left"/>
      <w:pPr>
        <w:ind w:left="2463" w:hanging="339"/>
      </w:pPr>
      <w:rPr>
        <w:rFonts w:hint="default"/>
        <w:lang w:val="en-US" w:eastAsia="en-US" w:bidi="ar-SA"/>
      </w:rPr>
    </w:lvl>
    <w:lvl w:ilvl="3" w:tplc="C4A0AD64">
      <w:numFmt w:val="bullet"/>
      <w:lvlText w:val="•"/>
      <w:lvlJc w:val="left"/>
      <w:pPr>
        <w:ind w:left="3324" w:hanging="339"/>
      </w:pPr>
      <w:rPr>
        <w:rFonts w:hint="default"/>
        <w:lang w:val="en-US" w:eastAsia="en-US" w:bidi="ar-SA"/>
      </w:rPr>
    </w:lvl>
    <w:lvl w:ilvl="4" w:tplc="4E6CF786">
      <w:numFmt w:val="bullet"/>
      <w:lvlText w:val="•"/>
      <w:lvlJc w:val="left"/>
      <w:pPr>
        <w:ind w:left="4186" w:hanging="339"/>
      </w:pPr>
      <w:rPr>
        <w:rFonts w:hint="default"/>
        <w:lang w:val="en-US" w:eastAsia="en-US" w:bidi="ar-SA"/>
      </w:rPr>
    </w:lvl>
    <w:lvl w:ilvl="5" w:tplc="8072248C">
      <w:numFmt w:val="bullet"/>
      <w:lvlText w:val="•"/>
      <w:lvlJc w:val="left"/>
      <w:pPr>
        <w:ind w:left="5048" w:hanging="339"/>
      </w:pPr>
      <w:rPr>
        <w:rFonts w:hint="default"/>
        <w:lang w:val="en-US" w:eastAsia="en-US" w:bidi="ar-SA"/>
      </w:rPr>
    </w:lvl>
    <w:lvl w:ilvl="6" w:tplc="58BEDEC0">
      <w:numFmt w:val="bullet"/>
      <w:lvlText w:val="•"/>
      <w:lvlJc w:val="left"/>
      <w:pPr>
        <w:ind w:left="5909" w:hanging="339"/>
      </w:pPr>
      <w:rPr>
        <w:rFonts w:hint="default"/>
        <w:lang w:val="en-US" w:eastAsia="en-US" w:bidi="ar-SA"/>
      </w:rPr>
    </w:lvl>
    <w:lvl w:ilvl="7" w:tplc="295CF600">
      <w:numFmt w:val="bullet"/>
      <w:lvlText w:val="•"/>
      <w:lvlJc w:val="left"/>
      <w:pPr>
        <w:ind w:left="6771" w:hanging="339"/>
      </w:pPr>
      <w:rPr>
        <w:rFonts w:hint="default"/>
        <w:lang w:val="en-US" w:eastAsia="en-US" w:bidi="ar-SA"/>
      </w:rPr>
    </w:lvl>
    <w:lvl w:ilvl="8" w:tplc="F09C11FA">
      <w:numFmt w:val="bullet"/>
      <w:lvlText w:val="•"/>
      <w:lvlJc w:val="left"/>
      <w:pPr>
        <w:ind w:left="7633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32466645"/>
    <w:multiLevelType w:val="hybridMultilevel"/>
    <w:tmpl w:val="5EE01D34"/>
    <w:lvl w:ilvl="0" w:tplc="B45221AA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263A6C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2" w:tplc="D4B6D33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 w:tplc="6C9AC22E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03DA3224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EAC673B4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6" w:tplc="1B6A0C54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ar-SA"/>
      </w:rPr>
    </w:lvl>
    <w:lvl w:ilvl="7" w:tplc="74066F58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8" w:tplc="18C2357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0634D7"/>
    <w:multiLevelType w:val="hybridMultilevel"/>
    <w:tmpl w:val="BFCEC3CC"/>
    <w:lvl w:ilvl="0" w:tplc="02E0C13E">
      <w:start w:val="9"/>
      <w:numFmt w:val="decimal"/>
      <w:lvlText w:val="%1."/>
      <w:lvlJc w:val="left"/>
      <w:pPr>
        <w:ind w:left="743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AC666C">
      <w:numFmt w:val="bullet"/>
      <w:lvlText w:val="•"/>
      <w:lvlJc w:val="left"/>
      <w:pPr>
        <w:ind w:left="1601" w:hanging="252"/>
      </w:pPr>
      <w:rPr>
        <w:rFonts w:hint="default"/>
        <w:lang w:val="en-US" w:eastAsia="en-US" w:bidi="ar-SA"/>
      </w:rPr>
    </w:lvl>
    <w:lvl w:ilvl="2" w:tplc="B6E61F48">
      <w:numFmt w:val="bullet"/>
      <w:lvlText w:val="•"/>
      <w:lvlJc w:val="left"/>
      <w:pPr>
        <w:ind w:left="2463" w:hanging="252"/>
      </w:pPr>
      <w:rPr>
        <w:rFonts w:hint="default"/>
        <w:lang w:val="en-US" w:eastAsia="en-US" w:bidi="ar-SA"/>
      </w:rPr>
    </w:lvl>
    <w:lvl w:ilvl="3" w:tplc="5288BEBE">
      <w:numFmt w:val="bullet"/>
      <w:lvlText w:val="•"/>
      <w:lvlJc w:val="left"/>
      <w:pPr>
        <w:ind w:left="3324" w:hanging="252"/>
      </w:pPr>
      <w:rPr>
        <w:rFonts w:hint="default"/>
        <w:lang w:val="en-US" w:eastAsia="en-US" w:bidi="ar-SA"/>
      </w:rPr>
    </w:lvl>
    <w:lvl w:ilvl="4" w:tplc="F3FE20B4">
      <w:numFmt w:val="bullet"/>
      <w:lvlText w:val="•"/>
      <w:lvlJc w:val="left"/>
      <w:pPr>
        <w:ind w:left="4186" w:hanging="252"/>
      </w:pPr>
      <w:rPr>
        <w:rFonts w:hint="default"/>
        <w:lang w:val="en-US" w:eastAsia="en-US" w:bidi="ar-SA"/>
      </w:rPr>
    </w:lvl>
    <w:lvl w:ilvl="5" w:tplc="FCB2D0B0">
      <w:numFmt w:val="bullet"/>
      <w:lvlText w:val="•"/>
      <w:lvlJc w:val="left"/>
      <w:pPr>
        <w:ind w:left="5048" w:hanging="252"/>
      </w:pPr>
      <w:rPr>
        <w:rFonts w:hint="default"/>
        <w:lang w:val="en-US" w:eastAsia="en-US" w:bidi="ar-SA"/>
      </w:rPr>
    </w:lvl>
    <w:lvl w:ilvl="6" w:tplc="B0346472">
      <w:numFmt w:val="bullet"/>
      <w:lvlText w:val="•"/>
      <w:lvlJc w:val="left"/>
      <w:pPr>
        <w:ind w:left="5909" w:hanging="252"/>
      </w:pPr>
      <w:rPr>
        <w:rFonts w:hint="default"/>
        <w:lang w:val="en-US" w:eastAsia="en-US" w:bidi="ar-SA"/>
      </w:rPr>
    </w:lvl>
    <w:lvl w:ilvl="7" w:tplc="025CF37A">
      <w:numFmt w:val="bullet"/>
      <w:lvlText w:val="•"/>
      <w:lvlJc w:val="left"/>
      <w:pPr>
        <w:ind w:left="6771" w:hanging="252"/>
      </w:pPr>
      <w:rPr>
        <w:rFonts w:hint="default"/>
        <w:lang w:val="en-US" w:eastAsia="en-US" w:bidi="ar-SA"/>
      </w:rPr>
    </w:lvl>
    <w:lvl w:ilvl="8" w:tplc="269227D2">
      <w:numFmt w:val="bullet"/>
      <w:lvlText w:val="•"/>
      <w:lvlJc w:val="left"/>
      <w:pPr>
        <w:ind w:left="7633" w:hanging="252"/>
      </w:pPr>
      <w:rPr>
        <w:rFonts w:hint="default"/>
        <w:lang w:val="en-US" w:eastAsia="en-US" w:bidi="ar-SA"/>
      </w:rPr>
    </w:lvl>
  </w:abstractNum>
  <w:abstractNum w:abstractNumId="3" w15:restartNumberingAfterBreak="0">
    <w:nsid w:val="5CFD2B88"/>
    <w:multiLevelType w:val="hybridMultilevel"/>
    <w:tmpl w:val="912A6892"/>
    <w:lvl w:ilvl="0" w:tplc="2A5A43CC">
      <w:start w:val="1"/>
      <w:numFmt w:val="lowerLetter"/>
      <w:lvlText w:val="(%1)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CDE43AA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2" w:tplc="4780745E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3" w:tplc="AE0EBF9E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AC1AEC90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E6C8293A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6" w:tplc="10E0B238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7" w:tplc="997A4C6C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ar-SA"/>
      </w:rPr>
    </w:lvl>
    <w:lvl w:ilvl="8" w:tplc="425A060C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7E9317D"/>
    <w:multiLevelType w:val="hybridMultilevel"/>
    <w:tmpl w:val="A5A885CC"/>
    <w:lvl w:ilvl="0" w:tplc="62328D14">
      <w:start w:val="24"/>
      <w:numFmt w:val="decimal"/>
      <w:lvlText w:val="%1.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985814">
      <w:start w:val="1"/>
      <w:numFmt w:val="lowerLetter"/>
      <w:lvlText w:val="(%2)"/>
      <w:lvlJc w:val="left"/>
      <w:pPr>
        <w:ind w:left="743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689224F0">
      <w:numFmt w:val="bullet"/>
      <w:lvlText w:val="•"/>
      <w:lvlJc w:val="left"/>
      <w:pPr>
        <w:ind w:left="2017" w:hanging="343"/>
      </w:pPr>
      <w:rPr>
        <w:rFonts w:hint="default"/>
        <w:lang w:val="en-US" w:eastAsia="en-US" w:bidi="ar-SA"/>
      </w:rPr>
    </w:lvl>
    <w:lvl w:ilvl="3" w:tplc="6D6AF120">
      <w:numFmt w:val="bullet"/>
      <w:lvlText w:val="•"/>
      <w:lvlJc w:val="left"/>
      <w:pPr>
        <w:ind w:left="2934" w:hanging="343"/>
      </w:pPr>
      <w:rPr>
        <w:rFonts w:hint="default"/>
        <w:lang w:val="en-US" w:eastAsia="en-US" w:bidi="ar-SA"/>
      </w:rPr>
    </w:lvl>
    <w:lvl w:ilvl="4" w:tplc="0C58E436">
      <w:numFmt w:val="bullet"/>
      <w:lvlText w:val="•"/>
      <w:lvlJc w:val="left"/>
      <w:pPr>
        <w:ind w:left="3852" w:hanging="343"/>
      </w:pPr>
      <w:rPr>
        <w:rFonts w:hint="default"/>
        <w:lang w:val="en-US" w:eastAsia="en-US" w:bidi="ar-SA"/>
      </w:rPr>
    </w:lvl>
    <w:lvl w:ilvl="5" w:tplc="7D222738">
      <w:numFmt w:val="bullet"/>
      <w:lvlText w:val="•"/>
      <w:lvlJc w:val="left"/>
      <w:pPr>
        <w:ind w:left="4769" w:hanging="343"/>
      </w:pPr>
      <w:rPr>
        <w:rFonts w:hint="default"/>
        <w:lang w:val="en-US" w:eastAsia="en-US" w:bidi="ar-SA"/>
      </w:rPr>
    </w:lvl>
    <w:lvl w:ilvl="6" w:tplc="E086F0F2">
      <w:numFmt w:val="bullet"/>
      <w:lvlText w:val="•"/>
      <w:lvlJc w:val="left"/>
      <w:pPr>
        <w:ind w:left="5686" w:hanging="343"/>
      </w:pPr>
      <w:rPr>
        <w:rFonts w:hint="default"/>
        <w:lang w:val="en-US" w:eastAsia="en-US" w:bidi="ar-SA"/>
      </w:rPr>
    </w:lvl>
    <w:lvl w:ilvl="7" w:tplc="12524B50">
      <w:numFmt w:val="bullet"/>
      <w:lvlText w:val="•"/>
      <w:lvlJc w:val="left"/>
      <w:pPr>
        <w:ind w:left="6604" w:hanging="343"/>
      </w:pPr>
      <w:rPr>
        <w:rFonts w:hint="default"/>
        <w:lang w:val="en-US" w:eastAsia="en-US" w:bidi="ar-SA"/>
      </w:rPr>
    </w:lvl>
    <w:lvl w:ilvl="8" w:tplc="A2563048">
      <w:numFmt w:val="bullet"/>
      <w:lvlText w:val="•"/>
      <w:lvlJc w:val="left"/>
      <w:pPr>
        <w:ind w:left="7521" w:hanging="343"/>
      </w:pPr>
      <w:rPr>
        <w:rFonts w:hint="default"/>
        <w:lang w:val="en-US" w:eastAsia="en-US" w:bidi="ar-SA"/>
      </w:rPr>
    </w:lvl>
  </w:abstractNum>
  <w:abstractNum w:abstractNumId="5" w15:restartNumberingAfterBreak="0">
    <w:nsid w:val="762419E8"/>
    <w:multiLevelType w:val="hybridMultilevel"/>
    <w:tmpl w:val="FBDE0B8C"/>
    <w:lvl w:ilvl="0" w:tplc="4FE6AE2E">
      <w:start w:val="15"/>
      <w:numFmt w:val="decimal"/>
      <w:lvlText w:val="%1."/>
      <w:lvlJc w:val="left"/>
      <w:pPr>
        <w:ind w:left="110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86C3D4">
      <w:start w:val="1"/>
      <w:numFmt w:val="lowerLetter"/>
      <w:lvlText w:val="(%2)"/>
      <w:lvlJc w:val="left"/>
      <w:pPr>
        <w:ind w:left="74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35683580">
      <w:numFmt w:val="bullet"/>
      <w:lvlText w:val="•"/>
      <w:lvlJc w:val="left"/>
      <w:pPr>
        <w:ind w:left="2017" w:hanging="320"/>
      </w:pPr>
      <w:rPr>
        <w:rFonts w:hint="default"/>
        <w:lang w:val="en-US" w:eastAsia="en-US" w:bidi="ar-SA"/>
      </w:rPr>
    </w:lvl>
    <w:lvl w:ilvl="3" w:tplc="CDD877A8">
      <w:numFmt w:val="bullet"/>
      <w:lvlText w:val="•"/>
      <w:lvlJc w:val="left"/>
      <w:pPr>
        <w:ind w:left="2934" w:hanging="320"/>
      </w:pPr>
      <w:rPr>
        <w:rFonts w:hint="default"/>
        <w:lang w:val="en-US" w:eastAsia="en-US" w:bidi="ar-SA"/>
      </w:rPr>
    </w:lvl>
    <w:lvl w:ilvl="4" w:tplc="E1368C3E">
      <w:numFmt w:val="bullet"/>
      <w:lvlText w:val="•"/>
      <w:lvlJc w:val="left"/>
      <w:pPr>
        <w:ind w:left="3852" w:hanging="320"/>
      </w:pPr>
      <w:rPr>
        <w:rFonts w:hint="default"/>
        <w:lang w:val="en-US" w:eastAsia="en-US" w:bidi="ar-SA"/>
      </w:rPr>
    </w:lvl>
    <w:lvl w:ilvl="5" w:tplc="C09A8D76">
      <w:numFmt w:val="bullet"/>
      <w:lvlText w:val="•"/>
      <w:lvlJc w:val="left"/>
      <w:pPr>
        <w:ind w:left="4769" w:hanging="320"/>
      </w:pPr>
      <w:rPr>
        <w:rFonts w:hint="default"/>
        <w:lang w:val="en-US" w:eastAsia="en-US" w:bidi="ar-SA"/>
      </w:rPr>
    </w:lvl>
    <w:lvl w:ilvl="6" w:tplc="4B94DBFC">
      <w:numFmt w:val="bullet"/>
      <w:lvlText w:val="•"/>
      <w:lvlJc w:val="left"/>
      <w:pPr>
        <w:ind w:left="5686" w:hanging="320"/>
      </w:pPr>
      <w:rPr>
        <w:rFonts w:hint="default"/>
        <w:lang w:val="en-US" w:eastAsia="en-US" w:bidi="ar-SA"/>
      </w:rPr>
    </w:lvl>
    <w:lvl w:ilvl="7" w:tplc="E60627C0">
      <w:numFmt w:val="bullet"/>
      <w:lvlText w:val="•"/>
      <w:lvlJc w:val="left"/>
      <w:pPr>
        <w:ind w:left="6604" w:hanging="320"/>
      </w:pPr>
      <w:rPr>
        <w:rFonts w:hint="default"/>
        <w:lang w:val="en-US" w:eastAsia="en-US" w:bidi="ar-SA"/>
      </w:rPr>
    </w:lvl>
    <w:lvl w:ilvl="8" w:tplc="5C242822">
      <w:numFmt w:val="bullet"/>
      <w:lvlText w:val="•"/>
      <w:lvlJc w:val="left"/>
      <w:pPr>
        <w:ind w:left="7521" w:hanging="320"/>
      </w:pPr>
      <w:rPr>
        <w:rFonts w:hint="default"/>
        <w:lang w:val="en-US" w:eastAsia="en-US" w:bidi="ar-SA"/>
      </w:rPr>
    </w:lvl>
  </w:abstractNum>
  <w:num w:numId="1" w16cid:durableId="2047294541">
    <w:abstractNumId w:val="1"/>
  </w:num>
  <w:num w:numId="2" w16cid:durableId="254168822">
    <w:abstractNumId w:val="0"/>
  </w:num>
  <w:num w:numId="3" w16cid:durableId="1304775580">
    <w:abstractNumId w:val="3"/>
  </w:num>
  <w:num w:numId="4" w16cid:durableId="168448373">
    <w:abstractNumId w:val="4"/>
  </w:num>
  <w:num w:numId="5" w16cid:durableId="389811884">
    <w:abstractNumId w:val="5"/>
  </w:num>
  <w:num w:numId="6" w16cid:durableId="89751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09F4"/>
    <w:rsid w:val="003309F4"/>
    <w:rsid w:val="00396D33"/>
    <w:rsid w:val="008044A8"/>
    <w:rsid w:val="00F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016A"/>
  <w15:docId w15:val="{DA2EF637-F51C-4E03-8E74-DE6FC817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Shylet Dzagona</cp:lastModifiedBy>
  <cp:revision>3</cp:revision>
  <dcterms:created xsi:type="dcterms:W3CDTF">2025-10-31T08:05:00Z</dcterms:created>
  <dcterms:modified xsi:type="dcterms:W3CDTF">2025-10-31T08:39:00Z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䵩捲潳潦璮⁗潲搠㈰ㄹ㬠浯摩晩敤⁵獩湧⁩呥硴′⸱⸷⁢礠ㅔ㍘吀</vt:lpwstr>
  </property>
</Properties>
</file>