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5B" w:rsidRDefault="0053625B" w:rsidP="00CC2575">
      <w:pPr>
        <w:pStyle w:val="NoSpacing"/>
        <w:jc w:val="both"/>
        <w:rPr>
          <w:b/>
          <w:szCs w:val="24"/>
        </w:rPr>
      </w:pPr>
      <w:r>
        <w:rPr>
          <w:b/>
          <w:szCs w:val="24"/>
        </w:rPr>
        <w:t>STEVEN ARTHUR DARE</w:t>
      </w:r>
    </w:p>
    <w:p w:rsidR="0053625B" w:rsidRDefault="0053625B" w:rsidP="00CC2575">
      <w:pPr>
        <w:pStyle w:val="NoSpacing"/>
        <w:jc w:val="both"/>
        <w:rPr>
          <w:b/>
          <w:szCs w:val="24"/>
        </w:rPr>
      </w:pPr>
    </w:p>
    <w:p w:rsidR="0053625B" w:rsidRDefault="0053625B" w:rsidP="00CC2575">
      <w:pPr>
        <w:pStyle w:val="NoSpacing"/>
        <w:jc w:val="both"/>
        <w:rPr>
          <w:b/>
          <w:szCs w:val="24"/>
        </w:rPr>
      </w:pPr>
      <w:r>
        <w:rPr>
          <w:b/>
          <w:szCs w:val="24"/>
        </w:rPr>
        <w:t>Versus</w:t>
      </w:r>
    </w:p>
    <w:p w:rsidR="0053625B" w:rsidRDefault="0053625B" w:rsidP="00CC2575">
      <w:pPr>
        <w:pStyle w:val="NoSpacing"/>
        <w:jc w:val="both"/>
        <w:rPr>
          <w:b/>
          <w:szCs w:val="24"/>
        </w:rPr>
      </w:pPr>
    </w:p>
    <w:p w:rsidR="0053625B" w:rsidRDefault="0053625B" w:rsidP="00CC2575">
      <w:pPr>
        <w:pStyle w:val="NoSpacing"/>
        <w:jc w:val="both"/>
        <w:rPr>
          <w:b/>
          <w:szCs w:val="24"/>
        </w:rPr>
      </w:pPr>
      <w:r>
        <w:rPr>
          <w:b/>
          <w:szCs w:val="24"/>
        </w:rPr>
        <w:t>ARTHUR DARE</w:t>
      </w:r>
    </w:p>
    <w:p w:rsidR="0053625B" w:rsidRDefault="0053625B" w:rsidP="00CC2575">
      <w:pPr>
        <w:pStyle w:val="NoSpacing"/>
        <w:jc w:val="both"/>
        <w:rPr>
          <w:b/>
          <w:szCs w:val="24"/>
        </w:rPr>
      </w:pPr>
    </w:p>
    <w:p w:rsidR="0053625B" w:rsidRDefault="0053625B" w:rsidP="00CC2575">
      <w:pPr>
        <w:pStyle w:val="NoSpacing"/>
        <w:jc w:val="both"/>
        <w:rPr>
          <w:b/>
          <w:szCs w:val="24"/>
        </w:rPr>
      </w:pPr>
      <w:r>
        <w:rPr>
          <w:b/>
          <w:szCs w:val="24"/>
        </w:rPr>
        <w:t>And</w:t>
      </w:r>
    </w:p>
    <w:p w:rsidR="0053625B" w:rsidRDefault="0053625B" w:rsidP="00CC2575">
      <w:pPr>
        <w:pStyle w:val="NoSpacing"/>
        <w:jc w:val="both"/>
        <w:rPr>
          <w:b/>
          <w:szCs w:val="24"/>
        </w:rPr>
      </w:pPr>
    </w:p>
    <w:p w:rsidR="0053625B" w:rsidRDefault="0053625B" w:rsidP="00CC2575">
      <w:pPr>
        <w:pStyle w:val="NoSpacing"/>
        <w:jc w:val="both"/>
        <w:rPr>
          <w:b/>
          <w:szCs w:val="24"/>
        </w:rPr>
      </w:pPr>
      <w:r>
        <w:rPr>
          <w:b/>
          <w:szCs w:val="24"/>
        </w:rPr>
        <w:t>CHERYL DARE</w:t>
      </w:r>
    </w:p>
    <w:p w:rsidR="0053625B" w:rsidRDefault="0053625B" w:rsidP="00CC2575">
      <w:pPr>
        <w:pStyle w:val="NoSpacing"/>
        <w:jc w:val="both"/>
        <w:rPr>
          <w:b/>
          <w:szCs w:val="24"/>
        </w:rPr>
      </w:pPr>
    </w:p>
    <w:p w:rsidR="0053625B" w:rsidRDefault="0053625B" w:rsidP="00CC2575">
      <w:pPr>
        <w:pStyle w:val="NoSpacing"/>
        <w:jc w:val="both"/>
        <w:rPr>
          <w:b/>
          <w:szCs w:val="24"/>
        </w:rPr>
      </w:pPr>
      <w:r>
        <w:rPr>
          <w:b/>
          <w:szCs w:val="24"/>
        </w:rPr>
        <w:t>And</w:t>
      </w:r>
    </w:p>
    <w:p w:rsidR="0053625B" w:rsidRDefault="0053625B" w:rsidP="00CC2575">
      <w:pPr>
        <w:pStyle w:val="NoSpacing"/>
        <w:jc w:val="both"/>
        <w:rPr>
          <w:b/>
          <w:szCs w:val="24"/>
        </w:rPr>
      </w:pPr>
    </w:p>
    <w:p w:rsidR="0053625B" w:rsidRDefault="0053625B" w:rsidP="00CC2575">
      <w:pPr>
        <w:pStyle w:val="NoSpacing"/>
        <w:jc w:val="both"/>
        <w:rPr>
          <w:b/>
          <w:szCs w:val="24"/>
        </w:rPr>
      </w:pPr>
      <w:r>
        <w:rPr>
          <w:b/>
          <w:szCs w:val="24"/>
        </w:rPr>
        <w:t>BOOKSET (PVT) LTD</w:t>
      </w:r>
    </w:p>
    <w:p w:rsidR="0053625B" w:rsidRDefault="0053625B" w:rsidP="00CC2575">
      <w:pPr>
        <w:pStyle w:val="NoSpacing"/>
        <w:jc w:val="both"/>
        <w:rPr>
          <w:b/>
          <w:szCs w:val="24"/>
        </w:rPr>
      </w:pPr>
    </w:p>
    <w:p w:rsidR="0053625B" w:rsidRDefault="0053625B" w:rsidP="00CC2575">
      <w:pPr>
        <w:pStyle w:val="NoSpacing"/>
        <w:jc w:val="both"/>
        <w:rPr>
          <w:b/>
          <w:szCs w:val="24"/>
        </w:rPr>
      </w:pPr>
      <w:r>
        <w:rPr>
          <w:b/>
          <w:szCs w:val="24"/>
        </w:rPr>
        <w:t>And</w:t>
      </w:r>
    </w:p>
    <w:p w:rsidR="0053625B" w:rsidRDefault="0053625B" w:rsidP="00CC2575">
      <w:pPr>
        <w:pStyle w:val="NoSpacing"/>
        <w:jc w:val="both"/>
        <w:rPr>
          <w:b/>
          <w:szCs w:val="24"/>
        </w:rPr>
      </w:pPr>
    </w:p>
    <w:p w:rsidR="0053625B" w:rsidRDefault="0053625B" w:rsidP="00CC2575">
      <w:pPr>
        <w:pStyle w:val="NoSpacing"/>
        <w:jc w:val="both"/>
        <w:rPr>
          <w:b/>
          <w:szCs w:val="24"/>
        </w:rPr>
      </w:pPr>
      <w:r>
        <w:rPr>
          <w:b/>
          <w:szCs w:val="24"/>
        </w:rPr>
        <w:t>THE REGISTRAR OF DEEDS N.O</w:t>
      </w:r>
    </w:p>
    <w:p w:rsidR="0053625B" w:rsidRDefault="0053625B" w:rsidP="00CC2575">
      <w:pPr>
        <w:pStyle w:val="NoSpacing"/>
        <w:jc w:val="both"/>
        <w:rPr>
          <w:b/>
          <w:szCs w:val="24"/>
        </w:rPr>
      </w:pPr>
    </w:p>
    <w:p w:rsidR="0053625B" w:rsidRDefault="0053625B" w:rsidP="00CC2575">
      <w:pPr>
        <w:pStyle w:val="NoSpacing"/>
        <w:jc w:val="both"/>
        <w:rPr>
          <w:szCs w:val="24"/>
        </w:rPr>
      </w:pPr>
      <w:r>
        <w:rPr>
          <w:szCs w:val="24"/>
        </w:rPr>
        <w:t>IN THE HIGH COURT OF ZIMBABWE</w:t>
      </w:r>
    </w:p>
    <w:p w:rsidR="0053625B" w:rsidRDefault="0053625B" w:rsidP="00CC2575">
      <w:pPr>
        <w:pStyle w:val="NoSpacing"/>
        <w:jc w:val="both"/>
        <w:rPr>
          <w:szCs w:val="24"/>
        </w:rPr>
      </w:pPr>
      <w:r>
        <w:rPr>
          <w:szCs w:val="24"/>
        </w:rPr>
        <w:t xml:space="preserve">MOYO J </w:t>
      </w:r>
    </w:p>
    <w:p w:rsidR="0053625B" w:rsidRDefault="000F59F0" w:rsidP="00CC2575">
      <w:pPr>
        <w:pStyle w:val="NoSpacing"/>
        <w:jc w:val="both"/>
        <w:rPr>
          <w:szCs w:val="24"/>
        </w:rPr>
      </w:pPr>
      <w:r>
        <w:rPr>
          <w:szCs w:val="24"/>
        </w:rPr>
        <w:t>BULAWAYO 1 APRIL AND 14 APRIL 2022</w:t>
      </w:r>
    </w:p>
    <w:p w:rsidR="0053625B" w:rsidRDefault="0053625B" w:rsidP="00CC2575">
      <w:pPr>
        <w:pStyle w:val="NoSpacing"/>
        <w:jc w:val="both"/>
        <w:rPr>
          <w:szCs w:val="24"/>
        </w:rPr>
      </w:pPr>
    </w:p>
    <w:p w:rsidR="0053625B" w:rsidRDefault="0053625B" w:rsidP="00CC2575">
      <w:pPr>
        <w:pStyle w:val="NoSpacing"/>
        <w:jc w:val="both"/>
        <w:rPr>
          <w:b/>
          <w:szCs w:val="24"/>
        </w:rPr>
      </w:pPr>
      <w:r>
        <w:rPr>
          <w:b/>
          <w:szCs w:val="24"/>
        </w:rPr>
        <w:t xml:space="preserve">Urgent Chamber Application </w:t>
      </w:r>
    </w:p>
    <w:p w:rsidR="0053625B" w:rsidRDefault="0053625B" w:rsidP="00CC2575">
      <w:pPr>
        <w:pStyle w:val="NoSpacing"/>
        <w:jc w:val="both"/>
        <w:rPr>
          <w:szCs w:val="24"/>
        </w:rPr>
      </w:pPr>
    </w:p>
    <w:p w:rsidR="0053625B" w:rsidRDefault="0053625B" w:rsidP="00CC2575">
      <w:pPr>
        <w:pStyle w:val="NoSpacing"/>
        <w:jc w:val="both"/>
        <w:rPr>
          <w:szCs w:val="24"/>
        </w:rPr>
      </w:pPr>
      <w:r>
        <w:rPr>
          <w:szCs w:val="24"/>
        </w:rPr>
        <w:t xml:space="preserve"> </w:t>
      </w:r>
      <w:proofErr w:type="spellStart"/>
      <w:r>
        <w:rPr>
          <w:i/>
          <w:szCs w:val="24"/>
        </w:rPr>
        <w:t>Mrs</w:t>
      </w:r>
      <w:proofErr w:type="spellEnd"/>
      <w:r>
        <w:rPr>
          <w:i/>
          <w:szCs w:val="24"/>
        </w:rPr>
        <w:t xml:space="preserve"> V. </w:t>
      </w:r>
      <w:proofErr w:type="spellStart"/>
      <w:r>
        <w:rPr>
          <w:i/>
          <w:szCs w:val="24"/>
        </w:rPr>
        <w:t>Chi</w:t>
      </w:r>
      <w:r w:rsidR="009D57C0">
        <w:rPr>
          <w:i/>
          <w:szCs w:val="24"/>
        </w:rPr>
        <w:t>k</w:t>
      </w:r>
      <w:r>
        <w:rPr>
          <w:i/>
          <w:szCs w:val="24"/>
        </w:rPr>
        <w:t>omo</w:t>
      </w:r>
      <w:proofErr w:type="spellEnd"/>
      <w:r>
        <w:rPr>
          <w:i/>
          <w:szCs w:val="24"/>
        </w:rPr>
        <w:t>,</w:t>
      </w:r>
      <w:r>
        <w:rPr>
          <w:szCs w:val="24"/>
        </w:rPr>
        <w:t xml:space="preserve"> for the applicant </w:t>
      </w:r>
    </w:p>
    <w:p w:rsidR="0053625B" w:rsidRDefault="0053625B" w:rsidP="00CC2575">
      <w:pPr>
        <w:pStyle w:val="NoSpacing"/>
        <w:jc w:val="both"/>
        <w:rPr>
          <w:szCs w:val="24"/>
        </w:rPr>
      </w:pPr>
      <w:r>
        <w:rPr>
          <w:i/>
          <w:szCs w:val="24"/>
        </w:rPr>
        <w:t xml:space="preserve">Advocate G </w:t>
      </w:r>
      <w:proofErr w:type="spellStart"/>
      <w:r>
        <w:rPr>
          <w:i/>
          <w:szCs w:val="24"/>
        </w:rPr>
        <w:t>Nyoni</w:t>
      </w:r>
      <w:proofErr w:type="spellEnd"/>
      <w:r>
        <w:rPr>
          <w:i/>
          <w:szCs w:val="24"/>
        </w:rPr>
        <w:t xml:space="preserve">, </w:t>
      </w:r>
      <w:r w:rsidRPr="0053625B">
        <w:rPr>
          <w:szCs w:val="24"/>
        </w:rPr>
        <w:t>for the 1</w:t>
      </w:r>
      <w:r w:rsidRPr="0053625B">
        <w:rPr>
          <w:szCs w:val="24"/>
          <w:vertAlign w:val="superscript"/>
        </w:rPr>
        <w:t>st</w:t>
      </w:r>
      <w:r w:rsidRPr="0053625B">
        <w:rPr>
          <w:szCs w:val="24"/>
        </w:rPr>
        <w:t xml:space="preserve"> respondent</w:t>
      </w:r>
    </w:p>
    <w:p w:rsidR="006E7575" w:rsidRDefault="006E7575" w:rsidP="00CC2575">
      <w:pPr>
        <w:pStyle w:val="NoSpacing"/>
        <w:jc w:val="both"/>
        <w:rPr>
          <w:szCs w:val="24"/>
        </w:rPr>
      </w:pPr>
      <w:r>
        <w:rPr>
          <w:szCs w:val="24"/>
        </w:rPr>
        <w:t>No appearance for the 2</w:t>
      </w:r>
      <w:r w:rsidRPr="006E7575">
        <w:rPr>
          <w:szCs w:val="24"/>
          <w:vertAlign w:val="superscript"/>
        </w:rPr>
        <w:t>nd</w:t>
      </w:r>
      <w:r>
        <w:rPr>
          <w:szCs w:val="24"/>
        </w:rPr>
        <w:t>, 3</w:t>
      </w:r>
      <w:r w:rsidRPr="006E7575">
        <w:rPr>
          <w:szCs w:val="24"/>
          <w:vertAlign w:val="superscript"/>
        </w:rPr>
        <w:t>rd</w:t>
      </w:r>
      <w:r>
        <w:rPr>
          <w:szCs w:val="24"/>
        </w:rPr>
        <w:t xml:space="preserve"> and 4</w:t>
      </w:r>
      <w:r w:rsidRPr="006E7575">
        <w:rPr>
          <w:szCs w:val="24"/>
          <w:vertAlign w:val="superscript"/>
        </w:rPr>
        <w:t>th</w:t>
      </w:r>
      <w:r>
        <w:rPr>
          <w:szCs w:val="24"/>
        </w:rPr>
        <w:t xml:space="preserve"> respondents</w:t>
      </w:r>
    </w:p>
    <w:p w:rsidR="0053625B" w:rsidRDefault="0053625B" w:rsidP="00CC2575">
      <w:pPr>
        <w:pStyle w:val="Default"/>
        <w:jc w:val="both"/>
      </w:pPr>
    </w:p>
    <w:p w:rsidR="006E7575" w:rsidRDefault="0053625B" w:rsidP="00CC2575">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E7575">
        <w:rPr>
          <w:rFonts w:ascii="Times New Roman" w:hAnsi="Times New Roman" w:cs="Times New Roman"/>
          <w:b/>
          <w:bCs/>
          <w:sz w:val="24"/>
          <w:szCs w:val="24"/>
        </w:rPr>
        <w:t>MOYO J:</w:t>
      </w:r>
      <w:r w:rsidR="006E7575">
        <w:rPr>
          <w:rFonts w:ascii="Times New Roman" w:hAnsi="Times New Roman" w:cs="Times New Roman"/>
          <w:b/>
          <w:bCs/>
          <w:sz w:val="24"/>
          <w:szCs w:val="24"/>
        </w:rPr>
        <w:tab/>
      </w:r>
      <w:r w:rsidR="006E7575">
        <w:rPr>
          <w:rFonts w:ascii="Times New Roman" w:hAnsi="Times New Roman" w:cs="Times New Roman"/>
          <w:bCs/>
          <w:sz w:val="24"/>
          <w:szCs w:val="24"/>
        </w:rPr>
        <w:t>This is an urgent application wherein the applicant seeks the following interim relief:-</w:t>
      </w:r>
    </w:p>
    <w:p w:rsidR="006E7575" w:rsidRDefault="006E7575" w:rsidP="005630A1">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“Pending the confirmation of the provisional order, the applicant, be and is hereby granted the following interim relief:-</w:t>
      </w:r>
    </w:p>
    <w:p w:rsidR="00431503" w:rsidRDefault="006E7575" w:rsidP="005630A1">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Pending the finalisation of HC 235/22, 1</w:t>
      </w:r>
      <w:r w:rsidRPr="006E7575">
        <w:rPr>
          <w:rFonts w:ascii="Times New Roman" w:hAnsi="Times New Roman" w:cs="Times New Roman"/>
          <w:bCs/>
          <w:sz w:val="24"/>
          <w:szCs w:val="24"/>
          <w:vertAlign w:val="superscript"/>
        </w:rPr>
        <w:t>st</w:t>
      </w:r>
      <w:r>
        <w:rPr>
          <w:rFonts w:ascii="Times New Roman" w:hAnsi="Times New Roman" w:cs="Times New Roman"/>
          <w:bCs/>
          <w:sz w:val="24"/>
          <w:szCs w:val="24"/>
        </w:rPr>
        <w:t>, 2</w:t>
      </w:r>
      <w:r w:rsidRPr="006E7575">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and 3</w:t>
      </w:r>
      <w:r w:rsidRPr="006E7575">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respondents be and are hereby barred and interdicted from selling</w:t>
      </w:r>
      <w:r w:rsidR="00376FD4">
        <w:rPr>
          <w:rFonts w:ascii="Times New Roman" w:hAnsi="Times New Roman" w:cs="Times New Roman"/>
          <w:bCs/>
          <w:sz w:val="24"/>
          <w:szCs w:val="24"/>
        </w:rPr>
        <w:t xml:space="preserve"> </w:t>
      </w:r>
      <w:r w:rsidR="00431503">
        <w:rPr>
          <w:rFonts w:ascii="Times New Roman" w:hAnsi="Times New Roman" w:cs="Times New Roman"/>
          <w:bCs/>
          <w:sz w:val="24"/>
          <w:szCs w:val="24"/>
        </w:rPr>
        <w:t>and transferring No. 45 Southway Road Burnside, Bulawayo.</w:t>
      </w:r>
    </w:p>
    <w:p w:rsidR="00431503" w:rsidRDefault="00431503" w:rsidP="005630A1">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In the event that 1</w:t>
      </w:r>
      <w:r w:rsidRPr="0043150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431503">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have sold the immovable property, 4</w:t>
      </w:r>
      <w:r w:rsidRPr="0043150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be and is hereby interdicted from effecting transfer of the immovable property to any third party pending the finalisation of HC 235/22.</w:t>
      </w:r>
    </w:p>
    <w:p w:rsidR="00431503" w:rsidRDefault="00431503" w:rsidP="005630A1">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4</w:t>
      </w:r>
      <w:r w:rsidRPr="0043150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places a caveat over the title deed of the property known as 45 Southway Road, Burnside, Bulawayo registered in the names of the 3</w:t>
      </w:r>
      <w:r w:rsidRPr="00431503">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 at the cost of 1</w:t>
      </w:r>
      <w:r w:rsidRPr="0043150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431503">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w:t>
      </w:r>
      <w:r w:rsidR="00784B7F">
        <w:rPr>
          <w:rFonts w:ascii="Times New Roman" w:hAnsi="Times New Roman" w:cs="Times New Roman"/>
          <w:bCs/>
          <w:sz w:val="24"/>
          <w:szCs w:val="24"/>
        </w:rPr>
        <w:t>”</w:t>
      </w:r>
    </w:p>
    <w:p w:rsidR="00431503" w:rsidRDefault="00431503" w:rsidP="00D53E0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background to this matter is that applicant and 1</w:t>
      </w:r>
      <w:r w:rsidRPr="0043150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are related in that applicant is 1</w:t>
      </w:r>
      <w:r w:rsidRPr="0043150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son.  1</w:t>
      </w:r>
      <w:r w:rsidRPr="0043150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is also married to 2</w:t>
      </w:r>
      <w:r w:rsidRPr="00431503">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who is </w:t>
      </w:r>
      <w:r>
        <w:rPr>
          <w:rFonts w:ascii="Times New Roman" w:hAnsi="Times New Roman" w:cs="Times New Roman"/>
          <w:bCs/>
          <w:sz w:val="24"/>
          <w:szCs w:val="24"/>
        </w:rPr>
        <w:lastRenderedPageBreak/>
        <w:t>applicant’s step mother.  3</w:t>
      </w:r>
      <w:r w:rsidRPr="00431503">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 is a legal entity wherein applicant, 1</w:t>
      </w:r>
      <w:r w:rsidRPr="0043150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431503">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are shareholders.  Applicant lays claim to an immovable property known as 45 Southway Burnside.  He avers that he purchased the property personally from his own funds but got it registered in the name of 3</w:t>
      </w:r>
      <w:r w:rsidRPr="00431503">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  1</w:t>
      </w:r>
      <w:r w:rsidRPr="0043150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431503">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have since made a resolution to sell the property and from the notice of opposition the property has </w:t>
      </w:r>
      <w:r w:rsidR="000F59F0">
        <w:rPr>
          <w:rFonts w:ascii="Times New Roman" w:hAnsi="Times New Roman" w:cs="Times New Roman"/>
          <w:bCs/>
          <w:sz w:val="24"/>
          <w:szCs w:val="24"/>
        </w:rPr>
        <w:t xml:space="preserve">already </w:t>
      </w:r>
      <w:r>
        <w:rPr>
          <w:rFonts w:ascii="Times New Roman" w:hAnsi="Times New Roman" w:cs="Times New Roman"/>
          <w:bCs/>
          <w:sz w:val="24"/>
          <w:szCs w:val="24"/>
        </w:rPr>
        <w:t>been sold to a 3</w:t>
      </w:r>
      <w:r w:rsidRPr="00431503">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party.</w:t>
      </w:r>
    </w:p>
    <w:p w:rsidR="00431503" w:rsidRDefault="00431503" w:rsidP="00CC25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chronology of events as shown by the </w:t>
      </w:r>
      <w:proofErr w:type="spellStart"/>
      <w:r>
        <w:rPr>
          <w:rFonts w:ascii="Times New Roman" w:hAnsi="Times New Roman" w:cs="Times New Roman"/>
          <w:bCs/>
          <w:sz w:val="24"/>
          <w:szCs w:val="24"/>
        </w:rPr>
        <w:t>annextures</w:t>
      </w:r>
      <w:proofErr w:type="spellEnd"/>
      <w:r>
        <w:rPr>
          <w:rFonts w:ascii="Times New Roman" w:hAnsi="Times New Roman" w:cs="Times New Roman"/>
          <w:bCs/>
          <w:sz w:val="24"/>
          <w:szCs w:val="24"/>
        </w:rPr>
        <w:t xml:space="preserve"> to the founding affidavit is that:-</w:t>
      </w:r>
    </w:p>
    <w:p w:rsidR="00B66AF1" w:rsidRDefault="00431503" w:rsidP="00CC25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1)</w:t>
      </w:r>
      <w:r>
        <w:rPr>
          <w:rFonts w:ascii="Times New Roman" w:hAnsi="Times New Roman" w:cs="Times New Roman"/>
          <w:bCs/>
          <w:sz w:val="24"/>
          <w:szCs w:val="24"/>
        </w:rPr>
        <w:tab/>
        <w:t>On the 4</w:t>
      </w:r>
      <w:r w:rsidRPr="0043150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January 2022 the 1</w:t>
      </w:r>
      <w:r w:rsidRPr="0043150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sent an email to applicant advising applicant that 3</w:t>
      </w:r>
      <w:r w:rsidRPr="00431503">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 will be selling 45 Southway Burnside and that an offer has been made for USD 180 000-00.  He was being offered the </w:t>
      </w:r>
      <w:r w:rsidR="00B66AF1">
        <w:rPr>
          <w:rFonts w:ascii="Times New Roman" w:hAnsi="Times New Roman" w:cs="Times New Roman"/>
          <w:bCs/>
          <w:sz w:val="24"/>
          <w:szCs w:val="24"/>
        </w:rPr>
        <w:t>right of first refusal as a shareholder.  Another email was sent again by the 1</w:t>
      </w:r>
      <w:r w:rsidR="00B66AF1" w:rsidRPr="00B66AF1">
        <w:rPr>
          <w:rFonts w:ascii="Times New Roman" w:hAnsi="Times New Roman" w:cs="Times New Roman"/>
          <w:bCs/>
          <w:sz w:val="24"/>
          <w:szCs w:val="24"/>
          <w:vertAlign w:val="superscript"/>
        </w:rPr>
        <w:t>st</w:t>
      </w:r>
      <w:r w:rsidR="00B66AF1">
        <w:rPr>
          <w:rFonts w:ascii="Times New Roman" w:hAnsi="Times New Roman" w:cs="Times New Roman"/>
          <w:bCs/>
          <w:sz w:val="24"/>
          <w:szCs w:val="24"/>
        </w:rPr>
        <w:t xml:space="preserve"> respondent to applicant on 5 January 2022 wherein applicant was advised that if he does not take the offer, 1</w:t>
      </w:r>
      <w:r w:rsidR="00B66AF1" w:rsidRPr="00B66AF1">
        <w:rPr>
          <w:rFonts w:ascii="Times New Roman" w:hAnsi="Times New Roman" w:cs="Times New Roman"/>
          <w:bCs/>
          <w:sz w:val="24"/>
          <w:szCs w:val="24"/>
          <w:vertAlign w:val="superscript"/>
        </w:rPr>
        <w:t>st</w:t>
      </w:r>
      <w:r w:rsidR="00B66AF1">
        <w:rPr>
          <w:rFonts w:ascii="Times New Roman" w:hAnsi="Times New Roman" w:cs="Times New Roman"/>
          <w:bCs/>
          <w:sz w:val="24"/>
          <w:szCs w:val="24"/>
        </w:rPr>
        <w:t xml:space="preserve"> respondent would be signing an Agreement of Sale and receiving a deposit by the end of the week.</w:t>
      </w:r>
    </w:p>
    <w:p w:rsidR="00B66AF1" w:rsidRDefault="00B66AF1" w:rsidP="00CC25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On 5 January 2022 applicant wrote to 1</w:t>
      </w:r>
      <w:r w:rsidRPr="00B66AF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and advised him that he had instructed a solicitor to object to the sale of any asset and to apply for a court order.  He further requested for information regarding interested buyers as his solicitor had requested for such information.  Applicant later issued summon</w:t>
      </w:r>
      <w:r w:rsidR="000F59F0">
        <w:rPr>
          <w:rFonts w:ascii="Times New Roman" w:hAnsi="Times New Roman" w:cs="Times New Roman"/>
          <w:bCs/>
          <w:sz w:val="24"/>
          <w:szCs w:val="24"/>
        </w:rPr>
        <w:t>s</w:t>
      </w:r>
      <w:r>
        <w:rPr>
          <w:rFonts w:ascii="Times New Roman" w:hAnsi="Times New Roman" w:cs="Times New Roman"/>
          <w:bCs/>
          <w:sz w:val="24"/>
          <w:szCs w:val="24"/>
        </w:rPr>
        <w:t xml:space="preserve"> on 10 February 2022.</w:t>
      </w:r>
    </w:p>
    <w:p w:rsidR="00B66AF1" w:rsidRDefault="00B66AF1" w:rsidP="00CC2575">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027FD9">
        <w:rPr>
          <w:rFonts w:ascii="Times New Roman" w:hAnsi="Times New Roman" w:cs="Times New Roman"/>
          <w:b/>
          <w:bCs/>
          <w:sz w:val="24"/>
          <w:szCs w:val="24"/>
        </w:rPr>
        <w:t>Whether this matter is urgent</w:t>
      </w:r>
    </w:p>
    <w:p w:rsidR="00492554" w:rsidRPr="00492554" w:rsidRDefault="00492554" w:rsidP="00CC2575">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Applicant’s counsel argued that despite the chain of events from 5 January 2022 right up to 9 March 2022 the date of issue of this urgent application, this court should consider that these people are family and that there were various negotiations and discussions prior to the final step of taking the matter to court. </w:t>
      </w:r>
    </w:p>
    <w:p w:rsidR="00B66AF1" w:rsidRDefault="00B66AF1" w:rsidP="00CC25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This however, is not consistent with applicant’s email of 5 January 2022 where he advised 1</w:t>
      </w:r>
      <w:r w:rsidRPr="00B66AF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that he had already instructed a solicitor to object to the sale and apply for a court order.</w:t>
      </w:r>
    </w:p>
    <w:p w:rsidR="0066045A" w:rsidRDefault="00B66AF1" w:rsidP="00CC25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Respondent’s counsel submitted that the matter is not urgent as the ca</w:t>
      </w:r>
      <w:r w:rsidR="000F59F0">
        <w:rPr>
          <w:rFonts w:ascii="Times New Roman" w:hAnsi="Times New Roman" w:cs="Times New Roman"/>
          <w:bCs/>
          <w:sz w:val="24"/>
          <w:szCs w:val="24"/>
        </w:rPr>
        <w:t>u</w:t>
      </w:r>
      <w:r>
        <w:rPr>
          <w:rFonts w:ascii="Times New Roman" w:hAnsi="Times New Roman" w:cs="Times New Roman"/>
          <w:bCs/>
          <w:sz w:val="24"/>
          <w:szCs w:val="24"/>
        </w:rPr>
        <w:t xml:space="preserve">se of action arose in January 2022 about 3 months ago.  He </w:t>
      </w:r>
      <w:r w:rsidR="00851A66">
        <w:rPr>
          <w:rFonts w:ascii="Times New Roman" w:hAnsi="Times New Roman" w:cs="Times New Roman"/>
          <w:bCs/>
          <w:sz w:val="24"/>
          <w:szCs w:val="24"/>
        </w:rPr>
        <w:t>further submitted that applicant could not wait for discussions when there had been no undertaking that the threat to sell the property would not be carried out.  Clearly, the need to act arose on 5 January 2022, even from applicant’s own perception of the issues as shown in his email dated 5 January 2022, addressed to 1</w:t>
      </w:r>
      <w:r w:rsidR="00851A66" w:rsidRPr="00851A66">
        <w:rPr>
          <w:rFonts w:ascii="Times New Roman" w:hAnsi="Times New Roman" w:cs="Times New Roman"/>
          <w:bCs/>
          <w:sz w:val="24"/>
          <w:szCs w:val="24"/>
          <w:vertAlign w:val="superscript"/>
        </w:rPr>
        <w:t>st</w:t>
      </w:r>
      <w:r w:rsidR="00851A66">
        <w:rPr>
          <w:rFonts w:ascii="Times New Roman" w:hAnsi="Times New Roman" w:cs="Times New Roman"/>
          <w:bCs/>
          <w:sz w:val="24"/>
          <w:szCs w:val="24"/>
        </w:rPr>
        <w:t xml:space="preserve"> respondent, </w:t>
      </w:r>
      <w:r w:rsidR="00851A66">
        <w:rPr>
          <w:rFonts w:ascii="Times New Roman" w:hAnsi="Times New Roman" w:cs="Times New Roman"/>
          <w:bCs/>
          <w:sz w:val="24"/>
          <w:szCs w:val="24"/>
        </w:rPr>
        <w:lastRenderedPageBreak/>
        <w:t>he saw the need to object to the sale and</w:t>
      </w:r>
      <w:bookmarkStart w:id="0" w:name="_GoBack"/>
      <w:bookmarkEnd w:id="0"/>
      <w:r w:rsidR="00851A66">
        <w:rPr>
          <w:rFonts w:ascii="Times New Roman" w:hAnsi="Times New Roman" w:cs="Times New Roman"/>
          <w:bCs/>
          <w:sz w:val="24"/>
          <w:szCs w:val="24"/>
        </w:rPr>
        <w:t xml:space="preserve"> seek a court order as at that date.  In fact the email does not even state that he intends to instruct a solicitor but it states that one has already be</w:t>
      </w:r>
      <w:r w:rsidR="000F59F0">
        <w:rPr>
          <w:rFonts w:ascii="Times New Roman" w:hAnsi="Times New Roman" w:cs="Times New Roman"/>
          <w:bCs/>
          <w:sz w:val="24"/>
          <w:szCs w:val="24"/>
        </w:rPr>
        <w:t xml:space="preserve">en engaged and that his instructions were </w:t>
      </w:r>
      <w:r w:rsidR="00851A66">
        <w:rPr>
          <w:rFonts w:ascii="Times New Roman" w:hAnsi="Times New Roman" w:cs="Times New Roman"/>
          <w:bCs/>
          <w:sz w:val="24"/>
          <w:szCs w:val="24"/>
        </w:rPr>
        <w:t>to object to the sale and apply for a court order.  Applicant, per his own correspondence saw the need to act as at January 2022.  He nevertheless did not act until i</w:t>
      </w:r>
      <w:r w:rsidR="000F59F0">
        <w:rPr>
          <w:rFonts w:ascii="Times New Roman" w:hAnsi="Times New Roman" w:cs="Times New Roman"/>
          <w:bCs/>
          <w:sz w:val="24"/>
          <w:szCs w:val="24"/>
        </w:rPr>
        <w:t>n March.  Even if one would accept</w:t>
      </w:r>
      <w:r w:rsidR="00851A66">
        <w:rPr>
          <w:rFonts w:ascii="Times New Roman" w:hAnsi="Times New Roman" w:cs="Times New Roman"/>
          <w:bCs/>
          <w:sz w:val="24"/>
          <w:szCs w:val="24"/>
        </w:rPr>
        <w:t xml:space="preserve"> for a moment, the applicant’s counsel’s argument that as family they decided to discuss the matter, however, on 10 February 2022, when they issued summons against the respondents, applicant had since realised that the discussions were not yielding anything positive hence the need to commence litigation.  At that juncture again, applicant had a second chance to commence this application to protect the outcome of HC 235/22 which he had already filed.  Applicant however</w:t>
      </w:r>
      <w:r w:rsidR="005F5996">
        <w:rPr>
          <w:rFonts w:ascii="Times New Roman" w:hAnsi="Times New Roman" w:cs="Times New Roman"/>
          <w:bCs/>
          <w:sz w:val="24"/>
          <w:szCs w:val="24"/>
        </w:rPr>
        <w:t xml:space="preserve"> sat back again for a month between the date of issue of summons and the filing of this application on the 9</w:t>
      </w:r>
      <w:r w:rsidR="005F5996" w:rsidRPr="005F5996">
        <w:rPr>
          <w:rFonts w:ascii="Times New Roman" w:hAnsi="Times New Roman" w:cs="Times New Roman"/>
          <w:bCs/>
          <w:sz w:val="24"/>
          <w:szCs w:val="24"/>
          <w:vertAlign w:val="superscript"/>
        </w:rPr>
        <w:t>th</w:t>
      </w:r>
      <w:r w:rsidR="005F5996">
        <w:rPr>
          <w:rFonts w:ascii="Times New Roman" w:hAnsi="Times New Roman" w:cs="Times New Roman"/>
          <w:bCs/>
          <w:sz w:val="24"/>
          <w:szCs w:val="24"/>
        </w:rPr>
        <w:t xml:space="preserve"> of March 2022 which was exactly a month from the time the summons had been issued.  The urgency envisaged by the rules does not allow for unnecessary delays in taking action.  An urgent matter cannot wait, it cannot wait for discussions without any guarantees.  The moment the threat to dispose of the property was communicated to applicant on 4 January 2022, the need to act arose, as an urgent matter cannot wait.  Applicant cannot approach the court on 9 March 202</w:t>
      </w:r>
      <w:r w:rsidR="00784B7F">
        <w:rPr>
          <w:rFonts w:ascii="Times New Roman" w:hAnsi="Times New Roman" w:cs="Times New Roman"/>
          <w:bCs/>
          <w:sz w:val="24"/>
          <w:szCs w:val="24"/>
        </w:rPr>
        <w:t>2 to seek an interdict against a</w:t>
      </w:r>
      <w:r w:rsidR="005F5996">
        <w:rPr>
          <w:rFonts w:ascii="Times New Roman" w:hAnsi="Times New Roman" w:cs="Times New Roman"/>
          <w:bCs/>
          <w:sz w:val="24"/>
          <w:szCs w:val="24"/>
        </w:rPr>
        <w:t>n action that was communicated to him in January 2022 yet at no time did 1</w:t>
      </w:r>
      <w:r w:rsidR="005F5996" w:rsidRPr="005F5996">
        <w:rPr>
          <w:rFonts w:ascii="Times New Roman" w:hAnsi="Times New Roman" w:cs="Times New Roman"/>
          <w:bCs/>
          <w:sz w:val="24"/>
          <w:szCs w:val="24"/>
          <w:vertAlign w:val="superscript"/>
        </w:rPr>
        <w:t>st</w:t>
      </w:r>
      <w:r w:rsidR="005F5996">
        <w:rPr>
          <w:rFonts w:ascii="Times New Roman" w:hAnsi="Times New Roman" w:cs="Times New Roman"/>
          <w:bCs/>
          <w:sz w:val="24"/>
          <w:szCs w:val="24"/>
        </w:rPr>
        <w:t xml:space="preserve"> respondent tell applicant that he was no longer proceeding with the sale.  Applicant failed to even act at a later stage when he issued summons against the respondents because at that stage surely it had dawned on him that the discussions were not fruitful hence the need to commence litigation.  He would have been expected to file an urgent chamber application, </w:t>
      </w:r>
      <w:r w:rsidR="0066045A">
        <w:rPr>
          <w:rFonts w:ascii="Times New Roman" w:hAnsi="Times New Roman" w:cs="Times New Roman"/>
          <w:bCs/>
          <w:sz w:val="24"/>
          <w:szCs w:val="24"/>
        </w:rPr>
        <w:t>within a week after the issue of summons.</w:t>
      </w:r>
    </w:p>
    <w:p w:rsidR="0052485E" w:rsidRDefault="0066045A" w:rsidP="00CC25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It is my considered view that applicant has failed to satisfy the requirements for urgency in that he neglected to act when the need to do so arose.  He left the matter too long without taking recourse.  The matter is certainly no longer urgent in the circumstances.  Refer to the case of </w:t>
      </w:r>
      <w:proofErr w:type="spellStart"/>
      <w:r w:rsidRPr="00784B7F">
        <w:rPr>
          <w:rFonts w:ascii="Times New Roman" w:hAnsi="Times New Roman" w:cs="Times New Roman"/>
          <w:bCs/>
          <w:i/>
          <w:sz w:val="24"/>
          <w:szCs w:val="24"/>
        </w:rPr>
        <w:t>Kuvarega</w:t>
      </w:r>
      <w:proofErr w:type="spellEnd"/>
      <w:r w:rsidRPr="00784B7F">
        <w:rPr>
          <w:rFonts w:ascii="Times New Roman" w:hAnsi="Times New Roman" w:cs="Times New Roman"/>
          <w:bCs/>
          <w:i/>
          <w:sz w:val="24"/>
          <w:szCs w:val="24"/>
        </w:rPr>
        <w:t xml:space="preserve"> </w:t>
      </w:r>
      <w:r>
        <w:rPr>
          <w:rFonts w:ascii="Times New Roman" w:hAnsi="Times New Roman" w:cs="Times New Roman"/>
          <w:bCs/>
          <w:sz w:val="24"/>
          <w:szCs w:val="24"/>
        </w:rPr>
        <w:t xml:space="preserve">v </w:t>
      </w:r>
      <w:r w:rsidRPr="00784B7F">
        <w:rPr>
          <w:rFonts w:ascii="Times New Roman" w:hAnsi="Times New Roman" w:cs="Times New Roman"/>
          <w:bCs/>
          <w:i/>
          <w:sz w:val="24"/>
          <w:szCs w:val="24"/>
        </w:rPr>
        <w:t xml:space="preserve">Registrar General </w:t>
      </w:r>
      <w:r w:rsidR="0052485E" w:rsidRPr="00784B7F">
        <w:rPr>
          <w:rFonts w:ascii="Times New Roman" w:hAnsi="Times New Roman" w:cs="Times New Roman"/>
          <w:bCs/>
          <w:i/>
          <w:sz w:val="24"/>
          <w:szCs w:val="24"/>
        </w:rPr>
        <w:t>&amp; Another</w:t>
      </w:r>
      <w:r w:rsidR="0052485E">
        <w:rPr>
          <w:rFonts w:ascii="Times New Roman" w:hAnsi="Times New Roman" w:cs="Times New Roman"/>
          <w:bCs/>
          <w:sz w:val="24"/>
          <w:szCs w:val="24"/>
        </w:rPr>
        <w:t xml:space="preserve"> 1998 (1) ZLR 188 (H).  </w:t>
      </w:r>
      <w:r>
        <w:rPr>
          <w:rFonts w:ascii="Times New Roman" w:hAnsi="Times New Roman" w:cs="Times New Roman"/>
          <w:bCs/>
          <w:sz w:val="24"/>
          <w:szCs w:val="24"/>
        </w:rPr>
        <w:t xml:space="preserve">It is for these reasons that I find that this matter is not urgent.  </w:t>
      </w:r>
    </w:p>
    <w:p w:rsidR="00B543D0" w:rsidRDefault="0066045A" w:rsidP="00CC257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application is accordingly struck off the roll with costs.</w:t>
      </w:r>
      <w:r w:rsidR="005F5996">
        <w:rPr>
          <w:rFonts w:ascii="Times New Roman" w:hAnsi="Times New Roman" w:cs="Times New Roman"/>
          <w:bCs/>
          <w:sz w:val="24"/>
          <w:szCs w:val="24"/>
        </w:rPr>
        <w:t xml:space="preserve"> </w:t>
      </w:r>
      <w:r w:rsidR="00851A66">
        <w:rPr>
          <w:rFonts w:ascii="Times New Roman" w:hAnsi="Times New Roman" w:cs="Times New Roman"/>
          <w:bCs/>
          <w:sz w:val="24"/>
          <w:szCs w:val="24"/>
        </w:rPr>
        <w:t xml:space="preserve"> </w:t>
      </w:r>
    </w:p>
    <w:p w:rsidR="00141E44" w:rsidRDefault="00141E44" w:rsidP="00141E44">
      <w:pPr>
        <w:pStyle w:val="NoSpacing"/>
        <w:rPr>
          <w:i/>
        </w:rPr>
      </w:pPr>
    </w:p>
    <w:p w:rsidR="00B543D0" w:rsidRDefault="00B543D0" w:rsidP="00141E44">
      <w:pPr>
        <w:pStyle w:val="NoSpacing"/>
      </w:pPr>
      <w:r w:rsidRPr="00CC2575">
        <w:rPr>
          <w:i/>
        </w:rPr>
        <w:t xml:space="preserve">V. </w:t>
      </w:r>
      <w:proofErr w:type="spellStart"/>
      <w:r w:rsidRPr="00CC2575">
        <w:rPr>
          <w:i/>
        </w:rPr>
        <w:t>Chikomo</w:t>
      </w:r>
      <w:proofErr w:type="spellEnd"/>
      <w:r w:rsidRPr="00CC2575">
        <w:rPr>
          <w:i/>
        </w:rPr>
        <w:t xml:space="preserve"> Law Chambers</w:t>
      </w:r>
      <w:r>
        <w:t>, applicant’s legal practitioners</w:t>
      </w:r>
    </w:p>
    <w:p w:rsidR="006E7575" w:rsidRDefault="00B543D0" w:rsidP="00141E44">
      <w:pPr>
        <w:pStyle w:val="NoSpacing"/>
      </w:pPr>
      <w:proofErr w:type="spellStart"/>
      <w:r w:rsidRPr="00CC2575">
        <w:rPr>
          <w:i/>
        </w:rPr>
        <w:t>Cheda</w:t>
      </w:r>
      <w:proofErr w:type="spellEnd"/>
      <w:r w:rsidRPr="00CC2575">
        <w:rPr>
          <w:i/>
        </w:rPr>
        <w:t xml:space="preserve"> &amp; </w:t>
      </w:r>
      <w:proofErr w:type="spellStart"/>
      <w:r w:rsidRPr="00CC2575">
        <w:rPr>
          <w:i/>
        </w:rPr>
        <w:t>Cheda</w:t>
      </w:r>
      <w:proofErr w:type="spellEnd"/>
      <w:r>
        <w:t>, 1</w:t>
      </w:r>
      <w:r w:rsidRPr="00B543D0">
        <w:rPr>
          <w:vertAlign w:val="superscript"/>
        </w:rPr>
        <w:t>st</w:t>
      </w:r>
      <w:r>
        <w:t xml:space="preserve"> to 3</w:t>
      </w:r>
      <w:r w:rsidRPr="00B543D0">
        <w:rPr>
          <w:vertAlign w:val="superscript"/>
        </w:rPr>
        <w:t>rd</w:t>
      </w:r>
      <w:r>
        <w:t xml:space="preserve"> respondents’ legal practitioners</w:t>
      </w:r>
      <w:r w:rsidR="006E7575">
        <w:t xml:space="preserve"> </w:t>
      </w:r>
    </w:p>
    <w:sectPr w:rsidR="006E757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CFD" w:rsidRDefault="00364CFD" w:rsidP="00CC2575">
      <w:pPr>
        <w:spacing w:after="0" w:line="240" w:lineRule="auto"/>
      </w:pPr>
      <w:r>
        <w:separator/>
      </w:r>
    </w:p>
  </w:endnote>
  <w:endnote w:type="continuationSeparator" w:id="0">
    <w:p w:rsidR="00364CFD" w:rsidRDefault="00364CFD" w:rsidP="00CC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CFD" w:rsidRDefault="00364CFD" w:rsidP="00CC2575">
      <w:pPr>
        <w:spacing w:after="0" w:line="240" w:lineRule="auto"/>
      </w:pPr>
      <w:r>
        <w:separator/>
      </w:r>
    </w:p>
  </w:footnote>
  <w:footnote w:type="continuationSeparator" w:id="0">
    <w:p w:rsidR="00364CFD" w:rsidRDefault="00364CFD" w:rsidP="00CC2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810339"/>
      <w:docPartObj>
        <w:docPartGallery w:val="Page Numbers (Top of Page)"/>
        <w:docPartUnique/>
      </w:docPartObj>
    </w:sdtPr>
    <w:sdtEndPr>
      <w:rPr>
        <w:rFonts w:ascii="Times New Roman" w:hAnsi="Times New Roman" w:cs="Times New Roman"/>
        <w:noProof/>
        <w:sz w:val="24"/>
        <w:szCs w:val="24"/>
      </w:rPr>
    </w:sdtEndPr>
    <w:sdtContent>
      <w:p w:rsidR="00CC2575" w:rsidRPr="00503C9D" w:rsidRDefault="00CC2575">
        <w:pPr>
          <w:pStyle w:val="Header"/>
          <w:jc w:val="right"/>
          <w:rPr>
            <w:rFonts w:ascii="Times New Roman" w:hAnsi="Times New Roman" w:cs="Times New Roman"/>
            <w:noProof/>
            <w:sz w:val="24"/>
            <w:szCs w:val="24"/>
          </w:rPr>
        </w:pPr>
        <w:r w:rsidRPr="00503C9D">
          <w:rPr>
            <w:rFonts w:ascii="Times New Roman" w:hAnsi="Times New Roman" w:cs="Times New Roman"/>
            <w:sz w:val="24"/>
            <w:szCs w:val="24"/>
          </w:rPr>
          <w:fldChar w:fldCharType="begin"/>
        </w:r>
        <w:r w:rsidRPr="00503C9D">
          <w:rPr>
            <w:rFonts w:ascii="Times New Roman" w:hAnsi="Times New Roman" w:cs="Times New Roman"/>
            <w:sz w:val="24"/>
            <w:szCs w:val="24"/>
          </w:rPr>
          <w:instrText xml:space="preserve"> PAGE   \* MERGEFORMAT </w:instrText>
        </w:r>
        <w:r w:rsidRPr="00503C9D">
          <w:rPr>
            <w:rFonts w:ascii="Times New Roman" w:hAnsi="Times New Roman" w:cs="Times New Roman"/>
            <w:sz w:val="24"/>
            <w:szCs w:val="24"/>
          </w:rPr>
          <w:fldChar w:fldCharType="separate"/>
        </w:r>
        <w:r w:rsidR="000F59F0">
          <w:rPr>
            <w:rFonts w:ascii="Times New Roman" w:hAnsi="Times New Roman" w:cs="Times New Roman"/>
            <w:noProof/>
            <w:sz w:val="24"/>
            <w:szCs w:val="24"/>
          </w:rPr>
          <w:t>3</w:t>
        </w:r>
        <w:r w:rsidRPr="00503C9D">
          <w:rPr>
            <w:rFonts w:ascii="Times New Roman" w:hAnsi="Times New Roman" w:cs="Times New Roman"/>
            <w:noProof/>
            <w:sz w:val="24"/>
            <w:szCs w:val="24"/>
          </w:rPr>
          <w:fldChar w:fldCharType="end"/>
        </w:r>
      </w:p>
      <w:p w:rsidR="00CC2575" w:rsidRPr="00503C9D" w:rsidRDefault="00CC2575">
        <w:pPr>
          <w:pStyle w:val="Header"/>
          <w:jc w:val="right"/>
          <w:rPr>
            <w:rFonts w:ascii="Times New Roman" w:hAnsi="Times New Roman" w:cs="Times New Roman"/>
            <w:noProof/>
            <w:sz w:val="24"/>
            <w:szCs w:val="24"/>
          </w:rPr>
        </w:pPr>
        <w:r w:rsidRPr="00503C9D">
          <w:rPr>
            <w:rFonts w:ascii="Times New Roman" w:hAnsi="Times New Roman" w:cs="Times New Roman"/>
            <w:noProof/>
            <w:sz w:val="24"/>
            <w:szCs w:val="24"/>
          </w:rPr>
          <w:t>HB</w:t>
        </w:r>
        <w:r w:rsidR="00F50240">
          <w:rPr>
            <w:rFonts w:ascii="Times New Roman" w:hAnsi="Times New Roman" w:cs="Times New Roman"/>
            <w:noProof/>
            <w:sz w:val="24"/>
            <w:szCs w:val="24"/>
          </w:rPr>
          <w:t xml:space="preserve"> 110/22</w:t>
        </w:r>
      </w:p>
      <w:p w:rsidR="00CC2575" w:rsidRPr="00503C9D" w:rsidRDefault="00503C9D">
        <w:pPr>
          <w:pStyle w:val="Header"/>
          <w:jc w:val="right"/>
          <w:rPr>
            <w:rFonts w:ascii="Times New Roman" w:hAnsi="Times New Roman" w:cs="Times New Roman"/>
            <w:sz w:val="24"/>
            <w:szCs w:val="24"/>
          </w:rPr>
        </w:pPr>
        <w:r w:rsidRPr="00503C9D">
          <w:rPr>
            <w:rFonts w:ascii="Times New Roman" w:hAnsi="Times New Roman" w:cs="Times New Roman"/>
            <w:noProof/>
            <w:sz w:val="24"/>
            <w:szCs w:val="24"/>
          </w:rPr>
          <w:t>HC 428/22</w:t>
        </w:r>
      </w:p>
    </w:sdtContent>
  </w:sdt>
  <w:p w:rsidR="00CC2575" w:rsidRDefault="00CC25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5B"/>
    <w:rsid w:val="00027FD9"/>
    <w:rsid w:val="000F59F0"/>
    <w:rsid w:val="00141E44"/>
    <w:rsid w:val="00223694"/>
    <w:rsid w:val="00364CFD"/>
    <w:rsid w:val="00376FD4"/>
    <w:rsid w:val="00431503"/>
    <w:rsid w:val="00492554"/>
    <w:rsid w:val="004F6FB7"/>
    <w:rsid w:val="00503C9D"/>
    <w:rsid w:val="0052485E"/>
    <w:rsid w:val="0053625B"/>
    <w:rsid w:val="005630A1"/>
    <w:rsid w:val="00572863"/>
    <w:rsid w:val="005F5996"/>
    <w:rsid w:val="0066045A"/>
    <w:rsid w:val="006E7575"/>
    <w:rsid w:val="00784B7F"/>
    <w:rsid w:val="00851A66"/>
    <w:rsid w:val="009A497F"/>
    <w:rsid w:val="009D57C0"/>
    <w:rsid w:val="00B543D0"/>
    <w:rsid w:val="00B66AF1"/>
    <w:rsid w:val="00CC2575"/>
    <w:rsid w:val="00D53E0D"/>
    <w:rsid w:val="00F502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28AF2-C79D-4E19-B358-1E1273D7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2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25B"/>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53625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E7575"/>
    <w:pPr>
      <w:ind w:left="720"/>
      <w:contextualSpacing/>
    </w:pPr>
  </w:style>
  <w:style w:type="paragraph" w:styleId="Header">
    <w:name w:val="header"/>
    <w:basedOn w:val="Normal"/>
    <w:link w:val="HeaderChar"/>
    <w:uiPriority w:val="99"/>
    <w:unhideWhenUsed/>
    <w:rsid w:val="00CC2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575"/>
  </w:style>
  <w:style w:type="paragraph" w:styleId="Footer">
    <w:name w:val="footer"/>
    <w:basedOn w:val="Normal"/>
    <w:link w:val="FooterChar"/>
    <w:uiPriority w:val="99"/>
    <w:unhideWhenUsed/>
    <w:rsid w:val="00CC2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70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cp:revision>
  <dcterms:created xsi:type="dcterms:W3CDTF">2022-04-05T12:02:00Z</dcterms:created>
  <dcterms:modified xsi:type="dcterms:W3CDTF">2022-04-12T08:24:00Z</dcterms:modified>
</cp:coreProperties>
</file>