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A73" w:rsidRDefault="00345A73" w:rsidP="00345A73">
      <w:pPr>
        <w:pStyle w:val="NoSpacing"/>
        <w:jc w:val="both"/>
        <w:rPr>
          <w:rFonts w:ascii="Times New Roman" w:hAnsi="Times New Roman" w:cs="Times New Roman"/>
          <w:b/>
          <w:szCs w:val="24"/>
        </w:rPr>
      </w:pPr>
      <w:r>
        <w:rPr>
          <w:rFonts w:ascii="Times New Roman" w:hAnsi="Times New Roman" w:cs="Times New Roman"/>
          <w:b/>
          <w:szCs w:val="24"/>
        </w:rPr>
        <w:t>STEPHEN GONYE</w:t>
      </w:r>
    </w:p>
    <w:p w:rsidR="00345A73" w:rsidRDefault="00345A73" w:rsidP="00345A73">
      <w:pPr>
        <w:pStyle w:val="NoSpacing"/>
        <w:jc w:val="both"/>
        <w:rPr>
          <w:rFonts w:ascii="Times New Roman" w:hAnsi="Times New Roman" w:cs="Times New Roman"/>
          <w:b/>
          <w:szCs w:val="24"/>
        </w:rPr>
      </w:pPr>
    </w:p>
    <w:p w:rsidR="00345A73" w:rsidRDefault="00345A73" w:rsidP="00345A73">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345A73" w:rsidRDefault="00345A73" w:rsidP="00345A73">
      <w:pPr>
        <w:pStyle w:val="NoSpacing"/>
        <w:jc w:val="both"/>
        <w:rPr>
          <w:rFonts w:ascii="Times New Roman" w:hAnsi="Times New Roman" w:cs="Times New Roman"/>
          <w:b/>
          <w:szCs w:val="24"/>
        </w:rPr>
      </w:pPr>
    </w:p>
    <w:p w:rsidR="00345A73" w:rsidRDefault="00345A73" w:rsidP="00345A73">
      <w:pPr>
        <w:pStyle w:val="NoSpacing"/>
        <w:jc w:val="both"/>
        <w:rPr>
          <w:rFonts w:ascii="Times New Roman" w:hAnsi="Times New Roman" w:cs="Times New Roman"/>
          <w:b/>
          <w:szCs w:val="24"/>
        </w:rPr>
      </w:pPr>
      <w:r>
        <w:rPr>
          <w:rFonts w:ascii="Times New Roman" w:hAnsi="Times New Roman" w:cs="Times New Roman"/>
          <w:b/>
          <w:szCs w:val="24"/>
        </w:rPr>
        <w:t>THANDIWE THEBE</w:t>
      </w:r>
    </w:p>
    <w:p w:rsidR="00345A73" w:rsidRDefault="00345A73" w:rsidP="00345A73">
      <w:pPr>
        <w:pStyle w:val="NoSpacing"/>
        <w:jc w:val="both"/>
        <w:rPr>
          <w:rFonts w:ascii="Times New Roman" w:hAnsi="Times New Roman" w:cs="Times New Roman"/>
          <w:b/>
          <w:szCs w:val="24"/>
        </w:rPr>
      </w:pPr>
    </w:p>
    <w:p w:rsidR="00345A73" w:rsidRDefault="00345A73" w:rsidP="00345A73">
      <w:pPr>
        <w:pStyle w:val="NoSpacing"/>
        <w:jc w:val="both"/>
        <w:rPr>
          <w:rFonts w:ascii="Times New Roman" w:hAnsi="Times New Roman" w:cs="Times New Roman"/>
          <w:b/>
          <w:szCs w:val="24"/>
        </w:rPr>
      </w:pPr>
      <w:r>
        <w:rPr>
          <w:rFonts w:ascii="Times New Roman" w:hAnsi="Times New Roman" w:cs="Times New Roman"/>
          <w:b/>
          <w:szCs w:val="24"/>
        </w:rPr>
        <w:t>And</w:t>
      </w:r>
    </w:p>
    <w:p w:rsidR="00345A73" w:rsidRDefault="00345A73" w:rsidP="00345A73">
      <w:pPr>
        <w:pStyle w:val="NoSpacing"/>
        <w:jc w:val="both"/>
        <w:rPr>
          <w:rFonts w:ascii="Times New Roman" w:hAnsi="Times New Roman" w:cs="Times New Roman"/>
          <w:b/>
          <w:szCs w:val="24"/>
        </w:rPr>
      </w:pPr>
    </w:p>
    <w:p w:rsidR="00345A73" w:rsidRDefault="00345A73" w:rsidP="00345A73">
      <w:pPr>
        <w:pStyle w:val="NoSpacing"/>
        <w:jc w:val="both"/>
        <w:rPr>
          <w:rFonts w:ascii="Times New Roman" w:hAnsi="Times New Roman" w:cs="Times New Roman"/>
          <w:szCs w:val="24"/>
        </w:rPr>
      </w:pPr>
      <w:r>
        <w:rPr>
          <w:rFonts w:ascii="Times New Roman" w:hAnsi="Times New Roman" w:cs="Times New Roman"/>
          <w:b/>
          <w:szCs w:val="24"/>
        </w:rPr>
        <w:t>REGISTRAR OF DEEDS (N.O)</w:t>
      </w:r>
    </w:p>
    <w:p w:rsidR="00345A73" w:rsidRDefault="00345A73" w:rsidP="00345A73">
      <w:pPr>
        <w:pStyle w:val="NoSpacing"/>
        <w:jc w:val="both"/>
        <w:rPr>
          <w:rFonts w:ascii="Times New Roman" w:hAnsi="Times New Roman" w:cs="Times New Roman"/>
          <w:szCs w:val="24"/>
        </w:rPr>
      </w:pPr>
    </w:p>
    <w:p w:rsidR="00345A73" w:rsidRDefault="00345A73" w:rsidP="00345A73">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345A73" w:rsidRDefault="00345A73" w:rsidP="00345A73">
      <w:pPr>
        <w:pStyle w:val="NoSpacing"/>
        <w:jc w:val="both"/>
        <w:rPr>
          <w:rFonts w:ascii="Times New Roman" w:hAnsi="Times New Roman" w:cs="Times New Roman"/>
          <w:szCs w:val="24"/>
        </w:rPr>
      </w:pPr>
      <w:r>
        <w:rPr>
          <w:rFonts w:ascii="Times New Roman" w:hAnsi="Times New Roman" w:cs="Times New Roman"/>
          <w:szCs w:val="24"/>
        </w:rPr>
        <w:t>TAKUVA J</w:t>
      </w:r>
    </w:p>
    <w:p w:rsidR="00345A73" w:rsidRDefault="00BF27D8" w:rsidP="00345A73">
      <w:pPr>
        <w:pStyle w:val="NoSpacing"/>
        <w:jc w:val="both"/>
        <w:rPr>
          <w:rFonts w:ascii="Times New Roman" w:hAnsi="Times New Roman" w:cs="Times New Roman"/>
          <w:szCs w:val="24"/>
        </w:rPr>
      </w:pPr>
      <w:r>
        <w:rPr>
          <w:rFonts w:ascii="Times New Roman" w:hAnsi="Times New Roman" w:cs="Times New Roman"/>
          <w:szCs w:val="24"/>
        </w:rPr>
        <w:t>BULAWAYO 6 AUGUST 2020 AND 8 APRIL 2021</w:t>
      </w:r>
    </w:p>
    <w:p w:rsidR="00345A73" w:rsidRDefault="00345A73" w:rsidP="00345A73">
      <w:pPr>
        <w:pStyle w:val="NoSpacing"/>
        <w:jc w:val="both"/>
        <w:rPr>
          <w:rFonts w:ascii="Times New Roman" w:hAnsi="Times New Roman" w:cs="Times New Roman"/>
          <w:b/>
          <w:szCs w:val="24"/>
        </w:rPr>
      </w:pPr>
    </w:p>
    <w:p w:rsidR="00345A73" w:rsidRDefault="00345A73" w:rsidP="00345A73">
      <w:pPr>
        <w:pStyle w:val="NoSpacing"/>
        <w:jc w:val="both"/>
        <w:rPr>
          <w:rFonts w:ascii="Times New Roman" w:hAnsi="Times New Roman" w:cs="Times New Roman"/>
          <w:b/>
          <w:szCs w:val="24"/>
        </w:rPr>
      </w:pPr>
    </w:p>
    <w:p w:rsidR="00345A73" w:rsidRDefault="00345A73" w:rsidP="00345A73">
      <w:pPr>
        <w:pStyle w:val="NoSpacing"/>
        <w:jc w:val="both"/>
        <w:rPr>
          <w:rFonts w:ascii="Times New Roman" w:hAnsi="Times New Roman" w:cs="Times New Roman"/>
          <w:b/>
          <w:szCs w:val="24"/>
        </w:rPr>
      </w:pPr>
      <w:r>
        <w:rPr>
          <w:rFonts w:ascii="Times New Roman" w:hAnsi="Times New Roman" w:cs="Times New Roman"/>
          <w:b/>
          <w:szCs w:val="24"/>
        </w:rPr>
        <w:t>Urgent Chamber Application</w:t>
      </w:r>
    </w:p>
    <w:p w:rsidR="00345A73" w:rsidRDefault="00345A73" w:rsidP="00345A73">
      <w:pPr>
        <w:pStyle w:val="NoSpacing"/>
        <w:jc w:val="both"/>
        <w:rPr>
          <w:rFonts w:ascii="Times New Roman" w:hAnsi="Times New Roman" w:cs="Times New Roman"/>
          <w:b/>
          <w:szCs w:val="24"/>
        </w:rPr>
      </w:pPr>
    </w:p>
    <w:p w:rsidR="00345A73" w:rsidRDefault="00345A73" w:rsidP="00345A73">
      <w:pPr>
        <w:pStyle w:val="NoSpacing"/>
        <w:jc w:val="both"/>
        <w:rPr>
          <w:rFonts w:ascii="Times New Roman" w:hAnsi="Times New Roman" w:cs="Times New Roman"/>
          <w:i/>
          <w:szCs w:val="24"/>
        </w:rPr>
      </w:pPr>
      <w:r>
        <w:rPr>
          <w:rFonts w:ascii="Times New Roman" w:hAnsi="Times New Roman" w:cs="Times New Roman"/>
          <w:i/>
          <w:szCs w:val="24"/>
        </w:rPr>
        <w:t xml:space="preserve">L Mcijo, </w:t>
      </w:r>
      <w:r>
        <w:rPr>
          <w:rFonts w:ascii="Times New Roman" w:hAnsi="Times New Roman" w:cs="Times New Roman"/>
          <w:szCs w:val="24"/>
        </w:rPr>
        <w:t>for the applicant</w:t>
      </w:r>
    </w:p>
    <w:p w:rsidR="00345A73" w:rsidRDefault="00345A73" w:rsidP="00345A73">
      <w:pPr>
        <w:pStyle w:val="NoSpacing"/>
        <w:jc w:val="both"/>
        <w:rPr>
          <w:rFonts w:ascii="Times New Roman" w:hAnsi="Times New Roman" w:cs="Times New Roman"/>
          <w:szCs w:val="24"/>
        </w:rPr>
      </w:pPr>
      <w:r>
        <w:rPr>
          <w:rFonts w:ascii="Times New Roman" w:hAnsi="Times New Roman" w:cs="Times New Roman"/>
          <w:i/>
          <w:szCs w:val="24"/>
        </w:rPr>
        <w:t xml:space="preserve">T Ndebele, </w:t>
      </w:r>
      <w:r>
        <w:rPr>
          <w:rFonts w:ascii="Times New Roman" w:hAnsi="Times New Roman" w:cs="Times New Roman"/>
          <w:szCs w:val="24"/>
        </w:rPr>
        <w:t>for the 1</w:t>
      </w:r>
      <w:r w:rsidRPr="00345A73">
        <w:rPr>
          <w:rFonts w:ascii="Times New Roman" w:hAnsi="Times New Roman" w:cs="Times New Roman"/>
          <w:szCs w:val="24"/>
          <w:vertAlign w:val="superscript"/>
        </w:rPr>
        <w:t>st</w:t>
      </w:r>
      <w:r>
        <w:rPr>
          <w:rFonts w:ascii="Times New Roman" w:hAnsi="Times New Roman" w:cs="Times New Roman"/>
          <w:szCs w:val="24"/>
        </w:rPr>
        <w:t xml:space="preserve"> respondent</w:t>
      </w:r>
    </w:p>
    <w:p w:rsidR="00345A73" w:rsidRDefault="00345A73" w:rsidP="00345A73">
      <w:pPr>
        <w:pStyle w:val="NoSpacing"/>
        <w:jc w:val="both"/>
        <w:rPr>
          <w:rFonts w:ascii="Times New Roman" w:hAnsi="Times New Roman" w:cs="Times New Roman"/>
          <w:szCs w:val="24"/>
        </w:rPr>
      </w:pPr>
      <w:r>
        <w:rPr>
          <w:rFonts w:ascii="Times New Roman" w:hAnsi="Times New Roman" w:cs="Times New Roman"/>
          <w:szCs w:val="24"/>
        </w:rPr>
        <w:t>No appearance for the 2</w:t>
      </w:r>
      <w:r w:rsidRPr="00345A73">
        <w:rPr>
          <w:rFonts w:ascii="Times New Roman" w:hAnsi="Times New Roman" w:cs="Times New Roman"/>
          <w:szCs w:val="24"/>
          <w:vertAlign w:val="superscript"/>
        </w:rPr>
        <w:t>nd</w:t>
      </w:r>
      <w:r>
        <w:rPr>
          <w:rFonts w:ascii="Times New Roman" w:hAnsi="Times New Roman" w:cs="Times New Roman"/>
          <w:szCs w:val="24"/>
        </w:rPr>
        <w:t xml:space="preserve"> respondent</w:t>
      </w:r>
    </w:p>
    <w:p w:rsidR="00345A73" w:rsidRDefault="00345A73" w:rsidP="00345A73">
      <w:pPr>
        <w:pStyle w:val="NoSpacing"/>
        <w:spacing w:line="360" w:lineRule="auto"/>
        <w:jc w:val="both"/>
        <w:rPr>
          <w:rFonts w:ascii="Times New Roman" w:hAnsi="Times New Roman" w:cs="Times New Roman"/>
          <w:b/>
          <w:szCs w:val="24"/>
        </w:rPr>
      </w:pPr>
    </w:p>
    <w:p w:rsidR="00345A73" w:rsidRDefault="00345A73" w:rsidP="00345A7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TAKUVA J:</w:t>
      </w:r>
      <w:r w:rsidR="00522010">
        <w:rPr>
          <w:rFonts w:ascii="Times New Roman" w:hAnsi="Times New Roman" w:cs="Times New Roman"/>
          <w:b/>
          <w:sz w:val="24"/>
          <w:szCs w:val="24"/>
        </w:rPr>
        <w:tab/>
      </w:r>
      <w:r>
        <w:rPr>
          <w:rFonts w:ascii="Times New Roman" w:hAnsi="Times New Roman" w:cs="Times New Roman"/>
          <w:sz w:val="24"/>
          <w:szCs w:val="24"/>
        </w:rPr>
        <w:t>This is an urgent chamber application wherein the applicant seeks interim relief couched in the following terms;</w:t>
      </w:r>
    </w:p>
    <w:p w:rsidR="00345A73" w:rsidRDefault="00345A73" w:rsidP="00345A73">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522010">
        <w:rPr>
          <w:rFonts w:ascii="Times New Roman" w:hAnsi="Times New Roman" w:cs="Times New Roman"/>
          <w:b/>
          <w:sz w:val="24"/>
          <w:szCs w:val="24"/>
        </w:rPr>
        <w:t>INTERIM RELIEF SOUGHT</w:t>
      </w:r>
    </w:p>
    <w:p w:rsidR="00345A73" w:rsidRDefault="00345A73" w:rsidP="00345A73">
      <w:pPr>
        <w:spacing w:line="360" w:lineRule="auto"/>
        <w:jc w:val="both"/>
        <w:rPr>
          <w:rFonts w:ascii="Times New Roman" w:hAnsi="Times New Roman" w:cs="Times New Roman"/>
          <w:sz w:val="24"/>
          <w:szCs w:val="24"/>
        </w:rPr>
      </w:pPr>
      <w:r>
        <w:rPr>
          <w:rFonts w:ascii="Times New Roman" w:hAnsi="Times New Roman" w:cs="Times New Roman"/>
          <w:sz w:val="24"/>
          <w:szCs w:val="24"/>
        </w:rPr>
        <w:tab/>
        <w:t>Pending the return date of this matter the applicant be and is hereby granted the following interim relief:</w:t>
      </w:r>
    </w:p>
    <w:p w:rsidR="00345A73" w:rsidRPr="00345A73" w:rsidRDefault="00345A73" w:rsidP="00345A73">
      <w:pPr>
        <w:pStyle w:val="ListParagraph"/>
        <w:numPr>
          <w:ilvl w:val="0"/>
          <w:numId w:val="1"/>
        </w:numPr>
        <w:spacing w:line="360" w:lineRule="auto"/>
        <w:jc w:val="both"/>
        <w:rPr>
          <w:rFonts w:ascii="Times New Roman" w:hAnsi="Times New Roman" w:cs="Times New Roman"/>
          <w:sz w:val="24"/>
          <w:szCs w:val="24"/>
        </w:rPr>
      </w:pPr>
      <w:r w:rsidRPr="00345A73">
        <w:rPr>
          <w:rFonts w:ascii="Times New Roman" w:hAnsi="Times New Roman" w:cs="Times New Roman"/>
          <w:sz w:val="24"/>
          <w:szCs w:val="24"/>
        </w:rPr>
        <w:t>The respondents be and are hereby directed to suspend and put on hold the transfer of stand No. 1356 Cowdray Park from the applicant to the 1</w:t>
      </w:r>
      <w:r w:rsidRPr="00345A73">
        <w:rPr>
          <w:rFonts w:ascii="Times New Roman" w:hAnsi="Times New Roman" w:cs="Times New Roman"/>
          <w:sz w:val="24"/>
          <w:szCs w:val="24"/>
          <w:vertAlign w:val="superscript"/>
        </w:rPr>
        <w:t>st</w:t>
      </w:r>
      <w:r w:rsidRPr="00345A73">
        <w:rPr>
          <w:rFonts w:ascii="Times New Roman" w:hAnsi="Times New Roman" w:cs="Times New Roman"/>
          <w:sz w:val="24"/>
          <w:szCs w:val="24"/>
        </w:rPr>
        <w:t xml:space="preserve"> respondent pending finalization of this matter.”</w:t>
      </w:r>
    </w:p>
    <w:p w:rsidR="00345A73" w:rsidRDefault="00345A73" w:rsidP="00345A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giving rise to this application can be gleaned from the applicant’s founding affidavit and summarised as follows:</w:t>
      </w:r>
    </w:p>
    <w:p w:rsidR="000876D7" w:rsidRDefault="000876D7" w:rsidP="00345A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the current registered owner of the stand in dispute only because transfer to one Innocent Hlambelo </w:t>
      </w:r>
      <w:r w:rsidR="00BF27D8">
        <w:rPr>
          <w:rFonts w:ascii="Times New Roman" w:hAnsi="Times New Roman" w:cs="Times New Roman"/>
          <w:sz w:val="24"/>
          <w:szCs w:val="24"/>
        </w:rPr>
        <w:t xml:space="preserve">(HLAMBELO) </w:t>
      </w:r>
      <w:r>
        <w:rPr>
          <w:rFonts w:ascii="Times New Roman" w:hAnsi="Times New Roman" w:cs="Times New Roman"/>
          <w:sz w:val="24"/>
          <w:szCs w:val="24"/>
        </w:rPr>
        <w:t>and eventually to the 1</w:t>
      </w:r>
      <w:r w:rsidRPr="000876D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deceased husband one Mlamleli Somfula Thebe </w:t>
      </w:r>
      <w:r w:rsidR="00BF27D8">
        <w:rPr>
          <w:rFonts w:ascii="Times New Roman" w:hAnsi="Times New Roman" w:cs="Times New Roman"/>
          <w:sz w:val="24"/>
          <w:szCs w:val="24"/>
        </w:rPr>
        <w:t xml:space="preserve">(THEBE) </w:t>
      </w:r>
      <w:r>
        <w:rPr>
          <w:rFonts w:ascii="Times New Roman" w:hAnsi="Times New Roman" w:cs="Times New Roman"/>
          <w:sz w:val="24"/>
          <w:szCs w:val="24"/>
        </w:rPr>
        <w:t>has not been completed.  The applicant admits selling th</w:t>
      </w:r>
      <w:r w:rsidR="00BF27D8">
        <w:rPr>
          <w:rFonts w:ascii="Times New Roman" w:hAnsi="Times New Roman" w:cs="Times New Roman"/>
          <w:sz w:val="24"/>
          <w:szCs w:val="24"/>
        </w:rPr>
        <w:t xml:space="preserve">e property in issue to </w:t>
      </w:r>
      <w:r>
        <w:rPr>
          <w:rFonts w:ascii="Times New Roman" w:hAnsi="Times New Roman" w:cs="Times New Roman"/>
          <w:sz w:val="24"/>
          <w:szCs w:val="24"/>
        </w:rPr>
        <w:t xml:space="preserve">Hlambelo in January 2002.  He gave </w:t>
      </w:r>
      <w:r>
        <w:rPr>
          <w:rFonts w:ascii="Times New Roman" w:hAnsi="Times New Roman" w:cs="Times New Roman"/>
          <w:sz w:val="24"/>
          <w:szCs w:val="24"/>
        </w:rPr>
        <w:lastRenderedPageBreak/>
        <w:t>occupation to Hlambelo and asked him to accommodate 1</w:t>
      </w:r>
      <w:r w:rsidRPr="000876D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who was his girl-friend.</w:t>
      </w:r>
    </w:p>
    <w:p w:rsidR="000876D7" w:rsidRDefault="000876D7" w:rsidP="00345A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Eighteen (18) years later he made a follow-up with CABS who were holding his title deeds pending the clearance and cancellation of a bond registered over the property.  He was referred to Messrs Lazarus and Sarif who </w:t>
      </w:r>
      <w:r w:rsidR="002F13DB">
        <w:rPr>
          <w:rFonts w:ascii="Times New Roman" w:hAnsi="Times New Roman" w:cs="Times New Roman"/>
          <w:sz w:val="24"/>
          <w:szCs w:val="24"/>
        </w:rPr>
        <w:t>informed him that they were in the process of transferring the property into the name of the 1</w:t>
      </w:r>
      <w:r w:rsidR="002F13DB" w:rsidRPr="002F13DB">
        <w:rPr>
          <w:rFonts w:ascii="Times New Roman" w:hAnsi="Times New Roman" w:cs="Times New Roman"/>
          <w:sz w:val="24"/>
          <w:szCs w:val="24"/>
          <w:vertAlign w:val="superscript"/>
        </w:rPr>
        <w:t>st</w:t>
      </w:r>
      <w:r w:rsidR="002F13DB">
        <w:rPr>
          <w:rFonts w:ascii="Times New Roman" w:hAnsi="Times New Roman" w:cs="Times New Roman"/>
          <w:sz w:val="24"/>
          <w:szCs w:val="24"/>
        </w:rPr>
        <w:t xml:space="preserve"> respondent who purported to have bought the property with her late husband from him.</w:t>
      </w:r>
    </w:p>
    <w:p w:rsidR="002F13DB" w:rsidRDefault="002F13DB" w:rsidP="00345A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informing Lazarus and Sarif that he never sold the property to the 1</w:t>
      </w:r>
      <w:r w:rsidRPr="002F13D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or any of her relatives, the lawyers referred the file to the Registrar of Deeds for the processing of transfer.  According to the applicant, the transfer is premised on fraud in that he never sold the property to the 1</w:t>
      </w:r>
      <w:r w:rsidRPr="002F13D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Therefore, applicant seeks to interdict the respondents from proceeding with the transfer and if it had already gone through that it be reversed and cancelled.</w:t>
      </w:r>
    </w:p>
    <w:p w:rsidR="002F13DB" w:rsidRDefault="002F13DB" w:rsidP="00345A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contended further that he has a </w:t>
      </w:r>
      <w:r w:rsidRPr="000A39C4">
        <w:rPr>
          <w:rFonts w:ascii="Times New Roman" w:hAnsi="Times New Roman" w:cs="Times New Roman"/>
          <w:i/>
          <w:sz w:val="24"/>
          <w:szCs w:val="24"/>
        </w:rPr>
        <w:t>prima facie</w:t>
      </w:r>
      <w:r>
        <w:rPr>
          <w:rFonts w:ascii="Times New Roman" w:hAnsi="Times New Roman" w:cs="Times New Roman"/>
          <w:sz w:val="24"/>
          <w:szCs w:val="24"/>
        </w:rPr>
        <w:t xml:space="preserve"> right to the property since he never sold it to the 1</w:t>
      </w:r>
      <w:r w:rsidRPr="002F13D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or any of her relatives.  Applicant fears that if the property is transferred, there would be real harm not only to him but to Hlambelo to whom he sold the house “long back” and is the one entitled to the transfer not the 1</w:t>
      </w:r>
      <w:r w:rsidRPr="002F13D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2F13DB" w:rsidRDefault="002F13DB" w:rsidP="00345A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the applicant contended that the balance of convenience favours the granting of this interdict “to s</w:t>
      </w:r>
      <w:r w:rsidR="00BF27D8">
        <w:rPr>
          <w:rFonts w:ascii="Times New Roman" w:hAnsi="Times New Roman" w:cs="Times New Roman"/>
          <w:sz w:val="24"/>
          <w:szCs w:val="24"/>
        </w:rPr>
        <w:t>top this illegality.” A</w:t>
      </w:r>
      <w:r>
        <w:rPr>
          <w:rFonts w:ascii="Times New Roman" w:hAnsi="Times New Roman" w:cs="Times New Roman"/>
          <w:sz w:val="24"/>
          <w:szCs w:val="24"/>
        </w:rPr>
        <w:t>pplicant believes there is a likelihood that 1</w:t>
      </w:r>
      <w:r w:rsidRPr="002F13D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may dispose of the property once she gets title to it.</w:t>
      </w:r>
    </w:p>
    <w:p w:rsidR="002F13DB" w:rsidRDefault="00D91803" w:rsidP="00345A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D9180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opposed the grant of the relief sought on the following grounds.  The thrust of 1</w:t>
      </w:r>
      <w:r w:rsidRPr="00D9180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opposition is that the applicant has no </w:t>
      </w:r>
      <w:r w:rsidRPr="000A39C4">
        <w:rPr>
          <w:rFonts w:ascii="Times New Roman" w:hAnsi="Times New Roman" w:cs="Times New Roman"/>
          <w:i/>
          <w:sz w:val="24"/>
          <w:szCs w:val="24"/>
        </w:rPr>
        <w:t>prima facie</w:t>
      </w:r>
      <w:r>
        <w:rPr>
          <w:rFonts w:ascii="Times New Roman" w:hAnsi="Times New Roman" w:cs="Times New Roman"/>
          <w:sz w:val="24"/>
          <w:szCs w:val="24"/>
        </w:rPr>
        <w:t xml:space="preserve"> </w:t>
      </w:r>
      <w:r w:rsidR="00BF27D8">
        <w:rPr>
          <w:rFonts w:ascii="Times New Roman" w:hAnsi="Times New Roman" w:cs="Times New Roman"/>
          <w:sz w:val="24"/>
          <w:szCs w:val="24"/>
        </w:rPr>
        <w:t xml:space="preserve">right </w:t>
      </w:r>
      <w:r>
        <w:rPr>
          <w:rFonts w:ascii="Times New Roman" w:hAnsi="Times New Roman" w:cs="Times New Roman"/>
          <w:sz w:val="24"/>
          <w:szCs w:val="24"/>
        </w:rPr>
        <w:t>over the property in that he sold the property in question to Hlambelo and therefore alienated his rights over the property.  Hlambelo subsequently sold the property to 1</w:t>
      </w:r>
      <w:r w:rsidRPr="00D9180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late husband.  The 1</w:t>
      </w:r>
      <w:r w:rsidRPr="00D9180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annexed an affidavit duly sworn to by Hlambelo, confirming selling th</w:t>
      </w:r>
      <w:r w:rsidR="00BF27D8">
        <w:rPr>
          <w:rFonts w:ascii="Times New Roman" w:hAnsi="Times New Roman" w:cs="Times New Roman"/>
          <w:sz w:val="24"/>
          <w:szCs w:val="24"/>
        </w:rPr>
        <w:t xml:space="preserve">e house to one </w:t>
      </w:r>
      <w:r>
        <w:rPr>
          <w:rFonts w:ascii="Times New Roman" w:hAnsi="Times New Roman" w:cs="Times New Roman"/>
          <w:sz w:val="24"/>
          <w:szCs w:val="24"/>
        </w:rPr>
        <w:t>Thebe.  The 1</w:t>
      </w:r>
      <w:r w:rsidRPr="00D9180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contended that the applicant has no claim whatsoever over the property in question.  His </w:t>
      </w:r>
      <w:r w:rsidRPr="000A39C4">
        <w:rPr>
          <w:rFonts w:ascii="Times New Roman" w:hAnsi="Times New Roman" w:cs="Times New Roman"/>
          <w:i/>
          <w:sz w:val="24"/>
          <w:szCs w:val="24"/>
        </w:rPr>
        <w:t>locus standi</w:t>
      </w:r>
      <w:r>
        <w:rPr>
          <w:rFonts w:ascii="Times New Roman" w:hAnsi="Times New Roman" w:cs="Times New Roman"/>
          <w:sz w:val="24"/>
          <w:szCs w:val="24"/>
        </w:rPr>
        <w:t>, so the argument goes is not only questionable but non-existent.</w:t>
      </w:r>
    </w:p>
    <w:p w:rsidR="004467BB" w:rsidRDefault="00D91803" w:rsidP="00345A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irrepa</w:t>
      </w:r>
      <w:r w:rsidR="000A39C4">
        <w:rPr>
          <w:rFonts w:ascii="Times New Roman" w:hAnsi="Times New Roman" w:cs="Times New Roman"/>
          <w:sz w:val="24"/>
          <w:szCs w:val="24"/>
        </w:rPr>
        <w:t>rable harm befalling applicant i</w:t>
      </w:r>
      <w:r>
        <w:rPr>
          <w:rFonts w:ascii="Times New Roman" w:hAnsi="Times New Roman" w:cs="Times New Roman"/>
          <w:sz w:val="24"/>
          <w:szCs w:val="24"/>
        </w:rPr>
        <w:t>f the order is not granted, 1</w:t>
      </w:r>
      <w:r w:rsidRPr="00D9180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argued that no harm will be suffered by either the applicant and or Hlambelo as </w:t>
      </w:r>
      <w:r>
        <w:rPr>
          <w:rFonts w:ascii="Times New Roman" w:hAnsi="Times New Roman" w:cs="Times New Roman"/>
          <w:sz w:val="24"/>
          <w:szCs w:val="24"/>
        </w:rPr>
        <w:lastRenderedPageBreak/>
        <w:t>both alienated their</w:t>
      </w:r>
      <w:r w:rsidR="00BF27D8">
        <w:rPr>
          <w:rFonts w:ascii="Times New Roman" w:hAnsi="Times New Roman" w:cs="Times New Roman"/>
          <w:sz w:val="24"/>
          <w:szCs w:val="24"/>
        </w:rPr>
        <w:t xml:space="preserve"> rights to one </w:t>
      </w:r>
      <w:r>
        <w:rPr>
          <w:rFonts w:ascii="Times New Roman" w:hAnsi="Times New Roman" w:cs="Times New Roman"/>
          <w:sz w:val="24"/>
          <w:szCs w:val="24"/>
        </w:rPr>
        <w:t>Thebe back in 2003.  Further, 1</w:t>
      </w:r>
      <w:r w:rsidRPr="00D9180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985AA7">
        <w:rPr>
          <w:rFonts w:ascii="Times New Roman" w:hAnsi="Times New Roman" w:cs="Times New Roman"/>
          <w:sz w:val="24"/>
          <w:szCs w:val="24"/>
        </w:rPr>
        <w:t xml:space="preserve"> argued that the balance of convenience does not favour the applicant in that he got </w:t>
      </w:r>
      <w:r w:rsidR="000A39C4">
        <w:rPr>
          <w:rFonts w:ascii="Times New Roman" w:hAnsi="Times New Roman" w:cs="Times New Roman"/>
          <w:sz w:val="24"/>
          <w:szCs w:val="24"/>
        </w:rPr>
        <w:t>his full d</w:t>
      </w:r>
      <w:r w:rsidR="00985AA7">
        <w:rPr>
          <w:rFonts w:ascii="Times New Roman" w:hAnsi="Times New Roman" w:cs="Times New Roman"/>
          <w:sz w:val="24"/>
          <w:szCs w:val="24"/>
        </w:rPr>
        <w:t>ues back in 2003 that is 17 years ago.  Whereas on the other hand, the 1</w:t>
      </w:r>
      <w:r w:rsidR="00985AA7" w:rsidRPr="00985AA7">
        <w:rPr>
          <w:rFonts w:ascii="Times New Roman" w:hAnsi="Times New Roman" w:cs="Times New Roman"/>
          <w:sz w:val="24"/>
          <w:szCs w:val="24"/>
          <w:vertAlign w:val="superscript"/>
        </w:rPr>
        <w:t>st</w:t>
      </w:r>
      <w:r w:rsidR="00985AA7">
        <w:rPr>
          <w:rFonts w:ascii="Times New Roman" w:hAnsi="Times New Roman" w:cs="Times New Roman"/>
          <w:sz w:val="24"/>
          <w:szCs w:val="24"/>
        </w:rPr>
        <w:t xml:space="preserve"> respondent has been in peaceful possession and occupation of the property in question since purchasing it seventeen (17 years ago.  Finally, 1</w:t>
      </w:r>
      <w:r w:rsidR="00985AA7" w:rsidRPr="00985AA7">
        <w:rPr>
          <w:rFonts w:ascii="Times New Roman" w:hAnsi="Times New Roman" w:cs="Times New Roman"/>
          <w:sz w:val="24"/>
          <w:szCs w:val="24"/>
          <w:vertAlign w:val="superscript"/>
        </w:rPr>
        <w:t>st</w:t>
      </w:r>
      <w:r w:rsidR="00985AA7">
        <w:rPr>
          <w:rFonts w:ascii="Times New Roman" w:hAnsi="Times New Roman" w:cs="Times New Roman"/>
          <w:sz w:val="24"/>
          <w:szCs w:val="24"/>
        </w:rPr>
        <w:t xml:space="preserve"> respondent submitted that she does not intend to dispose of the property since it is her only dwelling left behind by her late husband.  In any event, so the argument goes even if she disposes of the property, this would not affect applicant and or Hlambelo as these two were paid what was due to them back in 2003.</w:t>
      </w:r>
    </w:p>
    <w:p w:rsidR="004467BB" w:rsidRDefault="004467BB" w:rsidP="00345A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respondent prayed for the application to be dismissed.</w:t>
      </w:r>
    </w:p>
    <w:p w:rsidR="004467BB" w:rsidRPr="00A64598" w:rsidRDefault="004467BB" w:rsidP="00345A73">
      <w:pPr>
        <w:spacing w:line="360" w:lineRule="auto"/>
        <w:ind w:firstLine="720"/>
        <w:jc w:val="both"/>
        <w:rPr>
          <w:rFonts w:ascii="Times New Roman" w:hAnsi="Times New Roman" w:cs="Times New Roman"/>
          <w:b/>
          <w:sz w:val="24"/>
          <w:szCs w:val="24"/>
        </w:rPr>
      </w:pPr>
      <w:r w:rsidRPr="00A64598">
        <w:rPr>
          <w:rFonts w:ascii="Times New Roman" w:hAnsi="Times New Roman" w:cs="Times New Roman"/>
          <w:b/>
          <w:sz w:val="24"/>
          <w:szCs w:val="24"/>
        </w:rPr>
        <w:t>THE LAW</w:t>
      </w:r>
    </w:p>
    <w:p w:rsidR="004467BB" w:rsidRDefault="004467BB" w:rsidP="00345A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law that the requisites of a temporary interdict in the form of an interim relief are:</w:t>
      </w:r>
    </w:p>
    <w:p w:rsidR="004467BB" w:rsidRPr="004467BB" w:rsidRDefault="004467BB" w:rsidP="004467BB">
      <w:pPr>
        <w:pStyle w:val="ListParagraph"/>
        <w:numPr>
          <w:ilvl w:val="0"/>
          <w:numId w:val="2"/>
        </w:numPr>
        <w:spacing w:line="360" w:lineRule="auto"/>
        <w:jc w:val="both"/>
        <w:rPr>
          <w:rFonts w:ascii="Times New Roman" w:hAnsi="Times New Roman" w:cs="Times New Roman"/>
          <w:sz w:val="24"/>
          <w:szCs w:val="24"/>
        </w:rPr>
      </w:pPr>
      <w:r w:rsidRPr="004467BB">
        <w:rPr>
          <w:rFonts w:ascii="Times New Roman" w:hAnsi="Times New Roman" w:cs="Times New Roman"/>
          <w:sz w:val="24"/>
          <w:szCs w:val="24"/>
        </w:rPr>
        <w:t xml:space="preserve">a </w:t>
      </w:r>
      <w:r w:rsidRPr="00A64598">
        <w:rPr>
          <w:rFonts w:ascii="Times New Roman" w:hAnsi="Times New Roman" w:cs="Times New Roman"/>
          <w:i/>
          <w:sz w:val="24"/>
          <w:szCs w:val="24"/>
        </w:rPr>
        <w:t>prima facie</w:t>
      </w:r>
      <w:r w:rsidRPr="004467BB">
        <w:rPr>
          <w:rFonts w:ascii="Times New Roman" w:hAnsi="Times New Roman" w:cs="Times New Roman"/>
          <w:sz w:val="24"/>
          <w:szCs w:val="24"/>
        </w:rPr>
        <w:t xml:space="preserve"> right</w:t>
      </w:r>
    </w:p>
    <w:p w:rsidR="004467BB" w:rsidRDefault="004467BB" w:rsidP="004467B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 well-grounded apprehension of irreparable harm if the interim relief is not granted and the ultimate relief is eventually granted.</w:t>
      </w:r>
    </w:p>
    <w:p w:rsidR="004467BB" w:rsidRDefault="00A64598" w:rsidP="004467B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4467BB">
        <w:rPr>
          <w:rFonts w:ascii="Times New Roman" w:hAnsi="Times New Roman" w:cs="Times New Roman"/>
          <w:sz w:val="24"/>
          <w:szCs w:val="24"/>
        </w:rPr>
        <w:t xml:space="preserve"> balance of convenience in favour of granting the interim relief and</w:t>
      </w:r>
    </w:p>
    <w:p w:rsidR="004467BB" w:rsidRDefault="00A64598" w:rsidP="004467B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4467BB">
        <w:rPr>
          <w:rFonts w:ascii="Times New Roman" w:hAnsi="Times New Roman" w:cs="Times New Roman"/>
          <w:sz w:val="24"/>
          <w:szCs w:val="24"/>
        </w:rPr>
        <w:t>he absence of any other satisfactory remedy.</w:t>
      </w:r>
    </w:p>
    <w:p w:rsidR="004467BB" w:rsidRDefault="004467BB" w:rsidP="004467B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w:t>
      </w:r>
      <w:r w:rsidRPr="00A64598">
        <w:rPr>
          <w:rFonts w:ascii="Times New Roman" w:hAnsi="Times New Roman" w:cs="Times New Roman"/>
          <w:i/>
          <w:sz w:val="24"/>
          <w:szCs w:val="24"/>
        </w:rPr>
        <w:t>Setlogelo v Setlogelo</w:t>
      </w:r>
      <w:r>
        <w:rPr>
          <w:rFonts w:ascii="Times New Roman" w:hAnsi="Times New Roman" w:cs="Times New Roman"/>
          <w:sz w:val="24"/>
          <w:szCs w:val="24"/>
        </w:rPr>
        <w:t xml:space="preserve"> 1914 AD 221</w:t>
      </w:r>
    </w:p>
    <w:p w:rsidR="004467BB" w:rsidRDefault="004467BB" w:rsidP="004467BB">
      <w:pPr>
        <w:spacing w:line="360" w:lineRule="auto"/>
        <w:ind w:left="720"/>
        <w:jc w:val="both"/>
        <w:rPr>
          <w:rFonts w:ascii="Times New Roman" w:hAnsi="Times New Roman" w:cs="Times New Roman"/>
          <w:sz w:val="24"/>
          <w:szCs w:val="24"/>
        </w:rPr>
      </w:pPr>
      <w:r w:rsidRPr="00A64598">
        <w:rPr>
          <w:rFonts w:ascii="Times New Roman" w:hAnsi="Times New Roman" w:cs="Times New Roman"/>
          <w:i/>
          <w:sz w:val="24"/>
          <w:szCs w:val="24"/>
        </w:rPr>
        <w:t>Steel and Engineering Industries Federations and Others v National Union of Metal</w:t>
      </w:r>
      <w:r>
        <w:rPr>
          <w:rFonts w:ascii="Times New Roman" w:hAnsi="Times New Roman" w:cs="Times New Roman"/>
          <w:sz w:val="24"/>
          <w:szCs w:val="24"/>
        </w:rPr>
        <w:t xml:space="preserve"> </w:t>
      </w:r>
      <w:r w:rsidRPr="00A64598">
        <w:rPr>
          <w:rFonts w:ascii="Times New Roman" w:hAnsi="Times New Roman" w:cs="Times New Roman"/>
          <w:i/>
          <w:sz w:val="24"/>
          <w:szCs w:val="24"/>
        </w:rPr>
        <w:t>Workers of South Africa</w:t>
      </w:r>
      <w:r>
        <w:rPr>
          <w:rFonts w:ascii="Times New Roman" w:hAnsi="Times New Roman" w:cs="Times New Roman"/>
          <w:sz w:val="24"/>
          <w:szCs w:val="24"/>
        </w:rPr>
        <w:t xml:space="preserve"> (2) 1993 (4) SA 196 (t) at 199 G-205J.</w:t>
      </w:r>
    </w:p>
    <w:p w:rsidR="004467BB" w:rsidRDefault="004467BB" w:rsidP="004467BB">
      <w:pPr>
        <w:spacing w:line="360" w:lineRule="auto"/>
        <w:ind w:left="720"/>
        <w:jc w:val="both"/>
        <w:rPr>
          <w:rFonts w:ascii="Times New Roman" w:hAnsi="Times New Roman" w:cs="Times New Roman"/>
          <w:sz w:val="24"/>
          <w:szCs w:val="24"/>
        </w:rPr>
      </w:pPr>
      <w:r w:rsidRPr="00A64598">
        <w:rPr>
          <w:rFonts w:ascii="Times New Roman" w:hAnsi="Times New Roman" w:cs="Times New Roman"/>
          <w:i/>
          <w:sz w:val="24"/>
          <w:szCs w:val="24"/>
        </w:rPr>
        <w:t>Air Field Investments (Pvt) Ltd v Minister of Lands and Others</w:t>
      </w:r>
      <w:r>
        <w:rPr>
          <w:rFonts w:ascii="Times New Roman" w:hAnsi="Times New Roman" w:cs="Times New Roman"/>
          <w:sz w:val="24"/>
          <w:szCs w:val="24"/>
        </w:rPr>
        <w:t xml:space="preserve"> 2004 (1) ZLR 511 (S) at 517 F-H.</w:t>
      </w:r>
    </w:p>
    <w:p w:rsidR="00D91803" w:rsidRDefault="004467BB" w:rsidP="004467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remedy of a temporary interdict is the protection of an alleged existing right.  It is certainly not a remedy for the past invasion of rights.  Therefore its effect is to maintain a certain </w:t>
      </w:r>
      <w:r w:rsidRPr="00EF032C">
        <w:rPr>
          <w:rFonts w:ascii="Times New Roman" w:hAnsi="Times New Roman" w:cs="Times New Roman"/>
          <w:i/>
          <w:sz w:val="24"/>
          <w:szCs w:val="24"/>
        </w:rPr>
        <w:t>status quo</w:t>
      </w:r>
      <w:r>
        <w:rPr>
          <w:rFonts w:ascii="Times New Roman" w:hAnsi="Times New Roman" w:cs="Times New Roman"/>
          <w:sz w:val="24"/>
          <w:szCs w:val="24"/>
        </w:rPr>
        <w:t xml:space="preserve"> by freezing the position until the court decides where the right lies.  Where the right is derived from is not important.</w:t>
      </w:r>
      <w:r w:rsidR="00985AA7" w:rsidRPr="004467BB">
        <w:rPr>
          <w:rFonts w:ascii="Times New Roman" w:hAnsi="Times New Roman" w:cs="Times New Roman"/>
          <w:sz w:val="24"/>
          <w:szCs w:val="24"/>
        </w:rPr>
        <w:t xml:space="preserve"> </w:t>
      </w:r>
    </w:p>
    <w:p w:rsidR="00DF0098" w:rsidRDefault="00DF0098" w:rsidP="004467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Applying the law to the facts </w:t>
      </w:r>
      <w:r w:rsidRPr="00EF032C">
        <w:rPr>
          <w:rFonts w:ascii="Times New Roman" w:hAnsi="Times New Roman" w:cs="Times New Roman"/>
          <w:i/>
          <w:sz w:val="24"/>
          <w:szCs w:val="24"/>
        </w:rPr>
        <w:t>in casu</w:t>
      </w:r>
      <w:r>
        <w:rPr>
          <w:rFonts w:ascii="Times New Roman" w:hAnsi="Times New Roman" w:cs="Times New Roman"/>
          <w:sz w:val="24"/>
          <w:szCs w:val="24"/>
        </w:rPr>
        <w:t xml:space="preserve">, one should quickly note that it is common cause that applicant sold his house to Hlambelo in 2002-3.  The legal import of this sale is that it </w:t>
      </w:r>
      <w:r>
        <w:rPr>
          <w:rFonts w:ascii="Times New Roman" w:hAnsi="Times New Roman" w:cs="Times New Roman"/>
          <w:sz w:val="24"/>
          <w:szCs w:val="24"/>
        </w:rPr>
        <w:lastRenderedPageBreak/>
        <w:t xml:space="preserve">formalised the alienation of applicant’s rights in that property.  On the facts the contract of sale between applicant and Hlambelo is </w:t>
      </w:r>
      <w:r w:rsidRPr="00BF27D8">
        <w:rPr>
          <w:rFonts w:ascii="Times New Roman" w:hAnsi="Times New Roman" w:cs="Times New Roman"/>
          <w:i/>
          <w:sz w:val="24"/>
          <w:szCs w:val="24"/>
        </w:rPr>
        <w:t>perfecta</w:t>
      </w:r>
      <w:r>
        <w:rPr>
          <w:rFonts w:ascii="Times New Roman" w:hAnsi="Times New Roman" w:cs="Times New Roman"/>
          <w:sz w:val="24"/>
          <w:szCs w:val="24"/>
        </w:rPr>
        <w:t>.  After this sale whatever happened to the property is none of applicant’s business.  Indeed the evidence shows that Hlambelo sold t</w:t>
      </w:r>
      <w:r w:rsidR="00BF27D8">
        <w:rPr>
          <w:rFonts w:ascii="Times New Roman" w:hAnsi="Times New Roman" w:cs="Times New Roman"/>
          <w:sz w:val="24"/>
          <w:szCs w:val="24"/>
        </w:rPr>
        <w:t xml:space="preserve">he property to </w:t>
      </w:r>
      <w:r>
        <w:rPr>
          <w:rFonts w:ascii="Times New Roman" w:hAnsi="Times New Roman" w:cs="Times New Roman"/>
          <w:sz w:val="24"/>
          <w:szCs w:val="24"/>
        </w:rPr>
        <w:t>Thebe on 4 February 2003.  This is confirmed by Hlambelo in his affidavit sworn to on the same date and filed by 1</w:t>
      </w:r>
      <w:r w:rsidRPr="00DF009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as Annexure A.  It is common cause that 1</w:t>
      </w:r>
      <w:r w:rsidRPr="00DF009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married to the late Thebe.</w:t>
      </w:r>
    </w:p>
    <w:p w:rsidR="00AB33F9" w:rsidRDefault="00AB33F9" w:rsidP="004467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receiving $3 000 000-00 from Thebe, Hlambelo gave the former and 1</w:t>
      </w:r>
      <w:r w:rsidRPr="00AB33F9">
        <w:rPr>
          <w:rFonts w:ascii="Times New Roman" w:hAnsi="Times New Roman" w:cs="Times New Roman"/>
          <w:sz w:val="24"/>
          <w:szCs w:val="24"/>
          <w:vertAlign w:val="superscript"/>
        </w:rPr>
        <w:t>st</w:t>
      </w:r>
      <w:r w:rsidR="00BF27D8">
        <w:rPr>
          <w:rFonts w:ascii="Times New Roman" w:hAnsi="Times New Roman" w:cs="Times New Roman"/>
          <w:sz w:val="24"/>
          <w:szCs w:val="24"/>
        </w:rPr>
        <w:t xml:space="preserve"> respondent vacant possession</w:t>
      </w:r>
      <w:r>
        <w:rPr>
          <w:rFonts w:ascii="Times New Roman" w:hAnsi="Times New Roman" w:cs="Times New Roman"/>
          <w:sz w:val="24"/>
          <w:szCs w:val="24"/>
        </w:rPr>
        <w:t>.  The process of transferring the property to Theb</w:t>
      </w:r>
      <w:r w:rsidR="00BF27D8">
        <w:rPr>
          <w:rFonts w:ascii="Times New Roman" w:hAnsi="Times New Roman" w:cs="Times New Roman"/>
          <w:sz w:val="24"/>
          <w:szCs w:val="24"/>
        </w:rPr>
        <w:t>e commenced, culminating in the C</w:t>
      </w:r>
      <w:r>
        <w:rPr>
          <w:rFonts w:ascii="Times New Roman" w:hAnsi="Times New Roman" w:cs="Times New Roman"/>
          <w:sz w:val="24"/>
          <w:szCs w:val="24"/>
        </w:rPr>
        <w:t>ity of Bulawayo granting its consent to the transfer of the property to Thebe on 2 September 2004 – See Annexure B.  It appears applicant was fully aware as far back as 2003 that the property had been sold to Thebe – see Annexures E and F.  The latter document was signed by applicant as a witness to a debt relating to the payment of Capital Gains Tax on the property.</w:t>
      </w:r>
    </w:p>
    <w:p w:rsidR="00A13D15" w:rsidRDefault="00A13D15" w:rsidP="004467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there are two documents that </w:t>
      </w:r>
      <w:r w:rsidRPr="00321519">
        <w:rPr>
          <w:rFonts w:ascii="Times New Roman" w:hAnsi="Times New Roman" w:cs="Times New Roman"/>
          <w:i/>
          <w:sz w:val="24"/>
          <w:szCs w:val="24"/>
        </w:rPr>
        <w:t>Mr Mcijo</w:t>
      </w:r>
      <w:r>
        <w:rPr>
          <w:rFonts w:ascii="Times New Roman" w:hAnsi="Times New Roman" w:cs="Times New Roman"/>
          <w:sz w:val="24"/>
          <w:szCs w:val="24"/>
        </w:rPr>
        <w:t xml:space="preserve"> for the applicant disputed their authenticity on the basis that they were allegedly signed in 1998 before applicant sold his property to Hlambelo.  See Annexure C which is the declaration by the seller (applicant) and Annexure D, the declaration by the purchaser.  </w:t>
      </w:r>
      <w:r w:rsidRPr="00415D24">
        <w:rPr>
          <w:rFonts w:ascii="Times New Roman" w:hAnsi="Times New Roman" w:cs="Times New Roman"/>
          <w:i/>
          <w:sz w:val="24"/>
          <w:szCs w:val="24"/>
        </w:rPr>
        <w:t>Mr Ndebele</w:t>
      </w:r>
      <w:r>
        <w:rPr>
          <w:rFonts w:ascii="Times New Roman" w:hAnsi="Times New Roman" w:cs="Times New Roman"/>
          <w:sz w:val="24"/>
          <w:szCs w:val="24"/>
        </w:rPr>
        <w:t xml:space="preserve"> for the 1</w:t>
      </w:r>
      <w:r w:rsidRPr="00A13D1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conceded that the date on these documents is wrong.  In my view, the sequence of events in this matter shows that this was a clear error.</w:t>
      </w:r>
    </w:p>
    <w:p w:rsidR="00A13D15" w:rsidRDefault="00A13D15" w:rsidP="004467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the 1</w:t>
      </w:r>
      <w:r w:rsidRPr="00A13D1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case is not that her late husband bought property from Gonye but from Hlambelo.  It is </w:t>
      </w:r>
      <w:r w:rsidR="00C33D37">
        <w:rPr>
          <w:rFonts w:ascii="Times New Roman" w:hAnsi="Times New Roman" w:cs="Times New Roman"/>
          <w:sz w:val="24"/>
          <w:szCs w:val="24"/>
        </w:rPr>
        <w:t xml:space="preserve">also not her case that the property was purchased in 1998 but in 2003.  Therefore Annexures C and D, confusing as they may be are irrelevant to the main dispute </w:t>
      </w:r>
      <w:r w:rsidR="00C33D37" w:rsidRPr="00415D24">
        <w:rPr>
          <w:rFonts w:ascii="Times New Roman" w:hAnsi="Times New Roman" w:cs="Times New Roman"/>
          <w:i/>
          <w:sz w:val="24"/>
          <w:szCs w:val="24"/>
        </w:rPr>
        <w:t>in casu</w:t>
      </w:r>
      <w:r w:rsidR="00C33D37">
        <w:rPr>
          <w:rFonts w:ascii="Times New Roman" w:hAnsi="Times New Roman" w:cs="Times New Roman"/>
          <w:sz w:val="24"/>
          <w:szCs w:val="24"/>
        </w:rPr>
        <w:t xml:space="preserve"> namely whether or not applicant alienated his rights to the property</w:t>
      </w:r>
      <w:r w:rsidR="005B2B72">
        <w:rPr>
          <w:rFonts w:ascii="Times New Roman" w:hAnsi="Times New Roman" w:cs="Times New Roman"/>
          <w:sz w:val="24"/>
          <w:szCs w:val="24"/>
        </w:rPr>
        <w:t>.  Applicant denies selling his house to 1</w:t>
      </w:r>
      <w:r w:rsidR="005B2B72" w:rsidRPr="005B2B72">
        <w:rPr>
          <w:rFonts w:ascii="Times New Roman" w:hAnsi="Times New Roman" w:cs="Times New Roman"/>
          <w:sz w:val="24"/>
          <w:szCs w:val="24"/>
          <w:vertAlign w:val="superscript"/>
        </w:rPr>
        <w:t>st</w:t>
      </w:r>
      <w:r w:rsidR="005B2B72">
        <w:rPr>
          <w:rFonts w:ascii="Times New Roman" w:hAnsi="Times New Roman" w:cs="Times New Roman"/>
          <w:sz w:val="24"/>
          <w:szCs w:val="24"/>
        </w:rPr>
        <w:t xml:space="preserve"> respondent’s late husband but admits selling it to Hlambelo who in turn sold it to 1</w:t>
      </w:r>
      <w:r w:rsidR="005B2B72" w:rsidRPr="005B2B72">
        <w:rPr>
          <w:rFonts w:ascii="Times New Roman" w:hAnsi="Times New Roman" w:cs="Times New Roman"/>
          <w:sz w:val="24"/>
          <w:szCs w:val="24"/>
          <w:vertAlign w:val="superscript"/>
        </w:rPr>
        <w:t>st</w:t>
      </w:r>
      <w:r w:rsidR="005B2B72">
        <w:rPr>
          <w:rFonts w:ascii="Times New Roman" w:hAnsi="Times New Roman" w:cs="Times New Roman"/>
          <w:sz w:val="24"/>
          <w:szCs w:val="24"/>
        </w:rPr>
        <w:t xml:space="preserve"> respondent’s husband.  These transactions occurred between 2002 and 2004.  There is no mention during this period of an earlier sale between Gonye (applicant) and Thebe (1</w:t>
      </w:r>
      <w:r w:rsidR="005B2B72" w:rsidRPr="005B2B72">
        <w:rPr>
          <w:rFonts w:ascii="Times New Roman" w:hAnsi="Times New Roman" w:cs="Times New Roman"/>
          <w:sz w:val="24"/>
          <w:szCs w:val="24"/>
          <w:vertAlign w:val="superscript"/>
        </w:rPr>
        <w:t>st</w:t>
      </w:r>
      <w:r w:rsidR="005B2B72">
        <w:rPr>
          <w:rFonts w:ascii="Times New Roman" w:hAnsi="Times New Roman" w:cs="Times New Roman"/>
          <w:sz w:val="24"/>
          <w:szCs w:val="24"/>
        </w:rPr>
        <w:t xml:space="preserve"> respondent’s husband).  For these reasons I am not convinced that Annexures C and D establish fraud by Thebe that would render the agreement of sale between Hlambelo and Thebe null and void.  In any event, even if this were so, it would not grant applicant the </w:t>
      </w:r>
      <w:r w:rsidR="005B2B72" w:rsidRPr="00415D24">
        <w:rPr>
          <w:rFonts w:ascii="Times New Roman" w:hAnsi="Times New Roman" w:cs="Times New Roman"/>
          <w:i/>
          <w:sz w:val="24"/>
          <w:szCs w:val="24"/>
        </w:rPr>
        <w:t>prima facie</w:t>
      </w:r>
      <w:r w:rsidR="005B2B72">
        <w:rPr>
          <w:rFonts w:ascii="Times New Roman" w:hAnsi="Times New Roman" w:cs="Times New Roman"/>
          <w:sz w:val="24"/>
          <w:szCs w:val="24"/>
        </w:rPr>
        <w:t xml:space="preserve"> right in this application in that he admits selling t</w:t>
      </w:r>
      <w:r w:rsidR="003E04E5">
        <w:rPr>
          <w:rFonts w:ascii="Times New Roman" w:hAnsi="Times New Roman" w:cs="Times New Roman"/>
          <w:sz w:val="24"/>
          <w:szCs w:val="24"/>
        </w:rPr>
        <w:t>he house to Hlambelo.  The buck ends there.</w:t>
      </w:r>
    </w:p>
    <w:p w:rsidR="003E04E5" w:rsidRDefault="003E04E5" w:rsidP="004467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For the foregoing reasons, I find that notwithstanding the fact that the property is still registered in applicant’s name, he has no </w:t>
      </w:r>
      <w:r w:rsidRPr="00415D24">
        <w:rPr>
          <w:rFonts w:ascii="Times New Roman" w:hAnsi="Times New Roman" w:cs="Times New Roman"/>
          <w:i/>
          <w:sz w:val="24"/>
          <w:szCs w:val="24"/>
        </w:rPr>
        <w:t>prima facie</w:t>
      </w:r>
      <w:r>
        <w:rPr>
          <w:rFonts w:ascii="Times New Roman" w:hAnsi="Times New Roman" w:cs="Times New Roman"/>
          <w:sz w:val="24"/>
          <w:szCs w:val="24"/>
        </w:rPr>
        <w:t xml:space="preserve"> right to make this application because he sold the property to Hlambelo thereby alienating his rights in the property.</w:t>
      </w:r>
    </w:p>
    <w:p w:rsidR="003E04E5" w:rsidRDefault="003E04E5" w:rsidP="004467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a well grounded apprehension of irreparable harm if the interim relief is not granted and the ultimate relief is eventu</w:t>
      </w:r>
      <w:r w:rsidR="00415D24">
        <w:rPr>
          <w:rFonts w:ascii="Times New Roman" w:hAnsi="Times New Roman" w:cs="Times New Roman"/>
          <w:sz w:val="24"/>
          <w:szCs w:val="24"/>
        </w:rPr>
        <w:t>ally granted, I find that t</w:t>
      </w:r>
      <w:r>
        <w:rPr>
          <w:rFonts w:ascii="Times New Roman" w:hAnsi="Times New Roman" w:cs="Times New Roman"/>
          <w:sz w:val="24"/>
          <w:szCs w:val="24"/>
        </w:rPr>
        <w:t>here is no well grounded irreparable harm to the applicant in that the property no longer belongs to him.  The transfer will not prejudice him in any way.</w:t>
      </w:r>
    </w:p>
    <w:p w:rsidR="00A97303" w:rsidRDefault="00A97303" w:rsidP="004467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balance of convenience does not favour the granting of the interim relief in that the applicant has no interest or rights in the property.  Applicant was paid for the property 17 years ago and he enjoyed the money.  Unless he wants to </w:t>
      </w:r>
      <w:r w:rsidR="00415D24">
        <w:rPr>
          <w:rFonts w:ascii="Times New Roman" w:hAnsi="Times New Roman" w:cs="Times New Roman"/>
          <w:sz w:val="24"/>
          <w:szCs w:val="24"/>
        </w:rPr>
        <w:t>benefit twice by selling the hou</w:t>
      </w:r>
      <w:r>
        <w:rPr>
          <w:rFonts w:ascii="Times New Roman" w:hAnsi="Times New Roman" w:cs="Times New Roman"/>
          <w:sz w:val="24"/>
          <w:szCs w:val="24"/>
        </w:rPr>
        <w:t>se to a 3</w:t>
      </w:r>
      <w:r w:rsidRPr="00A97303">
        <w:rPr>
          <w:rFonts w:ascii="Times New Roman" w:hAnsi="Times New Roman" w:cs="Times New Roman"/>
          <w:sz w:val="24"/>
          <w:szCs w:val="24"/>
          <w:vertAlign w:val="superscript"/>
        </w:rPr>
        <w:t>rd</w:t>
      </w:r>
      <w:r>
        <w:rPr>
          <w:rFonts w:ascii="Times New Roman" w:hAnsi="Times New Roman" w:cs="Times New Roman"/>
          <w:sz w:val="24"/>
          <w:szCs w:val="24"/>
        </w:rPr>
        <w:t xml:space="preserve"> party</w:t>
      </w:r>
      <w:r w:rsidR="00BF27D8">
        <w:rPr>
          <w:rFonts w:ascii="Times New Roman" w:hAnsi="Times New Roman" w:cs="Times New Roman"/>
          <w:sz w:val="24"/>
          <w:szCs w:val="24"/>
        </w:rPr>
        <w:t>,</w:t>
      </w:r>
      <w:r>
        <w:rPr>
          <w:rFonts w:ascii="Times New Roman" w:hAnsi="Times New Roman" w:cs="Times New Roman"/>
          <w:sz w:val="24"/>
          <w:szCs w:val="24"/>
        </w:rPr>
        <w:t xml:space="preserve"> one does understand why he is crying more than the bereaved if at all there is a bereavement on the facts.</w:t>
      </w:r>
    </w:p>
    <w:p w:rsidR="00110DF0" w:rsidRDefault="00110DF0" w:rsidP="004467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1</w:t>
      </w:r>
      <w:r w:rsidRPr="00110DF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a widow who has been living </w:t>
      </w:r>
      <w:r w:rsidR="00415D24">
        <w:rPr>
          <w:rFonts w:ascii="Times New Roman" w:hAnsi="Times New Roman" w:cs="Times New Roman"/>
          <w:sz w:val="24"/>
          <w:szCs w:val="24"/>
        </w:rPr>
        <w:t xml:space="preserve">in </w:t>
      </w:r>
      <w:r>
        <w:rPr>
          <w:rFonts w:ascii="Times New Roman" w:hAnsi="Times New Roman" w:cs="Times New Roman"/>
          <w:sz w:val="24"/>
          <w:szCs w:val="24"/>
        </w:rPr>
        <w:t>the house since 2003.  It is common cause that she has been in peaceful occupation and possession of the house for close to 18 years.  On these facts it is clear that 1</w:t>
      </w:r>
      <w:r w:rsidRPr="00110DF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will suffer greater inconvenien</w:t>
      </w:r>
      <w:r w:rsidR="00415D24">
        <w:rPr>
          <w:rFonts w:ascii="Times New Roman" w:hAnsi="Times New Roman" w:cs="Times New Roman"/>
          <w:sz w:val="24"/>
          <w:szCs w:val="24"/>
        </w:rPr>
        <w:t>ce than</w:t>
      </w:r>
      <w:r>
        <w:rPr>
          <w:rFonts w:ascii="Times New Roman" w:hAnsi="Times New Roman" w:cs="Times New Roman"/>
          <w:sz w:val="24"/>
          <w:szCs w:val="24"/>
        </w:rPr>
        <w:t xml:space="preserve"> the applicant.</w:t>
      </w:r>
    </w:p>
    <w:p w:rsidR="00110DF0" w:rsidRDefault="00110DF0" w:rsidP="004467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requirement is inapplicable because the applicant on these facts, has not been injured.  He therefore does not require any remedy.</w:t>
      </w:r>
    </w:p>
    <w:p w:rsidR="00110DF0" w:rsidRPr="00415D24" w:rsidRDefault="00110DF0" w:rsidP="004467BB">
      <w:pPr>
        <w:spacing w:line="360" w:lineRule="auto"/>
        <w:ind w:firstLine="720"/>
        <w:jc w:val="both"/>
        <w:rPr>
          <w:rFonts w:ascii="Times New Roman" w:hAnsi="Times New Roman" w:cs="Times New Roman"/>
          <w:b/>
          <w:sz w:val="24"/>
          <w:szCs w:val="24"/>
        </w:rPr>
      </w:pPr>
      <w:r w:rsidRPr="00415D24">
        <w:rPr>
          <w:rFonts w:ascii="Times New Roman" w:hAnsi="Times New Roman" w:cs="Times New Roman"/>
          <w:b/>
          <w:sz w:val="24"/>
          <w:szCs w:val="24"/>
        </w:rPr>
        <w:t>DISPOSITION</w:t>
      </w:r>
    </w:p>
    <w:p w:rsidR="00110DF0" w:rsidRDefault="00110DF0" w:rsidP="004467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lacks merit.  It is hereby dismissed.</w:t>
      </w:r>
    </w:p>
    <w:p w:rsidR="00415D24" w:rsidRDefault="00415D24" w:rsidP="00415D24">
      <w:pPr>
        <w:spacing w:line="360" w:lineRule="auto"/>
        <w:jc w:val="both"/>
        <w:rPr>
          <w:rFonts w:ascii="Times New Roman" w:hAnsi="Times New Roman" w:cs="Times New Roman"/>
          <w:sz w:val="24"/>
          <w:szCs w:val="24"/>
        </w:rPr>
      </w:pPr>
    </w:p>
    <w:p w:rsidR="00415D24" w:rsidRPr="00B334ED" w:rsidRDefault="00415D24" w:rsidP="00B334ED">
      <w:pPr>
        <w:pStyle w:val="NoSpacing"/>
        <w:rPr>
          <w:rFonts w:ascii="Times New Roman" w:hAnsi="Times New Roman" w:cs="Times New Roman"/>
          <w:szCs w:val="24"/>
        </w:rPr>
      </w:pPr>
      <w:r w:rsidRPr="00B334ED">
        <w:rPr>
          <w:rFonts w:ascii="Times New Roman" w:hAnsi="Times New Roman" w:cs="Times New Roman"/>
          <w:i/>
          <w:szCs w:val="24"/>
        </w:rPr>
        <w:t>Liberty Mcijo &amp; Associates</w:t>
      </w:r>
      <w:r w:rsidRPr="00B334ED">
        <w:rPr>
          <w:rFonts w:ascii="Times New Roman" w:hAnsi="Times New Roman" w:cs="Times New Roman"/>
          <w:szCs w:val="24"/>
        </w:rPr>
        <w:t>, applicant’s legal practitioners</w:t>
      </w:r>
    </w:p>
    <w:p w:rsidR="00415D24" w:rsidRPr="00B334ED" w:rsidRDefault="00415D24" w:rsidP="00B334ED">
      <w:pPr>
        <w:pStyle w:val="NoSpacing"/>
        <w:rPr>
          <w:rFonts w:ascii="Times New Roman" w:hAnsi="Times New Roman" w:cs="Times New Roman"/>
          <w:szCs w:val="24"/>
        </w:rPr>
      </w:pPr>
      <w:r w:rsidRPr="00B334ED">
        <w:rPr>
          <w:rFonts w:ascii="Times New Roman" w:hAnsi="Times New Roman" w:cs="Times New Roman"/>
          <w:i/>
          <w:szCs w:val="24"/>
        </w:rPr>
        <w:t>Lazarus &amp; Sarif</w:t>
      </w:r>
      <w:r w:rsidRPr="00B334ED">
        <w:rPr>
          <w:rFonts w:ascii="Times New Roman" w:hAnsi="Times New Roman" w:cs="Times New Roman"/>
          <w:szCs w:val="24"/>
        </w:rPr>
        <w:t xml:space="preserve">, </w:t>
      </w:r>
      <w:r w:rsidR="00B334ED" w:rsidRPr="00B334ED">
        <w:rPr>
          <w:rFonts w:ascii="Times New Roman" w:hAnsi="Times New Roman" w:cs="Times New Roman"/>
          <w:szCs w:val="24"/>
        </w:rPr>
        <w:t>1</w:t>
      </w:r>
      <w:r w:rsidR="00B334ED" w:rsidRPr="00B334ED">
        <w:rPr>
          <w:rFonts w:ascii="Times New Roman" w:hAnsi="Times New Roman" w:cs="Times New Roman"/>
          <w:szCs w:val="24"/>
          <w:vertAlign w:val="superscript"/>
        </w:rPr>
        <w:t>st</w:t>
      </w:r>
      <w:r w:rsidR="00B334ED" w:rsidRPr="00B334ED">
        <w:rPr>
          <w:rFonts w:ascii="Times New Roman" w:hAnsi="Times New Roman" w:cs="Times New Roman"/>
          <w:szCs w:val="24"/>
        </w:rPr>
        <w:t xml:space="preserve"> respondent’s legal practitioners</w:t>
      </w:r>
    </w:p>
    <w:p w:rsidR="00110DF0" w:rsidRPr="004467BB" w:rsidRDefault="00110DF0" w:rsidP="004467BB">
      <w:pPr>
        <w:spacing w:line="360" w:lineRule="auto"/>
        <w:ind w:firstLine="720"/>
        <w:jc w:val="both"/>
        <w:rPr>
          <w:rFonts w:ascii="Times New Roman" w:hAnsi="Times New Roman" w:cs="Times New Roman"/>
          <w:sz w:val="24"/>
          <w:szCs w:val="24"/>
        </w:rPr>
      </w:pPr>
    </w:p>
    <w:p w:rsidR="001D08C3" w:rsidRDefault="001D08C3"/>
    <w:sectPr w:rsidR="001D08C3" w:rsidSect="001D08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DE4" w:rsidRDefault="003D0DE4" w:rsidP="00522010">
      <w:pPr>
        <w:spacing w:after="0" w:line="240" w:lineRule="auto"/>
      </w:pPr>
      <w:r>
        <w:separator/>
      </w:r>
    </w:p>
  </w:endnote>
  <w:endnote w:type="continuationSeparator" w:id="1">
    <w:p w:rsidR="003D0DE4" w:rsidRDefault="003D0DE4" w:rsidP="00522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DD7" w:rsidRDefault="006F1D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DD7" w:rsidRDefault="006F1D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DD7" w:rsidRDefault="006F1D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DE4" w:rsidRDefault="003D0DE4" w:rsidP="00522010">
      <w:pPr>
        <w:spacing w:after="0" w:line="240" w:lineRule="auto"/>
      </w:pPr>
      <w:r>
        <w:separator/>
      </w:r>
    </w:p>
  </w:footnote>
  <w:footnote w:type="continuationSeparator" w:id="1">
    <w:p w:rsidR="003D0DE4" w:rsidRDefault="003D0DE4" w:rsidP="005220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DD7" w:rsidRDefault="006F1D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9272"/>
      <w:docPartObj>
        <w:docPartGallery w:val="Page Numbers (Top of Page)"/>
        <w:docPartUnique/>
      </w:docPartObj>
    </w:sdtPr>
    <w:sdtEndPr>
      <w:rPr>
        <w:rFonts w:ascii="Times New Roman" w:hAnsi="Times New Roman" w:cs="Times New Roman"/>
      </w:rPr>
    </w:sdtEndPr>
    <w:sdtContent>
      <w:p w:rsidR="00522010" w:rsidRPr="00522010" w:rsidRDefault="00CA450E">
        <w:pPr>
          <w:pStyle w:val="Header"/>
          <w:jc w:val="right"/>
          <w:rPr>
            <w:rFonts w:ascii="Times New Roman" w:hAnsi="Times New Roman" w:cs="Times New Roman"/>
          </w:rPr>
        </w:pPr>
        <w:r w:rsidRPr="00522010">
          <w:rPr>
            <w:rFonts w:ascii="Times New Roman" w:hAnsi="Times New Roman" w:cs="Times New Roman"/>
          </w:rPr>
          <w:fldChar w:fldCharType="begin"/>
        </w:r>
        <w:r w:rsidR="00522010" w:rsidRPr="00522010">
          <w:rPr>
            <w:rFonts w:ascii="Times New Roman" w:hAnsi="Times New Roman" w:cs="Times New Roman"/>
          </w:rPr>
          <w:instrText xml:space="preserve"> PAGE   \* MERGEFORMAT </w:instrText>
        </w:r>
        <w:r w:rsidRPr="00522010">
          <w:rPr>
            <w:rFonts w:ascii="Times New Roman" w:hAnsi="Times New Roman" w:cs="Times New Roman"/>
          </w:rPr>
          <w:fldChar w:fldCharType="separate"/>
        </w:r>
        <w:r w:rsidR="006F1DD7">
          <w:rPr>
            <w:rFonts w:ascii="Times New Roman" w:hAnsi="Times New Roman" w:cs="Times New Roman"/>
            <w:noProof/>
          </w:rPr>
          <w:t>1</w:t>
        </w:r>
        <w:r w:rsidRPr="00522010">
          <w:rPr>
            <w:rFonts w:ascii="Times New Roman" w:hAnsi="Times New Roman" w:cs="Times New Roman"/>
          </w:rPr>
          <w:fldChar w:fldCharType="end"/>
        </w:r>
      </w:p>
      <w:p w:rsidR="00522010" w:rsidRPr="00522010" w:rsidRDefault="00522010">
        <w:pPr>
          <w:pStyle w:val="Header"/>
          <w:jc w:val="right"/>
          <w:rPr>
            <w:rFonts w:ascii="Times New Roman" w:hAnsi="Times New Roman" w:cs="Times New Roman"/>
          </w:rPr>
        </w:pPr>
        <w:r w:rsidRPr="00522010">
          <w:rPr>
            <w:rFonts w:ascii="Times New Roman" w:hAnsi="Times New Roman" w:cs="Times New Roman"/>
          </w:rPr>
          <w:t>HB</w:t>
        </w:r>
        <w:r w:rsidR="006F1DD7">
          <w:rPr>
            <w:rFonts w:ascii="Times New Roman" w:hAnsi="Times New Roman" w:cs="Times New Roman"/>
          </w:rPr>
          <w:t xml:space="preserve"> 64/21</w:t>
        </w:r>
      </w:p>
      <w:p w:rsidR="00522010" w:rsidRPr="00522010" w:rsidRDefault="00522010">
        <w:pPr>
          <w:pStyle w:val="Header"/>
          <w:jc w:val="right"/>
          <w:rPr>
            <w:rFonts w:ascii="Times New Roman" w:hAnsi="Times New Roman" w:cs="Times New Roman"/>
          </w:rPr>
        </w:pPr>
        <w:r w:rsidRPr="00522010">
          <w:rPr>
            <w:rFonts w:ascii="Times New Roman" w:hAnsi="Times New Roman" w:cs="Times New Roman"/>
          </w:rPr>
          <w:t>HC 1243/20</w:t>
        </w:r>
      </w:p>
    </w:sdtContent>
  </w:sdt>
  <w:p w:rsidR="00522010" w:rsidRPr="00522010" w:rsidRDefault="00522010">
    <w:pPr>
      <w:pStyle w:val="Header"/>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DD7" w:rsidRDefault="006F1D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745F5"/>
    <w:multiLevelType w:val="hybridMultilevel"/>
    <w:tmpl w:val="91F4C7AE"/>
    <w:lvl w:ilvl="0" w:tplc="2A66E29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CAD429E"/>
    <w:multiLevelType w:val="hybridMultilevel"/>
    <w:tmpl w:val="A3D0CF6A"/>
    <w:lvl w:ilvl="0" w:tplc="733ADC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5A73"/>
    <w:rsid w:val="00035116"/>
    <w:rsid w:val="000876D7"/>
    <w:rsid w:val="000A39C4"/>
    <w:rsid w:val="000D582A"/>
    <w:rsid w:val="000F3B94"/>
    <w:rsid w:val="00110DF0"/>
    <w:rsid w:val="001D08C3"/>
    <w:rsid w:val="001E7B5E"/>
    <w:rsid w:val="00245715"/>
    <w:rsid w:val="00273A11"/>
    <w:rsid w:val="00290E09"/>
    <w:rsid w:val="002B369D"/>
    <w:rsid w:val="002F13DB"/>
    <w:rsid w:val="00321519"/>
    <w:rsid w:val="00345A73"/>
    <w:rsid w:val="00371690"/>
    <w:rsid w:val="00374A2D"/>
    <w:rsid w:val="003829EE"/>
    <w:rsid w:val="003D0DE4"/>
    <w:rsid w:val="003E04E5"/>
    <w:rsid w:val="00401A1B"/>
    <w:rsid w:val="00406DD0"/>
    <w:rsid w:val="004151E4"/>
    <w:rsid w:val="00415D24"/>
    <w:rsid w:val="004467BB"/>
    <w:rsid w:val="00522010"/>
    <w:rsid w:val="005B2B72"/>
    <w:rsid w:val="00642462"/>
    <w:rsid w:val="006F1DD7"/>
    <w:rsid w:val="007009FB"/>
    <w:rsid w:val="007C5505"/>
    <w:rsid w:val="00894610"/>
    <w:rsid w:val="008A6C0A"/>
    <w:rsid w:val="008B1838"/>
    <w:rsid w:val="008E388E"/>
    <w:rsid w:val="00985AA7"/>
    <w:rsid w:val="009D25CD"/>
    <w:rsid w:val="009D4D0F"/>
    <w:rsid w:val="009F0A4D"/>
    <w:rsid w:val="00A13D15"/>
    <w:rsid w:val="00A64598"/>
    <w:rsid w:val="00A97303"/>
    <w:rsid w:val="00A97786"/>
    <w:rsid w:val="00AB33F9"/>
    <w:rsid w:val="00AC540E"/>
    <w:rsid w:val="00AD5E2B"/>
    <w:rsid w:val="00B015F2"/>
    <w:rsid w:val="00B334ED"/>
    <w:rsid w:val="00BF27D8"/>
    <w:rsid w:val="00C33D37"/>
    <w:rsid w:val="00CA450E"/>
    <w:rsid w:val="00D07B1C"/>
    <w:rsid w:val="00D20C47"/>
    <w:rsid w:val="00D91803"/>
    <w:rsid w:val="00DB5D77"/>
    <w:rsid w:val="00DF0098"/>
    <w:rsid w:val="00E56C1B"/>
    <w:rsid w:val="00EF032C"/>
    <w:rsid w:val="00EF3A56"/>
    <w:rsid w:val="00F56F7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A7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5A73"/>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345A73"/>
    <w:pPr>
      <w:ind w:left="720"/>
      <w:contextualSpacing/>
    </w:pPr>
  </w:style>
  <w:style w:type="paragraph" w:styleId="Header">
    <w:name w:val="header"/>
    <w:basedOn w:val="Normal"/>
    <w:link w:val="HeaderChar"/>
    <w:uiPriority w:val="99"/>
    <w:unhideWhenUsed/>
    <w:rsid w:val="00522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010"/>
    <w:rPr>
      <w:lang w:val="en-US"/>
    </w:rPr>
  </w:style>
  <w:style w:type="paragraph" w:styleId="Footer">
    <w:name w:val="footer"/>
    <w:basedOn w:val="Normal"/>
    <w:link w:val="FooterChar"/>
    <w:uiPriority w:val="99"/>
    <w:semiHidden/>
    <w:unhideWhenUsed/>
    <w:rsid w:val="0052201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22010"/>
    <w:rPr>
      <w:lang w:val="en-US"/>
    </w:rPr>
  </w:style>
</w:styles>
</file>

<file path=word/webSettings.xml><?xml version="1.0" encoding="utf-8"?>
<w:webSettings xmlns:r="http://schemas.openxmlformats.org/officeDocument/2006/relationships" xmlns:w="http://schemas.openxmlformats.org/wordprocessingml/2006/main">
  <w:divs>
    <w:div w:id="87342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18</cp:revision>
  <cp:lastPrinted>2021-04-07T10:04:00Z</cp:lastPrinted>
  <dcterms:created xsi:type="dcterms:W3CDTF">2021-04-07T05:55:00Z</dcterms:created>
  <dcterms:modified xsi:type="dcterms:W3CDTF">2021-04-07T12:56:00Z</dcterms:modified>
</cp:coreProperties>
</file>