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1DB5D" w14:textId="6998FD31" w:rsidR="007D06F6" w:rsidRPr="00271A83" w:rsidRDefault="00DF21AA" w:rsidP="007D06F6">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STEPHEN CHATUKUTA</w:t>
      </w:r>
    </w:p>
    <w:p w14:paraId="2E094D76" w14:textId="77777777" w:rsidR="007D06F6" w:rsidRPr="00271A83" w:rsidRDefault="007D06F6" w:rsidP="007D06F6">
      <w:pPr>
        <w:spacing w:after="0" w:line="240" w:lineRule="auto"/>
        <w:rPr>
          <w:rFonts w:ascii="Times New Roman" w:hAnsi="Times New Roman" w:cs="Times New Roman"/>
          <w:sz w:val="24"/>
          <w:szCs w:val="24"/>
          <w:lang w:val="en-US"/>
        </w:rPr>
      </w:pPr>
      <w:r w:rsidRPr="00271A83">
        <w:rPr>
          <w:rFonts w:ascii="Times New Roman" w:hAnsi="Times New Roman" w:cs="Times New Roman"/>
          <w:sz w:val="24"/>
          <w:szCs w:val="24"/>
          <w:lang w:val="en-US"/>
        </w:rPr>
        <w:t>versus</w:t>
      </w:r>
    </w:p>
    <w:p w14:paraId="2A0E4884" w14:textId="1BAF30DF" w:rsidR="007D06F6" w:rsidRDefault="00DF21AA" w:rsidP="007D06F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STATE</w:t>
      </w:r>
    </w:p>
    <w:p w14:paraId="0100AF6C" w14:textId="77777777" w:rsidR="007D06F6" w:rsidRDefault="007D06F6" w:rsidP="007D06F6">
      <w:pPr>
        <w:spacing w:after="0" w:line="240" w:lineRule="auto"/>
        <w:rPr>
          <w:rFonts w:ascii="Times New Roman" w:hAnsi="Times New Roman" w:cs="Times New Roman"/>
          <w:sz w:val="24"/>
          <w:szCs w:val="24"/>
          <w:lang w:val="en-US"/>
        </w:rPr>
      </w:pPr>
    </w:p>
    <w:p w14:paraId="12566FF2" w14:textId="77777777" w:rsidR="007D06F6" w:rsidRDefault="007D06F6" w:rsidP="007D06F6">
      <w:pPr>
        <w:rPr>
          <w:rFonts w:ascii="Times New Roman" w:hAnsi="Times New Roman" w:cs="Times New Roman"/>
          <w:sz w:val="24"/>
          <w:szCs w:val="24"/>
          <w:lang w:val="en-US"/>
        </w:rPr>
      </w:pPr>
    </w:p>
    <w:p w14:paraId="191142C0" w14:textId="77777777" w:rsidR="007D06F6" w:rsidRDefault="007D06F6" w:rsidP="007D06F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63A88B1" w14:textId="77777777" w:rsidR="007D06F6" w:rsidRPr="004738E8" w:rsidRDefault="007D06F6" w:rsidP="007D06F6">
      <w:pPr>
        <w:spacing w:after="0" w:line="240" w:lineRule="auto"/>
        <w:rPr>
          <w:rFonts w:ascii="Times New Roman" w:hAnsi="Times New Roman" w:cs="Times New Roman"/>
          <w:b/>
          <w:bCs/>
          <w:sz w:val="24"/>
          <w:szCs w:val="24"/>
          <w:lang w:val="en-US"/>
        </w:rPr>
      </w:pPr>
      <w:r w:rsidRPr="004738E8">
        <w:rPr>
          <w:rFonts w:ascii="Times New Roman" w:hAnsi="Times New Roman" w:cs="Times New Roman"/>
          <w:b/>
          <w:bCs/>
          <w:sz w:val="24"/>
          <w:szCs w:val="24"/>
          <w:lang w:val="en-US"/>
        </w:rPr>
        <w:t>ZHOU AND CHIKOWERO JJ</w:t>
      </w:r>
    </w:p>
    <w:p w14:paraId="4E9AD4B1" w14:textId="78901A2E" w:rsidR="007D06F6" w:rsidRDefault="007D06F6" w:rsidP="007D06F6">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w:t>
      </w:r>
      <w:r w:rsidR="00DF21AA">
        <w:rPr>
          <w:rFonts w:ascii="Times New Roman" w:hAnsi="Times New Roman" w:cs="Times New Roman"/>
          <w:sz w:val="24"/>
          <w:szCs w:val="24"/>
          <w:lang w:val="en-US"/>
        </w:rPr>
        <w:t xml:space="preserve">29 July and </w:t>
      </w:r>
      <w:r w:rsidR="004738E8">
        <w:rPr>
          <w:rFonts w:ascii="Times New Roman" w:hAnsi="Times New Roman" w:cs="Times New Roman"/>
          <w:sz w:val="24"/>
          <w:szCs w:val="24"/>
          <w:lang w:val="en-US"/>
        </w:rPr>
        <w:t xml:space="preserve">8 </w:t>
      </w:r>
      <w:r w:rsidR="00DF21AA">
        <w:rPr>
          <w:rFonts w:ascii="Times New Roman" w:hAnsi="Times New Roman" w:cs="Times New Roman"/>
          <w:sz w:val="24"/>
          <w:szCs w:val="24"/>
          <w:lang w:val="en-US"/>
        </w:rPr>
        <w:t>September 2025</w:t>
      </w:r>
    </w:p>
    <w:p w14:paraId="24DE5921" w14:textId="77777777" w:rsidR="007D06F6" w:rsidRPr="00A25EE6" w:rsidRDefault="007D06F6" w:rsidP="007D06F6">
      <w:pPr>
        <w:spacing w:after="0" w:line="240" w:lineRule="auto"/>
        <w:rPr>
          <w:rFonts w:ascii="Times New Roman" w:hAnsi="Times New Roman" w:cs="Times New Roman"/>
          <w:sz w:val="24"/>
          <w:szCs w:val="24"/>
          <w:lang w:val="en-US"/>
        </w:rPr>
      </w:pPr>
    </w:p>
    <w:p w14:paraId="010DFDC4" w14:textId="77777777" w:rsidR="007D06F6" w:rsidRDefault="007D06F6" w:rsidP="007D06F6">
      <w:pPr>
        <w:spacing w:after="0" w:line="240" w:lineRule="auto"/>
        <w:rPr>
          <w:rFonts w:ascii="Times New Roman" w:hAnsi="Times New Roman" w:cs="Times New Roman"/>
          <w:sz w:val="24"/>
          <w:szCs w:val="24"/>
          <w:lang w:val="en-US"/>
        </w:rPr>
      </w:pPr>
    </w:p>
    <w:p w14:paraId="10CCF337" w14:textId="7CB8CB44" w:rsidR="007D06F6" w:rsidRDefault="00DF21AA" w:rsidP="007D06F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Criminal </w:t>
      </w:r>
      <w:r w:rsidR="007D06F6">
        <w:rPr>
          <w:rFonts w:ascii="Times New Roman" w:hAnsi="Times New Roman" w:cs="Times New Roman"/>
          <w:b/>
          <w:sz w:val="24"/>
          <w:szCs w:val="24"/>
          <w:lang w:val="en-US"/>
        </w:rPr>
        <w:t>Appeal</w:t>
      </w:r>
    </w:p>
    <w:p w14:paraId="219B4280" w14:textId="77777777" w:rsidR="007D06F6" w:rsidRDefault="007D06F6" w:rsidP="007D06F6">
      <w:pPr>
        <w:rPr>
          <w:rFonts w:ascii="Times New Roman" w:hAnsi="Times New Roman" w:cs="Times New Roman"/>
          <w:b/>
          <w:sz w:val="24"/>
          <w:szCs w:val="24"/>
          <w:lang w:val="en-US"/>
        </w:rPr>
      </w:pPr>
    </w:p>
    <w:p w14:paraId="5C52EC59" w14:textId="087DDD10" w:rsidR="007D06F6" w:rsidRPr="00B11FBE" w:rsidRDefault="00DF21AA" w:rsidP="007D06F6">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E Mavuto</w:t>
      </w:r>
      <w:r w:rsidR="007D06F6">
        <w:rPr>
          <w:rFonts w:ascii="Times New Roman" w:hAnsi="Times New Roman" w:cs="Times New Roman"/>
          <w:bCs/>
          <w:sz w:val="24"/>
          <w:szCs w:val="24"/>
          <w:lang w:val="en-US"/>
        </w:rPr>
        <w:t>, for the appellant</w:t>
      </w:r>
    </w:p>
    <w:p w14:paraId="7441EB3B" w14:textId="01B34606" w:rsidR="007D06F6" w:rsidRDefault="00DF21AA" w:rsidP="007D06F6">
      <w:pPr>
        <w:spacing w:after="0" w:line="240" w:lineRule="auto"/>
        <w:rPr>
          <w:rFonts w:ascii="Times New Roman" w:hAnsi="Times New Roman" w:cs="Times New Roman"/>
          <w:bCs/>
          <w:sz w:val="24"/>
          <w:szCs w:val="24"/>
          <w:lang w:val="en-US"/>
        </w:rPr>
      </w:pPr>
      <w:r>
        <w:rPr>
          <w:rFonts w:ascii="Times New Roman" w:hAnsi="Times New Roman" w:cs="Times New Roman"/>
          <w:bCs/>
          <w:i/>
          <w:iCs/>
          <w:sz w:val="24"/>
          <w:szCs w:val="24"/>
          <w:lang w:val="en-US"/>
        </w:rPr>
        <w:t>R Chikosha</w:t>
      </w:r>
      <w:r w:rsidR="007D06F6">
        <w:rPr>
          <w:rFonts w:ascii="Times New Roman" w:hAnsi="Times New Roman" w:cs="Times New Roman"/>
          <w:bCs/>
          <w:i/>
          <w:iCs/>
          <w:sz w:val="24"/>
          <w:szCs w:val="24"/>
          <w:lang w:val="en-US"/>
        </w:rPr>
        <w:t xml:space="preserve">, </w:t>
      </w:r>
      <w:r w:rsidR="007D06F6" w:rsidRPr="00053C1F">
        <w:rPr>
          <w:rFonts w:ascii="Times New Roman" w:hAnsi="Times New Roman" w:cs="Times New Roman"/>
          <w:bCs/>
          <w:sz w:val="24"/>
          <w:szCs w:val="24"/>
          <w:lang w:val="en-US"/>
        </w:rPr>
        <w:t>for the</w:t>
      </w:r>
      <w:r w:rsidR="007D06F6">
        <w:rPr>
          <w:rFonts w:ascii="Times New Roman" w:hAnsi="Times New Roman" w:cs="Times New Roman"/>
          <w:bCs/>
          <w:sz w:val="24"/>
          <w:szCs w:val="24"/>
          <w:lang w:val="en-US"/>
        </w:rPr>
        <w:t xml:space="preserve"> </w:t>
      </w:r>
      <w:r w:rsidR="007D06F6" w:rsidRPr="00053C1F">
        <w:rPr>
          <w:rFonts w:ascii="Times New Roman" w:hAnsi="Times New Roman" w:cs="Times New Roman"/>
          <w:bCs/>
          <w:sz w:val="24"/>
          <w:szCs w:val="24"/>
          <w:lang w:val="en-US"/>
        </w:rPr>
        <w:t>respondent</w:t>
      </w:r>
    </w:p>
    <w:p w14:paraId="7758BBB8" w14:textId="77777777" w:rsidR="007D06F6" w:rsidRDefault="007D06F6" w:rsidP="007D06F6">
      <w:pPr>
        <w:spacing w:after="0" w:line="240" w:lineRule="auto"/>
        <w:rPr>
          <w:rFonts w:ascii="Times New Roman" w:hAnsi="Times New Roman" w:cs="Times New Roman"/>
          <w:sz w:val="24"/>
          <w:szCs w:val="24"/>
          <w:lang w:val="en-US"/>
        </w:rPr>
      </w:pPr>
    </w:p>
    <w:p w14:paraId="222682DF" w14:textId="77777777" w:rsidR="007D06F6" w:rsidRDefault="007D06F6" w:rsidP="007D06F6">
      <w:pPr>
        <w:spacing w:after="0" w:line="240" w:lineRule="auto"/>
        <w:rPr>
          <w:rFonts w:ascii="Times New Roman" w:hAnsi="Times New Roman" w:cs="Times New Roman"/>
          <w:sz w:val="24"/>
          <w:szCs w:val="24"/>
          <w:lang w:val="en-US"/>
        </w:rPr>
      </w:pPr>
    </w:p>
    <w:p w14:paraId="3A7776C2" w14:textId="77777777" w:rsidR="007D06F6" w:rsidRDefault="007D06F6" w:rsidP="007D06F6">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14:paraId="5DCF4E9E" w14:textId="34590477" w:rsidR="00DF21AA" w:rsidRPr="00193AD9" w:rsidRDefault="00DF21AA" w:rsidP="007D06F6">
      <w:pPr>
        <w:spacing w:line="360" w:lineRule="auto"/>
        <w:jc w:val="both"/>
        <w:rPr>
          <w:rFonts w:ascii="Times New Roman" w:hAnsi="Times New Roman" w:cs="Times New Roman"/>
          <w:b/>
          <w:sz w:val="24"/>
          <w:szCs w:val="24"/>
          <w:u w:val="single"/>
        </w:rPr>
      </w:pPr>
      <w:r w:rsidRPr="00193AD9">
        <w:rPr>
          <w:rFonts w:ascii="Times New Roman" w:hAnsi="Times New Roman" w:cs="Times New Roman"/>
          <w:b/>
          <w:sz w:val="24"/>
          <w:szCs w:val="24"/>
          <w:u w:val="single"/>
        </w:rPr>
        <w:t>INTRODUCTION</w:t>
      </w:r>
    </w:p>
    <w:p w14:paraId="2C4D77AA" w14:textId="4B49612E" w:rsidR="009F1DB9" w:rsidRDefault="00DF21AA"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For our purposes, s 38(1)(a)(</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and (ii) of the High Court Act [</w:t>
      </w:r>
      <w:r w:rsidRPr="00DF21AA">
        <w:rPr>
          <w:rFonts w:ascii="Times New Roman" w:hAnsi="Times New Roman" w:cs="Times New Roman"/>
          <w:bCs/>
          <w:i/>
          <w:iCs/>
          <w:sz w:val="24"/>
          <w:szCs w:val="24"/>
        </w:rPr>
        <w:t>Chapter 7:06</w:t>
      </w:r>
      <w:r>
        <w:rPr>
          <w:rFonts w:ascii="Times New Roman" w:hAnsi="Times New Roman" w:cs="Times New Roman"/>
          <w:bCs/>
          <w:sz w:val="24"/>
          <w:szCs w:val="24"/>
        </w:rPr>
        <w:t>] enjoins this</w:t>
      </w:r>
      <w:r w:rsidR="00690148">
        <w:rPr>
          <w:rFonts w:ascii="Times New Roman" w:hAnsi="Times New Roman" w:cs="Times New Roman"/>
          <w:bCs/>
          <w:sz w:val="24"/>
          <w:szCs w:val="24"/>
        </w:rPr>
        <w:t xml:space="preserve"> court to allow an appeal against conviction if it thinks that the judgment of the court before which the appellant was convicted should be set aside on the ground that it is either unreasonable or not justified having regard to the evidence.</w:t>
      </w:r>
    </w:p>
    <w:p w14:paraId="4D1051F5" w14:textId="77777777" w:rsidR="009F1DB9" w:rsidRDefault="009F1DB9"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We think that the judgment of the lower court convicting the appellant is unreasonable.  We think also that the conviction is not justified, having regard to the evidence.</w:t>
      </w:r>
    </w:p>
    <w:p w14:paraId="2FE8CC18" w14:textId="77777777" w:rsidR="0080147A" w:rsidRDefault="009F1DB9"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We allow the appeal and quash the conviction.</w:t>
      </w:r>
    </w:p>
    <w:p w14:paraId="6B1B043B" w14:textId="7E126A08" w:rsidR="00193AD9" w:rsidRDefault="00193AD9"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PROCEEDINGS BEFORE THE LOWER COURT</w:t>
      </w:r>
    </w:p>
    <w:p w14:paraId="1FA093B9" w14:textId="05D937A0" w:rsidR="00193AD9" w:rsidRDefault="00193AD9"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The appellant was convicted of the crime of fraud as defined in s 136 of the Criminal Law (Codification and Reform) Act [</w:t>
      </w:r>
      <w:r w:rsidRPr="00193AD9">
        <w:rPr>
          <w:rFonts w:ascii="Times New Roman" w:hAnsi="Times New Roman" w:cs="Times New Roman"/>
          <w:bCs/>
          <w:i/>
          <w:iCs/>
          <w:sz w:val="24"/>
          <w:szCs w:val="24"/>
        </w:rPr>
        <w:t>Chapter 9:23</w:t>
      </w:r>
      <w:r>
        <w:rPr>
          <w:rFonts w:ascii="Times New Roman" w:hAnsi="Times New Roman" w:cs="Times New Roman"/>
          <w:bCs/>
          <w:sz w:val="24"/>
          <w:szCs w:val="24"/>
        </w:rPr>
        <w:t>] by the Magistrates Court sitting at Harare and sentence</w:t>
      </w:r>
      <w:r w:rsidR="004738E8">
        <w:rPr>
          <w:rFonts w:ascii="Times New Roman" w:hAnsi="Times New Roman" w:cs="Times New Roman"/>
          <w:bCs/>
          <w:sz w:val="24"/>
          <w:szCs w:val="24"/>
        </w:rPr>
        <w:t>d</w:t>
      </w:r>
      <w:r>
        <w:rPr>
          <w:rFonts w:ascii="Times New Roman" w:hAnsi="Times New Roman" w:cs="Times New Roman"/>
          <w:bCs/>
          <w:sz w:val="24"/>
          <w:szCs w:val="24"/>
        </w:rPr>
        <w:t xml:space="preserve"> to 36 months imprisonment the whole of which was suspended on certain conditions.</w:t>
      </w:r>
    </w:p>
    <w:p w14:paraId="4E58257C" w14:textId="77777777" w:rsidR="009F032D" w:rsidRDefault="00193AD9"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Pr>
          <w:rFonts w:ascii="Times New Roman" w:hAnsi="Times New Roman" w:cs="Times New Roman"/>
          <w:bCs/>
          <w:sz w:val="24"/>
          <w:szCs w:val="24"/>
        </w:rPr>
        <w:tab/>
        <w:t>The body of the charge sheet reads</w:t>
      </w:r>
      <w:r w:rsidR="009F032D">
        <w:rPr>
          <w:rFonts w:ascii="Times New Roman" w:hAnsi="Times New Roman" w:cs="Times New Roman"/>
          <w:bCs/>
          <w:sz w:val="24"/>
          <w:szCs w:val="24"/>
        </w:rPr>
        <w:t>:</w:t>
      </w:r>
    </w:p>
    <w:p w14:paraId="0B474B1D" w14:textId="6739546D" w:rsidR="00FC2D25" w:rsidRPr="004738E8" w:rsidRDefault="009F032D" w:rsidP="004738E8">
      <w:pPr>
        <w:spacing w:line="240" w:lineRule="auto"/>
        <w:ind w:left="1440"/>
        <w:jc w:val="both"/>
        <w:rPr>
          <w:rFonts w:ascii="Times New Roman" w:hAnsi="Times New Roman" w:cs="Times New Roman"/>
          <w:bCs/>
        </w:rPr>
      </w:pPr>
      <w:r w:rsidRPr="004738E8">
        <w:rPr>
          <w:rFonts w:ascii="Times New Roman" w:hAnsi="Times New Roman" w:cs="Times New Roman"/>
          <w:bCs/>
        </w:rPr>
        <w:lastRenderedPageBreak/>
        <w:t xml:space="preserve">“In that on the date unknown </w:t>
      </w:r>
      <w:r w:rsidR="00F23465" w:rsidRPr="004738E8">
        <w:rPr>
          <w:rFonts w:ascii="Times New Roman" w:hAnsi="Times New Roman" w:cs="Times New Roman"/>
          <w:bCs/>
        </w:rPr>
        <w:t>to the prosecutor but during the period between the 7</w:t>
      </w:r>
      <w:r w:rsidR="00F23465" w:rsidRPr="004738E8">
        <w:rPr>
          <w:rFonts w:ascii="Times New Roman" w:hAnsi="Times New Roman" w:cs="Times New Roman"/>
          <w:bCs/>
          <w:vertAlign w:val="superscript"/>
        </w:rPr>
        <w:t>th</w:t>
      </w:r>
      <w:r w:rsidR="00F23465" w:rsidRPr="004738E8">
        <w:rPr>
          <w:rFonts w:ascii="Times New Roman" w:hAnsi="Times New Roman" w:cs="Times New Roman"/>
          <w:bCs/>
        </w:rPr>
        <w:t xml:space="preserve"> day of May 2021 and the 20</w:t>
      </w:r>
      <w:r w:rsidR="00F23465" w:rsidRPr="004738E8">
        <w:rPr>
          <w:rFonts w:ascii="Times New Roman" w:hAnsi="Times New Roman" w:cs="Times New Roman"/>
          <w:bCs/>
          <w:vertAlign w:val="superscript"/>
        </w:rPr>
        <w:t>th</w:t>
      </w:r>
      <w:r w:rsidR="00F23465" w:rsidRPr="004738E8">
        <w:rPr>
          <w:rFonts w:ascii="Times New Roman" w:hAnsi="Times New Roman" w:cs="Times New Roman"/>
          <w:bCs/>
        </w:rPr>
        <w:t xml:space="preserve"> day of </w:t>
      </w:r>
      <w:r w:rsidR="00DF7740" w:rsidRPr="004738E8">
        <w:rPr>
          <w:rFonts w:ascii="Times New Roman" w:hAnsi="Times New Roman" w:cs="Times New Roman"/>
          <w:bCs/>
        </w:rPr>
        <w:t>July 2021 and at Marimba Shopping Centre CHATUKUTA STEPHEN misrepresented facts to</w:t>
      </w:r>
      <w:r w:rsidR="004738E8">
        <w:rPr>
          <w:rFonts w:ascii="Times New Roman" w:hAnsi="Times New Roman" w:cs="Times New Roman"/>
          <w:bCs/>
        </w:rPr>
        <w:t xml:space="preserve"> </w:t>
      </w:r>
      <w:r w:rsidR="00DF7740" w:rsidRPr="004738E8">
        <w:rPr>
          <w:rFonts w:ascii="Times New Roman" w:hAnsi="Times New Roman" w:cs="Times New Roman"/>
          <w:bCs/>
        </w:rPr>
        <w:t xml:space="preserve">HERBET PARADZA that he was one of the directors for </w:t>
      </w:r>
      <w:proofErr w:type="spellStart"/>
      <w:r w:rsidR="00DF7740" w:rsidRPr="004738E8">
        <w:rPr>
          <w:rFonts w:ascii="Times New Roman" w:hAnsi="Times New Roman" w:cs="Times New Roman"/>
          <w:bCs/>
        </w:rPr>
        <w:t>Lindura</w:t>
      </w:r>
      <w:proofErr w:type="spellEnd"/>
      <w:r w:rsidR="00DF7740" w:rsidRPr="004738E8">
        <w:rPr>
          <w:rFonts w:ascii="Times New Roman" w:hAnsi="Times New Roman" w:cs="Times New Roman"/>
          <w:bCs/>
        </w:rPr>
        <w:t xml:space="preserve"> (Pvt) and MSC Collections which d</w:t>
      </w:r>
      <w:r w:rsidR="004738E8">
        <w:rPr>
          <w:rFonts w:ascii="Times New Roman" w:hAnsi="Times New Roman" w:cs="Times New Roman"/>
          <w:bCs/>
        </w:rPr>
        <w:t xml:space="preserve">eals </w:t>
      </w:r>
      <w:r w:rsidR="00DF7740" w:rsidRPr="004738E8">
        <w:rPr>
          <w:rFonts w:ascii="Times New Roman" w:hAnsi="Times New Roman" w:cs="Times New Roman"/>
          <w:bCs/>
        </w:rPr>
        <w:t xml:space="preserve">with the importation of motor vehicles and tippers and received US$22000 from the complainant </w:t>
      </w:r>
      <w:r w:rsidR="00721557" w:rsidRPr="004738E8">
        <w:rPr>
          <w:rFonts w:ascii="Times New Roman" w:hAnsi="Times New Roman" w:cs="Times New Roman"/>
          <w:bCs/>
        </w:rPr>
        <w:t xml:space="preserve">towards the purchase of a </w:t>
      </w:r>
      <w:r w:rsidR="004738E8">
        <w:rPr>
          <w:rFonts w:ascii="Times New Roman" w:hAnsi="Times New Roman" w:cs="Times New Roman"/>
          <w:bCs/>
        </w:rPr>
        <w:t>F</w:t>
      </w:r>
      <w:r w:rsidR="00721557" w:rsidRPr="004738E8">
        <w:rPr>
          <w:rFonts w:ascii="Times New Roman" w:hAnsi="Times New Roman" w:cs="Times New Roman"/>
          <w:bCs/>
        </w:rPr>
        <w:t>oden 32 cubic metre tipper truck whereas he knew very well that he was not going to purchase the sai</w:t>
      </w:r>
      <w:r w:rsidR="004738E8">
        <w:rPr>
          <w:rFonts w:ascii="Times New Roman" w:hAnsi="Times New Roman" w:cs="Times New Roman"/>
          <w:bCs/>
        </w:rPr>
        <w:t>d</w:t>
      </w:r>
      <w:r w:rsidR="00721557" w:rsidRPr="004738E8">
        <w:rPr>
          <w:rFonts w:ascii="Times New Roman" w:hAnsi="Times New Roman" w:cs="Times New Roman"/>
          <w:bCs/>
        </w:rPr>
        <w:t xml:space="preserve"> tipper truck.  When </w:t>
      </w:r>
      <w:r w:rsidR="00AE58EE" w:rsidRPr="004738E8">
        <w:rPr>
          <w:rFonts w:ascii="Times New Roman" w:hAnsi="Times New Roman" w:cs="Times New Roman"/>
          <w:bCs/>
        </w:rPr>
        <w:t xml:space="preserve">CHATUKUTA </w:t>
      </w:r>
      <w:r w:rsidR="00FC2D25" w:rsidRPr="004738E8">
        <w:rPr>
          <w:rFonts w:ascii="Times New Roman" w:hAnsi="Times New Roman" w:cs="Times New Roman"/>
          <w:bCs/>
        </w:rPr>
        <w:t>STEPHEN made the misrepresentation, he intended to deceive HERBET PARADZA and cause HERBET PARADZA to act upon the misrepresentation to his prejudice.  The misrepresentation caused an actual prejudice to HERBET PARADZA of US$22000.”</w:t>
      </w:r>
    </w:p>
    <w:p w14:paraId="20104AA6" w14:textId="77777777" w:rsidR="00FC2D25" w:rsidRDefault="00FC2D25"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w:t>
      </w:r>
      <w:r>
        <w:rPr>
          <w:rFonts w:ascii="Times New Roman" w:hAnsi="Times New Roman" w:cs="Times New Roman"/>
          <w:bCs/>
          <w:sz w:val="24"/>
          <w:szCs w:val="24"/>
        </w:rPr>
        <w:tab/>
        <w:t>In material part, the outline of the state case reads:</w:t>
      </w:r>
    </w:p>
    <w:p w14:paraId="66709AF8" w14:textId="6CE87955" w:rsidR="00FC2D25" w:rsidRPr="004D66F6" w:rsidRDefault="00FC2D25" w:rsidP="004D66F6">
      <w:pPr>
        <w:spacing w:line="240" w:lineRule="auto"/>
        <w:ind w:left="1440"/>
        <w:jc w:val="both"/>
        <w:rPr>
          <w:rFonts w:ascii="Times New Roman" w:hAnsi="Times New Roman" w:cs="Times New Roman"/>
          <w:bCs/>
        </w:rPr>
      </w:pPr>
      <w:r w:rsidRPr="004D66F6">
        <w:rPr>
          <w:rFonts w:ascii="Times New Roman" w:hAnsi="Times New Roman" w:cs="Times New Roman"/>
          <w:bCs/>
        </w:rPr>
        <w:t>“1.The complainant in this case is HERBET PARADZA a male adult who resides at …Chitungwiza…</w:t>
      </w:r>
    </w:p>
    <w:p w14:paraId="07D785A3" w14:textId="2D839F6D" w:rsidR="00FC2D25" w:rsidRPr="004D66F6" w:rsidRDefault="00FC2D25" w:rsidP="004D66F6">
      <w:pPr>
        <w:spacing w:line="240" w:lineRule="auto"/>
        <w:ind w:left="1440"/>
        <w:jc w:val="both"/>
        <w:rPr>
          <w:rFonts w:ascii="Times New Roman" w:hAnsi="Times New Roman" w:cs="Times New Roman"/>
          <w:bCs/>
        </w:rPr>
      </w:pPr>
      <w:r w:rsidRPr="004D66F6">
        <w:rPr>
          <w:rFonts w:ascii="Times New Roman" w:hAnsi="Times New Roman" w:cs="Times New Roman"/>
          <w:bCs/>
        </w:rPr>
        <w:t>2. The 1</w:t>
      </w:r>
      <w:r w:rsidRPr="004D66F6">
        <w:rPr>
          <w:rFonts w:ascii="Times New Roman" w:hAnsi="Times New Roman" w:cs="Times New Roman"/>
          <w:bCs/>
          <w:vertAlign w:val="superscript"/>
        </w:rPr>
        <w:t>st</w:t>
      </w:r>
      <w:r w:rsidRPr="004D66F6">
        <w:rPr>
          <w:rFonts w:ascii="Times New Roman" w:hAnsi="Times New Roman" w:cs="Times New Roman"/>
          <w:bCs/>
        </w:rPr>
        <w:t xml:space="preserve"> accused person in this case is CHATUKUTA STEPHEN a male adult who resides at… Harare…</w:t>
      </w:r>
    </w:p>
    <w:p w14:paraId="692CABEA" w14:textId="2D87E1A7" w:rsidR="0005312B" w:rsidRPr="004D66F6" w:rsidRDefault="00FC2D25" w:rsidP="004D66F6">
      <w:pPr>
        <w:spacing w:line="240" w:lineRule="auto"/>
        <w:ind w:left="1440"/>
        <w:jc w:val="both"/>
        <w:rPr>
          <w:rFonts w:ascii="Times New Roman" w:hAnsi="Times New Roman" w:cs="Times New Roman"/>
          <w:bCs/>
        </w:rPr>
      </w:pPr>
      <w:r w:rsidRPr="004D66F6">
        <w:rPr>
          <w:rFonts w:ascii="Times New Roman" w:hAnsi="Times New Roman" w:cs="Times New Roman"/>
          <w:bCs/>
        </w:rPr>
        <w:t>3. The 2</w:t>
      </w:r>
      <w:r w:rsidRPr="004D66F6">
        <w:rPr>
          <w:rFonts w:ascii="Times New Roman" w:hAnsi="Times New Roman" w:cs="Times New Roman"/>
          <w:bCs/>
          <w:vertAlign w:val="superscript"/>
        </w:rPr>
        <w:t>nd</w:t>
      </w:r>
      <w:r w:rsidRPr="004D66F6">
        <w:rPr>
          <w:rFonts w:ascii="Times New Roman" w:hAnsi="Times New Roman" w:cs="Times New Roman"/>
          <w:bCs/>
        </w:rPr>
        <w:t xml:space="preserve"> accused </w:t>
      </w:r>
      <w:r w:rsidR="0005312B" w:rsidRPr="004D66F6">
        <w:rPr>
          <w:rFonts w:ascii="Times New Roman" w:hAnsi="Times New Roman" w:cs="Times New Roman"/>
          <w:bCs/>
        </w:rPr>
        <w:t>person is CHATUKUTA MUNYARADZI who resides at … Harare and he is based, in the United Kingdom and he is still at large.</w:t>
      </w:r>
    </w:p>
    <w:p w14:paraId="1DD53B40" w14:textId="77777777" w:rsidR="0005312B" w:rsidRPr="004D66F6" w:rsidRDefault="0005312B" w:rsidP="004D66F6">
      <w:pPr>
        <w:spacing w:line="240" w:lineRule="auto"/>
        <w:jc w:val="both"/>
        <w:rPr>
          <w:rFonts w:ascii="Times New Roman" w:hAnsi="Times New Roman" w:cs="Times New Roman"/>
          <w:bCs/>
        </w:rPr>
      </w:pPr>
      <w:r w:rsidRPr="004D66F6">
        <w:rPr>
          <w:rFonts w:ascii="Times New Roman" w:hAnsi="Times New Roman" w:cs="Times New Roman"/>
          <w:bCs/>
        </w:rPr>
        <w:tab/>
      </w:r>
      <w:r w:rsidRPr="004D66F6">
        <w:rPr>
          <w:rFonts w:ascii="Times New Roman" w:hAnsi="Times New Roman" w:cs="Times New Roman"/>
          <w:bCs/>
        </w:rPr>
        <w:tab/>
        <w:t>4. …</w:t>
      </w:r>
    </w:p>
    <w:p w14:paraId="5B7EEF3E" w14:textId="55063DDE" w:rsidR="0005312B" w:rsidRPr="004D66F6" w:rsidRDefault="0005312B" w:rsidP="004D66F6">
      <w:pPr>
        <w:spacing w:line="240" w:lineRule="auto"/>
        <w:ind w:left="1440"/>
        <w:jc w:val="both"/>
        <w:rPr>
          <w:rFonts w:ascii="Times New Roman" w:hAnsi="Times New Roman" w:cs="Times New Roman"/>
          <w:bCs/>
        </w:rPr>
      </w:pPr>
      <w:r w:rsidRPr="004D66F6">
        <w:rPr>
          <w:rFonts w:ascii="Times New Roman" w:hAnsi="Times New Roman" w:cs="Times New Roman"/>
          <w:bCs/>
        </w:rPr>
        <w:t>5. Sometime in March 2018 the complainant wanted to buy a tipper truck and he received information that the accused person had the capacity to buy the truck o</w:t>
      </w:r>
      <w:r w:rsidR="004738E8">
        <w:rPr>
          <w:rFonts w:ascii="Times New Roman" w:hAnsi="Times New Roman" w:cs="Times New Roman"/>
          <w:bCs/>
        </w:rPr>
        <w:t>n</w:t>
      </w:r>
      <w:r w:rsidRPr="004D66F6">
        <w:rPr>
          <w:rFonts w:ascii="Times New Roman" w:hAnsi="Times New Roman" w:cs="Times New Roman"/>
          <w:bCs/>
        </w:rPr>
        <w:t xml:space="preserve"> his behalf.  The complainant and his nephew Simbarashe Mutete then met with the accused person at Marimba Shopping Centre, Belvedere Harare.</w:t>
      </w:r>
    </w:p>
    <w:p w14:paraId="56DBD38A" w14:textId="1EC64A5F" w:rsidR="00DD6848" w:rsidRPr="004D66F6" w:rsidRDefault="0005312B" w:rsidP="004D66F6">
      <w:pPr>
        <w:spacing w:line="240" w:lineRule="auto"/>
        <w:ind w:left="1440"/>
        <w:jc w:val="both"/>
        <w:rPr>
          <w:rFonts w:ascii="Times New Roman" w:hAnsi="Times New Roman" w:cs="Times New Roman"/>
          <w:bCs/>
        </w:rPr>
      </w:pPr>
      <w:r w:rsidRPr="004D66F6">
        <w:rPr>
          <w:rFonts w:ascii="Times New Roman" w:hAnsi="Times New Roman" w:cs="Times New Roman"/>
          <w:bCs/>
        </w:rPr>
        <w:t xml:space="preserve">6. The accused person then told the complainant that he was a </w:t>
      </w:r>
      <w:r w:rsidR="00DD6848" w:rsidRPr="004D66F6">
        <w:rPr>
          <w:rFonts w:ascii="Times New Roman" w:hAnsi="Times New Roman" w:cs="Times New Roman"/>
          <w:bCs/>
        </w:rPr>
        <w:t xml:space="preserve">Director for a company called </w:t>
      </w:r>
      <w:proofErr w:type="spellStart"/>
      <w:r w:rsidR="00DD6848" w:rsidRPr="004D66F6">
        <w:rPr>
          <w:rFonts w:ascii="Times New Roman" w:hAnsi="Times New Roman" w:cs="Times New Roman"/>
          <w:bCs/>
        </w:rPr>
        <w:t>Lindura</w:t>
      </w:r>
      <w:proofErr w:type="spellEnd"/>
      <w:r w:rsidR="00DD6848" w:rsidRPr="004D66F6">
        <w:rPr>
          <w:rFonts w:ascii="Times New Roman" w:hAnsi="Times New Roman" w:cs="Times New Roman"/>
          <w:bCs/>
        </w:rPr>
        <w:t xml:space="preserve"> (Pvt) Ltd and MCS Collections that import motor vehicles from United Kingdom.</w:t>
      </w:r>
    </w:p>
    <w:p w14:paraId="44DB036D" w14:textId="381FD97B" w:rsidR="00DD6848" w:rsidRPr="004D66F6" w:rsidRDefault="00DD6848" w:rsidP="004D66F6">
      <w:pPr>
        <w:spacing w:line="240" w:lineRule="auto"/>
        <w:ind w:left="1440"/>
        <w:jc w:val="both"/>
        <w:rPr>
          <w:rFonts w:ascii="Times New Roman" w:hAnsi="Times New Roman" w:cs="Times New Roman"/>
          <w:bCs/>
        </w:rPr>
      </w:pPr>
      <w:r w:rsidRPr="004D66F6">
        <w:rPr>
          <w:rFonts w:ascii="Times New Roman" w:hAnsi="Times New Roman" w:cs="Times New Roman"/>
          <w:bCs/>
        </w:rPr>
        <w:t>7. The accused person then quoted the complainant US$22000 for a Foden Model 32 cubic metre truck which he wanted including the duty fee.</w:t>
      </w:r>
    </w:p>
    <w:p w14:paraId="3DEC3311" w14:textId="38E71BA6" w:rsidR="00DD6848" w:rsidRPr="004D66F6" w:rsidRDefault="00DD6848" w:rsidP="004D66F6">
      <w:pPr>
        <w:spacing w:line="240" w:lineRule="auto"/>
        <w:ind w:left="1440"/>
        <w:jc w:val="both"/>
        <w:rPr>
          <w:rFonts w:ascii="Times New Roman" w:hAnsi="Times New Roman" w:cs="Times New Roman"/>
          <w:bCs/>
        </w:rPr>
      </w:pPr>
      <w:r w:rsidRPr="004D66F6">
        <w:rPr>
          <w:rFonts w:ascii="Times New Roman" w:hAnsi="Times New Roman" w:cs="Times New Roman"/>
          <w:bCs/>
        </w:rPr>
        <w:t>8. The accused person then gave the complainant a Nationwide Bank sort code 070438UK which he said was his son’s account number based in United Kingdom and is the 2</w:t>
      </w:r>
      <w:r w:rsidRPr="004D66F6">
        <w:rPr>
          <w:rFonts w:ascii="Times New Roman" w:hAnsi="Times New Roman" w:cs="Times New Roman"/>
          <w:bCs/>
          <w:vertAlign w:val="superscript"/>
        </w:rPr>
        <w:t>nd</w:t>
      </w:r>
      <w:r w:rsidRPr="004D66F6">
        <w:rPr>
          <w:rFonts w:ascii="Times New Roman" w:hAnsi="Times New Roman" w:cs="Times New Roman"/>
          <w:bCs/>
        </w:rPr>
        <w:t xml:space="preserve"> accused person in this matter.</w:t>
      </w:r>
    </w:p>
    <w:p w14:paraId="0F156538" w14:textId="151C9296" w:rsidR="00DD6848" w:rsidRPr="004D66F6" w:rsidRDefault="00DD6848" w:rsidP="004D66F6">
      <w:pPr>
        <w:spacing w:line="240" w:lineRule="auto"/>
        <w:ind w:left="1440"/>
        <w:jc w:val="both"/>
        <w:rPr>
          <w:rFonts w:ascii="Times New Roman" w:hAnsi="Times New Roman" w:cs="Times New Roman"/>
          <w:bCs/>
        </w:rPr>
      </w:pPr>
      <w:r w:rsidRPr="004D66F6">
        <w:rPr>
          <w:rFonts w:ascii="Times New Roman" w:hAnsi="Times New Roman" w:cs="Times New Roman"/>
          <w:bCs/>
        </w:rPr>
        <w:t>9. The complainant then deposited US$20000 on 7</w:t>
      </w:r>
      <w:r w:rsidRPr="004D66F6">
        <w:rPr>
          <w:rFonts w:ascii="Times New Roman" w:hAnsi="Times New Roman" w:cs="Times New Roman"/>
          <w:bCs/>
          <w:vertAlign w:val="superscript"/>
        </w:rPr>
        <w:t>th</w:t>
      </w:r>
      <w:r w:rsidRPr="004D66F6">
        <w:rPr>
          <w:rFonts w:ascii="Times New Roman" w:hAnsi="Times New Roman" w:cs="Times New Roman"/>
          <w:bCs/>
        </w:rPr>
        <w:t xml:space="preserve"> day of May 2018 and US$2000 on the 4</w:t>
      </w:r>
      <w:r w:rsidRPr="004D66F6">
        <w:rPr>
          <w:rFonts w:ascii="Times New Roman" w:hAnsi="Times New Roman" w:cs="Times New Roman"/>
          <w:bCs/>
          <w:vertAlign w:val="superscript"/>
        </w:rPr>
        <w:t>th</w:t>
      </w:r>
      <w:r w:rsidRPr="004D66F6">
        <w:rPr>
          <w:rFonts w:ascii="Times New Roman" w:hAnsi="Times New Roman" w:cs="Times New Roman"/>
          <w:bCs/>
        </w:rPr>
        <w:t xml:space="preserve"> day of June 2018 through electronic transfer.</w:t>
      </w:r>
    </w:p>
    <w:p w14:paraId="699297C6" w14:textId="043051D2" w:rsidR="000F67AB" w:rsidRPr="004D66F6" w:rsidRDefault="00DD6848" w:rsidP="004D66F6">
      <w:pPr>
        <w:spacing w:line="240" w:lineRule="auto"/>
        <w:ind w:left="1440"/>
        <w:jc w:val="both"/>
        <w:rPr>
          <w:rFonts w:ascii="Times New Roman" w:hAnsi="Times New Roman" w:cs="Times New Roman"/>
          <w:bCs/>
        </w:rPr>
      </w:pPr>
      <w:r w:rsidRPr="004D66F6">
        <w:rPr>
          <w:rFonts w:ascii="Times New Roman" w:hAnsi="Times New Roman" w:cs="Times New Roman"/>
          <w:bCs/>
        </w:rPr>
        <w:t>10. After making the full payment the complainant showed the accused person the proof of payment who in turn told the complainant that he will deliver the motor vehicle within three months.</w:t>
      </w:r>
    </w:p>
    <w:p w14:paraId="21E603B0" w14:textId="4CBFAA26" w:rsidR="004D66F6" w:rsidRPr="004D66F6" w:rsidRDefault="000F67AB" w:rsidP="004D66F6">
      <w:pPr>
        <w:spacing w:line="240" w:lineRule="auto"/>
        <w:ind w:left="1440"/>
        <w:jc w:val="both"/>
        <w:rPr>
          <w:rFonts w:ascii="Times New Roman" w:hAnsi="Times New Roman" w:cs="Times New Roman"/>
          <w:bCs/>
        </w:rPr>
      </w:pPr>
      <w:r w:rsidRPr="004D66F6">
        <w:rPr>
          <w:rFonts w:ascii="Times New Roman" w:hAnsi="Times New Roman" w:cs="Times New Roman"/>
          <w:bCs/>
        </w:rPr>
        <w:t>11. The two accused person did not deliver the motor vehicle and kept on giving some excuses</w:t>
      </w:r>
      <w:r w:rsidR="003607E1" w:rsidRPr="004D66F6">
        <w:rPr>
          <w:rFonts w:ascii="Times New Roman" w:hAnsi="Times New Roman" w:cs="Times New Roman"/>
          <w:bCs/>
        </w:rPr>
        <w:t>.</w:t>
      </w:r>
    </w:p>
    <w:p w14:paraId="48B90FBD" w14:textId="77777777" w:rsidR="004D66F6" w:rsidRPr="004D66F6" w:rsidRDefault="004D66F6" w:rsidP="004D66F6">
      <w:pPr>
        <w:spacing w:line="240" w:lineRule="auto"/>
        <w:jc w:val="both"/>
        <w:rPr>
          <w:rFonts w:ascii="Times New Roman" w:hAnsi="Times New Roman" w:cs="Times New Roman"/>
          <w:bCs/>
        </w:rPr>
      </w:pPr>
      <w:r w:rsidRPr="004D66F6">
        <w:rPr>
          <w:rFonts w:ascii="Times New Roman" w:hAnsi="Times New Roman" w:cs="Times New Roman"/>
          <w:bCs/>
        </w:rPr>
        <w:tab/>
      </w:r>
      <w:r w:rsidRPr="004D66F6">
        <w:rPr>
          <w:rFonts w:ascii="Times New Roman" w:hAnsi="Times New Roman" w:cs="Times New Roman"/>
          <w:bCs/>
        </w:rPr>
        <w:tab/>
        <w:t>12. The total value stolen is US$22000 and nothing was recovered.</w:t>
      </w:r>
    </w:p>
    <w:p w14:paraId="47996A74" w14:textId="77777777" w:rsidR="004D66F6" w:rsidRDefault="004D66F6" w:rsidP="004D66F6">
      <w:pPr>
        <w:spacing w:line="240" w:lineRule="auto"/>
        <w:jc w:val="both"/>
        <w:rPr>
          <w:rFonts w:ascii="Times New Roman" w:hAnsi="Times New Roman" w:cs="Times New Roman"/>
          <w:bCs/>
        </w:rPr>
      </w:pPr>
      <w:r w:rsidRPr="004D66F6">
        <w:rPr>
          <w:rFonts w:ascii="Times New Roman" w:hAnsi="Times New Roman" w:cs="Times New Roman"/>
          <w:bCs/>
        </w:rPr>
        <w:tab/>
      </w:r>
      <w:r w:rsidRPr="004D66F6">
        <w:rPr>
          <w:rFonts w:ascii="Times New Roman" w:hAnsi="Times New Roman" w:cs="Times New Roman"/>
          <w:bCs/>
        </w:rPr>
        <w:tab/>
        <w:t>13. The accused person acted unlawfully.”</w:t>
      </w:r>
    </w:p>
    <w:p w14:paraId="4A182966" w14:textId="77777777" w:rsidR="004D66F6" w:rsidRPr="004D66F6" w:rsidRDefault="004D66F6" w:rsidP="004D66F6">
      <w:pPr>
        <w:spacing w:line="240" w:lineRule="auto"/>
        <w:jc w:val="both"/>
        <w:rPr>
          <w:rFonts w:ascii="Times New Roman" w:hAnsi="Times New Roman" w:cs="Times New Roman"/>
          <w:bCs/>
        </w:rPr>
      </w:pPr>
    </w:p>
    <w:p w14:paraId="7C9D918B" w14:textId="473928F7" w:rsidR="00760F39" w:rsidRDefault="004D66F6"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[7]</w:t>
      </w:r>
      <w:r>
        <w:rPr>
          <w:rFonts w:ascii="Times New Roman" w:hAnsi="Times New Roman" w:cs="Times New Roman"/>
          <w:bCs/>
          <w:sz w:val="24"/>
          <w:szCs w:val="24"/>
        </w:rPr>
        <w:tab/>
        <w:t xml:space="preserve">The complainant </w:t>
      </w:r>
      <w:r w:rsidR="00760F39">
        <w:rPr>
          <w:rFonts w:ascii="Times New Roman" w:hAnsi="Times New Roman" w:cs="Times New Roman"/>
          <w:bCs/>
          <w:sz w:val="24"/>
          <w:szCs w:val="24"/>
        </w:rPr>
        <w:t xml:space="preserve">reported this matter at Harare Central Police Station in July 2021.  That is </w:t>
      </w:r>
      <w:r w:rsidR="004738E8">
        <w:rPr>
          <w:rFonts w:ascii="Times New Roman" w:hAnsi="Times New Roman" w:cs="Times New Roman"/>
          <w:bCs/>
          <w:sz w:val="24"/>
          <w:szCs w:val="24"/>
        </w:rPr>
        <w:t xml:space="preserve">shown </w:t>
      </w:r>
      <w:r w:rsidR="00760F39">
        <w:rPr>
          <w:rFonts w:ascii="Times New Roman" w:hAnsi="Times New Roman" w:cs="Times New Roman"/>
          <w:bCs/>
          <w:sz w:val="24"/>
          <w:szCs w:val="24"/>
        </w:rPr>
        <w:t>by the Crime reference appearing on the face of the charge sheet and the outline.  It is HARARE CENTRAL CR 1091/07/21 CR 44/07/21 CCU DR 44/07/21.  In any event, the complainant himself testified that he made a police report in 2021.</w:t>
      </w:r>
    </w:p>
    <w:p w14:paraId="73B987C7" w14:textId="28468780" w:rsidR="00926A5B" w:rsidRDefault="00760F39"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[8]</w:t>
      </w:r>
      <w:r>
        <w:rPr>
          <w:rFonts w:ascii="Times New Roman" w:hAnsi="Times New Roman" w:cs="Times New Roman"/>
          <w:bCs/>
          <w:sz w:val="24"/>
          <w:szCs w:val="24"/>
        </w:rPr>
        <w:tab/>
        <w:t>In outlining his defence, the appellant made the following assertions.  First</w:t>
      </w:r>
      <w:r w:rsidR="004738E8">
        <w:rPr>
          <w:rFonts w:ascii="Times New Roman" w:hAnsi="Times New Roman" w:cs="Times New Roman"/>
          <w:bCs/>
          <w:sz w:val="24"/>
          <w:szCs w:val="24"/>
        </w:rPr>
        <w:t>,</w:t>
      </w:r>
      <w:r>
        <w:rPr>
          <w:rFonts w:ascii="Times New Roman" w:hAnsi="Times New Roman" w:cs="Times New Roman"/>
          <w:bCs/>
          <w:sz w:val="24"/>
          <w:szCs w:val="24"/>
        </w:rPr>
        <w:t xml:space="preserve"> that he never misrepresented to the complainant as alleged.  Second, that he </w:t>
      </w:r>
      <w:r w:rsidR="00267C65">
        <w:rPr>
          <w:rFonts w:ascii="Times New Roman" w:hAnsi="Times New Roman" w:cs="Times New Roman"/>
          <w:bCs/>
          <w:sz w:val="24"/>
          <w:szCs w:val="24"/>
        </w:rPr>
        <w:t>d</w:t>
      </w:r>
      <w:r>
        <w:rPr>
          <w:rFonts w:ascii="Times New Roman" w:hAnsi="Times New Roman" w:cs="Times New Roman"/>
          <w:bCs/>
          <w:sz w:val="24"/>
          <w:szCs w:val="24"/>
        </w:rPr>
        <w:t xml:space="preserve">isputed </w:t>
      </w:r>
      <w:r w:rsidR="00267C65">
        <w:rPr>
          <w:rFonts w:ascii="Times New Roman" w:hAnsi="Times New Roman" w:cs="Times New Roman"/>
          <w:bCs/>
          <w:sz w:val="24"/>
          <w:szCs w:val="24"/>
        </w:rPr>
        <w:t xml:space="preserve">telling the complainant that he is a director of </w:t>
      </w:r>
      <w:proofErr w:type="spellStart"/>
      <w:r w:rsidR="00267C65">
        <w:rPr>
          <w:rFonts w:ascii="Times New Roman" w:hAnsi="Times New Roman" w:cs="Times New Roman"/>
          <w:bCs/>
          <w:sz w:val="24"/>
          <w:szCs w:val="24"/>
        </w:rPr>
        <w:t>Lindura</w:t>
      </w:r>
      <w:proofErr w:type="spellEnd"/>
      <w:r w:rsidR="00267C65">
        <w:rPr>
          <w:rFonts w:ascii="Times New Roman" w:hAnsi="Times New Roman" w:cs="Times New Roman"/>
          <w:bCs/>
          <w:sz w:val="24"/>
          <w:szCs w:val="24"/>
        </w:rPr>
        <w:t xml:space="preserve"> (Pvt) Ltd and MSC collections.  Third, that he never gave the complainant the account number of his son (Munyaradzi Chatukuta) who is based in the United Kingdom.  Further, that he merely gave the complainant the phone number of Munyaradzi </w:t>
      </w:r>
      <w:proofErr w:type="spellStart"/>
      <w:r w:rsidR="00267C65">
        <w:rPr>
          <w:rFonts w:ascii="Times New Roman" w:hAnsi="Times New Roman" w:cs="Times New Roman"/>
          <w:bCs/>
          <w:sz w:val="24"/>
          <w:szCs w:val="24"/>
        </w:rPr>
        <w:t>Chatukuta</w:t>
      </w:r>
      <w:proofErr w:type="spellEnd"/>
      <w:r w:rsidR="00267C65">
        <w:rPr>
          <w:rFonts w:ascii="Times New Roman" w:hAnsi="Times New Roman" w:cs="Times New Roman"/>
          <w:bCs/>
          <w:sz w:val="24"/>
          <w:szCs w:val="24"/>
        </w:rPr>
        <w:t xml:space="preserve">.  The </w:t>
      </w:r>
      <w:r w:rsidR="00926A5B">
        <w:rPr>
          <w:rFonts w:ascii="Times New Roman" w:hAnsi="Times New Roman" w:cs="Times New Roman"/>
          <w:bCs/>
          <w:sz w:val="24"/>
          <w:szCs w:val="24"/>
        </w:rPr>
        <w:t xml:space="preserve">appellant also made the following averments: that he did not take part in the importation of the Foden tipper and that the complainant was communicating directly with Munyaradzi </w:t>
      </w:r>
      <w:proofErr w:type="spellStart"/>
      <w:r w:rsidR="00926A5B">
        <w:rPr>
          <w:rFonts w:ascii="Times New Roman" w:hAnsi="Times New Roman" w:cs="Times New Roman"/>
          <w:bCs/>
          <w:sz w:val="24"/>
          <w:szCs w:val="24"/>
        </w:rPr>
        <w:t>Chat</w:t>
      </w:r>
      <w:r w:rsidR="00E223FF">
        <w:rPr>
          <w:rFonts w:ascii="Times New Roman" w:hAnsi="Times New Roman" w:cs="Times New Roman"/>
          <w:bCs/>
          <w:sz w:val="24"/>
          <w:szCs w:val="24"/>
        </w:rPr>
        <w:t>u</w:t>
      </w:r>
      <w:r w:rsidR="00926A5B">
        <w:rPr>
          <w:rFonts w:ascii="Times New Roman" w:hAnsi="Times New Roman" w:cs="Times New Roman"/>
          <w:bCs/>
          <w:sz w:val="24"/>
          <w:szCs w:val="24"/>
        </w:rPr>
        <w:t>kuta</w:t>
      </w:r>
      <w:proofErr w:type="spellEnd"/>
      <w:r w:rsidR="00926A5B">
        <w:rPr>
          <w:rFonts w:ascii="Times New Roman" w:hAnsi="Times New Roman" w:cs="Times New Roman"/>
          <w:bCs/>
          <w:sz w:val="24"/>
          <w:szCs w:val="24"/>
        </w:rPr>
        <w:t xml:space="preserve"> in the United Kingdom.  The defence outline is also clear in the following respects.  The complainant</w:t>
      </w:r>
      <w:r w:rsidR="004738E8">
        <w:rPr>
          <w:rFonts w:ascii="Times New Roman" w:hAnsi="Times New Roman" w:cs="Times New Roman"/>
          <w:bCs/>
          <w:sz w:val="24"/>
          <w:szCs w:val="24"/>
        </w:rPr>
        <w:t>’</w:t>
      </w:r>
      <w:r w:rsidR="00926A5B">
        <w:rPr>
          <w:rFonts w:ascii="Times New Roman" w:hAnsi="Times New Roman" w:cs="Times New Roman"/>
          <w:bCs/>
          <w:sz w:val="24"/>
          <w:szCs w:val="24"/>
        </w:rPr>
        <w:t xml:space="preserve">s report to the police in the United Kingdom that </w:t>
      </w:r>
      <w:r w:rsidR="004738E8">
        <w:rPr>
          <w:rFonts w:ascii="Times New Roman" w:hAnsi="Times New Roman" w:cs="Times New Roman"/>
          <w:bCs/>
          <w:sz w:val="24"/>
          <w:szCs w:val="24"/>
        </w:rPr>
        <w:t>Munyaradzi</w:t>
      </w:r>
      <w:r w:rsidR="00926A5B">
        <w:rPr>
          <w:rFonts w:ascii="Times New Roman" w:hAnsi="Times New Roman" w:cs="Times New Roman"/>
          <w:bCs/>
          <w:sz w:val="24"/>
          <w:szCs w:val="24"/>
        </w:rPr>
        <w:t xml:space="preserve"> </w:t>
      </w:r>
      <w:proofErr w:type="spellStart"/>
      <w:r w:rsidR="00926A5B">
        <w:rPr>
          <w:rFonts w:ascii="Times New Roman" w:hAnsi="Times New Roman" w:cs="Times New Roman"/>
          <w:bCs/>
          <w:sz w:val="24"/>
          <w:szCs w:val="24"/>
        </w:rPr>
        <w:t>Chatukuta</w:t>
      </w:r>
      <w:proofErr w:type="spellEnd"/>
      <w:r w:rsidR="00926A5B">
        <w:rPr>
          <w:rFonts w:ascii="Times New Roman" w:hAnsi="Times New Roman" w:cs="Times New Roman"/>
          <w:bCs/>
          <w:sz w:val="24"/>
          <w:szCs w:val="24"/>
        </w:rPr>
        <w:t xml:space="preserve"> had defrauded him by reason of failure to deliver the </w:t>
      </w:r>
      <w:proofErr w:type="spellStart"/>
      <w:r w:rsidR="00926A5B">
        <w:rPr>
          <w:rFonts w:ascii="Times New Roman" w:hAnsi="Times New Roman" w:cs="Times New Roman"/>
          <w:bCs/>
          <w:sz w:val="24"/>
          <w:szCs w:val="24"/>
        </w:rPr>
        <w:t>Fodden</w:t>
      </w:r>
      <w:proofErr w:type="spellEnd"/>
      <w:r w:rsidR="00926A5B">
        <w:rPr>
          <w:rFonts w:ascii="Times New Roman" w:hAnsi="Times New Roman" w:cs="Times New Roman"/>
          <w:bCs/>
          <w:sz w:val="24"/>
          <w:szCs w:val="24"/>
        </w:rPr>
        <w:t xml:space="preserve"> tipper was met with a response that the matter was civil.  Paragraphs 10 and 11 of the defence outline are telling.  They read:</w:t>
      </w:r>
    </w:p>
    <w:p w14:paraId="67BA229E" w14:textId="0E81D369" w:rsidR="00926A5B" w:rsidRPr="00F4041C" w:rsidRDefault="00926A5B" w:rsidP="00F4041C">
      <w:pPr>
        <w:spacing w:line="240" w:lineRule="auto"/>
        <w:ind w:left="1440"/>
        <w:jc w:val="both"/>
        <w:rPr>
          <w:rFonts w:ascii="Times New Roman" w:hAnsi="Times New Roman" w:cs="Times New Roman"/>
          <w:bCs/>
        </w:rPr>
      </w:pPr>
      <w:r w:rsidRPr="00F4041C">
        <w:rPr>
          <w:rFonts w:ascii="Times New Roman" w:hAnsi="Times New Roman" w:cs="Times New Roman"/>
          <w:bCs/>
        </w:rPr>
        <w:t xml:space="preserve">“10. The complainant tried to sue the accused person’s son in the </w:t>
      </w:r>
      <w:proofErr w:type="spellStart"/>
      <w:r w:rsidRPr="00F4041C">
        <w:rPr>
          <w:rFonts w:ascii="Times New Roman" w:hAnsi="Times New Roman" w:cs="Times New Roman"/>
          <w:bCs/>
        </w:rPr>
        <w:t>Uninted</w:t>
      </w:r>
      <w:proofErr w:type="spellEnd"/>
      <w:r w:rsidRPr="00F4041C">
        <w:rPr>
          <w:rFonts w:ascii="Times New Roman" w:hAnsi="Times New Roman" w:cs="Times New Roman"/>
          <w:bCs/>
        </w:rPr>
        <w:t xml:space="preserve"> Kingdom to no avail.</w:t>
      </w:r>
    </w:p>
    <w:p w14:paraId="19D9336F" w14:textId="25981CD7" w:rsidR="00926A5B" w:rsidRPr="00F4041C" w:rsidRDefault="00926A5B" w:rsidP="00F4041C">
      <w:pPr>
        <w:spacing w:line="240" w:lineRule="auto"/>
        <w:ind w:left="1440"/>
        <w:jc w:val="both"/>
        <w:rPr>
          <w:rFonts w:ascii="Times New Roman" w:hAnsi="Times New Roman" w:cs="Times New Roman"/>
          <w:bCs/>
        </w:rPr>
      </w:pPr>
      <w:r w:rsidRPr="00F4041C">
        <w:rPr>
          <w:rFonts w:ascii="Times New Roman" w:hAnsi="Times New Roman" w:cs="Times New Roman"/>
          <w:bCs/>
        </w:rPr>
        <w:t xml:space="preserve">11. Accused avers that complainant is trying to recover his money by falsely laying false charges against him hoping that Munyaradzi </w:t>
      </w:r>
      <w:proofErr w:type="spellStart"/>
      <w:r w:rsidRPr="00F4041C">
        <w:rPr>
          <w:rFonts w:ascii="Times New Roman" w:hAnsi="Times New Roman" w:cs="Times New Roman"/>
          <w:bCs/>
        </w:rPr>
        <w:t>Chatukuta</w:t>
      </w:r>
      <w:proofErr w:type="spellEnd"/>
      <w:r w:rsidRPr="00F4041C">
        <w:rPr>
          <w:rFonts w:ascii="Times New Roman" w:hAnsi="Times New Roman" w:cs="Times New Roman"/>
          <w:bCs/>
        </w:rPr>
        <w:t xml:space="preserve"> (his son) will pay him.”</w:t>
      </w:r>
    </w:p>
    <w:p w14:paraId="76487C43" w14:textId="388CF137" w:rsidR="001D2631" w:rsidRDefault="00926A5B"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[9]</w:t>
      </w:r>
      <w:r>
        <w:rPr>
          <w:rFonts w:ascii="Times New Roman" w:hAnsi="Times New Roman" w:cs="Times New Roman"/>
          <w:bCs/>
          <w:sz w:val="24"/>
          <w:szCs w:val="24"/>
        </w:rPr>
        <w:tab/>
        <w:t>The lower court convicted the appellant because</w:t>
      </w:r>
      <w:r w:rsidR="004738E8">
        <w:rPr>
          <w:rFonts w:ascii="Times New Roman" w:hAnsi="Times New Roman" w:cs="Times New Roman"/>
          <w:bCs/>
          <w:sz w:val="24"/>
          <w:szCs w:val="24"/>
        </w:rPr>
        <w:t xml:space="preserve"> it</w:t>
      </w:r>
      <w:r>
        <w:rPr>
          <w:rFonts w:ascii="Times New Roman" w:hAnsi="Times New Roman" w:cs="Times New Roman"/>
          <w:bCs/>
          <w:sz w:val="24"/>
          <w:szCs w:val="24"/>
        </w:rPr>
        <w:t xml:space="preserve"> took the view that the complainant and his nephew were credible</w:t>
      </w:r>
      <w:r w:rsidR="00F4041C">
        <w:rPr>
          <w:rFonts w:ascii="Times New Roman" w:hAnsi="Times New Roman" w:cs="Times New Roman"/>
          <w:bCs/>
          <w:sz w:val="24"/>
          <w:szCs w:val="24"/>
        </w:rPr>
        <w:t xml:space="preserve"> witnesses.  It thought their evidence accorded with the probabilities.  It said:</w:t>
      </w:r>
    </w:p>
    <w:p w14:paraId="33B6C24F" w14:textId="52D0CC42" w:rsidR="00760F39" w:rsidRPr="00107D1B" w:rsidRDefault="001D2631" w:rsidP="00107D1B">
      <w:pPr>
        <w:spacing w:line="240" w:lineRule="auto"/>
        <w:ind w:left="1440"/>
        <w:jc w:val="both"/>
        <w:rPr>
          <w:rFonts w:ascii="Times New Roman" w:hAnsi="Times New Roman" w:cs="Times New Roman"/>
          <w:bCs/>
        </w:rPr>
      </w:pPr>
      <w:r w:rsidRPr="00107D1B">
        <w:rPr>
          <w:rFonts w:ascii="Times New Roman" w:hAnsi="Times New Roman" w:cs="Times New Roman"/>
          <w:bCs/>
        </w:rPr>
        <w:t>“Having established that the money was deposited into accused’s son’s account, the question the</w:t>
      </w:r>
      <w:r w:rsidR="004738E8">
        <w:rPr>
          <w:rFonts w:ascii="Times New Roman" w:hAnsi="Times New Roman" w:cs="Times New Roman"/>
          <w:bCs/>
        </w:rPr>
        <w:t>n</w:t>
      </w:r>
      <w:r w:rsidRPr="00107D1B">
        <w:rPr>
          <w:rFonts w:ascii="Times New Roman" w:hAnsi="Times New Roman" w:cs="Times New Roman"/>
          <w:bCs/>
        </w:rPr>
        <w:t xml:space="preserve"> becomes how the complainant knew Munyaradzi.  The complainant said he was told by the accused that complainant should deposit the money in Munyaradzi’s account because he is the one in the United Kingdom but accused would facilitate the rest.  The court believes this evidence because it sounds</w:t>
      </w:r>
      <w:r w:rsidR="005F73E2" w:rsidRPr="00107D1B">
        <w:rPr>
          <w:rFonts w:ascii="Times New Roman" w:hAnsi="Times New Roman" w:cs="Times New Roman"/>
          <w:bCs/>
        </w:rPr>
        <w:t xml:space="preserve"> unreasonable to me that they would meet simply for the purpose of giving each other a phone number.  A phone number can be given via a phone.  There </w:t>
      </w:r>
      <w:r w:rsidR="00B62A40" w:rsidRPr="00107D1B">
        <w:rPr>
          <w:rFonts w:ascii="Times New Roman" w:hAnsi="Times New Roman" w:cs="Times New Roman"/>
          <w:bCs/>
        </w:rPr>
        <w:t>was no need for them to meet for that.  What the court draws from the evidence is that they met to discuss all logistics</w:t>
      </w:r>
      <w:r w:rsidR="001F39BE" w:rsidRPr="00107D1B">
        <w:rPr>
          <w:rFonts w:ascii="Times New Roman" w:hAnsi="Times New Roman" w:cs="Times New Roman"/>
          <w:bCs/>
        </w:rPr>
        <w:t xml:space="preserve">.  In that meeting he was told about the company, he was told about the role of the accused.  In all this, he was </w:t>
      </w:r>
      <w:r w:rsidR="001F39BE" w:rsidRPr="00107D1B">
        <w:rPr>
          <w:rFonts w:ascii="Times New Roman" w:hAnsi="Times New Roman" w:cs="Times New Roman"/>
          <w:bCs/>
        </w:rPr>
        <w:lastRenderedPageBreak/>
        <w:t xml:space="preserve">actually convinced to proceed because accused would make sure that everything went well.  It was actually the accused who misrepresented to him that they would bring the truck just like how they imported 3 tippers for another lady.  Not so, the complainant would not </w:t>
      </w:r>
      <w:r w:rsidR="00E037AE" w:rsidRPr="00107D1B">
        <w:rPr>
          <w:rFonts w:ascii="Times New Roman" w:hAnsi="Times New Roman" w:cs="Times New Roman"/>
          <w:bCs/>
        </w:rPr>
        <w:t>have known about all that.</w:t>
      </w:r>
    </w:p>
    <w:p w14:paraId="5F9D9B8B" w14:textId="2F410976" w:rsidR="00E037AE" w:rsidRPr="00107D1B" w:rsidRDefault="00E037AE" w:rsidP="00107D1B">
      <w:pPr>
        <w:spacing w:line="240" w:lineRule="auto"/>
        <w:ind w:left="1440"/>
        <w:jc w:val="both"/>
        <w:rPr>
          <w:rFonts w:ascii="Times New Roman" w:hAnsi="Times New Roman" w:cs="Times New Roman"/>
          <w:bCs/>
        </w:rPr>
      </w:pPr>
      <w:r w:rsidRPr="00107D1B">
        <w:rPr>
          <w:rFonts w:ascii="Times New Roman" w:hAnsi="Times New Roman" w:cs="Times New Roman"/>
          <w:bCs/>
        </w:rPr>
        <w:t>I am of the view that their meeting is the one that sealed the deal.  The fact that money was deposited into Munyaradzi’s account do not mean that accused had nothing to do wi</w:t>
      </w:r>
      <w:r w:rsidR="00FB48F5" w:rsidRPr="00107D1B">
        <w:rPr>
          <w:rFonts w:ascii="Times New Roman" w:hAnsi="Times New Roman" w:cs="Times New Roman"/>
          <w:bCs/>
        </w:rPr>
        <w:t>t</w:t>
      </w:r>
      <w:r w:rsidRPr="00107D1B">
        <w:rPr>
          <w:rFonts w:ascii="Times New Roman" w:hAnsi="Times New Roman" w:cs="Times New Roman"/>
          <w:bCs/>
        </w:rPr>
        <w:t>h it.  Accused is the one who made sure that he deposits and even told him to come with receipts to go to a lawyer</w:t>
      </w:r>
      <w:r w:rsidR="00FB48F5" w:rsidRPr="00107D1B">
        <w:rPr>
          <w:rFonts w:ascii="Times New Roman" w:hAnsi="Times New Roman" w:cs="Times New Roman"/>
          <w:bCs/>
        </w:rPr>
        <w:t>.  He is the one who again changed.  Why would he wa</w:t>
      </w:r>
      <w:r w:rsidR="004738E8">
        <w:rPr>
          <w:rFonts w:ascii="Times New Roman" w:hAnsi="Times New Roman" w:cs="Times New Roman"/>
          <w:bCs/>
        </w:rPr>
        <w:t>n</w:t>
      </w:r>
      <w:r w:rsidR="00FB48F5" w:rsidRPr="00107D1B">
        <w:rPr>
          <w:rFonts w:ascii="Times New Roman" w:hAnsi="Times New Roman" w:cs="Times New Roman"/>
          <w:bCs/>
        </w:rPr>
        <w:t>t to go all the</w:t>
      </w:r>
      <w:r w:rsidR="004738E8">
        <w:rPr>
          <w:rFonts w:ascii="Times New Roman" w:hAnsi="Times New Roman" w:cs="Times New Roman"/>
          <w:bCs/>
        </w:rPr>
        <w:t xml:space="preserve"> way</w:t>
      </w:r>
      <w:r w:rsidR="00FB48F5" w:rsidRPr="00107D1B">
        <w:rPr>
          <w:rFonts w:ascii="Times New Roman" w:hAnsi="Times New Roman" w:cs="Times New Roman"/>
          <w:bCs/>
        </w:rPr>
        <w:t xml:space="preserve"> to do that if he was not involved?</w:t>
      </w:r>
    </w:p>
    <w:p w14:paraId="5BB7A86B" w14:textId="12DF8F6C" w:rsidR="005A7BAA" w:rsidRPr="00107D1B" w:rsidRDefault="00FB48F5" w:rsidP="00107D1B">
      <w:pPr>
        <w:spacing w:line="240" w:lineRule="auto"/>
        <w:ind w:left="1440"/>
        <w:jc w:val="both"/>
        <w:rPr>
          <w:rFonts w:ascii="Times New Roman" w:hAnsi="Times New Roman" w:cs="Times New Roman"/>
          <w:bCs/>
        </w:rPr>
      </w:pPr>
      <w:r w:rsidRPr="00107D1B">
        <w:rPr>
          <w:rFonts w:ascii="Times New Roman" w:hAnsi="Times New Roman" w:cs="Times New Roman"/>
          <w:bCs/>
        </w:rPr>
        <w:t xml:space="preserve">The court rejects the defence’s position </w:t>
      </w:r>
      <w:r w:rsidR="005A7BAA" w:rsidRPr="00107D1B">
        <w:rPr>
          <w:rFonts w:ascii="Times New Roman" w:hAnsi="Times New Roman" w:cs="Times New Roman"/>
          <w:bCs/>
        </w:rPr>
        <w:t xml:space="preserve">that the money was deposited into a Romanian’s account because the receipts tendered shows the accused’s son was the recipient.  The issue of the Romanians was vehemently denied by the complainant and </w:t>
      </w:r>
      <w:r w:rsidR="004738E8">
        <w:rPr>
          <w:rFonts w:ascii="Times New Roman" w:hAnsi="Times New Roman" w:cs="Times New Roman"/>
          <w:bCs/>
        </w:rPr>
        <w:t>t</w:t>
      </w:r>
      <w:r w:rsidR="005A7BAA" w:rsidRPr="00107D1B">
        <w:rPr>
          <w:rFonts w:ascii="Times New Roman" w:hAnsi="Times New Roman" w:cs="Times New Roman"/>
          <w:bCs/>
        </w:rPr>
        <w:t>he court believed him because he dealt with accused and accused’s son.  There is nowhere that the Romanians appear.  In any event the accused said accused’s son would buy vehicles from these Romanians therefore even on this deal, accused’s son was just to buy it from them and the</w:t>
      </w:r>
      <w:r w:rsidR="004738E8">
        <w:rPr>
          <w:rFonts w:ascii="Times New Roman" w:hAnsi="Times New Roman" w:cs="Times New Roman"/>
          <w:bCs/>
        </w:rPr>
        <w:t>n</w:t>
      </w:r>
      <w:r w:rsidR="005A7BAA" w:rsidRPr="00107D1B">
        <w:rPr>
          <w:rFonts w:ascii="Times New Roman" w:hAnsi="Times New Roman" w:cs="Times New Roman"/>
          <w:bCs/>
        </w:rPr>
        <w:t xml:space="preserve"> brings it here.  He cannot say that complainant engaged with the Romanians because he did not know them.  Accused is the one who instructed the complainant to deposit the money.</w:t>
      </w:r>
    </w:p>
    <w:p w14:paraId="0E812D7A" w14:textId="0584AB89" w:rsidR="0069693C" w:rsidRPr="00107D1B" w:rsidRDefault="005A7BAA" w:rsidP="00107D1B">
      <w:pPr>
        <w:spacing w:line="240" w:lineRule="auto"/>
        <w:ind w:left="1440"/>
        <w:jc w:val="both"/>
        <w:rPr>
          <w:rFonts w:ascii="Times New Roman" w:hAnsi="Times New Roman" w:cs="Times New Roman"/>
          <w:bCs/>
        </w:rPr>
      </w:pPr>
      <w:r w:rsidRPr="00107D1B">
        <w:rPr>
          <w:rFonts w:ascii="Times New Roman" w:hAnsi="Times New Roman" w:cs="Times New Roman"/>
          <w:bCs/>
        </w:rPr>
        <w:t xml:space="preserve">The court </w:t>
      </w:r>
      <w:r w:rsidR="004738E8">
        <w:rPr>
          <w:rFonts w:ascii="Times New Roman" w:hAnsi="Times New Roman" w:cs="Times New Roman"/>
          <w:bCs/>
        </w:rPr>
        <w:t xml:space="preserve">is </w:t>
      </w:r>
      <w:r w:rsidRPr="00107D1B">
        <w:rPr>
          <w:rFonts w:ascii="Times New Roman" w:hAnsi="Times New Roman" w:cs="Times New Roman"/>
          <w:bCs/>
        </w:rPr>
        <w:t xml:space="preserve">convinced that it was the accused who misrepresented to the complainant that they were capable of importing the vehicle.  Complainant acted upon such misrepresentation and paid US$22000.  The state managed to prove its case beyond reasonable doubt.  The accused cannot be divorced from this offence in the given circumstances.  The meeting could not have been for a phone </w:t>
      </w:r>
      <w:r w:rsidR="0069693C" w:rsidRPr="00107D1B">
        <w:rPr>
          <w:rFonts w:ascii="Times New Roman" w:hAnsi="Times New Roman" w:cs="Times New Roman"/>
          <w:bCs/>
        </w:rPr>
        <w:t>number.  The only reason why complainant believed this was because he met the accused who gave him assurance.  Complainant never met Munyaradzi but accused.</w:t>
      </w:r>
    </w:p>
    <w:p w14:paraId="4430DC9A" w14:textId="42034CAB" w:rsidR="00107D1B" w:rsidRDefault="0069693C" w:rsidP="00107D1B">
      <w:pPr>
        <w:spacing w:line="240" w:lineRule="auto"/>
        <w:ind w:left="1440"/>
        <w:jc w:val="both"/>
        <w:rPr>
          <w:rFonts w:ascii="Times New Roman" w:hAnsi="Times New Roman" w:cs="Times New Roman"/>
          <w:bCs/>
        </w:rPr>
      </w:pPr>
      <w:r w:rsidRPr="00107D1B">
        <w:rPr>
          <w:rFonts w:ascii="Times New Roman" w:hAnsi="Times New Roman" w:cs="Times New Roman"/>
          <w:bCs/>
        </w:rPr>
        <w:t xml:space="preserve">The court accepts the evidence of the state in Toto.  The </w:t>
      </w:r>
      <w:r w:rsidR="00107D1B" w:rsidRPr="00107D1B">
        <w:rPr>
          <w:rFonts w:ascii="Times New Roman" w:hAnsi="Times New Roman" w:cs="Times New Roman"/>
          <w:bCs/>
        </w:rPr>
        <w:t>court rejects the defence given by the accused for the reasons already cited.”</w:t>
      </w:r>
    </w:p>
    <w:p w14:paraId="330688B5" w14:textId="77777777" w:rsidR="00107D1B" w:rsidRPr="00107D1B" w:rsidRDefault="00107D1B" w:rsidP="00107D1B">
      <w:pPr>
        <w:spacing w:line="240" w:lineRule="auto"/>
        <w:ind w:left="1440"/>
        <w:jc w:val="both"/>
        <w:rPr>
          <w:rFonts w:ascii="Times New Roman" w:hAnsi="Times New Roman" w:cs="Times New Roman"/>
          <w:bCs/>
        </w:rPr>
      </w:pPr>
    </w:p>
    <w:p w14:paraId="735893BC" w14:textId="77777777" w:rsidR="00107D1B" w:rsidRPr="00107D1B" w:rsidRDefault="00107D1B" w:rsidP="007D06F6">
      <w:pPr>
        <w:spacing w:line="360" w:lineRule="auto"/>
        <w:jc w:val="both"/>
        <w:rPr>
          <w:rFonts w:ascii="Times New Roman" w:hAnsi="Times New Roman" w:cs="Times New Roman"/>
          <w:b/>
          <w:sz w:val="24"/>
          <w:szCs w:val="24"/>
          <w:u w:val="single"/>
        </w:rPr>
      </w:pPr>
      <w:r w:rsidRPr="00107D1B">
        <w:rPr>
          <w:rFonts w:ascii="Times New Roman" w:hAnsi="Times New Roman" w:cs="Times New Roman"/>
          <w:b/>
          <w:sz w:val="24"/>
          <w:szCs w:val="24"/>
          <w:u w:val="single"/>
        </w:rPr>
        <w:t>THE GROUNDS OF APPEAL</w:t>
      </w:r>
    </w:p>
    <w:p w14:paraId="5100F901" w14:textId="35E004FC" w:rsidR="00107D1B" w:rsidRDefault="00107D1B"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[10]</w:t>
      </w:r>
      <w:r>
        <w:rPr>
          <w:rFonts w:ascii="Times New Roman" w:hAnsi="Times New Roman" w:cs="Times New Roman"/>
          <w:bCs/>
          <w:sz w:val="24"/>
          <w:szCs w:val="24"/>
        </w:rPr>
        <w:tab/>
        <w:t>In challenging the conviction, the appellant places reliance on five grounds of appeal.  They read:</w:t>
      </w:r>
    </w:p>
    <w:p w14:paraId="3C3CACEE" w14:textId="28555333" w:rsidR="009A71CC" w:rsidRPr="00706BBC" w:rsidRDefault="00107D1B" w:rsidP="00706BBC">
      <w:pPr>
        <w:spacing w:line="240" w:lineRule="auto"/>
        <w:ind w:left="1440"/>
        <w:jc w:val="both"/>
        <w:rPr>
          <w:rFonts w:ascii="Times New Roman" w:hAnsi="Times New Roman" w:cs="Times New Roman"/>
          <w:bCs/>
        </w:rPr>
      </w:pPr>
      <w:r w:rsidRPr="00706BBC">
        <w:rPr>
          <w:rFonts w:ascii="Times New Roman" w:hAnsi="Times New Roman" w:cs="Times New Roman"/>
          <w:bCs/>
        </w:rPr>
        <w:t xml:space="preserve">“1. The court </w:t>
      </w:r>
      <w:r w:rsidRPr="00706BBC">
        <w:rPr>
          <w:rFonts w:ascii="Times New Roman" w:hAnsi="Times New Roman" w:cs="Times New Roman"/>
          <w:bCs/>
          <w:i/>
          <w:iCs/>
        </w:rPr>
        <w:t>a quo</w:t>
      </w:r>
      <w:r w:rsidRPr="00706BBC">
        <w:rPr>
          <w:rFonts w:ascii="Times New Roman" w:hAnsi="Times New Roman" w:cs="Times New Roman"/>
          <w:bCs/>
        </w:rPr>
        <w:t xml:space="preserve"> erred in</w:t>
      </w:r>
      <w:r w:rsidR="00253FDD" w:rsidRPr="00706BBC">
        <w:rPr>
          <w:rFonts w:ascii="Times New Roman" w:hAnsi="Times New Roman" w:cs="Times New Roman"/>
          <w:bCs/>
        </w:rPr>
        <w:t xml:space="preserve"> convicting the appellant on conduct which </w:t>
      </w:r>
      <w:r w:rsidR="009A71CC" w:rsidRPr="00706BBC">
        <w:rPr>
          <w:rFonts w:ascii="Times New Roman" w:hAnsi="Times New Roman" w:cs="Times New Roman"/>
          <w:bCs/>
        </w:rPr>
        <w:t xml:space="preserve">does not amount to a criminal offence of fraud </w:t>
      </w:r>
      <w:r w:rsidR="005D03F2" w:rsidRPr="00706BBC">
        <w:rPr>
          <w:rFonts w:ascii="Times New Roman" w:hAnsi="Times New Roman" w:cs="Times New Roman"/>
          <w:bCs/>
        </w:rPr>
        <w:t xml:space="preserve">but is merely the company’s contractual breach of failure to deliver the </w:t>
      </w:r>
      <w:r w:rsidR="00905E1B">
        <w:rPr>
          <w:rFonts w:ascii="Times New Roman" w:hAnsi="Times New Roman" w:cs="Times New Roman"/>
          <w:bCs/>
        </w:rPr>
        <w:t>F</w:t>
      </w:r>
      <w:r w:rsidR="005D03F2" w:rsidRPr="00706BBC">
        <w:rPr>
          <w:rFonts w:ascii="Times New Roman" w:hAnsi="Times New Roman" w:cs="Times New Roman"/>
          <w:bCs/>
        </w:rPr>
        <w:t>oden tipper.</w:t>
      </w:r>
    </w:p>
    <w:p w14:paraId="3CD27BBE" w14:textId="6C65A6A3" w:rsidR="00E876EE" w:rsidRPr="00706BBC" w:rsidRDefault="00E876EE" w:rsidP="00706BBC">
      <w:pPr>
        <w:spacing w:line="240" w:lineRule="auto"/>
        <w:ind w:left="1440"/>
        <w:jc w:val="both"/>
        <w:rPr>
          <w:rFonts w:ascii="Times New Roman" w:hAnsi="Times New Roman" w:cs="Times New Roman"/>
          <w:bCs/>
        </w:rPr>
      </w:pPr>
      <w:r w:rsidRPr="00706BBC">
        <w:rPr>
          <w:rFonts w:ascii="Times New Roman" w:hAnsi="Times New Roman" w:cs="Times New Roman"/>
          <w:bCs/>
        </w:rPr>
        <w:t>2. The learned magistrate misdirected herself in making a finding that appellant misrepresented to the complainant that he and his son had the capacity to import vehicles from United Kingdom.</w:t>
      </w:r>
    </w:p>
    <w:p w14:paraId="72F929B6" w14:textId="12B6B6A0" w:rsidR="00932A57" w:rsidRPr="00706BBC" w:rsidRDefault="00E876EE" w:rsidP="00706BBC">
      <w:pPr>
        <w:spacing w:line="240" w:lineRule="auto"/>
        <w:ind w:left="1440"/>
        <w:jc w:val="both"/>
        <w:rPr>
          <w:rFonts w:ascii="Times New Roman" w:hAnsi="Times New Roman" w:cs="Times New Roman"/>
          <w:bCs/>
        </w:rPr>
      </w:pPr>
      <w:r w:rsidRPr="00706BBC">
        <w:rPr>
          <w:rFonts w:ascii="Times New Roman" w:hAnsi="Times New Roman" w:cs="Times New Roman"/>
          <w:bCs/>
        </w:rPr>
        <w:t xml:space="preserve">3. The court </w:t>
      </w:r>
      <w:r w:rsidRPr="00706BBC">
        <w:rPr>
          <w:rFonts w:ascii="Times New Roman" w:hAnsi="Times New Roman" w:cs="Times New Roman"/>
          <w:bCs/>
          <w:i/>
          <w:iCs/>
        </w:rPr>
        <w:t>a quo</w:t>
      </w:r>
      <w:r w:rsidRPr="00706BBC">
        <w:rPr>
          <w:rFonts w:ascii="Times New Roman" w:hAnsi="Times New Roman" w:cs="Times New Roman"/>
          <w:bCs/>
        </w:rPr>
        <w:t xml:space="preserve"> misdirected itself in concluding that the appellant met the complainant at Marimba shops to discuss all logistics regarding the transaction, yet the</w:t>
      </w:r>
      <w:r w:rsidR="00905E1B">
        <w:rPr>
          <w:rFonts w:ascii="Times New Roman" w:hAnsi="Times New Roman" w:cs="Times New Roman"/>
          <w:bCs/>
        </w:rPr>
        <w:t>r</w:t>
      </w:r>
      <w:r w:rsidRPr="00706BBC">
        <w:rPr>
          <w:rFonts w:ascii="Times New Roman" w:hAnsi="Times New Roman" w:cs="Times New Roman"/>
          <w:bCs/>
        </w:rPr>
        <w:t xml:space="preserve">e is no evidence on record </w:t>
      </w:r>
      <w:r w:rsidR="00932A57" w:rsidRPr="00706BBC">
        <w:rPr>
          <w:rFonts w:ascii="Times New Roman" w:hAnsi="Times New Roman" w:cs="Times New Roman"/>
          <w:bCs/>
        </w:rPr>
        <w:t>to that effect.</w:t>
      </w:r>
    </w:p>
    <w:p w14:paraId="591BFFFC" w14:textId="69B75F65" w:rsidR="00932A57" w:rsidRPr="00706BBC" w:rsidRDefault="00932A57" w:rsidP="00706BBC">
      <w:pPr>
        <w:spacing w:line="240" w:lineRule="auto"/>
        <w:ind w:left="1440" w:firstLine="60"/>
        <w:jc w:val="both"/>
        <w:rPr>
          <w:rFonts w:ascii="Times New Roman" w:hAnsi="Times New Roman" w:cs="Times New Roman"/>
          <w:bCs/>
        </w:rPr>
      </w:pPr>
      <w:r w:rsidRPr="00706BBC">
        <w:rPr>
          <w:rFonts w:ascii="Times New Roman" w:hAnsi="Times New Roman" w:cs="Times New Roman"/>
          <w:bCs/>
        </w:rPr>
        <w:lastRenderedPageBreak/>
        <w:t>4. The learned magistrate erred in deciding that appellant was the one who instructed the complainant to deposit money into his son’s account.</w:t>
      </w:r>
    </w:p>
    <w:p w14:paraId="24D7FF89" w14:textId="3AD3A3A6" w:rsidR="00E876EE" w:rsidRPr="00706BBC" w:rsidRDefault="00932A57" w:rsidP="00706BBC">
      <w:pPr>
        <w:spacing w:line="240" w:lineRule="auto"/>
        <w:ind w:left="1440"/>
        <w:jc w:val="both"/>
        <w:rPr>
          <w:rFonts w:ascii="Times New Roman" w:hAnsi="Times New Roman" w:cs="Times New Roman"/>
          <w:bCs/>
        </w:rPr>
      </w:pPr>
      <w:r w:rsidRPr="00706BBC">
        <w:rPr>
          <w:rFonts w:ascii="Times New Roman" w:hAnsi="Times New Roman" w:cs="Times New Roman"/>
          <w:bCs/>
        </w:rPr>
        <w:t xml:space="preserve">5. The court </w:t>
      </w:r>
      <w:r w:rsidRPr="00706BBC">
        <w:rPr>
          <w:rFonts w:ascii="Times New Roman" w:hAnsi="Times New Roman" w:cs="Times New Roman"/>
          <w:bCs/>
          <w:i/>
          <w:iCs/>
        </w:rPr>
        <w:t>a quo</w:t>
      </w:r>
      <w:r w:rsidRPr="00706BBC">
        <w:rPr>
          <w:rFonts w:ascii="Times New Roman" w:hAnsi="Times New Roman" w:cs="Times New Roman"/>
          <w:bCs/>
        </w:rPr>
        <w:t xml:space="preserve"> misdirected itself in placing relevance on two electronic transfers done by complainant while in Kuwait yet they do not show appellant’s involvement in the </w:t>
      </w:r>
      <w:r w:rsidR="00706BBC" w:rsidRPr="00706BBC">
        <w:rPr>
          <w:rFonts w:ascii="Times New Roman" w:hAnsi="Times New Roman" w:cs="Times New Roman"/>
          <w:bCs/>
        </w:rPr>
        <w:t>transaction.”</w:t>
      </w:r>
    </w:p>
    <w:p w14:paraId="12E2E9A8" w14:textId="79224C7A" w:rsidR="00706BBC" w:rsidRPr="00706BBC" w:rsidRDefault="00706BBC" w:rsidP="007D06F6">
      <w:pPr>
        <w:spacing w:line="360" w:lineRule="auto"/>
        <w:jc w:val="both"/>
        <w:rPr>
          <w:rFonts w:ascii="Times New Roman" w:hAnsi="Times New Roman" w:cs="Times New Roman"/>
          <w:b/>
          <w:sz w:val="24"/>
          <w:szCs w:val="24"/>
          <w:u w:val="single"/>
        </w:rPr>
      </w:pPr>
      <w:r w:rsidRPr="00706BBC">
        <w:rPr>
          <w:rFonts w:ascii="Times New Roman" w:hAnsi="Times New Roman" w:cs="Times New Roman"/>
          <w:b/>
          <w:sz w:val="24"/>
          <w:szCs w:val="24"/>
          <w:u w:val="single"/>
        </w:rPr>
        <w:t>DID THE COURT A QUO ERR IN FINDING THAT THE APPELLANT MADE THE MISREPRESENTATION IN QUESTION?</w:t>
      </w:r>
    </w:p>
    <w:p w14:paraId="3DB3295B" w14:textId="653368BD" w:rsidR="00706BBC" w:rsidRDefault="00706BBC"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Pr>
          <w:rFonts w:ascii="Times New Roman" w:hAnsi="Times New Roman" w:cs="Times New Roman"/>
          <w:bCs/>
          <w:sz w:val="24"/>
          <w:szCs w:val="24"/>
        </w:rPr>
        <w:tab/>
        <w:t>The answer to this question resolves the appeal.</w:t>
      </w:r>
    </w:p>
    <w:p w14:paraId="3D7C9F27" w14:textId="6EA6EDDA" w:rsidR="001C7350" w:rsidRDefault="00C87E9B"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 xml:space="preserve">The interaction between the appellant on the </w:t>
      </w:r>
      <w:r w:rsidR="00905E1B">
        <w:rPr>
          <w:rFonts w:ascii="Times New Roman" w:hAnsi="Times New Roman" w:cs="Times New Roman"/>
          <w:bCs/>
          <w:sz w:val="24"/>
          <w:szCs w:val="24"/>
        </w:rPr>
        <w:t xml:space="preserve">one </w:t>
      </w:r>
      <w:r>
        <w:rPr>
          <w:rFonts w:ascii="Times New Roman" w:hAnsi="Times New Roman" w:cs="Times New Roman"/>
          <w:bCs/>
          <w:sz w:val="24"/>
          <w:szCs w:val="24"/>
        </w:rPr>
        <w:t>hand and the complainant and Simbarashe Mutete</w:t>
      </w:r>
      <w:r w:rsidR="00905E1B">
        <w:rPr>
          <w:rFonts w:ascii="Times New Roman" w:hAnsi="Times New Roman" w:cs="Times New Roman"/>
          <w:bCs/>
          <w:sz w:val="24"/>
          <w:szCs w:val="24"/>
        </w:rPr>
        <w:t xml:space="preserve"> on the other</w:t>
      </w:r>
      <w:r>
        <w:rPr>
          <w:rFonts w:ascii="Times New Roman" w:hAnsi="Times New Roman" w:cs="Times New Roman"/>
          <w:bCs/>
          <w:sz w:val="24"/>
          <w:szCs w:val="24"/>
        </w:rPr>
        <w:t xml:space="preserve"> at Marimba Shopping Centre, Belvedere in 2018 was verbal.  It was not followed up by correspondence confirming what had transpired th</w:t>
      </w:r>
      <w:r w:rsidR="00905E1B">
        <w:rPr>
          <w:rFonts w:ascii="Times New Roman" w:hAnsi="Times New Roman" w:cs="Times New Roman"/>
          <w:bCs/>
          <w:sz w:val="24"/>
          <w:szCs w:val="24"/>
        </w:rPr>
        <w:t>e</w:t>
      </w:r>
      <w:r>
        <w:rPr>
          <w:rFonts w:ascii="Times New Roman" w:hAnsi="Times New Roman" w:cs="Times New Roman"/>
          <w:bCs/>
          <w:sz w:val="24"/>
          <w:szCs w:val="24"/>
        </w:rPr>
        <w:t>reat.</w:t>
      </w:r>
      <w:r w:rsidR="002B2681">
        <w:rPr>
          <w:rFonts w:ascii="Times New Roman" w:hAnsi="Times New Roman" w:cs="Times New Roman"/>
          <w:bCs/>
          <w:sz w:val="24"/>
          <w:szCs w:val="24"/>
        </w:rPr>
        <w:t xml:space="preserve">  In testifying on that interaction, the complainant said the following.  The appellant confirmed that he was Munyaradzi’s father; that appellant was a director of the two companies mentioned elsewhere in this judgment; that the appellant and his son, through those two United Kingdom based companies were in the business of importing vehicles into Zimbabwe from the United Kingdom and, critically, that the appellant and his son, using those companies as their vehicles, could import a motor vehicle for the complainant on condition the complainant paid US$22000 </w:t>
      </w:r>
      <w:r w:rsidR="00103854">
        <w:rPr>
          <w:rFonts w:ascii="Times New Roman" w:hAnsi="Times New Roman" w:cs="Times New Roman"/>
          <w:bCs/>
          <w:sz w:val="24"/>
          <w:szCs w:val="24"/>
        </w:rPr>
        <w:t>into an account nominated by the son with appellant handling all the logistics in Zimbabwe.  Mut</w:t>
      </w:r>
      <w:r w:rsidR="00905E1B">
        <w:rPr>
          <w:rFonts w:ascii="Times New Roman" w:hAnsi="Times New Roman" w:cs="Times New Roman"/>
          <w:bCs/>
          <w:sz w:val="24"/>
          <w:szCs w:val="24"/>
        </w:rPr>
        <w:t>e</w:t>
      </w:r>
      <w:r w:rsidR="00103854">
        <w:rPr>
          <w:rFonts w:ascii="Times New Roman" w:hAnsi="Times New Roman" w:cs="Times New Roman"/>
          <w:bCs/>
          <w:sz w:val="24"/>
          <w:szCs w:val="24"/>
        </w:rPr>
        <w:t xml:space="preserve">te (the complainant’s nephew) testified to similar effect.  The appellant’s version was different.  Mutete introduced the appellant to the complainant as Munyaradzi Chatukuta’s father.  It was Munyaradzi, through his companies based in the United Kingdom, who was in the business of importing vehicles.  The appellant then gave the complainant Munyaradzi’s phone number.  This was to enable the complainant to communicate directly with Munyaradzi.  With that the appellant was not involved in whatever deal was struck, </w:t>
      </w:r>
      <w:r w:rsidR="00905E1B">
        <w:rPr>
          <w:rFonts w:ascii="Times New Roman" w:hAnsi="Times New Roman" w:cs="Times New Roman"/>
          <w:bCs/>
          <w:sz w:val="24"/>
          <w:szCs w:val="24"/>
        </w:rPr>
        <w:t>later</w:t>
      </w:r>
      <w:r w:rsidR="00103854">
        <w:rPr>
          <w:rFonts w:ascii="Times New Roman" w:hAnsi="Times New Roman" w:cs="Times New Roman"/>
          <w:bCs/>
          <w:sz w:val="24"/>
          <w:szCs w:val="24"/>
        </w:rPr>
        <w:t xml:space="preserve">, between the complainant and Munyaradzi.  The appellant never misrepresented that he was a director of the two companies and that, working together with his son, the two could import a </w:t>
      </w:r>
      <w:r w:rsidR="00905E1B">
        <w:rPr>
          <w:rFonts w:ascii="Times New Roman" w:hAnsi="Times New Roman" w:cs="Times New Roman"/>
          <w:bCs/>
          <w:sz w:val="24"/>
          <w:szCs w:val="24"/>
        </w:rPr>
        <w:t>F</w:t>
      </w:r>
      <w:r w:rsidR="00103854">
        <w:rPr>
          <w:rFonts w:ascii="Times New Roman" w:hAnsi="Times New Roman" w:cs="Times New Roman"/>
          <w:bCs/>
          <w:sz w:val="24"/>
          <w:szCs w:val="24"/>
        </w:rPr>
        <w:t xml:space="preserve">oden tipper for the complainant on payment by </w:t>
      </w:r>
      <w:r w:rsidR="001C7350">
        <w:rPr>
          <w:rFonts w:ascii="Times New Roman" w:hAnsi="Times New Roman" w:cs="Times New Roman"/>
          <w:bCs/>
          <w:sz w:val="24"/>
          <w:szCs w:val="24"/>
        </w:rPr>
        <w:t>the complainant of the US$22 000.</w:t>
      </w:r>
    </w:p>
    <w:p w14:paraId="2A85426D" w14:textId="4CE8B415" w:rsidR="00027288" w:rsidRDefault="001C7350"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[13] In our view, the prosecution and appellant</w:t>
      </w:r>
      <w:r w:rsidR="00905E1B">
        <w:rPr>
          <w:rFonts w:ascii="Times New Roman" w:hAnsi="Times New Roman" w:cs="Times New Roman"/>
          <w:bCs/>
          <w:sz w:val="24"/>
          <w:szCs w:val="24"/>
        </w:rPr>
        <w:t>’</w:t>
      </w:r>
      <w:r w:rsidR="00B057A8">
        <w:rPr>
          <w:rFonts w:ascii="Times New Roman" w:hAnsi="Times New Roman" w:cs="Times New Roman"/>
          <w:bCs/>
          <w:sz w:val="24"/>
          <w:szCs w:val="24"/>
        </w:rPr>
        <w:t xml:space="preserve">s evidence of what transpired at Marimba shops in 2018 were mutually destructive.  That in itself should have triggered the court </w:t>
      </w:r>
      <w:r w:rsidR="00B057A8" w:rsidRPr="00B057A8">
        <w:rPr>
          <w:rFonts w:ascii="Times New Roman" w:hAnsi="Times New Roman" w:cs="Times New Roman"/>
          <w:bCs/>
          <w:i/>
          <w:iCs/>
          <w:sz w:val="24"/>
          <w:szCs w:val="24"/>
        </w:rPr>
        <w:t>a quo</w:t>
      </w:r>
      <w:r w:rsidR="00B057A8">
        <w:rPr>
          <w:rFonts w:ascii="Times New Roman" w:hAnsi="Times New Roman" w:cs="Times New Roman"/>
          <w:bCs/>
          <w:sz w:val="24"/>
          <w:szCs w:val="24"/>
        </w:rPr>
        <w:t xml:space="preserve"> to be cautio</w:t>
      </w:r>
      <w:r w:rsidR="00905E1B">
        <w:rPr>
          <w:rFonts w:ascii="Times New Roman" w:hAnsi="Times New Roman" w:cs="Times New Roman"/>
          <w:bCs/>
          <w:sz w:val="24"/>
          <w:szCs w:val="24"/>
        </w:rPr>
        <w:t>u</w:t>
      </w:r>
      <w:r w:rsidR="00B057A8">
        <w:rPr>
          <w:rFonts w:ascii="Times New Roman" w:hAnsi="Times New Roman" w:cs="Times New Roman"/>
          <w:bCs/>
          <w:sz w:val="24"/>
          <w:szCs w:val="24"/>
        </w:rPr>
        <w:t xml:space="preserve">s in assessing the evidence.  The complainant, as was his nephew, were interested parties.  </w:t>
      </w:r>
      <w:r w:rsidR="00B057A8">
        <w:rPr>
          <w:rFonts w:ascii="Times New Roman" w:hAnsi="Times New Roman" w:cs="Times New Roman"/>
          <w:bCs/>
          <w:sz w:val="24"/>
          <w:szCs w:val="24"/>
        </w:rPr>
        <w:lastRenderedPageBreak/>
        <w:t xml:space="preserve">Our view is that the court </w:t>
      </w:r>
      <w:r w:rsidR="00B057A8" w:rsidRPr="00B057A8">
        <w:rPr>
          <w:rFonts w:ascii="Times New Roman" w:hAnsi="Times New Roman" w:cs="Times New Roman"/>
          <w:bCs/>
          <w:i/>
          <w:iCs/>
          <w:sz w:val="24"/>
          <w:szCs w:val="24"/>
        </w:rPr>
        <w:t>a quo</w:t>
      </w:r>
      <w:r w:rsidR="00B057A8">
        <w:rPr>
          <w:rFonts w:ascii="Times New Roman" w:hAnsi="Times New Roman" w:cs="Times New Roman"/>
          <w:bCs/>
          <w:sz w:val="24"/>
          <w:szCs w:val="24"/>
        </w:rPr>
        <w:t xml:space="preserve"> needed more</w:t>
      </w:r>
      <w:r w:rsidR="00DB3EB5">
        <w:rPr>
          <w:rFonts w:ascii="Times New Roman" w:hAnsi="Times New Roman" w:cs="Times New Roman"/>
          <w:bCs/>
          <w:sz w:val="24"/>
          <w:szCs w:val="24"/>
        </w:rPr>
        <w:t xml:space="preserve"> evidence to lend credence to what they said before concluding that the defence of the appellant had been proved to be </w:t>
      </w:r>
      <w:r w:rsidR="00905E1B">
        <w:rPr>
          <w:rFonts w:ascii="Times New Roman" w:hAnsi="Times New Roman" w:cs="Times New Roman"/>
          <w:bCs/>
          <w:sz w:val="24"/>
          <w:szCs w:val="24"/>
        </w:rPr>
        <w:t xml:space="preserve">not </w:t>
      </w:r>
      <w:r w:rsidR="00DB3EB5">
        <w:rPr>
          <w:rFonts w:ascii="Times New Roman" w:hAnsi="Times New Roman" w:cs="Times New Roman"/>
          <w:bCs/>
          <w:sz w:val="24"/>
          <w:szCs w:val="24"/>
        </w:rPr>
        <w:t xml:space="preserve">only improbable but beyond reasonable doubt false.  </w:t>
      </w:r>
      <w:r w:rsidR="00027288">
        <w:rPr>
          <w:rFonts w:ascii="Times New Roman" w:hAnsi="Times New Roman" w:cs="Times New Roman"/>
          <w:bCs/>
          <w:sz w:val="24"/>
          <w:szCs w:val="24"/>
        </w:rPr>
        <w:t>We consider that the complainant and his nephew, on a careful reading of the record, were witnesses unworthy of belief.  The</w:t>
      </w:r>
      <w:r w:rsidR="00905E1B">
        <w:rPr>
          <w:rFonts w:ascii="Times New Roman" w:hAnsi="Times New Roman" w:cs="Times New Roman"/>
          <w:bCs/>
          <w:sz w:val="24"/>
          <w:szCs w:val="24"/>
        </w:rPr>
        <w:t>ir evidence was</w:t>
      </w:r>
      <w:r w:rsidR="00027288">
        <w:rPr>
          <w:rFonts w:ascii="Times New Roman" w:hAnsi="Times New Roman" w:cs="Times New Roman"/>
          <w:bCs/>
          <w:sz w:val="24"/>
          <w:szCs w:val="24"/>
        </w:rPr>
        <w:t xml:space="preserve"> were manifestly unreliable.  In fact, the only credible evidence on record is that adduced by the appellant.</w:t>
      </w:r>
    </w:p>
    <w:p w14:paraId="313C2DB1" w14:textId="209AD96F" w:rsidR="00556B56" w:rsidRDefault="00027288"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 xml:space="preserve">The charge contains the calculated and manifest falsehood that the misrepresentation was made between 7 May 2021 and July 2021.  The reason for this falsehood was to explain why the complainant made a report of the fraud to the police as late as July 2021.  We are aware that the charge sheet was not drafted by the complainant.  It was prepared from a report made to the police by the complainant in July 2021.  In seeking to explain why he made this belated report to the police if it were true that he was misrepresented to by the appellant in April 2018 (which was a whole three years earlier) the complainant’s response was not only totally unsatisfactory but confirmed the defence of the appellant.  He said it was only </w:t>
      </w:r>
      <w:r w:rsidR="00E769A4">
        <w:rPr>
          <w:rFonts w:ascii="Times New Roman" w:hAnsi="Times New Roman" w:cs="Times New Roman"/>
          <w:bCs/>
          <w:sz w:val="24"/>
          <w:szCs w:val="24"/>
        </w:rPr>
        <w:t>in July 2021</w:t>
      </w:r>
      <w:r w:rsidR="006D3A8D">
        <w:rPr>
          <w:rFonts w:ascii="Times New Roman" w:hAnsi="Times New Roman" w:cs="Times New Roman"/>
          <w:bCs/>
          <w:sz w:val="24"/>
          <w:szCs w:val="24"/>
        </w:rPr>
        <w:t xml:space="preserve"> that he realised that he might have </w:t>
      </w:r>
      <w:r w:rsidR="00905E1B">
        <w:rPr>
          <w:rFonts w:ascii="Times New Roman" w:hAnsi="Times New Roman" w:cs="Times New Roman"/>
          <w:bCs/>
          <w:sz w:val="24"/>
          <w:szCs w:val="24"/>
        </w:rPr>
        <w:t xml:space="preserve">been </w:t>
      </w:r>
      <w:r w:rsidR="006D3A8D">
        <w:rPr>
          <w:rFonts w:ascii="Times New Roman" w:hAnsi="Times New Roman" w:cs="Times New Roman"/>
          <w:bCs/>
          <w:sz w:val="24"/>
          <w:szCs w:val="24"/>
        </w:rPr>
        <w:t xml:space="preserve">a victim </w:t>
      </w:r>
      <w:r w:rsidR="009A3F2E">
        <w:rPr>
          <w:rFonts w:ascii="Times New Roman" w:hAnsi="Times New Roman" w:cs="Times New Roman"/>
          <w:bCs/>
          <w:sz w:val="24"/>
          <w:szCs w:val="24"/>
        </w:rPr>
        <w:t>of fraud perpetrated by the appellant as the vehicle had still not been delivered.  Having tried and failed to cause the appellant’s son to deliver the Foden tipper since 2018, the complainant</w:t>
      </w:r>
      <w:r w:rsidR="00905E1B">
        <w:rPr>
          <w:rFonts w:ascii="Times New Roman" w:hAnsi="Times New Roman" w:cs="Times New Roman"/>
          <w:bCs/>
          <w:sz w:val="24"/>
          <w:szCs w:val="24"/>
        </w:rPr>
        <w:t>,</w:t>
      </w:r>
      <w:r w:rsidR="009A3F2E">
        <w:rPr>
          <w:rFonts w:ascii="Times New Roman" w:hAnsi="Times New Roman" w:cs="Times New Roman"/>
          <w:bCs/>
          <w:sz w:val="24"/>
          <w:szCs w:val="24"/>
        </w:rPr>
        <w:t xml:space="preserve"> as a last throw of the dice, decided to cause the arrest of the father (the appellant) so as to induce the son to run around and refund the sum of US$</w:t>
      </w:r>
      <w:r w:rsidR="00FD147B">
        <w:rPr>
          <w:rFonts w:ascii="Times New Roman" w:hAnsi="Times New Roman" w:cs="Times New Roman"/>
          <w:bCs/>
          <w:sz w:val="24"/>
          <w:szCs w:val="24"/>
        </w:rPr>
        <w:t xml:space="preserve">22000.  </w:t>
      </w:r>
      <w:r w:rsidR="00F509F7">
        <w:rPr>
          <w:rFonts w:ascii="Times New Roman" w:hAnsi="Times New Roman" w:cs="Times New Roman"/>
          <w:bCs/>
          <w:sz w:val="24"/>
          <w:szCs w:val="24"/>
        </w:rPr>
        <w:t xml:space="preserve">The police, as was the court </w:t>
      </w:r>
      <w:r w:rsidR="00F509F7" w:rsidRPr="00F509F7">
        <w:rPr>
          <w:rFonts w:ascii="Times New Roman" w:hAnsi="Times New Roman" w:cs="Times New Roman"/>
          <w:bCs/>
          <w:i/>
          <w:iCs/>
          <w:sz w:val="24"/>
          <w:szCs w:val="24"/>
        </w:rPr>
        <w:t>a quo</w:t>
      </w:r>
      <w:r w:rsidR="00F509F7">
        <w:rPr>
          <w:rFonts w:ascii="Times New Roman" w:hAnsi="Times New Roman" w:cs="Times New Roman"/>
          <w:bCs/>
          <w:sz w:val="24"/>
          <w:szCs w:val="24"/>
        </w:rPr>
        <w:t xml:space="preserve">, were </w:t>
      </w:r>
      <w:r w:rsidR="00390DA5">
        <w:rPr>
          <w:rFonts w:ascii="Times New Roman" w:hAnsi="Times New Roman" w:cs="Times New Roman"/>
          <w:bCs/>
          <w:sz w:val="24"/>
          <w:szCs w:val="24"/>
        </w:rPr>
        <w:t>made to</w:t>
      </w:r>
      <w:r w:rsidR="00E223FF">
        <w:rPr>
          <w:rFonts w:ascii="Times New Roman" w:hAnsi="Times New Roman" w:cs="Times New Roman"/>
          <w:bCs/>
          <w:sz w:val="24"/>
          <w:szCs w:val="24"/>
        </w:rPr>
        <w:t xml:space="preserve"> deal with</w:t>
      </w:r>
      <w:r w:rsidR="00390DA5">
        <w:rPr>
          <w:rFonts w:ascii="Times New Roman" w:hAnsi="Times New Roman" w:cs="Times New Roman"/>
          <w:bCs/>
          <w:sz w:val="24"/>
          <w:szCs w:val="24"/>
        </w:rPr>
        <w:t xml:space="preserve"> a civil case against the wrong party under the guise that it was dealing with a charge of fraud.  The court </w:t>
      </w:r>
      <w:r w:rsidR="00390DA5" w:rsidRPr="00390DA5">
        <w:rPr>
          <w:rFonts w:ascii="Times New Roman" w:hAnsi="Times New Roman" w:cs="Times New Roman"/>
          <w:bCs/>
          <w:i/>
          <w:iCs/>
          <w:sz w:val="24"/>
          <w:szCs w:val="24"/>
        </w:rPr>
        <w:t>a quo</w:t>
      </w:r>
      <w:r w:rsidR="00390DA5">
        <w:rPr>
          <w:rFonts w:ascii="Times New Roman" w:hAnsi="Times New Roman" w:cs="Times New Roman"/>
          <w:bCs/>
          <w:sz w:val="24"/>
          <w:szCs w:val="24"/>
        </w:rPr>
        <w:t xml:space="preserve"> did not see through </w:t>
      </w:r>
      <w:r w:rsidR="00B93CB1">
        <w:rPr>
          <w:rFonts w:ascii="Times New Roman" w:hAnsi="Times New Roman" w:cs="Times New Roman"/>
          <w:bCs/>
          <w:sz w:val="24"/>
          <w:szCs w:val="24"/>
        </w:rPr>
        <w:t xml:space="preserve">that charade because it did not critique the evidence.  It was content to deal with the form of that which was placed before it rather than the substance.  A court of law ought not to </w:t>
      </w:r>
      <w:r w:rsidR="00556B56">
        <w:rPr>
          <w:rFonts w:ascii="Times New Roman" w:hAnsi="Times New Roman" w:cs="Times New Roman"/>
          <w:bCs/>
          <w:sz w:val="24"/>
          <w:szCs w:val="24"/>
        </w:rPr>
        <w:t>be deceived by form, it must go to the substance</w:t>
      </w:r>
      <w:r w:rsidR="00E223FF">
        <w:rPr>
          <w:rFonts w:ascii="Times New Roman" w:hAnsi="Times New Roman" w:cs="Times New Roman"/>
          <w:bCs/>
          <w:sz w:val="24"/>
          <w:szCs w:val="24"/>
        </w:rPr>
        <w:t xml:space="preserve">.  </w:t>
      </w:r>
      <w:r w:rsidR="00556B56">
        <w:rPr>
          <w:rFonts w:ascii="Times New Roman" w:hAnsi="Times New Roman" w:cs="Times New Roman"/>
          <w:bCs/>
          <w:sz w:val="24"/>
          <w:szCs w:val="24"/>
        </w:rPr>
        <w:t xml:space="preserve"> </w:t>
      </w:r>
      <w:r w:rsidR="00E223FF">
        <w:rPr>
          <w:rFonts w:ascii="Times New Roman" w:hAnsi="Times New Roman" w:cs="Times New Roman"/>
          <w:bCs/>
          <w:sz w:val="24"/>
          <w:szCs w:val="24"/>
        </w:rPr>
        <w:t>S</w:t>
      </w:r>
      <w:r w:rsidR="00556B56">
        <w:rPr>
          <w:rFonts w:ascii="Times New Roman" w:hAnsi="Times New Roman" w:cs="Times New Roman"/>
          <w:bCs/>
          <w:sz w:val="24"/>
          <w:szCs w:val="24"/>
        </w:rPr>
        <w:t xml:space="preserve">ee </w:t>
      </w:r>
      <w:r w:rsidR="00556B56" w:rsidRPr="00556B56">
        <w:rPr>
          <w:rFonts w:ascii="Times New Roman" w:hAnsi="Times New Roman" w:cs="Times New Roman"/>
          <w:bCs/>
          <w:i/>
          <w:iCs/>
          <w:sz w:val="24"/>
          <w:szCs w:val="24"/>
        </w:rPr>
        <w:t xml:space="preserve">Kilburn </w:t>
      </w:r>
      <w:r w:rsidR="00556B56" w:rsidRPr="00556B56">
        <w:rPr>
          <w:rFonts w:ascii="Times New Roman" w:hAnsi="Times New Roman" w:cs="Times New Roman"/>
          <w:bCs/>
          <w:sz w:val="24"/>
          <w:szCs w:val="24"/>
        </w:rPr>
        <w:t>v</w:t>
      </w:r>
      <w:r w:rsidR="00556B56" w:rsidRPr="00556B56">
        <w:rPr>
          <w:rFonts w:ascii="Times New Roman" w:hAnsi="Times New Roman" w:cs="Times New Roman"/>
          <w:bCs/>
          <w:i/>
          <w:iCs/>
          <w:sz w:val="24"/>
          <w:szCs w:val="24"/>
        </w:rPr>
        <w:t xml:space="preserve"> Kilburn’s Estate</w:t>
      </w:r>
      <w:r w:rsidR="00556B56">
        <w:rPr>
          <w:rFonts w:ascii="Times New Roman" w:hAnsi="Times New Roman" w:cs="Times New Roman"/>
          <w:bCs/>
          <w:sz w:val="24"/>
          <w:szCs w:val="24"/>
        </w:rPr>
        <w:t xml:space="preserve"> 1931 AD 501.</w:t>
      </w:r>
    </w:p>
    <w:p w14:paraId="32DF92B6" w14:textId="2FC37E25" w:rsidR="000324D4" w:rsidRDefault="00556B56"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 xml:space="preserve">The story told by the prosecution in para(s) 7, 8 and 10 of the outline of the state case is this.  At the Marimba Shops interaction in 2018 the appellant, as part of the misrepresentation, gave the complainant a US$22000 quotation for a </w:t>
      </w:r>
      <w:r w:rsidR="00905E1B">
        <w:rPr>
          <w:rFonts w:ascii="Times New Roman" w:hAnsi="Times New Roman" w:cs="Times New Roman"/>
          <w:bCs/>
          <w:sz w:val="24"/>
          <w:szCs w:val="24"/>
        </w:rPr>
        <w:t>Fo</w:t>
      </w:r>
      <w:r>
        <w:rPr>
          <w:rFonts w:ascii="Times New Roman" w:hAnsi="Times New Roman" w:cs="Times New Roman"/>
          <w:bCs/>
          <w:sz w:val="24"/>
          <w:szCs w:val="24"/>
        </w:rPr>
        <w:t>den Model 32 cubic metre truck inclusive of the import duty payable.  The appellant also gave the complainant a Nationwide Bank Sort Code 070438UK which he said was his son’s account number in the United Kingdom.  The US$22000 was to be deposited into this account.  After making the full payment the complainant showed the appellant proof thereof whereupon the appellant told the complainant that he w</w:t>
      </w:r>
      <w:r w:rsidR="00905E1B">
        <w:rPr>
          <w:rFonts w:ascii="Times New Roman" w:hAnsi="Times New Roman" w:cs="Times New Roman"/>
          <w:bCs/>
          <w:sz w:val="24"/>
          <w:szCs w:val="24"/>
        </w:rPr>
        <w:t>ould</w:t>
      </w:r>
      <w:r>
        <w:rPr>
          <w:rFonts w:ascii="Times New Roman" w:hAnsi="Times New Roman" w:cs="Times New Roman"/>
          <w:bCs/>
          <w:sz w:val="24"/>
          <w:szCs w:val="24"/>
        </w:rPr>
        <w:t xml:space="preserve"> deliver the motor vehicle </w:t>
      </w:r>
      <w:r w:rsidR="005223E6">
        <w:rPr>
          <w:rFonts w:ascii="Times New Roman" w:hAnsi="Times New Roman" w:cs="Times New Roman"/>
          <w:bCs/>
          <w:sz w:val="24"/>
          <w:szCs w:val="24"/>
        </w:rPr>
        <w:t xml:space="preserve">within three months.  This was not the story told by the complainant and his </w:t>
      </w:r>
      <w:r w:rsidR="005223E6">
        <w:rPr>
          <w:rFonts w:ascii="Times New Roman" w:hAnsi="Times New Roman" w:cs="Times New Roman"/>
          <w:bCs/>
          <w:sz w:val="24"/>
          <w:szCs w:val="24"/>
        </w:rPr>
        <w:lastRenderedPageBreak/>
        <w:t xml:space="preserve">nephew at the trial.  It is true that the outline of the state case is not prepared by the complainant.  But it is prepared from the statement given by a complainant on lodging a police report.  What does this mean </w:t>
      </w:r>
      <w:r w:rsidR="005223E6" w:rsidRPr="005223E6">
        <w:rPr>
          <w:rFonts w:ascii="Times New Roman" w:hAnsi="Times New Roman" w:cs="Times New Roman"/>
          <w:bCs/>
          <w:i/>
          <w:iCs/>
          <w:sz w:val="24"/>
          <w:szCs w:val="24"/>
        </w:rPr>
        <w:t>in casu</w:t>
      </w:r>
      <w:r w:rsidR="005223E6">
        <w:rPr>
          <w:rFonts w:ascii="Times New Roman" w:hAnsi="Times New Roman" w:cs="Times New Roman"/>
          <w:bCs/>
          <w:sz w:val="24"/>
          <w:szCs w:val="24"/>
        </w:rPr>
        <w:t xml:space="preserve">?  It means that the complainant made a false report of fraud hence the variance between the charge sheet (on the dates) and the state outline on one hand and the </w:t>
      </w:r>
      <w:proofErr w:type="spellStart"/>
      <w:r w:rsidR="005223E6">
        <w:rPr>
          <w:rFonts w:ascii="Times New Roman" w:hAnsi="Times New Roman" w:cs="Times New Roman"/>
          <w:bCs/>
          <w:sz w:val="24"/>
          <w:szCs w:val="24"/>
        </w:rPr>
        <w:t>purpoted</w:t>
      </w:r>
      <w:proofErr w:type="spellEnd"/>
      <w:r w:rsidR="005223E6">
        <w:rPr>
          <w:rFonts w:ascii="Times New Roman" w:hAnsi="Times New Roman" w:cs="Times New Roman"/>
          <w:bCs/>
          <w:sz w:val="24"/>
          <w:szCs w:val="24"/>
        </w:rPr>
        <w:t xml:space="preserve"> evidence set out in the state outline and the evidence of the complainant on the other.  The effect of these variances was to destroy the case for the prosecution.  See </w:t>
      </w:r>
      <w:r w:rsidR="005223E6" w:rsidRPr="00E223FF">
        <w:rPr>
          <w:rFonts w:ascii="Times New Roman" w:hAnsi="Times New Roman" w:cs="Times New Roman"/>
          <w:bCs/>
          <w:i/>
          <w:iCs/>
          <w:sz w:val="24"/>
          <w:szCs w:val="24"/>
        </w:rPr>
        <w:t xml:space="preserve">A – G </w:t>
      </w:r>
      <w:r w:rsidR="005223E6" w:rsidRPr="00E223FF">
        <w:rPr>
          <w:rFonts w:ascii="Times New Roman" w:hAnsi="Times New Roman" w:cs="Times New Roman"/>
          <w:bCs/>
          <w:sz w:val="24"/>
          <w:szCs w:val="24"/>
        </w:rPr>
        <w:t>v</w:t>
      </w:r>
      <w:r w:rsidR="005223E6" w:rsidRPr="00E223FF">
        <w:rPr>
          <w:rFonts w:ascii="Times New Roman" w:hAnsi="Times New Roman" w:cs="Times New Roman"/>
          <w:bCs/>
          <w:i/>
          <w:iCs/>
          <w:sz w:val="24"/>
          <w:szCs w:val="24"/>
        </w:rPr>
        <w:t xml:space="preserve"> Bennett</w:t>
      </w:r>
      <w:r w:rsidR="005223E6">
        <w:rPr>
          <w:rFonts w:ascii="Times New Roman" w:hAnsi="Times New Roman" w:cs="Times New Roman"/>
          <w:bCs/>
          <w:sz w:val="24"/>
          <w:szCs w:val="24"/>
        </w:rPr>
        <w:t xml:space="preserve"> 2011(1) ZLR 396(S) at 400C.  Paragraphs 7, 8 and 10 of the state outline did not exist in isolation.  They were part of an entirely </w:t>
      </w:r>
      <w:r w:rsidR="00905E1B">
        <w:rPr>
          <w:rFonts w:ascii="Times New Roman" w:hAnsi="Times New Roman" w:cs="Times New Roman"/>
          <w:bCs/>
          <w:sz w:val="24"/>
          <w:szCs w:val="24"/>
        </w:rPr>
        <w:t xml:space="preserve">fabricated </w:t>
      </w:r>
      <w:r w:rsidR="005223E6">
        <w:rPr>
          <w:rFonts w:ascii="Times New Roman" w:hAnsi="Times New Roman" w:cs="Times New Roman"/>
          <w:bCs/>
          <w:sz w:val="24"/>
          <w:szCs w:val="24"/>
        </w:rPr>
        <w:t xml:space="preserve">state outline alleging that the appellant committed the offence of fraud by </w:t>
      </w:r>
      <w:r w:rsidR="00282CDB">
        <w:rPr>
          <w:rFonts w:ascii="Times New Roman" w:hAnsi="Times New Roman" w:cs="Times New Roman"/>
          <w:bCs/>
          <w:sz w:val="24"/>
          <w:szCs w:val="24"/>
        </w:rPr>
        <w:t xml:space="preserve">making the misrepresentation in the terms that we now know.  The trial was conducted on the basis of a false police report which gave birth to a false charge, a false outline of the state case and false evidence.  For completeness, we record that the complainant testified that it was Munyaradzi, not the appellant, who gave the former the account number into which the sum of US$22000 was to be deposited.  There also is no evidence on record that the appellant and the complainant entered into a verbal agreement sale of the motor vehicle in question.  There is no evidence </w:t>
      </w:r>
      <w:r w:rsidR="00905E1B">
        <w:rPr>
          <w:rFonts w:ascii="Times New Roman" w:hAnsi="Times New Roman" w:cs="Times New Roman"/>
          <w:bCs/>
          <w:sz w:val="24"/>
          <w:szCs w:val="24"/>
        </w:rPr>
        <w:t xml:space="preserve">that the appellant and </w:t>
      </w:r>
      <w:r w:rsidR="00367611">
        <w:rPr>
          <w:rFonts w:ascii="Times New Roman" w:hAnsi="Times New Roman" w:cs="Times New Roman"/>
          <w:bCs/>
          <w:sz w:val="24"/>
          <w:szCs w:val="24"/>
        </w:rPr>
        <w:t>complainant</w:t>
      </w:r>
      <w:r w:rsidR="00905E1B">
        <w:rPr>
          <w:rFonts w:ascii="Times New Roman" w:hAnsi="Times New Roman" w:cs="Times New Roman"/>
          <w:bCs/>
          <w:sz w:val="24"/>
          <w:szCs w:val="24"/>
        </w:rPr>
        <w:t xml:space="preserve"> agreed on </w:t>
      </w:r>
      <w:r w:rsidR="00282CDB">
        <w:rPr>
          <w:rFonts w:ascii="Times New Roman" w:hAnsi="Times New Roman" w:cs="Times New Roman"/>
          <w:bCs/>
          <w:sz w:val="24"/>
          <w:szCs w:val="24"/>
        </w:rPr>
        <w:t xml:space="preserve">the purchase price, the date of delivery and the subject of such sale as claimed in the state outline.  We agree with Mr Mavuto that the court </w:t>
      </w:r>
      <w:r w:rsidR="00282CDB" w:rsidRPr="00282CDB">
        <w:rPr>
          <w:rFonts w:ascii="Times New Roman" w:hAnsi="Times New Roman" w:cs="Times New Roman"/>
          <w:bCs/>
          <w:i/>
          <w:iCs/>
          <w:sz w:val="24"/>
          <w:szCs w:val="24"/>
        </w:rPr>
        <w:t>a quo</w:t>
      </w:r>
      <w:r w:rsidR="00282CDB">
        <w:rPr>
          <w:rFonts w:ascii="Times New Roman" w:hAnsi="Times New Roman" w:cs="Times New Roman"/>
          <w:bCs/>
          <w:sz w:val="24"/>
          <w:szCs w:val="24"/>
        </w:rPr>
        <w:t xml:space="preserve"> was in error in finding, without evidence, that a verbal agreement of sale was entered into between the appellant and </w:t>
      </w:r>
      <w:r w:rsidR="000324D4">
        <w:rPr>
          <w:rFonts w:ascii="Times New Roman" w:hAnsi="Times New Roman" w:cs="Times New Roman"/>
          <w:bCs/>
          <w:sz w:val="24"/>
          <w:szCs w:val="24"/>
        </w:rPr>
        <w:t>the complainant in 2018 at Marimba Shops.  It follows that the court a quo’s allied finding that the appellant made the misrepresentation to induce the complainant to enter into that agreement was erroneous.  It cannot stand.</w:t>
      </w:r>
    </w:p>
    <w:p w14:paraId="6EBBB51B" w14:textId="03A1EDD8" w:rsidR="000324D4" w:rsidRDefault="000324D4"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[16]</w:t>
      </w:r>
      <w:r>
        <w:rPr>
          <w:rFonts w:ascii="Times New Roman" w:hAnsi="Times New Roman" w:cs="Times New Roman"/>
          <w:bCs/>
          <w:sz w:val="24"/>
          <w:szCs w:val="24"/>
        </w:rPr>
        <w:tab/>
        <w:t>At the end of the day, the only evidence which remains intact is that of the appellant.  His defence was simply that all that he did was to give the complainant Munyaradzi Chatukuta</w:t>
      </w:r>
      <w:r w:rsidR="00367611">
        <w:rPr>
          <w:rFonts w:ascii="Times New Roman" w:hAnsi="Times New Roman" w:cs="Times New Roman"/>
          <w:bCs/>
          <w:sz w:val="24"/>
          <w:szCs w:val="24"/>
        </w:rPr>
        <w:t>’s</w:t>
      </w:r>
      <w:r>
        <w:rPr>
          <w:rFonts w:ascii="Times New Roman" w:hAnsi="Times New Roman" w:cs="Times New Roman"/>
          <w:bCs/>
          <w:sz w:val="24"/>
          <w:szCs w:val="24"/>
        </w:rPr>
        <w:t xml:space="preserve"> phone number to facilitate direct communication between those two.  That cannot amount to the crime of fraud.  The appellant could not be made a scapegoat for his son’s, or the companies</w:t>
      </w:r>
      <w:r w:rsidR="00367611">
        <w:rPr>
          <w:rFonts w:ascii="Times New Roman" w:hAnsi="Times New Roman" w:cs="Times New Roman"/>
          <w:bCs/>
          <w:sz w:val="24"/>
          <w:szCs w:val="24"/>
        </w:rPr>
        <w:t>’</w:t>
      </w:r>
      <w:r>
        <w:rPr>
          <w:rFonts w:ascii="Times New Roman" w:hAnsi="Times New Roman" w:cs="Times New Roman"/>
          <w:bCs/>
          <w:sz w:val="24"/>
          <w:szCs w:val="24"/>
        </w:rPr>
        <w:t xml:space="preserve"> failure to deliver the motor vehicle in terms of the contract.</w:t>
      </w:r>
    </w:p>
    <w:p w14:paraId="3240FF44" w14:textId="77777777" w:rsidR="000324D4" w:rsidRPr="000324D4" w:rsidRDefault="000324D4" w:rsidP="007D06F6">
      <w:pPr>
        <w:spacing w:line="360" w:lineRule="auto"/>
        <w:jc w:val="both"/>
        <w:rPr>
          <w:rFonts w:ascii="Times New Roman" w:hAnsi="Times New Roman" w:cs="Times New Roman"/>
          <w:bCs/>
          <w:sz w:val="24"/>
          <w:szCs w:val="24"/>
          <w:u w:val="single"/>
        </w:rPr>
      </w:pPr>
      <w:r w:rsidRPr="000324D4">
        <w:rPr>
          <w:rFonts w:ascii="Times New Roman" w:hAnsi="Times New Roman" w:cs="Times New Roman"/>
          <w:bCs/>
          <w:sz w:val="24"/>
          <w:szCs w:val="24"/>
          <w:u w:val="single"/>
        </w:rPr>
        <w:t>ORDER</w:t>
      </w:r>
    </w:p>
    <w:p w14:paraId="794669AD" w14:textId="01B54E3B" w:rsidR="00556B56" w:rsidRDefault="000324D4"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t xml:space="preserve">In the result, </w:t>
      </w:r>
    </w:p>
    <w:p w14:paraId="0DDFCB76" w14:textId="7771F1DD" w:rsidR="00EC125B" w:rsidRDefault="00EC125B"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IT IS ORDERED THAT:</w:t>
      </w:r>
    </w:p>
    <w:p w14:paraId="7F4F4972" w14:textId="33BAC5A1" w:rsidR="00EC125B" w:rsidRDefault="00EC125B" w:rsidP="00EC125B">
      <w:pPr>
        <w:pStyle w:val="ListParagraph"/>
        <w:numPr>
          <w:ilvl w:val="0"/>
          <w:numId w:val="1"/>
        </w:numPr>
        <w:spacing w:line="360" w:lineRule="auto"/>
        <w:jc w:val="both"/>
        <w:rPr>
          <w:rFonts w:ascii="Times New Roman" w:hAnsi="Times New Roman" w:cs="Times New Roman"/>
          <w:bCs/>
        </w:rPr>
      </w:pPr>
      <w:r>
        <w:rPr>
          <w:rFonts w:ascii="Times New Roman" w:hAnsi="Times New Roman" w:cs="Times New Roman"/>
          <w:bCs/>
        </w:rPr>
        <w:lastRenderedPageBreak/>
        <w:t>The appeal is allowed.</w:t>
      </w:r>
    </w:p>
    <w:p w14:paraId="6E52C2DC" w14:textId="0A4310BD" w:rsidR="00EC125B" w:rsidRDefault="00EC125B" w:rsidP="00EC125B">
      <w:pPr>
        <w:pStyle w:val="ListParagraph"/>
        <w:numPr>
          <w:ilvl w:val="0"/>
          <w:numId w:val="1"/>
        </w:numPr>
        <w:spacing w:line="360" w:lineRule="auto"/>
        <w:jc w:val="both"/>
        <w:rPr>
          <w:rFonts w:ascii="Times New Roman" w:hAnsi="Times New Roman" w:cs="Times New Roman"/>
          <w:bCs/>
        </w:rPr>
      </w:pPr>
      <w:r>
        <w:rPr>
          <w:rFonts w:ascii="Times New Roman" w:hAnsi="Times New Roman" w:cs="Times New Roman"/>
          <w:bCs/>
        </w:rPr>
        <w:t>The conviction is quashed and the sentence set aside.</w:t>
      </w:r>
    </w:p>
    <w:p w14:paraId="112F7012" w14:textId="2AF3BDBB" w:rsidR="00EC125B" w:rsidRDefault="00EC125B" w:rsidP="00EC125B">
      <w:pPr>
        <w:pStyle w:val="ListParagraph"/>
        <w:spacing w:line="360" w:lineRule="auto"/>
        <w:ind w:left="1080"/>
        <w:jc w:val="both"/>
        <w:rPr>
          <w:rFonts w:ascii="Times New Roman" w:hAnsi="Times New Roman" w:cs="Times New Roman"/>
          <w:bCs/>
        </w:rPr>
      </w:pPr>
      <w:r>
        <w:rPr>
          <w:rFonts w:ascii="Times New Roman" w:hAnsi="Times New Roman" w:cs="Times New Roman"/>
          <w:bCs/>
        </w:rPr>
        <w:t>The following is substituted:</w:t>
      </w:r>
    </w:p>
    <w:p w14:paraId="760B159D" w14:textId="570C5F12" w:rsidR="00EC125B" w:rsidRDefault="00EC125B" w:rsidP="00EC125B">
      <w:pPr>
        <w:pStyle w:val="ListParagraph"/>
        <w:spacing w:line="360" w:lineRule="auto"/>
        <w:ind w:left="1080"/>
        <w:jc w:val="both"/>
        <w:rPr>
          <w:rFonts w:ascii="Times New Roman" w:hAnsi="Times New Roman" w:cs="Times New Roman"/>
          <w:bCs/>
        </w:rPr>
      </w:pPr>
      <w:r>
        <w:rPr>
          <w:rFonts w:ascii="Times New Roman" w:hAnsi="Times New Roman" w:cs="Times New Roman"/>
          <w:bCs/>
        </w:rPr>
        <w:t>“The accused is found Not Guilty and is Acquitted.”</w:t>
      </w:r>
    </w:p>
    <w:p w14:paraId="6C1F9B1C" w14:textId="77777777" w:rsidR="00EC125B" w:rsidRDefault="00EC125B" w:rsidP="00EC125B">
      <w:pPr>
        <w:spacing w:line="360" w:lineRule="auto"/>
        <w:jc w:val="both"/>
        <w:rPr>
          <w:rFonts w:ascii="Times New Roman" w:hAnsi="Times New Roman" w:cs="Times New Roman"/>
          <w:bCs/>
        </w:rPr>
      </w:pPr>
    </w:p>
    <w:p w14:paraId="1F1A7BA1" w14:textId="5F497997" w:rsidR="00EC125B" w:rsidRDefault="00EC125B" w:rsidP="00EC125B">
      <w:pPr>
        <w:spacing w:line="360" w:lineRule="auto"/>
        <w:jc w:val="both"/>
        <w:rPr>
          <w:rFonts w:ascii="Times New Roman" w:hAnsi="Times New Roman" w:cs="Times New Roman"/>
          <w:b/>
          <w:sz w:val="24"/>
          <w:szCs w:val="24"/>
        </w:rPr>
      </w:pPr>
      <w:r w:rsidRPr="00EC125B">
        <w:rPr>
          <w:rFonts w:ascii="Times New Roman" w:hAnsi="Times New Roman" w:cs="Times New Roman"/>
          <w:b/>
          <w:smallCaps/>
          <w:sz w:val="24"/>
          <w:szCs w:val="24"/>
        </w:rPr>
        <w:t>Chikowero</w:t>
      </w:r>
      <w:r w:rsidRPr="00EC125B">
        <w:rPr>
          <w:rFonts w:ascii="Times New Roman" w:hAnsi="Times New Roman" w:cs="Times New Roman"/>
          <w:b/>
          <w:sz w:val="24"/>
          <w:szCs w:val="24"/>
        </w:rPr>
        <w:t xml:space="preserve"> J</w:t>
      </w:r>
      <w:proofErr w:type="gramStart"/>
      <w:r w:rsidRPr="00EC125B">
        <w:rPr>
          <w:rFonts w:ascii="Times New Roman" w:hAnsi="Times New Roman" w:cs="Times New Roman"/>
          <w:b/>
          <w:sz w:val="24"/>
          <w:szCs w:val="24"/>
        </w:rPr>
        <w:t>:……………………</w:t>
      </w:r>
      <w:proofErr w:type="gramEnd"/>
    </w:p>
    <w:p w14:paraId="56A11F88" w14:textId="77777777" w:rsidR="00107ED5" w:rsidRPr="00EC125B" w:rsidRDefault="00107ED5" w:rsidP="00EC125B">
      <w:pPr>
        <w:spacing w:line="360" w:lineRule="auto"/>
        <w:jc w:val="both"/>
        <w:rPr>
          <w:rFonts w:ascii="Times New Roman" w:hAnsi="Times New Roman" w:cs="Times New Roman"/>
          <w:b/>
          <w:sz w:val="24"/>
          <w:szCs w:val="24"/>
        </w:rPr>
      </w:pPr>
    </w:p>
    <w:p w14:paraId="13BB33DA" w14:textId="5B9F1891" w:rsidR="00EC125B" w:rsidRDefault="00EC125B" w:rsidP="00EC125B">
      <w:pPr>
        <w:spacing w:line="360" w:lineRule="auto"/>
        <w:jc w:val="both"/>
        <w:rPr>
          <w:rFonts w:ascii="Times New Roman" w:hAnsi="Times New Roman" w:cs="Times New Roman"/>
          <w:b/>
          <w:sz w:val="24"/>
          <w:szCs w:val="24"/>
        </w:rPr>
      </w:pPr>
      <w:r w:rsidRPr="00EC125B">
        <w:rPr>
          <w:rFonts w:ascii="Times New Roman" w:hAnsi="Times New Roman" w:cs="Times New Roman"/>
          <w:b/>
          <w:smallCaps/>
          <w:sz w:val="24"/>
          <w:szCs w:val="24"/>
        </w:rPr>
        <w:t>Zhou</w:t>
      </w:r>
      <w:r w:rsidRPr="00EC125B">
        <w:rPr>
          <w:rFonts w:ascii="Times New Roman" w:hAnsi="Times New Roman" w:cs="Times New Roman"/>
          <w:b/>
          <w:sz w:val="24"/>
          <w:szCs w:val="24"/>
        </w:rPr>
        <w:t xml:space="preserve"> J</w:t>
      </w:r>
      <w:proofErr w:type="gramStart"/>
      <w:r w:rsidRPr="00EC125B">
        <w:rPr>
          <w:rFonts w:ascii="Times New Roman" w:hAnsi="Times New Roman" w:cs="Times New Roman"/>
          <w:b/>
          <w:sz w:val="24"/>
          <w:szCs w:val="24"/>
        </w:rPr>
        <w:t>:…………………………..</w:t>
      </w:r>
      <w:proofErr w:type="gramEnd"/>
      <w:r w:rsidRPr="00EC125B">
        <w:rPr>
          <w:rFonts w:ascii="Times New Roman" w:hAnsi="Times New Roman" w:cs="Times New Roman"/>
          <w:b/>
          <w:sz w:val="24"/>
          <w:szCs w:val="24"/>
        </w:rPr>
        <w:t>I agree</w:t>
      </w:r>
    </w:p>
    <w:p w14:paraId="341DFDFA" w14:textId="77777777" w:rsidR="00EC125B" w:rsidRPr="00EC125B" w:rsidRDefault="00EC125B" w:rsidP="00EC125B">
      <w:pPr>
        <w:spacing w:line="360" w:lineRule="auto"/>
        <w:jc w:val="both"/>
        <w:rPr>
          <w:rFonts w:ascii="Times New Roman" w:hAnsi="Times New Roman" w:cs="Times New Roman"/>
          <w:b/>
          <w:sz w:val="24"/>
          <w:szCs w:val="24"/>
        </w:rPr>
      </w:pPr>
    </w:p>
    <w:p w14:paraId="365BA9B8" w14:textId="77777777" w:rsidR="00EC125B" w:rsidRDefault="00EC125B" w:rsidP="00D52CC1">
      <w:pPr>
        <w:spacing w:after="0" w:line="240" w:lineRule="auto"/>
        <w:jc w:val="both"/>
        <w:rPr>
          <w:rFonts w:ascii="Times New Roman" w:hAnsi="Times New Roman" w:cs="Times New Roman"/>
          <w:bCs/>
          <w:sz w:val="24"/>
          <w:szCs w:val="24"/>
        </w:rPr>
      </w:pPr>
      <w:proofErr w:type="spellStart"/>
      <w:r w:rsidRPr="00EC125B">
        <w:rPr>
          <w:rFonts w:ascii="Times New Roman" w:hAnsi="Times New Roman" w:cs="Times New Roman"/>
          <w:bCs/>
          <w:i/>
          <w:iCs/>
          <w:sz w:val="24"/>
          <w:szCs w:val="24"/>
        </w:rPr>
        <w:t>Maposa</w:t>
      </w:r>
      <w:proofErr w:type="spellEnd"/>
      <w:r w:rsidRPr="00EC125B">
        <w:rPr>
          <w:rFonts w:ascii="Times New Roman" w:hAnsi="Times New Roman" w:cs="Times New Roman"/>
          <w:bCs/>
          <w:i/>
          <w:iCs/>
          <w:sz w:val="24"/>
          <w:szCs w:val="24"/>
        </w:rPr>
        <w:t xml:space="preserve"> and </w:t>
      </w:r>
      <w:proofErr w:type="spellStart"/>
      <w:r w:rsidRPr="00EC125B">
        <w:rPr>
          <w:rFonts w:ascii="Times New Roman" w:hAnsi="Times New Roman" w:cs="Times New Roman"/>
          <w:bCs/>
          <w:i/>
          <w:iCs/>
          <w:sz w:val="24"/>
          <w:szCs w:val="24"/>
        </w:rPr>
        <w:t>Ndomene</w:t>
      </w:r>
      <w:proofErr w:type="spellEnd"/>
      <w:r w:rsidRPr="00EC125B">
        <w:rPr>
          <w:rFonts w:ascii="Times New Roman" w:hAnsi="Times New Roman" w:cs="Times New Roman"/>
          <w:bCs/>
          <w:i/>
          <w:iCs/>
          <w:sz w:val="24"/>
          <w:szCs w:val="24"/>
        </w:rPr>
        <w:t xml:space="preserve"> Legal Practitioners</w:t>
      </w:r>
      <w:r>
        <w:rPr>
          <w:rFonts w:ascii="Times New Roman" w:hAnsi="Times New Roman" w:cs="Times New Roman"/>
          <w:bCs/>
          <w:sz w:val="24"/>
          <w:szCs w:val="24"/>
        </w:rPr>
        <w:t>, appellants legal practitioners</w:t>
      </w:r>
    </w:p>
    <w:p w14:paraId="661EEC0E" w14:textId="15E59CBF" w:rsidR="00EC125B" w:rsidRPr="00EC125B" w:rsidRDefault="00EC125B" w:rsidP="00D52CC1">
      <w:pPr>
        <w:spacing w:after="0" w:line="240" w:lineRule="auto"/>
        <w:jc w:val="both"/>
        <w:rPr>
          <w:rFonts w:ascii="Times New Roman" w:hAnsi="Times New Roman" w:cs="Times New Roman"/>
          <w:bCs/>
          <w:sz w:val="24"/>
          <w:szCs w:val="24"/>
        </w:rPr>
      </w:pPr>
      <w:r w:rsidRPr="00EC125B">
        <w:rPr>
          <w:rFonts w:ascii="Times New Roman" w:hAnsi="Times New Roman" w:cs="Times New Roman"/>
          <w:bCs/>
          <w:i/>
          <w:iCs/>
          <w:sz w:val="24"/>
          <w:szCs w:val="24"/>
        </w:rPr>
        <w:t>The National Prosecuting Authority</w:t>
      </w:r>
      <w:r>
        <w:rPr>
          <w:rFonts w:ascii="Times New Roman" w:hAnsi="Times New Roman" w:cs="Times New Roman"/>
          <w:bCs/>
          <w:sz w:val="24"/>
          <w:szCs w:val="24"/>
        </w:rPr>
        <w:t xml:space="preserve">, respondent’s legal practitioners </w:t>
      </w:r>
      <w:r w:rsidRPr="00EC125B">
        <w:rPr>
          <w:rFonts w:ascii="Times New Roman" w:hAnsi="Times New Roman" w:cs="Times New Roman"/>
          <w:bCs/>
          <w:sz w:val="24"/>
          <w:szCs w:val="24"/>
        </w:rPr>
        <w:t xml:space="preserve"> </w:t>
      </w:r>
    </w:p>
    <w:p w14:paraId="62C00703" w14:textId="77777777" w:rsidR="00EC125B" w:rsidRPr="00EC125B" w:rsidRDefault="00EC125B" w:rsidP="00EC125B">
      <w:pPr>
        <w:spacing w:line="360" w:lineRule="auto"/>
        <w:jc w:val="both"/>
        <w:rPr>
          <w:rFonts w:ascii="Times New Roman" w:hAnsi="Times New Roman" w:cs="Times New Roman"/>
          <w:bCs/>
          <w:sz w:val="24"/>
          <w:szCs w:val="24"/>
        </w:rPr>
      </w:pPr>
    </w:p>
    <w:p w14:paraId="66024916" w14:textId="7F992562" w:rsidR="00C87E9B" w:rsidRDefault="00F509F7"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057A8">
        <w:rPr>
          <w:rFonts w:ascii="Times New Roman" w:hAnsi="Times New Roman" w:cs="Times New Roman"/>
          <w:bCs/>
          <w:sz w:val="24"/>
          <w:szCs w:val="24"/>
        </w:rPr>
        <w:t xml:space="preserve"> </w:t>
      </w:r>
      <w:r w:rsidR="00103854">
        <w:rPr>
          <w:rFonts w:ascii="Times New Roman" w:hAnsi="Times New Roman" w:cs="Times New Roman"/>
          <w:bCs/>
          <w:sz w:val="24"/>
          <w:szCs w:val="24"/>
        </w:rPr>
        <w:t xml:space="preserve"> </w:t>
      </w:r>
      <w:r w:rsidR="002B2681">
        <w:rPr>
          <w:rFonts w:ascii="Times New Roman" w:hAnsi="Times New Roman" w:cs="Times New Roman"/>
          <w:bCs/>
          <w:sz w:val="24"/>
          <w:szCs w:val="24"/>
        </w:rPr>
        <w:t xml:space="preserve"> </w:t>
      </w:r>
    </w:p>
    <w:p w14:paraId="58E4F439" w14:textId="77777777" w:rsidR="005D03F2" w:rsidRDefault="005D03F2" w:rsidP="007D06F6">
      <w:pPr>
        <w:spacing w:line="360" w:lineRule="auto"/>
        <w:jc w:val="both"/>
        <w:rPr>
          <w:rFonts w:ascii="Times New Roman" w:hAnsi="Times New Roman" w:cs="Times New Roman"/>
          <w:bCs/>
          <w:sz w:val="24"/>
          <w:szCs w:val="24"/>
        </w:rPr>
      </w:pPr>
    </w:p>
    <w:p w14:paraId="11FF3D81" w14:textId="60CD3A26" w:rsidR="00FB48F5" w:rsidRDefault="00107D1B"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A7BAA">
        <w:rPr>
          <w:rFonts w:ascii="Times New Roman" w:hAnsi="Times New Roman" w:cs="Times New Roman"/>
          <w:bCs/>
          <w:sz w:val="24"/>
          <w:szCs w:val="24"/>
        </w:rPr>
        <w:t xml:space="preserve"> </w:t>
      </w:r>
    </w:p>
    <w:p w14:paraId="35660636" w14:textId="54EA3627" w:rsidR="00193AD9" w:rsidRDefault="004D66F6"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F67AB">
        <w:rPr>
          <w:rFonts w:ascii="Times New Roman" w:hAnsi="Times New Roman" w:cs="Times New Roman"/>
          <w:bCs/>
          <w:sz w:val="24"/>
          <w:szCs w:val="24"/>
        </w:rPr>
        <w:t xml:space="preserve"> </w:t>
      </w:r>
      <w:r w:rsidR="00FC2D25">
        <w:rPr>
          <w:rFonts w:ascii="Times New Roman" w:hAnsi="Times New Roman" w:cs="Times New Roman"/>
          <w:bCs/>
          <w:sz w:val="24"/>
          <w:szCs w:val="24"/>
        </w:rPr>
        <w:t xml:space="preserve">   </w:t>
      </w:r>
      <w:r w:rsidR="00DF7740">
        <w:rPr>
          <w:rFonts w:ascii="Times New Roman" w:hAnsi="Times New Roman" w:cs="Times New Roman"/>
          <w:bCs/>
          <w:sz w:val="24"/>
          <w:szCs w:val="24"/>
        </w:rPr>
        <w:t xml:space="preserve"> </w:t>
      </w:r>
    </w:p>
    <w:p w14:paraId="0D4CE516" w14:textId="77777777" w:rsidR="0080147A" w:rsidRDefault="0080147A" w:rsidP="007D06F6">
      <w:pPr>
        <w:spacing w:line="360" w:lineRule="auto"/>
        <w:jc w:val="both"/>
        <w:rPr>
          <w:rFonts w:ascii="Times New Roman" w:hAnsi="Times New Roman" w:cs="Times New Roman"/>
          <w:bCs/>
          <w:sz w:val="24"/>
          <w:szCs w:val="24"/>
        </w:rPr>
      </w:pPr>
    </w:p>
    <w:p w14:paraId="6397C1FA" w14:textId="77777777" w:rsidR="0080147A" w:rsidRDefault="0080147A" w:rsidP="007D06F6">
      <w:pPr>
        <w:spacing w:line="360" w:lineRule="auto"/>
        <w:jc w:val="both"/>
        <w:rPr>
          <w:rFonts w:ascii="Times New Roman" w:hAnsi="Times New Roman" w:cs="Times New Roman"/>
          <w:bCs/>
          <w:sz w:val="24"/>
          <w:szCs w:val="24"/>
        </w:rPr>
      </w:pPr>
    </w:p>
    <w:p w14:paraId="30CB08BB" w14:textId="77777777" w:rsidR="0080147A" w:rsidRDefault="0080147A" w:rsidP="007D06F6">
      <w:pPr>
        <w:spacing w:line="360" w:lineRule="auto"/>
        <w:jc w:val="both"/>
        <w:rPr>
          <w:rFonts w:ascii="Times New Roman" w:hAnsi="Times New Roman" w:cs="Times New Roman"/>
          <w:bCs/>
          <w:sz w:val="24"/>
          <w:szCs w:val="24"/>
        </w:rPr>
      </w:pPr>
    </w:p>
    <w:p w14:paraId="520FAF50" w14:textId="4FF97A06" w:rsidR="00DF21AA" w:rsidRPr="00DF21AA" w:rsidRDefault="00DF21AA" w:rsidP="007D06F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4736BB3B" w14:textId="77777777" w:rsidR="007D06F6" w:rsidRDefault="007D06F6"/>
    <w:sectPr w:rsidR="007D06F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B41DE" w14:textId="77777777" w:rsidR="00863B04" w:rsidRDefault="00863B04" w:rsidP="00453ED2">
      <w:pPr>
        <w:spacing w:after="0" w:line="240" w:lineRule="auto"/>
      </w:pPr>
      <w:r>
        <w:separator/>
      </w:r>
    </w:p>
  </w:endnote>
  <w:endnote w:type="continuationSeparator" w:id="0">
    <w:p w14:paraId="3B11D30C" w14:textId="77777777" w:rsidR="00863B04" w:rsidRDefault="00863B04" w:rsidP="0045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C982C" w14:textId="77777777" w:rsidR="00863B04" w:rsidRDefault="00863B04" w:rsidP="00453ED2">
      <w:pPr>
        <w:spacing w:after="0" w:line="240" w:lineRule="auto"/>
      </w:pPr>
      <w:r>
        <w:separator/>
      </w:r>
    </w:p>
  </w:footnote>
  <w:footnote w:type="continuationSeparator" w:id="0">
    <w:p w14:paraId="5432815A" w14:textId="77777777" w:rsidR="00863B04" w:rsidRDefault="00863B04" w:rsidP="00453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313694"/>
      <w:docPartObj>
        <w:docPartGallery w:val="Page Numbers (Top of Page)"/>
        <w:docPartUnique/>
      </w:docPartObj>
    </w:sdtPr>
    <w:sdtEndPr>
      <w:rPr>
        <w:noProof/>
      </w:rPr>
    </w:sdtEndPr>
    <w:sdtContent>
      <w:p w14:paraId="74178313" w14:textId="77777777" w:rsidR="00453ED2" w:rsidRDefault="00453ED2">
        <w:pPr>
          <w:pStyle w:val="Header"/>
          <w:jc w:val="right"/>
          <w:rPr>
            <w:noProof/>
          </w:rPr>
        </w:pPr>
        <w:r>
          <w:fldChar w:fldCharType="begin"/>
        </w:r>
        <w:r>
          <w:instrText xml:space="preserve"> PAGE   \* MERGEFORMAT </w:instrText>
        </w:r>
        <w:r>
          <w:fldChar w:fldCharType="separate"/>
        </w:r>
        <w:r w:rsidR="006306AC">
          <w:rPr>
            <w:noProof/>
          </w:rPr>
          <w:t>3</w:t>
        </w:r>
        <w:r>
          <w:rPr>
            <w:noProof/>
          </w:rPr>
          <w:fldChar w:fldCharType="end"/>
        </w:r>
      </w:p>
      <w:p w14:paraId="5DF3B6E0" w14:textId="75399AA3" w:rsidR="00453ED2" w:rsidRDefault="00657BFE">
        <w:pPr>
          <w:pStyle w:val="Header"/>
          <w:jc w:val="right"/>
          <w:rPr>
            <w:noProof/>
          </w:rPr>
        </w:pPr>
        <w:r>
          <w:rPr>
            <w:noProof/>
          </w:rPr>
          <w:t>HH 531-25</w:t>
        </w:r>
      </w:p>
      <w:p w14:paraId="35F02AD8" w14:textId="23895412" w:rsidR="00453ED2" w:rsidRDefault="00DF21AA">
        <w:pPr>
          <w:pStyle w:val="Header"/>
          <w:jc w:val="right"/>
        </w:pPr>
        <w:r>
          <w:rPr>
            <w:noProof/>
          </w:rPr>
          <w:t>HCHCR 2251/25</w:t>
        </w:r>
      </w:p>
    </w:sdtContent>
  </w:sdt>
  <w:p w14:paraId="09C04B84" w14:textId="77777777" w:rsidR="00453ED2" w:rsidRDefault="00453E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425F9"/>
    <w:multiLevelType w:val="hybridMultilevel"/>
    <w:tmpl w:val="B788591A"/>
    <w:lvl w:ilvl="0" w:tplc="AB6A7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F6"/>
    <w:rsid w:val="00027288"/>
    <w:rsid w:val="000324D4"/>
    <w:rsid w:val="0005312B"/>
    <w:rsid w:val="000B6402"/>
    <w:rsid w:val="000F67AB"/>
    <w:rsid w:val="00103854"/>
    <w:rsid w:val="00107D1B"/>
    <w:rsid w:val="00107ED5"/>
    <w:rsid w:val="00193AD9"/>
    <w:rsid w:val="001C7350"/>
    <w:rsid w:val="001D2631"/>
    <w:rsid w:val="001F39BE"/>
    <w:rsid w:val="00253FDD"/>
    <w:rsid w:val="00267C65"/>
    <w:rsid w:val="00282CDB"/>
    <w:rsid w:val="002B2681"/>
    <w:rsid w:val="003607E1"/>
    <w:rsid w:val="00367611"/>
    <w:rsid w:val="00390DA5"/>
    <w:rsid w:val="00453ED2"/>
    <w:rsid w:val="004738E8"/>
    <w:rsid w:val="004D66F6"/>
    <w:rsid w:val="00515A97"/>
    <w:rsid w:val="005223E6"/>
    <w:rsid w:val="00556B56"/>
    <w:rsid w:val="005A7BAA"/>
    <w:rsid w:val="005D03F2"/>
    <w:rsid w:val="005F73E2"/>
    <w:rsid w:val="006306AC"/>
    <w:rsid w:val="00657BFE"/>
    <w:rsid w:val="00690148"/>
    <w:rsid w:val="0069693C"/>
    <w:rsid w:val="006D3A8D"/>
    <w:rsid w:val="00706BBC"/>
    <w:rsid w:val="00721557"/>
    <w:rsid w:val="0074614C"/>
    <w:rsid w:val="00760F39"/>
    <w:rsid w:val="007D06F6"/>
    <w:rsid w:val="0080147A"/>
    <w:rsid w:val="00850E73"/>
    <w:rsid w:val="00863B04"/>
    <w:rsid w:val="00905E1B"/>
    <w:rsid w:val="00912D15"/>
    <w:rsid w:val="00923602"/>
    <w:rsid w:val="00926A5B"/>
    <w:rsid w:val="00932A57"/>
    <w:rsid w:val="009A3F2E"/>
    <w:rsid w:val="009A71CC"/>
    <w:rsid w:val="009C0A7E"/>
    <w:rsid w:val="009D18F9"/>
    <w:rsid w:val="009F032D"/>
    <w:rsid w:val="009F1DB9"/>
    <w:rsid w:val="00AE58EE"/>
    <w:rsid w:val="00B057A8"/>
    <w:rsid w:val="00B10482"/>
    <w:rsid w:val="00B62A40"/>
    <w:rsid w:val="00B75F63"/>
    <w:rsid w:val="00B93CB1"/>
    <w:rsid w:val="00B96C5A"/>
    <w:rsid w:val="00C87E9B"/>
    <w:rsid w:val="00CD5939"/>
    <w:rsid w:val="00D12887"/>
    <w:rsid w:val="00D52CC1"/>
    <w:rsid w:val="00DB3EB5"/>
    <w:rsid w:val="00DD6848"/>
    <w:rsid w:val="00DF21AA"/>
    <w:rsid w:val="00DF7740"/>
    <w:rsid w:val="00E037AE"/>
    <w:rsid w:val="00E223FF"/>
    <w:rsid w:val="00E769A4"/>
    <w:rsid w:val="00E876EE"/>
    <w:rsid w:val="00EC125B"/>
    <w:rsid w:val="00F23465"/>
    <w:rsid w:val="00F4041C"/>
    <w:rsid w:val="00F509F7"/>
    <w:rsid w:val="00FB48F5"/>
    <w:rsid w:val="00FC2D25"/>
    <w:rsid w:val="00FD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6F6"/>
    <w:pPr>
      <w:spacing w:line="259" w:lineRule="auto"/>
    </w:pPr>
    <w:rPr>
      <w:kern w:val="0"/>
      <w:sz w:val="22"/>
      <w:szCs w:val="22"/>
      <w:lang w:val="en-ZW"/>
      <w14:ligatures w14:val="none"/>
    </w:rPr>
  </w:style>
  <w:style w:type="paragraph" w:styleId="Heading1">
    <w:name w:val="heading 1"/>
    <w:basedOn w:val="Normal"/>
    <w:next w:val="Normal"/>
    <w:link w:val="Heading1Char"/>
    <w:uiPriority w:val="9"/>
    <w:qFormat/>
    <w:rsid w:val="007D06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D06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D06F6"/>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D06F6"/>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D06F6"/>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D06F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D06F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D06F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D06F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6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6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6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6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6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6F6"/>
    <w:rPr>
      <w:rFonts w:eastAsiaTheme="majorEastAsia" w:cstheme="majorBidi"/>
      <w:color w:val="272727" w:themeColor="text1" w:themeTint="D8"/>
    </w:rPr>
  </w:style>
  <w:style w:type="paragraph" w:styleId="Title">
    <w:name w:val="Title"/>
    <w:basedOn w:val="Normal"/>
    <w:next w:val="Normal"/>
    <w:link w:val="TitleChar"/>
    <w:uiPriority w:val="10"/>
    <w:qFormat/>
    <w:rsid w:val="007D06F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D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6F6"/>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D0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6F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D06F6"/>
    <w:rPr>
      <w:i/>
      <w:iCs/>
      <w:color w:val="404040" w:themeColor="text1" w:themeTint="BF"/>
    </w:rPr>
  </w:style>
  <w:style w:type="paragraph" w:styleId="ListParagraph">
    <w:name w:val="List Paragraph"/>
    <w:basedOn w:val="Normal"/>
    <w:uiPriority w:val="34"/>
    <w:qFormat/>
    <w:rsid w:val="007D06F6"/>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7D06F6"/>
    <w:rPr>
      <w:i/>
      <w:iCs/>
      <w:color w:val="2F5496" w:themeColor="accent1" w:themeShade="BF"/>
    </w:rPr>
  </w:style>
  <w:style w:type="paragraph" w:styleId="IntenseQuote">
    <w:name w:val="Intense Quote"/>
    <w:basedOn w:val="Normal"/>
    <w:next w:val="Normal"/>
    <w:link w:val="IntenseQuoteChar"/>
    <w:uiPriority w:val="30"/>
    <w:qFormat/>
    <w:rsid w:val="007D06F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D06F6"/>
    <w:rPr>
      <w:i/>
      <w:iCs/>
      <w:color w:val="2F5496" w:themeColor="accent1" w:themeShade="BF"/>
    </w:rPr>
  </w:style>
  <w:style w:type="character" w:styleId="IntenseReference">
    <w:name w:val="Intense Reference"/>
    <w:basedOn w:val="DefaultParagraphFont"/>
    <w:uiPriority w:val="32"/>
    <w:qFormat/>
    <w:rsid w:val="007D06F6"/>
    <w:rPr>
      <w:b/>
      <w:bCs/>
      <w:smallCaps/>
      <w:color w:val="2F5496" w:themeColor="accent1" w:themeShade="BF"/>
      <w:spacing w:val="5"/>
    </w:rPr>
  </w:style>
  <w:style w:type="paragraph" w:styleId="Header">
    <w:name w:val="header"/>
    <w:basedOn w:val="Normal"/>
    <w:link w:val="HeaderChar"/>
    <w:uiPriority w:val="99"/>
    <w:unhideWhenUsed/>
    <w:rsid w:val="00453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ED2"/>
    <w:rPr>
      <w:kern w:val="0"/>
      <w:sz w:val="22"/>
      <w:szCs w:val="22"/>
      <w:lang w:val="en-ZW"/>
      <w14:ligatures w14:val="none"/>
    </w:rPr>
  </w:style>
  <w:style w:type="paragraph" w:styleId="Footer">
    <w:name w:val="footer"/>
    <w:basedOn w:val="Normal"/>
    <w:link w:val="FooterChar"/>
    <w:uiPriority w:val="99"/>
    <w:unhideWhenUsed/>
    <w:rsid w:val="00453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ED2"/>
    <w:rPr>
      <w:kern w:val="0"/>
      <w:sz w:val="22"/>
      <w:szCs w:val="22"/>
      <w:lang w:val="en-ZW"/>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6F6"/>
    <w:pPr>
      <w:spacing w:line="259" w:lineRule="auto"/>
    </w:pPr>
    <w:rPr>
      <w:kern w:val="0"/>
      <w:sz w:val="22"/>
      <w:szCs w:val="22"/>
      <w:lang w:val="en-ZW"/>
      <w14:ligatures w14:val="none"/>
    </w:rPr>
  </w:style>
  <w:style w:type="paragraph" w:styleId="Heading1">
    <w:name w:val="heading 1"/>
    <w:basedOn w:val="Normal"/>
    <w:next w:val="Normal"/>
    <w:link w:val="Heading1Char"/>
    <w:uiPriority w:val="9"/>
    <w:qFormat/>
    <w:rsid w:val="007D06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D06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D06F6"/>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D06F6"/>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7D06F6"/>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7D06F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7D06F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7D06F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7D06F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6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6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6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6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6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6F6"/>
    <w:rPr>
      <w:rFonts w:eastAsiaTheme="majorEastAsia" w:cstheme="majorBidi"/>
      <w:color w:val="272727" w:themeColor="text1" w:themeTint="D8"/>
    </w:rPr>
  </w:style>
  <w:style w:type="paragraph" w:styleId="Title">
    <w:name w:val="Title"/>
    <w:basedOn w:val="Normal"/>
    <w:next w:val="Normal"/>
    <w:link w:val="TitleChar"/>
    <w:uiPriority w:val="10"/>
    <w:qFormat/>
    <w:rsid w:val="007D06F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D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6F6"/>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D0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6F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7D06F6"/>
    <w:rPr>
      <w:i/>
      <w:iCs/>
      <w:color w:val="404040" w:themeColor="text1" w:themeTint="BF"/>
    </w:rPr>
  </w:style>
  <w:style w:type="paragraph" w:styleId="ListParagraph">
    <w:name w:val="List Paragraph"/>
    <w:basedOn w:val="Normal"/>
    <w:uiPriority w:val="34"/>
    <w:qFormat/>
    <w:rsid w:val="007D06F6"/>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7D06F6"/>
    <w:rPr>
      <w:i/>
      <w:iCs/>
      <w:color w:val="2F5496" w:themeColor="accent1" w:themeShade="BF"/>
    </w:rPr>
  </w:style>
  <w:style w:type="paragraph" w:styleId="IntenseQuote">
    <w:name w:val="Intense Quote"/>
    <w:basedOn w:val="Normal"/>
    <w:next w:val="Normal"/>
    <w:link w:val="IntenseQuoteChar"/>
    <w:uiPriority w:val="30"/>
    <w:qFormat/>
    <w:rsid w:val="007D06F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7D06F6"/>
    <w:rPr>
      <w:i/>
      <w:iCs/>
      <w:color w:val="2F5496" w:themeColor="accent1" w:themeShade="BF"/>
    </w:rPr>
  </w:style>
  <w:style w:type="character" w:styleId="IntenseReference">
    <w:name w:val="Intense Reference"/>
    <w:basedOn w:val="DefaultParagraphFont"/>
    <w:uiPriority w:val="32"/>
    <w:qFormat/>
    <w:rsid w:val="007D06F6"/>
    <w:rPr>
      <w:b/>
      <w:bCs/>
      <w:smallCaps/>
      <w:color w:val="2F5496" w:themeColor="accent1" w:themeShade="BF"/>
      <w:spacing w:val="5"/>
    </w:rPr>
  </w:style>
  <w:style w:type="paragraph" w:styleId="Header">
    <w:name w:val="header"/>
    <w:basedOn w:val="Normal"/>
    <w:link w:val="HeaderChar"/>
    <w:uiPriority w:val="99"/>
    <w:unhideWhenUsed/>
    <w:rsid w:val="00453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ED2"/>
    <w:rPr>
      <w:kern w:val="0"/>
      <w:sz w:val="22"/>
      <w:szCs w:val="22"/>
      <w:lang w:val="en-ZW"/>
      <w14:ligatures w14:val="none"/>
    </w:rPr>
  </w:style>
  <w:style w:type="paragraph" w:styleId="Footer">
    <w:name w:val="footer"/>
    <w:basedOn w:val="Normal"/>
    <w:link w:val="FooterChar"/>
    <w:uiPriority w:val="99"/>
    <w:unhideWhenUsed/>
    <w:rsid w:val="00453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ED2"/>
    <w:rPr>
      <w:kern w:val="0"/>
      <w:sz w:val="22"/>
      <w:szCs w:val="22"/>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2564</Words>
  <Characters>14616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cp:lastPrinted>2025-08-14T10:18:00Z</cp:lastPrinted>
  <dcterms:created xsi:type="dcterms:W3CDTF">2025-09-12T10:32:00Z</dcterms:created>
  <dcterms:modified xsi:type="dcterms:W3CDTF">2025-09-12T10:32:00Z</dcterms:modified>
</cp:coreProperties>
</file>