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A8299" w14:textId="77777777" w:rsidR="006354F5" w:rsidRPr="00DD7A3C" w:rsidRDefault="006354F5" w:rsidP="006354F5">
      <w:pPr>
        <w:spacing w:after="0" w:line="240" w:lineRule="auto"/>
        <w:rPr>
          <w:rFonts w:ascii="Times New Roman" w:hAnsi="Times New Roman" w:cs="Times New Roman"/>
          <w:sz w:val="24"/>
          <w:szCs w:val="24"/>
          <w:lang w:val="en-ZW"/>
        </w:rPr>
      </w:pPr>
      <w:bookmarkStart w:id="0" w:name="_GoBack"/>
      <w:bookmarkEnd w:id="0"/>
      <w:r>
        <w:rPr>
          <w:rFonts w:ascii="Times New Roman" w:hAnsi="Times New Roman" w:cs="Times New Roman"/>
          <w:sz w:val="24"/>
          <w:szCs w:val="24"/>
        </w:rPr>
        <w:t>STATE</w:t>
      </w:r>
    </w:p>
    <w:p w14:paraId="7C710623" w14:textId="77777777" w:rsidR="006354F5" w:rsidRDefault="006354F5" w:rsidP="006354F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170575C3" w14:textId="77777777" w:rsidR="006354F5" w:rsidRDefault="006354F5" w:rsidP="006354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TORA TOKURA </w:t>
      </w:r>
    </w:p>
    <w:p w14:paraId="478375DB" w14:textId="77777777" w:rsidR="006354F5" w:rsidRDefault="006354F5" w:rsidP="006354F5">
      <w:pPr>
        <w:spacing w:after="0" w:line="240" w:lineRule="auto"/>
        <w:rPr>
          <w:rFonts w:ascii="Times New Roman" w:hAnsi="Times New Roman" w:cs="Times New Roman"/>
          <w:sz w:val="24"/>
          <w:szCs w:val="24"/>
        </w:rPr>
      </w:pPr>
    </w:p>
    <w:p w14:paraId="194D3F5B" w14:textId="77777777" w:rsidR="006354F5" w:rsidRDefault="006354F5" w:rsidP="006354F5">
      <w:pPr>
        <w:spacing w:after="0" w:line="240" w:lineRule="auto"/>
        <w:rPr>
          <w:rFonts w:ascii="Times New Roman" w:hAnsi="Times New Roman" w:cs="Times New Roman"/>
          <w:sz w:val="24"/>
          <w:szCs w:val="24"/>
        </w:rPr>
      </w:pPr>
    </w:p>
    <w:p w14:paraId="43845602" w14:textId="77777777" w:rsidR="006354F5" w:rsidRDefault="006354F5" w:rsidP="006354F5">
      <w:pPr>
        <w:spacing w:after="0" w:line="240" w:lineRule="auto"/>
        <w:rPr>
          <w:rFonts w:ascii="Times New Roman" w:hAnsi="Times New Roman" w:cs="Times New Roman"/>
          <w:sz w:val="24"/>
          <w:szCs w:val="24"/>
        </w:rPr>
      </w:pPr>
    </w:p>
    <w:p w14:paraId="46E45D4C" w14:textId="77777777" w:rsidR="006354F5" w:rsidRPr="002B389B" w:rsidRDefault="006354F5" w:rsidP="006354F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14:paraId="41DC0CE4" w14:textId="77777777" w:rsidR="006354F5" w:rsidRPr="002B389B" w:rsidRDefault="006354F5" w:rsidP="006354F5">
      <w:pPr>
        <w:spacing w:after="0" w:line="240" w:lineRule="auto"/>
        <w:rPr>
          <w:rFonts w:ascii="Times New Roman" w:hAnsi="Times New Roman" w:cs="Times New Roman"/>
          <w:sz w:val="24"/>
          <w:szCs w:val="24"/>
        </w:rPr>
      </w:pPr>
      <w:r>
        <w:rPr>
          <w:rFonts w:ascii="Times New Roman" w:hAnsi="Times New Roman" w:cs="Times New Roman"/>
          <w:sz w:val="24"/>
          <w:szCs w:val="24"/>
        </w:rPr>
        <w:t>MUREMBA J</w:t>
      </w:r>
    </w:p>
    <w:p w14:paraId="31E77054" w14:textId="22154EF0" w:rsidR="006354F5" w:rsidRDefault="006354F5" w:rsidP="006354F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826596">
        <w:rPr>
          <w:rFonts w:ascii="Times New Roman" w:hAnsi="Times New Roman" w:cs="Times New Roman"/>
          <w:sz w:val="24"/>
          <w:szCs w:val="24"/>
        </w:rPr>
        <w:t xml:space="preserve"> 22 June</w:t>
      </w:r>
      <w:r>
        <w:rPr>
          <w:rFonts w:ascii="Times New Roman" w:hAnsi="Times New Roman" w:cs="Times New Roman"/>
          <w:sz w:val="24"/>
          <w:szCs w:val="24"/>
        </w:rPr>
        <w:t xml:space="preserve"> 2021 </w:t>
      </w:r>
    </w:p>
    <w:p w14:paraId="16CD16C4" w14:textId="77777777" w:rsidR="006354F5" w:rsidRDefault="006354F5" w:rsidP="006354F5">
      <w:pPr>
        <w:spacing w:after="0" w:line="240" w:lineRule="auto"/>
        <w:rPr>
          <w:rFonts w:ascii="Times New Roman" w:hAnsi="Times New Roman" w:cs="Times New Roman"/>
          <w:b/>
          <w:sz w:val="24"/>
          <w:szCs w:val="24"/>
        </w:rPr>
      </w:pPr>
    </w:p>
    <w:p w14:paraId="54EF2548" w14:textId="77777777" w:rsidR="006354F5" w:rsidRDefault="006354F5" w:rsidP="006354F5">
      <w:pPr>
        <w:spacing w:after="0" w:line="240" w:lineRule="auto"/>
        <w:rPr>
          <w:rFonts w:ascii="Times New Roman" w:hAnsi="Times New Roman" w:cs="Times New Roman"/>
          <w:b/>
          <w:sz w:val="24"/>
          <w:szCs w:val="24"/>
        </w:rPr>
      </w:pPr>
    </w:p>
    <w:p w14:paraId="75763151" w14:textId="77777777" w:rsidR="006354F5" w:rsidRDefault="006354F5" w:rsidP="006354F5">
      <w:pPr>
        <w:spacing w:after="0" w:line="240" w:lineRule="auto"/>
        <w:rPr>
          <w:rFonts w:ascii="Times New Roman" w:hAnsi="Times New Roman" w:cs="Times New Roman"/>
          <w:b/>
          <w:sz w:val="24"/>
          <w:szCs w:val="24"/>
        </w:rPr>
      </w:pPr>
    </w:p>
    <w:p w14:paraId="524EDB6C" w14:textId="655A602D" w:rsidR="006354F5" w:rsidRPr="002B389B" w:rsidRDefault="00826596" w:rsidP="006354F5">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Review</w:t>
      </w:r>
      <w:r w:rsidR="006354F5">
        <w:rPr>
          <w:rFonts w:ascii="Times New Roman" w:hAnsi="Times New Roman" w:cs="Times New Roman"/>
          <w:b/>
          <w:sz w:val="24"/>
          <w:szCs w:val="24"/>
        </w:rPr>
        <w:t xml:space="preserve"> Judgment  </w:t>
      </w:r>
    </w:p>
    <w:p w14:paraId="3644A6C3" w14:textId="77777777" w:rsidR="006354F5" w:rsidRDefault="006354F5" w:rsidP="006354F5">
      <w:pPr>
        <w:spacing w:after="0" w:line="240" w:lineRule="auto"/>
        <w:rPr>
          <w:rFonts w:ascii="Times New Roman" w:hAnsi="Times New Roman" w:cs="Times New Roman"/>
          <w:i/>
          <w:sz w:val="24"/>
          <w:szCs w:val="24"/>
        </w:rPr>
      </w:pPr>
    </w:p>
    <w:p w14:paraId="02BE493B" w14:textId="77777777" w:rsidR="006354F5" w:rsidRDefault="006354F5" w:rsidP="006354F5">
      <w:pPr>
        <w:spacing w:after="0" w:line="240" w:lineRule="auto"/>
        <w:rPr>
          <w:rFonts w:ascii="Times New Roman" w:hAnsi="Times New Roman" w:cs="Times New Roman"/>
          <w:i/>
          <w:sz w:val="24"/>
          <w:szCs w:val="24"/>
        </w:rPr>
      </w:pPr>
    </w:p>
    <w:p w14:paraId="590C0D5C" w14:textId="77777777" w:rsidR="00FD3210" w:rsidRDefault="006354F5" w:rsidP="003E2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w:t>
      </w:r>
      <w:r w:rsidRPr="00923740">
        <w:rPr>
          <w:rFonts w:ascii="Times New Roman" w:hAnsi="Times New Roman" w:cs="Times New Roman"/>
          <w:sz w:val="24"/>
          <w:szCs w:val="24"/>
        </w:rPr>
        <w:t>J</w:t>
      </w:r>
      <w:r>
        <w:rPr>
          <w:rFonts w:ascii="Times New Roman" w:hAnsi="Times New Roman" w:cs="Times New Roman"/>
          <w:sz w:val="24"/>
          <w:szCs w:val="24"/>
        </w:rPr>
        <w:t>: This record of proceedings was placed before me by the Registrar for review at the instance of the Chief Magistrate.</w:t>
      </w:r>
    </w:p>
    <w:p w14:paraId="3E6973B7" w14:textId="465DEC94" w:rsidR="006354F5" w:rsidRDefault="006354F5" w:rsidP="003E2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circumstances giving rise to the request for review are as follows. The accused was charged with and convicted of theft of trust property as define</w:t>
      </w:r>
      <w:r w:rsidR="003E205F">
        <w:rPr>
          <w:rFonts w:ascii="Times New Roman" w:hAnsi="Times New Roman" w:cs="Times New Roman"/>
          <w:sz w:val="24"/>
          <w:szCs w:val="24"/>
        </w:rPr>
        <w:t>d</w:t>
      </w:r>
      <w:r>
        <w:rPr>
          <w:rFonts w:ascii="Times New Roman" w:hAnsi="Times New Roman" w:cs="Times New Roman"/>
          <w:sz w:val="24"/>
          <w:szCs w:val="24"/>
        </w:rPr>
        <w:t xml:space="preserve"> in s 113 (2)(d) of the Criminal Law (Codification and Ref</w:t>
      </w:r>
      <w:r w:rsidR="003E205F">
        <w:rPr>
          <w:rFonts w:ascii="Times New Roman" w:hAnsi="Times New Roman" w:cs="Times New Roman"/>
          <w:sz w:val="24"/>
          <w:szCs w:val="24"/>
        </w:rPr>
        <w:t>o</w:t>
      </w:r>
      <w:r>
        <w:rPr>
          <w:rFonts w:ascii="Times New Roman" w:hAnsi="Times New Roman" w:cs="Times New Roman"/>
          <w:sz w:val="24"/>
          <w:szCs w:val="24"/>
        </w:rPr>
        <w:t>rm) Act [</w:t>
      </w:r>
      <w:r w:rsidRPr="003E205F">
        <w:rPr>
          <w:rFonts w:ascii="Times New Roman" w:hAnsi="Times New Roman" w:cs="Times New Roman"/>
          <w:i/>
          <w:sz w:val="24"/>
          <w:szCs w:val="24"/>
        </w:rPr>
        <w:t>Chapter 9:23</w:t>
      </w:r>
      <w:r>
        <w:rPr>
          <w:rFonts w:ascii="Times New Roman" w:hAnsi="Times New Roman" w:cs="Times New Roman"/>
          <w:sz w:val="24"/>
          <w:szCs w:val="24"/>
        </w:rPr>
        <w:t>] on 27 February 2019. He was sentenced as follows:</w:t>
      </w:r>
    </w:p>
    <w:p w14:paraId="6E891688" w14:textId="3E0D920A" w:rsidR="006354F5" w:rsidRDefault="006354F5" w:rsidP="00826596">
      <w:pPr>
        <w:spacing w:after="0" w:line="240" w:lineRule="auto"/>
        <w:ind w:left="720"/>
        <w:jc w:val="both"/>
        <w:rPr>
          <w:rFonts w:ascii="Times New Roman" w:hAnsi="Times New Roman" w:cs="Times New Roman"/>
        </w:rPr>
      </w:pPr>
      <w:bookmarkStart w:id="1" w:name="_Hlk75479214"/>
      <w:r w:rsidRPr="003E205F">
        <w:rPr>
          <w:rFonts w:ascii="Times New Roman" w:hAnsi="Times New Roman" w:cs="Times New Roman"/>
        </w:rPr>
        <w:t>“$200/3</w:t>
      </w:r>
      <w:r w:rsidR="00826596">
        <w:rPr>
          <w:rFonts w:ascii="Times New Roman" w:hAnsi="Times New Roman" w:cs="Times New Roman"/>
        </w:rPr>
        <w:t xml:space="preserve"> </w:t>
      </w:r>
      <w:r w:rsidRPr="003E205F">
        <w:rPr>
          <w:rFonts w:ascii="Times New Roman" w:hAnsi="Times New Roman" w:cs="Times New Roman"/>
        </w:rPr>
        <w:t>months imprisonment. In addition</w:t>
      </w:r>
      <w:r w:rsidR="00826596">
        <w:rPr>
          <w:rFonts w:ascii="Times New Roman" w:hAnsi="Times New Roman" w:cs="Times New Roman"/>
        </w:rPr>
        <w:t xml:space="preserve">, </w:t>
      </w:r>
      <w:r w:rsidRPr="003E205F">
        <w:rPr>
          <w:rFonts w:ascii="Times New Roman" w:hAnsi="Times New Roman" w:cs="Times New Roman"/>
        </w:rPr>
        <w:t xml:space="preserve">2 </w:t>
      </w:r>
      <w:r w:rsidR="00826596" w:rsidRPr="003E205F">
        <w:rPr>
          <w:rFonts w:ascii="Times New Roman" w:hAnsi="Times New Roman" w:cs="Times New Roman"/>
        </w:rPr>
        <w:t>months’</w:t>
      </w:r>
      <w:r w:rsidRPr="003E205F">
        <w:rPr>
          <w:rFonts w:ascii="Times New Roman" w:hAnsi="Times New Roman" w:cs="Times New Roman"/>
        </w:rPr>
        <w:t xml:space="preserve"> imprisonment wholly suspended on condition</w:t>
      </w:r>
      <w:r w:rsidR="00826596">
        <w:rPr>
          <w:rFonts w:ascii="Times New Roman" w:hAnsi="Times New Roman" w:cs="Times New Roman"/>
        </w:rPr>
        <w:t xml:space="preserve"> </w:t>
      </w:r>
      <w:r w:rsidRPr="003E205F">
        <w:rPr>
          <w:rFonts w:ascii="Times New Roman" w:hAnsi="Times New Roman" w:cs="Times New Roman"/>
        </w:rPr>
        <w:t>accused restitutes the complainant in the sum of $600 through the Clerk of Court Harare on or befo</w:t>
      </w:r>
      <w:r w:rsidR="003E205F">
        <w:rPr>
          <w:rFonts w:ascii="Times New Roman" w:hAnsi="Times New Roman" w:cs="Times New Roman"/>
        </w:rPr>
        <w:t>r</w:t>
      </w:r>
      <w:r w:rsidRPr="003E205F">
        <w:rPr>
          <w:rFonts w:ascii="Times New Roman" w:hAnsi="Times New Roman" w:cs="Times New Roman"/>
        </w:rPr>
        <w:t>e 31 March 2019.”</w:t>
      </w:r>
    </w:p>
    <w:bookmarkEnd w:id="1"/>
    <w:p w14:paraId="1C32648E" w14:textId="77777777" w:rsidR="003E205F" w:rsidRPr="003E205F" w:rsidRDefault="003E205F" w:rsidP="003E205F">
      <w:pPr>
        <w:spacing w:after="0" w:line="240" w:lineRule="auto"/>
        <w:jc w:val="both"/>
        <w:rPr>
          <w:rFonts w:ascii="Times New Roman" w:hAnsi="Times New Roman" w:cs="Times New Roman"/>
        </w:rPr>
      </w:pPr>
    </w:p>
    <w:p w14:paraId="54486CE2" w14:textId="77777777" w:rsidR="006354F5" w:rsidRDefault="006354F5" w:rsidP="003E2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7 March 2019, the regional magistrate scrutinized the proceedings and certified them to be in accordance with real and substantial justice.</w:t>
      </w:r>
    </w:p>
    <w:p w14:paraId="7985F702" w14:textId="7302C3F5" w:rsidR="006354F5" w:rsidRDefault="006354F5" w:rsidP="003E2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12 July 2019, more than 4 months after completion of the proceedings</w:t>
      </w:r>
      <w:r w:rsidR="005B5292">
        <w:rPr>
          <w:rFonts w:ascii="Times New Roman" w:hAnsi="Times New Roman" w:cs="Times New Roman"/>
          <w:sz w:val="24"/>
          <w:szCs w:val="24"/>
        </w:rPr>
        <w:t>,</w:t>
      </w:r>
      <w:r>
        <w:rPr>
          <w:rFonts w:ascii="Times New Roman" w:hAnsi="Times New Roman" w:cs="Times New Roman"/>
          <w:sz w:val="24"/>
          <w:szCs w:val="24"/>
        </w:rPr>
        <w:t xml:space="preserve"> the matter was again placed before the </w:t>
      </w:r>
      <w:r w:rsidR="003E205F">
        <w:rPr>
          <w:rFonts w:ascii="Times New Roman" w:hAnsi="Times New Roman" w:cs="Times New Roman"/>
          <w:sz w:val="24"/>
          <w:szCs w:val="24"/>
        </w:rPr>
        <w:t>t</w:t>
      </w:r>
      <w:r>
        <w:rPr>
          <w:rFonts w:ascii="Times New Roman" w:hAnsi="Times New Roman" w:cs="Times New Roman"/>
          <w:sz w:val="24"/>
          <w:szCs w:val="24"/>
        </w:rPr>
        <w:t xml:space="preserve">rial magistrate by the Public Prosecutor. The Public Prosecutor applied that the order for restitution that was granted on 27 February 2019 be made in </w:t>
      </w:r>
      <w:r w:rsidR="00873AA4">
        <w:rPr>
          <w:rFonts w:ascii="Times New Roman" w:hAnsi="Times New Roman" w:cs="Times New Roman"/>
          <w:sz w:val="24"/>
          <w:szCs w:val="24"/>
        </w:rPr>
        <w:t>US</w:t>
      </w:r>
      <w:r>
        <w:rPr>
          <w:rFonts w:ascii="Times New Roman" w:hAnsi="Times New Roman" w:cs="Times New Roman"/>
          <w:sz w:val="24"/>
          <w:szCs w:val="24"/>
        </w:rPr>
        <w:t xml:space="preserve"> Doll</w:t>
      </w:r>
      <w:r w:rsidR="00873AA4">
        <w:rPr>
          <w:rFonts w:ascii="Times New Roman" w:hAnsi="Times New Roman" w:cs="Times New Roman"/>
          <w:sz w:val="24"/>
          <w:szCs w:val="24"/>
        </w:rPr>
        <w:t>a</w:t>
      </w:r>
      <w:r>
        <w:rPr>
          <w:rFonts w:ascii="Times New Roman" w:hAnsi="Times New Roman" w:cs="Times New Roman"/>
          <w:sz w:val="24"/>
          <w:szCs w:val="24"/>
        </w:rPr>
        <w:t>rs</w:t>
      </w:r>
      <w:r w:rsidR="00873AA4">
        <w:rPr>
          <w:rFonts w:ascii="Times New Roman" w:hAnsi="Times New Roman" w:cs="Times New Roman"/>
          <w:sz w:val="24"/>
          <w:szCs w:val="24"/>
        </w:rPr>
        <w:t>. The application was granted.</w:t>
      </w:r>
    </w:p>
    <w:p w14:paraId="236210EC" w14:textId="5D01339E" w:rsidR="00873AA4" w:rsidRDefault="00873AA4" w:rsidP="003E2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transcribed record of those proceedings was furnished. It </w:t>
      </w:r>
      <w:r w:rsidR="005B5292">
        <w:rPr>
          <w:rFonts w:ascii="Times New Roman" w:hAnsi="Times New Roman" w:cs="Times New Roman"/>
          <w:sz w:val="24"/>
          <w:szCs w:val="24"/>
        </w:rPr>
        <w:t>reads</w:t>
      </w:r>
      <w:r>
        <w:rPr>
          <w:rFonts w:ascii="Times New Roman" w:hAnsi="Times New Roman" w:cs="Times New Roman"/>
          <w:sz w:val="24"/>
          <w:szCs w:val="24"/>
        </w:rPr>
        <w:t xml:space="preserve"> as follows:</w:t>
      </w:r>
    </w:p>
    <w:p w14:paraId="042FF7B1" w14:textId="77777777" w:rsidR="00873AA4" w:rsidRPr="00AC5F18" w:rsidRDefault="00873AA4" w:rsidP="003E205F">
      <w:pPr>
        <w:spacing w:after="0"/>
        <w:jc w:val="both"/>
        <w:rPr>
          <w:rFonts w:ascii="Times New Roman" w:hAnsi="Times New Roman" w:cs="Times New Roman"/>
          <w:i/>
          <w:iCs/>
        </w:rPr>
      </w:pPr>
      <w:r>
        <w:rPr>
          <w:rFonts w:ascii="Times New Roman" w:hAnsi="Times New Roman" w:cs="Times New Roman"/>
          <w:sz w:val="24"/>
          <w:szCs w:val="24"/>
        </w:rPr>
        <w:tab/>
      </w:r>
      <w:r w:rsidRPr="00AC5F18">
        <w:rPr>
          <w:rFonts w:ascii="Times New Roman" w:hAnsi="Times New Roman" w:cs="Times New Roman"/>
        </w:rPr>
        <w:t>“</w:t>
      </w:r>
      <w:r w:rsidRPr="00AC5F18">
        <w:rPr>
          <w:rFonts w:ascii="Times New Roman" w:hAnsi="Times New Roman" w:cs="Times New Roman"/>
          <w:i/>
          <w:iCs/>
        </w:rPr>
        <w:t>12/7/19</w:t>
      </w:r>
    </w:p>
    <w:p w14:paraId="3F3DFF7E" w14:textId="4F36B638" w:rsidR="00873AA4" w:rsidRPr="00AC5F18" w:rsidRDefault="00873AA4" w:rsidP="003E205F">
      <w:pPr>
        <w:spacing w:after="0"/>
        <w:jc w:val="both"/>
        <w:rPr>
          <w:rFonts w:ascii="Times New Roman" w:hAnsi="Times New Roman" w:cs="Times New Roman"/>
          <w:i/>
          <w:iCs/>
        </w:rPr>
      </w:pPr>
      <w:r w:rsidRPr="00AC5F18">
        <w:rPr>
          <w:rFonts w:ascii="Times New Roman" w:hAnsi="Times New Roman" w:cs="Times New Roman"/>
          <w:i/>
          <w:iCs/>
        </w:rPr>
        <w:tab/>
        <w:t>Before:</w:t>
      </w:r>
      <w:r w:rsidRPr="00AC5F18">
        <w:rPr>
          <w:rFonts w:ascii="Times New Roman" w:hAnsi="Times New Roman" w:cs="Times New Roman"/>
          <w:i/>
          <w:iCs/>
        </w:rPr>
        <w:tab/>
      </w:r>
      <w:r w:rsidRPr="00AC5F18">
        <w:rPr>
          <w:rFonts w:ascii="Times New Roman" w:hAnsi="Times New Roman" w:cs="Times New Roman"/>
          <w:i/>
          <w:iCs/>
        </w:rPr>
        <w:tab/>
        <w:t>Muz</w:t>
      </w:r>
      <w:r w:rsidR="005B5292" w:rsidRPr="00AC5F18">
        <w:rPr>
          <w:rFonts w:ascii="Times New Roman" w:hAnsi="Times New Roman" w:cs="Times New Roman"/>
          <w:i/>
          <w:iCs/>
        </w:rPr>
        <w:t>o</w:t>
      </w:r>
      <w:r w:rsidRPr="00AC5F18">
        <w:rPr>
          <w:rFonts w:ascii="Times New Roman" w:hAnsi="Times New Roman" w:cs="Times New Roman"/>
          <w:i/>
          <w:iCs/>
        </w:rPr>
        <w:t>nd</w:t>
      </w:r>
      <w:r w:rsidR="005B5292" w:rsidRPr="00AC5F18">
        <w:rPr>
          <w:rFonts w:ascii="Times New Roman" w:hAnsi="Times New Roman" w:cs="Times New Roman"/>
          <w:i/>
          <w:iCs/>
        </w:rPr>
        <w:t>o</w:t>
      </w:r>
      <w:r w:rsidRPr="00AC5F18">
        <w:rPr>
          <w:rFonts w:ascii="Times New Roman" w:hAnsi="Times New Roman" w:cs="Times New Roman"/>
          <w:i/>
          <w:iCs/>
        </w:rPr>
        <w:t xml:space="preserve"> T.B</w:t>
      </w:r>
    </w:p>
    <w:p w14:paraId="487F5579" w14:textId="77777777" w:rsidR="00873AA4" w:rsidRPr="00AC5F18" w:rsidRDefault="00873AA4" w:rsidP="003E205F">
      <w:pPr>
        <w:spacing w:after="0"/>
        <w:jc w:val="both"/>
        <w:rPr>
          <w:rFonts w:ascii="Times New Roman" w:hAnsi="Times New Roman" w:cs="Times New Roman"/>
          <w:i/>
          <w:iCs/>
        </w:rPr>
      </w:pPr>
      <w:r w:rsidRPr="00AC5F18">
        <w:rPr>
          <w:rFonts w:ascii="Times New Roman" w:hAnsi="Times New Roman" w:cs="Times New Roman"/>
          <w:i/>
          <w:iCs/>
        </w:rPr>
        <w:tab/>
        <w:t>Prosecutor</w:t>
      </w:r>
      <w:r w:rsidR="003E205F" w:rsidRPr="00AC5F18">
        <w:rPr>
          <w:rFonts w:ascii="Times New Roman" w:hAnsi="Times New Roman" w:cs="Times New Roman"/>
          <w:i/>
          <w:iCs/>
        </w:rPr>
        <w:t>:</w:t>
      </w:r>
      <w:r w:rsidR="003E205F" w:rsidRPr="00AC5F18">
        <w:rPr>
          <w:rFonts w:ascii="Times New Roman" w:hAnsi="Times New Roman" w:cs="Times New Roman"/>
          <w:i/>
          <w:iCs/>
        </w:rPr>
        <w:tab/>
        <w:t>Murozvi</w:t>
      </w:r>
    </w:p>
    <w:p w14:paraId="57FECE7C" w14:textId="1DE5866C" w:rsidR="003E205F" w:rsidRPr="00F30BBB" w:rsidRDefault="00873AA4" w:rsidP="003E205F">
      <w:pPr>
        <w:spacing w:after="0"/>
        <w:jc w:val="both"/>
        <w:rPr>
          <w:rFonts w:ascii="Times New Roman" w:hAnsi="Times New Roman" w:cs="Times New Roman"/>
          <w:i/>
          <w:iCs/>
          <w:sz w:val="24"/>
          <w:szCs w:val="24"/>
        </w:rPr>
      </w:pPr>
      <w:r w:rsidRPr="00AC5F18">
        <w:rPr>
          <w:rFonts w:ascii="Times New Roman" w:hAnsi="Times New Roman" w:cs="Times New Roman"/>
          <w:i/>
          <w:iCs/>
        </w:rPr>
        <w:tab/>
        <w:t>State</w:t>
      </w:r>
      <w:r w:rsidR="003E205F" w:rsidRPr="00AC5F18">
        <w:rPr>
          <w:rFonts w:ascii="Times New Roman" w:hAnsi="Times New Roman" w:cs="Times New Roman"/>
          <w:i/>
          <w:iCs/>
        </w:rPr>
        <w:t>:</w:t>
      </w:r>
      <w:r w:rsidRPr="00AC5F18">
        <w:rPr>
          <w:rFonts w:ascii="Times New Roman" w:hAnsi="Times New Roman" w:cs="Times New Roman"/>
          <w:i/>
          <w:iCs/>
        </w:rPr>
        <w:tab/>
        <w:t xml:space="preserve">When the matter came before the trial magistrate </w:t>
      </w:r>
      <w:r w:rsidR="003E205F" w:rsidRPr="00AC5F18">
        <w:rPr>
          <w:rFonts w:ascii="Times New Roman" w:hAnsi="Times New Roman" w:cs="Times New Roman"/>
          <w:i/>
          <w:iCs/>
        </w:rPr>
        <w:t>M</w:t>
      </w:r>
      <w:r w:rsidRPr="00AC5F18">
        <w:rPr>
          <w:rFonts w:ascii="Times New Roman" w:hAnsi="Times New Roman" w:cs="Times New Roman"/>
          <w:i/>
          <w:iCs/>
        </w:rPr>
        <w:t xml:space="preserve">atare the complainant who had made </w:t>
      </w:r>
      <w:r w:rsidR="003E205F" w:rsidRPr="00AC5F18">
        <w:rPr>
          <w:rFonts w:ascii="Times New Roman" w:hAnsi="Times New Roman" w:cs="Times New Roman"/>
          <w:i/>
          <w:iCs/>
        </w:rPr>
        <w:tab/>
      </w:r>
      <w:r w:rsidRPr="00AC5F18">
        <w:rPr>
          <w:rFonts w:ascii="Times New Roman" w:hAnsi="Times New Roman" w:cs="Times New Roman"/>
          <w:i/>
          <w:iCs/>
        </w:rPr>
        <w:t xml:space="preserve">an application that the complainant was supposed to have been restitution in US$ but the trial </w:t>
      </w:r>
      <w:r w:rsidR="003E205F" w:rsidRPr="00AC5F18">
        <w:rPr>
          <w:rFonts w:ascii="Times New Roman" w:hAnsi="Times New Roman" w:cs="Times New Roman"/>
          <w:i/>
          <w:iCs/>
        </w:rPr>
        <w:tab/>
      </w:r>
      <w:r w:rsidRPr="00AC5F18">
        <w:rPr>
          <w:rFonts w:ascii="Times New Roman" w:hAnsi="Times New Roman" w:cs="Times New Roman"/>
          <w:i/>
          <w:iCs/>
        </w:rPr>
        <w:t xml:space="preserve">magistrate indicated that it would only be done by the trial magistrate who handled the matter, that </w:t>
      </w:r>
      <w:r w:rsidR="003E205F" w:rsidRPr="00AC5F18">
        <w:rPr>
          <w:rFonts w:ascii="Times New Roman" w:hAnsi="Times New Roman" w:cs="Times New Roman"/>
          <w:i/>
          <w:iCs/>
        </w:rPr>
        <w:tab/>
      </w:r>
      <w:r w:rsidRPr="00AC5F18">
        <w:rPr>
          <w:rFonts w:ascii="Times New Roman" w:hAnsi="Times New Roman" w:cs="Times New Roman"/>
          <w:i/>
          <w:iCs/>
        </w:rPr>
        <w:t xml:space="preserve">is yourself your </w:t>
      </w:r>
      <w:r w:rsidR="003E205F" w:rsidRPr="00AC5F18">
        <w:rPr>
          <w:rFonts w:ascii="Times New Roman" w:hAnsi="Times New Roman" w:cs="Times New Roman"/>
          <w:i/>
          <w:iCs/>
        </w:rPr>
        <w:t>W</w:t>
      </w:r>
      <w:r w:rsidRPr="00AC5F18">
        <w:rPr>
          <w:rFonts w:ascii="Times New Roman" w:hAnsi="Times New Roman" w:cs="Times New Roman"/>
          <w:i/>
          <w:iCs/>
        </w:rPr>
        <w:t>orship</w:t>
      </w:r>
      <w:r w:rsidR="00F30BBB" w:rsidRPr="00AC5F18">
        <w:rPr>
          <w:rFonts w:ascii="Times New Roman" w:hAnsi="Times New Roman" w:cs="Times New Roman"/>
          <w:i/>
          <w:iCs/>
        </w:rPr>
        <w:t>(sic)</w:t>
      </w:r>
      <w:r w:rsidRPr="00AC5F18">
        <w:rPr>
          <w:rFonts w:ascii="Times New Roman" w:hAnsi="Times New Roman" w:cs="Times New Roman"/>
          <w:i/>
          <w:iCs/>
        </w:rPr>
        <w:t>. We pray that he be res</w:t>
      </w:r>
      <w:r w:rsidR="003E205F" w:rsidRPr="00AC5F18">
        <w:rPr>
          <w:rFonts w:ascii="Times New Roman" w:hAnsi="Times New Roman" w:cs="Times New Roman"/>
          <w:i/>
          <w:iCs/>
        </w:rPr>
        <w:t>t</w:t>
      </w:r>
      <w:r w:rsidRPr="00AC5F18">
        <w:rPr>
          <w:rFonts w:ascii="Times New Roman" w:hAnsi="Times New Roman" w:cs="Times New Roman"/>
          <w:i/>
          <w:iCs/>
        </w:rPr>
        <w:t>ituted</w:t>
      </w:r>
      <w:r w:rsidRPr="00F30BBB">
        <w:rPr>
          <w:rFonts w:ascii="Times New Roman" w:hAnsi="Times New Roman" w:cs="Times New Roman"/>
          <w:i/>
          <w:iCs/>
          <w:sz w:val="24"/>
          <w:szCs w:val="24"/>
        </w:rPr>
        <w:t xml:space="preserve"> in US dollars</w:t>
      </w:r>
      <w:r w:rsidR="003E205F" w:rsidRPr="00F30BBB">
        <w:rPr>
          <w:rFonts w:ascii="Times New Roman" w:hAnsi="Times New Roman" w:cs="Times New Roman"/>
          <w:i/>
          <w:iCs/>
          <w:sz w:val="24"/>
          <w:szCs w:val="24"/>
        </w:rPr>
        <w:t>.</w:t>
      </w:r>
    </w:p>
    <w:p w14:paraId="6544487B" w14:textId="77777777" w:rsidR="00873AA4" w:rsidRPr="00F30BBB" w:rsidRDefault="003E205F" w:rsidP="003E205F">
      <w:pPr>
        <w:spacing w:after="0"/>
        <w:jc w:val="both"/>
        <w:rPr>
          <w:rFonts w:ascii="Times New Roman" w:hAnsi="Times New Roman" w:cs="Times New Roman"/>
          <w:i/>
          <w:iCs/>
          <w:sz w:val="24"/>
          <w:szCs w:val="24"/>
        </w:rPr>
      </w:pPr>
      <w:r w:rsidRPr="00F30BBB">
        <w:rPr>
          <w:rFonts w:ascii="Times New Roman" w:hAnsi="Times New Roman" w:cs="Times New Roman"/>
          <w:i/>
          <w:iCs/>
          <w:sz w:val="24"/>
          <w:szCs w:val="24"/>
        </w:rPr>
        <w:lastRenderedPageBreak/>
        <w:tab/>
        <w:t>B</w:t>
      </w:r>
      <w:r w:rsidR="00873AA4" w:rsidRPr="00F30BBB">
        <w:rPr>
          <w:rFonts w:ascii="Times New Roman" w:hAnsi="Times New Roman" w:cs="Times New Roman"/>
          <w:i/>
          <w:iCs/>
          <w:sz w:val="24"/>
          <w:szCs w:val="24"/>
        </w:rPr>
        <w:t xml:space="preserve">y the court: </w:t>
      </w:r>
      <w:bookmarkStart w:id="2" w:name="_Hlk75479059"/>
      <w:r w:rsidR="00873AA4" w:rsidRPr="00F30BBB">
        <w:rPr>
          <w:rFonts w:ascii="Times New Roman" w:hAnsi="Times New Roman" w:cs="Times New Roman"/>
          <w:i/>
          <w:iCs/>
          <w:sz w:val="24"/>
          <w:szCs w:val="24"/>
        </w:rPr>
        <w:t xml:space="preserve">The order for restitution of $600.00 to the complainant shall be in US dollars </w:t>
      </w:r>
      <w:r w:rsidRPr="00F30BBB">
        <w:rPr>
          <w:rFonts w:ascii="Times New Roman" w:hAnsi="Times New Roman" w:cs="Times New Roman"/>
          <w:i/>
          <w:iCs/>
          <w:sz w:val="24"/>
          <w:szCs w:val="24"/>
        </w:rPr>
        <w:tab/>
      </w:r>
      <w:r w:rsidR="00873AA4" w:rsidRPr="00F30BBB">
        <w:rPr>
          <w:rFonts w:ascii="Times New Roman" w:hAnsi="Times New Roman" w:cs="Times New Roman"/>
          <w:i/>
          <w:iCs/>
          <w:sz w:val="24"/>
          <w:szCs w:val="24"/>
        </w:rPr>
        <w:t>since the prejudice was in US dollars and</w:t>
      </w:r>
      <w:r w:rsidRPr="00F30BBB">
        <w:rPr>
          <w:rFonts w:ascii="Times New Roman" w:hAnsi="Times New Roman" w:cs="Times New Roman"/>
          <w:i/>
          <w:iCs/>
          <w:sz w:val="24"/>
          <w:szCs w:val="24"/>
        </w:rPr>
        <w:t xml:space="preserve"> </w:t>
      </w:r>
      <w:r w:rsidR="00873AA4" w:rsidRPr="00F30BBB">
        <w:rPr>
          <w:rFonts w:ascii="Times New Roman" w:hAnsi="Times New Roman" w:cs="Times New Roman"/>
          <w:i/>
          <w:iCs/>
          <w:sz w:val="24"/>
          <w:szCs w:val="24"/>
        </w:rPr>
        <w:t>not RTGS$.”</w:t>
      </w:r>
      <w:bookmarkEnd w:id="2"/>
    </w:p>
    <w:p w14:paraId="079D83EF" w14:textId="77777777" w:rsidR="003E205F" w:rsidRDefault="003E205F" w:rsidP="003E205F">
      <w:pPr>
        <w:spacing w:after="0"/>
        <w:jc w:val="both"/>
        <w:rPr>
          <w:rFonts w:ascii="Times New Roman" w:hAnsi="Times New Roman" w:cs="Times New Roman"/>
          <w:sz w:val="24"/>
          <w:szCs w:val="24"/>
        </w:rPr>
      </w:pPr>
    </w:p>
    <w:p w14:paraId="272395FF" w14:textId="688FB425" w:rsidR="00E302BB" w:rsidRDefault="00873AA4" w:rsidP="003E2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despite the amendment for restitution to be made </w:t>
      </w:r>
      <w:r w:rsidR="003E205F">
        <w:rPr>
          <w:rFonts w:ascii="Times New Roman" w:hAnsi="Times New Roman" w:cs="Times New Roman"/>
          <w:sz w:val="24"/>
          <w:szCs w:val="24"/>
        </w:rPr>
        <w:t>in</w:t>
      </w:r>
      <w:r>
        <w:rPr>
          <w:rFonts w:ascii="Times New Roman" w:hAnsi="Times New Roman" w:cs="Times New Roman"/>
          <w:sz w:val="24"/>
          <w:szCs w:val="24"/>
        </w:rPr>
        <w:t xml:space="preserve"> U</w:t>
      </w:r>
      <w:r w:rsidR="00B26F78">
        <w:rPr>
          <w:rFonts w:ascii="Times New Roman" w:hAnsi="Times New Roman" w:cs="Times New Roman"/>
          <w:sz w:val="24"/>
          <w:szCs w:val="24"/>
        </w:rPr>
        <w:t xml:space="preserve">nited </w:t>
      </w:r>
      <w:r>
        <w:rPr>
          <w:rFonts w:ascii="Times New Roman" w:hAnsi="Times New Roman" w:cs="Times New Roman"/>
          <w:sz w:val="24"/>
          <w:szCs w:val="24"/>
        </w:rPr>
        <w:t>S</w:t>
      </w:r>
      <w:r w:rsidR="00B26F78">
        <w:rPr>
          <w:rFonts w:ascii="Times New Roman" w:hAnsi="Times New Roman" w:cs="Times New Roman"/>
          <w:sz w:val="24"/>
          <w:szCs w:val="24"/>
        </w:rPr>
        <w:t>tates</w:t>
      </w:r>
      <w:r>
        <w:rPr>
          <w:rFonts w:ascii="Times New Roman" w:hAnsi="Times New Roman" w:cs="Times New Roman"/>
          <w:sz w:val="24"/>
          <w:szCs w:val="24"/>
        </w:rPr>
        <w:t xml:space="preserve"> dollars, the Clerk of Court on 28 October 2019 accepted payment of RTGS$600 </w:t>
      </w:r>
      <w:r w:rsidR="00F30BBB">
        <w:rPr>
          <w:rFonts w:ascii="Times New Roman" w:hAnsi="Times New Roman" w:cs="Times New Roman"/>
          <w:sz w:val="24"/>
          <w:szCs w:val="24"/>
        </w:rPr>
        <w:t xml:space="preserve">from the </w:t>
      </w:r>
      <w:r w:rsidR="00D369CE">
        <w:rPr>
          <w:rFonts w:ascii="Times New Roman" w:hAnsi="Times New Roman" w:cs="Times New Roman"/>
          <w:sz w:val="24"/>
          <w:szCs w:val="24"/>
        </w:rPr>
        <w:t>accused</w:t>
      </w:r>
      <w:r w:rsidR="00F30BBB">
        <w:rPr>
          <w:rFonts w:ascii="Times New Roman" w:hAnsi="Times New Roman" w:cs="Times New Roman"/>
          <w:sz w:val="24"/>
          <w:szCs w:val="24"/>
        </w:rPr>
        <w:t xml:space="preserve">. </w:t>
      </w:r>
      <w:r w:rsidR="000E0C2F">
        <w:rPr>
          <w:rFonts w:ascii="Times New Roman" w:hAnsi="Times New Roman" w:cs="Times New Roman"/>
          <w:sz w:val="24"/>
          <w:szCs w:val="24"/>
        </w:rPr>
        <w:t>P</w:t>
      </w:r>
      <w:r>
        <w:rPr>
          <w:rFonts w:ascii="Times New Roman" w:hAnsi="Times New Roman" w:cs="Times New Roman"/>
          <w:sz w:val="24"/>
          <w:szCs w:val="24"/>
        </w:rPr>
        <w:t>ursuant to this, a complaint is sai</w:t>
      </w:r>
      <w:r w:rsidR="003E205F">
        <w:rPr>
          <w:rFonts w:ascii="Times New Roman" w:hAnsi="Times New Roman" w:cs="Times New Roman"/>
          <w:sz w:val="24"/>
          <w:szCs w:val="24"/>
        </w:rPr>
        <w:t>d</w:t>
      </w:r>
      <w:r>
        <w:rPr>
          <w:rFonts w:ascii="Times New Roman" w:hAnsi="Times New Roman" w:cs="Times New Roman"/>
          <w:sz w:val="24"/>
          <w:szCs w:val="24"/>
        </w:rPr>
        <w:t xml:space="preserve"> to have been raised agai</w:t>
      </w:r>
      <w:r w:rsidR="003D44F3">
        <w:rPr>
          <w:rFonts w:ascii="Times New Roman" w:hAnsi="Times New Roman" w:cs="Times New Roman"/>
          <w:sz w:val="24"/>
          <w:szCs w:val="24"/>
        </w:rPr>
        <w:t xml:space="preserve">nst the receipting of the restitution in RTGS </w:t>
      </w:r>
      <w:r w:rsidR="00B26F78">
        <w:rPr>
          <w:rFonts w:ascii="Times New Roman" w:hAnsi="Times New Roman" w:cs="Times New Roman"/>
          <w:sz w:val="24"/>
          <w:szCs w:val="24"/>
        </w:rPr>
        <w:t xml:space="preserve">instead of </w:t>
      </w:r>
      <w:r w:rsidR="003D44F3">
        <w:rPr>
          <w:rFonts w:ascii="Times New Roman" w:hAnsi="Times New Roman" w:cs="Times New Roman"/>
          <w:sz w:val="24"/>
          <w:szCs w:val="24"/>
        </w:rPr>
        <w:t>United States dollars. It is not indicated who raised the complaint.</w:t>
      </w:r>
      <w:r w:rsidR="00B26F78">
        <w:rPr>
          <w:rFonts w:ascii="Times New Roman" w:hAnsi="Times New Roman" w:cs="Times New Roman"/>
          <w:sz w:val="24"/>
          <w:szCs w:val="24"/>
        </w:rPr>
        <w:t xml:space="preserve"> </w:t>
      </w:r>
      <w:r w:rsidR="003D44F3">
        <w:rPr>
          <w:rFonts w:ascii="Times New Roman" w:hAnsi="Times New Roman" w:cs="Times New Roman"/>
          <w:sz w:val="24"/>
          <w:szCs w:val="24"/>
        </w:rPr>
        <w:t xml:space="preserve">Be that as it may, the office of the Chief Magistrate </w:t>
      </w:r>
      <w:r w:rsidR="00E302BB">
        <w:rPr>
          <w:rFonts w:ascii="Times New Roman" w:hAnsi="Times New Roman" w:cs="Times New Roman"/>
          <w:sz w:val="24"/>
          <w:szCs w:val="24"/>
        </w:rPr>
        <w:t>wrote as follows.</w:t>
      </w:r>
      <w:r w:rsidR="003D44F3">
        <w:rPr>
          <w:rFonts w:ascii="Times New Roman" w:hAnsi="Times New Roman" w:cs="Times New Roman"/>
          <w:sz w:val="24"/>
          <w:szCs w:val="24"/>
        </w:rPr>
        <w:t xml:space="preserve"> </w:t>
      </w:r>
    </w:p>
    <w:p w14:paraId="2FBBF5C5" w14:textId="1A6C3C8A" w:rsidR="003D44F3" w:rsidRPr="00E302BB" w:rsidRDefault="003D44F3" w:rsidP="00E302B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E302BB" w:rsidRPr="00E302BB">
        <w:rPr>
          <w:rFonts w:ascii="Times New Roman" w:hAnsi="Times New Roman" w:cs="Times New Roman"/>
        </w:rPr>
        <w:t>T</w:t>
      </w:r>
      <w:r w:rsidRPr="00E302BB">
        <w:rPr>
          <w:rFonts w:ascii="Times New Roman" w:hAnsi="Times New Roman" w:cs="Times New Roman"/>
        </w:rPr>
        <w:t>h</w:t>
      </w:r>
      <w:r w:rsidR="00E302BB">
        <w:rPr>
          <w:rFonts w:ascii="Times New Roman" w:hAnsi="Times New Roman" w:cs="Times New Roman"/>
        </w:rPr>
        <w:t>is office wishes to have th</w:t>
      </w:r>
      <w:r w:rsidRPr="00E302BB">
        <w:rPr>
          <w:rFonts w:ascii="Times New Roman" w:hAnsi="Times New Roman" w:cs="Times New Roman"/>
        </w:rPr>
        <w:t>e proceedings placed before the High Court and be reviewed as regards the propriety of the second sitting which took place three months after the proceedings had terminated culminating in the ordering of the US$ restitution. The review we seek will assist this office to resolve the complaint raised in that it will determine the following issues:</w:t>
      </w:r>
    </w:p>
    <w:p w14:paraId="58D042BC" w14:textId="77777777" w:rsidR="003D44F3" w:rsidRPr="00E302BB" w:rsidRDefault="003D44F3" w:rsidP="00E302BB">
      <w:pPr>
        <w:spacing w:after="0" w:line="240" w:lineRule="auto"/>
        <w:jc w:val="both"/>
        <w:rPr>
          <w:rFonts w:ascii="Times New Roman" w:hAnsi="Times New Roman" w:cs="Times New Roman"/>
        </w:rPr>
      </w:pPr>
      <w:r w:rsidRPr="00E302BB">
        <w:rPr>
          <w:rFonts w:ascii="Times New Roman" w:hAnsi="Times New Roman" w:cs="Times New Roman"/>
        </w:rPr>
        <w:tab/>
        <w:t>1.</w:t>
      </w:r>
      <w:r w:rsidRPr="00E302BB">
        <w:rPr>
          <w:rFonts w:ascii="Times New Roman" w:hAnsi="Times New Roman" w:cs="Times New Roman"/>
        </w:rPr>
        <w:tab/>
        <w:t>Wheth</w:t>
      </w:r>
      <w:r w:rsidR="003E205F" w:rsidRPr="00E302BB">
        <w:rPr>
          <w:rFonts w:ascii="Times New Roman" w:hAnsi="Times New Roman" w:cs="Times New Roman"/>
        </w:rPr>
        <w:t>e</w:t>
      </w:r>
      <w:r w:rsidRPr="00E302BB">
        <w:rPr>
          <w:rFonts w:ascii="Times New Roman" w:hAnsi="Times New Roman" w:cs="Times New Roman"/>
        </w:rPr>
        <w:t xml:space="preserve">r it was proper to vary the currency in which the restitution was to be paid three </w:t>
      </w:r>
      <w:r w:rsidR="003E205F" w:rsidRPr="00E302BB">
        <w:rPr>
          <w:rFonts w:ascii="Times New Roman" w:hAnsi="Times New Roman" w:cs="Times New Roman"/>
        </w:rPr>
        <w:tab/>
      </w:r>
      <w:r w:rsidR="003E205F" w:rsidRPr="00E302BB">
        <w:rPr>
          <w:rFonts w:ascii="Times New Roman" w:hAnsi="Times New Roman" w:cs="Times New Roman"/>
        </w:rPr>
        <w:tab/>
      </w:r>
      <w:r w:rsidR="003E205F" w:rsidRPr="00E302BB">
        <w:rPr>
          <w:rFonts w:ascii="Times New Roman" w:hAnsi="Times New Roman" w:cs="Times New Roman"/>
        </w:rPr>
        <w:tab/>
      </w:r>
      <w:r w:rsidRPr="00E302BB">
        <w:rPr>
          <w:rFonts w:ascii="Times New Roman" w:hAnsi="Times New Roman" w:cs="Times New Roman"/>
        </w:rPr>
        <w:t>months after the case had been finalized.</w:t>
      </w:r>
    </w:p>
    <w:p w14:paraId="489CFAAA" w14:textId="77777777" w:rsidR="003D44F3" w:rsidRDefault="003D44F3" w:rsidP="00E302BB">
      <w:pPr>
        <w:spacing w:after="0" w:line="240" w:lineRule="auto"/>
        <w:jc w:val="both"/>
        <w:rPr>
          <w:rFonts w:ascii="Times New Roman" w:hAnsi="Times New Roman" w:cs="Times New Roman"/>
        </w:rPr>
      </w:pPr>
      <w:r w:rsidRPr="00E302BB">
        <w:rPr>
          <w:rFonts w:ascii="Times New Roman" w:hAnsi="Times New Roman" w:cs="Times New Roman"/>
        </w:rPr>
        <w:tab/>
        <w:t>2.</w:t>
      </w:r>
      <w:r w:rsidRPr="00E302BB">
        <w:rPr>
          <w:rFonts w:ascii="Times New Roman" w:hAnsi="Times New Roman" w:cs="Times New Roman"/>
        </w:rPr>
        <w:tab/>
        <w:t xml:space="preserve">Whether the restitution paid by the accused is </w:t>
      </w:r>
      <w:r w:rsidR="003E205F" w:rsidRPr="00E302BB">
        <w:rPr>
          <w:rFonts w:ascii="Times New Roman" w:hAnsi="Times New Roman" w:cs="Times New Roman"/>
        </w:rPr>
        <w:t>in</w:t>
      </w:r>
      <w:r w:rsidRPr="00E302BB">
        <w:rPr>
          <w:rFonts w:ascii="Times New Roman" w:hAnsi="Times New Roman" w:cs="Times New Roman"/>
        </w:rPr>
        <w:t xml:space="preserve"> fulf</w:t>
      </w:r>
      <w:r w:rsidR="003E205F" w:rsidRPr="00E302BB">
        <w:rPr>
          <w:rFonts w:ascii="Times New Roman" w:hAnsi="Times New Roman" w:cs="Times New Roman"/>
        </w:rPr>
        <w:t>i</w:t>
      </w:r>
      <w:r w:rsidRPr="00E302BB">
        <w:rPr>
          <w:rFonts w:ascii="Times New Roman" w:hAnsi="Times New Roman" w:cs="Times New Roman"/>
        </w:rPr>
        <w:t>lment of his ob</w:t>
      </w:r>
      <w:r w:rsidR="003E205F" w:rsidRPr="00E302BB">
        <w:rPr>
          <w:rFonts w:ascii="Times New Roman" w:hAnsi="Times New Roman" w:cs="Times New Roman"/>
        </w:rPr>
        <w:t>l</w:t>
      </w:r>
      <w:r w:rsidRPr="00E302BB">
        <w:rPr>
          <w:rFonts w:ascii="Times New Roman" w:hAnsi="Times New Roman" w:cs="Times New Roman"/>
        </w:rPr>
        <w:t xml:space="preserve">igations under the </w:t>
      </w:r>
      <w:r w:rsidR="003E205F" w:rsidRPr="00E302BB">
        <w:rPr>
          <w:rFonts w:ascii="Times New Roman" w:hAnsi="Times New Roman" w:cs="Times New Roman"/>
        </w:rPr>
        <w:tab/>
      </w:r>
      <w:r w:rsidR="003E205F" w:rsidRPr="00E302BB">
        <w:rPr>
          <w:rFonts w:ascii="Times New Roman" w:hAnsi="Times New Roman" w:cs="Times New Roman"/>
        </w:rPr>
        <w:tab/>
      </w:r>
      <w:r w:rsidR="003E205F" w:rsidRPr="00E302BB">
        <w:rPr>
          <w:rFonts w:ascii="Times New Roman" w:hAnsi="Times New Roman" w:cs="Times New Roman"/>
        </w:rPr>
        <w:tab/>
      </w:r>
      <w:r w:rsidRPr="00E302BB">
        <w:rPr>
          <w:rFonts w:ascii="Times New Roman" w:hAnsi="Times New Roman" w:cs="Times New Roman"/>
        </w:rPr>
        <w:t xml:space="preserve">sentence as imposed on the </w:t>
      </w:r>
      <w:r w:rsidR="00A04DEB" w:rsidRPr="00E302BB">
        <w:rPr>
          <w:rFonts w:ascii="Times New Roman" w:hAnsi="Times New Roman" w:cs="Times New Roman"/>
        </w:rPr>
        <w:t>d</w:t>
      </w:r>
      <w:r w:rsidRPr="00E302BB">
        <w:rPr>
          <w:rFonts w:ascii="Times New Roman" w:hAnsi="Times New Roman" w:cs="Times New Roman"/>
        </w:rPr>
        <w:t>ate of sentence</w:t>
      </w:r>
      <w:r w:rsidRPr="003E205F">
        <w:rPr>
          <w:rFonts w:ascii="Times New Roman" w:hAnsi="Times New Roman" w:cs="Times New Roman"/>
        </w:rPr>
        <w:t>”</w:t>
      </w:r>
    </w:p>
    <w:p w14:paraId="494939D4" w14:textId="77777777" w:rsidR="00A04DEB" w:rsidRPr="003E205F" w:rsidRDefault="00A04DEB" w:rsidP="003E205F">
      <w:pPr>
        <w:spacing w:after="0" w:line="240" w:lineRule="auto"/>
        <w:jc w:val="both"/>
        <w:rPr>
          <w:rFonts w:ascii="Times New Roman" w:hAnsi="Times New Roman" w:cs="Times New Roman"/>
        </w:rPr>
      </w:pPr>
    </w:p>
    <w:p w14:paraId="296B6BD4" w14:textId="1A5B54A2" w:rsidR="00AD6FAD" w:rsidRDefault="003D44F3" w:rsidP="006C7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7295">
        <w:rPr>
          <w:rFonts w:ascii="Times New Roman" w:hAnsi="Times New Roman" w:cs="Times New Roman"/>
          <w:sz w:val="24"/>
          <w:szCs w:val="24"/>
        </w:rPr>
        <w:t xml:space="preserve">In </w:t>
      </w:r>
      <w:r w:rsidR="006A1925">
        <w:rPr>
          <w:rFonts w:ascii="Times New Roman" w:hAnsi="Times New Roman" w:cs="Times New Roman"/>
          <w:sz w:val="24"/>
          <w:szCs w:val="24"/>
        </w:rPr>
        <w:t xml:space="preserve">S v </w:t>
      </w:r>
      <w:r w:rsidR="006C7295" w:rsidRPr="00FD1130">
        <w:rPr>
          <w:rFonts w:ascii="Times New Roman" w:hAnsi="Times New Roman" w:cs="Times New Roman"/>
          <w:i/>
          <w:sz w:val="24"/>
          <w:szCs w:val="24"/>
        </w:rPr>
        <w:t>Muchamba</w:t>
      </w:r>
      <w:r w:rsidR="006C7295">
        <w:rPr>
          <w:rFonts w:ascii="Times New Roman" w:hAnsi="Times New Roman" w:cs="Times New Roman"/>
          <w:sz w:val="24"/>
          <w:szCs w:val="24"/>
        </w:rPr>
        <w:t xml:space="preserve"> </w:t>
      </w:r>
      <w:r w:rsidR="006A1925">
        <w:rPr>
          <w:rFonts w:ascii="Times New Roman" w:hAnsi="Times New Roman" w:cs="Times New Roman"/>
          <w:sz w:val="24"/>
          <w:szCs w:val="24"/>
        </w:rPr>
        <w:t>1992 (1) ZLR 102 (</w:t>
      </w:r>
      <w:r w:rsidR="00913833">
        <w:rPr>
          <w:rFonts w:ascii="Times New Roman" w:hAnsi="Times New Roman" w:cs="Times New Roman"/>
          <w:sz w:val="24"/>
          <w:szCs w:val="24"/>
        </w:rPr>
        <w:t>S) the matter involved</w:t>
      </w:r>
      <w:r w:rsidR="006C7295">
        <w:rPr>
          <w:rFonts w:ascii="Times New Roman" w:hAnsi="Times New Roman" w:cs="Times New Roman"/>
          <w:sz w:val="24"/>
          <w:szCs w:val="24"/>
        </w:rPr>
        <w:t xml:space="preserve"> an appeal against conviction</w:t>
      </w:r>
      <w:r w:rsidR="00913833">
        <w:rPr>
          <w:rFonts w:ascii="Times New Roman" w:hAnsi="Times New Roman" w:cs="Times New Roman"/>
          <w:sz w:val="24"/>
          <w:szCs w:val="24"/>
        </w:rPr>
        <w:t>.</w:t>
      </w:r>
      <w:r w:rsidR="006C7295">
        <w:rPr>
          <w:rFonts w:ascii="Times New Roman" w:hAnsi="Times New Roman" w:cs="Times New Roman"/>
          <w:sz w:val="24"/>
          <w:szCs w:val="24"/>
        </w:rPr>
        <w:t xml:space="preserve"> </w:t>
      </w:r>
      <w:r w:rsidR="00913833">
        <w:rPr>
          <w:rFonts w:ascii="Times New Roman" w:hAnsi="Times New Roman" w:cs="Times New Roman"/>
          <w:sz w:val="24"/>
          <w:szCs w:val="24"/>
        </w:rPr>
        <w:t>T</w:t>
      </w:r>
      <w:r w:rsidR="006C7295">
        <w:rPr>
          <w:rFonts w:ascii="Times New Roman" w:hAnsi="Times New Roman" w:cs="Times New Roman"/>
          <w:sz w:val="24"/>
          <w:szCs w:val="24"/>
        </w:rPr>
        <w:t xml:space="preserve">he appellant’s counsel argued that the appellant’s guilty plea in the trial court had not been voluntarily made. He submitted that the sentence imposed should be set aside and the case be remitted to the trial court so that an application for a change of plea to one of not guilty could be made. The Supreme Court held that as the trial court had already convicted and sentenced the appellant it was </w:t>
      </w:r>
      <w:r w:rsidR="006C7295" w:rsidRPr="00511993">
        <w:rPr>
          <w:rFonts w:ascii="Times New Roman" w:hAnsi="Times New Roman" w:cs="Times New Roman"/>
          <w:i/>
          <w:sz w:val="24"/>
          <w:szCs w:val="24"/>
        </w:rPr>
        <w:t>functus officio</w:t>
      </w:r>
      <w:r w:rsidR="006C7295">
        <w:rPr>
          <w:rFonts w:ascii="Times New Roman" w:hAnsi="Times New Roman" w:cs="Times New Roman"/>
          <w:i/>
          <w:sz w:val="24"/>
          <w:szCs w:val="24"/>
        </w:rPr>
        <w:t xml:space="preserve"> </w:t>
      </w:r>
      <w:r w:rsidR="006C7295">
        <w:rPr>
          <w:rFonts w:ascii="Times New Roman" w:hAnsi="Times New Roman" w:cs="Times New Roman"/>
          <w:sz w:val="24"/>
          <w:szCs w:val="24"/>
        </w:rPr>
        <w:t>and as such it could not therefore entertain an application for change of plea</w:t>
      </w:r>
      <w:r w:rsidR="006A1925">
        <w:rPr>
          <w:rFonts w:ascii="Times New Roman" w:hAnsi="Times New Roman" w:cs="Times New Roman"/>
          <w:sz w:val="24"/>
          <w:szCs w:val="24"/>
        </w:rPr>
        <w:t xml:space="preserve"> on any ground</w:t>
      </w:r>
      <w:r w:rsidR="006C7295">
        <w:rPr>
          <w:rFonts w:ascii="Times New Roman" w:hAnsi="Times New Roman" w:cs="Times New Roman"/>
          <w:sz w:val="24"/>
          <w:szCs w:val="24"/>
        </w:rPr>
        <w:t>.</w:t>
      </w:r>
    </w:p>
    <w:p w14:paraId="674E9ACA" w14:textId="77777777" w:rsidR="00AD6FAD" w:rsidRDefault="00AD6FAD" w:rsidP="003436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D6FAD">
        <w:rPr>
          <w:rFonts w:ascii="Times New Roman" w:hAnsi="Times New Roman" w:cs="Times New Roman"/>
          <w:i/>
          <w:iCs/>
          <w:sz w:val="24"/>
          <w:szCs w:val="24"/>
        </w:rPr>
        <w:t xml:space="preserve">S </w:t>
      </w:r>
      <w:r w:rsidRPr="00AC5F18">
        <w:rPr>
          <w:rFonts w:ascii="Times New Roman" w:hAnsi="Times New Roman" w:cs="Times New Roman"/>
          <w:iCs/>
          <w:sz w:val="24"/>
          <w:szCs w:val="24"/>
        </w:rPr>
        <w:t>v</w:t>
      </w:r>
      <w:r w:rsidRPr="00AD6FAD">
        <w:rPr>
          <w:rFonts w:ascii="Times New Roman" w:hAnsi="Times New Roman" w:cs="Times New Roman"/>
          <w:i/>
          <w:iCs/>
          <w:sz w:val="24"/>
          <w:szCs w:val="24"/>
        </w:rPr>
        <w:t xml:space="preserve"> </w:t>
      </w:r>
      <w:r w:rsidR="006C7295" w:rsidRPr="00AD6FAD">
        <w:rPr>
          <w:rFonts w:ascii="Times New Roman" w:hAnsi="Times New Roman" w:cs="Times New Roman"/>
          <w:i/>
          <w:iCs/>
          <w:sz w:val="24"/>
          <w:szCs w:val="24"/>
        </w:rPr>
        <w:t>M</w:t>
      </w:r>
      <w:r>
        <w:rPr>
          <w:rFonts w:ascii="Times New Roman" w:hAnsi="Times New Roman" w:cs="Times New Roman"/>
          <w:i/>
          <w:iCs/>
          <w:sz w:val="24"/>
          <w:szCs w:val="24"/>
        </w:rPr>
        <w:t>u</w:t>
      </w:r>
      <w:r w:rsidR="006C7295" w:rsidRPr="00AD6FAD">
        <w:rPr>
          <w:rFonts w:ascii="Times New Roman" w:hAnsi="Times New Roman" w:cs="Times New Roman"/>
          <w:i/>
          <w:iCs/>
          <w:sz w:val="24"/>
          <w:szCs w:val="24"/>
        </w:rPr>
        <w:t>dambi</w:t>
      </w:r>
      <w:r w:rsidR="006C7295" w:rsidRPr="00FD1130">
        <w:rPr>
          <w:rFonts w:ascii="Times New Roman" w:hAnsi="Times New Roman" w:cs="Times New Roman"/>
          <w:i/>
          <w:sz w:val="24"/>
          <w:szCs w:val="24"/>
        </w:rPr>
        <w:t xml:space="preserve"> </w:t>
      </w:r>
      <w:r>
        <w:rPr>
          <w:rFonts w:ascii="Times New Roman" w:hAnsi="Times New Roman" w:cs="Times New Roman"/>
          <w:sz w:val="24"/>
          <w:szCs w:val="24"/>
        </w:rPr>
        <w:t>19</w:t>
      </w:r>
      <w:r w:rsidR="006C7295">
        <w:rPr>
          <w:rFonts w:ascii="Times New Roman" w:hAnsi="Times New Roman" w:cs="Times New Roman"/>
          <w:sz w:val="24"/>
          <w:szCs w:val="24"/>
        </w:rPr>
        <w:t>95</w:t>
      </w:r>
      <w:r>
        <w:rPr>
          <w:rFonts w:ascii="Times New Roman" w:hAnsi="Times New Roman" w:cs="Times New Roman"/>
          <w:sz w:val="24"/>
          <w:szCs w:val="24"/>
        </w:rPr>
        <w:t xml:space="preserve"> (2) ZLR 274 (SC) it was held that w</w:t>
      </w:r>
      <w:r w:rsidRPr="00AD6FAD">
        <w:rPr>
          <w:rFonts w:ascii="Times New Roman" w:hAnsi="Times New Roman" w:cs="Times New Roman"/>
          <w:sz w:val="24"/>
          <w:szCs w:val="24"/>
        </w:rPr>
        <w:t xml:space="preserve">here a person pleads guilty but wishes to change his plea before conviction, </w:t>
      </w:r>
      <w:r>
        <w:rPr>
          <w:rFonts w:ascii="Times New Roman" w:hAnsi="Times New Roman" w:cs="Times New Roman"/>
          <w:sz w:val="24"/>
          <w:szCs w:val="24"/>
        </w:rPr>
        <w:t>he can do so</w:t>
      </w:r>
      <w:r w:rsidRPr="00AD6FAD">
        <w:rPr>
          <w:rFonts w:ascii="Times New Roman" w:hAnsi="Times New Roman" w:cs="Times New Roman"/>
          <w:sz w:val="24"/>
          <w:szCs w:val="24"/>
        </w:rPr>
        <w:t xml:space="preserve">. He simply has to give a reasonable explanation as to why he wishes to change his plea. After sentence, however, the court is </w:t>
      </w:r>
      <w:r w:rsidRPr="00AD6FAD">
        <w:rPr>
          <w:rFonts w:ascii="Times New Roman" w:hAnsi="Times New Roman" w:cs="Times New Roman"/>
          <w:i/>
          <w:iCs/>
          <w:sz w:val="24"/>
          <w:szCs w:val="24"/>
        </w:rPr>
        <w:t>functus officio</w:t>
      </w:r>
      <w:r w:rsidRPr="00AD6FAD">
        <w:rPr>
          <w:rFonts w:ascii="Times New Roman" w:hAnsi="Times New Roman" w:cs="Times New Roman"/>
          <w:sz w:val="24"/>
          <w:szCs w:val="24"/>
        </w:rPr>
        <w:t xml:space="preserve">. It must then be shown by the accused that there was a miscarriage of justice of the kind which would enable an appeal court to quash </w:t>
      </w:r>
      <w:r>
        <w:rPr>
          <w:rFonts w:ascii="Times New Roman" w:hAnsi="Times New Roman" w:cs="Times New Roman"/>
          <w:sz w:val="24"/>
          <w:szCs w:val="24"/>
        </w:rPr>
        <w:t>the</w:t>
      </w:r>
      <w:r w:rsidRPr="00AD6FAD">
        <w:rPr>
          <w:rFonts w:ascii="Times New Roman" w:hAnsi="Times New Roman" w:cs="Times New Roman"/>
          <w:sz w:val="24"/>
          <w:szCs w:val="24"/>
        </w:rPr>
        <w:t xml:space="preserve"> conviction</w:t>
      </w:r>
      <w:r>
        <w:rPr>
          <w:rFonts w:ascii="Times New Roman" w:hAnsi="Times New Roman" w:cs="Times New Roman"/>
          <w:sz w:val="24"/>
          <w:szCs w:val="24"/>
        </w:rPr>
        <w:t xml:space="preserve">. </w:t>
      </w:r>
    </w:p>
    <w:p w14:paraId="396FB57C" w14:textId="0A330809" w:rsidR="006C7295" w:rsidRDefault="003E22EC" w:rsidP="003436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00AD6FAD" w:rsidRPr="003E22EC">
        <w:rPr>
          <w:rFonts w:ascii="Times New Roman" w:hAnsi="Times New Roman" w:cs="Times New Roman"/>
          <w:i/>
          <w:iCs/>
          <w:sz w:val="24"/>
          <w:szCs w:val="24"/>
        </w:rPr>
        <w:t xml:space="preserve">S </w:t>
      </w:r>
      <w:r w:rsidR="00AD6FAD" w:rsidRPr="00AC5F18">
        <w:rPr>
          <w:rFonts w:ascii="Times New Roman" w:hAnsi="Times New Roman" w:cs="Times New Roman"/>
          <w:iCs/>
          <w:sz w:val="24"/>
          <w:szCs w:val="24"/>
        </w:rPr>
        <w:t>v</w:t>
      </w:r>
      <w:r w:rsidR="00AD6FAD">
        <w:rPr>
          <w:rFonts w:ascii="Times New Roman" w:hAnsi="Times New Roman" w:cs="Times New Roman"/>
          <w:sz w:val="24"/>
          <w:szCs w:val="24"/>
        </w:rPr>
        <w:t xml:space="preserve"> </w:t>
      </w:r>
      <w:r w:rsidR="006C7295" w:rsidRPr="00FD1130">
        <w:rPr>
          <w:rFonts w:ascii="Times New Roman" w:hAnsi="Times New Roman" w:cs="Times New Roman"/>
          <w:i/>
          <w:sz w:val="24"/>
          <w:szCs w:val="24"/>
        </w:rPr>
        <w:t>K</w:t>
      </w:r>
      <w:r w:rsidR="00AD6FAD">
        <w:rPr>
          <w:rFonts w:ascii="Times New Roman" w:hAnsi="Times New Roman" w:cs="Times New Roman"/>
          <w:i/>
          <w:sz w:val="24"/>
          <w:szCs w:val="24"/>
        </w:rPr>
        <w:t>w</w:t>
      </w:r>
      <w:r w:rsidR="006C7295" w:rsidRPr="00FD1130">
        <w:rPr>
          <w:rFonts w:ascii="Times New Roman" w:hAnsi="Times New Roman" w:cs="Times New Roman"/>
          <w:i/>
          <w:sz w:val="24"/>
          <w:szCs w:val="24"/>
        </w:rPr>
        <w:t>ai</w:t>
      </w:r>
      <w:r w:rsidR="00AD6FAD">
        <w:rPr>
          <w:rFonts w:ascii="Times New Roman" w:hAnsi="Times New Roman" w:cs="Times New Roman"/>
          <w:i/>
          <w:sz w:val="24"/>
          <w:szCs w:val="24"/>
        </w:rPr>
        <w:t>n</w:t>
      </w:r>
      <w:r w:rsidR="006C7295" w:rsidRPr="00FD1130">
        <w:rPr>
          <w:rFonts w:ascii="Times New Roman" w:hAnsi="Times New Roman" w:cs="Times New Roman"/>
          <w:i/>
          <w:sz w:val="24"/>
          <w:szCs w:val="24"/>
        </w:rPr>
        <w:t>ona &amp; Ors</w:t>
      </w:r>
      <w:r w:rsidR="006C7295">
        <w:rPr>
          <w:rFonts w:ascii="Times New Roman" w:hAnsi="Times New Roman" w:cs="Times New Roman"/>
          <w:sz w:val="24"/>
          <w:szCs w:val="24"/>
        </w:rPr>
        <w:t xml:space="preserve"> </w:t>
      </w:r>
      <w:r w:rsidR="00AD6FAD">
        <w:rPr>
          <w:rFonts w:ascii="Times New Roman" w:hAnsi="Times New Roman" w:cs="Times New Roman"/>
          <w:sz w:val="24"/>
          <w:szCs w:val="24"/>
        </w:rPr>
        <w:t>1993 (2) ZLR 354 (S)</w:t>
      </w:r>
      <w:r w:rsidR="006C7295">
        <w:rPr>
          <w:rFonts w:ascii="Times New Roman" w:hAnsi="Times New Roman" w:cs="Times New Roman"/>
          <w:sz w:val="24"/>
          <w:szCs w:val="24"/>
        </w:rPr>
        <w:t xml:space="preserve"> 93</w:t>
      </w:r>
      <w:r>
        <w:rPr>
          <w:rFonts w:ascii="Times New Roman" w:hAnsi="Times New Roman" w:cs="Times New Roman"/>
          <w:i/>
          <w:iCs/>
          <w:sz w:val="24"/>
          <w:szCs w:val="24"/>
        </w:rPr>
        <w:t xml:space="preserve">; </w:t>
      </w:r>
      <w:r w:rsidRPr="003E22EC">
        <w:rPr>
          <w:rFonts w:ascii="Times New Roman" w:hAnsi="Times New Roman" w:cs="Times New Roman"/>
          <w:sz w:val="24"/>
          <w:szCs w:val="24"/>
        </w:rPr>
        <w:t>and</w:t>
      </w:r>
      <w:r>
        <w:rPr>
          <w:rFonts w:ascii="Times New Roman" w:hAnsi="Times New Roman" w:cs="Times New Roman"/>
          <w:i/>
          <w:iCs/>
          <w:sz w:val="24"/>
          <w:szCs w:val="24"/>
        </w:rPr>
        <w:t xml:space="preserve"> </w:t>
      </w:r>
      <w:r w:rsidR="00605DE0" w:rsidRPr="003E22EC">
        <w:rPr>
          <w:rFonts w:ascii="Times New Roman" w:hAnsi="Times New Roman" w:cs="Times New Roman"/>
          <w:i/>
          <w:iCs/>
          <w:sz w:val="24"/>
          <w:szCs w:val="24"/>
        </w:rPr>
        <w:t xml:space="preserve">S </w:t>
      </w:r>
      <w:r w:rsidR="00605DE0" w:rsidRPr="00AC5F18">
        <w:rPr>
          <w:rFonts w:ascii="Times New Roman" w:hAnsi="Times New Roman" w:cs="Times New Roman"/>
          <w:iCs/>
          <w:sz w:val="24"/>
          <w:szCs w:val="24"/>
        </w:rPr>
        <w:t>v</w:t>
      </w:r>
      <w:r w:rsidR="00605DE0" w:rsidRPr="003E22EC">
        <w:rPr>
          <w:rFonts w:ascii="Times New Roman" w:hAnsi="Times New Roman" w:cs="Times New Roman"/>
          <w:i/>
          <w:iCs/>
          <w:sz w:val="24"/>
          <w:szCs w:val="24"/>
        </w:rPr>
        <w:t xml:space="preserve"> Matare</w:t>
      </w:r>
      <w:r w:rsidR="00605DE0" w:rsidRPr="00605DE0">
        <w:rPr>
          <w:rFonts w:ascii="Times New Roman" w:hAnsi="Times New Roman" w:cs="Times New Roman"/>
          <w:sz w:val="24"/>
          <w:szCs w:val="24"/>
        </w:rPr>
        <w:t xml:space="preserve"> 1993 (2) ZLR 88 (S)</w:t>
      </w:r>
      <w:r>
        <w:rPr>
          <w:rFonts w:ascii="Times New Roman" w:hAnsi="Times New Roman" w:cs="Times New Roman"/>
          <w:sz w:val="24"/>
          <w:szCs w:val="24"/>
        </w:rPr>
        <w:t xml:space="preserve"> where it was held that</w:t>
      </w:r>
      <w:r w:rsidR="00605DE0" w:rsidRPr="00605DE0">
        <w:rPr>
          <w:rFonts w:ascii="Times New Roman" w:hAnsi="Times New Roman" w:cs="Times New Roman"/>
          <w:sz w:val="24"/>
          <w:szCs w:val="24"/>
        </w:rPr>
        <w:t xml:space="preserve"> </w:t>
      </w:r>
      <w:r>
        <w:rPr>
          <w:rFonts w:ascii="Times New Roman" w:hAnsi="Times New Roman" w:cs="Times New Roman"/>
          <w:sz w:val="24"/>
          <w:szCs w:val="24"/>
        </w:rPr>
        <w:t>a</w:t>
      </w:r>
      <w:r w:rsidR="00605DE0" w:rsidRPr="00605DE0">
        <w:rPr>
          <w:rFonts w:ascii="Times New Roman" w:hAnsi="Times New Roman" w:cs="Times New Roman"/>
          <w:sz w:val="24"/>
          <w:szCs w:val="24"/>
        </w:rPr>
        <w:t xml:space="preserve">fter sentence has been imposed the trial court becomes </w:t>
      </w:r>
      <w:r w:rsidR="00605DE0" w:rsidRPr="003E22EC">
        <w:rPr>
          <w:rFonts w:ascii="Times New Roman" w:hAnsi="Times New Roman" w:cs="Times New Roman"/>
          <w:i/>
          <w:iCs/>
          <w:sz w:val="24"/>
          <w:szCs w:val="24"/>
        </w:rPr>
        <w:t>functus officio</w:t>
      </w:r>
      <w:r w:rsidR="00605DE0" w:rsidRPr="00605DE0">
        <w:rPr>
          <w:rFonts w:ascii="Times New Roman" w:hAnsi="Times New Roman" w:cs="Times New Roman"/>
          <w:sz w:val="24"/>
          <w:szCs w:val="24"/>
        </w:rPr>
        <w:t xml:space="preserve"> and cannot re-open the matter.</w:t>
      </w:r>
    </w:p>
    <w:p w14:paraId="0D921657" w14:textId="512CFBCF" w:rsidR="006C7295" w:rsidRDefault="006C7295" w:rsidP="006C7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365D">
        <w:rPr>
          <w:rFonts w:ascii="Times New Roman" w:hAnsi="Times New Roman" w:cs="Times New Roman"/>
          <w:sz w:val="24"/>
          <w:szCs w:val="24"/>
        </w:rPr>
        <w:t xml:space="preserve">What </w:t>
      </w:r>
      <w:r w:rsidR="002426C0">
        <w:rPr>
          <w:rFonts w:ascii="Times New Roman" w:hAnsi="Times New Roman" w:cs="Times New Roman"/>
          <w:sz w:val="24"/>
          <w:szCs w:val="24"/>
        </w:rPr>
        <w:t xml:space="preserve">comes out of </w:t>
      </w:r>
      <w:r w:rsidR="0034365D">
        <w:rPr>
          <w:rFonts w:ascii="Times New Roman" w:hAnsi="Times New Roman" w:cs="Times New Roman"/>
          <w:sz w:val="24"/>
          <w:szCs w:val="24"/>
        </w:rPr>
        <w:t xml:space="preserve">the above case authorities is </w:t>
      </w:r>
      <w:r w:rsidR="002426C0">
        <w:rPr>
          <w:rFonts w:ascii="Times New Roman" w:hAnsi="Times New Roman" w:cs="Times New Roman"/>
          <w:sz w:val="24"/>
          <w:szCs w:val="24"/>
        </w:rPr>
        <w:t xml:space="preserve">the doctrine of </w:t>
      </w:r>
      <w:r w:rsidR="002426C0" w:rsidRPr="002426C0">
        <w:rPr>
          <w:rFonts w:ascii="Times New Roman" w:hAnsi="Times New Roman" w:cs="Times New Roman"/>
          <w:i/>
          <w:iCs/>
          <w:sz w:val="24"/>
          <w:szCs w:val="24"/>
        </w:rPr>
        <w:t>functus officio</w:t>
      </w:r>
      <w:r w:rsidR="002426C0">
        <w:rPr>
          <w:rFonts w:ascii="Times New Roman" w:hAnsi="Times New Roman" w:cs="Times New Roman"/>
          <w:sz w:val="24"/>
          <w:szCs w:val="24"/>
        </w:rPr>
        <w:t xml:space="preserve"> which provides </w:t>
      </w:r>
      <w:r w:rsidR="0034365D">
        <w:rPr>
          <w:rFonts w:ascii="Times New Roman" w:hAnsi="Times New Roman" w:cs="Times New Roman"/>
          <w:sz w:val="24"/>
          <w:szCs w:val="24"/>
        </w:rPr>
        <w:t xml:space="preserve">that a judicial officer has jurisdiction over a criminal matter up to the point where he or </w:t>
      </w:r>
      <w:r w:rsidR="0034365D">
        <w:rPr>
          <w:rFonts w:ascii="Times New Roman" w:hAnsi="Times New Roman" w:cs="Times New Roman"/>
          <w:sz w:val="24"/>
          <w:szCs w:val="24"/>
        </w:rPr>
        <w:lastRenderedPageBreak/>
        <w:t xml:space="preserve">she sentences the accused.  Once </w:t>
      </w:r>
      <w:r w:rsidR="002426C0">
        <w:rPr>
          <w:rFonts w:ascii="Times New Roman" w:hAnsi="Times New Roman" w:cs="Times New Roman"/>
          <w:sz w:val="24"/>
          <w:szCs w:val="24"/>
        </w:rPr>
        <w:t>the</w:t>
      </w:r>
      <w:r w:rsidR="0034365D">
        <w:rPr>
          <w:rFonts w:ascii="Times New Roman" w:hAnsi="Times New Roman" w:cs="Times New Roman"/>
          <w:sz w:val="24"/>
          <w:szCs w:val="24"/>
        </w:rPr>
        <w:t xml:space="preserve"> matter has reached its ultimate conclusion</w:t>
      </w:r>
      <w:r w:rsidR="000F5569">
        <w:rPr>
          <w:rFonts w:ascii="Times New Roman" w:hAnsi="Times New Roman" w:cs="Times New Roman"/>
          <w:sz w:val="24"/>
          <w:szCs w:val="24"/>
        </w:rPr>
        <w:t>,</w:t>
      </w:r>
      <w:r w:rsidR="0034365D">
        <w:rPr>
          <w:rFonts w:ascii="Times New Roman" w:hAnsi="Times New Roman" w:cs="Times New Roman"/>
          <w:sz w:val="24"/>
          <w:szCs w:val="24"/>
        </w:rPr>
        <w:t xml:space="preserve"> the court no longer has jurisdiction to reopen the case or change its decision. </w:t>
      </w:r>
      <w:r w:rsidR="000F5569">
        <w:rPr>
          <w:rFonts w:ascii="Times New Roman" w:hAnsi="Times New Roman" w:cs="Times New Roman"/>
          <w:sz w:val="24"/>
          <w:szCs w:val="24"/>
        </w:rPr>
        <w:t xml:space="preserve">It can no longer interfere with the conviction or the sentence. </w:t>
      </w:r>
      <w:r w:rsidR="000F5569" w:rsidRPr="000F5569">
        <w:rPr>
          <w:rFonts w:ascii="Times New Roman" w:hAnsi="Times New Roman" w:cs="Times New Roman"/>
          <w:iCs/>
          <w:sz w:val="24"/>
          <w:szCs w:val="24"/>
        </w:rPr>
        <w:t>Its</w:t>
      </w:r>
      <w:r w:rsidR="000F5569">
        <w:rPr>
          <w:rFonts w:ascii="Times New Roman" w:hAnsi="Times New Roman" w:cs="Times New Roman"/>
          <w:i/>
          <w:sz w:val="24"/>
          <w:szCs w:val="24"/>
        </w:rPr>
        <w:t xml:space="preserve"> </w:t>
      </w:r>
      <w:r w:rsidR="0034365D">
        <w:rPr>
          <w:rFonts w:ascii="Times New Roman" w:hAnsi="Times New Roman" w:cs="Times New Roman"/>
          <w:sz w:val="24"/>
          <w:szCs w:val="24"/>
        </w:rPr>
        <w:t xml:space="preserve">mandate </w:t>
      </w:r>
      <w:r w:rsidR="000F5569">
        <w:rPr>
          <w:rFonts w:ascii="Times New Roman" w:hAnsi="Times New Roman" w:cs="Times New Roman"/>
          <w:sz w:val="24"/>
          <w:szCs w:val="24"/>
        </w:rPr>
        <w:t xml:space="preserve">would have </w:t>
      </w:r>
      <w:r w:rsidR="0034365D">
        <w:rPr>
          <w:rFonts w:ascii="Times New Roman" w:hAnsi="Times New Roman" w:cs="Times New Roman"/>
          <w:sz w:val="24"/>
          <w:szCs w:val="24"/>
        </w:rPr>
        <w:t xml:space="preserve">expired </w:t>
      </w:r>
      <w:r w:rsidR="000F5569">
        <w:rPr>
          <w:rFonts w:ascii="Times New Roman" w:hAnsi="Times New Roman" w:cs="Times New Roman"/>
          <w:sz w:val="24"/>
          <w:szCs w:val="24"/>
        </w:rPr>
        <w:t>for it would have</w:t>
      </w:r>
      <w:r w:rsidR="0034365D">
        <w:rPr>
          <w:rFonts w:ascii="Times New Roman" w:hAnsi="Times New Roman" w:cs="Times New Roman"/>
          <w:sz w:val="24"/>
          <w:szCs w:val="24"/>
        </w:rPr>
        <w:t xml:space="preserve"> performed </w:t>
      </w:r>
      <w:r w:rsidR="000F5569">
        <w:rPr>
          <w:rFonts w:ascii="Times New Roman" w:hAnsi="Times New Roman" w:cs="Times New Roman"/>
          <w:sz w:val="24"/>
          <w:szCs w:val="24"/>
        </w:rPr>
        <w:t>its</w:t>
      </w:r>
      <w:r w:rsidR="0034365D">
        <w:rPr>
          <w:rFonts w:ascii="Times New Roman" w:hAnsi="Times New Roman" w:cs="Times New Roman"/>
          <w:sz w:val="24"/>
          <w:szCs w:val="24"/>
        </w:rPr>
        <w:t xml:space="preserve"> duties. </w:t>
      </w:r>
      <w:r w:rsidR="000F5569">
        <w:rPr>
          <w:rFonts w:ascii="Times New Roman" w:hAnsi="Times New Roman" w:cs="Times New Roman"/>
          <w:sz w:val="24"/>
          <w:szCs w:val="24"/>
        </w:rPr>
        <w:t xml:space="preserve">Its </w:t>
      </w:r>
      <w:r w:rsidR="0034365D">
        <w:rPr>
          <w:rFonts w:ascii="Times New Roman" w:hAnsi="Times New Roman" w:cs="Times New Roman"/>
          <w:sz w:val="24"/>
          <w:szCs w:val="24"/>
        </w:rPr>
        <w:t xml:space="preserve">authority </w:t>
      </w:r>
      <w:r w:rsidR="000F5569">
        <w:rPr>
          <w:rFonts w:ascii="Times New Roman" w:hAnsi="Times New Roman" w:cs="Times New Roman"/>
          <w:sz w:val="24"/>
          <w:szCs w:val="24"/>
        </w:rPr>
        <w:t>would have</w:t>
      </w:r>
      <w:r w:rsidR="0034365D">
        <w:rPr>
          <w:rFonts w:ascii="Times New Roman" w:hAnsi="Times New Roman" w:cs="Times New Roman"/>
          <w:sz w:val="24"/>
          <w:szCs w:val="24"/>
        </w:rPr>
        <w:t xml:space="preserve"> come to an end. </w:t>
      </w:r>
      <w:r w:rsidR="000F5569">
        <w:rPr>
          <w:rFonts w:ascii="Times New Roman" w:hAnsi="Times New Roman" w:cs="Times New Roman"/>
          <w:sz w:val="24"/>
          <w:szCs w:val="24"/>
        </w:rPr>
        <w:t xml:space="preserve"> </w:t>
      </w:r>
      <w:r>
        <w:rPr>
          <w:rFonts w:ascii="Times New Roman" w:hAnsi="Times New Roman" w:cs="Times New Roman"/>
          <w:sz w:val="24"/>
          <w:szCs w:val="24"/>
        </w:rPr>
        <w:t>The only exception is when the judicial officer is making a correction in terms of s 201 (2) of the Criminal Procedure and Evidence Act [</w:t>
      </w:r>
      <w:r w:rsidRPr="00FD1130">
        <w:rPr>
          <w:rFonts w:ascii="Times New Roman" w:hAnsi="Times New Roman" w:cs="Times New Roman"/>
          <w:i/>
          <w:sz w:val="24"/>
          <w:szCs w:val="24"/>
        </w:rPr>
        <w:t>Chapter 9:07</w:t>
      </w:r>
      <w:r>
        <w:rPr>
          <w:rFonts w:ascii="Times New Roman" w:hAnsi="Times New Roman" w:cs="Times New Roman"/>
          <w:sz w:val="24"/>
          <w:szCs w:val="24"/>
        </w:rPr>
        <w:t>] which provides that:</w:t>
      </w:r>
    </w:p>
    <w:p w14:paraId="386FB53D" w14:textId="77777777" w:rsidR="006C7295" w:rsidRDefault="006C7295" w:rsidP="006C7295">
      <w:pPr>
        <w:spacing w:after="0" w:line="240" w:lineRule="auto"/>
        <w:ind w:left="720"/>
        <w:jc w:val="both"/>
        <w:rPr>
          <w:rFonts w:ascii="Times New Roman" w:hAnsi="Times New Roman" w:cs="Times New Roman"/>
        </w:rPr>
      </w:pPr>
      <w:r>
        <w:rPr>
          <w:rFonts w:ascii="Times New Roman" w:hAnsi="Times New Roman" w:cs="Times New Roman"/>
        </w:rPr>
        <w:t>“When by mistake a wrong judgment or sentence is delivered, the court may, before or immediately after it is recorded, amend the judgment or sentence, and it shall stand as ultimately amended.”</w:t>
      </w:r>
    </w:p>
    <w:p w14:paraId="3088B064" w14:textId="77777777" w:rsidR="006C7295" w:rsidRDefault="006C7295" w:rsidP="006C7295">
      <w:pPr>
        <w:spacing w:after="0" w:line="240" w:lineRule="auto"/>
        <w:ind w:left="720"/>
        <w:jc w:val="both"/>
        <w:rPr>
          <w:rFonts w:ascii="Times New Roman" w:hAnsi="Times New Roman" w:cs="Times New Roman"/>
        </w:rPr>
      </w:pPr>
    </w:p>
    <w:p w14:paraId="0DB940ED" w14:textId="4834ECBF" w:rsidR="00190AD9" w:rsidRDefault="006C7295" w:rsidP="006C72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this provision it is clear that for the court or judicial officer to make a correction, </w:t>
      </w:r>
      <w:r w:rsidR="00654CAA">
        <w:rPr>
          <w:rFonts w:ascii="Times New Roman" w:hAnsi="Times New Roman" w:cs="Times New Roman"/>
          <w:sz w:val="24"/>
          <w:szCs w:val="24"/>
        </w:rPr>
        <w:t>two</w:t>
      </w:r>
      <w:r>
        <w:rPr>
          <w:rFonts w:ascii="Times New Roman" w:hAnsi="Times New Roman" w:cs="Times New Roman"/>
          <w:sz w:val="24"/>
          <w:szCs w:val="24"/>
        </w:rPr>
        <w:t xml:space="preserve"> conditions must obtain. Firstly, there must be a genuine mistake in the delivery of the judgment or sentence. Secondly, the mistake must be corrected immediately. See Reid Rowland </w:t>
      </w:r>
      <w:r w:rsidRPr="000F3607">
        <w:rPr>
          <w:rFonts w:ascii="Times New Roman" w:hAnsi="Times New Roman" w:cs="Times New Roman"/>
          <w:i/>
          <w:sz w:val="24"/>
          <w:szCs w:val="24"/>
        </w:rPr>
        <w:t>Criminal Procedure in Zimbabwe</w:t>
      </w:r>
      <w:r>
        <w:rPr>
          <w:rFonts w:ascii="Times New Roman" w:hAnsi="Times New Roman" w:cs="Times New Roman"/>
          <w:sz w:val="24"/>
          <w:szCs w:val="24"/>
        </w:rPr>
        <w:t xml:space="preserve"> </w:t>
      </w:r>
      <w:r w:rsidR="00F77F7B">
        <w:rPr>
          <w:rFonts w:ascii="Times New Roman" w:hAnsi="Times New Roman" w:cs="Times New Roman"/>
          <w:sz w:val="24"/>
          <w:szCs w:val="24"/>
        </w:rPr>
        <w:t>(</w:t>
      </w:r>
      <w:r>
        <w:rPr>
          <w:rFonts w:ascii="Times New Roman" w:hAnsi="Times New Roman" w:cs="Times New Roman"/>
          <w:sz w:val="24"/>
          <w:szCs w:val="24"/>
        </w:rPr>
        <w:t>LRF 1997</w:t>
      </w:r>
      <w:r w:rsidR="00F77F7B">
        <w:rPr>
          <w:rFonts w:ascii="Times New Roman" w:hAnsi="Times New Roman" w:cs="Times New Roman"/>
          <w:sz w:val="24"/>
          <w:szCs w:val="24"/>
        </w:rPr>
        <w:t>)</w:t>
      </w:r>
      <w:r w:rsidR="00654CAA" w:rsidRPr="00654CAA">
        <w:rPr>
          <w:rFonts w:ascii="Times New Roman" w:hAnsi="Times New Roman" w:cs="Times New Roman"/>
          <w:sz w:val="24"/>
          <w:szCs w:val="24"/>
        </w:rPr>
        <w:t xml:space="preserve"> </w:t>
      </w:r>
      <w:r w:rsidR="00654CAA">
        <w:rPr>
          <w:rFonts w:ascii="Times New Roman" w:hAnsi="Times New Roman" w:cs="Times New Roman"/>
          <w:sz w:val="24"/>
          <w:szCs w:val="24"/>
        </w:rPr>
        <w:t>at p 24-8</w:t>
      </w:r>
      <w:r>
        <w:rPr>
          <w:rFonts w:ascii="Times New Roman" w:hAnsi="Times New Roman" w:cs="Times New Roman"/>
          <w:sz w:val="24"/>
          <w:szCs w:val="24"/>
        </w:rPr>
        <w:t xml:space="preserve">. </w:t>
      </w:r>
      <w:r w:rsidR="00190AD9">
        <w:rPr>
          <w:rFonts w:ascii="Times New Roman" w:hAnsi="Times New Roman" w:cs="Times New Roman"/>
          <w:sz w:val="24"/>
          <w:szCs w:val="24"/>
        </w:rPr>
        <w:t>E</w:t>
      </w:r>
      <w:r>
        <w:rPr>
          <w:rFonts w:ascii="Times New Roman" w:hAnsi="Times New Roman" w:cs="Times New Roman"/>
          <w:sz w:val="24"/>
          <w:szCs w:val="24"/>
        </w:rPr>
        <w:t xml:space="preserve">xamples of sentencing mistakes that can be corrected </w:t>
      </w:r>
      <w:r w:rsidR="00190AD9">
        <w:rPr>
          <w:rFonts w:ascii="Times New Roman" w:hAnsi="Times New Roman" w:cs="Times New Roman"/>
          <w:sz w:val="24"/>
          <w:szCs w:val="24"/>
        </w:rPr>
        <w:t xml:space="preserve">are </w:t>
      </w:r>
      <w:r>
        <w:rPr>
          <w:rFonts w:ascii="Times New Roman" w:hAnsi="Times New Roman" w:cs="Times New Roman"/>
          <w:sz w:val="24"/>
          <w:szCs w:val="24"/>
        </w:rPr>
        <w:t xml:space="preserve">as follows. </w:t>
      </w:r>
    </w:p>
    <w:p w14:paraId="371DF2E3" w14:textId="59D796A2" w:rsidR="00190AD9" w:rsidRDefault="006C7295" w:rsidP="00190AD9">
      <w:pPr>
        <w:pStyle w:val="ListParagraph"/>
        <w:numPr>
          <w:ilvl w:val="0"/>
          <w:numId w:val="1"/>
        </w:numPr>
        <w:spacing w:after="0" w:line="360" w:lineRule="auto"/>
        <w:jc w:val="both"/>
        <w:rPr>
          <w:rFonts w:ascii="Times New Roman" w:hAnsi="Times New Roman" w:cs="Times New Roman"/>
          <w:sz w:val="24"/>
          <w:szCs w:val="24"/>
        </w:rPr>
      </w:pPr>
      <w:r w:rsidRPr="00190AD9">
        <w:rPr>
          <w:rFonts w:ascii="Times New Roman" w:hAnsi="Times New Roman" w:cs="Times New Roman"/>
          <w:sz w:val="24"/>
          <w:szCs w:val="24"/>
        </w:rPr>
        <w:t>The judicial officer said something different from what he or she had intended to say</w:t>
      </w:r>
      <w:r w:rsidR="00190AD9">
        <w:rPr>
          <w:rFonts w:ascii="Times New Roman" w:hAnsi="Times New Roman" w:cs="Times New Roman"/>
          <w:sz w:val="24"/>
          <w:szCs w:val="24"/>
        </w:rPr>
        <w:t>. For instance, he or she</w:t>
      </w:r>
      <w:r w:rsidRPr="00190AD9">
        <w:rPr>
          <w:rFonts w:ascii="Times New Roman" w:hAnsi="Times New Roman" w:cs="Times New Roman"/>
          <w:sz w:val="24"/>
          <w:szCs w:val="24"/>
        </w:rPr>
        <w:t xml:space="preserve"> intended to sentence the accused to six weeks’ imprisonment, </w:t>
      </w:r>
      <w:r w:rsidR="00190AD9">
        <w:rPr>
          <w:rFonts w:ascii="Times New Roman" w:hAnsi="Times New Roman" w:cs="Times New Roman"/>
          <w:sz w:val="24"/>
          <w:szCs w:val="24"/>
        </w:rPr>
        <w:t>but he or she</w:t>
      </w:r>
      <w:r w:rsidRPr="00190AD9">
        <w:rPr>
          <w:rFonts w:ascii="Times New Roman" w:hAnsi="Times New Roman" w:cs="Times New Roman"/>
          <w:sz w:val="24"/>
          <w:szCs w:val="24"/>
        </w:rPr>
        <w:t xml:space="preserve"> imposes 6 months’ imprisonment. </w:t>
      </w:r>
    </w:p>
    <w:p w14:paraId="4DB12F11" w14:textId="77777777" w:rsidR="00FC127F" w:rsidRDefault="006C7295" w:rsidP="00190AD9">
      <w:pPr>
        <w:pStyle w:val="ListParagraph"/>
        <w:numPr>
          <w:ilvl w:val="0"/>
          <w:numId w:val="1"/>
        </w:numPr>
        <w:spacing w:after="0" w:line="360" w:lineRule="auto"/>
        <w:jc w:val="both"/>
        <w:rPr>
          <w:rFonts w:ascii="Times New Roman" w:hAnsi="Times New Roman" w:cs="Times New Roman"/>
          <w:sz w:val="24"/>
          <w:szCs w:val="24"/>
        </w:rPr>
      </w:pPr>
      <w:r w:rsidRPr="00190AD9">
        <w:rPr>
          <w:rFonts w:ascii="Times New Roman" w:hAnsi="Times New Roman" w:cs="Times New Roman"/>
          <w:sz w:val="24"/>
          <w:szCs w:val="24"/>
        </w:rPr>
        <w:t>Where the court passes a</w:t>
      </w:r>
      <w:r w:rsidR="00E45158">
        <w:rPr>
          <w:rFonts w:ascii="Times New Roman" w:hAnsi="Times New Roman" w:cs="Times New Roman"/>
          <w:sz w:val="24"/>
          <w:szCs w:val="24"/>
        </w:rPr>
        <w:t>n incompetent</w:t>
      </w:r>
      <w:r w:rsidRPr="00190AD9">
        <w:rPr>
          <w:rFonts w:ascii="Times New Roman" w:hAnsi="Times New Roman" w:cs="Times New Roman"/>
          <w:sz w:val="24"/>
          <w:szCs w:val="24"/>
        </w:rPr>
        <w:t xml:space="preserve"> sentence</w:t>
      </w:r>
      <w:r w:rsidR="00E45158">
        <w:rPr>
          <w:rFonts w:ascii="Times New Roman" w:hAnsi="Times New Roman" w:cs="Times New Roman"/>
          <w:sz w:val="24"/>
          <w:szCs w:val="24"/>
        </w:rPr>
        <w:t xml:space="preserve"> such as a sentence</w:t>
      </w:r>
      <w:r w:rsidRPr="00190AD9">
        <w:rPr>
          <w:rFonts w:ascii="Times New Roman" w:hAnsi="Times New Roman" w:cs="Times New Roman"/>
          <w:sz w:val="24"/>
          <w:szCs w:val="24"/>
        </w:rPr>
        <w:t xml:space="preserve"> in excess of </w:t>
      </w:r>
      <w:r w:rsidR="00E45158">
        <w:rPr>
          <w:rFonts w:ascii="Times New Roman" w:hAnsi="Times New Roman" w:cs="Times New Roman"/>
          <w:sz w:val="24"/>
          <w:szCs w:val="24"/>
        </w:rPr>
        <w:t>its</w:t>
      </w:r>
      <w:r w:rsidRPr="00190AD9">
        <w:rPr>
          <w:rFonts w:ascii="Times New Roman" w:hAnsi="Times New Roman" w:cs="Times New Roman"/>
          <w:sz w:val="24"/>
          <w:szCs w:val="24"/>
        </w:rPr>
        <w:t xml:space="preserve"> </w:t>
      </w:r>
      <w:r w:rsidR="00C93B6F">
        <w:rPr>
          <w:rFonts w:ascii="Times New Roman" w:hAnsi="Times New Roman" w:cs="Times New Roman"/>
          <w:sz w:val="24"/>
          <w:szCs w:val="24"/>
        </w:rPr>
        <w:t xml:space="preserve">sentencing </w:t>
      </w:r>
      <w:r w:rsidRPr="00190AD9">
        <w:rPr>
          <w:rFonts w:ascii="Times New Roman" w:hAnsi="Times New Roman" w:cs="Times New Roman"/>
          <w:sz w:val="24"/>
          <w:szCs w:val="24"/>
        </w:rPr>
        <w:t>jurisdiction</w:t>
      </w:r>
      <w:r w:rsidR="00C93B6F">
        <w:rPr>
          <w:rFonts w:ascii="Times New Roman" w:hAnsi="Times New Roman" w:cs="Times New Roman"/>
          <w:sz w:val="24"/>
          <w:szCs w:val="24"/>
        </w:rPr>
        <w:t>.</w:t>
      </w:r>
      <w:r w:rsidRPr="00190AD9">
        <w:rPr>
          <w:rFonts w:ascii="Times New Roman" w:hAnsi="Times New Roman" w:cs="Times New Roman"/>
          <w:sz w:val="24"/>
          <w:szCs w:val="24"/>
        </w:rPr>
        <w:t xml:space="preserve"> </w:t>
      </w:r>
      <w:r w:rsidR="00C93B6F">
        <w:rPr>
          <w:rFonts w:ascii="Times New Roman" w:hAnsi="Times New Roman" w:cs="Times New Roman"/>
          <w:sz w:val="24"/>
          <w:szCs w:val="24"/>
        </w:rPr>
        <w:t>A</w:t>
      </w:r>
      <w:r w:rsidRPr="00190AD9">
        <w:rPr>
          <w:rFonts w:ascii="Times New Roman" w:hAnsi="Times New Roman" w:cs="Times New Roman"/>
          <w:sz w:val="24"/>
          <w:szCs w:val="24"/>
        </w:rPr>
        <w:t xml:space="preserve"> correction can be made because an incompetent sentence can be corrected. </w:t>
      </w:r>
    </w:p>
    <w:p w14:paraId="1E2B779B" w14:textId="77777777" w:rsidR="00A733D9" w:rsidRDefault="00487848" w:rsidP="00A733D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court passes an illegal sentence. </w:t>
      </w:r>
      <w:r w:rsidR="006C7295" w:rsidRPr="00190AD9">
        <w:rPr>
          <w:rFonts w:ascii="Times New Roman" w:hAnsi="Times New Roman" w:cs="Times New Roman"/>
          <w:sz w:val="24"/>
          <w:szCs w:val="24"/>
        </w:rPr>
        <w:t xml:space="preserve">The court is entitled to re-sentence the accused to a </w:t>
      </w:r>
      <w:r w:rsidR="00C93B6F">
        <w:rPr>
          <w:rFonts w:ascii="Times New Roman" w:hAnsi="Times New Roman" w:cs="Times New Roman"/>
          <w:sz w:val="24"/>
          <w:szCs w:val="24"/>
        </w:rPr>
        <w:t>punishment</w:t>
      </w:r>
      <w:r w:rsidR="006C7295" w:rsidRPr="00190AD9">
        <w:rPr>
          <w:rFonts w:ascii="Times New Roman" w:hAnsi="Times New Roman" w:cs="Times New Roman"/>
          <w:sz w:val="24"/>
          <w:szCs w:val="24"/>
        </w:rPr>
        <w:t xml:space="preserve"> authorised by law. For instance</w:t>
      </w:r>
      <w:r w:rsidR="00A733D9">
        <w:rPr>
          <w:rFonts w:ascii="Times New Roman" w:hAnsi="Times New Roman" w:cs="Times New Roman"/>
          <w:sz w:val="24"/>
          <w:szCs w:val="24"/>
        </w:rPr>
        <w:t xml:space="preserve">, in terms of s 357 of the Criminal Procedure and Evidence Act </w:t>
      </w:r>
      <w:r w:rsidR="006C7295" w:rsidRPr="00190AD9">
        <w:rPr>
          <w:rFonts w:ascii="Times New Roman" w:hAnsi="Times New Roman" w:cs="Times New Roman"/>
          <w:sz w:val="24"/>
          <w:szCs w:val="24"/>
        </w:rPr>
        <w:t>an accused cannot be sentenced to imprisonment of less than 4 days.</w:t>
      </w:r>
      <w:r w:rsidR="00A733D9">
        <w:rPr>
          <w:rFonts w:ascii="Times New Roman" w:hAnsi="Times New Roman" w:cs="Times New Roman"/>
          <w:sz w:val="24"/>
          <w:szCs w:val="24"/>
        </w:rPr>
        <w:t xml:space="preserve"> U</w:t>
      </w:r>
      <w:r w:rsidR="006C7295" w:rsidRPr="00A733D9">
        <w:rPr>
          <w:rFonts w:ascii="Times New Roman" w:hAnsi="Times New Roman" w:cs="Times New Roman"/>
          <w:sz w:val="24"/>
          <w:szCs w:val="24"/>
        </w:rPr>
        <w:t xml:space="preserve">nder such circumstances the court can correct itself and legally sentence the accused, even if it results in a greater sentence. </w:t>
      </w:r>
    </w:p>
    <w:p w14:paraId="6792DB31" w14:textId="30F0BA65" w:rsidR="006C7295" w:rsidRPr="00A733D9" w:rsidRDefault="006C7295" w:rsidP="00A733D9">
      <w:pPr>
        <w:spacing w:after="0" w:line="360" w:lineRule="auto"/>
        <w:ind w:left="360"/>
        <w:jc w:val="both"/>
        <w:rPr>
          <w:rFonts w:ascii="Times New Roman" w:hAnsi="Times New Roman" w:cs="Times New Roman"/>
          <w:sz w:val="24"/>
          <w:szCs w:val="24"/>
        </w:rPr>
      </w:pPr>
      <w:r w:rsidRPr="00A733D9">
        <w:rPr>
          <w:rFonts w:ascii="Times New Roman" w:hAnsi="Times New Roman" w:cs="Times New Roman"/>
          <w:sz w:val="24"/>
          <w:szCs w:val="24"/>
        </w:rPr>
        <w:t>However, where the court has passed a competent sentence, but has changed its mind about it and wishes to reconsider the circumstances, the sentence may not be corrected in this way. Such a scenario is not a mistake b</w:t>
      </w:r>
      <w:r w:rsidR="00CB1751" w:rsidRPr="00A733D9">
        <w:rPr>
          <w:rFonts w:ascii="Times New Roman" w:hAnsi="Times New Roman" w:cs="Times New Roman"/>
          <w:sz w:val="24"/>
          <w:szCs w:val="24"/>
        </w:rPr>
        <w:t>u</w:t>
      </w:r>
      <w:r w:rsidRPr="00A733D9">
        <w:rPr>
          <w:rFonts w:ascii="Times New Roman" w:hAnsi="Times New Roman" w:cs="Times New Roman"/>
          <w:sz w:val="24"/>
          <w:szCs w:val="24"/>
        </w:rPr>
        <w:t>t is a recalling of a sentence. We have no provision in our Criminal Procedure and Evidence Act which provides for a recalling of sentences.</w:t>
      </w:r>
    </w:p>
    <w:p w14:paraId="07EFDF10" w14:textId="57A6AC3A" w:rsidR="006C7295" w:rsidRDefault="006C7295" w:rsidP="006C72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Reid Rowland </w:t>
      </w:r>
      <w:r w:rsidR="00F86965">
        <w:rPr>
          <w:rFonts w:ascii="Times New Roman" w:hAnsi="Times New Roman" w:cs="Times New Roman"/>
          <w:sz w:val="24"/>
          <w:szCs w:val="24"/>
        </w:rPr>
        <w:t xml:space="preserve">at p 24-8 </w:t>
      </w:r>
      <w:r>
        <w:rPr>
          <w:rFonts w:ascii="Times New Roman" w:hAnsi="Times New Roman" w:cs="Times New Roman"/>
          <w:sz w:val="24"/>
          <w:szCs w:val="24"/>
        </w:rPr>
        <w:t xml:space="preserve">explains that the requirement that the correction be made “immediately” does not mean instantaneously, but within a reasonable time, depending on the circumstances of the case. </w:t>
      </w:r>
    </w:p>
    <w:p w14:paraId="477DE2F8" w14:textId="3CCA848C" w:rsidR="00F04C89" w:rsidRDefault="00AC5F18" w:rsidP="00F04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7295">
        <w:rPr>
          <w:rFonts w:ascii="Times New Roman" w:hAnsi="Times New Roman" w:cs="Times New Roman"/>
          <w:sz w:val="24"/>
          <w:szCs w:val="24"/>
        </w:rPr>
        <w:t xml:space="preserve">In </w:t>
      </w:r>
      <w:r w:rsidR="006C7295" w:rsidRPr="001E2357">
        <w:rPr>
          <w:rFonts w:ascii="Times New Roman" w:hAnsi="Times New Roman" w:cs="Times New Roman"/>
          <w:i/>
          <w:sz w:val="24"/>
          <w:szCs w:val="24"/>
        </w:rPr>
        <w:t>casu</w:t>
      </w:r>
      <w:r w:rsidR="006C7295">
        <w:rPr>
          <w:rFonts w:ascii="Times New Roman" w:hAnsi="Times New Roman" w:cs="Times New Roman"/>
          <w:sz w:val="24"/>
          <w:szCs w:val="24"/>
        </w:rPr>
        <w:t xml:space="preserve"> the prosecutor did not even state in terms of wh</w:t>
      </w:r>
      <w:r w:rsidR="008E59E5">
        <w:rPr>
          <w:rFonts w:ascii="Times New Roman" w:hAnsi="Times New Roman" w:cs="Times New Roman"/>
          <w:sz w:val="24"/>
          <w:szCs w:val="24"/>
        </w:rPr>
        <w:t>at</w:t>
      </w:r>
      <w:r w:rsidR="006C7295">
        <w:rPr>
          <w:rFonts w:ascii="Times New Roman" w:hAnsi="Times New Roman" w:cs="Times New Roman"/>
          <w:sz w:val="24"/>
          <w:szCs w:val="24"/>
        </w:rPr>
        <w:t xml:space="preserve"> law he was making the application to the court for the amendment of the restitution order. Even the court proceeded to grant the application without considering whether or not the law empowered her to do so. Be that as it may, looking at the circumstances of the case, it cannot be said that the </w:t>
      </w:r>
      <w:r w:rsidR="008E59E5">
        <w:rPr>
          <w:rFonts w:ascii="Times New Roman" w:hAnsi="Times New Roman" w:cs="Times New Roman"/>
          <w:sz w:val="24"/>
          <w:szCs w:val="24"/>
        </w:rPr>
        <w:t>initial</w:t>
      </w:r>
      <w:r w:rsidR="006C7295">
        <w:rPr>
          <w:rFonts w:ascii="Times New Roman" w:hAnsi="Times New Roman" w:cs="Times New Roman"/>
          <w:sz w:val="24"/>
          <w:szCs w:val="24"/>
        </w:rPr>
        <w:t xml:space="preserve"> </w:t>
      </w:r>
      <w:r w:rsidR="008E59E5">
        <w:rPr>
          <w:rFonts w:ascii="Times New Roman" w:hAnsi="Times New Roman" w:cs="Times New Roman"/>
          <w:sz w:val="24"/>
          <w:szCs w:val="24"/>
        </w:rPr>
        <w:t>order for</w:t>
      </w:r>
      <w:r w:rsidR="006C7295">
        <w:rPr>
          <w:rFonts w:ascii="Times New Roman" w:hAnsi="Times New Roman" w:cs="Times New Roman"/>
          <w:sz w:val="24"/>
          <w:szCs w:val="24"/>
        </w:rPr>
        <w:t xml:space="preserve"> restitution </w:t>
      </w:r>
      <w:r w:rsidR="008E59E5">
        <w:rPr>
          <w:rFonts w:ascii="Times New Roman" w:hAnsi="Times New Roman" w:cs="Times New Roman"/>
          <w:sz w:val="24"/>
          <w:szCs w:val="24"/>
        </w:rPr>
        <w:t xml:space="preserve">was </w:t>
      </w:r>
      <w:r w:rsidR="00FF6206">
        <w:rPr>
          <w:rFonts w:ascii="Times New Roman" w:hAnsi="Times New Roman" w:cs="Times New Roman"/>
          <w:sz w:val="24"/>
          <w:szCs w:val="24"/>
        </w:rPr>
        <w:t xml:space="preserve">granted </w:t>
      </w:r>
      <w:r w:rsidR="006C7295">
        <w:rPr>
          <w:rFonts w:ascii="Times New Roman" w:hAnsi="Times New Roman" w:cs="Times New Roman"/>
          <w:sz w:val="24"/>
          <w:szCs w:val="24"/>
        </w:rPr>
        <w:t xml:space="preserve">by mistake. The record of proceedings of 12 July 2019 does not </w:t>
      </w:r>
      <w:r w:rsidR="00FF6206">
        <w:rPr>
          <w:rFonts w:ascii="Times New Roman" w:hAnsi="Times New Roman" w:cs="Times New Roman"/>
          <w:sz w:val="24"/>
          <w:szCs w:val="24"/>
        </w:rPr>
        <w:t>say</w:t>
      </w:r>
      <w:r w:rsidR="006C7295">
        <w:rPr>
          <w:rFonts w:ascii="Times New Roman" w:hAnsi="Times New Roman" w:cs="Times New Roman"/>
          <w:sz w:val="24"/>
          <w:szCs w:val="24"/>
        </w:rPr>
        <w:t xml:space="preserve"> that. </w:t>
      </w:r>
      <w:r w:rsidR="00FF6206">
        <w:rPr>
          <w:rFonts w:ascii="Times New Roman" w:hAnsi="Times New Roman" w:cs="Times New Roman"/>
          <w:sz w:val="24"/>
          <w:szCs w:val="24"/>
        </w:rPr>
        <w:t>In amending the restitution order t</w:t>
      </w:r>
      <w:r w:rsidR="006C7295">
        <w:rPr>
          <w:rFonts w:ascii="Times New Roman" w:hAnsi="Times New Roman" w:cs="Times New Roman"/>
          <w:sz w:val="24"/>
          <w:szCs w:val="24"/>
        </w:rPr>
        <w:t xml:space="preserve">he trial magistrate simply said that </w:t>
      </w:r>
      <w:r w:rsidR="00FF6206">
        <w:rPr>
          <w:rFonts w:ascii="Times New Roman" w:hAnsi="Times New Roman" w:cs="Times New Roman"/>
          <w:sz w:val="24"/>
          <w:szCs w:val="24"/>
        </w:rPr>
        <w:t>“</w:t>
      </w:r>
      <w:r w:rsidR="006C7295">
        <w:rPr>
          <w:rFonts w:ascii="Times New Roman" w:hAnsi="Times New Roman" w:cs="Times New Roman"/>
          <w:sz w:val="24"/>
          <w:szCs w:val="24"/>
        </w:rPr>
        <w:t>the order for restitution of $600 to the complainant shall be in US dollars and not RTGS$</w:t>
      </w:r>
      <w:r w:rsidR="00FF6206">
        <w:rPr>
          <w:rFonts w:ascii="Times New Roman" w:hAnsi="Times New Roman" w:cs="Times New Roman"/>
          <w:sz w:val="24"/>
          <w:szCs w:val="24"/>
        </w:rPr>
        <w:t>”</w:t>
      </w:r>
      <w:r w:rsidR="006C7295">
        <w:rPr>
          <w:rFonts w:ascii="Times New Roman" w:hAnsi="Times New Roman" w:cs="Times New Roman"/>
          <w:sz w:val="24"/>
          <w:szCs w:val="24"/>
        </w:rPr>
        <w:t xml:space="preserve">. Clearly the trial magistrate upon application by the State, reconsidered the circumstances of the case and decided that prejudice had been in US dollars and decided that restitution should thus be in US dollars. There had been no mistake when the accused was sentenced on 27 February 2019. If there had been a mistake, the </w:t>
      </w:r>
      <w:r w:rsidR="00CB1751">
        <w:rPr>
          <w:rFonts w:ascii="Times New Roman" w:hAnsi="Times New Roman" w:cs="Times New Roman"/>
          <w:sz w:val="24"/>
          <w:szCs w:val="24"/>
        </w:rPr>
        <w:t>trial magistrate would have mentioned that as the reason for amending the sentence. It does not look like the trial magistrate was even aware of the existence of s 201 (2) of C</w:t>
      </w:r>
      <w:r w:rsidR="00C85367">
        <w:rPr>
          <w:rFonts w:ascii="Times New Roman" w:hAnsi="Times New Roman" w:cs="Times New Roman"/>
          <w:sz w:val="24"/>
          <w:szCs w:val="24"/>
        </w:rPr>
        <w:t xml:space="preserve">riminal </w:t>
      </w:r>
      <w:r w:rsidR="00CB1751">
        <w:rPr>
          <w:rFonts w:ascii="Times New Roman" w:hAnsi="Times New Roman" w:cs="Times New Roman"/>
          <w:sz w:val="24"/>
          <w:szCs w:val="24"/>
        </w:rPr>
        <w:t>P</w:t>
      </w:r>
      <w:r w:rsidR="00C85367">
        <w:rPr>
          <w:rFonts w:ascii="Times New Roman" w:hAnsi="Times New Roman" w:cs="Times New Roman"/>
          <w:sz w:val="24"/>
          <w:szCs w:val="24"/>
        </w:rPr>
        <w:t xml:space="preserve">rocedure and </w:t>
      </w:r>
      <w:r w:rsidR="00CB1751">
        <w:rPr>
          <w:rFonts w:ascii="Times New Roman" w:hAnsi="Times New Roman" w:cs="Times New Roman"/>
          <w:sz w:val="24"/>
          <w:szCs w:val="24"/>
        </w:rPr>
        <w:t>E</w:t>
      </w:r>
      <w:r w:rsidR="00C85367">
        <w:rPr>
          <w:rFonts w:ascii="Times New Roman" w:hAnsi="Times New Roman" w:cs="Times New Roman"/>
          <w:sz w:val="24"/>
          <w:szCs w:val="24"/>
        </w:rPr>
        <w:t xml:space="preserve">vidence </w:t>
      </w:r>
      <w:r w:rsidR="00CB1751">
        <w:rPr>
          <w:rFonts w:ascii="Times New Roman" w:hAnsi="Times New Roman" w:cs="Times New Roman"/>
          <w:sz w:val="24"/>
          <w:szCs w:val="24"/>
        </w:rPr>
        <w:t>A</w:t>
      </w:r>
      <w:r w:rsidR="00C85367">
        <w:rPr>
          <w:rFonts w:ascii="Times New Roman" w:hAnsi="Times New Roman" w:cs="Times New Roman"/>
          <w:sz w:val="24"/>
          <w:szCs w:val="24"/>
        </w:rPr>
        <w:t>ct</w:t>
      </w:r>
      <w:r w:rsidR="00CB1751">
        <w:rPr>
          <w:rFonts w:ascii="Times New Roman" w:hAnsi="Times New Roman" w:cs="Times New Roman"/>
          <w:sz w:val="24"/>
          <w:szCs w:val="24"/>
        </w:rPr>
        <w:t>. I say this because she made no reference to it whatsoever. If she was aware of it, she would have considered the two conditions</w:t>
      </w:r>
      <w:r w:rsidR="006B71B8">
        <w:rPr>
          <w:rFonts w:ascii="Times New Roman" w:hAnsi="Times New Roman" w:cs="Times New Roman"/>
          <w:sz w:val="24"/>
          <w:szCs w:val="24"/>
        </w:rPr>
        <w:t xml:space="preserve"> or </w:t>
      </w:r>
      <w:r w:rsidR="00593B5E">
        <w:rPr>
          <w:rFonts w:ascii="Times New Roman" w:hAnsi="Times New Roman" w:cs="Times New Roman"/>
          <w:sz w:val="24"/>
          <w:szCs w:val="24"/>
        </w:rPr>
        <w:t>requirements which</w:t>
      </w:r>
      <w:r w:rsidR="00CB1751">
        <w:rPr>
          <w:rFonts w:ascii="Times New Roman" w:hAnsi="Times New Roman" w:cs="Times New Roman"/>
          <w:sz w:val="24"/>
          <w:szCs w:val="24"/>
        </w:rPr>
        <w:t xml:space="preserve"> </w:t>
      </w:r>
      <w:r w:rsidR="006B71B8">
        <w:rPr>
          <w:rFonts w:ascii="Times New Roman" w:hAnsi="Times New Roman" w:cs="Times New Roman"/>
          <w:sz w:val="24"/>
          <w:szCs w:val="24"/>
        </w:rPr>
        <w:t>mus</w:t>
      </w:r>
      <w:r w:rsidR="00CB1751">
        <w:rPr>
          <w:rFonts w:ascii="Times New Roman" w:hAnsi="Times New Roman" w:cs="Times New Roman"/>
          <w:sz w:val="24"/>
          <w:szCs w:val="24"/>
        </w:rPr>
        <w:t xml:space="preserve">t obtain for a sentence to </w:t>
      </w:r>
      <w:r w:rsidR="006B71B8">
        <w:rPr>
          <w:rFonts w:ascii="Times New Roman" w:hAnsi="Times New Roman" w:cs="Times New Roman"/>
          <w:sz w:val="24"/>
          <w:szCs w:val="24"/>
        </w:rPr>
        <w:t>b</w:t>
      </w:r>
      <w:r w:rsidR="00CB1751">
        <w:rPr>
          <w:rFonts w:ascii="Times New Roman" w:hAnsi="Times New Roman" w:cs="Times New Roman"/>
          <w:sz w:val="24"/>
          <w:szCs w:val="24"/>
        </w:rPr>
        <w:t xml:space="preserve">e corrected. </w:t>
      </w:r>
    </w:p>
    <w:p w14:paraId="3FF0FAD7" w14:textId="77777777" w:rsidR="00893ECC" w:rsidRDefault="00F04C89" w:rsidP="00F04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e</w:t>
      </w:r>
      <w:r w:rsidR="00CB1751">
        <w:rPr>
          <w:rFonts w:ascii="Times New Roman" w:hAnsi="Times New Roman" w:cs="Times New Roman"/>
          <w:sz w:val="24"/>
          <w:szCs w:val="24"/>
        </w:rPr>
        <w:t>ven assuming that the</w:t>
      </w:r>
      <w:r>
        <w:rPr>
          <w:rFonts w:ascii="Times New Roman" w:hAnsi="Times New Roman" w:cs="Times New Roman"/>
          <w:sz w:val="24"/>
          <w:szCs w:val="24"/>
        </w:rPr>
        <w:t>re had been a mistake when the accused was sentenced on 27 February 2019</w:t>
      </w:r>
      <w:r w:rsidR="00CB1751">
        <w:rPr>
          <w:rFonts w:ascii="Times New Roman" w:hAnsi="Times New Roman" w:cs="Times New Roman"/>
          <w:sz w:val="24"/>
          <w:szCs w:val="24"/>
        </w:rPr>
        <w:t xml:space="preserve">, a correction of the sentence could not be made </w:t>
      </w:r>
      <w:r>
        <w:rPr>
          <w:rFonts w:ascii="Times New Roman" w:hAnsi="Times New Roman" w:cs="Times New Roman"/>
          <w:sz w:val="24"/>
          <w:szCs w:val="24"/>
        </w:rPr>
        <w:t xml:space="preserve">on 12 July 2019 </w:t>
      </w:r>
      <w:r w:rsidR="00CB1751">
        <w:rPr>
          <w:rFonts w:ascii="Times New Roman" w:hAnsi="Times New Roman" w:cs="Times New Roman"/>
          <w:sz w:val="24"/>
          <w:szCs w:val="24"/>
        </w:rPr>
        <w:t xml:space="preserve">in view of the time that had lapsed. </w:t>
      </w:r>
      <w:r>
        <w:rPr>
          <w:rFonts w:ascii="Times New Roman" w:hAnsi="Times New Roman" w:cs="Times New Roman"/>
          <w:sz w:val="24"/>
          <w:szCs w:val="24"/>
        </w:rPr>
        <w:t>It was now</w:t>
      </w:r>
      <w:r w:rsidR="00CB1751">
        <w:rPr>
          <w:rFonts w:ascii="Times New Roman" w:hAnsi="Times New Roman" w:cs="Times New Roman"/>
          <w:sz w:val="24"/>
          <w:szCs w:val="24"/>
        </w:rPr>
        <w:t xml:space="preserve"> more than 4 months </w:t>
      </w:r>
      <w:r>
        <w:rPr>
          <w:rFonts w:ascii="Times New Roman" w:hAnsi="Times New Roman" w:cs="Times New Roman"/>
          <w:sz w:val="24"/>
          <w:szCs w:val="24"/>
        </w:rPr>
        <w:t xml:space="preserve">and clearly the period was unreasonable. The only option the trial magistrate had was to submit the record </w:t>
      </w:r>
      <w:r w:rsidR="007B3A03">
        <w:rPr>
          <w:rFonts w:ascii="Times New Roman" w:hAnsi="Times New Roman" w:cs="Times New Roman"/>
          <w:sz w:val="24"/>
          <w:szCs w:val="24"/>
        </w:rPr>
        <w:t xml:space="preserve">for review </w:t>
      </w:r>
      <w:r>
        <w:rPr>
          <w:rFonts w:ascii="Times New Roman" w:hAnsi="Times New Roman" w:cs="Times New Roman"/>
          <w:sz w:val="24"/>
          <w:szCs w:val="24"/>
        </w:rPr>
        <w:t>to this court</w:t>
      </w:r>
      <w:r w:rsidR="007B3A03">
        <w:rPr>
          <w:rFonts w:ascii="Times New Roman" w:hAnsi="Times New Roman" w:cs="Times New Roman"/>
          <w:sz w:val="24"/>
          <w:szCs w:val="24"/>
        </w:rPr>
        <w:t xml:space="preserve"> with a request</w:t>
      </w:r>
      <w:r>
        <w:rPr>
          <w:rFonts w:ascii="Times New Roman" w:hAnsi="Times New Roman" w:cs="Times New Roman"/>
          <w:sz w:val="24"/>
          <w:szCs w:val="24"/>
        </w:rPr>
        <w:t xml:space="preserve"> for correction of the sentence</w:t>
      </w:r>
      <w:r w:rsidR="007B3A03">
        <w:rPr>
          <w:rStyle w:val="FootnoteReference"/>
          <w:rFonts w:ascii="Times New Roman" w:hAnsi="Times New Roman" w:cs="Times New Roman"/>
          <w:sz w:val="24"/>
          <w:szCs w:val="24"/>
        </w:rPr>
        <w:footnoteReference w:id="1"/>
      </w:r>
      <w:r w:rsidR="007B3A03">
        <w:rPr>
          <w:rFonts w:ascii="Times New Roman" w:hAnsi="Times New Roman" w:cs="Times New Roman"/>
          <w:sz w:val="24"/>
          <w:szCs w:val="24"/>
        </w:rPr>
        <w:t>.</w:t>
      </w:r>
      <w:r>
        <w:rPr>
          <w:rFonts w:ascii="Times New Roman" w:hAnsi="Times New Roman" w:cs="Times New Roman"/>
          <w:sz w:val="24"/>
          <w:szCs w:val="24"/>
        </w:rPr>
        <w:t xml:space="preserve"> </w:t>
      </w:r>
    </w:p>
    <w:p w14:paraId="66ADDFD6" w14:textId="404BC374" w:rsidR="003753DB" w:rsidRDefault="00AC5F18" w:rsidP="00F04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3ECC">
        <w:rPr>
          <w:rFonts w:ascii="Times New Roman" w:hAnsi="Times New Roman" w:cs="Times New Roman"/>
          <w:sz w:val="24"/>
          <w:szCs w:val="24"/>
        </w:rPr>
        <w:t>I also make the observation that the second proceedings of 12 July 2019 were conducted irregularly. They were</w:t>
      </w:r>
      <w:r w:rsidR="00CB1751">
        <w:rPr>
          <w:rFonts w:ascii="Times New Roman" w:hAnsi="Times New Roman" w:cs="Times New Roman"/>
          <w:sz w:val="24"/>
          <w:szCs w:val="24"/>
        </w:rPr>
        <w:t xml:space="preserve"> conducted in the absence of the accused, </w:t>
      </w:r>
      <w:r w:rsidR="00893ECC">
        <w:rPr>
          <w:rFonts w:ascii="Times New Roman" w:hAnsi="Times New Roman" w:cs="Times New Roman"/>
          <w:sz w:val="24"/>
          <w:szCs w:val="24"/>
        </w:rPr>
        <w:t xml:space="preserve">yet he was </w:t>
      </w:r>
      <w:r w:rsidR="00CB1751">
        <w:rPr>
          <w:rFonts w:ascii="Times New Roman" w:hAnsi="Times New Roman" w:cs="Times New Roman"/>
          <w:sz w:val="24"/>
          <w:szCs w:val="24"/>
        </w:rPr>
        <w:t>the person who was</w:t>
      </w:r>
      <w:r w:rsidR="00893ECC">
        <w:rPr>
          <w:rFonts w:ascii="Times New Roman" w:hAnsi="Times New Roman" w:cs="Times New Roman"/>
          <w:sz w:val="24"/>
          <w:szCs w:val="24"/>
        </w:rPr>
        <w:t xml:space="preserve"> going</w:t>
      </w:r>
      <w:r w:rsidR="00CB1751">
        <w:rPr>
          <w:rFonts w:ascii="Times New Roman" w:hAnsi="Times New Roman" w:cs="Times New Roman"/>
          <w:sz w:val="24"/>
          <w:szCs w:val="24"/>
        </w:rPr>
        <w:t xml:space="preserve"> to be affected by the </w:t>
      </w:r>
      <w:r w:rsidR="00893ECC">
        <w:rPr>
          <w:rFonts w:ascii="Times New Roman" w:hAnsi="Times New Roman" w:cs="Times New Roman"/>
          <w:sz w:val="24"/>
          <w:szCs w:val="24"/>
        </w:rPr>
        <w:t>correction</w:t>
      </w:r>
      <w:r w:rsidR="00CB1751">
        <w:rPr>
          <w:rFonts w:ascii="Times New Roman" w:hAnsi="Times New Roman" w:cs="Times New Roman"/>
          <w:sz w:val="24"/>
          <w:szCs w:val="24"/>
        </w:rPr>
        <w:t xml:space="preserve"> of the sentence. This was his sentence, yet he was sentenced in his absence. Th</w:t>
      </w:r>
      <w:r w:rsidR="00893ECC">
        <w:rPr>
          <w:rFonts w:ascii="Times New Roman" w:hAnsi="Times New Roman" w:cs="Times New Roman"/>
          <w:sz w:val="24"/>
          <w:szCs w:val="24"/>
        </w:rPr>
        <w:t xml:space="preserve">is was a violation of </w:t>
      </w:r>
      <w:r w:rsidR="0096164E">
        <w:rPr>
          <w:rFonts w:ascii="Times New Roman" w:hAnsi="Times New Roman" w:cs="Times New Roman"/>
          <w:sz w:val="24"/>
          <w:szCs w:val="24"/>
        </w:rPr>
        <w:t xml:space="preserve">the principles of natural justice and it </w:t>
      </w:r>
      <w:r w:rsidR="00CB1751">
        <w:rPr>
          <w:rFonts w:ascii="Times New Roman" w:hAnsi="Times New Roman" w:cs="Times New Roman"/>
          <w:sz w:val="24"/>
          <w:szCs w:val="24"/>
        </w:rPr>
        <w:t>was wrong.</w:t>
      </w:r>
      <w:r w:rsidR="004D46CF">
        <w:rPr>
          <w:rFonts w:ascii="Times New Roman" w:hAnsi="Times New Roman" w:cs="Times New Roman"/>
          <w:sz w:val="24"/>
          <w:szCs w:val="24"/>
        </w:rPr>
        <w:t xml:space="preserve"> It is an accused person’s right to be present when being tried</w:t>
      </w:r>
      <w:r w:rsidR="00310795">
        <w:rPr>
          <w:rStyle w:val="FootnoteReference"/>
          <w:rFonts w:ascii="Times New Roman" w:hAnsi="Times New Roman" w:cs="Times New Roman"/>
          <w:sz w:val="24"/>
          <w:szCs w:val="24"/>
        </w:rPr>
        <w:footnoteReference w:id="2"/>
      </w:r>
      <w:r w:rsidR="00310795">
        <w:rPr>
          <w:rFonts w:ascii="Times New Roman" w:hAnsi="Times New Roman" w:cs="Times New Roman"/>
          <w:sz w:val="24"/>
          <w:szCs w:val="24"/>
        </w:rPr>
        <w:t xml:space="preserve"> and it is his right to be heard during the proc</w:t>
      </w:r>
      <w:r w:rsidR="00BE33D9">
        <w:rPr>
          <w:rFonts w:ascii="Times New Roman" w:hAnsi="Times New Roman" w:cs="Times New Roman"/>
          <w:sz w:val="24"/>
          <w:szCs w:val="24"/>
        </w:rPr>
        <w:t>e</w:t>
      </w:r>
      <w:r w:rsidR="00310795">
        <w:rPr>
          <w:rFonts w:ascii="Times New Roman" w:hAnsi="Times New Roman" w:cs="Times New Roman"/>
          <w:sz w:val="24"/>
          <w:szCs w:val="24"/>
        </w:rPr>
        <w:t>edings</w:t>
      </w:r>
      <w:r w:rsidR="00BE33D9">
        <w:rPr>
          <w:rFonts w:ascii="Times New Roman" w:hAnsi="Times New Roman" w:cs="Times New Roman"/>
          <w:sz w:val="24"/>
          <w:szCs w:val="24"/>
        </w:rPr>
        <w:t xml:space="preserve">. </w:t>
      </w:r>
      <w:r w:rsidR="004D46CF">
        <w:rPr>
          <w:rFonts w:ascii="Times New Roman" w:hAnsi="Times New Roman" w:cs="Times New Roman"/>
          <w:sz w:val="24"/>
          <w:szCs w:val="24"/>
        </w:rPr>
        <w:t>A trial includes the sentencing stage</w:t>
      </w:r>
      <w:r w:rsidR="00BE33D9">
        <w:rPr>
          <w:rFonts w:ascii="Times New Roman" w:hAnsi="Times New Roman" w:cs="Times New Roman"/>
          <w:sz w:val="24"/>
          <w:szCs w:val="24"/>
        </w:rPr>
        <w:t xml:space="preserve">. </w:t>
      </w:r>
      <w:r w:rsidR="0026624C">
        <w:rPr>
          <w:rFonts w:ascii="Times New Roman" w:hAnsi="Times New Roman" w:cs="Times New Roman"/>
          <w:sz w:val="24"/>
          <w:szCs w:val="24"/>
        </w:rPr>
        <w:t xml:space="preserve">In terms of s 334 (1) of Criminal Procedure and </w:t>
      </w:r>
      <w:r w:rsidR="0026624C">
        <w:rPr>
          <w:rFonts w:ascii="Times New Roman" w:hAnsi="Times New Roman" w:cs="Times New Roman"/>
          <w:sz w:val="24"/>
          <w:szCs w:val="24"/>
        </w:rPr>
        <w:lastRenderedPageBreak/>
        <w:t>Evidence Act, “all judgments and sentences in criminal proceedings before any court against persons who are of or above the age of eighteen years shall be pronounced in open court.” Therefore, no pronouncement of sentence can be done in the absence of the accused. It stands to reason that even a correction of the sentence has to be made in open court in the presence of the accused.</w:t>
      </w:r>
    </w:p>
    <w:p w14:paraId="6B7C8482" w14:textId="359615C1" w:rsidR="00B01F5A" w:rsidRDefault="00AC5F18" w:rsidP="00CB17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1751">
        <w:rPr>
          <w:rFonts w:ascii="Times New Roman" w:hAnsi="Times New Roman" w:cs="Times New Roman"/>
          <w:sz w:val="24"/>
          <w:szCs w:val="24"/>
        </w:rPr>
        <w:t>Th</w:t>
      </w:r>
      <w:r w:rsidR="00746919">
        <w:rPr>
          <w:rFonts w:ascii="Times New Roman" w:hAnsi="Times New Roman" w:cs="Times New Roman"/>
          <w:sz w:val="24"/>
          <w:szCs w:val="24"/>
        </w:rPr>
        <w:t>e foregoing</w:t>
      </w:r>
      <w:r w:rsidR="00CB1751">
        <w:rPr>
          <w:rFonts w:ascii="Times New Roman" w:hAnsi="Times New Roman" w:cs="Times New Roman"/>
          <w:sz w:val="24"/>
          <w:szCs w:val="24"/>
        </w:rPr>
        <w:t xml:space="preserve"> brings me to the conclusion that the trial magistrate having been </w:t>
      </w:r>
      <w:r w:rsidR="00CB1751" w:rsidRPr="00A81309">
        <w:rPr>
          <w:rFonts w:ascii="Times New Roman" w:hAnsi="Times New Roman" w:cs="Times New Roman"/>
          <w:i/>
          <w:sz w:val="24"/>
          <w:szCs w:val="24"/>
        </w:rPr>
        <w:t>fun</w:t>
      </w:r>
      <w:r w:rsidR="00C85367">
        <w:rPr>
          <w:rFonts w:ascii="Times New Roman" w:hAnsi="Times New Roman" w:cs="Times New Roman"/>
          <w:i/>
          <w:sz w:val="24"/>
          <w:szCs w:val="24"/>
        </w:rPr>
        <w:t>c</w:t>
      </w:r>
      <w:r w:rsidR="00CB1751" w:rsidRPr="00A81309">
        <w:rPr>
          <w:rFonts w:ascii="Times New Roman" w:hAnsi="Times New Roman" w:cs="Times New Roman"/>
          <w:i/>
          <w:sz w:val="24"/>
          <w:szCs w:val="24"/>
        </w:rPr>
        <w:t>tus officio</w:t>
      </w:r>
      <w:r w:rsidR="00CB1751">
        <w:rPr>
          <w:rFonts w:ascii="Times New Roman" w:hAnsi="Times New Roman" w:cs="Times New Roman"/>
          <w:sz w:val="24"/>
          <w:szCs w:val="24"/>
        </w:rPr>
        <w:t>, it was wrong for her to amend the sentence. The sentence did not qualify for correction in terms of s 201 (2) of C</w:t>
      </w:r>
      <w:r w:rsidR="0028212F">
        <w:rPr>
          <w:rFonts w:ascii="Times New Roman" w:hAnsi="Times New Roman" w:cs="Times New Roman"/>
          <w:sz w:val="24"/>
          <w:szCs w:val="24"/>
        </w:rPr>
        <w:t xml:space="preserve">riminal </w:t>
      </w:r>
      <w:r w:rsidR="00CB1751">
        <w:rPr>
          <w:rFonts w:ascii="Times New Roman" w:hAnsi="Times New Roman" w:cs="Times New Roman"/>
          <w:sz w:val="24"/>
          <w:szCs w:val="24"/>
        </w:rPr>
        <w:t>P</w:t>
      </w:r>
      <w:r w:rsidR="0028212F">
        <w:rPr>
          <w:rFonts w:ascii="Times New Roman" w:hAnsi="Times New Roman" w:cs="Times New Roman"/>
          <w:sz w:val="24"/>
          <w:szCs w:val="24"/>
        </w:rPr>
        <w:t xml:space="preserve">rocedure and </w:t>
      </w:r>
      <w:r w:rsidR="00CB1751">
        <w:rPr>
          <w:rFonts w:ascii="Times New Roman" w:hAnsi="Times New Roman" w:cs="Times New Roman"/>
          <w:sz w:val="24"/>
          <w:szCs w:val="24"/>
        </w:rPr>
        <w:t>E</w:t>
      </w:r>
      <w:r w:rsidR="0028212F">
        <w:rPr>
          <w:rFonts w:ascii="Times New Roman" w:hAnsi="Times New Roman" w:cs="Times New Roman"/>
          <w:sz w:val="24"/>
          <w:szCs w:val="24"/>
        </w:rPr>
        <w:t xml:space="preserve">vidence </w:t>
      </w:r>
      <w:r w:rsidR="00CB1751">
        <w:rPr>
          <w:rFonts w:ascii="Times New Roman" w:hAnsi="Times New Roman" w:cs="Times New Roman"/>
          <w:sz w:val="24"/>
          <w:szCs w:val="24"/>
        </w:rPr>
        <w:t>A</w:t>
      </w:r>
      <w:r w:rsidR="0028212F">
        <w:rPr>
          <w:rFonts w:ascii="Times New Roman" w:hAnsi="Times New Roman" w:cs="Times New Roman"/>
          <w:sz w:val="24"/>
          <w:szCs w:val="24"/>
        </w:rPr>
        <w:t>ct</w:t>
      </w:r>
      <w:r w:rsidR="00CB1751">
        <w:rPr>
          <w:rFonts w:ascii="Times New Roman" w:hAnsi="Times New Roman" w:cs="Times New Roman"/>
          <w:sz w:val="24"/>
          <w:szCs w:val="24"/>
        </w:rPr>
        <w:t>. And even if it qualified for correction, the correction would have been invalid for the reason that it was done in the absence of the accused</w:t>
      </w:r>
      <w:r w:rsidR="0026624C">
        <w:rPr>
          <w:rFonts w:ascii="Times New Roman" w:hAnsi="Times New Roman" w:cs="Times New Roman"/>
          <w:sz w:val="24"/>
          <w:szCs w:val="24"/>
        </w:rPr>
        <w:t>, which was a fatal procedural irregularity</w:t>
      </w:r>
      <w:r w:rsidR="00CB1751">
        <w:rPr>
          <w:rFonts w:ascii="Times New Roman" w:hAnsi="Times New Roman" w:cs="Times New Roman"/>
          <w:sz w:val="24"/>
          <w:szCs w:val="24"/>
        </w:rPr>
        <w:t>. Therefore</w:t>
      </w:r>
      <w:r w:rsidR="001066C4">
        <w:rPr>
          <w:rFonts w:ascii="Times New Roman" w:hAnsi="Times New Roman" w:cs="Times New Roman"/>
          <w:sz w:val="24"/>
          <w:szCs w:val="24"/>
        </w:rPr>
        <w:t>,</w:t>
      </w:r>
      <w:r w:rsidR="00CB1751">
        <w:rPr>
          <w:rFonts w:ascii="Times New Roman" w:hAnsi="Times New Roman" w:cs="Times New Roman"/>
          <w:sz w:val="24"/>
          <w:szCs w:val="24"/>
        </w:rPr>
        <w:t xml:space="preserve"> the restitution of RTGS $600 that was paid by the accused fulfilled his obligations in terms of the restitution order that was granted by the court on 27 February 2019. </w:t>
      </w:r>
    </w:p>
    <w:p w14:paraId="6453D13F" w14:textId="59CD5412" w:rsidR="00CB1751" w:rsidRDefault="00AC5F18" w:rsidP="00CB17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1751">
        <w:rPr>
          <w:rFonts w:ascii="Times New Roman" w:hAnsi="Times New Roman" w:cs="Times New Roman"/>
          <w:sz w:val="24"/>
          <w:szCs w:val="24"/>
        </w:rPr>
        <w:t xml:space="preserve">Consequently, the </w:t>
      </w:r>
      <w:r w:rsidR="00B01F5A">
        <w:rPr>
          <w:rFonts w:ascii="Times New Roman" w:hAnsi="Times New Roman" w:cs="Times New Roman"/>
          <w:sz w:val="24"/>
          <w:szCs w:val="24"/>
        </w:rPr>
        <w:t xml:space="preserve">amended </w:t>
      </w:r>
      <w:r w:rsidR="0063300C">
        <w:rPr>
          <w:rFonts w:ascii="Times New Roman" w:hAnsi="Times New Roman" w:cs="Times New Roman"/>
          <w:sz w:val="24"/>
          <w:szCs w:val="24"/>
        </w:rPr>
        <w:t xml:space="preserve">restitution </w:t>
      </w:r>
      <w:r w:rsidR="00CB1751">
        <w:rPr>
          <w:rFonts w:ascii="Times New Roman" w:hAnsi="Times New Roman" w:cs="Times New Roman"/>
          <w:sz w:val="24"/>
          <w:szCs w:val="24"/>
        </w:rPr>
        <w:t xml:space="preserve">order of 12 July 2019 which </w:t>
      </w:r>
      <w:r w:rsidR="00B01F5A">
        <w:rPr>
          <w:rFonts w:ascii="Times New Roman" w:hAnsi="Times New Roman" w:cs="Times New Roman"/>
          <w:sz w:val="24"/>
          <w:szCs w:val="24"/>
        </w:rPr>
        <w:t>reads, “</w:t>
      </w:r>
      <w:r w:rsidR="00B01F5A" w:rsidRPr="00F30BBB">
        <w:rPr>
          <w:rFonts w:ascii="Times New Roman" w:hAnsi="Times New Roman" w:cs="Times New Roman"/>
          <w:i/>
          <w:iCs/>
          <w:sz w:val="24"/>
          <w:szCs w:val="24"/>
        </w:rPr>
        <w:t>The order for restitution of $600.00 to the complainant shall be in US dollars since the prejudice was in US dollars and not RTGS$.”</w:t>
      </w:r>
      <w:r w:rsidR="00CB1751">
        <w:rPr>
          <w:rFonts w:ascii="Times New Roman" w:hAnsi="Times New Roman" w:cs="Times New Roman"/>
          <w:sz w:val="24"/>
          <w:szCs w:val="24"/>
        </w:rPr>
        <w:t xml:space="preserve"> is hereby set aside. The</w:t>
      </w:r>
      <w:r w:rsidR="00B01F5A">
        <w:rPr>
          <w:rFonts w:ascii="Times New Roman" w:hAnsi="Times New Roman" w:cs="Times New Roman"/>
          <w:sz w:val="24"/>
          <w:szCs w:val="24"/>
        </w:rPr>
        <w:t xml:space="preserve"> following</w:t>
      </w:r>
      <w:r w:rsidR="00CB1751">
        <w:rPr>
          <w:rFonts w:ascii="Times New Roman" w:hAnsi="Times New Roman" w:cs="Times New Roman"/>
          <w:sz w:val="24"/>
          <w:szCs w:val="24"/>
        </w:rPr>
        <w:t xml:space="preserve"> </w:t>
      </w:r>
      <w:r w:rsidR="001066C4">
        <w:rPr>
          <w:rFonts w:ascii="Times New Roman" w:hAnsi="Times New Roman" w:cs="Times New Roman"/>
          <w:sz w:val="24"/>
          <w:szCs w:val="24"/>
        </w:rPr>
        <w:t>initia</w:t>
      </w:r>
      <w:r w:rsidR="00CB1751">
        <w:rPr>
          <w:rFonts w:ascii="Times New Roman" w:hAnsi="Times New Roman" w:cs="Times New Roman"/>
          <w:sz w:val="24"/>
          <w:szCs w:val="24"/>
        </w:rPr>
        <w:t xml:space="preserve">l </w:t>
      </w:r>
      <w:r w:rsidR="00B01F5A">
        <w:rPr>
          <w:rFonts w:ascii="Times New Roman" w:hAnsi="Times New Roman" w:cs="Times New Roman"/>
          <w:sz w:val="24"/>
          <w:szCs w:val="24"/>
        </w:rPr>
        <w:t>sentence</w:t>
      </w:r>
      <w:r w:rsidR="00CB1751">
        <w:rPr>
          <w:rFonts w:ascii="Times New Roman" w:hAnsi="Times New Roman" w:cs="Times New Roman"/>
          <w:sz w:val="24"/>
          <w:szCs w:val="24"/>
        </w:rPr>
        <w:t xml:space="preserve"> remains ext</w:t>
      </w:r>
      <w:r w:rsidR="0028212F">
        <w:rPr>
          <w:rFonts w:ascii="Times New Roman" w:hAnsi="Times New Roman" w:cs="Times New Roman"/>
          <w:sz w:val="24"/>
          <w:szCs w:val="24"/>
        </w:rPr>
        <w:t>a</w:t>
      </w:r>
      <w:r w:rsidR="00CB1751">
        <w:rPr>
          <w:rFonts w:ascii="Times New Roman" w:hAnsi="Times New Roman" w:cs="Times New Roman"/>
          <w:sz w:val="24"/>
          <w:szCs w:val="24"/>
        </w:rPr>
        <w:t xml:space="preserve">nt.  </w:t>
      </w:r>
    </w:p>
    <w:p w14:paraId="5299C40B" w14:textId="77777777" w:rsidR="00B01F5A" w:rsidRDefault="00B01F5A" w:rsidP="00B01F5A">
      <w:pPr>
        <w:spacing w:after="0" w:line="240" w:lineRule="auto"/>
        <w:ind w:left="720"/>
        <w:jc w:val="both"/>
        <w:rPr>
          <w:rFonts w:ascii="Times New Roman" w:hAnsi="Times New Roman" w:cs="Times New Roman"/>
        </w:rPr>
      </w:pPr>
      <w:r w:rsidRPr="003E205F">
        <w:rPr>
          <w:rFonts w:ascii="Times New Roman" w:hAnsi="Times New Roman" w:cs="Times New Roman"/>
        </w:rPr>
        <w:t>“$200/3</w:t>
      </w:r>
      <w:r>
        <w:rPr>
          <w:rFonts w:ascii="Times New Roman" w:hAnsi="Times New Roman" w:cs="Times New Roman"/>
        </w:rPr>
        <w:t xml:space="preserve"> </w:t>
      </w:r>
      <w:r w:rsidRPr="003E205F">
        <w:rPr>
          <w:rFonts w:ascii="Times New Roman" w:hAnsi="Times New Roman" w:cs="Times New Roman"/>
        </w:rPr>
        <w:t>months imprisonment. In addition</w:t>
      </w:r>
      <w:r>
        <w:rPr>
          <w:rFonts w:ascii="Times New Roman" w:hAnsi="Times New Roman" w:cs="Times New Roman"/>
        </w:rPr>
        <w:t xml:space="preserve">, </w:t>
      </w:r>
      <w:r w:rsidRPr="003E205F">
        <w:rPr>
          <w:rFonts w:ascii="Times New Roman" w:hAnsi="Times New Roman" w:cs="Times New Roman"/>
        </w:rPr>
        <w:t>2 months’ imprisonment wholly suspended on condition</w:t>
      </w:r>
      <w:r>
        <w:rPr>
          <w:rFonts w:ascii="Times New Roman" w:hAnsi="Times New Roman" w:cs="Times New Roman"/>
        </w:rPr>
        <w:t xml:space="preserve"> </w:t>
      </w:r>
      <w:r w:rsidRPr="003E205F">
        <w:rPr>
          <w:rFonts w:ascii="Times New Roman" w:hAnsi="Times New Roman" w:cs="Times New Roman"/>
        </w:rPr>
        <w:t>accused restitutes the complainant in the sum of $600 through the Clerk of Court Harare on or befo</w:t>
      </w:r>
      <w:r>
        <w:rPr>
          <w:rFonts w:ascii="Times New Roman" w:hAnsi="Times New Roman" w:cs="Times New Roman"/>
        </w:rPr>
        <w:t>r</w:t>
      </w:r>
      <w:r w:rsidRPr="003E205F">
        <w:rPr>
          <w:rFonts w:ascii="Times New Roman" w:hAnsi="Times New Roman" w:cs="Times New Roman"/>
        </w:rPr>
        <w:t>e 31 March 2019.”</w:t>
      </w:r>
    </w:p>
    <w:p w14:paraId="5B6085E9" w14:textId="77777777" w:rsidR="00B01F5A" w:rsidRDefault="00B01F5A" w:rsidP="00CB1751">
      <w:pPr>
        <w:spacing w:after="0" w:line="360" w:lineRule="auto"/>
        <w:jc w:val="both"/>
        <w:rPr>
          <w:rFonts w:ascii="Times New Roman" w:hAnsi="Times New Roman" w:cs="Times New Roman"/>
          <w:sz w:val="24"/>
          <w:szCs w:val="24"/>
        </w:rPr>
      </w:pPr>
    </w:p>
    <w:p w14:paraId="7E8F511F" w14:textId="77777777" w:rsidR="00CB1751" w:rsidRDefault="00CB1751" w:rsidP="00CB1751">
      <w:pPr>
        <w:spacing w:after="0" w:line="360" w:lineRule="auto"/>
        <w:jc w:val="both"/>
        <w:rPr>
          <w:rFonts w:ascii="Times New Roman" w:hAnsi="Times New Roman" w:cs="Times New Roman"/>
          <w:sz w:val="24"/>
          <w:szCs w:val="24"/>
        </w:rPr>
      </w:pPr>
    </w:p>
    <w:p w14:paraId="5B282066" w14:textId="77777777" w:rsidR="0028212F" w:rsidRDefault="0028212F" w:rsidP="00CB1751">
      <w:pPr>
        <w:spacing w:after="0" w:line="360" w:lineRule="auto"/>
        <w:jc w:val="both"/>
        <w:rPr>
          <w:rFonts w:ascii="Times New Roman" w:hAnsi="Times New Roman" w:cs="Times New Roman"/>
          <w:sz w:val="24"/>
          <w:szCs w:val="24"/>
        </w:rPr>
      </w:pPr>
    </w:p>
    <w:p w14:paraId="2D6FD8ED" w14:textId="77777777" w:rsidR="0028212F" w:rsidRDefault="0028212F" w:rsidP="00CB1751">
      <w:pPr>
        <w:spacing w:after="0" w:line="360" w:lineRule="auto"/>
        <w:jc w:val="both"/>
        <w:rPr>
          <w:rFonts w:ascii="Times New Roman" w:hAnsi="Times New Roman" w:cs="Times New Roman"/>
          <w:sz w:val="24"/>
          <w:szCs w:val="24"/>
        </w:rPr>
      </w:pPr>
    </w:p>
    <w:p w14:paraId="36E1B6D8" w14:textId="77777777" w:rsidR="0028212F" w:rsidRDefault="0028212F" w:rsidP="00CB1751">
      <w:pPr>
        <w:spacing w:after="0" w:line="360" w:lineRule="auto"/>
        <w:jc w:val="both"/>
        <w:rPr>
          <w:rFonts w:ascii="Times New Roman" w:hAnsi="Times New Roman" w:cs="Times New Roman"/>
          <w:sz w:val="24"/>
          <w:szCs w:val="24"/>
        </w:rPr>
      </w:pPr>
    </w:p>
    <w:p w14:paraId="0C303F88" w14:textId="77777777" w:rsidR="0028212F" w:rsidRDefault="0028212F" w:rsidP="00CB1751">
      <w:pPr>
        <w:spacing w:after="0" w:line="360" w:lineRule="auto"/>
        <w:jc w:val="both"/>
        <w:rPr>
          <w:rFonts w:ascii="Times New Roman" w:hAnsi="Times New Roman" w:cs="Times New Roman"/>
          <w:sz w:val="24"/>
          <w:szCs w:val="24"/>
        </w:rPr>
      </w:pPr>
    </w:p>
    <w:p w14:paraId="32020DB0" w14:textId="77777777" w:rsidR="0028212F" w:rsidRDefault="0028212F" w:rsidP="00CB1751">
      <w:pPr>
        <w:spacing w:after="0" w:line="360" w:lineRule="auto"/>
        <w:jc w:val="both"/>
        <w:rPr>
          <w:rFonts w:ascii="Times New Roman" w:hAnsi="Times New Roman" w:cs="Times New Roman"/>
          <w:sz w:val="24"/>
          <w:szCs w:val="24"/>
        </w:rPr>
      </w:pPr>
    </w:p>
    <w:p w14:paraId="13D3E525" w14:textId="1086536F" w:rsidR="0028212F" w:rsidRDefault="00CD059F" w:rsidP="00CB17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KWENDA </w:t>
      </w:r>
      <w:r w:rsidR="0028212F">
        <w:rPr>
          <w:rFonts w:ascii="Times New Roman" w:hAnsi="Times New Roman" w:cs="Times New Roman"/>
          <w:sz w:val="24"/>
          <w:szCs w:val="24"/>
        </w:rPr>
        <w:t xml:space="preserve"> J</w:t>
      </w:r>
      <w:r>
        <w:rPr>
          <w:rFonts w:ascii="Times New Roman" w:hAnsi="Times New Roman" w:cs="Times New Roman"/>
          <w:sz w:val="24"/>
          <w:szCs w:val="24"/>
        </w:rPr>
        <w:t xml:space="preserve"> agrees</w:t>
      </w:r>
      <w:r w:rsidR="0028212F">
        <w:rPr>
          <w:rFonts w:ascii="Times New Roman" w:hAnsi="Times New Roman" w:cs="Times New Roman"/>
          <w:sz w:val="24"/>
          <w:szCs w:val="24"/>
        </w:rPr>
        <w:t>:………………………………</w:t>
      </w:r>
    </w:p>
    <w:p w14:paraId="430A6581" w14:textId="77777777" w:rsidR="0028212F" w:rsidRDefault="0028212F" w:rsidP="00CB1751">
      <w:pPr>
        <w:spacing w:after="0" w:line="360" w:lineRule="auto"/>
        <w:jc w:val="both"/>
        <w:rPr>
          <w:rFonts w:ascii="Times New Roman" w:hAnsi="Times New Roman" w:cs="Times New Roman"/>
          <w:sz w:val="24"/>
          <w:szCs w:val="24"/>
        </w:rPr>
      </w:pPr>
    </w:p>
    <w:p w14:paraId="00E4CE06" w14:textId="77777777" w:rsidR="00CB1751" w:rsidRDefault="00CB1751" w:rsidP="00CB1751">
      <w:pPr>
        <w:spacing w:after="0" w:line="360" w:lineRule="auto"/>
        <w:jc w:val="both"/>
        <w:rPr>
          <w:rFonts w:ascii="Times New Roman" w:hAnsi="Times New Roman" w:cs="Times New Roman"/>
          <w:sz w:val="24"/>
          <w:szCs w:val="24"/>
        </w:rPr>
      </w:pPr>
    </w:p>
    <w:p w14:paraId="07219DC9" w14:textId="77777777" w:rsidR="006C7295" w:rsidRDefault="006C7295" w:rsidP="003E205F">
      <w:pPr>
        <w:spacing w:after="0" w:line="360" w:lineRule="auto"/>
        <w:jc w:val="both"/>
      </w:pPr>
    </w:p>
    <w:sectPr w:rsidR="006C72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34AFB" w14:textId="77777777" w:rsidR="00443021" w:rsidRDefault="00443021" w:rsidP="0028212F">
      <w:pPr>
        <w:spacing w:after="0" w:line="240" w:lineRule="auto"/>
      </w:pPr>
      <w:r>
        <w:separator/>
      </w:r>
    </w:p>
  </w:endnote>
  <w:endnote w:type="continuationSeparator" w:id="0">
    <w:p w14:paraId="5951AF82" w14:textId="77777777" w:rsidR="00443021" w:rsidRDefault="00443021" w:rsidP="0028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F081F" w14:textId="77777777" w:rsidR="00443021" w:rsidRDefault="00443021" w:rsidP="0028212F">
      <w:pPr>
        <w:spacing w:after="0" w:line="240" w:lineRule="auto"/>
      </w:pPr>
      <w:r>
        <w:separator/>
      </w:r>
    </w:p>
  </w:footnote>
  <w:footnote w:type="continuationSeparator" w:id="0">
    <w:p w14:paraId="1E354D93" w14:textId="77777777" w:rsidR="00443021" w:rsidRDefault="00443021" w:rsidP="0028212F">
      <w:pPr>
        <w:spacing w:after="0" w:line="240" w:lineRule="auto"/>
      </w:pPr>
      <w:r>
        <w:continuationSeparator/>
      </w:r>
    </w:p>
  </w:footnote>
  <w:footnote w:id="1">
    <w:p w14:paraId="568F744D" w14:textId="56602B7D" w:rsidR="007B3A03" w:rsidRDefault="007B3A03">
      <w:pPr>
        <w:pStyle w:val="FootnoteText"/>
      </w:pPr>
      <w:r>
        <w:rPr>
          <w:rStyle w:val="FootnoteReference"/>
        </w:rPr>
        <w:footnoteRef/>
      </w:r>
      <w:r>
        <w:t xml:space="preserve"> Reid Rowland Criminal Procedure in Zimbabwe (LRF 1997)  p24-9.</w:t>
      </w:r>
    </w:p>
  </w:footnote>
  <w:footnote w:id="2">
    <w:p w14:paraId="0CA5088E" w14:textId="40245777" w:rsidR="00864110" w:rsidRDefault="00310795" w:rsidP="00864110">
      <w:pPr>
        <w:pStyle w:val="FootnoteText"/>
      </w:pPr>
      <w:r>
        <w:rPr>
          <w:rStyle w:val="FootnoteReference"/>
        </w:rPr>
        <w:footnoteRef/>
      </w:r>
      <w:r>
        <w:t xml:space="preserve"> </w:t>
      </w:r>
      <w:r w:rsidR="00864110">
        <w:t>S 70 (1) (g) of the Constitution of Zimbabwe Amendment (No.20) Act, 2013.</w:t>
      </w:r>
    </w:p>
    <w:p w14:paraId="4542519D" w14:textId="3245F066" w:rsidR="00310795" w:rsidRDefault="00310795">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756766"/>
      <w:docPartObj>
        <w:docPartGallery w:val="Page Numbers (Top of Page)"/>
        <w:docPartUnique/>
      </w:docPartObj>
    </w:sdtPr>
    <w:sdtEndPr>
      <w:rPr>
        <w:noProof/>
      </w:rPr>
    </w:sdtEndPr>
    <w:sdtContent>
      <w:p w14:paraId="2EADBD6F" w14:textId="652387AD" w:rsidR="0028212F" w:rsidRDefault="0028212F">
        <w:pPr>
          <w:pStyle w:val="Header"/>
          <w:jc w:val="right"/>
          <w:rPr>
            <w:noProof/>
          </w:rPr>
        </w:pPr>
        <w:r>
          <w:fldChar w:fldCharType="begin"/>
        </w:r>
        <w:r>
          <w:instrText xml:space="preserve"> PAGE   \* MERGEFORMAT </w:instrText>
        </w:r>
        <w:r>
          <w:fldChar w:fldCharType="separate"/>
        </w:r>
        <w:r w:rsidR="005865D1">
          <w:rPr>
            <w:noProof/>
          </w:rPr>
          <w:t>1</w:t>
        </w:r>
        <w:r>
          <w:rPr>
            <w:noProof/>
          </w:rPr>
          <w:fldChar w:fldCharType="end"/>
        </w:r>
      </w:p>
      <w:p w14:paraId="5A4917C0" w14:textId="155C711D" w:rsidR="0028212F" w:rsidRDefault="0028212F">
        <w:pPr>
          <w:pStyle w:val="Header"/>
          <w:jc w:val="right"/>
          <w:rPr>
            <w:noProof/>
          </w:rPr>
        </w:pPr>
        <w:r>
          <w:rPr>
            <w:noProof/>
          </w:rPr>
          <w:t>HH</w:t>
        </w:r>
        <w:r w:rsidR="00AC5F18">
          <w:rPr>
            <w:noProof/>
          </w:rPr>
          <w:t xml:space="preserve"> 322-21</w:t>
        </w:r>
      </w:p>
      <w:p w14:paraId="41210514" w14:textId="77777777" w:rsidR="0028212F" w:rsidRDefault="0028212F">
        <w:pPr>
          <w:pStyle w:val="Header"/>
          <w:jc w:val="right"/>
        </w:pPr>
        <w:r>
          <w:rPr>
            <w:noProof/>
          </w:rPr>
          <w:t>CRB HRE 100/19</w:t>
        </w:r>
      </w:p>
    </w:sdtContent>
  </w:sdt>
  <w:p w14:paraId="2ACCB26C" w14:textId="77777777" w:rsidR="0028212F" w:rsidRDefault="002821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A2458"/>
    <w:multiLevelType w:val="hybridMultilevel"/>
    <w:tmpl w:val="DE74AD9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F5"/>
    <w:rsid w:val="000240C0"/>
    <w:rsid w:val="0003449C"/>
    <w:rsid w:val="000E0C2F"/>
    <w:rsid w:val="000E2A2B"/>
    <w:rsid w:val="000F5569"/>
    <w:rsid w:val="001026AE"/>
    <w:rsid w:val="001066C4"/>
    <w:rsid w:val="001515D0"/>
    <w:rsid w:val="00190AD9"/>
    <w:rsid w:val="00204592"/>
    <w:rsid w:val="00226305"/>
    <w:rsid w:val="002426C0"/>
    <w:rsid w:val="0026624C"/>
    <w:rsid w:val="0028212F"/>
    <w:rsid w:val="002E06D3"/>
    <w:rsid w:val="002E2725"/>
    <w:rsid w:val="00310795"/>
    <w:rsid w:val="0034365D"/>
    <w:rsid w:val="003753DB"/>
    <w:rsid w:val="003827AF"/>
    <w:rsid w:val="003A6705"/>
    <w:rsid w:val="003D44F3"/>
    <w:rsid w:val="003E205F"/>
    <w:rsid w:val="003E22EC"/>
    <w:rsid w:val="003F2D4E"/>
    <w:rsid w:val="00443021"/>
    <w:rsid w:val="00487848"/>
    <w:rsid w:val="004960BF"/>
    <w:rsid w:val="004A380A"/>
    <w:rsid w:val="004D46CF"/>
    <w:rsid w:val="0052129E"/>
    <w:rsid w:val="00575F49"/>
    <w:rsid w:val="005865D1"/>
    <w:rsid w:val="00593B5E"/>
    <w:rsid w:val="005B5292"/>
    <w:rsid w:val="00605DE0"/>
    <w:rsid w:val="0063300C"/>
    <w:rsid w:val="006354F5"/>
    <w:rsid w:val="00654CAA"/>
    <w:rsid w:val="006821C5"/>
    <w:rsid w:val="006A1925"/>
    <w:rsid w:val="006B71B8"/>
    <w:rsid w:val="006C7295"/>
    <w:rsid w:val="00727256"/>
    <w:rsid w:val="00746919"/>
    <w:rsid w:val="007B3A03"/>
    <w:rsid w:val="007C2FC6"/>
    <w:rsid w:val="00817FE4"/>
    <w:rsid w:val="00826596"/>
    <w:rsid w:val="00864110"/>
    <w:rsid w:val="00873AA4"/>
    <w:rsid w:val="00884872"/>
    <w:rsid w:val="00893ECC"/>
    <w:rsid w:val="008978BF"/>
    <w:rsid w:val="008D47BD"/>
    <w:rsid w:val="008E59E5"/>
    <w:rsid w:val="008E6BE2"/>
    <w:rsid w:val="00913833"/>
    <w:rsid w:val="00931679"/>
    <w:rsid w:val="009376C8"/>
    <w:rsid w:val="0096164E"/>
    <w:rsid w:val="00965D7D"/>
    <w:rsid w:val="0097067F"/>
    <w:rsid w:val="0098742B"/>
    <w:rsid w:val="009B479C"/>
    <w:rsid w:val="00A00A67"/>
    <w:rsid w:val="00A04DEB"/>
    <w:rsid w:val="00A10173"/>
    <w:rsid w:val="00A24020"/>
    <w:rsid w:val="00A43A1B"/>
    <w:rsid w:val="00A47E6C"/>
    <w:rsid w:val="00A52CA1"/>
    <w:rsid w:val="00A733D9"/>
    <w:rsid w:val="00A8476B"/>
    <w:rsid w:val="00AB25D4"/>
    <w:rsid w:val="00AC5F18"/>
    <w:rsid w:val="00AD6FAD"/>
    <w:rsid w:val="00AE0A7C"/>
    <w:rsid w:val="00B01F5A"/>
    <w:rsid w:val="00B26F78"/>
    <w:rsid w:val="00B33A5E"/>
    <w:rsid w:val="00B624FD"/>
    <w:rsid w:val="00BE33D9"/>
    <w:rsid w:val="00BE455C"/>
    <w:rsid w:val="00C072D7"/>
    <w:rsid w:val="00C85367"/>
    <w:rsid w:val="00C93B6F"/>
    <w:rsid w:val="00CB1751"/>
    <w:rsid w:val="00CC1B22"/>
    <w:rsid w:val="00CC6016"/>
    <w:rsid w:val="00CD059F"/>
    <w:rsid w:val="00D23365"/>
    <w:rsid w:val="00D369CE"/>
    <w:rsid w:val="00D71C9C"/>
    <w:rsid w:val="00DA7CA0"/>
    <w:rsid w:val="00DD7A3C"/>
    <w:rsid w:val="00E302BB"/>
    <w:rsid w:val="00E45158"/>
    <w:rsid w:val="00EE3E80"/>
    <w:rsid w:val="00EF2DE5"/>
    <w:rsid w:val="00F04C89"/>
    <w:rsid w:val="00F30BBB"/>
    <w:rsid w:val="00F77F7B"/>
    <w:rsid w:val="00F86965"/>
    <w:rsid w:val="00FB71B3"/>
    <w:rsid w:val="00FC127F"/>
    <w:rsid w:val="00FD3210"/>
    <w:rsid w:val="00FF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6DB4"/>
  <w15:chartTrackingRefBased/>
  <w15:docId w15:val="{3BD02C7B-F93B-46E7-A6A3-7164C21D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4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12F"/>
    <w:rPr>
      <w:color w:val="0563C1" w:themeColor="hyperlink"/>
      <w:u w:val="single"/>
    </w:rPr>
  </w:style>
  <w:style w:type="paragraph" w:styleId="Header">
    <w:name w:val="header"/>
    <w:basedOn w:val="Normal"/>
    <w:link w:val="HeaderChar"/>
    <w:uiPriority w:val="99"/>
    <w:unhideWhenUsed/>
    <w:rsid w:val="00282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12F"/>
  </w:style>
  <w:style w:type="paragraph" w:styleId="Footer">
    <w:name w:val="footer"/>
    <w:basedOn w:val="Normal"/>
    <w:link w:val="FooterChar"/>
    <w:uiPriority w:val="99"/>
    <w:unhideWhenUsed/>
    <w:rsid w:val="00282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12F"/>
  </w:style>
  <w:style w:type="character" w:customStyle="1" w:styleId="UnresolvedMention">
    <w:name w:val="Unresolved Mention"/>
    <w:basedOn w:val="DefaultParagraphFont"/>
    <w:uiPriority w:val="99"/>
    <w:semiHidden/>
    <w:unhideWhenUsed/>
    <w:rsid w:val="0052129E"/>
    <w:rPr>
      <w:color w:val="605E5C"/>
      <w:shd w:val="clear" w:color="auto" w:fill="E1DFDD"/>
    </w:rPr>
  </w:style>
  <w:style w:type="paragraph" w:styleId="ListParagraph">
    <w:name w:val="List Paragraph"/>
    <w:basedOn w:val="Normal"/>
    <w:uiPriority w:val="34"/>
    <w:qFormat/>
    <w:rsid w:val="00190AD9"/>
    <w:pPr>
      <w:ind w:left="720"/>
      <w:contextualSpacing/>
    </w:pPr>
  </w:style>
  <w:style w:type="paragraph" w:styleId="FootnoteText">
    <w:name w:val="footnote text"/>
    <w:basedOn w:val="Normal"/>
    <w:link w:val="FootnoteTextChar"/>
    <w:uiPriority w:val="99"/>
    <w:semiHidden/>
    <w:unhideWhenUsed/>
    <w:rsid w:val="007B3A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A03"/>
    <w:rPr>
      <w:sz w:val="20"/>
      <w:szCs w:val="20"/>
    </w:rPr>
  </w:style>
  <w:style w:type="character" w:styleId="FootnoteReference">
    <w:name w:val="footnote reference"/>
    <w:basedOn w:val="DefaultParagraphFont"/>
    <w:uiPriority w:val="99"/>
    <w:semiHidden/>
    <w:unhideWhenUsed/>
    <w:rsid w:val="007B3A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8B1B-2FE1-4061-9CF3-C8ED2FD5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2021-06-25T07:56:00Z</cp:lastPrinted>
  <dcterms:created xsi:type="dcterms:W3CDTF">2021-07-02T10:27:00Z</dcterms:created>
  <dcterms:modified xsi:type="dcterms:W3CDTF">2021-07-02T10:27:00Z</dcterms:modified>
</cp:coreProperties>
</file>