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F11883"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98005A" w:rsidRDefault="00F1188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TENDAI CHANGURUNGUDZA</w:t>
      </w:r>
    </w:p>
    <w:p w:rsidR="0098005A" w:rsidRDefault="0098005A" w:rsidP="001A1A68">
      <w:pPr>
        <w:spacing w:after="0" w:line="240" w:lineRule="auto"/>
        <w:rPr>
          <w:rFonts w:ascii="Times New Roman" w:hAnsi="Times New Roman" w:cs="Times New Roman"/>
          <w:sz w:val="24"/>
          <w:szCs w:val="24"/>
        </w:rPr>
      </w:pPr>
    </w:p>
    <w:p w:rsidR="0098005A" w:rsidRDefault="0098005A"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11883">
        <w:rPr>
          <w:rFonts w:ascii="Times New Roman" w:hAnsi="Times New Roman" w:cs="Times New Roman"/>
          <w:sz w:val="24"/>
          <w:szCs w:val="24"/>
        </w:rPr>
        <w:t>15 September</w:t>
      </w:r>
      <w:r w:rsidR="0060566C">
        <w:rPr>
          <w:rFonts w:ascii="Times New Roman" w:hAnsi="Times New Roman" w:cs="Times New Roman"/>
          <w:sz w:val="24"/>
          <w:szCs w:val="24"/>
        </w:rPr>
        <w:t xml:space="preserve"> and </w:t>
      </w:r>
      <w:r w:rsidR="00E55C52">
        <w:rPr>
          <w:rFonts w:ascii="Times New Roman" w:hAnsi="Times New Roman" w:cs="Times New Roman"/>
          <w:sz w:val="24"/>
          <w:szCs w:val="24"/>
        </w:rPr>
        <w:t xml:space="preserve">17 September </w:t>
      </w:r>
      <w:r w:rsidR="003A5D15">
        <w:rPr>
          <w:rFonts w:ascii="Times New Roman" w:hAnsi="Times New Roman" w:cs="Times New Roman"/>
          <w:sz w:val="24"/>
          <w:szCs w:val="24"/>
        </w:rPr>
        <w:t>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F11883" w:rsidRDefault="00F11883" w:rsidP="00F11883">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 Mr Mudzinge</w:t>
      </w:r>
      <w:r>
        <w:rPr>
          <w:rFonts w:ascii="Times New Roman" w:hAnsi="Times New Roman" w:cs="Times New Roman"/>
          <w:sz w:val="24"/>
          <w:szCs w:val="24"/>
        </w:rPr>
        <w:tab/>
      </w:r>
      <w:r>
        <w:rPr>
          <w:rFonts w:ascii="Times New Roman" w:hAnsi="Times New Roman" w:cs="Times New Roman"/>
          <w:sz w:val="24"/>
          <w:szCs w:val="24"/>
        </w:rPr>
        <w:tab/>
      </w:r>
    </w:p>
    <w:p w:rsidR="00F11883" w:rsidRDefault="00F11883" w:rsidP="00F11883">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Magorokosho</w:t>
      </w:r>
    </w:p>
    <w:p w:rsidR="00F11883" w:rsidRDefault="00F11883" w:rsidP="00F11883">
      <w:pPr>
        <w:spacing w:after="0" w:line="240" w:lineRule="auto"/>
        <w:rPr>
          <w:rFonts w:ascii="Times New Roman" w:hAnsi="Times New Roman" w:cs="Times New Roman"/>
          <w:b/>
          <w:sz w:val="24"/>
          <w:szCs w:val="24"/>
        </w:rPr>
      </w:pPr>
    </w:p>
    <w:p w:rsidR="00F11883" w:rsidRDefault="00F11883" w:rsidP="00F11883">
      <w:pPr>
        <w:spacing w:after="0" w:line="240" w:lineRule="auto"/>
        <w:rPr>
          <w:rFonts w:ascii="Times New Roman" w:hAnsi="Times New Roman" w:cs="Times New Roman"/>
          <w:b/>
          <w:sz w:val="24"/>
          <w:szCs w:val="24"/>
        </w:rPr>
      </w:pPr>
    </w:p>
    <w:p w:rsidR="00F11883" w:rsidRDefault="00F11883" w:rsidP="00F11883">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F11883" w:rsidRDefault="00F11883" w:rsidP="00F11883">
      <w:pPr>
        <w:spacing w:after="0" w:line="240" w:lineRule="auto"/>
        <w:rPr>
          <w:rFonts w:ascii="Times New Roman" w:hAnsi="Times New Roman" w:cs="Times New Roman"/>
          <w:sz w:val="24"/>
          <w:szCs w:val="24"/>
        </w:rPr>
      </w:pPr>
    </w:p>
    <w:p w:rsidR="00F11883" w:rsidRDefault="00F11883" w:rsidP="00F11883">
      <w:pPr>
        <w:spacing w:after="0" w:line="240" w:lineRule="auto"/>
        <w:rPr>
          <w:rFonts w:ascii="Times New Roman" w:hAnsi="Times New Roman" w:cs="Times New Roman"/>
          <w:b/>
          <w:sz w:val="24"/>
          <w:szCs w:val="24"/>
        </w:rPr>
      </w:pPr>
    </w:p>
    <w:p w:rsidR="00F11883" w:rsidRPr="00C81001" w:rsidRDefault="00F11883" w:rsidP="00F11883">
      <w:pPr>
        <w:spacing w:after="0" w:line="240" w:lineRule="auto"/>
        <w:rPr>
          <w:rFonts w:ascii="Times New Roman" w:hAnsi="Times New Roman" w:cs="Times New Roman"/>
          <w:sz w:val="24"/>
          <w:szCs w:val="24"/>
        </w:rPr>
      </w:pPr>
      <w:r>
        <w:rPr>
          <w:rFonts w:ascii="Times New Roman" w:hAnsi="Times New Roman" w:cs="Times New Roman"/>
          <w:i/>
          <w:sz w:val="24"/>
          <w:szCs w:val="24"/>
        </w:rPr>
        <w:t>J Chingwinyiso</w:t>
      </w:r>
      <w:r>
        <w:rPr>
          <w:rFonts w:ascii="Times New Roman" w:hAnsi="Times New Roman" w:cs="Times New Roman"/>
          <w:sz w:val="24"/>
          <w:szCs w:val="24"/>
        </w:rPr>
        <w:t>, for the State</w:t>
      </w:r>
    </w:p>
    <w:p w:rsidR="00F11883" w:rsidRDefault="00F11883" w:rsidP="00F11883">
      <w:pPr>
        <w:spacing w:after="0" w:line="240" w:lineRule="auto"/>
        <w:rPr>
          <w:rFonts w:ascii="Times New Roman" w:hAnsi="Times New Roman" w:cs="Times New Roman"/>
          <w:sz w:val="24"/>
          <w:szCs w:val="24"/>
        </w:rPr>
      </w:pPr>
      <w:r>
        <w:rPr>
          <w:rFonts w:ascii="Times New Roman" w:hAnsi="Times New Roman" w:cs="Times New Roman"/>
          <w:i/>
          <w:sz w:val="24"/>
          <w:szCs w:val="24"/>
        </w:rPr>
        <w:t>TT Sigauke</w:t>
      </w:r>
      <w:r>
        <w:rPr>
          <w:rFonts w:ascii="Times New Roman" w:hAnsi="Times New Roman" w:cs="Times New Roman"/>
          <w:sz w:val="24"/>
          <w:szCs w:val="24"/>
        </w:rPr>
        <w:t xml:space="preserve">, accused       </w:t>
      </w:r>
    </w:p>
    <w:p w:rsidR="00F11883" w:rsidRDefault="00F11883" w:rsidP="00F11883">
      <w:pPr>
        <w:spacing w:after="0" w:line="240" w:lineRule="auto"/>
        <w:rPr>
          <w:rFonts w:ascii="Times New Roman" w:hAnsi="Times New Roman" w:cs="Times New Roman"/>
          <w:sz w:val="24"/>
          <w:szCs w:val="24"/>
        </w:rPr>
      </w:pPr>
    </w:p>
    <w:p w:rsidR="00F11883" w:rsidRDefault="00F11883" w:rsidP="008E3794">
      <w:pPr>
        <w:spacing w:after="0" w:line="360" w:lineRule="auto"/>
        <w:jc w:val="both"/>
        <w:rPr>
          <w:rFonts w:ascii="Times New Roman" w:hAnsi="Times New Roman" w:cs="Times New Roman"/>
          <w:sz w:val="24"/>
          <w:szCs w:val="24"/>
        </w:rPr>
      </w:pPr>
    </w:p>
    <w:p w:rsidR="004E4A72" w:rsidRDefault="00277FEC"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1883">
        <w:rPr>
          <w:rFonts w:ascii="Times New Roman" w:hAnsi="Times New Roman" w:cs="Times New Roman"/>
          <w:sz w:val="24"/>
          <w:szCs w:val="24"/>
        </w:rPr>
        <w:t>MUZENDA J: The accused is being charged for murder as defined in s 47 (1) (a) or (b) of the Criminal Law (Codification and Reform) Act [</w:t>
      </w:r>
      <w:r w:rsidR="00F11883">
        <w:rPr>
          <w:rFonts w:ascii="Times New Roman" w:hAnsi="Times New Roman" w:cs="Times New Roman"/>
          <w:i/>
          <w:sz w:val="24"/>
          <w:szCs w:val="24"/>
        </w:rPr>
        <w:t>Chapter 9:23</w:t>
      </w:r>
      <w:r w:rsidR="00F11883">
        <w:rPr>
          <w:rFonts w:ascii="Times New Roman" w:hAnsi="Times New Roman" w:cs="Times New Roman"/>
          <w:sz w:val="24"/>
          <w:szCs w:val="24"/>
        </w:rPr>
        <w:t>]. It is alleged by the State that on 3 July 2019 and at Mutsai Village, Chief Makoni, Rusape, the accused unlawfully caused the death of Violet Chisango by striking her on the right side of the neck w</w:t>
      </w:r>
      <w:r w:rsidR="00E55C52">
        <w:rPr>
          <w:rFonts w:ascii="Times New Roman" w:hAnsi="Times New Roman" w:cs="Times New Roman"/>
          <w:sz w:val="24"/>
          <w:szCs w:val="24"/>
        </w:rPr>
        <w:t>ith an axe with intent to kill</w:t>
      </w:r>
      <w:r w:rsidR="00F11883">
        <w:rPr>
          <w:rFonts w:ascii="Times New Roman" w:hAnsi="Times New Roman" w:cs="Times New Roman"/>
          <w:sz w:val="24"/>
          <w:szCs w:val="24"/>
        </w:rPr>
        <w:t xml:space="preserve"> or realising that there was a real risk or possibility that his conduct might cause death and continued to engage in that conduct despite the risk or possibility thereby causing injuries from which Violet Chisango died.</w:t>
      </w:r>
    </w:p>
    <w:p w:rsidR="00F11883" w:rsidRDefault="00F11883"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pleaded not guilty to the charge.</w:t>
      </w:r>
    </w:p>
    <w:p w:rsidR="00F11883" w:rsidRPr="00F11883" w:rsidRDefault="00F11883" w:rsidP="00F11883">
      <w:pPr>
        <w:spacing w:after="0" w:line="360" w:lineRule="auto"/>
        <w:jc w:val="both"/>
        <w:rPr>
          <w:rFonts w:ascii="Times New Roman" w:hAnsi="Times New Roman" w:cs="Times New Roman"/>
          <w:sz w:val="24"/>
          <w:szCs w:val="24"/>
          <w:u w:val="single"/>
        </w:rPr>
      </w:pPr>
      <w:r w:rsidRPr="00F11883">
        <w:rPr>
          <w:rFonts w:ascii="Times New Roman" w:hAnsi="Times New Roman" w:cs="Times New Roman"/>
          <w:sz w:val="24"/>
          <w:szCs w:val="24"/>
          <w:u w:val="single"/>
        </w:rPr>
        <w:t>BACKGROUND</w:t>
      </w:r>
    </w:p>
    <w:p w:rsidR="00FB1F88" w:rsidRDefault="00F11883"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deceased, Violet Chisango was aged 19 years </w:t>
      </w:r>
      <w:r w:rsidR="00FB1F88">
        <w:rPr>
          <w:rFonts w:ascii="Times New Roman" w:hAnsi="Times New Roman" w:cs="Times New Roman"/>
          <w:sz w:val="24"/>
          <w:szCs w:val="24"/>
        </w:rPr>
        <w:t xml:space="preserve">at the time of her death. She was the wife of the accused. On 3 July 2019, the deceased teamed up with her friend Lioba Kabike, around 1400 hours and went to Shena Mountain to fetch firewood. They were joined by Munashe Mutsai, a brother to the accused and his mate Nomatter Chirima who were incidentally boyfriends to Lioba Kabike and the deceased respectively. The accused followed to the mountain around 1500 hours where he startled the deceased and Nomatter Chirima who ran away from a secluded place. The accused picked an axe where Munashe Mutsai and Lioba Kabike were. He followed and caught up with the deceased whom he took to Nomatter Chirima’s work place, Mandipazano Ezekiel Nyagumbo’s homestead, where he struck the deceased once with the axe on the right side of her neck. He took the axe and went away. The </w:t>
      </w:r>
      <w:r w:rsidR="00FB1F88">
        <w:rPr>
          <w:rFonts w:ascii="Times New Roman" w:hAnsi="Times New Roman" w:cs="Times New Roman"/>
          <w:sz w:val="24"/>
          <w:szCs w:val="24"/>
        </w:rPr>
        <w:lastRenderedPageBreak/>
        <w:t>deceased died instantly. A report was made to the police. The deceased’s body was taken to Rusape General Hospital. A post mortem conducted established the cause of death as due to right pneumorax penetrating chest trauma and assault.</w:t>
      </w:r>
    </w:p>
    <w:p w:rsidR="00FB1F88" w:rsidRPr="00FB1F88" w:rsidRDefault="00FB1F88" w:rsidP="00F11883">
      <w:pPr>
        <w:spacing w:after="0" w:line="360" w:lineRule="auto"/>
        <w:jc w:val="both"/>
        <w:rPr>
          <w:rFonts w:ascii="Times New Roman" w:hAnsi="Times New Roman" w:cs="Times New Roman"/>
          <w:sz w:val="24"/>
          <w:szCs w:val="24"/>
          <w:u w:val="single"/>
        </w:rPr>
      </w:pPr>
      <w:r w:rsidRPr="00FB1F88">
        <w:rPr>
          <w:rFonts w:ascii="Times New Roman" w:hAnsi="Times New Roman" w:cs="Times New Roman"/>
          <w:sz w:val="24"/>
          <w:szCs w:val="24"/>
          <w:u w:val="single"/>
        </w:rPr>
        <w:t>STATE CASE</w:t>
      </w:r>
    </w:p>
    <w:p w:rsidR="007E3350" w:rsidRDefault="00FB1F88"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State witnesses the chronology of the events leading to the death of the deceased is as follows. Munashe Mutsai, accused’s own brother was Nomatter C</w:t>
      </w:r>
      <w:r w:rsidR="007E3350">
        <w:rPr>
          <w:rFonts w:ascii="Times New Roman" w:hAnsi="Times New Roman" w:cs="Times New Roman"/>
          <w:sz w:val="24"/>
          <w:szCs w:val="24"/>
        </w:rPr>
        <w:t>hiri</w:t>
      </w:r>
      <w:r>
        <w:rPr>
          <w:rFonts w:ascii="Times New Roman" w:hAnsi="Times New Roman" w:cs="Times New Roman"/>
          <w:sz w:val="24"/>
          <w:szCs w:val="24"/>
        </w:rPr>
        <w:t>ma’s friend</w:t>
      </w:r>
      <w:r w:rsidR="007E3350">
        <w:rPr>
          <w:rFonts w:ascii="Times New Roman" w:hAnsi="Times New Roman" w:cs="Times New Roman"/>
          <w:sz w:val="24"/>
          <w:szCs w:val="24"/>
        </w:rPr>
        <w:t>. On 2 July 2019 deceased texted Nomatter Chirima requesting to meet him the following day, 3 July 2019. On 3 July 2019 the witness visited Nomatter Chirima at the latter’s workplace and informed him that the deceased and Lioba Kabike had gone to Shena Mountain to fetch firewood. Munashe was dating Lioba Kabike. The two agreed to follow the women to the mountain.</w:t>
      </w:r>
    </w:p>
    <w:p w:rsidR="00FB1F88" w:rsidRDefault="007E3350"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arrival at the mountain, Nomatter Chirima took the deceased to a secluded place whilst Munashe remained with Lioba. Moments later the accused arrived where Munashe and Lioba were and asked Lioba the whereabouts of the deceased. Accused went to where Nomatter and the deceased were. Munashe later saw deceased running p</w:t>
      </w:r>
      <w:r w:rsidR="00E55C52">
        <w:rPr>
          <w:rFonts w:ascii="Times New Roman" w:hAnsi="Times New Roman" w:cs="Times New Roman"/>
          <w:sz w:val="24"/>
          <w:szCs w:val="24"/>
        </w:rPr>
        <w:t>ast advising Lioba that she</w:t>
      </w:r>
      <w:r>
        <w:rPr>
          <w:rFonts w:ascii="Times New Roman" w:hAnsi="Times New Roman" w:cs="Times New Roman"/>
          <w:sz w:val="24"/>
          <w:szCs w:val="24"/>
        </w:rPr>
        <w:t xml:space="preserve"> had been discovered by the accused. She went away from the two. Accused appeared to Munashe shortly asking where deceased had gone. He was advised that she </w:t>
      </w:r>
      <w:r w:rsidR="00E55C52">
        <w:rPr>
          <w:rFonts w:ascii="Times New Roman" w:hAnsi="Times New Roman" w:cs="Times New Roman"/>
          <w:sz w:val="24"/>
          <w:szCs w:val="24"/>
        </w:rPr>
        <w:t>had gone home. Accused picked the</w:t>
      </w:r>
      <w:r>
        <w:rPr>
          <w:rFonts w:ascii="Times New Roman" w:hAnsi="Times New Roman" w:cs="Times New Roman"/>
          <w:sz w:val="24"/>
          <w:szCs w:val="24"/>
        </w:rPr>
        <w:t xml:space="preserve"> axe which had been left by the deceased and left the scene.</w:t>
      </w:r>
    </w:p>
    <w:p w:rsidR="007E3350" w:rsidRDefault="007E3350"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Lioba Kabike’s evidence is almost on all fours with that of Munashe Mutsai. She however added that when Nomatter Chirima and deceased left them they went to a secluded place behind a rock. When accused returned from where he had gone to look for deceased, he blamed Lioba for not advising him that deceased was having an affair. She later learnt about the death of the deceased.</w:t>
      </w:r>
    </w:p>
    <w:p w:rsidR="004F5FDD" w:rsidRDefault="004F5FDD"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Nomatter Chirima was deceased’s paramour. On 3 July 2019 he was in the company of Munashe and proceeded to the mountain. His evidence tallies with that of Munashe and Lioba. He however pointed out that deceased told him that she was having problems with her husband and wanted to leave Mutsai Village. When the accused startled them, they fled in different directions from the scene. He fled to his workplace. After an hour from the time he fled, accused arrived at the witness’ workplace, dragging deceased and armed with an axe. Deceased was pleading with the accused to offer her an opportunity to explain what had transpired but accused could not have none of it. He observed that deceased was bleeding from the head. He saw accused striking deceased on the neck using an axe. Deceased reeled and accused removed the </w:t>
      </w:r>
      <w:r>
        <w:rPr>
          <w:rFonts w:ascii="Times New Roman" w:hAnsi="Times New Roman" w:cs="Times New Roman"/>
          <w:sz w:val="24"/>
          <w:szCs w:val="24"/>
        </w:rPr>
        <w:lastRenderedPageBreak/>
        <w:t>axe. Deceased reeled further for a few metres and then collapsed and died. Accused uttered words calling deceased, the witness’ bitch.</w:t>
      </w:r>
    </w:p>
    <w:p w:rsidR="004F5FDD" w:rsidRDefault="004F5FDD"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Mandipazano Ezekiel Nyagumb</w:t>
      </w:r>
      <w:r w:rsidR="00E55C52">
        <w:rPr>
          <w:rFonts w:ascii="Times New Roman" w:hAnsi="Times New Roman" w:cs="Times New Roman"/>
          <w:sz w:val="24"/>
          <w:szCs w:val="24"/>
        </w:rPr>
        <w:t>o is Nom</w:t>
      </w:r>
      <w:r>
        <w:rPr>
          <w:rFonts w:ascii="Times New Roman" w:hAnsi="Times New Roman" w:cs="Times New Roman"/>
          <w:sz w:val="24"/>
          <w:szCs w:val="24"/>
        </w:rPr>
        <w:t>ater Chirima’s employer. On the fateful day around 1530 hours, he was at his homestead seated outside his kitchen hut when he saw accused dragging the deceased to his homestead. He saw accused striking deceased on the right shoulder close to the n</w:t>
      </w:r>
      <w:r w:rsidR="00E55C52">
        <w:rPr>
          <w:rFonts w:ascii="Times New Roman" w:hAnsi="Times New Roman" w:cs="Times New Roman"/>
          <w:sz w:val="24"/>
          <w:szCs w:val="24"/>
        </w:rPr>
        <w:t>eck using an axe. Accused</w:t>
      </w:r>
      <w:r>
        <w:rPr>
          <w:rFonts w:ascii="Times New Roman" w:hAnsi="Times New Roman" w:cs="Times New Roman"/>
          <w:sz w:val="24"/>
          <w:szCs w:val="24"/>
        </w:rPr>
        <w:t xml:space="preserve"> removed the axe from deceased’s neck and left. The witness called for help from his neighbours. He later went to where deceased was lying dead and saw that she was bleeding profusely. He later on phoned the police.</w:t>
      </w:r>
    </w:p>
    <w:p w:rsidR="004F5FDD" w:rsidRDefault="004F5FDD"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foregoing evidence to us is not in dispute and the defence seems not to deny it. The exhibits produced by the State</w:t>
      </w:r>
      <w:r w:rsidR="00315A0E">
        <w:rPr>
          <w:rFonts w:ascii="Times New Roman" w:hAnsi="Times New Roman" w:cs="Times New Roman"/>
          <w:sz w:val="24"/>
          <w:szCs w:val="24"/>
        </w:rPr>
        <w:t xml:space="preserve"> are also not in dispute.</w:t>
      </w:r>
    </w:p>
    <w:p w:rsidR="00315A0E" w:rsidRPr="00315A0E" w:rsidRDefault="00315A0E" w:rsidP="00F11883">
      <w:pPr>
        <w:spacing w:after="0" w:line="360" w:lineRule="auto"/>
        <w:jc w:val="both"/>
        <w:rPr>
          <w:rFonts w:ascii="Times New Roman" w:hAnsi="Times New Roman" w:cs="Times New Roman"/>
          <w:sz w:val="24"/>
          <w:szCs w:val="24"/>
          <w:u w:val="single"/>
        </w:rPr>
      </w:pPr>
      <w:r w:rsidRPr="00315A0E">
        <w:rPr>
          <w:rFonts w:ascii="Times New Roman" w:hAnsi="Times New Roman" w:cs="Times New Roman"/>
          <w:sz w:val="24"/>
          <w:szCs w:val="24"/>
          <w:u w:val="single"/>
        </w:rPr>
        <w:t>DEFENCE’S CASE</w:t>
      </w:r>
    </w:p>
    <w:p w:rsidR="00CF487A" w:rsidRDefault="00315A0E"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states in his defence that on the fateful day he was at home when the now deceased informed him that she was going to fetch firewood in the mountains and further she intended to leave an eight months old baby with him. Accused says he refused to be left with the baby and deceased left with the baby. He then</w:t>
      </w:r>
      <w:r w:rsidR="00CF487A">
        <w:rPr>
          <w:rFonts w:ascii="Times New Roman" w:hAnsi="Times New Roman" w:cs="Times New Roman"/>
          <w:sz w:val="24"/>
          <w:szCs w:val="24"/>
        </w:rPr>
        <w:t xml:space="preserve"> resolved to follow his wife to assist her. When he got to the mountain area where deceased had gone to fetch firewood, he found his wife having sexual intercourse with one Nomatter Chirima behind a rock outcrop. Deceased and her paramour fled from the scene going in different directions.</w:t>
      </w:r>
    </w:p>
    <w:p w:rsidR="00315A0E" w:rsidRDefault="00CF487A"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left the scene and proceeded to confront his cousin Mutsai Munashe who was also there with his girlfriend and asked him why he had not advised him about the deceased’s affair with Nomatter Chirima. When accused left Munashe Mutsai he proceeded home where he hoped to meet the deceased, but when he got home she was not there, so he decided to go out and look for her. He went to Nomatter Chirima’s homestead and found deceased there and he demanded to take his child home. A disagreement ensued over custody of the child and resulted into a physical tussle between accused and Nomatter. The accused managed to overpower Nomatter who then fled from the scene. Accused became infuriated at that point on the fact that the same man whom he had found sleeping with his wife, had now fought him and refusing to give him his child. </w:t>
      </w:r>
    </w:p>
    <w:p w:rsidR="00CF487A" w:rsidRDefault="00CF487A"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Out of anger and in the heat of the moment, he picked up an axe and struck the deceased three times and left. He did not check the state of the now deceased. He proceeded to the house and left for Harare. He adds that at the time he left he did not realise that the deceased had passed on. He was only advised later that she had died. He states further that he had</w:t>
      </w:r>
      <w:r w:rsidR="00E2338E">
        <w:rPr>
          <w:rFonts w:ascii="Times New Roman" w:hAnsi="Times New Roman" w:cs="Times New Roman"/>
          <w:sz w:val="24"/>
          <w:szCs w:val="24"/>
        </w:rPr>
        <w:t xml:space="preserve"> no intention of killing his wife. To the accused he had been provoked by his wife’s infidelity which drove </w:t>
      </w:r>
      <w:r w:rsidR="00E2338E">
        <w:rPr>
          <w:rFonts w:ascii="Times New Roman" w:hAnsi="Times New Roman" w:cs="Times New Roman"/>
          <w:sz w:val="24"/>
          <w:szCs w:val="24"/>
        </w:rPr>
        <w:lastRenderedPageBreak/>
        <w:t>him into a sudden rage, but he admits that he was negligent in that he should have foreseen that his actions would lead to death of deceased. He requested that he be found guilty of culpable homicide.</w:t>
      </w:r>
    </w:p>
    <w:p w:rsidR="00E2338E" w:rsidRDefault="00E2338E"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gave evidence in court and adopted his defence outline. Asked by his legal practitioner why his extra-</w:t>
      </w:r>
      <w:r w:rsidR="00E55C52">
        <w:rPr>
          <w:rFonts w:ascii="Times New Roman" w:hAnsi="Times New Roman" w:cs="Times New Roman"/>
          <w:sz w:val="24"/>
          <w:szCs w:val="24"/>
        </w:rPr>
        <w:t>curial</w:t>
      </w:r>
      <w:r>
        <w:rPr>
          <w:rFonts w:ascii="Times New Roman" w:hAnsi="Times New Roman" w:cs="Times New Roman"/>
          <w:sz w:val="24"/>
          <w:szCs w:val="24"/>
        </w:rPr>
        <w:t xml:space="preserve"> statement was materially different from the defence outline, accused stated that he had decided to be candid with the court. During cross-examination by the State he admitted that the confirmed warned and cautioned statement was totally false more particularly on the events leading to the death of his wife. He confirmed during questioning by the State that he struck deceased three times, first on the shoulder, close to the neck, then twice on the head using a lethal weapon and he was con</w:t>
      </w:r>
      <w:r w:rsidR="00E55C52">
        <w:rPr>
          <w:rFonts w:ascii="Times New Roman" w:hAnsi="Times New Roman" w:cs="Times New Roman"/>
          <w:sz w:val="24"/>
          <w:szCs w:val="24"/>
        </w:rPr>
        <w:t>scious that the blows were aim</w:t>
      </w:r>
      <w:r>
        <w:rPr>
          <w:rFonts w:ascii="Times New Roman" w:hAnsi="Times New Roman" w:cs="Times New Roman"/>
          <w:sz w:val="24"/>
          <w:szCs w:val="24"/>
        </w:rPr>
        <w:t xml:space="preserve">ed at a very vulnerable part of deceased’s body. He maintained that he did not foresee that deceased could die as a result of the blows but conceded that he was reckless as to whether deceased could die or not. Accused also admitted during cross-examination by the State that deceased did not fight back nor attack the accused, she was totally helpless and at the mercy of the accused. </w:t>
      </w:r>
    </w:p>
    <w:p w:rsidR="00E2338E" w:rsidRDefault="00E2338E"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questioning </w:t>
      </w:r>
      <w:r w:rsidR="00C82D8D">
        <w:rPr>
          <w:rFonts w:ascii="Times New Roman" w:hAnsi="Times New Roman" w:cs="Times New Roman"/>
          <w:sz w:val="24"/>
          <w:szCs w:val="24"/>
        </w:rPr>
        <w:t>by the court, accused could not explain the s</w:t>
      </w:r>
      <w:r w:rsidR="00E55C52">
        <w:rPr>
          <w:rFonts w:ascii="Times New Roman" w:hAnsi="Times New Roman" w:cs="Times New Roman"/>
          <w:sz w:val="24"/>
          <w:szCs w:val="24"/>
        </w:rPr>
        <w:t>equence of events leading to him</w:t>
      </w:r>
      <w:r w:rsidR="00C82D8D">
        <w:rPr>
          <w:rFonts w:ascii="Times New Roman" w:hAnsi="Times New Roman" w:cs="Times New Roman"/>
          <w:sz w:val="24"/>
          <w:szCs w:val="24"/>
        </w:rPr>
        <w:t xml:space="preserve"> striking the deceased. He did not explain where the child was at the time he struck the deceased. On one occasion he wanted to convince the court that he did not see the child when he got to Mr Mandipazano’s homestead. When his defence outline was read to him particularly paragraphs 7 and 8, he changed his story and stated that what is contained in the defence outline is the correct position. At the scene where he alleged he found deceased and Nomatter having sexual intercourse, he told the court that he did not do anything to attack either of the two. He controlled himself, he only lost temper at Mr Mandipazano’s homestead. He confirmed that he had</w:t>
      </w:r>
      <w:r w:rsidR="004B5AC9">
        <w:rPr>
          <w:rFonts w:ascii="Times New Roman" w:hAnsi="Times New Roman" w:cs="Times New Roman"/>
          <w:sz w:val="24"/>
          <w:szCs w:val="24"/>
        </w:rPr>
        <w:t xml:space="preserve"> left the child behind where he had attacked deceased and did not take custody of the child, the very reason he said he had followed deceased to Nomatter’s homestead. The story of the accused is so difficult to follow, he entangled himself on material aspects which changed the form and substance of his defence. He does not fair well on why he was armed with an axe from the mountains up to where he struck the deceased to death.</w:t>
      </w:r>
    </w:p>
    <w:p w:rsidR="00F11883" w:rsidRDefault="004B5AC9" w:rsidP="00F11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aspects of </w:t>
      </w:r>
      <w:r w:rsidR="00E55C52">
        <w:rPr>
          <w:rFonts w:ascii="Times New Roman" w:hAnsi="Times New Roman" w:cs="Times New Roman"/>
          <w:sz w:val="24"/>
          <w:szCs w:val="24"/>
        </w:rPr>
        <w:t>t</w:t>
      </w:r>
      <w:r>
        <w:rPr>
          <w:rFonts w:ascii="Times New Roman" w:hAnsi="Times New Roman" w:cs="Times New Roman"/>
          <w:sz w:val="24"/>
          <w:szCs w:val="24"/>
        </w:rPr>
        <w:t xml:space="preserve">his case are incontrovertible: </w:t>
      </w:r>
    </w:p>
    <w:p w:rsidR="00E90A5A" w:rsidRDefault="00E90A5A" w:rsidP="00E90A5A">
      <w:pPr>
        <w:pStyle w:val="ListParagraph"/>
        <w:numPr>
          <w:ilvl w:val="0"/>
          <w:numId w:val="41"/>
        </w:numPr>
        <w:spacing w:line="360" w:lineRule="auto"/>
        <w:jc w:val="both"/>
        <w:rPr>
          <w:rFonts w:ascii="Times New Roman" w:hAnsi="Times New Roman" w:cs="Times New Roman"/>
          <w:sz w:val="24"/>
          <w:szCs w:val="24"/>
        </w:rPr>
      </w:pPr>
      <w:r w:rsidRPr="00E24D0E">
        <w:rPr>
          <w:rFonts w:ascii="Times New Roman" w:hAnsi="Times New Roman" w:cs="Times New Roman"/>
          <w:sz w:val="24"/>
          <w:szCs w:val="24"/>
        </w:rPr>
        <w:t xml:space="preserve">Though </w:t>
      </w:r>
      <w:r>
        <w:rPr>
          <w:rFonts w:ascii="Times New Roman" w:hAnsi="Times New Roman" w:cs="Times New Roman"/>
          <w:sz w:val="24"/>
          <w:szCs w:val="24"/>
        </w:rPr>
        <w:t>fairly a young couple accused and deceased’s marital relationship had reached sunset.</w:t>
      </w:r>
    </w:p>
    <w:p w:rsidR="00E90A5A" w:rsidRDefault="00E90A5A" w:rsidP="00E90A5A">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and Nomatter were in love and met together on the fateful day. We are convinced that given the period Nomatter was with deceased totalling to half an </w:t>
      </w:r>
      <w:r>
        <w:rPr>
          <w:rFonts w:ascii="Times New Roman" w:hAnsi="Times New Roman" w:cs="Times New Roman"/>
          <w:sz w:val="24"/>
          <w:szCs w:val="24"/>
        </w:rPr>
        <w:lastRenderedPageBreak/>
        <w:t xml:space="preserve">hour, at a secluded place, behind a rock, the two most probably were having sexual intercourse and were caught red handed by the accused. </w:t>
      </w:r>
    </w:p>
    <w:p w:rsidR="00E90A5A" w:rsidRDefault="00E90A5A" w:rsidP="00E90A5A">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failed to “punish” the two at the scene.</w:t>
      </w:r>
    </w:p>
    <w:p w:rsidR="00E90A5A" w:rsidRDefault="00E90A5A" w:rsidP="00E90A5A">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picked the axe from where deceased had dropped it going to meet Nomatter, and armed himself to look for the deceased. From the mountain he located deceased at the matrimonial home and dragged her to Nomatter’s workplace. On the way the accused assaulted deceased using the axe and then at Mr Mandipazano’s homestead, accused delivered a fatal blow on the neck, the axe stuck, and the accused extracted it, deceased reeled for a few metres and died instantly. </w:t>
      </w:r>
    </w:p>
    <w:p w:rsidR="00E90A5A" w:rsidRDefault="00E90A5A" w:rsidP="00E90A5A">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took the axe and left the scene, leaving the child behind and deceased dead.</w:t>
      </w:r>
    </w:p>
    <w:p w:rsidR="00E90A5A" w:rsidRDefault="00E90A5A" w:rsidP="00E90A5A">
      <w:pPr>
        <w:pStyle w:val="ListParagraph"/>
        <w:numPr>
          <w:ilvl w:val="0"/>
          <w:numId w:val="41"/>
        </w:numPr>
        <w:tabs>
          <w:tab w:val="left" w:pos="12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post-mortem report shows that the nature of the injuries were indeed very fatal and exerted with a lot of lethal force. The axe exh 1 (b) is fairly sharp and very dangerous, the totality of the evidence about deceased’s death exhibits a brutal, merciless and heartless assault of the deceased. The fact that she died instantly shows the gravity of the accused’s conduct. </w:t>
      </w:r>
    </w:p>
    <w:p w:rsidR="00E90A5A" w:rsidRDefault="00E90A5A" w:rsidP="00E90A5A">
      <w:pPr>
        <w:pStyle w:val="ListParagraph"/>
        <w:numPr>
          <w:ilvl w:val="0"/>
          <w:numId w:val="45"/>
        </w:numPr>
        <w:tabs>
          <w:tab w:val="left" w:pos="851"/>
          <w:tab w:val="left" w:pos="1418"/>
        </w:tabs>
        <w:spacing w:line="360" w:lineRule="auto"/>
        <w:jc w:val="both"/>
        <w:rPr>
          <w:rFonts w:ascii="Times New Roman" w:hAnsi="Times New Roman" w:cs="Times New Roman"/>
          <w:sz w:val="24"/>
          <w:szCs w:val="24"/>
        </w:rPr>
      </w:pPr>
      <w:r w:rsidRPr="00061E50">
        <w:rPr>
          <w:rFonts w:ascii="Times New Roman" w:hAnsi="Times New Roman" w:cs="Times New Roman"/>
          <w:sz w:val="24"/>
          <w:szCs w:val="24"/>
        </w:rPr>
        <w:t xml:space="preserve">The evidence of the state was invariably admitted by the defence on major aspects and will be accepted by this court as common cause. </w:t>
      </w:r>
    </w:p>
    <w:p w:rsidR="00E90A5A" w:rsidRDefault="00E90A5A" w:rsidP="00E90A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questions for determination is whether the accused had the prerequisite </w:t>
      </w:r>
      <w:r w:rsidR="00AF5146">
        <w:rPr>
          <w:rFonts w:ascii="Times New Roman" w:hAnsi="Times New Roman" w:cs="Times New Roman"/>
          <w:i/>
          <w:sz w:val="24"/>
          <w:szCs w:val="24"/>
        </w:rPr>
        <w:t>mens</w:t>
      </w:r>
      <w:r w:rsidRPr="00061E50">
        <w:rPr>
          <w:rFonts w:ascii="Times New Roman" w:hAnsi="Times New Roman" w:cs="Times New Roman"/>
          <w:i/>
          <w:sz w:val="24"/>
          <w:szCs w:val="24"/>
        </w:rPr>
        <w:t xml:space="preserve"> rea</w:t>
      </w:r>
      <w:r>
        <w:rPr>
          <w:rFonts w:ascii="Times New Roman" w:hAnsi="Times New Roman" w:cs="Times New Roman"/>
          <w:sz w:val="24"/>
          <w:szCs w:val="24"/>
        </w:rPr>
        <w:t xml:space="preserve"> to kill the deceased?</w:t>
      </w:r>
      <w:r w:rsidRPr="00061E50">
        <w:rPr>
          <w:rFonts w:ascii="Times New Roman" w:hAnsi="Times New Roman" w:cs="Times New Roman"/>
          <w:sz w:val="24"/>
          <w:szCs w:val="24"/>
        </w:rPr>
        <w:t xml:space="preserve"> </w:t>
      </w:r>
    </w:p>
    <w:p w:rsidR="00E90A5A" w:rsidRDefault="00E90A5A" w:rsidP="00E90A5A">
      <w:pPr>
        <w:spacing w:line="360" w:lineRule="auto"/>
        <w:jc w:val="both"/>
        <w:rPr>
          <w:rFonts w:ascii="Times New Roman" w:hAnsi="Times New Roman" w:cs="Times New Roman"/>
          <w:sz w:val="24"/>
          <w:szCs w:val="24"/>
        </w:rPr>
      </w:pPr>
      <w:r>
        <w:rPr>
          <w:rFonts w:ascii="Times New Roman" w:hAnsi="Times New Roman" w:cs="Times New Roman"/>
          <w:sz w:val="24"/>
          <w:szCs w:val="24"/>
        </w:rPr>
        <w:tab/>
        <w:t>Section 239 of Criminal Law (Codification and Reform) Act [</w:t>
      </w:r>
      <w:r w:rsidRPr="00E90A5A">
        <w:rPr>
          <w:rFonts w:ascii="Times New Roman" w:hAnsi="Times New Roman" w:cs="Times New Roman"/>
          <w:i/>
          <w:sz w:val="24"/>
          <w:szCs w:val="24"/>
        </w:rPr>
        <w:t>Chapter 9:23</w:t>
      </w:r>
      <w:r>
        <w:rPr>
          <w:rFonts w:ascii="Times New Roman" w:hAnsi="Times New Roman" w:cs="Times New Roman"/>
          <w:sz w:val="24"/>
          <w:szCs w:val="24"/>
        </w:rPr>
        <w:t xml:space="preserve">] reads: </w:t>
      </w:r>
    </w:p>
    <w:p w:rsidR="00E90A5A" w:rsidRDefault="00E90A5A" w:rsidP="00E90A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239. When provocation a partial defence to murder.</w:t>
      </w:r>
    </w:p>
    <w:p w:rsidR="00E90A5A" w:rsidRPr="00E721A7" w:rsidRDefault="00E90A5A" w:rsidP="00E90A5A">
      <w:pPr>
        <w:pStyle w:val="ListParagraph"/>
        <w:numPr>
          <w:ilvl w:val="0"/>
          <w:numId w:val="42"/>
        </w:numPr>
        <w:tabs>
          <w:tab w:val="left" w:pos="851"/>
        </w:tabs>
        <w:spacing w:line="360" w:lineRule="auto"/>
        <w:jc w:val="both"/>
        <w:rPr>
          <w:rFonts w:ascii="Times New Roman" w:hAnsi="Times New Roman" w:cs="Times New Roman"/>
          <w:sz w:val="24"/>
          <w:szCs w:val="24"/>
        </w:rPr>
      </w:pPr>
      <w:r w:rsidRPr="00E721A7">
        <w:rPr>
          <w:rFonts w:ascii="Times New Roman" w:hAnsi="Times New Roman" w:cs="Times New Roman"/>
          <w:sz w:val="24"/>
          <w:szCs w:val="24"/>
        </w:rPr>
        <w:t xml:space="preserve">If, after being provoked, a person does or omits to do anything resulting in the    </w:t>
      </w:r>
    </w:p>
    <w:p w:rsidR="00E90A5A" w:rsidRDefault="00E90A5A" w:rsidP="00E90A5A">
      <w:pPr>
        <w:pStyle w:val="ListParagraph"/>
        <w:tabs>
          <w:tab w:val="left" w:pos="851"/>
        </w:tabs>
        <w:spacing w:line="360" w:lineRule="auto"/>
        <w:ind w:left="1211"/>
        <w:jc w:val="both"/>
        <w:rPr>
          <w:rFonts w:ascii="Times New Roman" w:hAnsi="Times New Roman" w:cs="Times New Roman"/>
          <w:sz w:val="24"/>
          <w:szCs w:val="24"/>
        </w:rPr>
      </w:pPr>
      <w:r w:rsidRPr="00E721A7">
        <w:rPr>
          <w:rFonts w:ascii="Times New Roman" w:hAnsi="Times New Roman" w:cs="Times New Roman"/>
          <w:sz w:val="24"/>
          <w:szCs w:val="24"/>
        </w:rPr>
        <w:t>death  of a person which would be an essential element of the crime of murder if done or omitted</w:t>
      </w:r>
      <w:r>
        <w:rPr>
          <w:rFonts w:ascii="Times New Roman" w:hAnsi="Times New Roman" w:cs="Times New Roman"/>
          <w:sz w:val="24"/>
          <w:szCs w:val="24"/>
        </w:rPr>
        <w:t>, as the case maybe, with the intention or realisation referred to in s 47, the person shall be guilty of culpable homicide if, as a result of the provocation.</w:t>
      </w:r>
    </w:p>
    <w:p w:rsidR="00E90A5A" w:rsidRDefault="00AF5146" w:rsidP="00E90A5A">
      <w:pPr>
        <w:pStyle w:val="ListParagraph"/>
        <w:numPr>
          <w:ilvl w:val="0"/>
          <w:numId w:val="43"/>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E90A5A">
        <w:rPr>
          <w:rFonts w:ascii="Times New Roman" w:hAnsi="Times New Roman" w:cs="Times New Roman"/>
          <w:sz w:val="24"/>
          <w:szCs w:val="24"/>
        </w:rPr>
        <w:t>e or she does not have the intention or re</w:t>
      </w:r>
      <w:r>
        <w:rPr>
          <w:rFonts w:ascii="Times New Roman" w:hAnsi="Times New Roman" w:cs="Times New Roman"/>
          <w:sz w:val="24"/>
          <w:szCs w:val="24"/>
        </w:rPr>
        <w:t>alisation referred to in s 47, o</w:t>
      </w:r>
      <w:r w:rsidR="00E90A5A">
        <w:rPr>
          <w:rFonts w:ascii="Times New Roman" w:hAnsi="Times New Roman" w:cs="Times New Roman"/>
          <w:sz w:val="24"/>
          <w:szCs w:val="24"/>
        </w:rPr>
        <w:t>r</w:t>
      </w:r>
    </w:p>
    <w:p w:rsidR="00E90A5A" w:rsidRDefault="00AF5146" w:rsidP="00E90A5A">
      <w:pPr>
        <w:pStyle w:val="ListParagraph"/>
        <w:numPr>
          <w:ilvl w:val="0"/>
          <w:numId w:val="43"/>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E90A5A">
        <w:rPr>
          <w:rFonts w:ascii="Times New Roman" w:hAnsi="Times New Roman" w:cs="Times New Roman"/>
          <w:sz w:val="24"/>
          <w:szCs w:val="24"/>
        </w:rPr>
        <w:t xml:space="preserve">e or she has the intention or realisation referred </w:t>
      </w:r>
      <w:r>
        <w:rPr>
          <w:rFonts w:ascii="Times New Roman" w:hAnsi="Times New Roman" w:cs="Times New Roman"/>
          <w:sz w:val="24"/>
          <w:szCs w:val="24"/>
        </w:rPr>
        <w:t>to in s 47, but has completely l</w:t>
      </w:r>
      <w:r w:rsidR="00E90A5A">
        <w:rPr>
          <w:rFonts w:ascii="Times New Roman" w:hAnsi="Times New Roman" w:cs="Times New Roman"/>
          <w:sz w:val="24"/>
          <w:szCs w:val="24"/>
        </w:rPr>
        <w:t xml:space="preserve">ost his or herself control, the provocation being sufficient to make a </w:t>
      </w:r>
      <w:r>
        <w:rPr>
          <w:rFonts w:ascii="Times New Roman" w:hAnsi="Times New Roman" w:cs="Times New Roman"/>
          <w:sz w:val="24"/>
          <w:szCs w:val="24"/>
        </w:rPr>
        <w:lastRenderedPageBreak/>
        <w:t xml:space="preserve">reasonable person in his or her </w:t>
      </w:r>
      <w:r w:rsidR="00E90A5A">
        <w:rPr>
          <w:rFonts w:ascii="Times New Roman" w:hAnsi="Times New Roman" w:cs="Times New Roman"/>
          <w:sz w:val="24"/>
          <w:szCs w:val="24"/>
        </w:rPr>
        <w:t xml:space="preserve">position and circumstances lose his or her self-control. </w:t>
      </w:r>
    </w:p>
    <w:p w:rsidR="00E90A5A" w:rsidRDefault="00AF5146" w:rsidP="00E90A5A">
      <w:pPr>
        <w:pStyle w:val="ListParagraph"/>
        <w:numPr>
          <w:ilvl w:val="0"/>
          <w:numId w:val="42"/>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For the avoidance of doubt it</w:t>
      </w:r>
      <w:r w:rsidR="00E90A5A">
        <w:rPr>
          <w:rFonts w:ascii="Times New Roman" w:hAnsi="Times New Roman" w:cs="Times New Roman"/>
          <w:sz w:val="24"/>
          <w:szCs w:val="24"/>
        </w:rPr>
        <w:t xml:space="preserve"> is declared that if a court finds that a person accused of murder was provoked but that –</w:t>
      </w:r>
    </w:p>
    <w:p w:rsidR="00E90A5A" w:rsidRDefault="00AF5146" w:rsidP="00E90A5A">
      <w:pPr>
        <w:pStyle w:val="ListParagraph"/>
        <w:numPr>
          <w:ilvl w:val="0"/>
          <w:numId w:val="44"/>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E90A5A">
        <w:rPr>
          <w:rFonts w:ascii="Times New Roman" w:hAnsi="Times New Roman" w:cs="Times New Roman"/>
          <w:sz w:val="24"/>
          <w:szCs w:val="24"/>
        </w:rPr>
        <w:t>e or she did have the intention or re</w:t>
      </w:r>
      <w:r>
        <w:rPr>
          <w:rFonts w:ascii="Times New Roman" w:hAnsi="Times New Roman" w:cs="Times New Roman"/>
          <w:sz w:val="24"/>
          <w:szCs w:val="24"/>
        </w:rPr>
        <w:t>alisation referred to in s 47, o</w:t>
      </w:r>
      <w:r w:rsidR="00E90A5A">
        <w:rPr>
          <w:rFonts w:ascii="Times New Roman" w:hAnsi="Times New Roman" w:cs="Times New Roman"/>
          <w:sz w:val="24"/>
          <w:szCs w:val="24"/>
        </w:rPr>
        <w:t xml:space="preserve">r </w:t>
      </w:r>
    </w:p>
    <w:p w:rsidR="00E90A5A" w:rsidRDefault="00AF5146" w:rsidP="00E90A5A">
      <w:pPr>
        <w:pStyle w:val="ListParagraph"/>
        <w:numPr>
          <w:ilvl w:val="0"/>
          <w:numId w:val="44"/>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90A5A">
        <w:rPr>
          <w:rFonts w:ascii="Times New Roman" w:hAnsi="Times New Roman" w:cs="Times New Roman"/>
          <w:sz w:val="24"/>
          <w:szCs w:val="24"/>
        </w:rPr>
        <w:t>he provocation was not sufficient to make a reasonable person in the accused’s position and circumstances  lose his or her self-control;</w:t>
      </w:r>
    </w:p>
    <w:p w:rsidR="00E90A5A" w:rsidRDefault="00E90A5A"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shall not be entitled to a partial defence in terms of subsection (1) but the court may regard the provocation as mitigatory as provided in s 238.</w:t>
      </w:r>
    </w:p>
    <w:p w:rsidR="00E90A5A" w:rsidRDefault="00E90A5A"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 civil matter of </w:t>
      </w:r>
      <w:r w:rsidRPr="00FF400A">
        <w:rPr>
          <w:rFonts w:ascii="Times New Roman" w:hAnsi="Times New Roman" w:cs="Times New Roman"/>
          <w:i/>
          <w:sz w:val="24"/>
          <w:szCs w:val="24"/>
        </w:rPr>
        <w:t>Zimpork (Private) Ltd</w:t>
      </w:r>
      <w:r>
        <w:rPr>
          <w:rFonts w:ascii="Times New Roman" w:hAnsi="Times New Roman" w:cs="Times New Roman"/>
          <w:sz w:val="24"/>
          <w:szCs w:val="24"/>
        </w:rPr>
        <w:t xml:space="preserve"> v </w:t>
      </w:r>
      <w:r w:rsidRPr="00FF400A">
        <w:rPr>
          <w:rFonts w:ascii="Times New Roman" w:hAnsi="Times New Roman" w:cs="Times New Roman"/>
          <w:i/>
          <w:sz w:val="24"/>
          <w:szCs w:val="24"/>
        </w:rPr>
        <w:t>Mugarabi</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FC6BB1">
        <w:rPr>
          <w:rFonts w:ascii="Times New Roman" w:hAnsi="Times New Roman" w:cs="Times New Roman"/>
          <w:smallCaps/>
          <w:sz w:val="24"/>
          <w:szCs w:val="24"/>
        </w:rPr>
        <w:t>Korsa</w:t>
      </w:r>
      <w:r w:rsidR="00AF5146">
        <w:rPr>
          <w:rFonts w:ascii="Times New Roman" w:hAnsi="Times New Roman" w:cs="Times New Roman"/>
          <w:smallCaps/>
          <w:sz w:val="24"/>
          <w:szCs w:val="24"/>
        </w:rPr>
        <w:t>h</w:t>
      </w:r>
      <w:r w:rsidRPr="00FC6BB1">
        <w:rPr>
          <w:rFonts w:ascii="Times New Roman" w:hAnsi="Times New Roman" w:cs="Times New Roman"/>
          <w:smallCaps/>
          <w:sz w:val="24"/>
          <w:szCs w:val="24"/>
        </w:rPr>
        <w:t xml:space="preserve"> ja</w:t>
      </w:r>
      <w:r>
        <w:rPr>
          <w:rFonts w:ascii="Times New Roman" w:hAnsi="Times New Roman" w:cs="Times New Roman"/>
          <w:sz w:val="24"/>
          <w:szCs w:val="24"/>
        </w:rPr>
        <w:t xml:space="preserve"> (obiter) stated and held that:</w:t>
      </w:r>
    </w:p>
    <w:p w:rsidR="00E90A5A" w:rsidRPr="00FC6BB1" w:rsidRDefault="00E90A5A" w:rsidP="00E90A5A">
      <w:pPr>
        <w:tabs>
          <w:tab w:val="left" w:pos="851"/>
        </w:tabs>
        <w:spacing w:line="240" w:lineRule="auto"/>
        <w:ind w:left="720"/>
        <w:jc w:val="both"/>
        <w:rPr>
          <w:rFonts w:ascii="Times New Roman" w:hAnsi="Times New Roman" w:cs="Times New Roman"/>
        </w:rPr>
      </w:pPr>
      <w:r>
        <w:rPr>
          <w:rFonts w:ascii="Times New Roman" w:hAnsi="Times New Roman" w:cs="Times New Roman"/>
          <w:sz w:val="24"/>
          <w:szCs w:val="24"/>
        </w:rPr>
        <w:t>“</w:t>
      </w:r>
      <w:r w:rsidRPr="00FC6BB1">
        <w:rPr>
          <w:rFonts w:ascii="Times New Roman" w:hAnsi="Times New Roman" w:cs="Times New Roman"/>
        </w:rPr>
        <w:t xml:space="preserve">provocation should only be accepted as a partial defence or mitigatory, if there was a </w:t>
      </w:r>
      <w:r>
        <w:rPr>
          <w:rFonts w:ascii="Times New Roman" w:hAnsi="Times New Roman" w:cs="Times New Roman"/>
        </w:rPr>
        <w:t xml:space="preserve"> </w:t>
      </w:r>
      <w:r w:rsidRPr="00FC6BB1">
        <w:rPr>
          <w:rFonts w:ascii="Times New Roman" w:hAnsi="Times New Roman" w:cs="Times New Roman"/>
        </w:rPr>
        <w:t>spontaneous reaction showing loss of control,</w:t>
      </w:r>
      <w:r w:rsidR="00AF5146">
        <w:rPr>
          <w:rFonts w:ascii="Times New Roman" w:hAnsi="Times New Roman" w:cs="Times New Roman"/>
        </w:rPr>
        <w:t xml:space="preserve"> mere anger or resentment is in-</w:t>
      </w:r>
      <w:r w:rsidRPr="00FC6BB1">
        <w:rPr>
          <w:rFonts w:ascii="Times New Roman" w:hAnsi="Times New Roman" w:cs="Times New Roman"/>
        </w:rPr>
        <w:t>sufficient</w:t>
      </w:r>
      <w:r w:rsidR="00AF5146">
        <w:rPr>
          <w:rFonts w:ascii="Times New Roman" w:hAnsi="Times New Roman" w:cs="Times New Roman"/>
        </w:rPr>
        <w:t>.</w:t>
      </w:r>
      <w:r w:rsidRPr="00FC6BB1">
        <w:rPr>
          <w:rFonts w:ascii="Times New Roman" w:hAnsi="Times New Roman" w:cs="Times New Roman"/>
        </w:rPr>
        <w:t>”</w:t>
      </w:r>
    </w:p>
    <w:p w:rsidR="00E90A5A" w:rsidRDefault="00E90A5A"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sidRPr="00FC6BB1">
        <w:rPr>
          <w:rFonts w:ascii="Times New Roman" w:hAnsi="Times New Roman" w:cs="Times New Roman"/>
          <w:i/>
          <w:sz w:val="24"/>
          <w:szCs w:val="24"/>
        </w:rPr>
        <w:t>S</w:t>
      </w:r>
      <w:r>
        <w:rPr>
          <w:rFonts w:ascii="Times New Roman" w:hAnsi="Times New Roman" w:cs="Times New Roman"/>
          <w:sz w:val="24"/>
          <w:szCs w:val="24"/>
        </w:rPr>
        <w:t xml:space="preserve"> v </w:t>
      </w:r>
      <w:r w:rsidRPr="00FC6BB1">
        <w:rPr>
          <w:rFonts w:ascii="Times New Roman" w:hAnsi="Times New Roman" w:cs="Times New Roman"/>
          <w:i/>
          <w:sz w:val="24"/>
          <w:szCs w:val="24"/>
        </w:rPr>
        <w:t>Ranchi</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it was held that:</w:t>
      </w:r>
    </w:p>
    <w:p w:rsidR="00E90A5A" w:rsidRDefault="00E90A5A" w:rsidP="00E90A5A">
      <w:pPr>
        <w:tabs>
          <w:tab w:val="left" w:pos="851"/>
        </w:tabs>
        <w:spacing w:line="240" w:lineRule="auto"/>
        <w:ind w:left="720"/>
        <w:jc w:val="both"/>
        <w:rPr>
          <w:rFonts w:ascii="Times New Roman" w:hAnsi="Times New Roman" w:cs="Times New Roman"/>
        </w:rPr>
      </w:pPr>
      <w:r w:rsidRPr="00CF00AE">
        <w:rPr>
          <w:rFonts w:ascii="Times New Roman" w:hAnsi="Times New Roman" w:cs="Times New Roman"/>
        </w:rPr>
        <w:t>“in any event, and this is the crucial point, the use of the provocation defence in a situation where a spouse is killed because of adultery would be unlikely to withstand survival under our present constitution. This is because s 52 which accords the right to personal security, categorically prohibits violence at the h</w:t>
      </w:r>
      <w:r>
        <w:rPr>
          <w:rFonts w:ascii="Times New Roman" w:hAnsi="Times New Roman" w:cs="Times New Roman"/>
        </w:rPr>
        <w:t>ands of both private and public</w:t>
      </w:r>
      <w:r w:rsidRPr="00CF00AE">
        <w:rPr>
          <w:rFonts w:ascii="Times New Roman" w:hAnsi="Times New Roman" w:cs="Times New Roman"/>
        </w:rPr>
        <w:t xml:space="preserve"> actors.”</w:t>
      </w:r>
      <w:r w:rsidRPr="00CF00AE">
        <w:rPr>
          <w:rStyle w:val="FootnoteReference"/>
          <w:rFonts w:ascii="Times New Roman" w:hAnsi="Times New Roman" w:cs="Times New Roman"/>
        </w:rPr>
        <w:footnoteReference w:id="3"/>
      </w:r>
    </w:p>
    <w:p w:rsidR="00E90A5A" w:rsidRDefault="00E90A5A" w:rsidP="00E90A5A">
      <w:pPr>
        <w:tabs>
          <w:tab w:val="left" w:pos="709"/>
        </w:tabs>
        <w:spacing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Courts have to apply a subjective formulation of capaci</w:t>
      </w:r>
      <w:r w:rsidR="00AF5146">
        <w:rPr>
          <w:rFonts w:ascii="Times New Roman" w:hAnsi="Times New Roman" w:cs="Times New Roman"/>
          <w:sz w:val="24"/>
          <w:szCs w:val="24"/>
        </w:rPr>
        <w:t>ty as fa</w:t>
      </w:r>
      <w:r>
        <w:rPr>
          <w:rFonts w:ascii="Times New Roman" w:hAnsi="Times New Roman" w:cs="Times New Roman"/>
          <w:sz w:val="24"/>
          <w:szCs w:val="24"/>
        </w:rPr>
        <w:t>r as provocation relates to intention. It must also be noted that the courts have broadened the concept of provocation to include emotional stress. In this case as already alluded to in this judgment accused’s late wife was having an affair with Nomatter and on the day this offence was committed the accused had travelled to the mountains where he found deceased with Nomatter Chirima. He did not attack the deceased at the scene of the all</w:t>
      </w:r>
      <w:r w:rsidR="00AF5146">
        <w:rPr>
          <w:rFonts w:ascii="Times New Roman" w:hAnsi="Times New Roman" w:cs="Times New Roman"/>
          <w:sz w:val="24"/>
          <w:szCs w:val="24"/>
        </w:rPr>
        <w:t>eged adultery. He literally let</w:t>
      </w:r>
      <w:r>
        <w:rPr>
          <w:rFonts w:ascii="Times New Roman" w:hAnsi="Times New Roman" w:cs="Times New Roman"/>
          <w:sz w:val="24"/>
          <w:szCs w:val="24"/>
        </w:rPr>
        <w:t xml:space="preserve"> both deceased and Nomatter go. He picked the axe, proceeded home where he says he met his mother and spoke to her </w:t>
      </w:r>
      <w:r w:rsidR="00AF5146">
        <w:rPr>
          <w:rFonts w:ascii="Times New Roman" w:hAnsi="Times New Roman" w:cs="Times New Roman"/>
          <w:sz w:val="24"/>
          <w:szCs w:val="24"/>
        </w:rPr>
        <w:t>about the matter. We are not priv</w:t>
      </w:r>
      <w:r>
        <w:rPr>
          <w:rFonts w:ascii="Times New Roman" w:hAnsi="Times New Roman" w:cs="Times New Roman"/>
          <w:sz w:val="24"/>
          <w:szCs w:val="24"/>
        </w:rPr>
        <w:t xml:space="preserve">y as to what accused discussed with his mother. He then decided to take the deceased to Nomatter, deceased was carrying the child at her back and the accused was holding her with one hand whilst the other hand was holding the axe. He admits that he assaulted the deceased on the way to Nomatter’s workplace. He admits that he struck the </w:t>
      </w:r>
      <w:r>
        <w:rPr>
          <w:rFonts w:ascii="Times New Roman" w:hAnsi="Times New Roman" w:cs="Times New Roman"/>
          <w:sz w:val="24"/>
          <w:szCs w:val="24"/>
        </w:rPr>
        <w:lastRenderedPageBreak/>
        <w:t xml:space="preserve">deceased on the head three times using an axe. He seems to recall thoroughly what happened on the day in question and remember the positions on the body of the deceased where he struck her. We do agree with Mr </w:t>
      </w:r>
      <w:r>
        <w:rPr>
          <w:rFonts w:ascii="Times New Roman" w:hAnsi="Times New Roman" w:cs="Times New Roman"/>
          <w:i/>
          <w:sz w:val="24"/>
          <w:szCs w:val="24"/>
        </w:rPr>
        <w:t>C</w:t>
      </w:r>
      <w:r w:rsidRPr="00627AD6">
        <w:rPr>
          <w:rFonts w:ascii="Times New Roman" w:hAnsi="Times New Roman" w:cs="Times New Roman"/>
          <w:i/>
          <w:sz w:val="24"/>
          <w:szCs w:val="24"/>
        </w:rPr>
        <w:t>hingwinyiso’s</w:t>
      </w:r>
      <w:r>
        <w:rPr>
          <w:rFonts w:ascii="Times New Roman" w:hAnsi="Times New Roman" w:cs="Times New Roman"/>
          <w:sz w:val="24"/>
          <w:szCs w:val="24"/>
        </w:rPr>
        <w:t xml:space="preserve"> submissions that the accused’s conduct falls well below par the legal requirements cited in the cases cited above herein. However we are unable to agree with the State’s submissions that accused forced his anger on the wrong person. Both deceased and Nomatter gravely provoked the accused although we do not agree that the accused acted at the heat of the moment.</w:t>
      </w:r>
    </w:p>
    <w:p w:rsidR="00E90A5A" w:rsidRDefault="00AF5146"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As well</w:t>
      </w:r>
      <w:r w:rsidR="00E90A5A">
        <w:rPr>
          <w:rFonts w:ascii="Times New Roman" w:hAnsi="Times New Roman" w:cs="Times New Roman"/>
          <w:sz w:val="24"/>
          <w:szCs w:val="24"/>
        </w:rPr>
        <w:t xml:space="preserve"> conceded by Mr </w:t>
      </w:r>
      <w:r w:rsidR="00E90A5A" w:rsidRPr="003E3E9B">
        <w:rPr>
          <w:rFonts w:ascii="Times New Roman" w:hAnsi="Times New Roman" w:cs="Times New Roman"/>
          <w:i/>
          <w:sz w:val="24"/>
          <w:szCs w:val="24"/>
        </w:rPr>
        <w:t>Sigauke</w:t>
      </w:r>
      <w:r w:rsidR="00E90A5A">
        <w:rPr>
          <w:rFonts w:ascii="Times New Roman" w:hAnsi="Times New Roman" w:cs="Times New Roman"/>
          <w:sz w:val="24"/>
          <w:szCs w:val="24"/>
        </w:rPr>
        <w:t xml:space="preserve"> in his  submission, there was a significant lapse of time from the moment of discovery of the sexual act in the mountain up to the time accused chopped deceased at Mr </w:t>
      </w:r>
      <w:r w:rsidR="00E90A5A" w:rsidRPr="00FF400A">
        <w:rPr>
          <w:rFonts w:ascii="Times New Roman" w:hAnsi="Times New Roman" w:cs="Times New Roman"/>
          <w:i/>
          <w:sz w:val="24"/>
          <w:szCs w:val="24"/>
        </w:rPr>
        <w:t>Nyagumbo’</w:t>
      </w:r>
      <w:r w:rsidR="00E90A5A">
        <w:rPr>
          <w:rFonts w:ascii="Times New Roman" w:hAnsi="Times New Roman" w:cs="Times New Roman"/>
          <w:sz w:val="24"/>
          <w:szCs w:val="24"/>
        </w:rPr>
        <w:t xml:space="preserve">s homestead. Due to that break of events we are unable to accept accused’s defence because it was not a spontaneous reaction showing loss of control. As properly pointed out in the case of </w:t>
      </w:r>
      <w:r w:rsidR="00E90A5A" w:rsidRPr="003E3E9B">
        <w:rPr>
          <w:rFonts w:ascii="Times New Roman" w:hAnsi="Times New Roman" w:cs="Times New Roman"/>
          <w:i/>
          <w:sz w:val="24"/>
          <w:szCs w:val="24"/>
        </w:rPr>
        <w:t>S</w:t>
      </w:r>
      <w:r w:rsidR="00E90A5A">
        <w:rPr>
          <w:rFonts w:ascii="Times New Roman" w:hAnsi="Times New Roman" w:cs="Times New Roman"/>
          <w:sz w:val="24"/>
          <w:szCs w:val="24"/>
        </w:rPr>
        <w:t xml:space="preserve"> v </w:t>
      </w:r>
      <w:r w:rsidR="00E90A5A" w:rsidRPr="003E3E9B">
        <w:rPr>
          <w:rFonts w:ascii="Times New Roman" w:hAnsi="Times New Roman" w:cs="Times New Roman"/>
          <w:i/>
          <w:sz w:val="24"/>
          <w:szCs w:val="24"/>
        </w:rPr>
        <w:t>Stephen</w:t>
      </w:r>
      <w:r w:rsidR="00E90A5A">
        <w:rPr>
          <w:rFonts w:ascii="Times New Roman" w:hAnsi="Times New Roman" w:cs="Times New Roman"/>
          <w:sz w:val="24"/>
          <w:szCs w:val="24"/>
        </w:rPr>
        <w:t xml:space="preserve"> (</w:t>
      </w:r>
      <w:r w:rsidR="00E90A5A" w:rsidRPr="003E3E9B">
        <w:rPr>
          <w:rFonts w:ascii="Times New Roman" w:hAnsi="Times New Roman" w:cs="Times New Roman"/>
          <w:i/>
          <w:sz w:val="24"/>
          <w:szCs w:val="24"/>
        </w:rPr>
        <w:t>supra</w:t>
      </w:r>
      <w:r w:rsidR="00E90A5A">
        <w:rPr>
          <w:rFonts w:ascii="Times New Roman" w:hAnsi="Times New Roman" w:cs="Times New Roman"/>
          <w:sz w:val="24"/>
          <w:szCs w:val="24"/>
        </w:rPr>
        <w:t>).</w:t>
      </w:r>
    </w:p>
    <w:p w:rsidR="00E90A5A" w:rsidRPr="003E3E9B" w:rsidRDefault="00E90A5A" w:rsidP="00E90A5A">
      <w:pPr>
        <w:tabs>
          <w:tab w:val="left" w:pos="851"/>
        </w:tabs>
        <w:spacing w:line="240" w:lineRule="auto"/>
        <w:ind w:left="851"/>
        <w:jc w:val="both"/>
        <w:rPr>
          <w:rFonts w:ascii="Times New Roman" w:hAnsi="Times New Roman" w:cs="Times New Roman"/>
        </w:rPr>
      </w:pPr>
      <w:r w:rsidRPr="003E3E9B">
        <w:rPr>
          <w:rFonts w:ascii="Times New Roman" w:hAnsi="Times New Roman" w:cs="Times New Roman"/>
        </w:rPr>
        <w:t xml:space="preserve">“once a person is capable of some self-control of his actions he becomes capable of forming </w:t>
      </w:r>
      <w:r w:rsidR="00AF5146">
        <w:rPr>
          <w:rFonts w:ascii="Times New Roman" w:hAnsi="Times New Roman" w:cs="Times New Roman"/>
          <w:i/>
        </w:rPr>
        <w:t>mens</w:t>
      </w:r>
      <w:r w:rsidRPr="003E3E9B">
        <w:rPr>
          <w:rFonts w:ascii="Times New Roman" w:hAnsi="Times New Roman" w:cs="Times New Roman"/>
          <w:i/>
        </w:rPr>
        <w:t xml:space="preserve"> rea</w:t>
      </w:r>
      <w:r w:rsidRPr="003E3E9B">
        <w:rPr>
          <w:rFonts w:ascii="Times New Roman" w:hAnsi="Times New Roman" w:cs="Times New Roman"/>
        </w:rPr>
        <w:t xml:space="preserve"> and therefore liable in law of his actions.” </w:t>
      </w:r>
    </w:p>
    <w:p w:rsidR="00E90A5A" w:rsidRDefault="00E90A5A"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Accused ought to have lost his control at the time he found deceased sleeping with Nomatter n</w:t>
      </w:r>
      <w:r w:rsidR="00AF5146">
        <w:rPr>
          <w:rFonts w:ascii="Times New Roman" w:hAnsi="Times New Roman" w:cs="Times New Roman"/>
          <w:sz w:val="24"/>
          <w:szCs w:val="24"/>
        </w:rPr>
        <w:t xml:space="preserve">ot almost an hour </w:t>
      </w:r>
      <w:r>
        <w:rPr>
          <w:rFonts w:ascii="Times New Roman" w:hAnsi="Times New Roman" w:cs="Times New Roman"/>
          <w:sz w:val="24"/>
          <w:szCs w:val="24"/>
        </w:rPr>
        <w:t xml:space="preserve">later when he deliberately took deceased to Nomatter’s workplace and brutally attacked her. </w:t>
      </w:r>
    </w:p>
    <w:p w:rsidR="00E90A5A" w:rsidRDefault="00E90A5A"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had time to rationally deal with the crisis. He could have sought advice from the elders</w:t>
      </w:r>
      <w:r w:rsidR="00AF5146">
        <w:rPr>
          <w:rFonts w:ascii="Times New Roman" w:hAnsi="Times New Roman" w:cs="Times New Roman"/>
          <w:sz w:val="24"/>
          <w:szCs w:val="24"/>
        </w:rPr>
        <w:t>, village head or</w:t>
      </w:r>
      <w:r>
        <w:rPr>
          <w:rFonts w:ascii="Times New Roman" w:hAnsi="Times New Roman" w:cs="Times New Roman"/>
          <w:sz w:val="24"/>
          <w:szCs w:val="24"/>
        </w:rPr>
        <w:t xml:space="preserve"> chief. He did not. We are convinced in this case that from the time he picked the axe he had planned to end deceased‘s life. We say so because there is a distance from where he picked the axe, to the homestead of Mr Nyagumbo. Accused does not explain why he retained the axe more so when he had got home where he spoke to his mother. He did not leave the axe there. He only threw </w:t>
      </w:r>
      <w:r w:rsidR="00AF5146">
        <w:rPr>
          <w:rFonts w:ascii="Times New Roman" w:hAnsi="Times New Roman" w:cs="Times New Roman"/>
          <w:sz w:val="24"/>
          <w:szCs w:val="24"/>
        </w:rPr>
        <w:t>it away in the garden after striking</w:t>
      </w:r>
      <w:r>
        <w:rPr>
          <w:rFonts w:ascii="Times New Roman" w:hAnsi="Times New Roman" w:cs="Times New Roman"/>
          <w:sz w:val="24"/>
          <w:szCs w:val="24"/>
        </w:rPr>
        <w:t xml:space="preserve"> the deceased. From the time he picked the axe, the commission of this offence borders on preplanning and premeditated. He resolved in his mind to take deceased to Nomatter’s place and kill her there in front of Nomatter and he executed his plan successfully. We therefore find that the defence of provocation cannot be sustained in this case and it is rejected. </w:t>
      </w:r>
    </w:p>
    <w:p w:rsidR="00E90A5A" w:rsidRDefault="00E90A5A"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F5146">
        <w:rPr>
          <w:rFonts w:ascii="Times New Roman" w:hAnsi="Times New Roman" w:cs="Times New Roman"/>
          <w:sz w:val="24"/>
          <w:szCs w:val="24"/>
        </w:rPr>
        <w:t>The accused ch</w:t>
      </w:r>
      <w:r>
        <w:rPr>
          <w:rFonts w:ascii="Times New Roman" w:hAnsi="Times New Roman" w:cs="Times New Roman"/>
          <w:sz w:val="24"/>
          <w:szCs w:val="24"/>
        </w:rPr>
        <w:t>ose to use a dangerous weapon of a well sharpened axe and struck the deceased on the head   and once on the neck. All the three sustained injuries are located on vulnerable parts of the body and each could have singularly led to death of the decease</w:t>
      </w:r>
      <w:r w:rsidR="00AF5146">
        <w:rPr>
          <w:rFonts w:ascii="Times New Roman" w:hAnsi="Times New Roman" w:cs="Times New Roman"/>
          <w:sz w:val="24"/>
          <w:szCs w:val="24"/>
        </w:rPr>
        <w:t>d. The accused deliberately cho</w:t>
      </w:r>
      <w:r>
        <w:rPr>
          <w:rFonts w:ascii="Times New Roman" w:hAnsi="Times New Roman" w:cs="Times New Roman"/>
          <w:sz w:val="24"/>
          <w:szCs w:val="24"/>
        </w:rPr>
        <w:t xml:space="preserve">se the head and the neck and we are unanimous that he had the requisite </w:t>
      </w:r>
      <w:r w:rsidR="00AF5146">
        <w:rPr>
          <w:rFonts w:ascii="Times New Roman" w:hAnsi="Times New Roman" w:cs="Times New Roman"/>
          <w:i/>
          <w:sz w:val="24"/>
          <w:szCs w:val="24"/>
        </w:rPr>
        <w:t>mens</w:t>
      </w:r>
      <w:r w:rsidRPr="00E34DB0">
        <w:rPr>
          <w:rFonts w:ascii="Times New Roman" w:hAnsi="Times New Roman" w:cs="Times New Roman"/>
          <w:i/>
          <w:sz w:val="24"/>
          <w:szCs w:val="24"/>
        </w:rPr>
        <w:t xml:space="preserve"> rea</w:t>
      </w:r>
      <w:r>
        <w:rPr>
          <w:rFonts w:ascii="Times New Roman" w:hAnsi="Times New Roman" w:cs="Times New Roman"/>
          <w:sz w:val="24"/>
          <w:szCs w:val="24"/>
        </w:rPr>
        <w:t xml:space="preserve"> in terms of s 47 (1) (a) of the Criminal Law and (Codification and Reform) Act to </w:t>
      </w:r>
      <w:r>
        <w:rPr>
          <w:rFonts w:ascii="Times New Roman" w:hAnsi="Times New Roman" w:cs="Times New Roman"/>
          <w:sz w:val="24"/>
          <w:szCs w:val="24"/>
        </w:rPr>
        <w:lastRenderedPageBreak/>
        <w:t>cause the death of the deceased. Deceased died on the spot and once the accused saw that he removed the axe from the neck of the deceased and went away. He knew what he had done and then fled to Harare. Upon his arrest he lied to the police by trying to shift blame to Nomatter Chirima. All these factors clearly establish the accused’s well formulated intent. We do not hesitate to find the accused guilty of murder with actual intent.</w:t>
      </w:r>
    </w:p>
    <w:p w:rsidR="00E90A5A" w:rsidRPr="00E90A5A" w:rsidRDefault="00E90A5A" w:rsidP="00E90A5A">
      <w:pPr>
        <w:tabs>
          <w:tab w:val="left" w:pos="851"/>
        </w:tabs>
        <w:spacing w:line="360" w:lineRule="auto"/>
        <w:jc w:val="both"/>
        <w:rPr>
          <w:rFonts w:ascii="Times New Roman" w:hAnsi="Times New Roman" w:cs="Times New Roman"/>
          <w:u w:val="single"/>
        </w:rPr>
      </w:pPr>
      <w:r w:rsidRPr="00E90A5A">
        <w:rPr>
          <w:rFonts w:ascii="Times New Roman" w:hAnsi="Times New Roman" w:cs="Times New Roman"/>
          <w:sz w:val="24"/>
          <w:szCs w:val="24"/>
          <w:u w:val="single"/>
        </w:rPr>
        <w:t xml:space="preserve">Sentence </w:t>
      </w:r>
    </w:p>
    <w:p w:rsidR="00E90A5A" w:rsidRDefault="00E90A5A"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the appropriate sentence, the court will take into account all </w:t>
      </w:r>
      <w:r w:rsidR="00AF5146">
        <w:rPr>
          <w:rFonts w:ascii="Times New Roman" w:hAnsi="Times New Roman" w:cs="Times New Roman"/>
          <w:sz w:val="24"/>
          <w:szCs w:val="24"/>
        </w:rPr>
        <w:t>the mitigatory factors and the</w:t>
      </w:r>
      <w:r>
        <w:rPr>
          <w:rFonts w:ascii="Times New Roman" w:hAnsi="Times New Roman" w:cs="Times New Roman"/>
          <w:sz w:val="24"/>
          <w:szCs w:val="24"/>
        </w:rPr>
        <w:t xml:space="preserve"> submissions made in aggravation by the state. The accused was gravely incensed by the conduct of deceased and Nomatter. A man’s dignity is put to the whim when he discovers that his wife has been bedded by another. His privacy is invaded, his manhood is challenged</w:t>
      </w:r>
      <w:r w:rsidR="00AF5146">
        <w:rPr>
          <w:rFonts w:ascii="Times New Roman" w:hAnsi="Times New Roman" w:cs="Times New Roman"/>
          <w:sz w:val="24"/>
          <w:szCs w:val="24"/>
        </w:rPr>
        <w:t xml:space="preserve"> and society subjects</w:t>
      </w:r>
      <w:r>
        <w:rPr>
          <w:rFonts w:ascii="Times New Roman" w:hAnsi="Times New Roman" w:cs="Times New Roman"/>
          <w:sz w:val="24"/>
          <w:szCs w:val="24"/>
        </w:rPr>
        <w:t xml:space="preserve"> him to ridicule </w:t>
      </w:r>
      <w:r w:rsidR="00AF5146">
        <w:rPr>
          <w:rFonts w:ascii="Times New Roman" w:hAnsi="Times New Roman" w:cs="Times New Roman"/>
          <w:sz w:val="24"/>
          <w:szCs w:val="24"/>
        </w:rPr>
        <w:t xml:space="preserve">and </w:t>
      </w:r>
      <w:r>
        <w:rPr>
          <w:rFonts w:ascii="Times New Roman" w:hAnsi="Times New Roman" w:cs="Times New Roman"/>
          <w:sz w:val="24"/>
          <w:szCs w:val="24"/>
        </w:rPr>
        <w:t xml:space="preserve">the usual reaction by such a man is instant violent response, and resultant emotional stress. The legislature in s 238 as well as s 239 (2) of the Criminal Law (Codification and Reform) Act recognises this provocation as highly mitigatory though it will not amount to partial defence. I will factor in this aspect when formulating the ultimate sentence. Society generally does not condone the behaviour of people like Nomatter Chirima who knowingly dates a married woman staying in the same vicinity. However there are available remedies open to the accused as I now look at the aggravating features in this matter. </w:t>
      </w:r>
    </w:p>
    <w:p w:rsidR="00E90A5A" w:rsidRDefault="00E90A5A"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prematurely caused the death of his 19 year old wife leaving a child of 8 months. That child will not get the benefit of both parents. The right to life is protected by our Supreme law, the constitution. I have also noted that there is a major increase in the number of family killings in particular the prevalence of violence against women and children, both in this country and abroad, this is a disturbing social problem which needs to be controlled by the nature of punishment we pass on the offenders. Accused is literate, he went to school up to form four and he ought to have acted rationally by exercising self-control. He should have opted for non-violent means of resolving the matter than killing the wife. </w:t>
      </w:r>
    </w:p>
    <w:p w:rsidR="00E90A5A" w:rsidRDefault="00E90A5A"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Section 47 (4) (a) of the Criminal Law (Codification and Reform) Act provides that a person convicted of murder shall be liable to death, imprisonment for life, or imprisonment for a definite period of not less than twenty years. The brutal way accused attacked the helpless and harmless deceased could have appropriately attracted a death penalty but because of the circumstances of this matter where accused managed to premise his anger arising out of adultery, I will balance between mercy and justice. Even though</w:t>
      </w:r>
      <w:r w:rsidR="00AF5146">
        <w:rPr>
          <w:rFonts w:ascii="Times New Roman" w:hAnsi="Times New Roman" w:cs="Times New Roman"/>
          <w:sz w:val="24"/>
          <w:szCs w:val="24"/>
        </w:rPr>
        <w:t xml:space="preserve"> there are</w:t>
      </w:r>
      <w:r>
        <w:rPr>
          <w:rFonts w:ascii="Times New Roman" w:hAnsi="Times New Roman" w:cs="Times New Roman"/>
          <w:sz w:val="24"/>
          <w:szCs w:val="24"/>
        </w:rPr>
        <w:t xml:space="preserve"> these mitigatory </w:t>
      </w:r>
      <w:r>
        <w:rPr>
          <w:rFonts w:ascii="Times New Roman" w:hAnsi="Times New Roman" w:cs="Times New Roman"/>
          <w:sz w:val="24"/>
          <w:szCs w:val="24"/>
        </w:rPr>
        <w:lastRenderedPageBreak/>
        <w:t>factors in the form of provocation, the offence you committed remains very serious. You are sentence</w:t>
      </w:r>
      <w:r w:rsidR="00AF5146">
        <w:rPr>
          <w:rFonts w:ascii="Times New Roman" w:hAnsi="Times New Roman" w:cs="Times New Roman"/>
          <w:sz w:val="24"/>
          <w:szCs w:val="24"/>
        </w:rPr>
        <w:t>d</w:t>
      </w:r>
      <w:r>
        <w:rPr>
          <w:rFonts w:ascii="Times New Roman" w:hAnsi="Times New Roman" w:cs="Times New Roman"/>
          <w:sz w:val="24"/>
          <w:szCs w:val="24"/>
        </w:rPr>
        <w:t xml:space="preserve"> as follows:</w:t>
      </w:r>
    </w:p>
    <w:p w:rsidR="00E90A5A" w:rsidRDefault="00E90A5A" w:rsidP="00E90A5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18 years imprisonment.</w:t>
      </w:r>
    </w:p>
    <w:p w:rsidR="00E90A5A" w:rsidRDefault="00E90A5A" w:rsidP="00E90A5A">
      <w:pPr>
        <w:tabs>
          <w:tab w:val="left" w:pos="851"/>
        </w:tabs>
        <w:spacing w:line="360" w:lineRule="auto"/>
        <w:jc w:val="both"/>
        <w:rPr>
          <w:rFonts w:ascii="Times New Roman" w:hAnsi="Times New Roman" w:cs="Times New Roman"/>
          <w:sz w:val="24"/>
          <w:szCs w:val="24"/>
        </w:rPr>
      </w:pPr>
    </w:p>
    <w:p w:rsidR="00E90A5A" w:rsidRDefault="00E90A5A" w:rsidP="00E90A5A">
      <w:pPr>
        <w:tabs>
          <w:tab w:val="left" w:pos="851"/>
        </w:tabs>
        <w:spacing w:line="360" w:lineRule="auto"/>
        <w:jc w:val="both"/>
        <w:rPr>
          <w:rFonts w:ascii="Times New Roman" w:hAnsi="Times New Roman" w:cs="Times New Roman"/>
          <w:sz w:val="24"/>
          <w:szCs w:val="24"/>
        </w:rPr>
      </w:pPr>
    </w:p>
    <w:p w:rsidR="00E90A5A" w:rsidRDefault="00E90A5A" w:rsidP="00E90A5A">
      <w:pPr>
        <w:tabs>
          <w:tab w:val="left" w:pos="851"/>
        </w:tabs>
        <w:spacing w:line="360" w:lineRule="auto"/>
        <w:jc w:val="both"/>
        <w:rPr>
          <w:rFonts w:ascii="Times New Roman" w:hAnsi="Times New Roman" w:cs="Times New Roman"/>
          <w:sz w:val="24"/>
          <w:szCs w:val="24"/>
        </w:rPr>
      </w:pPr>
    </w:p>
    <w:p w:rsidR="00AF5146" w:rsidRDefault="00AF5146" w:rsidP="00E90A5A">
      <w:pPr>
        <w:tabs>
          <w:tab w:val="left" w:pos="851"/>
        </w:tabs>
        <w:spacing w:line="360" w:lineRule="auto"/>
        <w:jc w:val="both"/>
        <w:rPr>
          <w:rFonts w:ascii="Times New Roman" w:hAnsi="Times New Roman" w:cs="Times New Roman"/>
          <w:sz w:val="24"/>
          <w:szCs w:val="24"/>
        </w:rPr>
      </w:pPr>
    </w:p>
    <w:p w:rsidR="00E90A5A" w:rsidRDefault="00E90A5A" w:rsidP="00E90A5A">
      <w:pPr>
        <w:tabs>
          <w:tab w:val="left" w:pos="851"/>
        </w:tabs>
        <w:spacing w:after="0" w:line="240" w:lineRule="auto"/>
        <w:jc w:val="both"/>
        <w:rPr>
          <w:rFonts w:ascii="Times New Roman" w:hAnsi="Times New Roman" w:cs="Times New Roman"/>
          <w:sz w:val="24"/>
          <w:szCs w:val="24"/>
        </w:rPr>
      </w:pPr>
      <w:r w:rsidRPr="00BD5514">
        <w:rPr>
          <w:rFonts w:ascii="Times New Roman" w:hAnsi="Times New Roman" w:cs="Times New Roman"/>
          <w:i/>
          <w:sz w:val="24"/>
          <w:szCs w:val="24"/>
        </w:rPr>
        <w:t>National Prosecuting Authority</w:t>
      </w:r>
      <w:r>
        <w:rPr>
          <w:rFonts w:ascii="Times New Roman" w:hAnsi="Times New Roman" w:cs="Times New Roman"/>
          <w:sz w:val="24"/>
          <w:szCs w:val="24"/>
        </w:rPr>
        <w:t>, for the State</w:t>
      </w:r>
    </w:p>
    <w:p w:rsidR="00E90A5A" w:rsidRDefault="00E90A5A" w:rsidP="00E90A5A">
      <w:pPr>
        <w:tabs>
          <w:tab w:val="left" w:pos="851"/>
        </w:tabs>
        <w:spacing w:after="0" w:line="240" w:lineRule="auto"/>
        <w:jc w:val="both"/>
        <w:rPr>
          <w:rFonts w:ascii="Times New Roman" w:hAnsi="Times New Roman" w:cs="Times New Roman"/>
          <w:sz w:val="24"/>
          <w:szCs w:val="24"/>
        </w:rPr>
      </w:pPr>
      <w:r w:rsidRPr="00BD5514">
        <w:rPr>
          <w:rFonts w:ascii="Times New Roman" w:hAnsi="Times New Roman" w:cs="Times New Roman"/>
          <w:i/>
          <w:sz w:val="24"/>
          <w:szCs w:val="24"/>
        </w:rPr>
        <w:t>Ju</w:t>
      </w:r>
      <w:r>
        <w:rPr>
          <w:rFonts w:ascii="Times New Roman" w:hAnsi="Times New Roman" w:cs="Times New Roman"/>
          <w:i/>
          <w:sz w:val="24"/>
          <w:szCs w:val="24"/>
        </w:rPr>
        <w:t>stice for C</w:t>
      </w:r>
      <w:r w:rsidRPr="00BD5514">
        <w:rPr>
          <w:rFonts w:ascii="Times New Roman" w:hAnsi="Times New Roman" w:cs="Times New Roman"/>
          <w:i/>
          <w:sz w:val="24"/>
          <w:szCs w:val="24"/>
        </w:rPr>
        <w:t>hildren</w:t>
      </w:r>
      <w:r w:rsidR="00AF5146">
        <w:rPr>
          <w:rFonts w:ascii="Times New Roman" w:hAnsi="Times New Roman" w:cs="Times New Roman"/>
          <w:i/>
          <w:sz w:val="24"/>
          <w:szCs w:val="24"/>
        </w:rPr>
        <w:t xml:space="preserve"> Trust</w:t>
      </w:r>
      <w:r>
        <w:rPr>
          <w:rFonts w:ascii="Times New Roman" w:hAnsi="Times New Roman" w:cs="Times New Roman"/>
          <w:sz w:val="24"/>
          <w:szCs w:val="24"/>
        </w:rPr>
        <w:t>, for the accused</w:t>
      </w:r>
    </w:p>
    <w:p w:rsidR="00E90A5A" w:rsidRDefault="00E90A5A" w:rsidP="00E90A5A">
      <w:pPr>
        <w:tabs>
          <w:tab w:val="left" w:pos="851"/>
        </w:tabs>
        <w:spacing w:line="360" w:lineRule="auto"/>
        <w:jc w:val="both"/>
        <w:rPr>
          <w:rFonts w:ascii="Times New Roman" w:hAnsi="Times New Roman" w:cs="Times New Roman"/>
          <w:sz w:val="24"/>
          <w:szCs w:val="24"/>
        </w:rPr>
      </w:pPr>
    </w:p>
    <w:p w:rsidR="00E90A5A" w:rsidRDefault="00E90A5A" w:rsidP="00E90A5A">
      <w:pPr>
        <w:tabs>
          <w:tab w:val="left" w:pos="851"/>
        </w:tabs>
        <w:spacing w:line="360" w:lineRule="auto"/>
        <w:jc w:val="both"/>
        <w:rPr>
          <w:rFonts w:ascii="Times New Roman" w:hAnsi="Times New Roman" w:cs="Times New Roman"/>
          <w:sz w:val="24"/>
          <w:szCs w:val="24"/>
        </w:rPr>
      </w:pPr>
    </w:p>
    <w:p w:rsidR="00E90A5A" w:rsidRDefault="00E90A5A" w:rsidP="00E90A5A">
      <w:pPr>
        <w:tabs>
          <w:tab w:val="left" w:pos="851"/>
        </w:tabs>
        <w:spacing w:line="360" w:lineRule="auto"/>
        <w:rPr>
          <w:rFonts w:ascii="Times New Roman" w:hAnsi="Times New Roman" w:cs="Times New Roman"/>
          <w:sz w:val="24"/>
          <w:szCs w:val="24"/>
        </w:rPr>
      </w:pPr>
    </w:p>
    <w:p w:rsidR="00E90A5A" w:rsidRPr="00FB7D1C" w:rsidRDefault="00E90A5A" w:rsidP="00E90A5A">
      <w:pPr>
        <w:tabs>
          <w:tab w:val="left" w:pos="851"/>
        </w:tabs>
        <w:spacing w:line="360" w:lineRule="auto"/>
        <w:rPr>
          <w:rFonts w:ascii="Times New Roman" w:hAnsi="Times New Roman" w:cs="Times New Roman"/>
          <w:sz w:val="24"/>
          <w:szCs w:val="24"/>
        </w:rPr>
      </w:pPr>
      <w:r>
        <w:rPr>
          <w:rFonts w:ascii="Times New Roman" w:hAnsi="Times New Roman" w:cs="Times New Roman"/>
          <w:sz w:val="24"/>
          <w:szCs w:val="24"/>
        </w:rPr>
        <w:tab/>
      </w:r>
    </w:p>
    <w:p w:rsidR="00E90A5A" w:rsidRDefault="00E90A5A" w:rsidP="00E90A5A">
      <w:pPr>
        <w:spacing w:line="360" w:lineRule="auto"/>
        <w:rPr>
          <w:rFonts w:ascii="Times New Roman" w:hAnsi="Times New Roman" w:cs="Times New Roman"/>
          <w:sz w:val="24"/>
          <w:szCs w:val="24"/>
        </w:rPr>
      </w:pPr>
    </w:p>
    <w:p w:rsidR="00E90A5A" w:rsidRPr="00061E50" w:rsidRDefault="00E90A5A" w:rsidP="00E90A5A">
      <w:pPr>
        <w:spacing w:line="360" w:lineRule="auto"/>
        <w:ind w:left="720"/>
        <w:rPr>
          <w:rFonts w:ascii="Times New Roman" w:hAnsi="Times New Roman" w:cs="Times New Roman"/>
          <w:sz w:val="24"/>
          <w:szCs w:val="24"/>
        </w:rPr>
      </w:pPr>
    </w:p>
    <w:p w:rsidR="00E90A5A" w:rsidRDefault="00E90A5A" w:rsidP="00F11883">
      <w:pPr>
        <w:spacing w:after="0" w:line="360" w:lineRule="auto"/>
        <w:jc w:val="both"/>
        <w:rPr>
          <w:rFonts w:ascii="Times New Roman" w:hAnsi="Times New Roman" w:cs="Times New Roman"/>
          <w:sz w:val="24"/>
          <w:szCs w:val="24"/>
        </w:rPr>
      </w:pPr>
    </w:p>
    <w:p w:rsidR="00F11883" w:rsidRDefault="00F11883" w:rsidP="00F11883">
      <w:pPr>
        <w:spacing w:after="0" w:line="360" w:lineRule="auto"/>
        <w:jc w:val="both"/>
        <w:rPr>
          <w:rFonts w:ascii="Times New Roman" w:hAnsi="Times New Roman" w:cs="Times New Roman"/>
          <w:sz w:val="24"/>
          <w:szCs w:val="24"/>
        </w:rPr>
      </w:pPr>
    </w:p>
    <w:p w:rsidR="00F11883" w:rsidRDefault="00F11883" w:rsidP="00F11883">
      <w:pPr>
        <w:spacing w:after="0" w:line="360" w:lineRule="auto"/>
        <w:jc w:val="both"/>
        <w:rPr>
          <w:rFonts w:ascii="Times New Roman" w:hAnsi="Times New Roman" w:cs="Times New Roman"/>
          <w:sz w:val="24"/>
          <w:szCs w:val="24"/>
        </w:rPr>
      </w:pPr>
    </w:p>
    <w:p w:rsidR="00F11883" w:rsidRDefault="00F11883" w:rsidP="00F11883">
      <w:pPr>
        <w:spacing w:after="0" w:line="360" w:lineRule="auto"/>
        <w:jc w:val="both"/>
        <w:rPr>
          <w:rFonts w:ascii="Times New Roman" w:hAnsi="Times New Roman" w:cs="Times New Roman"/>
          <w:sz w:val="24"/>
          <w:szCs w:val="24"/>
        </w:rPr>
      </w:pPr>
    </w:p>
    <w:p w:rsidR="00BB55C5" w:rsidRPr="00780168" w:rsidRDefault="00BB55C5" w:rsidP="003D55ED">
      <w:pPr>
        <w:spacing w:after="0" w:line="360" w:lineRule="auto"/>
        <w:jc w:val="both"/>
        <w:rPr>
          <w:rFonts w:ascii="Times New Roman" w:hAnsi="Times New Roman" w:cs="Times New Roman"/>
          <w:sz w:val="24"/>
          <w:szCs w:val="24"/>
        </w:rPr>
      </w:pPr>
    </w:p>
    <w:p w:rsidR="003A5D15" w:rsidRDefault="003A5D15" w:rsidP="003A5D15">
      <w:pPr>
        <w:spacing w:after="0" w:line="360" w:lineRule="auto"/>
        <w:ind w:firstLine="720"/>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80203C" w:rsidRDefault="0080203C" w:rsidP="0080203C">
      <w:pPr>
        <w:spacing w:after="0" w:line="360" w:lineRule="auto"/>
        <w:jc w:val="both"/>
        <w:rPr>
          <w:rFonts w:ascii="Times New Roman" w:hAnsi="Times New Roman" w:cs="Times New Roman"/>
          <w:i/>
          <w:sz w:val="24"/>
        </w:rPr>
      </w:pPr>
    </w:p>
    <w:p w:rsidR="005D3F79" w:rsidRPr="00620EC2" w:rsidRDefault="005D3F79" w:rsidP="0080203C">
      <w:pPr>
        <w:spacing w:after="0" w:line="360" w:lineRule="auto"/>
        <w:jc w:val="both"/>
        <w:rPr>
          <w:rFonts w:ascii="Times New Roman" w:hAnsi="Times New Roman" w:cs="Times New Roman"/>
          <w:sz w:val="24"/>
        </w:rPr>
      </w:pPr>
    </w:p>
    <w:p w:rsidR="0080203C" w:rsidRPr="00B26776" w:rsidRDefault="0080203C" w:rsidP="0080203C">
      <w:pPr>
        <w:spacing w:after="0" w:line="360" w:lineRule="auto"/>
        <w:jc w:val="both"/>
        <w:rPr>
          <w:rFonts w:ascii="Times New Roman" w:hAnsi="Times New Roman" w:cs="Times New Roman"/>
          <w:sz w:val="24"/>
        </w:rPr>
      </w:pPr>
    </w:p>
    <w:p w:rsidR="008D671B" w:rsidRPr="005D3F79" w:rsidRDefault="008D671B" w:rsidP="005D3F79">
      <w:pPr>
        <w:spacing w:after="0" w:line="360" w:lineRule="auto"/>
        <w:jc w:val="both"/>
        <w:rPr>
          <w:rFonts w:ascii="Times New Roman" w:hAnsi="Times New Roman" w:cs="Times New Roman"/>
          <w:sz w:val="24"/>
        </w:rPr>
      </w:pPr>
    </w:p>
    <w:p w:rsidR="00002B37" w:rsidRDefault="00002B37" w:rsidP="005D3F79">
      <w:pPr>
        <w:spacing w:after="0" w:line="360" w:lineRule="auto"/>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6D9" w:rsidRDefault="004856D9" w:rsidP="00086343">
      <w:pPr>
        <w:spacing w:after="0" w:line="240" w:lineRule="auto"/>
      </w:pPr>
      <w:r>
        <w:separator/>
      </w:r>
    </w:p>
  </w:endnote>
  <w:endnote w:type="continuationSeparator" w:id="0">
    <w:p w:rsidR="004856D9" w:rsidRDefault="004856D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6D9" w:rsidRDefault="004856D9" w:rsidP="00086343">
      <w:pPr>
        <w:spacing w:after="0" w:line="240" w:lineRule="auto"/>
      </w:pPr>
      <w:r>
        <w:separator/>
      </w:r>
    </w:p>
  </w:footnote>
  <w:footnote w:type="continuationSeparator" w:id="0">
    <w:p w:rsidR="004856D9" w:rsidRDefault="004856D9" w:rsidP="00086343">
      <w:pPr>
        <w:spacing w:after="0" w:line="240" w:lineRule="auto"/>
      </w:pPr>
      <w:r>
        <w:continuationSeparator/>
      </w:r>
    </w:p>
  </w:footnote>
  <w:footnote w:id="1">
    <w:p w:rsidR="00E90A5A" w:rsidRDefault="00E90A5A" w:rsidP="00E90A5A">
      <w:pPr>
        <w:pStyle w:val="FootnoteText"/>
      </w:pPr>
      <w:r>
        <w:rPr>
          <w:rStyle w:val="FootnoteReference"/>
        </w:rPr>
        <w:footnoteRef/>
      </w:r>
      <w:r>
        <w:t xml:space="preserve"> SC 196/94</w:t>
      </w:r>
    </w:p>
  </w:footnote>
  <w:footnote w:id="2">
    <w:p w:rsidR="00E90A5A" w:rsidRDefault="00E90A5A" w:rsidP="00E90A5A">
      <w:pPr>
        <w:pStyle w:val="FootnoteText"/>
      </w:pPr>
      <w:r>
        <w:rPr>
          <w:rStyle w:val="FootnoteReference"/>
        </w:rPr>
        <w:footnoteRef/>
      </w:r>
      <w:r>
        <w:t xml:space="preserve"> HH 515/17 per </w:t>
      </w:r>
      <w:r w:rsidRPr="00CF00AE">
        <w:rPr>
          <w:smallCaps/>
        </w:rPr>
        <w:t>tsanga j</w:t>
      </w:r>
    </w:p>
  </w:footnote>
  <w:footnote w:id="3">
    <w:p w:rsidR="00E90A5A" w:rsidRDefault="00E90A5A" w:rsidP="00E90A5A">
      <w:pPr>
        <w:pStyle w:val="FootnoteText"/>
      </w:pPr>
      <w:r>
        <w:rPr>
          <w:rStyle w:val="FootnoteReference"/>
        </w:rPr>
        <w:footnoteRef/>
      </w:r>
      <w:r>
        <w:t xml:space="preserve"> See also S Musenga 2010 ZLR 498 H, S v Dorcas ccheme HH 170/03 AGV Tobaiwa and Others 1980 ZLr 192, G eoge Tsiga v State AD 77/76 S v best Sibanda HB 1139/18, S v Stephen 1992 (1) ZLR 115 (h)  S v Nyangani 1982 (1) ZLR 150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B11683" w:rsidRDefault="00B11683">
        <w:pPr>
          <w:pStyle w:val="Header"/>
          <w:jc w:val="right"/>
          <w:rPr>
            <w:noProof/>
          </w:rPr>
        </w:pPr>
        <w:r>
          <w:fldChar w:fldCharType="begin"/>
        </w:r>
        <w:r>
          <w:instrText xml:space="preserve"> PAGE   \* MERGEFORMAT </w:instrText>
        </w:r>
        <w:r>
          <w:fldChar w:fldCharType="separate"/>
        </w:r>
        <w:r w:rsidR="00312725">
          <w:rPr>
            <w:noProof/>
          </w:rPr>
          <w:t>1</w:t>
        </w:r>
        <w:r>
          <w:rPr>
            <w:noProof/>
          </w:rPr>
          <w:fldChar w:fldCharType="end"/>
        </w:r>
      </w:p>
      <w:p w:rsidR="00B11683" w:rsidRDefault="00BA3F08">
        <w:pPr>
          <w:pStyle w:val="Header"/>
          <w:jc w:val="right"/>
          <w:rPr>
            <w:noProof/>
          </w:rPr>
        </w:pPr>
        <w:r>
          <w:rPr>
            <w:noProof/>
          </w:rPr>
          <w:t>HMT63</w:t>
        </w:r>
        <w:r w:rsidR="00B11683">
          <w:rPr>
            <w:noProof/>
          </w:rPr>
          <w:t>-20</w:t>
        </w:r>
      </w:p>
      <w:p w:rsidR="00B11683" w:rsidRDefault="00C820EF" w:rsidP="00F13DD1">
        <w:pPr>
          <w:pStyle w:val="Header"/>
          <w:jc w:val="right"/>
          <w:rPr>
            <w:noProof/>
          </w:rPr>
        </w:pPr>
        <w:r>
          <w:rPr>
            <w:noProof/>
          </w:rPr>
          <w:t>CRB 35/20</w:t>
        </w:r>
      </w:p>
    </w:sdtContent>
  </w:sdt>
  <w:p w:rsidR="00B11683" w:rsidRDefault="00B1168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180E1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4A26626"/>
    <w:multiLevelType w:val="hybridMultilevel"/>
    <w:tmpl w:val="FED61B7C"/>
    <w:lvl w:ilvl="0" w:tplc="6270DBD4">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68C6B0E"/>
    <w:multiLevelType w:val="hybridMultilevel"/>
    <w:tmpl w:val="6E18008C"/>
    <w:lvl w:ilvl="0" w:tplc="6F1AA174">
      <w:start w:val="1"/>
      <w:numFmt w:val="lowerLetter"/>
      <w:lvlText w:val="(%1)"/>
      <w:lvlJc w:val="left"/>
      <w:pPr>
        <w:ind w:left="1571" w:hanging="360"/>
      </w:pPr>
      <w:rPr>
        <w:rFonts w:hint="default"/>
      </w:rPr>
    </w:lvl>
    <w:lvl w:ilvl="1" w:tplc="30090019" w:tentative="1">
      <w:start w:val="1"/>
      <w:numFmt w:val="lowerLetter"/>
      <w:lvlText w:val="%2."/>
      <w:lvlJc w:val="left"/>
      <w:pPr>
        <w:ind w:left="2291" w:hanging="360"/>
      </w:pPr>
    </w:lvl>
    <w:lvl w:ilvl="2" w:tplc="3009001B" w:tentative="1">
      <w:start w:val="1"/>
      <w:numFmt w:val="lowerRoman"/>
      <w:lvlText w:val="%3."/>
      <w:lvlJc w:val="right"/>
      <w:pPr>
        <w:ind w:left="3011" w:hanging="180"/>
      </w:pPr>
    </w:lvl>
    <w:lvl w:ilvl="3" w:tplc="3009000F" w:tentative="1">
      <w:start w:val="1"/>
      <w:numFmt w:val="decimal"/>
      <w:lvlText w:val="%4."/>
      <w:lvlJc w:val="left"/>
      <w:pPr>
        <w:ind w:left="3731" w:hanging="360"/>
      </w:pPr>
    </w:lvl>
    <w:lvl w:ilvl="4" w:tplc="30090019" w:tentative="1">
      <w:start w:val="1"/>
      <w:numFmt w:val="lowerLetter"/>
      <w:lvlText w:val="%5."/>
      <w:lvlJc w:val="left"/>
      <w:pPr>
        <w:ind w:left="4451" w:hanging="360"/>
      </w:pPr>
    </w:lvl>
    <w:lvl w:ilvl="5" w:tplc="3009001B" w:tentative="1">
      <w:start w:val="1"/>
      <w:numFmt w:val="lowerRoman"/>
      <w:lvlText w:val="%6."/>
      <w:lvlJc w:val="right"/>
      <w:pPr>
        <w:ind w:left="5171" w:hanging="180"/>
      </w:pPr>
    </w:lvl>
    <w:lvl w:ilvl="6" w:tplc="3009000F" w:tentative="1">
      <w:start w:val="1"/>
      <w:numFmt w:val="decimal"/>
      <w:lvlText w:val="%7."/>
      <w:lvlJc w:val="left"/>
      <w:pPr>
        <w:ind w:left="5891" w:hanging="360"/>
      </w:pPr>
    </w:lvl>
    <w:lvl w:ilvl="7" w:tplc="30090019" w:tentative="1">
      <w:start w:val="1"/>
      <w:numFmt w:val="lowerLetter"/>
      <w:lvlText w:val="%8."/>
      <w:lvlJc w:val="left"/>
      <w:pPr>
        <w:ind w:left="6611" w:hanging="360"/>
      </w:pPr>
    </w:lvl>
    <w:lvl w:ilvl="8" w:tplc="3009001B" w:tentative="1">
      <w:start w:val="1"/>
      <w:numFmt w:val="lowerRoman"/>
      <w:lvlText w:val="%9."/>
      <w:lvlJc w:val="right"/>
      <w:pPr>
        <w:ind w:left="7331" w:hanging="180"/>
      </w:pPr>
    </w:lvl>
  </w:abstractNum>
  <w:abstractNum w:abstractNumId="5">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24366372"/>
    <w:multiLevelType w:val="hybridMultilevel"/>
    <w:tmpl w:val="35F43B94"/>
    <w:lvl w:ilvl="0" w:tplc="EDB27B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48212A6"/>
    <w:multiLevelType w:val="hybridMultilevel"/>
    <w:tmpl w:val="000ABCFA"/>
    <w:lvl w:ilvl="0" w:tplc="51F0DC78">
      <w:start w:val="1"/>
      <w:numFmt w:val="decimal"/>
      <w:lvlText w:val="%1."/>
      <w:lvlJc w:val="left"/>
      <w:pPr>
        <w:ind w:left="1211" w:hanging="360"/>
      </w:pPr>
      <w:rPr>
        <w:rFonts w:ascii="Times New Roman" w:eastAsiaTheme="minorHAnsi" w:hAnsi="Times New Roman" w:cs="Times New Roman"/>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0">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38A25331"/>
    <w:multiLevelType w:val="hybridMultilevel"/>
    <w:tmpl w:val="9B7A08F2"/>
    <w:lvl w:ilvl="0" w:tplc="0E30B40A">
      <w:start w:val="7"/>
      <w:numFmt w:val="lowerLetter"/>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2">
    <w:nsid w:val="3A1D24F2"/>
    <w:multiLevelType w:val="hybridMultilevel"/>
    <w:tmpl w:val="D9B47352"/>
    <w:lvl w:ilvl="0" w:tplc="CB3EA0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40441F8F"/>
    <w:multiLevelType w:val="hybridMultilevel"/>
    <w:tmpl w:val="0118300A"/>
    <w:lvl w:ilvl="0" w:tplc="CEEE04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41CA1E66"/>
    <w:multiLevelType w:val="hybridMultilevel"/>
    <w:tmpl w:val="B02ACC3A"/>
    <w:lvl w:ilvl="0" w:tplc="1F5A0546">
      <w:start w:val="1"/>
      <w:numFmt w:val="lowerLetter"/>
      <w:lvlText w:val="(%1)"/>
      <w:lvlJc w:val="left"/>
      <w:pPr>
        <w:ind w:left="1571" w:hanging="360"/>
      </w:pPr>
      <w:rPr>
        <w:rFonts w:hint="default"/>
      </w:rPr>
    </w:lvl>
    <w:lvl w:ilvl="1" w:tplc="30090019" w:tentative="1">
      <w:start w:val="1"/>
      <w:numFmt w:val="lowerLetter"/>
      <w:lvlText w:val="%2."/>
      <w:lvlJc w:val="left"/>
      <w:pPr>
        <w:ind w:left="2291" w:hanging="360"/>
      </w:pPr>
    </w:lvl>
    <w:lvl w:ilvl="2" w:tplc="3009001B" w:tentative="1">
      <w:start w:val="1"/>
      <w:numFmt w:val="lowerRoman"/>
      <w:lvlText w:val="%3."/>
      <w:lvlJc w:val="right"/>
      <w:pPr>
        <w:ind w:left="3011" w:hanging="180"/>
      </w:pPr>
    </w:lvl>
    <w:lvl w:ilvl="3" w:tplc="3009000F" w:tentative="1">
      <w:start w:val="1"/>
      <w:numFmt w:val="decimal"/>
      <w:lvlText w:val="%4."/>
      <w:lvlJc w:val="left"/>
      <w:pPr>
        <w:ind w:left="3731" w:hanging="360"/>
      </w:pPr>
    </w:lvl>
    <w:lvl w:ilvl="4" w:tplc="30090019" w:tentative="1">
      <w:start w:val="1"/>
      <w:numFmt w:val="lowerLetter"/>
      <w:lvlText w:val="%5."/>
      <w:lvlJc w:val="left"/>
      <w:pPr>
        <w:ind w:left="4451" w:hanging="360"/>
      </w:pPr>
    </w:lvl>
    <w:lvl w:ilvl="5" w:tplc="3009001B" w:tentative="1">
      <w:start w:val="1"/>
      <w:numFmt w:val="lowerRoman"/>
      <w:lvlText w:val="%6."/>
      <w:lvlJc w:val="right"/>
      <w:pPr>
        <w:ind w:left="5171" w:hanging="180"/>
      </w:pPr>
    </w:lvl>
    <w:lvl w:ilvl="6" w:tplc="3009000F" w:tentative="1">
      <w:start w:val="1"/>
      <w:numFmt w:val="decimal"/>
      <w:lvlText w:val="%7."/>
      <w:lvlJc w:val="left"/>
      <w:pPr>
        <w:ind w:left="5891" w:hanging="360"/>
      </w:pPr>
    </w:lvl>
    <w:lvl w:ilvl="7" w:tplc="30090019" w:tentative="1">
      <w:start w:val="1"/>
      <w:numFmt w:val="lowerLetter"/>
      <w:lvlText w:val="%8."/>
      <w:lvlJc w:val="left"/>
      <w:pPr>
        <w:ind w:left="6611" w:hanging="360"/>
      </w:pPr>
    </w:lvl>
    <w:lvl w:ilvl="8" w:tplc="3009001B" w:tentative="1">
      <w:start w:val="1"/>
      <w:numFmt w:val="lowerRoman"/>
      <w:lvlText w:val="%9."/>
      <w:lvlJc w:val="right"/>
      <w:pPr>
        <w:ind w:left="7331" w:hanging="180"/>
      </w:pPr>
    </w:lvl>
  </w:abstractNum>
  <w:abstractNum w:abstractNumId="27">
    <w:nsid w:val="42F14C9B"/>
    <w:multiLevelType w:val="hybridMultilevel"/>
    <w:tmpl w:val="93A82076"/>
    <w:lvl w:ilvl="0" w:tplc="285CDF5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8">
    <w:nsid w:val="51D87F19"/>
    <w:multiLevelType w:val="hybridMultilevel"/>
    <w:tmpl w:val="E3360DEA"/>
    <w:lvl w:ilvl="0" w:tplc="D8FE256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5D8B71A6"/>
    <w:multiLevelType w:val="hybridMultilevel"/>
    <w:tmpl w:val="12689AEE"/>
    <w:lvl w:ilvl="0" w:tplc="9EF24C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nsid w:val="60E6323C"/>
    <w:multiLevelType w:val="hybridMultilevel"/>
    <w:tmpl w:val="2D0203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6">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6F880BF9"/>
    <w:multiLevelType w:val="hybridMultilevel"/>
    <w:tmpl w:val="F7F4D1E8"/>
    <w:lvl w:ilvl="0" w:tplc="D932E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5353F89"/>
    <w:multiLevelType w:val="hybridMultilevel"/>
    <w:tmpl w:val="DB6A0D74"/>
    <w:lvl w:ilvl="0" w:tplc="1CE867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nsid w:val="799A5F3A"/>
    <w:multiLevelType w:val="hybridMultilevel"/>
    <w:tmpl w:val="B60ED4CC"/>
    <w:lvl w:ilvl="0" w:tplc="979490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4">
    <w:nsid w:val="7C5E7232"/>
    <w:multiLevelType w:val="hybridMultilevel"/>
    <w:tmpl w:val="B87611B8"/>
    <w:lvl w:ilvl="0" w:tplc="6680C7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37"/>
  </w:num>
  <w:num w:numId="3">
    <w:abstractNumId w:val="5"/>
  </w:num>
  <w:num w:numId="4">
    <w:abstractNumId w:val="33"/>
  </w:num>
  <w:num w:numId="5">
    <w:abstractNumId w:val="23"/>
  </w:num>
  <w:num w:numId="6">
    <w:abstractNumId w:val="13"/>
  </w:num>
  <w:num w:numId="7">
    <w:abstractNumId w:val="31"/>
  </w:num>
  <w:num w:numId="8">
    <w:abstractNumId w:val="10"/>
  </w:num>
  <w:num w:numId="9">
    <w:abstractNumId w:val="35"/>
  </w:num>
  <w:num w:numId="10">
    <w:abstractNumId w:val="29"/>
  </w:num>
  <w:num w:numId="11">
    <w:abstractNumId w:val="18"/>
  </w:num>
  <w:num w:numId="12">
    <w:abstractNumId w:val="15"/>
  </w:num>
  <w:num w:numId="13">
    <w:abstractNumId w:val="3"/>
  </w:num>
  <w:num w:numId="14">
    <w:abstractNumId w:val="14"/>
  </w:num>
  <w:num w:numId="15">
    <w:abstractNumId w:val="7"/>
  </w:num>
  <w:num w:numId="16">
    <w:abstractNumId w:val="40"/>
  </w:num>
  <w:num w:numId="17">
    <w:abstractNumId w:val="20"/>
  </w:num>
  <w:num w:numId="18">
    <w:abstractNumId w:val="17"/>
  </w:num>
  <w:num w:numId="19">
    <w:abstractNumId w:val="42"/>
  </w:num>
  <w:num w:numId="20">
    <w:abstractNumId w:val="1"/>
  </w:num>
  <w:num w:numId="21">
    <w:abstractNumId w:val="12"/>
  </w:num>
  <w:num w:numId="22">
    <w:abstractNumId w:val="39"/>
  </w:num>
  <w:num w:numId="23">
    <w:abstractNumId w:val="36"/>
  </w:num>
  <w:num w:numId="24">
    <w:abstractNumId w:val="6"/>
  </w:num>
  <w:num w:numId="25">
    <w:abstractNumId w:val="34"/>
  </w:num>
  <w:num w:numId="26">
    <w:abstractNumId w:val="8"/>
  </w:num>
  <w:num w:numId="27">
    <w:abstractNumId w:val="24"/>
  </w:num>
  <w:num w:numId="28">
    <w:abstractNumId w:val="11"/>
  </w:num>
  <w:num w:numId="29">
    <w:abstractNumId w:val="22"/>
  </w:num>
  <w:num w:numId="30">
    <w:abstractNumId w:val="43"/>
  </w:num>
  <w:num w:numId="31">
    <w:abstractNumId w:val="32"/>
  </w:num>
  <w:num w:numId="32">
    <w:abstractNumId w:val="25"/>
  </w:num>
  <w:num w:numId="33">
    <w:abstractNumId w:val="38"/>
  </w:num>
  <w:num w:numId="34">
    <w:abstractNumId w:val="28"/>
  </w:num>
  <w:num w:numId="35">
    <w:abstractNumId w:val="16"/>
  </w:num>
  <w:num w:numId="36">
    <w:abstractNumId w:val="44"/>
  </w:num>
  <w:num w:numId="37">
    <w:abstractNumId w:val="0"/>
  </w:num>
  <w:num w:numId="38">
    <w:abstractNumId w:val="41"/>
  </w:num>
  <w:num w:numId="39">
    <w:abstractNumId w:val="27"/>
  </w:num>
  <w:num w:numId="40">
    <w:abstractNumId w:val="30"/>
  </w:num>
  <w:num w:numId="41">
    <w:abstractNumId w:val="2"/>
  </w:num>
  <w:num w:numId="42">
    <w:abstractNumId w:val="19"/>
  </w:num>
  <w:num w:numId="43">
    <w:abstractNumId w:val="4"/>
  </w:num>
  <w:num w:numId="44">
    <w:abstractNumId w:val="2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529"/>
    <w:rsid w:val="000136EF"/>
    <w:rsid w:val="0001398E"/>
    <w:rsid w:val="00014375"/>
    <w:rsid w:val="00017ED0"/>
    <w:rsid w:val="000230F2"/>
    <w:rsid w:val="000248F3"/>
    <w:rsid w:val="000279CA"/>
    <w:rsid w:val="00027EC1"/>
    <w:rsid w:val="00031796"/>
    <w:rsid w:val="00031938"/>
    <w:rsid w:val="00032419"/>
    <w:rsid w:val="000331A4"/>
    <w:rsid w:val="000350EB"/>
    <w:rsid w:val="000366C5"/>
    <w:rsid w:val="00037631"/>
    <w:rsid w:val="0004053D"/>
    <w:rsid w:val="00041326"/>
    <w:rsid w:val="00041799"/>
    <w:rsid w:val="00043D3C"/>
    <w:rsid w:val="00044DC7"/>
    <w:rsid w:val="00044E45"/>
    <w:rsid w:val="000459D4"/>
    <w:rsid w:val="00046A3E"/>
    <w:rsid w:val="00047D17"/>
    <w:rsid w:val="00050028"/>
    <w:rsid w:val="00050C11"/>
    <w:rsid w:val="00050F41"/>
    <w:rsid w:val="000512AB"/>
    <w:rsid w:val="00053D65"/>
    <w:rsid w:val="00055AF1"/>
    <w:rsid w:val="00056548"/>
    <w:rsid w:val="00060141"/>
    <w:rsid w:val="00060B8B"/>
    <w:rsid w:val="00064FFA"/>
    <w:rsid w:val="00065A06"/>
    <w:rsid w:val="000662F2"/>
    <w:rsid w:val="00072326"/>
    <w:rsid w:val="00073D24"/>
    <w:rsid w:val="00076E0C"/>
    <w:rsid w:val="000774EE"/>
    <w:rsid w:val="0007762F"/>
    <w:rsid w:val="000830BD"/>
    <w:rsid w:val="000831FE"/>
    <w:rsid w:val="00085896"/>
    <w:rsid w:val="00085E91"/>
    <w:rsid w:val="00086158"/>
    <w:rsid w:val="00086343"/>
    <w:rsid w:val="00090535"/>
    <w:rsid w:val="0009160D"/>
    <w:rsid w:val="00096064"/>
    <w:rsid w:val="000966B3"/>
    <w:rsid w:val="000A0D41"/>
    <w:rsid w:val="000A152A"/>
    <w:rsid w:val="000A1DF8"/>
    <w:rsid w:val="000A3D2A"/>
    <w:rsid w:val="000A4732"/>
    <w:rsid w:val="000A47D2"/>
    <w:rsid w:val="000A5A05"/>
    <w:rsid w:val="000A6B76"/>
    <w:rsid w:val="000A6BB3"/>
    <w:rsid w:val="000A7061"/>
    <w:rsid w:val="000B030C"/>
    <w:rsid w:val="000B0728"/>
    <w:rsid w:val="000B24A8"/>
    <w:rsid w:val="000B26C9"/>
    <w:rsid w:val="000B3709"/>
    <w:rsid w:val="000B3A91"/>
    <w:rsid w:val="000B4FA6"/>
    <w:rsid w:val="000B5A5A"/>
    <w:rsid w:val="000B777B"/>
    <w:rsid w:val="000C1DBA"/>
    <w:rsid w:val="000C49E5"/>
    <w:rsid w:val="000C5788"/>
    <w:rsid w:val="000C7EE1"/>
    <w:rsid w:val="000D287F"/>
    <w:rsid w:val="000E05E5"/>
    <w:rsid w:val="000E23AF"/>
    <w:rsid w:val="000E292C"/>
    <w:rsid w:val="000E77A5"/>
    <w:rsid w:val="000E7C0F"/>
    <w:rsid w:val="000F0F15"/>
    <w:rsid w:val="000F3C8E"/>
    <w:rsid w:val="000F6C61"/>
    <w:rsid w:val="0010113C"/>
    <w:rsid w:val="001012ED"/>
    <w:rsid w:val="00102549"/>
    <w:rsid w:val="00104CDC"/>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27F3"/>
    <w:rsid w:val="001256A8"/>
    <w:rsid w:val="00126336"/>
    <w:rsid w:val="00127479"/>
    <w:rsid w:val="001274D3"/>
    <w:rsid w:val="00127CFC"/>
    <w:rsid w:val="00130104"/>
    <w:rsid w:val="00132DEF"/>
    <w:rsid w:val="00133134"/>
    <w:rsid w:val="00142A44"/>
    <w:rsid w:val="00142F09"/>
    <w:rsid w:val="00142F5E"/>
    <w:rsid w:val="0014309E"/>
    <w:rsid w:val="00143388"/>
    <w:rsid w:val="0014356E"/>
    <w:rsid w:val="00145FCB"/>
    <w:rsid w:val="001462C0"/>
    <w:rsid w:val="00152A22"/>
    <w:rsid w:val="00153323"/>
    <w:rsid w:val="00154B2C"/>
    <w:rsid w:val="00154D86"/>
    <w:rsid w:val="001556DD"/>
    <w:rsid w:val="001628FF"/>
    <w:rsid w:val="00165B02"/>
    <w:rsid w:val="0017058C"/>
    <w:rsid w:val="0017726C"/>
    <w:rsid w:val="001811A8"/>
    <w:rsid w:val="00182621"/>
    <w:rsid w:val="00185787"/>
    <w:rsid w:val="00186958"/>
    <w:rsid w:val="00192BDF"/>
    <w:rsid w:val="001931F4"/>
    <w:rsid w:val="0019449E"/>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D3BEE"/>
    <w:rsid w:val="001D43BC"/>
    <w:rsid w:val="001D55F5"/>
    <w:rsid w:val="001D73FD"/>
    <w:rsid w:val="001E578F"/>
    <w:rsid w:val="001F043C"/>
    <w:rsid w:val="001F0D48"/>
    <w:rsid w:val="001F105A"/>
    <w:rsid w:val="001F1AEB"/>
    <w:rsid w:val="001F1B63"/>
    <w:rsid w:val="001F24AD"/>
    <w:rsid w:val="001F562E"/>
    <w:rsid w:val="001F5952"/>
    <w:rsid w:val="00200B65"/>
    <w:rsid w:val="002038F3"/>
    <w:rsid w:val="0020494F"/>
    <w:rsid w:val="00206AAE"/>
    <w:rsid w:val="00211C7D"/>
    <w:rsid w:val="00214703"/>
    <w:rsid w:val="00214B21"/>
    <w:rsid w:val="0021576F"/>
    <w:rsid w:val="00215CC6"/>
    <w:rsid w:val="00216216"/>
    <w:rsid w:val="0022092A"/>
    <w:rsid w:val="00220B11"/>
    <w:rsid w:val="002217C5"/>
    <w:rsid w:val="00221FB8"/>
    <w:rsid w:val="00224017"/>
    <w:rsid w:val="00225DCE"/>
    <w:rsid w:val="002276DA"/>
    <w:rsid w:val="00230177"/>
    <w:rsid w:val="0023135C"/>
    <w:rsid w:val="0023317D"/>
    <w:rsid w:val="0023548C"/>
    <w:rsid w:val="00236065"/>
    <w:rsid w:val="0023739A"/>
    <w:rsid w:val="0024017F"/>
    <w:rsid w:val="0024170D"/>
    <w:rsid w:val="00242199"/>
    <w:rsid w:val="002467A1"/>
    <w:rsid w:val="0025021A"/>
    <w:rsid w:val="00251E56"/>
    <w:rsid w:val="002572BA"/>
    <w:rsid w:val="0026141E"/>
    <w:rsid w:val="00261948"/>
    <w:rsid w:val="002632FF"/>
    <w:rsid w:val="002645F7"/>
    <w:rsid w:val="00265A7C"/>
    <w:rsid w:val="00270ADB"/>
    <w:rsid w:val="0027142C"/>
    <w:rsid w:val="002770F9"/>
    <w:rsid w:val="00277FEC"/>
    <w:rsid w:val="00282545"/>
    <w:rsid w:val="00283EEA"/>
    <w:rsid w:val="00290DED"/>
    <w:rsid w:val="00293B84"/>
    <w:rsid w:val="002956EC"/>
    <w:rsid w:val="00295E7C"/>
    <w:rsid w:val="002A12F6"/>
    <w:rsid w:val="002A16E8"/>
    <w:rsid w:val="002A1CFA"/>
    <w:rsid w:val="002B376B"/>
    <w:rsid w:val="002B3A84"/>
    <w:rsid w:val="002B3CF9"/>
    <w:rsid w:val="002B4E9F"/>
    <w:rsid w:val="002C446A"/>
    <w:rsid w:val="002D046F"/>
    <w:rsid w:val="002D1BEF"/>
    <w:rsid w:val="002D4C8E"/>
    <w:rsid w:val="002E0C76"/>
    <w:rsid w:val="002E7138"/>
    <w:rsid w:val="002F12E9"/>
    <w:rsid w:val="002F2440"/>
    <w:rsid w:val="002F3668"/>
    <w:rsid w:val="002F39D0"/>
    <w:rsid w:val="002F4499"/>
    <w:rsid w:val="002F5744"/>
    <w:rsid w:val="002F70D7"/>
    <w:rsid w:val="002F7925"/>
    <w:rsid w:val="00301726"/>
    <w:rsid w:val="00301D4D"/>
    <w:rsid w:val="00302168"/>
    <w:rsid w:val="0030364F"/>
    <w:rsid w:val="00307817"/>
    <w:rsid w:val="0030795E"/>
    <w:rsid w:val="00310098"/>
    <w:rsid w:val="0031012C"/>
    <w:rsid w:val="003114D6"/>
    <w:rsid w:val="00312059"/>
    <w:rsid w:val="00312725"/>
    <w:rsid w:val="00314318"/>
    <w:rsid w:val="003148C0"/>
    <w:rsid w:val="00315732"/>
    <w:rsid w:val="0031580F"/>
    <w:rsid w:val="00315A0E"/>
    <w:rsid w:val="003176CD"/>
    <w:rsid w:val="003177C4"/>
    <w:rsid w:val="003258FA"/>
    <w:rsid w:val="00326ABD"/>
    <w:rsid w:val="00330ED9"/>
    <w:rsid w:val="00331C2C"/>
    <w:rsid w:val="00333CA6"/>
    <w:rsid w:val="003344A4"/>
    <w:rsid w:val="00336045"/>
    <w:rsid w:val="003403DB"/>
    <w:rsid w:val="0034152B"/>
    <w:rsid w:val="00341F71"/>
    <w:rsid w:val="00342253"/>
    <w:rsid w:val="00342451"/>
    <w:rsid w:val="00342D92"/>
    <w:rsid w:val="00344917"/>
    <w:rsid w:val="00350084"/>
    <w:rsid w:val="00351114"/>
    <w:rsid w:val="0035194C"/>
    <w:rsid w:val="00351E37"/>
    <w:rsid w:val="0035250F"/>
    <w:rsid w:val="003539B0"/>
    <w:rsid w:val="00355836"/>
    <w:rsid w:val="00356F89"/>
    <w:rsid w:val="00360671"/>
    <w:rsid w:val="0036134C"/>
    <w:rsid w:val="00361E80"/>
    <w:rsid w:val="003621CA"/>
    <w:rsid w:val="00363E0B"/>
    <w:rsid w:val="00363F03"/>
    <w:rsid w:val="0037005C"/>
    <w:rsid w:val="0037123D"/>
    <w:rsid w:val="003712C6"/>
    <w:rsid w:val="003715A1"/>
    <w:rsid w:val="00371711"/>
    <w:rsid w:val="003759CF"/>
    <w:rsid w:val="00376D44"/>
    <w:rsid w:val="003839C0"/>
    <w:rsid w:val="00383CC8"/>
    <w:rsid w:val="00384692"/>
    <w:rsid w:val="003847AE"/>
    <w:rsid w:val="003847CB"/>
    <w:rsid w:val="00390879"/>
    <w:rsid w:val="00395BBE"/>
    <w:rsid w:val="003A04A5"/>
    <w:rsid w:val="003A27EA"/>
    <w:rsid w:val="003A38D9"/>
    <w:rsid w:val="003A4275"/>
    <w:rsid w:val="003A485E"/>
    <w:rsid w:val="003A5D15"/>
    <w:rsid w:val="003A60AE"/>
    <w:rsid w:val="003A61D8"/>
    <w:rsid w:val="003A6BBD"/>
    <w:rsid w:val="003B108D"/>
    <w:rsid w:val="003B3D23"/>
    <w:rsid w:val="003B5701"/>
    <w:rsid w:val="003C0A7B"/>
    <w:rsid w:val="003C0BD9"/>
    <w:rsid w:val="003C6953"/>
    <w:rsid w:val="003D2B35"/>
    <w:rsid w:val="003D427E"/>
    <w:rsid w:val="003D55ED"/>
    <w:rsid w:val="003D61D5"/>
    <w:rsid w:val="003E1DAF"/>
    <w:rsid w:val="003E398F"/>
    <w:rsid w:val="003E3F50"/>
    <w:rsid w:val="003E5E28"/>
    <w:rsid w:val="003E7E7C"/>
    <w:rsid w:val="003F0710"/>
    <w:rsid w:val="003F0B48"/>
    <w:rsid w:val="003F1CC4"/>
    <w:rsid w:val="003F242B"/>
    <w:rsid w:val="003F68A0"/>
    <w:rsid w:val="004002A6"/>
    <w:rsid w:val="004016CE"/>
    <w:rsid w:val="004038A8"/>
    <w:rsid w:val="004043B9"/>
    <w:rsid w:val="0040518E"/>
    <w:rsid w:val="00406C38"/>
    <w:rsid w:val="00407542"/>
    <w:rsid w:val="004137C6"/>
    <w:rsid w:val="00415462"/>
    <w:rsid w:val="0041706A"/>
    <w:rsid w:val="004171F6"/>
    <w:rsid w:val="004173EA"/>
    <w:rsid w:val="004200DC"/>
    <w:rsid w:val="00421EBF"/>
    <w:rsid w:val="00422459"/>
    <w:rsid w:val="004228CF"/>
    <w:rsid w:val="00424815"/>
    <w:rsid w:val="004306D9"/>
    <w:rsid w:val="00430CB1"/>
    <w:rsid w:val="0043198D"/>
    <w:rsid w:val="00431BBC"/>
    <w:rsid w:val="00431E19"/>
    <w:rsid w:val="00432A25"/>
    <w:rsid w:val="00433502"/>
    <w:rsid w:val="0043358A"/>
    <w:rsid w:val="004353F1"/>
    <w:rsid w:val="004364ED"/>
    <w:rsid w:val="004407BB"/>
    <w:rsid w:val="00440822"/>
    <w:rsid w:val="00442BC7"/>
    <w:rsid w:val="0044352C"/>
    <w:rsid w:val="00447091"/>
    <w:rsid w:val="00450640"/>
    <w:rsid w:val="00452828"/>
    <w:rsid w:val="00452CA6"/>
    <w:rsid w:val="004536B0"/>
    <w:rsid w:val="00457584"/>
    <w:rsid w:val="00457FCD"/>
    <w:rsid w:val="00461111"/>
    <w:rsid w:val="00464452"/>
    <w:rsid w:val="004660F6"/>
    <w:rsid w:val="00467169"/>
    <w:rsid w:val="004673FE"/>
    <w:rsid w:val="004677CB"/>
    <w:rsid w:val="0047042D"/>
    <w:rsid w:val="00473AAC"/>
    <w:rsid w:val="004771D4"/>
    <w:rsid w:val="004806AA"/>
    <w:rsid w:val="00481367"/>
    <w:rsid w:val="004846E1"/>
    <w:rsid w:val="004856D9"/>
    <w:rsid w:val="00485EBC"/>
    <w:rsid w:val="0048605F"/>
    <w:rsid w:val="00486CB8"/>
    <w:rsid w:val="004872F2"/>
    <w:rsid w:val="00490B75"/>
    <w:rsid w:val="00494E97"/>
    <w:rsid w:val="00496D33"/>
    <w:rsid w:val="00496DCD"/>
    <w:rsid w:val="004A082F"/>
    <w:rsid w:val="004A307F"/>
    <w:rsid w:val="004A74CC"/>
    <w:rsid w:val="004A7C3E"/>
    <w:rsid w:val="004B0029"/>
    <w:rsid w:val="004B5AC9"/>
    <w:rsid w:val="004B5F41"/>
    <w:rsid w:val="004B6EF8"/>
    <w:rsid w:val="004B7144"/>
    <w:rsid w:val="004C04C9"/>
    <w:rsid w:val="004C1D8F"/>
    <w:rsid w:val="004C31B0"/>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2FE4"/>
    <w:rsid w:val="004E43F9"/>
    <w:rsid w:val="004E4A72"/>
    <w:rsid w:val="004E504D"/>
    <w:rsid w:val="004F245B"/>
    <w:rsid w:val="004F5FDD"/>
    <w:rsid w:val="004F7596"/>
    <w:rsid w:val="005019AC"/>
    <w:rsid w:val="00502C4B"/>
    <w:rsid w:val="00503F66"/>
    <w:rsid w:val="0050572D"/>
    <w:rsid w:val="005060F1"/>
    <w:rsid w:val="005066F6"/>
    <w:rsid w:val="005103BA"/>
    <w:rsid w:val="0051158D"/>
    <w:rsid w:val="00513245"/>
    <w:rsid w:val="00515A3A"/>
    <w:rsid w:val="0051677A"/>
    <w:rsid w:val="00525852"/>
    <w:rsid w:val="00527252"/>
    <w:rsid w:val="00527B2A"/>
    <w:rsid w:val="00530D3D"/>
    <w:rsid w:val="005314B7"/>
    <w:rsid w:val="0053225C"/>
    <w:rsid w:val="005353EE"/>
    <w:rsid w:val="005358A7"/>
    <w:rsid w:val="00536750"/>
    <w:rsid w:val="00542F7E"/>
    <w:rsid w:val="00543898"/>
    <w:rsid w:val="00543AA0"/>
    <w:rsid w:val="00544656"/>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3A5F"/>
    <w:rsid w:val="005940FD"/>
    <w:rsid w:val="00596124"/>
    <w:rsid w:val="00596245"/>
    <w:rsid w:val="005967CC"/>
    <w:rsid w:val="00596CC2"/>
    <w:rsid w:val="00597212"/>
    <w:rsid w:val="005A7EC2"/>
    <w:rsid w:val="005B0DC5"/>
    <w:rsid w:val="005B2F68"/>
    <w:rsid w:val="005B3049"/>
    <w:rsid w:val="005B5807"/>
    <w:rsid w:val="005B6001"/>
    <w:rsid w:val="005B60D8"/>
    <w:rsid w:val="005C1010"/>
    <w:rsid w:val="005C4AD4"/>
    <w:rsid w:val="005C5957"/>
    <w:rsid w:val="005C6219"/>
    <w:rsid w:val="005C741D"/>
    <w:rsid w:val="005D0409"/>
    <w:rsid w:val="005D11BB"/>
    <w:rsid w:val="005D3375"/>
    <w:rsid w:val="005D3F79"/>
    <w:rsid w:val="005D4F53"/>
    <w:rsid w:val="005D6107"/>
    <w:rsid w:val="005E05E6"/>
    <w:rsid w:val="005E1137"/>
    <w:rsid w:val="005E2B25"/>
    <w:rsid w:val="005E34E8"/>
    <w:rsid w:val="005E4754"/>
    <w:rsid w:val="005E5782"/>
    <w:rsid w:val="005E7A95"/>
    <w:rsid w:val="005F0681"/>
    <w:rsid w:val="005F0984"/>
    <w:rsid w:val="005F0D8D"/>
    <w:rsid w:val="005F0DF6"/>
    <w:rsid w:val="005F150E"/>
    <w:rsid w:val="005F1C7D"/>
    <w:rsid w:val="0060018F"/>
    <w:rsid w:val="00600E5C"/>
    <w:rsid w:val="00601184"/>
    <w:rsid w:val="00602D72"/>
    <w:rsid w:val="00603709"/>
    <w:rsid w:val="00604E85"/>
    <w:rsid w:val="0060566C"/>
    <w:rsid w:val="00607A8B"/>
    <w:rsid w:val="006117FC"/>
    <w:rsid w:val="00611AF5"/>
    <w:rsid w:val="0061231A"/>
    <w:rsid w:val="00612981"/>
    <w:rsid w:val="006139B0"/>
    <w:rsid w:val="006144CA"/>
    <w:rsid w:val="00620693"/>
    <w:rsid w:val="0062406D"/>
    <w:rsid w:val="006243DF"/>
    <w:rsid w:val="00624D88"/>
    <w:rsid w:val="006251B6"/>
    <w:rsid w:val="00625D23"/>
    <w:rsid w:val="00632020"/>
    <w:rsid w:val="0063386A"/>
    <w:rsid w:val="00633B0E"/>
    <w:rsid w:val="00640733"/>
    <w:rsid w:val="00641C54"/>
    <w:rsid w:val="00644264"/>
    <w:rsid w:val="006475A1"/>
    <w:rsid w:val="00650193"/>
    <w:rsid w:val="006504D9"/>
    <w:rsid w:val="006507DD"/>
    <w:rsid w:val="006525A0"/>
    <w:rsid w:val="006526EB"/>
    <w:rsid w:val="00654CA3"/>
    <w:rsid w:val="00655F5B"/>
    <w:rsid w:val="00656B58"/>
    <w:rsid w:val="00660162"/>
    <w:rsid w:val="00660B81"/>
    <w:rsid w:val="006626B3"/>
    <w:rsid w:val="00665B31"/>
    <w:rsid w:val="00671C2A"/>
    <w:rsid w:val="00672715"/>
    <w:rsid w:val="00673820"/>
    <w:rsid w:val="0067540C"/>
    <w:rsid w:val="00675CC3"/>
    <w:rsid w:val="006764A1"/>
    <w:rsid w:val="00676BC8"/>
    <w:rsid w:val="00680A1B"/>
    <w:rsid w:val="00691BA9"/>
    <w:rsid w:val="00692341"/>
    <w:rsid w:val="00693036"/>
    <w:rsid w:val="0069308E"/>
    <w:rsid w:val="00696367"/>
    <w:rsid w:val="006A2269"/>
    <w:rsid w:val="006A229A"/>
    <w:rsid w:val="006A4353"/>
    <w:rsid w:val="006A4E95"/>
    <w:rsid w:val="006A6AA7"/>
    <w:rsid w:val="006A7517"/>
    <w:rsid w:val="006B1538"/>
    <w:rsid w:val="006B1B09"/>
    <w:rsid w:val="006B31D8"/>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6F86"/>
    <w:rsid w:val="0070324D"/>
    <w:rsid w:val="00703F6A"/>
    <w:rsid w:val="0070598F"/>
    <w:rsid w:val="00707A32"/>
    <w:rsid w:val="00707A9D"/>
    <w:rsid w:val="007117F4"/>
    <w:rsid w:val="0071226D"/>
    <w:rsid w:val="007125E5"/>
    <w:rsid w:val="007146A6"/>
    <w:rsid w:val="007149D5"/>
    <w:rsid w:val="007158CE"/>
    <w:rsid w:val="0071620B"/>
    <w:rsid w:val="0071634A"/>
    <w:rsid w:val="007171B9"/>
    <w:rsid w:val="00717DB8"/>
    <w:rsid w:val="00721682"/>
    <w:rsid w:val="00721C22"/>
    <w:rsid w:val="0072230A"/>
    <w:rsid w:val="007272AA"/>
    <w:rsid w:val="007328EC"/>
    <w:rsid w:val="00732F2F"/>
    <w:rsid w:val="00732FDF"/>
    <w:rsid w:val="00733E1C"/>
    <w:rsid w:val="00737365"/>
    <w:rsid w:val="0074472B"/>
    <w:rsid w:val="007448CB"/>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0F6"/>
    <w:rsid w:val="007742D5"/>
    <w:rsid w:val="00774ABE"/>
    <w:rsid w:val="00775179"/>
    <w:rsid w:val="00775B2B"/>
    <w:rsid w:val="00775F71"/>
    <w:rsid w:val="00776DDD"/>
    <w:rsid w:val="00780168"/>
    <w:rsid w:val="00782B8F"/>
    <w:rsid w:val="007833C9"/>
    <w:rsid w:val="0078472C"/>
    <w:rsid w:val="00791D22"/>
    <w:rsid w:val="007931A5"/>
    <w:rsid w:val="0079469C"/>
    <w:rsid w:val="00795E7F"/>
    <w:rsid w:val="00796A92"/>
    <w:rsid w:val="00796DF8"/>
    <w:rsid w:val="007A36D9"/>
    <w:rsid w:val="007A377A"/>
    <w:rsid w:val="007A55C9"/>
    <w:rsid w:val="007A5719"/>
    <w:rsid w:val="007A6DFA"/>
    <w:rsid w:val="007B0322"/>
    <w:rsid w:val="007B148B"/>
    <w:rsid w:val="007B1FBE"/>
    <w:rsid w:val="007B2773"/>
    <w:rsid w:val="007B2859"/>
    <w:rsid w:val="007B4C77"/>
    <w:rsid w:val="007B7F22"/>
    <w:rsid w:val="007C0900"/>
    <w:rsid w:val="007C185D"/>
    <w:rsid w:val="007D2A71"/>
    <w:rsid w:val="007D7DD7"/>
    <w:rsid w:val="007D7E3B"/>
    <w:rsid w:val="007E1351"/>
    <w:rsid w:val="007E15D4"/>
    <w:rsid w:val="007E1E0E"/>
    <w:rsid w:val="007E3350"/>
    <w:rsid w:val="007E445D"/>
    <w:rsid w:val="007E4DBF"/>
    <w:rsid w:val="007E7BB6"/>
    <w:rsid w:val="007F1A23"/>
    <w:rsid w:val="007F2B49"/>
    <w:rsid w:val="007F4B5B"/>
    <w:rsid w:val="007F6D41"/>
    <w:rsid w:val="007F741A"/>
    <w:rsid w:val="007F7F02"/>
    <w:rsid w:val="0080203C"/>
    <w:rsid w:val="008034A1"/>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45BB7"/>
    <w:rsid w:val="008515E7"/>
    <w:rsid w:val="00852700"/>
    <w:rsid w:val="008560F2"/>
    <w:rsid w:val="00856188"/>
    <w:rsid w:val="00856AFF"/>
    <w:rsid w:val="00857DD3"/>
    <w:rsid w:val="00860498"/>
    <w:rsid w:val="00861076"/>
    <w:rsid w:val="00862995"/>
    <w:rsid w:val="0086690C"/>
    <w:rsid w:val="00866EFF"/>
    <w:rsid w:val="0087035C"/>
    <w:rsid w:val="00875663"/>
    <w:rsid w:val="0087735B"/>
    <w:rsid w:val="008805B4"/>
    <w:rsid w:val="008829FD"/>
    <w:rsid w:val="008845FC"/>
    <w:rsid w:val="008851DB"/>
    <w:rsid w:val="008865CE"/>
    <w:rsid w:val="00886AA5"/>
    <w:rsid w:val="008876A1"/>
    <w:rsid w:val="00887C49"/>
    <w:rsid w:val="0089073E"/>
    <w:rsid w:val="00890CF3"/>
    <w:rsid w:val="00891134"/>
    <w:rsid w:val="0089388D"/>
    <w:rsid w:val="00895CB5"/>
    <w:rsid w:val="0089632E"/>
    <w:rsid w:val="008A1211"/>
    <w:rsid w:val="008A260D"/>
    <w:rsid w:val="008A514A"/>
    <w:rsid w:val="008A5C8E"/>
    <w:rsid w:val="008A63B1"/>
    <w:rsid w:val="008B33E6"/>
    <w:rsid w:val="008B371B"/>
    <w:rsid w:val="008B45FD"/>
    <w:rsid w:val="008C0407"/>
    <w:rsid w:val="008C080A"/>
    <w:rsid w:val="008C1F3F"/>
    <w:rsid w:val="008C2176"/>
    <w:rsid w:val="008C492D"/>
    <w:rsid w:val="008C4D79"/>
    <w:rsid w:val="008D0063"/>
    <w:rsid w:val="008D24FB"/>
    <w:rsid w:val="008D3267"/>
    <w:rsid w:val="008D48DD"/>
    <w:rsid w:val="008D671B"/>
    <w:rsid w:val="008E03C0"/>
    <w:rsid w:val="008E14DA"/>
    <w:rsid w:val="008E288D"/>
    <w:rsid w:val="008E3794"/>
    <w:rsid w:val="008E6609"/>
    <w:rsid w:val="008E6703"/>
    <w:rsid w:val="008F01A0"/>
    <w:rsid w:val="008F0805"/>
    <w:rsid w:val="008F1E49"/>
    <w:rsid w:val="008F2042"/>
    <w:rsid w:val="008F3BFE"/>
    <w:rsid w:val="008F6F2C"/>
    <w:rsid w:val="008F6F96"/>
    <w:rsid w:val="0090096D"/>
    <w:rsid w:val="00902778"/>
    <w:rsid w:val="0090293F"/>
    <w:rsid w:val="009033A6"/>
    <w:rsid w:val="00903722"/>
    <w:rsid w:val="00903BAE"/>
    <w:rsid w:val="00904D8B"/>
    <w:rsid w:val="0090512B"/>
    <w:rsid w:val="0090560C"/>
    <w:rsid w:val="00905B5C"/>
    <w:rsid w:val="00907B6F"/>
    <w:rsid w:val="00912335"/>
    <w:rsid w:val="00920EEE"/>
    <w:rsid w:val="00920F69"/>
    <w:rsid w:val="00920FB7"/>
    <w:rsid w:val="00921C08"/>
    <w:rsid w:val="00923301"/>
    <w:rsid w:val="0092339A"/>
    <w:rsid w:val="0092534D"/>
    <w:rsid w:val="00925359"/>
    <w:rsid w:val="00925B72"/>
    <w:rsid w:val="009312A4"/>
    <w:rsid w:val="009313AD"/>
    <w:rsid w:val="0093147B"/>
    <w:rsid w:val="009328A9"/>
    <w:rsid w:val="009335D8"/>
    <w:rsid w:val="0093443D"/>
    <w:rsid w:val="00934EEF"/>
    <w:rsid w:val="0093527E"/>
    <w:rsid w:val="00935B86"/>
    <w:rsid w:val="00940FE0"/>
    <w:rsid w:val="00942C1C"/>
    <w:rsid w:val="00945B82"/>
    <w:rsid w:val="00950C00"/>
    <w:rsid w:val="00953D27"/>
    <w:rsid w:val="009554E8"/>
    <w:rsid w:val="009557A9"/>
    <w:rsid w:val="00956782"/>
    <w:rsid w:val="00956B8A"/>
    <w:rsid w:val="00957235"/>
    <w:rsid w:val="0095744B"/>
    <w:rsid w:val="00957664"/>
    <w:rsid w:val="00960678"/>
    <w:rsid w:val="0096089F"/>
    <w:rsid w:val="0096195C"/>
    <w:rsid w:val="00961DE8"/>
    <w:rsid w:val="00966AEF"/>
    <w:rsid w:val="00970BB9"/>
    <w:rsid w:val="00971EC3"/>
    <w:rsid w:val="00972D26"/>
    <w:rsid w:val="00974E00"/>
    <w:rsid w:val="00976283"/>
    <w:rsid w:val="0098005A"/>
    <w:rsid w:val="00984367"/>
    <w:rsid w:val="00985039"/>
    <w:rsid w:val="00985307"/>
    <w:rsid w:val="00987085"/>
    <w:rsid w:val="009870D9"/>
    <w:rsid w:val="0098727C"/>
    <w:rsid w:val="009A2635"/>
    <w:rsid w:val="009A26FB"/>
    <w:rsid w:val="009B0148"/>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E133B"/>
    <w:rsid w:val="009F2D62"/>
    <w:rsid w:val="009F2E40"/>
    <w:rsid w:val="009F2F9E"/>
    <w:rsid w:val="009F5570"/>
    <w:rsid w:val="00A01635"/>
    <w:rsid w:val="00A05DA1"/>
    <w:rsid w:val="00A07D25"/>
    <w:rsid w:val="00A11FE4"/>
    <w:rsid w:val="00A12A80"/>
    <w:rsid w:val="00A13BC2"/>
    <w:rsid w:val="00A1471A"/>
    <w:rsid w:val="00A2034D"/>
    <w:rsid w:val="00A24054"/>
    <w:rsid w:val="00A25B78"/>
    <w:rsid w:val="00A3194E"/>
    <w:rsid w:val="00A3217B"/>
    <w:rsid w:val="00A327B1"/>
    <w:rsid w:val="00A328C1"/>
    <w:rsid w:val="00A32CB8"/>
    <w:rsid w:val="00A33F66"/>
    <w:rsid w:val="00A3425F"/>
    <w:rsid w:val="00A355A8"/>
    <w:rsid w:val="00A36473"/>
    <w:rsid w:val="00A40AE7"/>
    <w:rsid w:val="00A45395"/>
    <w:rsid w:val="00A456CD"/>
    <w:rsid w:val="00A52B05"/>
    <w:rsid w:val="00A541CF"/>
    <w:rsid w:val="00A5690C"/>
    <w:rsid w:val="00A577E1"/>
    <w:rsid w:val="00A579AE"/>
    <w:rsid w:val="00A6045E"/>
    <w:rsid w:val="00A604CD"/>
    <w:rsid w:val="00A60F97"/>
    <w:rsid w:val="00A6269D"/>
    <w:rsid w:val="00A62812"/>
    <w:rsid w:val="00A63638"/>
    <w:rsid w:val="00A656F9"/>
    <w:rsid w:val="00A6579C"/>
    <w:rsid w:val="00A66C49"/>
    <w:rsid w:val="00A7008A"/>
    <w:rsid w:val="00A71084"/>
    <w:rsid w:val="00A738E7"/>
    <w:rsid w:val="00A75673"/>
    <w:rsid w:val="00A760C6"/>
    <w:rsid w:val="00A81031"/>
    <w:rsid w:val="00A813E9"/>
    <w:rsid w:val="00A837CD"/>
    <w:rsid w:val="00A83FEC"/>
    <w:rsid w:val="00A84E22"/>
    <w:rsid w:val="00A862D3"/>
    <w:rsid w:val="00A8720D"/>
    <w:rsid w:val="00A90C59"/>
    <w:rsid w:val="00A92587"/>
    <w:rsid w:val="00A962DB"/>
    <w:rsid w:val="00A96836"/>
    <w:rsid w:val="00AA09A3"/>
    <w:rsid w:val="00AB2F99"/>
    <w:rsid w:val="00AB2FA8"/>
    <w:rsid w:val="00AC2155"/>
    <w:rsid w:val="00AC2609"/>
    <w:rsid w:val="00AC3C4E"/>
    <w:rsid w:val="00AC6B43"/>
    <w:rsid w:val="00AD0A17"/>
    <w:rsid w:val="00AD1A1E"/>
    <w:rsid w:val="00AD1FD7"/>
    <w:rsid w:val="00AD275D"/>
    <w:rsid w:val="00AD4834"/>
    <w:rsid w:val="00AD49F8"/>
    <w:rsid w:val="00AD4C57"/>
    <w:rsid w:val="00AD672F"/>
    <w:rsid w:val="00AD6F7C"/>
    <w:rsid w:val="00AE16F2"/>
    <w:rsid w:val="00AE21F2"/>
    <w:rsid w:val="00AE368A"/>
    <w:rsid w:val="00AE3C8D"/>
    <w:rsid w:val="00AE50F1"/>
    <w:rsid w:val="00AE71AC"/>
    <w:rsid w:val="00AE7308"/>
    <w:rsid w:val="00AF3AE8"/>
    <w:rsid w:val="00AF4E3F"/>
    <w:rsid w:val="00AF4F75"/>
    <w:rsid w:val="00AF5146"/>
    <w:rsid w:val="00AF76C1"/>
    <w:rsid w:val="00B01487"/>
    <w:rsid w:val="00B06FAD"/>
    <w:rsid w:val="00B113B6"/>
    <w:rsid w:val="00B11683"/>
    <w:rsid w:val="00B12BA9"/>
    <w:rsid w:val="00B14C64"/>
    <w:rsid w:val="00B20482"/>
    <w:rsid w:val="00B20EBF"/>
    <w:rsid w:val="00B2417A"/>
    <w:rsid w:val="00B2575C"/>
    <w:rsid w:val="00B26F9D"/>
    <w:rsid w:val="00B3089B"/>
    <w:rsid w:val="00B31540"/>
    <w:rsid w:val="00B31758"/>
    <w:rsid w:val="00B333CC"/>
    <w:rsid w:val="00B348F9"/>
    <w:rsid w:val="00B37E68"/>
    <w:rsid w:val="00B418A1"/>
    <w:rsid w:val="00B42F29"/>
    <w:rsid w:val="00B45479"/>
    <w:rsid w:val="00B46806"/>
    <w:rsid w:val="00B52ECD"/>
    <w:rsid w:val="00B549C2"/>
    <w:rsid w:val="00B56A2C"/>
    <w:rsid w:val="00B600E4"/>
    <w:rsid w:val="00B63574"/>
    <w:rsid w:val="00B638B2"/>
    <w:rsid w:val="00B64222"/>
    <w:rsid w:val="00B64369"/>
    <w:rsid w:val="00B65B39"/>
    <w:rsid w:val="00B66172"/>
    <w:rsid w:val="00B671A4"/>
    <w:rsid w:val="00B678E7"/>
    <w:rsid w:val="00B737CA"/>
    <w:rsid w:val="00B73B1E"/>
    <w:rsid w:val="00B758F1"/>
    <w:rsid w:val="00B76393"/>
    <w:rsid w:val="00B862BB"/>
    <w:rsid w:val="00B91C79"/>
    <w:rsid w:val="00B94F0F"/>
    <w:rsid w:val="00B95D7A"/>
    <w:rsid w:val="00B961BC"/>
    <w:rsid w:val="00BA24F8"/>
    <w:rsid w:val="00BA327F"/>
    <w:rsid w:val="00BA37DF"/>
    <w:rsid w:val="00BA3DCC"/>
    <w:rsid w:val="00BA3F08"/>
    <w:rsid w:val="00BA4D12"/>
    <w:rsid w:val="00BA51BE"/>
    <w:rsid w:val="00BB013F"/>
    <w:rsid w:val="00BB03A7"/>
    <w:rsid w:val="00BB1B65"/>
    <w:rsid w:val="00BB55C5"/>
    <w:rsid w:val="00BB7223"/>
    <w:rsid w:val="00BB79FC"/>
    <w:rsid w:val="00BC017B"/>
    <w:rsid w:val="00BC1AC3"/>
    <w:rsid w:val="00BC5081"/>
    <w:rsid w:val="00BC5736"/>
    <w:rsid w:val="00BC58B7"/>
    <w:rsid w:val="00BC70D7"/>
    <w:rsid w:val="00BD2A26"/>
    <w:rsid w:val="00BD3321"/>
    <w:rsid w:val="00BD5E1D"/>
    <w:rsid w:val="00BE34B1"/>
    <w:rsid w:val="00BE36B2"/>
    <w:rsid w:val="00BE47F9"/>
    <w:rsid w:val="00BE4B41"/>
    <w:rsid w:val="00BE4BAE"/>
    <w:rsid w:val="00BE6574"/>
    <w:rsid w:val="00BE6684"/>
    <w:rsid w:val="00BF6D8E"/>
    <w:rsid w:val="00BF6ED9"/>
    <w:rsid w:val="00C00782"/>
    <w:rsid w:val="00C0218F"/>
    <w:rsid w:val="00C10402"/>
    <w:rsid w:val="00C11D54"/>
    <w:rsid w:val="00C11DB3"/>
    <w:rsid w:val="00C137E2"/>
    <w:rsid w:val="00C166D2"/>
    <w:rsid w:val="00C170A9"/>
    <w:rsid w:val="00C17B68"/>
    <w:rsid w:val="00C21FC2"/>
    <w:rsid w:val="00C23355"/>
    <w:rsid w:val="00C238C2"/>
    <w:rsid w:val="00C253A6"/>
    <w:rsid w:val="00C27221"/>
    <w:rsid w:val="00C314C4"/>
    <w:rsid w:val="00C411E1"/>
    <w:rsid w:val="00C41A76"/>
    <w:rsid w:val="00C4252B"/>
    <w:rsid w:val="00C4277C"/>
    <w:rsid w:val="00C42C24"/>
    <w:rsid w:val="00C45866"/>
    <w:rsid w:val="00C45F97"/>
    <w:rsid w:val="00C46AB1"/>
    <w:rsid w:val="00C47F26"/>
    <w:rsid w:val="00C57B4F"/>
    <w:rsid w:val="00C60480"/>
    <w:rsid w:val="00C61B70"/>
    <w:rsid w:val="00C6236A"/>
    <w:rsid w:val="00C625F4"/>
    <w:rsid w:val="00C62B46"/>
    <w:rsid w:val="00C63435"/>
    <w:rsid w:val="00C6488C"/>
    <w:rsid w:val="00C66173"/>
    <w:rsid w:val="00C67744"/>
    <w:rsid w:val="00C67EFE"/>
    <w:rsid w:val="00C70A57"/>
    <w:rsid w:val="00C71FB5"/>
    <w:rsid w:val="00C744C3"/>
    <w:rsid w:val="00C805E1"/>
    <w:rsid w:val="00C81001"/>
    <w:rsid w:val="00C820EF"/>
    <w:rsid w:val="00C82571"/>
    <w:rsid w:val="00C826BC"/>
    <w:rsid w:val="00C82948"/>
    <w:rsid w:val="00C82D8D"/>
    <w:rsid w:val="00C841D7"/>
    <w:rsid w:val="00C857C5"/>
    <w:rsid w:val="00C87F75"/>
    <w:rsid w:val="00C87FCB"/>
    <w:rsid w:val="00C9191E"/>
    <w:rsid w:val="00C92575"/>
    <w:rsid w:val="00C948AE"/>
    <w:rsid w:val="00CA27B1"/>
    <w:rsid w:val="00CA3C9B"/>
    <w:rsid w:val="00CA4D8D"/>
    <w:rsid w:val="00CA6A13"/>
    <w:rsid w:val="00CB0B87"/>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41FA"/>
    <w:rsid w:val="00CF487A"/>
    <w:rsid w:val="00CF58B0"/>
    <w:rsid w:val="00CF728D"/>
    <w:rsid w:val="00CF7A46"/>
    <w:rsid w:val="00CF7B77"/>
    <w:rsid w:val="00D009B5"/>
    <w:rsid w:val="00D00D80"/>
    <w:rsid w:val="00D05747"/>
    <w:rsid w:val="00D10142"/>
    <w:rsid w:val="00D101F1"/>
    <w:rsid w:val="00D10CC0"/>
    <w:rsid w:val="00D13E69"/>
    <w:rsid w:val="00D1520C"/>
    <w:rsid w:val="00D20231"/>
    <w:rsid w:val="00D25B11"/>
    <w:rsid w:val="00D2644A"/>
    <w:rsid w:val="00D31205"/>
    <w:rsid w:val="00D3244F"/>
    <w:rsid w:val="00D414A7"/>
    <w:rsid w:val="00D455BD"/>
    <w:rsid w:val="00D47533"/>
    <w:rsid w:val="00D47EFA"/>
    <w:rsid w:val="00D51BA5"/>
    <w:rsid w:val="00D55EC7"/>
    <w:rsid w:val="00D56409"/>
    <w:rsid w:val="00D572F8"/>
    <w:rsid w:val="00D57B53"/>
    <w:rsid w:val="00D57DE8"/>
    <w:rsid w:val="00D616B9"/>
    <w:rsid w:val="00D619BF"/>
    <w:rsid w:val="00D61EEA"/>
    <w:rsid w:val="00D61F7C"/>
    <w:rsid w:val="00D6237A"/>
    <w:rsid w:val="00D623E3"/>
    <w:rsid w:val="00D6464E"/>
    <w:rsid w:val="00D66294"/>
    <w:rsid w:val="00D7304C"/>
    <w:rsid w:val="00D743A2"/>
    <w:rsid w:val="00D74C13"/>
    <w:rsid w:val="00D75549"/>
    <w:rsid w:val="00D76881"/>
    <w:rsid w:val="00D829F2"/>
    <w:rsid w:val="00D8392F"/>
    <w:rsid w:val="00D85C5A"/>
    <w:rsid w:val="00D91636"/>
    <w:rsid w:val="00D91FA6"/>
    <w:rsid w:val="00D957E9"/>
    <w:rsid w:val="00D97314"/>
    <w:rsid w:val="00DA0135"/>
    <w:rsid w:val="00DA03DA"/>
    <w:rsid w:val="00DA2C2D"/>
    <w:rsid w:val="00DA2DE5"/>
    <w:rsid w:val="00DA42D5"/>
    <w:rsid w:val="00DA485B"/>
    <w:rsid w:val="00DA6802"/>
    <w:rsid w:val="00DA6A0B"/>
    <w:rsid w:val="00DA7505"/>
    <w:rsid w:val="00DB44FD"/>
    <w:rsid w:val="00DB477E"/>
    <w:rsid w:val="00DB59D9"/>
    <w:rsid w:val="00DC1954"/>
    <w:rsid w:val="00DC2746"/>
    <w:rsid w:val="00DC2833"/>
    <w:rsid w:val="00DC2EE9"/>
    <w:rsid w:val="00DC547E"/>
    <w:rsid w:val="00DC5580"/>
    <w:rsid w:val="00DD1250"/>
    <w:rsid w:val="00DD1430"/>
    <w:rsid w:val="00DD547F"/>
    <w:rsid w:val="00DD692C"/>
    <w:rsid w:val="00DD6A57"/>
    <w:rsid w:val="00DE1E20"/>
    <w:rsid w:val="00DE2162"/>
    <w:rsid w:val="00DE2800"/>
    <w:rsid w:val="00DE3524"/>
    <w:rsid w:val="00DE3C2E"/>
    <w:rsid w:val="00E005D7"/>
    <w:rsid w:val="00E02483"/>
    <w:rsid w:val="00E10288"/>
    <w:rsid w:val="00E10962"/>
    <w:rsid w:val="00E10F2E"/>
    <w:rsid w:val="00E10FB4"/>
    <w:rsid w:val="00E11766"/>
    <w:rsid w:val="00E124F8"/>
    <w:rsid w:val="00E12CC3"/>
    <w:rsid w:val="00E13EF1"/>
    <w:rsid w:val="00E1640D"/>
    <w:rsid w:val="00E2113D"/>
    <w:rsid w:val="00E22E5D"/>
    <w:rsid w:val="00E23190"/>
    <w:rsid w:val="00E2338E"/>
    <w:rsid w:val="00E2443F"/>
    <w:rsid w:val="00E258A0"/>
    <w:rsid w:val="00E26F83"/>
    <w:rsid w:val="00E37B09"/>
    <w:rsid w:val="00E37ED4"/>
    <w:rsid w:val="00E37FF2"/>
    <w:rsid w:val="00E40670"/>
    <w:rsid w:val="00E4233A"/>
    <w:rsid w:val="00E42C77"/>
    <w:rsid w:val="00E45E51"/>
    <w:rsid w:val="00E5093D"/>
    <w:rsid w:val="00E51787"/>
    <w:rsid w:val="00E52DD9"/>
    <w:rsid w:val="00E55C07"/>
    <w:rsid w:val="00E55C52"/>
    <w:rsid w:val="00E56332"/>
    <w:rsid w:val="00E57A8D"/>
    <w:rsid w:val="00E61185"/>
    <w:rsid w:val="00E6164D"/>
    <w:rsid w:val="00E63A00"/>
    <w:rsid w:val="00E65406"/>
    <w:rsid w:val="00E7027E"/>
    <w:rsid w:val="00E746C0"/>
    <w:rsid w:val="00E76188"/>
    <w:rsid w:val="00E80581"/>
    <w:rsid w:val="00E84208"/>
    <w:rsid w:val="00E86164"/>
    <w:rsid w:val="00E90A5A"/>
    <w:rsid w:val="00E92B92"/>
    <w:rsid w:val="00E93261"/>
    <w:rsid w:val="00E93ED7"/>
    <w:rsid w:val="00EA09B4"/>
    <w:rsid w:val="00EA1877"/>
    <w:rsid w:val="00EA235A"/>
    <w:rsid w:val="00EA3EC0"/>
    <w:rsid w:val="00EA5374"/>
    <w:rsid w:val="00EA5F20"/>
    <w:rsid w:val="00EB30C1"/>
    <w:rsid w:val="00EB3754"/>
    <w:rsid w:val="00EB6488"/>
    <w:rsid w:val="00EC2523"/>
    <w:rsid w:val="00EC689C"/>
    <w:rsid w:val="00ED03E9"/>
    <w:rsid w:val="00ED2667"/>
    <w:rsid w:val="00ED429E"/>
    <w:rsid w:val="00ED65CF"/>
    <w:rsid w:val="00ED709E"/>
    <w:rsid w:val="00EE0492"/>
    <w:rsid w:val="00EE06A6"/>
    <w:rsid w:val="00EE37E1"/>
    <w:rsid w:val="00EF0852"/>
    <w:rsid w:val="00EF44F9"/>
    <w:rsid w:val="00F00602"/>
    <w:rsid w:val="00F0267A"/>
    <w:rsid w:val="00F02719"/>
    <w:rsid w:val="00F02C1F"/>
    <w:rsid w:val="00F04882"/>
    <w:rsid w:val="00F06209"/>
    <w:rsid w:val="00F11883"/>
    <w:rsid w:val="00F13D55"/>
    <w:rsid w:val="00F13DD1"/>
    <w:rsid w:val="00F14732"/>
    <w:rsid w:val="00F14DA2"/>
    <w:rsid w:val="00F2000E"/>
    <w:rsid w:val="00F20D78"/>
    <w:rsid w:val="00F2155E"/>
    <w:rsid w:val="00F2224A"/>
    <w:rsid w:val="00F22F31"/>
    <w:rsid w:val="00F23370"/>
    <w:rsid w:val="00F23487"/>
    <w:rsid w:val="00F23644"/>
    <w:rsid w:val="00F273C1"/>
    <w:rsid w:val="00F33270"/>
    <w:rsid w:val="00F36A63"/>
    <w:rsid w:val="00F36D72"/>
    <w:rsid w:val="00F40570"/>
    <w:rsid w:val="00F40A79"/>
    <w:rsid w:val="00F44888"/>
    <w:rsid w:val="00F46E8B"/>
    <w:rsid w:val="00F47BEB"/>
    <w:rsid w:val="00F50279"/>
    <w:rsid w:val="00F53B27"/>
    <w:rsid w:val="00F56F2E"/>
    <w:rsid w:val="00F610FC"/>
    <w:rsid w:val="00F61EAC"/>
    <w:rsid w:val="00F6360C"/>
    <w:rsid w:val="00F63659"/>
    <w:rsid w:val="00F64F49"/>
    <w:rsid w:val="00F64F91"/>
    <w:rsid w:val="00F65385"/>
    <w:rsid w:val="00F658ED"/>
    <w:rsid w:val="00F67E5C"/>
    <w:rsid w:val="00F70EDF"/>
    <w:rsid w:val="00F71CC6"/>
    <w:rsid w:val="00F7735D"/>
    <w:rsid w:val="00F80886"/>
    <w:rsid w:val="00F8514F"/>
    <w:rsid w:val="00F8597F"/>
    <w:rsid w:val="00F86983"/>
    <w:rsid w:val="00F87C72"/>
    <w:rsid w:val="00F9024F"/>
    <w:rsid w:val="00F90909"/>
    <w:rsid w:val="00F92DFE"/>
    <w:rsid w:val="00F941E8"/>
    <w:rsid w:val="00F9434D"/>
    <w:rsid w:val="00F95425"/>
    <w:rsid w:val="00FA0580"/>
    <w:rsid w:val="00FA0D52"/>
    <w:rsid w:val="00FA2706"/>
    <w:rsid w:val="00FA7A74"/>
    <w:rsid w:val="00FB167B"/>
    <w:rsid w:val="00FB1F88"/>
    <w:rsid w:val="00FB272E"/>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 w:type="paragraph" w:styleId="ListBullet">
    <w:name w:val="List Bullet"/>
    <w:basedOn w:val="Normal"/>
    <w:uiPriority w:val="99"/>
    <w:unhideWhenUsed/>
    <w:rsid w:val="00AB2FA8"/>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897D-E43A-4106-85C4-8AD0F1F3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2020-09-17T11:35:00Z</cp:lastPrinted>
  <dcterms:created xsi:type="dcterms:W3CDTF">2020-10-01T11:28:00Z</dcterms:created>
  <dcterms:modified xsi:type="dcterms:W3CDTF">2020-10-01T11:28:00Z</dcterms:modified>
</cp:coreProperties>
</file>