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0AAC5" w14:textId="77777777" w:rsidR="00ED3465" w:rsidRDefault="00ED3465" w:rsidP="00D02C0C">
      <w:pPr>
        <w:spacing w:after="0" w:line="240" w:lineRule="auto"/>
        <w:ind w:right="118"/>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STATE </w:t>
      </w:r>
    </w:p>
    <w:p w14:paraId="4D53F8CB" w14:textId="5D3A4E57" w:rsidR="00ED3465" w:rsidRDefault="00ED3465" w:rsidP="00D02C0C">
      <w:pPr>
        <w:tabs>
          <w:tab w:val="right" w:pos="10466"/>
        </w:tabs>
        <w:spacing w:after="0" w:line="240" w:lineRule="auto"/>
        <w:ind w:right="1677"/>
        <w:jc w:val="both"/>
        <w:rPr>
          <w:rFonts w:ascii="Times New Roman" w:hAnsi="Times New Roman" w:cs="Times New Roman"/>
          <w:sz w:val="24"/>
          <w:szCs w:val="24"/>
        </w:rPr>
      </w:pPr>
      <w:r>
        <w:rPr>
          <w:rFonts w:ascii="Times New Roman" w:hAnsi="Times New Roman" w:cs="Times New Roman"/>
          <w:sz w:val="24"/>
          <w:szCs w:val="24"/>
        </w:rPr>
        <w:t>versus</w:t>
      </w:r>
      <w:r w:rsidR="00D02C0C">
        <w:rPr>
          <w:rFonts w:ascii="Times New Roman" w:hAnsi="Times New Roman" w:cs="Times New Roman"/>
          <w:sz w:val="24"/>
          <w:szCs w:val="24"/>
        </w:rPr>
        <w:tab/>
      </w:r>
    </w:p>
    <w:p w14:paraId="297C6A8D" w14:textId="77777777" w:rsidR="00ED3465" w:rsidRDefault="00ED3465" w:rsidP="00ED34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TAWANDA HLAHLA</w:t>
      </w:r>
    </w:p>
    <w:p w14:paraId="25105ECB" w14:textId="77777777" w:rsidR="00ED3465" w:rsidRDefault="00ED3465" w:rsidP="00ED3465">
      <w:pPr>
        <w:tabs>
          <w:tab w:val="left" w:pos="176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18F2BA23" w14:textId="77777777" w:rsidR="00031E8F" w:rsidRDefault="00031E8F" w:rsidP="00ED3465">
      <w:pPr>
        <w:spacing w:after="0" w:line="240" w:lineRule="auto"/>
        <w:jc w:val="both"/>
        <w:rPr>
          <w:rFonts w:ascii="Times New Roman" w:hAnsi="Times New Roman" w:cs="Times New Roman"/>
          <w:sz w:val="24"/>
          <w:szCs w:val="24"/>
        </w:rPr>
      </w:pPr>
    </w:p>
    <w:p w14:paraId="33EC729C" w14:textId="77777777" w:rsidR="00ED3465" w:rsidRDefault="00ED3465" w:rsidP="00ED34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14:paraId="10F59B00" w14:textId="77777777" w:rsidR="00ED3465" w:rsidRDefault="00ED3465" w:rsidP="00ED34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MUZENDA J</w:t>
      </w:r>
    </w:p>
    <w:p w14:paraId="39480553" w14:textId="3EA62F2C" w:rsidR="00ED3465" w:rsidRDefault="00ED3465" w:rsidP="00ED34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MUTARE, </w:t>
      </w:r>
      <w:r w:rsidR="00D44129">
        <w:rPr>
          <w:rFonts w:ascii="Times New Roman" w:hAnsi="Times New Roman" w:cs="Times New Roman"/>
          <w:sz w:val="24"/>
          <w:szCs w:val="24"/>
        </w:rPr>
        <w:t xml:space="preserve">13 October 2020 and </w:t>
      </w:r>
      <w:r>
        <w:rPr>
          <w:rFonts w:ascii="Times New Roman" w:hAnsi="Times New Roman" w:cs="Times New Roman"/>
          <w:sz w:val="24"/>
          <w:szCs w:val="24"/>
        </w:rPr>
        <w:t>15</w:t>
      </w:r>
      <w:r>
        <w:rPr>
          <w:rFonts w:ascii="Times New Roman" w:hAnsi="Times New Roman" w:cs="Times New Roman"/>
          <w:sz w:val="24"/>
          <w:szCs w:val="24"/>
          <w:vertAlign w:val="superscript"/>
        </w:rPr>
        <w:t xml:space="preserve"> </w:t>
      </w:r>
      <w:r>
        <w:rPr>
          <w:rFonts w:ascii="Times New Roman" w:hAnsi="Times New Roman" w:cs="Times New Roman"/>
          <w:sz w:val="24"/>
          <w:szCs w:val="24"/>
        </w:rPr>
        <w:t>October 2020</w:t>
      </w:r>
    </w:p>
    <w:p w14:paraId="1B010F15" w14:textId="77777777" w:rsidR="00ED3465" w:rsidRDefault="00ED3465" w:rsidP="00ED3465">
      <w:pPr>
        <w:spacing w:after="0" w:line="240" w:lineRule="auto"/>
        <w:jc w:val="both"/>
        <w:rPr>
          <w:rFonts w:ascii="Times New Roman" w:hAnsi="Times New Roman" w:cs="Times New Roman"/>
          <w:sz w:val="24"/>
          <w:szCs w:val="24"/>
        </w:rPr>
      </w:pPr>
    </w:p>
    <w:p w14:paraId="12AC4883" w14:textId="77777777" w:rsidR="00ED3465" w:rsidRDefault="00ED3465" w:rsidP="00ED3465">
      <w:pPr>
        <w:spacing w:after="0" w:line="240" w:lineRule="auto"/>
        <w:jc w:val="both"/>
        <w:rPr>
          <w:rFonts w:ascii="Times New Roman" w:hAnsi="Times New Roman" w:cs="Times New Roman"/>
          <w:sz w:val="24"/>
          <w:szCs w:val="24"/>
        </w:rPr>
      </w:pPr>
    </w:p>
    <w:p w14:paraId="76667FAF" w14:textId="77777777" w:rsidR="00ED3465" w:rsidRDefault="00ED3465" w:rsidP="00ED346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Trial </w:t>
      </w:r>
    </w:p>
    <w:p w14:paraId="553D6252" w14:textId="77777777" w:rsidR="00ED3465" w:rsidRDefault="00ED3465" w:rsidP="00ED3465">
      <w:pPr>
        <w:spacing w:after="0" w:line="240" w:lineRule="auto"/>
        <w:rPr>
          <w:rFonts w:ascii="Times New Roman" w:hAnsi="Times New Roman" w:cs="Times New Roman"/>
          <w:b/>
          <w:sz w:val="24"/>
          <w:szCs w:val="24"/>
        </w:rPr>
      </w:pPr>
    </w:p>
    <w:p w14:paraId="2EF1C679" w14:textId="77777777" w:rsidR="00ED3465" w:rsidRDefault="00ED3465" w:rsidP="00ED3465">
      <w:pPr>
        <w:spacing w:after="0" w:line="240" w:lineRule="auto"/>
        <w:jc w:val="both"/>
        <w:rPr>
          <w:rFonts w:ascii="Times New Roman" w:hAnsi="Times New Roman" w:cs="Times New Roman"/>
          <w:sz w:val="24"/>
          <w:szCs w:val="24"/>
        </w:rPr>
      </w:pPr>
    </w:p>
    <w:p w14:paraId="0C57CBE7" w14:textId="77777777" w:rsidR="00ED3465" w:rsidRDefault="00ED3465" w:rsidP="00ED34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ASSESSORS:  1. Mrs Mawoneke</w:t>
      </w:r>
    </w:p>
    <w:p w14:paraId="1F361C62" w14:textId="4BC7B8A2" w:rsidR="00ED3465" w:rsidRPr="007E5B9A" w:rsidRDefault="00D02C0C" w:rsidP="00D02C0C">
      <w:pPr>
        <w:tabs>
          <w:tab w:val="left" w:pos="864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Dr S</w:t>
      </w:r>
      <w:r w:rsidR="00ED3465">
        <w:rPr>
          <w:rFonts w:ascii="Times New Roman" w:hAnsi="Times New Roman" w:cs="Times New Roman"/>
          <w:sz w:val="24"/>
          <w:szCs w:val="24"/>
        </w:rPr>
        <w:t>ana</w:t>
      </w:r>
    </w:p>
    <w:p w14:paraId="79EBAFAB" w14:textId="77777777" w:rsidR="00ED3465" w:rsidRDefault="00ED3465" w:rsidP="00ED3465">
      <w:pPr>
        <w:spacing w:after="0" w:line="240" w:lineRule="auto"/>
        <w:rPr>
          <w:rFonts w:ascii="Times New Roman" w:hAnsi="Times New Roman" w:cs="Times New Roman"/>
          <w:b/>
          <w:sz w:val="24"/>
          <w:szCs w:val="24"/>
        </w:rPr>
      </w:pPr>
    </w:p>
    <w:p w14:paraId="61BF2BAE" w14:textId="77777777" w:rsidR="00ED3465" w:rsidRDefault="00ED3465" w:rsidP="00ED3465">
      <w:pPr>
        <w:spacing w:after="0" w:line="240" w:lineRule="auto"/>
        <w:rPr>
          <w:rFonts w:ascii="Times New Roman" w:hAnsi="Times New Roman" w:cs="Times New Roman"/>
          <w:i/>
          <w:sz w:val="24"/>
          <w:szCs w:val="24"/>
        </w:rPr>
      </w:pPr>
    </w:p>
    <w:p w14:paraId="7DFB9616" w14:textId="77777777" w:rsidR="00ED3465" w:rsidRDefault="00ED3465" w:rsidP="00ED3465">
      <w:pPr>
        <w:spacing w:after="0" w:line="240" w:lineRule="auto"/>
        <w:rPr>
          <w:rFonts w:ascii="Times New Roman" w:hAnsi="Times New Roman" w:cs="Times New Roman"/>
          <w:sz w:val="24"/>
          <w:szCs w:val="24"/>
        </w:rPr>
      </w:pPr>
      <w:r>
        <w:rPr>
          <w:rFonts w:ascii="Times New Roman" w:hAnsi="Times New Roman" w:cs="Times New Roman"/>
          <w:i/>
          <w:sz w:val="24"/>
          <w:szCs w:val="24"/>
        </w:rPr>
        <w:t>M Musarurwa,</w:t>
      </w:r>
      <w:r>
        <w:rPr>
          <w:rFonts w:ascii="Times New Roman" w:hAnsi="Times New Roman" w:cs="Times New Roman"/>
          <w:sz w:val="24"/>
          <w:szCs w:val="24"/>
        </w:rPr>
        <w:t xml:space="preserve"> for the State </w:t>
      </w:r>
    </w:p>
    <w:p w14:paraId="37B9CF11" w14:textId="14D6ECBC" w:rsidR="00ED3465" w:rsidRDefault="00D44129" w:rsidP="00ED3465">
      <w:pPr>
        <w:spacing w:after="0" w:line="240" w:lineRule="auto"/>
        <w:rPr>
          <w:rFonts w:ascii="Times New Roman" w:hAnsi="Times New Roman" w:cs="Times New Roman"/>
          <w:sz w:val="24"/>
          <w:szCs w:val="24"/>
        </w:rPr>
      </w:pPr>
      <w:r>
        <w:rPr>
          <w:rFonts w:ascii="Times New Roman" w:hAnsi="Times New Roman" w:cs="Times New Roman"/>
          <w:i/>
          <w:sz w:val="24"/>
          <w:szCs w:val="24"/>
        </w:rPr>
        <w:t>Ms Muzandaka with K.G Muraicho</w:t>
      </w:r>
      <w:r w:rsidR="00ED3465">
        <w:rPr>
          <w:rFonts w:ascii="Times New Roman" w:hAnsi="Times New Roman" w:cs="Times New Roman"/>
          <w:sz w:val="24"/>
          <w:szCs w:val="24"/>
        </w:rPr>
        <w:t>, for the accused</w:t>
      </w:r>
    </w:p>
    <w:p w14:paraId="6E49896D" w14:textId="77777777" w:rsidR="00ED3465" w:rsidRDefault="00ED3465" w:rsidP="00ED3465">
      <w:pPr>
        <w:spacing w:after="0" w:line="240" w:lineRule="auto"/>
        <w:jc w:val="both"/>
        <w:rPr>
          <w:rFonts w:ascii="Times New Roman" w:hAnsi="Times New Roman" w:cs="Times New Roman"/>
          <w:sz w:val="24"/>
          <w:szCs w:val="24"/>
        </w:rPr>
      </w:pPr>
    </w:p>
    <w:p w14:paraId="162A1B07" w14:textId="77777777" w:rsidR="00ED3465" w:rsidRDefault="00ED3465" w:rsidP="00ED3465">
      <w:pPr>
        <w:spacing w:after="0" w:line="240" w:lineRule="auto"/>
        <w:jc w:val="both"/>
        <w:rPr>
          <w:rFonts w:ascii="Times New Roman" w:hAnsi="Times New Roman" w:cs="Times New Roman"/>
          <w:sz w:val="24"/>
          <w:szCs w:val="24"/>
        </w:rPr>
      </w:pPr>
    </w:p>
    <w:p w14:paraId="685B9BE7" w14:textId="1444A358" w:rsidR="00ED3465" w:rsidRDefault="00ED3465" w:rsidP="00ED3465">
      <w:pPr>
        <w:spacing w:after="0" w:line="360" w:lineRule="auto"/>
        <w:ind w:firstLine="720"/>
        <w:jc w:val="both"/>
        <w:rPr>
          <w:rFonts w:ascii="Times New Roman" w:hAnsi="Times New Roman" w:cs="Times New Roman"/>
          <w:sz w:val="24"/>
          <w:szCs w:val="24"/>
        </w:rPr>
      </w:pPr>
      <w:r w:rsidRPr="00465643">
        <w:rPr>
          <w:rFonts w:ascii="Times New Roman" w:hAnsi="Times New Roman" w:cs="Times New Roman"/>
          <w:sz w:val="24"/>
          <w:szCs w:val="24"/>
        </w:rPr>
        <w:t xml:space="preserve">MUZENDA J: </w:t>
      </w:r>
      <w:r>
        <w:rPr>
          <w:rFonts w:ascii="Times New Roman" w:hAnsi="Times New Roman" w:cs="Times New Roman"/>
          <w:sz w:val="24"/>
          <w:szCs w:val="24"/>
        </w:rPr>
        <w:t xml:space="preserve">The accused is facing charges of Murder. The State alleges that </w:t>
      </w:r>
      <w:r w:rsidR="00D44129">
        <w:rPr>
          <w:rFonts w:ascii="Times New Roman" w:hAnsi="Times New Roman" w:cs="Times New Roman"/>
          <w:sz w:val="24"/>
          <w:szCs w:val="24"/>
        </w:rPr>
        <w:t xml:space="preserve">on </w:t>
      </w:r>
      <w:r>
        <w:rPr>
          <w:rFonts w:ascii="Times New Roman" w:hAnsi="Times New Roman" w:cs="Times New Roman"/>
          <w:sz w:val="24"/>
          <w:szCs w:val="24"/>
        </w:rPr>
        <w:t xml:space="preserve">12 March 2020, at Muzondakaya Village, Chief Musikavanhu, Chipinge, accused caused the death of his elder brother Sifiso Hlahla by striking him </w:t>
      </w:r>
      <w:r w:rsidR="00420888">
        <w:rPr>
          <w:rFonts w:ascii="Times New Roman" w:hAnsi="Times New Roman" w:cs="Times New Roman"/>
          <w:sz w:val="24"/>
          <w:szCs w:val="24"/>
        </w:rPr>
        <w:t xml:space="preserve">with a machete once on the head. </w:t>
      </w:r>
    </w:p>
    <w:p w14:paraId="1D78EE3F" w14:textId="77777777" w:rsidR="00420888" w:rsidRDefault="00420888" w:rsidP="00ED34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pleaded not guilty and prayed that he be found not guilty and be acquitted. In his defence outline he denies having an intention to kill his brother. He attributed the death of the deceased to what he termed cumulative factors based on witchcraft. He blamed the deceased’s lack of cooperation to resolve the problems faced by the family relating to ritually cleanse the family homestead and perform cultural rites for the departed parents. On the fateful day he attacked the deceased in the </w:t>
      </w:r>
      <w:r w:rsidR="00A70D03">
        <w:rPr>
          <w:rFonts w:ascii="Times New Roman" w:hAnsi="Times New Roman" w:cs="Times New Roman"/>
          <w:sz w:val="24"/>
          <w:szCs w:val="24"/>
        </w:rPr>
        <w:t>heat of the moment and did not aim at a particular part of the deceased’s body, he intended to immobilise the deceased so that deceased will not disrupt the traditional healers whom he intended to go and call to come and cleanse the homestead</w:t>
      </w:r>
      <w:r w:rsidR="001509C5">
        <w:rPr>
          <w:rFonts w:ascii="Times New Roman" w:hAnsi="Times New Roman" w:cs="Times New Roman"/>
          <w:sz w:val="24"/>
          <w:szCs w:val="24"/>
        </w:rPr>
        <w:t xml:space="preserve">. The accused believed that deceased was bewitching him and causing him to be poor. </w:t>
      </w:r>
    </w:p>
    <w:p w14:paraId="4358ADFE" w14:textId="2BF14196" w:rsidR="001509C5" w:rsidRDefault="001509C5" w:rsidP="00ED34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defence outline of the accused does not dispute all the mater</w:t>
      </w:r>
      <w:r w:rsidR="00D02C0C">
        <w:rPr>
          <w:rFonts w:ascii="Times New Roman" w:hAnsi="Times New Roman" w:cs="Times New Roman"/>
          <w:sz w:val="24"/>
          <w:szCs w:val="24"/>
        </w:rPr>
        <w:t>ial facts as summarised by the S</w:t>
      </w:r>
      <w:r>
        <w:rPr>
          <w:rFonts w:ascii="Times New Roman" w:hAnsi="Times New Roman" w:cs="Times New Roman"/>
          <w:sz w:val="24"/>
          <w:szCs w:val="24"/>
        </w:rPr>
        <w:t>tate in its papers. At first the prosecutor in this matter indicated that all the evidence of the State be admitted in court in terms of s 314 of the Criminal Procedure and Evidence Act [</w:t>
      </w:r>
      <w:r w:rsidRPr="001509C5">
        <w:rPr>
          <w:rFonts w:ascii="Times New Roman" w:hAnsi="Times New Roman" w:cs="Times New Roman"/>
          <w:i/>
          <w:sz w:val="24"/>
          <w:szCs w:val="24"/>
        </w:rPr>
        <w:t>Chapter 9:07</w:t>
      </w:r>
      <w:r>
        <w:rPr>
          <w:rFonts w:ascii="Times New Roman" w:hAnsi="Times New Roman" w:cs="Times New Roman"/>
          <w:sz w:val="24"/>
          <w:szCs w:val="24"/>
        </w:rPr>
        <w:t>] with the exception of the evidence of the invest</w:t>
      </w:r>
      <w:r w:rsidR="00E51616">
        <w:rPr>
          <w:rFonts w:ascii="Times New Roman" w:hAnsi="Times New Roman" w:cs="Times New Roman"/>
          <w:sz w:val="24"/>
          <w:szCs w:val="24"/>
        </w:rPr>
        <w:t>igation officer Mr Tinashe Nyama</w:t>
      </w:r>
      <w:r>
        <w:rPr>
          <w:rFonts w:ascii="Times New Roman" w:hAnsi="Times New Roman" w:cs="Times New Roman"/>
          <w:sz w:val="24"/>
          <w:szCs w:val="24"/>
        </w:rPr>
        <w:t xml:space="preserve">sunda. However given the nature of accused’s defence delving into a history of witchcraft, it was agreed between the State and defence that at least one of the family members </w:t>
      </w:r>
      <w:r>
        <w:rPr>
          <w:rFonts w:ascii="Times New Roman" w:hAnsi="Times New Roman" w:cs="Times New Roman"/>
          <w:sz w:val="24"/>
          <w:szCs w:val="24"/>
        </w:rPr>
        <w:lastRenderedPageBreak/>
        <w:t xml:space="preserve">testify in court. Noel Hlahla subsequently testified </w:t>
      </w:r>
      <w:r w:rsidR="00DC3EB0">
        <w:rPr>
          <w:rFonts w:ascii="Times New Roman" w:hAnsi="Times New Roman" w:cs="Times New Roman"/>
          <w:sz w:val="24"/>
          <w:szCs w:val="24"/>
        </w:rPr>
        <w:t>and the evidence of Tinashe Nya</w:t>
      </w:r>
      <w:r w:rsidR="00831D16">
        <w:rPr>
          <w:rFonts w:ascii="Times New Roman" w:hAnsi="Times New Roman" w:cs="Times New Roman"/>
          <w:sz w:val="24"/>
          <w:szCs w:val="24"/>
        </w:rPr>
        <w:t>ma</w:t>
      </w:r>
      <w:r w:rsidR="00BB570F">
        <w:rPr>
          <w:rFonts w:ascii="Times New Roman" w:hAnsi="Times New Roman" w:cs="Times New Roman"/>
          <w:sz w:val="24"/>
          <w:szCs w:val="24"/>
        </w:rPr>
        <w:t>sunda was admitted in terms of</w:t>
      </w:r>
      <w:r w:rsidR="00DC3EB0">
        <w:rPr>
          <w:rFonts w:ascii="Times New Roman" w:hAnsi="Times New Roman" w:cs="Times New Roman"/>
          <w:sz w:val="24"/>
          <w:szCs w:val="24"/>
        </w:rPr>
        <w:t xml:space="preserve"> s 314. </w:t>
      </w:r>
    </w:p>
    <w:p w14:paraId="3C17D193" w14:textId="77777777" w:rsidR="00DC3EB0" w:rsidRDefault="00DC3EB0" w:rsidP="00DC3E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undisputed evidence before this court was to the following effect:</w:t>
      </w:r>
    </w:p>
    <w:p w14:paraId="78CFC83E" w14:textId="1CDC2D3E" w:rsidR="00DC3EB0" w:rsidRDefault="00420045" w:rsidP="00DC3EB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DC3EB0">
        <w:rPr>
          <w:rFonts w:ascii="Times New Roman" w:hAnsi="Times New Roman" w:cs="Times New Roman"/>
          <w:sz w:val="24"/>
          <w:szCs w:val="24"/>
        </w:rPr>
        <w:t>he accused and deceased were siblings.</w:t>
      </w:r>
    </w:p>
    <w:p w14:paraId="5641FC8A" w14:textId="024BC4D8" w:rsidR="00DC3EB0" w:rsidRDefault="00420045" w:rsidP="00DC3EB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w:t>
      </w:r>
      <w:r w:rsidR="00DC3EB0">
        <w:rPr>
          <w:rFonts w:ascii="Times New Roman" w:hAnsi="Times New Roman" w:cs="Times New Roman"/>
          <w:sz w:val="24"/>
          <w:szCs w:val="24"/>
        </w:rPr>
        <w:t>n 12 March 2020, accused found the deceased at home and an exchange of words took place relating to the conduct of the accused.</w:t>
      </w:r>
    </w:p>
    <w:p w14:paraId="3C822A73" w14:textId="23B76D0E" w:rsidR="00DC3EB0" w:rsidRDefault="00420045" w:rsidP="00DC3EB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DC3EB0">
        <w:rPr>
          <w:rFonts w:ascii="Times New Roman" w:hAnsi="Times New Roman" w:cs="Times New Roman"/>
          <w:sz w:val="24"/>
          <w:szCs w:val="24"/>
        </w:rPr>
        <w:t>here was acrimony between deceased and accused.</w:t>
      </w:r>
    </w:p>
    <w:p w14:paraId="68A36254" w14:textId="77777777" w:rsidR="00DC3EB0" w:rsidRDefault="00DC3EB0" w:rsidP="00DC3EB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Noel Hlahla procured a machete and gave it to the accused before the accused assaulted the deceased. </w:t>
      </w:r>
    </w:p>
    <w:p w14:paraId="5F002793" w14:textId="70CB777C" w:rsidR="00DC3EB0" w:rsidRDefault="00420045" w:rsidP="00DC3EB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DC3EB0">
        <w:rPr>
          <w:rFonts w:ascii="Times New Roman" w:hAnsi="Times New Roman" w:cs="Times New Roman"/>
          <w:sz w:val="24"/>
          <w:szCs w:val="24"/>
        </w:rPr>
        <w:t xml:space="preserve">ccused fatally struck the deceased on the </w:t>
      </w:r>
      <w:r w:rsidR="001F1308">
        <w:rPr>
          <w:rFonts w:ascii="Times New Roman" w:hAnsi="Times New Roman" w:cs="Times New Roman"/>
          <w:sz w:val="24"/>
          <w:szCs w:val="24"/>
        </w:rPr>
        <w:t>head and did not assist him.</w:t>
      </w:r>
    </w:p>
    <w:p w14:paraId="23FB244C" w14:textId="30F08AF9" w:rsidR="001F1308" w:rsidRDefault="00420045" w:rsidP="00DC3EB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1F1308">
        <w:rPr>
          <w:rFonts w:ascii="Times New Roman" w:hAnsi="Times New Roman" w:cs="Times New Roman"/>
          <w:sz w:val="24"/>
          <w:szCs w:val="24"/>
        </w:rPr>
        <w:t>eceased was pronounced dead by the medical staff at the clinic.</w:t>
      </w:r>
    </w:p>
    <w:p w14:paraId="74AC2EAE" w14:textId="77777777" w:rsidR="001F1308" w:rsidRPr="000E68E1" w:rsidRDefault="001F1308" w:rsidP="001F1308">
      <w:pPr>
        <w:spacing w:after="0" w:line="360" w:lineRule="auto"/>
        <w:jc w:val="both"/>
        <w:rPr>
          <w:rFonts w:ascii="Times New Roman" w:hAnsi="Times New Roman" w:cs="Times New Roman"/>
          <w:sz w:val="24"/>
          <w:szCs w:val="24"/>
          <w:u w:val="single"/>
        </w:rPr>
      </w:pPr>
      <w:r w:rsidRPr="000E68E1">
        <w:rPr>
          <w:rFonts w:ascii="Times New Roman" w:hAnsi="Times New Roman" w:cs="Times New Roman"/>
          <w:sz w:val="24"/>
          <w:szCs w:val="24"/>
          <w:u w:val="single"/>
        </w:rPr>
        <w:t>SUBMISSIONS BY COUNSEL</w:t>
      </w:r>
    </w:p>
    <w:p w14:paraId="0C87B676" w14:textId="69B89600" w:rsidR="001F1308" w:rsidRDefault="001F1308" w:rsidP="00A16F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000E68E1" w:rsidRPr="000E68E1">
        <w:rPr>
          <w:rFonts w:ascii="Times New Roman" w:hAnsi="Times New Roman" w:cs="Times New Roman"/>
          <w:i/>
          <w:sz w:val="24"/>
          <w:szCs w:val="24"/>
        </w:rPr>
        <w:t xml:space="preserve">M </w:t>
      </w:r>
      <w:r w:rsidRPr="000E68E1">
        <w:rPr>
          <w:rFonts w:ascii="Times New Roman" w:hAnsi="Times New Roman" w:cs="Times New Roman"/>
          <w:i/>
          <w:sz w:val="24"/>
          <w:szCs w:val="24"/>
        </w:rPr>
        <w:t>Musarurwa</w:t>
      </w:r>
      <w:r>
        <w:rPr>
          <w:rFonts w:ascii="Times New Roman" w:hAnsi="Times New Roman" w:cs="Times New Roman"/>
          <w:sz w:val="24"/>
          <w:szCs w:val="24"/>
        </w:rPr>
        <w:t xml:space="preserve"> submitted that the correct approach in a case like the one before us was correctly spelt out in the case of </w:t>
      </w:r>
      <w:r w:rsidRPr="001F1308">
        <w:rPr>
          <w:rFonts w:ascii="Times New Roman" w:hAnsi="Times New Roman" w:cs="Times New Roman"/>
          <w:i/>
          <w:sz w:val="24"/>
          <w:szCs w:val="24"/>
        </w:rPr>
        <w:t>S</w:t>
      </w:r>
      <w:r>
        <w:rPr>
          <w:rFonts w:ascii="Times New Roman" w:hAnsi="Times New Roman" w:cs="Times New Roman"/>
          <w:sz w:val="24"/>
          <w:szCs w:val="24"/>
        </w:rPr>
        <w:t xml:space="preserve"> v </w:t>
      </w:r>
      <w:r w:rsidRPr="001F1308">
        <w:rPr>
          <w:rFonts w:ascii="Times New Roman" w:hAnsi="Times New Roman" w:cs="Times New Roman"/>
          <w:i/>
          <w:sz w:val="24"/>
          <w:szCs w:val="24"/>
        </w:rPr>
        <w:t>Robert Mugwanda</w:t>
      </w:r>
      <w:r>
        <w:rPr>
          <w:rFonts w:ascii="Times New Roman" w:hAnsi="Times New Roman" w:cs="Times New Roman"/>
          <w:sz w:val="24"/>
          <w:szCs w:val="24"/>
        </w:rPr>
        <w:t xml:space="preserve"> SC 19/2002 where the Learned Chief Justice cited the case of </w:t>
      </w:r>
      <w:r w:rsidRPr="001F1308">
        <w:rPr>
          <w:rFonts w:ascii="Times New Roman" w:hAnsi="Times New Roman" w:cs="Times New Roman"/>
          <w:i/>
          <w:sz w:val="24"/>
          <w:szCs w:val="24"/>
        </w:rPr>
        <w:t>S</w:t>
      </w:r>
      <w:r>
        <w:rPr>
          <w:rFonts w:ascii="Times New Roman" w:hAnsi="Times New Roman" w:cs="Times New Roman"/>
          <w:sz w:val="24"/>
          <w:szCs w:val="24"/>
        </w:rPr>
        <w:t xml:space="preserve"> v </w:t>
      </w:r>
      <w:r w:rsidRPr="001F1308">
        <w:rPr>
          <w:rFonts w:ascii="Times New Roman" w:hAnsi="Times New Roman" w:cs="Times New Roman"/>
          <w:i/>
          <w:sz w:val="24"/>
          <w:szCs w:val="24"/>
        </w:rPr>
        <w:t>Sigauke</w:t>
      </w:r>
      <w:r>
        <w:rPr>
          <w:rFonts w:ascii="Times New Roman" w:hAnsi="Times New Roman" w:cs="Times New Roman"/>
          <w:sz w:val="24"/>
          <w:szCs w:val="24"/>
        </w:rPr>
        <w:t xml:space="preserve"> 1967 (1) SA 556 (A). </w:t>
      </w:r>
      <w:r w:rsidR="009409F5">
        <w:rPr>
          <w:rFonts w:ascii="Times New Roman" w:hAnsi="Times New Roman" w:cs="Times New Roman"/>
          <w:sz w:val="24"/>
          <w:szCs w:val="24"/>
        </w:rPr>
        <w:t>He</w:t>
      </w:r>
      <w:r>
        <w:rPr>
          <w:rFonts w:ascii="Times New Roman" w:hAnsi="Times New Roman" w:cs="Times New Roman"/>
          <w:sz w:val="24"/>
          <w:szCs w:val="24"/>
        </w:rPr>
        <w:t xml:space="preserve"> submitted further that although there is distinction between this case and that of </w:t>
      </w:r>
      <w:r w:rsidRPr="00420045">
        <w:rPr>
          <w:rFonts w:ascii="Times New Roman" w:hAnsi="Times New Roman" w:cs="Times New Roman"/>
          <w:i/>
          <w:sz w:val="24"/>
          <w:szCs w:val="24"/>
        </w:rPr>
        <w:t>Mugwanda</w:t>
      </w:r>
      <w:r>
        <w:rPr>
          <w:rFonts w:ascii="Times New Roman" w:hAnsi="Times New Roman" w:cs="Times New Roman"/>
          <w:sz w:val="24"/>
          <w:szCs w:val="24"/>
        </w:rPr>
        <w:t xml:space="preserve"> </w:t>
      </w:r>
      <w:r w:rsidRPr="001F1308">
        <w:rPr>
          <w:rFonts w:ascii="Times New Roman" w:hAnsi="Times New Roman" w:cs="Times New Roman"/>
          <w:i/>
          <w:sz w:val="24"/>
          <w:szCs w:val="24"/>
        </w:rPr>
        <w:t>supra</w:t>
      </w:r>
      <w:r>
        <w:rPr>
          <w:rFonts w:ascii="Times New Roman" w:hAnsi="Times New Roman" w:cs="Times New Roman"/>
          <w:sz w:val="24"/>
          <w:szCs w:val="24"/>
        </w:rPr>
        <w:t xml:space="preserve"> in that the latter involves stabbing, the principle of </w:t>
      </w:r>
      <w:r w:rsidRPr="001F1308">
        <w:rPr>
          <w:rFonts w:ascii="Times New Roman" w:hAnsi="Times New Roman" w:cs="Times New Roman"/>
          <w:i/>
          <w:sz w:val="24"/>
          <w:szCs w:val="24"/>
        </w:rPr>
        <w:t>mens rea</w:t>
      </w:r>
      <w:r>
        <w:rPr>
          <w:rFonts w:ascii="Times New Roman" w:hAnsi="Times New Roman" w:cs="Times New Roman"/>
          <w:sz w:val="24"/>
          <w:szCs w:val="24"/>
        </w:rPr>
        <w:t xml:space="preserve"> is </w:t>
      </w:r>
      <w:r w:rsidR="009409F5">
        <w:rPr>
          <w:rFonts w:ascii="Times New Roman" w:hAnsi="Times New Roman" w:cs="Times New Roman"/>
          <w:sz w:val="24"/>
          <w:szCs w:val="24"/>
        </w:rPr>
        <w:t xml:space="preserve">relevant. Where there is no direct evidence on the </w:t>
      </w:r>
      <w:r w:rsidR="009409F5" w:rsidRPr="009409F5">
        <w:rPr>
          <w:rFonts w:ascii="Times New Roman" w:hAnsi="Times New Roman" w:cs="Times New Roman"/>
          <w:i/>
          <w:sz w:val="24"/>
          <w:szCs w:val="24"/>
        </w:rPr>
        <w:t>mens</w:t>
      </w:r>
      <w:r w:rsidR="009409F5">
        <w:rPr>
          <w:rFonts w:ascii="Times New Roman" w:hAnsi="Times New Roman" w:cs="Times New Roman"/>
          <w:sz w:val="24"/>
          <w:szCs w:val="24"/>
        </w:rPr>
        <w:t xml:space="preserve"> </w:t>
      </w:r>
      <w:r w:rsidR="009409F5" w:rsidRPr="009409F5">
        <w:rPr>
          <w:rFonts w:ascii="Times New Roman" w:hAnsi="Times New Roman" w:cs="Times New Roman"/>
          <w:i/>
          <w:sz w:val="24"/>
          <w:szCs w:val="24"/>
        </w:rPr>
        <w:t>rea</w:t>
      </w:r>
      <w:r w:rsidR="009409F5">
        <w:rPr>
          <w:rFonts w:ascii="Times New Roman" w:hAnsi="Times New Roman" w:cs="Times New Roman"/>
          <w:sz w:val="24"/>
          <w:szCs w:val="24"/>
        </w:rPr>
        <w:t xml:space="preserve"> of the accused and the intention was not to kill the deceased but to assault him, under such circumstances, the </w:t>
      </w:r>
      <w:r w:rsidR="009409F5" w:rsidRPr="009409F5">
        <w:rPr>
          <w:rFonts w:ascii="Times New Roman" w:hAnsi="Times New Roman" w:cs="Times New Roman"/>
          <w:i/>
          <w:sz w:val="24"/>
          <w:szCs w:val="24"/>
        </w:rPr>
        <w:t>mens rea</w:t>
      </w:r>
      <w:r w:rsidR="009409F5">
        <w:rPr>
          <w:rFonts w:ascii="Times New Roman" w:hAnsi="Times New Roman" w:cs="Times New Roman"/>
          <w:sz w:val="24"/>
          <w:szCs w:val="24"/>
        </w:rPr>
        <w:t xml:space="preserve"> of the accused has to be inferred from the circumstances of the case. The State Counsel further added that the court has to look at the weapon used to assault the deceased, the degree of assault and the injuries sustained, the part of the body injured as well. The accused in this case, it was averred by the State, used a machete and brutally attacked the deceased. </w:t>
      </w:r>
      <w:r w:rsidR="00A16FFD">
        <w:rPr>
          <w:rFonts w:ascii="Times New Roman" w:hAnsi="Times New Roman" w:cs="Times New Roman"/>
          <w:sz w:val="24"/>
          <w:szCs w:val="24"/>
        </w:rPr>
        <w:t xml:space="preserve">He then threw away the machete. Accused targeted the head and the post-mortem confirms that deceased died of head injury. The State further added that the injuries sustained by the deceased were serious to show that whoever caused them had the necessary intention to kill the deceased. To the State, accused confessed that he used severe force, and that he was reckless in his conduct. </w:t>
      </w:r>
    </w:p>
    <w:p w14:paraId="4D6F7A0C" w14:textId="77777777" w:rsidR="00A16FFD" w:rsidRDefault="00A16FFD" w:rsidP="00A16F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aspect of accused’s defence of provocation, the State submitted that it constitutes partial defence to a charge of Murder in appropriate circumstances spelt out in s 239 of the Code. However the State added that the circumstances outlined by the accused are not sufficient enough to reduce a charge of Murder to Culpable Homicide and it urged the court to reject the defence of provocation. The State prayed for a conviction of the accused of Murder with actual intent.</w:t>
      </w:r>
    </w:p>
    <w:p w14:paraId="48AA0C81" w14:textId="37C70DD3" w:rsidR="00A16FFD" w:rsidRDefault="00A16FFD" w:rsidP="00A16F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the other hand, the accused’s </w:t>
      </w:r>
      <w:r w:rsidR="0028063B">
        <w:rPr>
          <w:rFonts w:ascii="Times New Roman" w:hAnsi="Times New Roman" w:cs="Times New Roman"/>
          <w:sz w:val="24"/>
          <w:szCs w:val="24"/>
        </w:rPr>
        <w:t>counsel submitted that the accused was provoked by the decea</w:t>
      </w:r>
      <w:r w:rsidR="007907C7">
        <w:rPr>
          <w:rFonts w:ascii="Times New Roman" w:hAnsi="Times New Roman" w:cs="Times New Roman"/>
          <w:sz w:val="24"/>
          <w:szCs w:val="24"/>
        </w:rPr>
        <w:t xml:space="preserve">sed’s remonstrations about his property and he lost control and ended up striking </w:t>
      </w:r>
      <w:r w:rsidR="007A3214">
        <w:rPr>
          <w:rFonts w:ascii="Times New Roman" w:hAnsi="Times New Roman" w:cs="Times New Roman"/>
          <w:sz w:val="24"/>
          <w:szCs w:val="24"/>
        </w:rPr>
        <w:t xml:space="preserve">the deceased with </w:t>
      </w:r>
      <w:r w:rsidR="006E3978">
        <w:rPr>
          <w:rFonts w:ascii="Times New Roman" w:hAnsi="Times New Roman" w:cs="Times New Roman"/>
          <w:sz w:val="24"/>
          <w:szCs w:val="24"/>
        </w:rPr>
        <w:t xml:space="preserve">the </w:t>
      </w:r>
      <w:r w:rsidR="007A3214">
        <w:rPr>
          <w:rFonts w:ascii="Times New Roman" w:hAnsi="Times New Roman" w:cs="Times New Roman"/>
          <w:sz w:val="24"/>
          <w:szCs w:val="24"/>
        </w:rPr>
        <w:t xml:space="preserve">most accessible tool accused could use, </w:t>
      </w:r>
      <w:r w:rsidR="00583197">
        <w:rPr>
          <w:rFonts w:ascii="Times New Roman" w:hAnsi="Times New Roman" w:cs="Times New Roman"/>
          <w:sz w:val="24"/>
          <w:szCs w:val="24"/>
        </w:rPr>
        <w:t xml:space="preserve">the machete. To the accused, deceased’s remonstrations were not made in good faith, but were a mockery, scornful </w:t>
      </w:r>
      <w:r w:rsidR="006E3978">
        <w:rPr>
          <w:rFonts w:ascii="Times New Roman" w:hAnsi="Times New Roman" w:cs="Times New Roman"/>
          <w:sz w:val="24"/>
          <w:szCs w:val="24"/>
        </w:rPr>
        <w:t>and sneeri</w:t>
      </w:r>
      <w:r w:rsidR="00BA7D0B">
        <w:rPr>
          <w:rFonts w:ascii="Times New Roman" w:hAnsi="Times New Roman" w:cs="Times New Roman"/>
          <w:sz w:val="24"/>
          <w:szCs w:val="24"/>
        </w:rPr>
        <w:t xml:space="preserve">ng at accused when deceased knew very well that accused was not the one to conduct the ceremony. Deceased did not want to perform the rituals in his position as the eldest son. </w:t>
      </w:r>
    </w:p>
    <w:p w14:paraId="695F6433" w14:textId="4F9C9FF7" w:rsidR="000E68E1" w:rsidRDefault="006153E8" w:rsidP="00A16F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defence went on to describe the situation attaining at the family’s homestead as highly volatile as accused was emotionally drained, traumatised and frustrated resulting in him nursing a grievance against the deceased. The exchanges between deceased and accused, the defence submitt</w:t>
      </w:r>
      <w:r w:rsidR="006555FE">
        <w:rPr>
          <w:rFonts w:ascii="Times New Roman" w:hAnsi="Times New Roman" w:cs="Times New Roman"/>
          <w:sz w:val="24"/>
          <w:szCs w:val="24"/>
        </w:rPr>
        <w:t>ed further, triggered the sublim</w:t>
      </w:r>
      <w:r>
        <w:rPr>
          <w:rFonts w:ascii="Times New Roman" w:hAnsi="Times New Roman" w:cs="Times New Roman"/>
          <w:sz w:val="24"/>
          <w:szCs w:val="24"/>
        </w:rPr>
        <w:t xml:space="preserve">e underlying issues which propelled accused to act in the manner he did. </w:t>
      </w:r>
    </w:p>
    <w:p w14:paraId="3EAE8B27" w14:textId="4E36A18C" w:rsidR="00BA7D0B" w:rsidRDefault="006153E8" w:rsidP="00A16F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defence </w:t>
      </w:r>
      <w:r w:rsidR="004643D5">
        <w:rPr>
          <w:rFonts w:ascii="Times New Roman" w:hAnsi="Times New Roman" w:cs="Times New Roman"/>
          <w:sz w:val="24"/>
          <w:szCs w:val="24"/>
        </w:rPr>
        <w:t>c</w:t>
      </w:r>
      <w:r>
        <w:rPr>
          <w:rFonts w:ascii="Times New Roman" w:hAnsi="Times New Roman" w:cs="Times New Roman"/>
          <w:sz w:val="24"/>
          <w:szCs w:val="24"/>
        </w:rPr>
        <w:t>ounsel urged the court to take into account the whole background of accused’s history stretching from witch</w:t>
      </w:r>
      <w:r w:rsidR="009C0B3F">
        <w:rPr>
          <w:rFonts w:ascii="Times New Roman" w:hAnsi="Times New Roman" w:cs="Times New Roman"/>
          <w:sz w:val="24"/>
          <w:szCs w:val="24"/>
        </w:rPr>
        <w:t>craft, dysfunctional social</w:t>
      </w:r>
      <w:r>
        <w:rPr>
          <w:rFonts w:ascii="Times New Roman" w:hAnsi="Times New Roman" w:cs="Times New Roman"/>
          <w:sz w:val="24"/>
          <w:szCs w:val="24"/>
        </w:rPr>
        <w:t xml:space="preserve"> life of accused allegedly attributed to evil spirits and non-cooperation of the deceased. The treatments he receive</w:t>
      </w:r>
      <w:r w:rsidR="00440920">
        <w:rPr>
          <w:rFonts w:ascii="Times New Roman" w:hAnsi="Times New Roman" w:cs="Times New Roman"/>
          <w:sz w:val="24"/>
          <w:szCs w:val="24"/>
        </w:rPr>
        <w:t>d</w:t>
      </w:r>
      <w:r>
        <w:rPr>
          <w:rFonts w:ascii="Times New Roman" w:hAnsi="Times New Roman" w:cs="Times New Roman"/>
          <w:sz w:val="24"/>
          <w:szCs w:val="24"/>
        </w:rPr>
        <w:t xml:space="preserve"> from traditional healers and the </w:t>
      </w:r>
      <w:r w:rsidR="004643D5">
        <w:rPr>
          <w:rFonts w:ascii="Times New Roman" w:hAnsi="Times New Roman" w:cs="Times New Roman"/>
          <w:sz w:val="24"/>
          <w:szCs w:val="24"/>
        </w:rPr>
        <w:t>inaction he received from the deceased. To the defence, the accused cumulatively suffered a</w:t>
      </w:r>
      <w:r w:rsidR="002E3770">
        <w:rPr>
          <w:rFonts w:ascii="Times New Roman" w:hAnsi="Times New Roman" w:cs="Times New Roman"/>
          <w:sz w:val="24"/>
          <w:szCs w:val="24"/>
        </w:rPr>
        <w:t xml:space="preserve"> psychological trauma which had</w:t>
      </w:r>
      <w:r w:rsidR="004643D5">
        <w:rPr>
          <w:rFonts w:ascii="Times New Roman" w:hAnsi="Times New Roman" w:cs="Times New Roman"/>
          <w:sz w:val="24"/>
          <w:szCs w:val="24"/>
        </w:rPr>
        <w:t xml:space="preserve"> evolved in him for years. The defence counsel cited the matter of </w:t>
      </w:r>
      <w:r w:rsidR="004643D5" w:rsidRPr="0051381B">
        <w:rPr>
          <w:rFonts w:ascii="Times New Roman" w:hAnsi="Times New Roman" w:cs="Times New Roman"/>
          <w:i/>
          <w:sz w:val="24"/>
          <w:szCs w:val="24"/>
        </w:rPr>
        <w:t>S</w:t>
      </w:r>
      <w:r w:rsidR="004643D5">
        <w:rPr>
          <w:rFonts w:ascii="Times New Roman" w:hAnsi="Times New Roman" w:cs="Times New Roman"/>
          <w:sz w:val="24"/>
          <w:szCs w:val="24"/>
        </w:rPr>
        <w:t xml:space="preserve"> v </w:t>
      </w:r>
      <w:r w:rsidR="004643D5" w:rsidRPr="0051381B">
        <w:rPr>
          <w:rFonts w:ascii="Times New Roman" w:hAnsi="Times New Roman" w:cs="Times New Roman"/>
          <w:i/>
          <w:sz w:val="24"/>
          <w:szCs w:val="24"/>
        </w:rPr>
        <w:t>Ncube</w:t>
      </w:r>
      <w:r w:rsidR="004643D5">
        <w:rPr>
          <w:rFonts w:ascii="Times New Roman" w:hAnsi="Times New Roman" w:cs="Times New Roman"/>
          <w:sz w:val="24"/>
          <w:szCs w:val="24"/>
        </w:rPr>
        <w:t xml:space="preserve"> HB -80/181where the accused struck his step mother with a knobkerrie on the basis of provocation.</w:t>
      </w:r>
    </w:p>
    <w:p w14:paraId="491D2C49" w14:textId="77777777" w:rsidR="004553D4" w:rsidRDefault="004553D4" w:rsidP="00A16F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aspect of intension Ms </w:t>
      </w:r>
      <w:r w:rsidRPr="005442A6">
        <w:rPr>
          <w:rFonts w:ascii="Times New Roman" w:hAnsi="Times New Roman" w:cs="Times New Roman"/>
          <w:i/>
          <w:sz w:val="24"/>
          <w:szCs w:val="24"/>
        </w:rPr>
        <w:t>Muzandaka</w:t>
      </w:r>
      <w:r>
        <w:rPr>
          <w:rFonts w:ascii="Times New Roman" w:hAnsi="Times New Roman" w:cs="Times New Roman"/>
          <w:sz w:val="24"/>
          <w:szCs w:val="24"/>
        </w:rPr>
        <w:t xml:space="preserve"> submitted that the accused lost self-control and lacked </w:t>
      </w:r>
      <w:r w:rsidRPr="004553D4">
        <w:rPr>
          <w:rFonts w:ascii="Times New Roman" w:hAnsi="Times New Roman" w:cs="Times New Roman"/>
          <w:i/>
          <w:sz w:val="24"/>
          <w:szCs w:val="24"/>
        </w:rPr>
        <w:t>mens rea</w:t>
      </w:r>
      <w:r>
        <w:rPr>
          <w:rFonts w:ascii="Times New Roman" w:hAnsi="Times New Roman" w:cs="Times New Roman"/>
          <w:sz w:val="24"/>
          <w:szCs w:val="24"/>
        </w:rPr>
        <w:t xml:space="preserve"> to kill his brother, nor did he foresee that his actions would result in the death of the deceased. The excuse of deceased’s wife and Noel from the scene, the defence submitted was for the accused to have an intimate discussion with the deceased and not to isolate himself so that he would murder the deceased. The accused prayed that given all these factors he should be acquitted. </w:t>
      </w:r>
    </w:p>
    <w:p w14:paraId="7F38D38B" w14:textId="77777777" w:rsidR="004553D4" w:rsidRPr="004553D4" w:rsidRDefault="004553D4" w:rsidP="004553D4">
      <w:pPr>
        <w:spacing w:after="0" w:line="360" w:lineRule="auto"/>
        <w:jc w:val="both"/>
        <w:rPr>
          <w:rFonts w:ascii="Times New Roman" w:hAnsi="Times New Roman" w:cs="Times New Roman"/>
          <w:sz w:val="24"/>
          <w:szCs w:val="24"/>
          <w:u w:val="single"/>
        </w:rPr>
      </w:pPr>
      <w:r w:rsidRPr="004553D4">
        <w:rPr>
          <w:rFonts w:ascii="Times New Roman" w:hAnsi="Times New Roman" w:cs="Times New Roman"/>
          <w:sz w:val="24"/>
          <w:szCs w:val="24"/>
          <w:u w:val="single"/>
        </w:rPr>
        <w:t xml:space="preserve">ANALYSIS OF THE FACTS AND THE LAW </w:t>
      </w:r>
    </w:p>
    <w:p w14:paraId="42187255" w14:textId="1B877AA2" w:rsidR="0051381B" w:rsidRDefault="004553D4" w:rsidP="00A16F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defence raised the defence of provocation on the part of the deceased. The</w:t>
      </w:r>
      <w:r w:rsidR="005442A6">
        <w:rPr>
          <w:rFonts w:ascii="Times New Roman" w:hAnsi="Times New Roman" w:cs="Times New Roman"/>
          <w:sz w:val="24"/>
          <w:szCs w:val="24"/>
        </w:rPr>
        <w:t xml:space="preserve"> facts agreed upon by both the S</w:t>
      </w:r>
      <w:r>
        <w:rPr>
          <w:rFonts w:ascii="Times New Roman" w:hAnsi="Times New Roman" w:cs="Times New Roman"/>
          <w:sz w:val="24"/>
          <w:szCs w:val="24"/>
        </w:rPr>
        <w:t>tate and the defence are that at around 1930 hours</w:t>
      </w:r>
      <w:r w:rsidR="005442A6">
        <w:rPr>
          <w:rFonts w:ascii="Times New Roman" w:hAnsi="Times New Roman" w:cs="Times New Roman"/>
          <w:sz w:val="24"/>
          <w:szCs w:val="24"/>
        </w:rPr>
        <w:t>,</w:t>
      </w:r>
      <w:r>
        <w:rPr>
          <w:rFonts w:ascii="Times New Roman" w:hAnsi="Times New Roman" w:cs="Times New Roman"/>
          <w:sz w:val="24"/>
          <w:szCs w:val="24"/>
        </w:rPr>
        <w:t xml:space="preserve"> accused arrived at where the deceased was in the c</w:t>
      </w:r>
      <w:r w:rsidR="005442A6">
        <w:rPr>
          <w:rFonts w:ascii="Times New Roman" w:hAnsi="Times New Roman" w:cs="Times New Roman"/>
          <w:sz w:val="24"/>
          <w:szCs w:val="24"/>
        </w:rPr>
        <w:t>ompany of Noel Hlahla deceased’</w:t>
      </w:r>
      <w:r>
        <w:rPr>
          <w:rFonts w:ascii="Times New Roman" w:hAnsi="Times New Roman" w:cs="Times New Roman"/>
          <w:sz w:val="24"/>
          <w:szCs w:val="24"/>
        </w:rPr>
        <w:t>s youngest brother. The accused approached deceased and deceased enquired from the accused, why he had slaughtered his goat. The acc</w:t>
      </w:r>
      <w:r w:rsidR="005442A6">
        <w:rPr>
          <w:rFonts w:ascii="Times New Roman" w:hAnsi="Times New Roman" w:cs="Times New Roman"/>
          <w:sz w:val="24"/>
          <w:szCs w:val="24"/>
        </w:rPr>
        <w:t>used, from the evidence of the S</w:t>
      </w:r>
      <w:r>
        <w:rPr>
          <w:rFonts w:ascii="Times New Roman" w:hAnsi="Times New Roman" w:cs="Times New Roman"/>
          <w:sz w:val="24"/>
          <w:szCs w:val="24"/>
        </w:rPr>
        <w:t xml:space="preserve">tate witnesses, </w:t>
      </w:r>
      <w:r w:rsidR="0051381B">
        <w:rPr>
          <w:rFonts w:ascii="Times New Roman" w:hAnsi="Times New Roman" w:cs="Times New Roman"/>
          <w:sz w:val="24"/>
          <w:szCs w:val="24"/>
        </w:rPr>
        <w:t xml:space="preserve">did not respond to the deceased’s enquiry. Instead the accused instructed deceased’s wife, Tafadzwa Mafuya to go into the house, he also asked Noel Hlahla to move away from the deceased. Both Tafadzwa and </w:t>
      </w:r>
      <w:r w:rsidR="0051381B">
        <w:rPr>
          <w:rFonts w:ascii="Times New Roman" w:hAnsi="Times New Roman" w:cs="Times New Roman"/>
          <w:sz w:val="24"/>
          <w:szCs w:val="24"/>
        </w:rPr>
        <w:lastRenderedPageBreak/>
        <w:t xml:space="preserve">Noel complied. The accused took </w:t>
      </w:r>
      <w:r w:rsidR="00CF5D50">
        <w:rPr>
          <w:rFonts w:ascii="Times New Roman" w:hAnsi="Times New Roman" w:cs="Times New Roman"/>
          <w:sz w:val="24"/>
          <w:szCs w:val="24"/>
        </w:rPr>
        <w:t>a machete from a vehicle trail</w:t>
      </w:r>
      <w:r w:rsidR="000232DE">
        <w:rPr>
          <w:rFonts w:ascii="Times New Roman" w:hAnsi="Times New Roman" w:cs="Times New Roman"/>
          <w:sz w:val="24"/>
          <w:szCs w:val="24"/>
        </w:rPr>
        <w:t>er</w:t>
      </w:r>
      <w:r w:rsidR="0051381B">
        <w:rPr>
          <w:rFonts w:ascii="Times New Roman" w:hAnsi="Times New Roman" w:cs="Times New Roman"/>
          <w:sz w:val="24"/>
          <w:szCs w:val="24"/>
        </w:rPr>
        <w:t xml:space="preserve"> nearby and struck the deceased on the head. </w:t>
      </w:r>
    </w:p>
    <w:p w14:paraId="3EE70404" w14:textId="13A1A3DC" w:rsidR="004553D4" w:rsidRDefault="0051381B" w:rsidP="005138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are not satisfied that the accused excused Tafadzwa and Noel from the scene, to enable him to have an </w:t>
      </w:r>
      <w:r w:rsidRPr="005442A6">
        <w:rPr>
          <w:rFonts w:ascii="Times New Roman" w:hAnsi="Times New Roman" w:cs="Times New Roman"/>
          <w:sz w:val="24"/>
          <w:szCs w:val="24"/>
        </w:rPr>
        <w:t xml:space="preserve">intimate </w:t>
      </w:r>
      <w:r w:rsidRPr="0051381B">
        <w:rPr>
          <w:rFonts w:ascii="Times New Roman" w:hAnsi="Times New Roman" w:cs="Times New Roman"/>
          <w:sz w:val="24"/>
          <w:szCs w:val="24"/>
        </w:rPr>
        <w:t>discussion with the deceased.</w:t>
      </w:r>
      <w:r>
        <w:rPr>
          <w:rFonts w:ascii="Times New Roman" w:hAnsi="Times New Roman" w:cs="Times New Roman"/>
          <w:sz w:val="24"/>
          <w:szCs w:val="24"/>
        </w:rPr>
        <w:t xml:space="preserve"> Accused had an ulterior motive in driving away the two in order to isolate himself and attack the deceased. We are strengthened on this conclusion by the fact that once Noel moved 6 metres away from where deceased was, accused launched his attack. The accused’s counsel impressed the court to find that </w:t>
      </w:r>
      <w:r w:rsidR="00D24A77">
        <w:rPr>
          <w:rFonts w:ascii="Times New Roman" w:hAnsi="Times New Roman" w:cs="Times New Roman"/>
          <w:sz w:val="24"/>
          <w:szCs w:val="24"/>
        </w:rPr>
        <w:t xml:space="preserve">the accused exploded out of cumulative anger regenerated by the confrontation of the deceased. From the evidence led by the State the enquiry made by the deceased did not amount to provocation in our view, it was actually supportive of the accused’s idea of finding ways to cleanse the home. The behaviour of the accused </w:t>
      </w:r>
      <w:r w:rsidR="009D5ED7">
        <w:rPr>
          <w:rFonts w:ascii="Times New Roman" w:hAnsi="Times New Roman" w:cs="Times New Roman"/>
          <w:sz w:val="24"/>
          <w:szCs w:val="24"/>
        </w:rPr>
        <w:t>on the day in question towards the deceased cannot be said to be abrupt and done in the heat of the moment. Instead it was premeditated by the fact that his young brother Noel, had gone to borrow a machete, whose purpose we are not told, except that it was c</w:t>
      </w:r>
      <w:r w:rsidR="000E68E1">
        <w:rPr>
          <w:rFonts w:ascii="Times New Roman" w:hAnsi="Times New Roman" w:cs="Times New Roman"/>
          <w:sz w:val="24"/>
          <w:szCs w:val="24"/>
        </w:rPr>
        <w:t>onvenie</w:t>
      </w:r>
      <w:r w:rsidR="009D5ED7">
        <w:rPr>
          <w:rFonts w:ascii="Times New Roman" w:hAnsi="Times New Roman" w:cs="Times New Roman"/>
          <w:sz w:val="24"/>
          <w:szCs w:val="24"/>
        </w:rPr>
        <w:t>ntly</w:t>
      </w:r>
      <w:r w:rsidR="005442A6">
        <w:rPr>
          <w:rFonts w:ascii="Times New Roman" w:hAnsi="Times New Roman" w:cs="Times New Roman"/>
          <w:sz w:val="24"/>
          <w:szCs w:val="24"/>
        </w:rPr>
        <w:t xml:space="preserve"> </w:t>
      </w:r>
      <w:r w:rsidR="009D5ED7">
        <w:rPr>
          <w:rFonts w:ascii="Times New Roman" w:hAnsi="Times New Roman" w:cs="Times New Roman"/>
          <w:sz w:val="24"/>
          <w:szCs w:val="24"/>
        </w:rPr>
        <w:t xml:space="preserve">at the site where accused </w:t>
      </w:r>
      <w:r w:rsidR="000E68E1">
        <w:rPr>
          <w:rFonts w:ascii="Times New Roman" w:hAnsi="Times New Roman" w:cs="Times New Roman"/>
          <w:sz w:val="24"/>
          <w:szCs w:val="24"/>
        </w:rPr>
        <w:t>used it</w:t>
      </w:r>
      <w:r w:rsidR="009D5ED7">
        <w:rPr>
          <w:rFonts w:ascii="Times New Roman" w:hAnsi="Times New Roman" w:cs="Times New Roman"/>
          <w:sz w:val="24"/>
          <w:szCs w:val="24"/>
        </w:rPr>
        <w:t xml:space="preserve"> to attack the deceased. We are also safely assured that the goat which the accused slaughtered for his child’s birthday belonged to the deceased, and the accused was incensed by deceased when the latter asked him why he had slaughtered his goat. It is the conduct of the accused which can be described to be provocative not that of the deceased. We fail to find any basis for the accused to have lost his temper in these circumstances, we find that it was grossly </w:t>
      </w:r>
      <w:r w:rsidR="00911C6E">
        <w:rPr>
          <w:rFonts w:ascii="Times New Roman" w:hAnsi="Times New Roman" w:cs="Times New Roman"/>
          <w:sz w:val="24"/>
          <w:szCs w:val="24"/>
        </w:rPr>
        <w:t xml:space="preserve">unreasonable for him to lose his self-control if he did so, objectively there was not sufficient provocation. We therefore dismiss the accused’s defence of provocation (See the matter of </w:t>
      </w:r>
      <w:r w:rsidR="00911C6E" w:rsidRPr="005442A6">
        <w:rPr>
          <w:rFonts w:ascii="Times New Roman" w:hAnsi="Times New Roman" w:cs="Times New Roman"/>
          <w:i/>
          <w:sz w:val="24"/>
          <w:szCs w:val="24"/>
        </w:rPr>
        <w:t>S v Chigova</w:t>
      </w:r>
      <w:r w:rsidR="00911C6E">
        <w:rPr>
          <w:rFonts w:ascii="Times New Roman" w:hAnsi="Times New Roman" w:cs="Times New Roman"/>
          <w:sz w:val="24"/>
          <w:szCs w:val="24"/>
        </w:rPr>
        <w:t xml:space="preserve"> SC 234/95, per </w:t>
      </w:r>
      <w:r w:rsidR="00911C6E" w:rsidRPr="00911C6E">
        <w:rPr>
          <w:rFonts w:ascii="Times New Roman" w:hAnsi="Times New Roman" w:cs="Times New Roman"/>
          <w:smallCaps/>
          <w:sz w:val="24"/>
          <w:szCs w:val="24"/>
        </w:rPr>
        <w:t>Ebrahim ja</w:t>
      </w:r>
      <w:r w:rsidR="00FF4479">
        <w:rPr>
          <w:rFonts w:ascii="Times New Roman" w:hAnsi="Times New Roman" w:cs="Times New Roman"/>
          <w:smallCaps/>
          <w:sz w:val="24"/>
          <w:szCs w:val="24"/>
        </w:rPr>
        <w:t>)</w:t>
      </w:r>
    </w:p>
    <w:p w14:paraId="3F91DED3" w14:textId="77777777" w:rsidR="00911C6E" w:rsidRDefault="00911C6E" w:rsidP="005138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next issue for determination is whether the accused intended to kill the deceased?</w:t>
      </w:r>
    </w:p>
    <w:p w14:paraId="5A1E2888" w14:textId="77777777" w:rsidR="00911C6E" w:rsidRDefault="00911C6E" w:rsidP="005138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well enunciated by </w:t>
      </w:r>
      <w:r w:rsidRPr="00911C6E">
        <w:rPr>
          <w:rFonts w:ascii="Times New Roman" w:hAnsi="Times New Roman" w:cs="Times New Roman"/>
          <w:smallCaps/>
          <w:sz w:val="24"/>
          <w:szCs w:val="24"/>
        </w:rPr>
        <w:t>Chidyausiku cj</w:t>
      </w:r>
      <w:r>
        <w:rPr>
          <w:rFonts w:ascii="Times New Roman" w:hAnsi="Times New Roman" w:cs="Times New Roman"/>
          <w:sz w:val="24"/>
          <w:szCs w:val="24"/>
        </w:rPr>
        <w:t xml:space="preserve"> in the matter of </w:t>
      </w:r>
      <w:r w:rsidRPr="00911C6E">
        <w:rPr>
          <w:rFonts w:ascii="Times New Roman" w:hAnsi="Times New Roman" w:cs="Times New Roman"/>
          <w:i/>
          <w:sz w:val="24"/>
          <w:szCs w:val="24"/>
        </w:rPr>
        <w:t>S</w:t>
      </w:r>
      <w:r>
        <w:rPr>
          <w:rFonts w:ascii="Times New Roman" w:hAnsi="Times New Roman" w:cs="Times New Roman"/>
          <w:sz w:val="24"/>
          <w:szCs w:val="24"/>
        </w:rPr>
        <w:t xml:space="preserve"> v </w:t>
      </w:r>
      <w:r w:rsidRPr="00911C6E">
        <w:rPr>
          <w:rFonts w:ascii="Times New Roman" w:hAnsi="Times New Roman" w:cs="Times New Roman"/>
          <w:i/>
          <w:sz w:val="24"/>
          <w:szCs w:val="24"/>
        </w:rPr>
        <w:t>Robert Munganda supra</w:t>
      </w:r>
      <w:r>
        <w:rPr>
          <w:rFonts w:ascii="Times New Roman" w:hAnsi="Times New Roman" w:cs="Times New Roman"/>
          <w:sz w:val="24"/>
          <w:szCs w:val="24"/>
        </w:rPr>
        <w:t xml:space="preserve"> the question of intention can be well deduced from the facts and circumstances of the matter. These aspects among others include but not exclude, the weapon used by the </w:t>
      </w:r>
      <w:r w:rsidR="00022D7B">
        <w:rPr>
          <w:rFonts w:ascii="Times New Roman" w:hAnsi="Times New Roman" w:cs="Times New Roman"/>
          <w:sz w:val="24"/>
          <w:szCs w:val="24"/>
        </w:rPr>
        <w:t xml:space="preserve">accused, the part of the body injured and the gravity or seriousness of the injuries sustained by the deceased. </w:t>
      </w:r>
    </w:p>
    <w:p w14:paraId="5205C81D" w14:textId="387F87A8" w:rsidR="00022D7B" w:rsidRDefault="00022D7B" w:rsidP="005138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encapsulated hereinabove, the accused strongly felt that the decea</w:t>
      </w:r>
      <w:r w:rsidR="001C6D10">
        <w:rPr>
          <w:rFonts w:ascii="Times New Roman" w:hAnsi="Times New Roman" w:cs="Times New Roman"/>
          <w:sz w:val="24"/>
          <w:szCs w:val="24"/>
        </w:rPr>
        <w:t xml:space="preserve">sed was the nemesis to his </w:t>
      </w:r>
      <w:r>
        <w:rPr>
          <w:rFonts w:ascii="Times New Roman" w:hAnsi="Times New Roman" w:cs="Times New Roman"/>
          <w:sz w:val="24"/>
          <w:szCs w:val="24"/>
        </w:rPr>
        <w:t xml:space="preserve">problems in life. He was close to Noel, his young brother, both felt that deceased did not like to resolve the problems at home. Noel and the accused, in our view sought for the machete and strategically placed it in the trailer at the homestead. Accused provocatively slaughtered deceased’s goat and upon deceased confronting the accused, accused got an opportunity to settle his matter with deceased by fatally striking him. As we have already mentioned herein, the attack on the deceased was premeditated, well planned and well </w:t>
      </w:r>
      <w:r>
        <w:rPr>
          <w:rFonts w:ascii="Times New Roman" w:hAnsi="Times New Roman" w:cs="Times New Roman"/>
          <w:sz w:val="24"/>
          <w:szCs w:val="24"/>
        </w:rPr>
        <w:lastRenderedPageBreak/>
        <w:t>executed. The accused dispersed the witnesses, drew</w:t>
      </w:r>
      <w:r w:rsidR="00DB5E9E">
        <w:rPr>
          <w:rFonts w:ascii="Times New Roman" w:hAnsi="Times New Roman" w:cs="Times New Roman"/>
          <w:sz w:val="24"/>
          <w:szCs w:val="24"/>
        </w:rPr>
        <w:t xml:space="preserve"> near to the deceased and intuitively</w:t>
      </w:r>
      <w:r>
        <w:rPr>
          <w:rFonts w:ascii="Times New Roman" w:hAnsi="Times New Roman" w:cs="Times New Roman"/>
          <w:sz w:val="24"/>
          <w:szCs w:val="24"/>
        </w:rPr>
        <w:t xml:space="preserve"> chose the head of the deceased, </w:t>
      </w:r>
      <w:r w:rsidR="00AF4D9F">
        <w:rPr>
          <w:rFonts w:ascii="Times New Roman" w:hAnsi="Times New Roman" w:cs="Times New Roman"/>
          <w:sz w:val="24"/>
          <w:szCs w:val="24"/>
        </w:rPr>
        <w:t xml:space="preserve">precisely the back of the neck as his target. He used an extremely lethal weapon on an excessively vulnerable part of the body and delivered the blow. The deceased groaned in acute pain and the accused literally left deceased to die. He ordered Noel Hlahla to leave the place, in case Noel would render assistance to the deceased. If Noel was going to resist the instruction he was warned of dire consequences. </w:t>
      </w:r>
    </w:p>
    <w:p w14:paraId="42DAF127" w14:textId="13A8BC40" w:rsidR="00AF4D9F" w:rsidRDefault="00AF4D9F" w:rsidP="005138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injuries sustained by the deceased at the back of his head apparently were gruesome and led to his demise. From all the facts cumulatively consi</w:t>
      </w:r>
      <w:r w:rsidR="00B42BD3">
        <w:rPr>
          <w:rFonts w:ascii="Times New Roman" w:hAnsi="Times New Roman" w:cs="Times New Roman"/>
          <w:sz w:val="24"/>
          <w:szCs w:val="24"/>
        </w:rPr>
        <w:t>dered herein, we unanimously</w:t>
      </w:r>
      <w:r>
        <w:rPr>
          <w:rFonts w:ascii="Times New Roman" w:hAnsi="Times New Roman" w:cs="Times New Roman"/>
          <w:sz w:val="24"/>
          <w:szCs w:val="24"/>
        </w:rPr>
        <w:t xml:space="preserve"> found that accused intended to kill the deceased and using a machete, he struck deceased on the head and killed him. The accused is found guilty of murder with actual intent in contravention of s 47 (1) (a) </w:t>
      </w:r>
      <w:r w:rsidR="00776458">
        <w:rPr>
          <w:rFonts w:ascii="Times New Roman" w:hAnsi="Times New Roman" w:cs="Times New Roman"/>
          <w:sz w:val="24"/>
          <w:szCs w:val="24"/>
        </w:rPr>
        <w:t>of the Criminal Law (Codification and Reform) Act [</w:t>
      </w:r>
      <w:r w:rsidR="00776458" w:rsidRPr="00031E8F">
        <w:rPr>
          <w:rFonts w:ascii="Times New Roman" w:hAnsi="Times New Roman" w:cs="Times New Roman"/>
          <w:i/>
          <w:sz w:val="24"/>
          <w:szCs w:val="24"/>
        </w:rPr>
        <w:t>Chapter 9:23</w:t>
      </w:r>
      <w:r w:rsidR="00776458">
        <w:rPr>
          <w:rFonts w:ascii="Times New Roman" w:hAnsi="Times New Roman" w:cs="Times New Roman"/>
          <w:sz w:val="24"/>
          <w:szCs w:val="24"/>
        </w:rPr>
        <w:t>]</w:t>
      </w:r>
    </w:p>
    <w:p w14:paraId="64623F3B" w14:textId="77777777" w:rsidR="00776458" w:rsidRPr="008D501F" w:rsidRDefault="00776458" w:rsidP="008D501F">
      <w:pPr>
        <w:spacing w:after="0" w:line="360" w:lineRule="auto"/>
        <w:jc w:val="both"/>
        <w:rPr>
          <w:rFonts w:ascii="Times New Roman" w:hAnsi="Times New Roman" w:cs="Times New Roman"/>
          <w:b/>
          <w:sz w:val="24"/>
          <w:szCs w:val="24"/>
        </w:rPr>
      </w:pPr>
      <w:r w:rsidRPr="008D501F">
        <w:rPr>
          <w:rFonts w:ascii="Times New Roman" w:hAnsi="Times New Roman" w:cs="Times New Roman"/>
          <w:b/>
          <w:sz w:val="24"/>
          <w:szCs w:val="24"/>
        </w:rPr>
        <w:t>Sentence</w:t>
      </w:r>
    </w:p>
    <w:p w14:paraId="2820A103" w14:textId="10C61879" w:rsidR="00776458" w:rsidRDefault="00776458" w:rsidP="005138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assessing the appropriate sentence, the court will take into account the submissions made on behalf of the accused and the aggrav</w:t>
      </w:r>
      <w:r w:rsidR="00665F0D">
        <w:rPr>
          <w:rFonts w:ascii="Times New Roman" w:hAnsi="Times New Roman" w:cs="Times New Roman"/>
          <w:sz w:val="24"/>
          <w:szCs w:val="24"/>
        </w:rPr>
        <w:t>ating features advanced by the S</w:t>
      </w:r>
      <w:r>
        <w:rPr>
          <w:rFonts w:ascii="Times New Roman" w:hAnsi="Times New Roman" w:cs="Times New Roman"/>
          <w:sz w:val="24"/>
          <w:szCs w:val="24"/>
        </w:rPr>
        <w:t xml:space="preserve">tate. </w:t>
      </w:r>
    </w:p>
    <w:p w14:paraId="06CDBD1F" w14:textId="109D7589" w:rsidR="00776458" w:rsidRDefault="00776458" w:rsidP="005138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is a youthful offender, without any previous record. He has one minor child. He strongly believed in traditional matters and felt that his problems in life were authored by his brother whom he believes </w:t>
      </w:r>
      <w:r w:rsidR="005442A6">
        <w:rPr>
          <w:rFonts w:ascii="Times New Roman" w:hAnsi="Times New Roman" w:cs="Times New Roman"/>
          <w:sz w:val="24"/>
          <w:szCs w:val="24"/>
        </w:rPr>
        <w:t xml:space="preserve">was a witch. To the accused, </w:t>
      </w:r>
      <w:r>
        <w:rPr>
          <w:rFonts w:ascii="Times New Roman" w:hAnsi="Times New Roman" w:cs="Times New Roman"/>
          <w:sz w:val="24"/>
          <w:szCs w:val="24"/>
        </w:rPr>
        <w:t>the deceased was no</w:t>
      </w:r>
      <w:r w:rsidR="002015FF">
        <w:rPr>
          <w:rFonts w:ascii="Times New Roman" w:hAnsi="Times New Roman" w:cs="Times New Roman"/>
          <w:sz w:val="24"/>
          <w:szCs w:val="24"/>
        </w:rPr>
        <w:t>t cooperative in resolving the n</w:t>
      </w:r>
      <w:r>
        <w:rPr>
          <w:rFonts w:ascii="Times New Roman" w:hAnsi="Times New Roman" w:cs="Times New Roman"/>
          <w:sz w:val="24"/>
          <w:szCs w:val="24"/>
        </w:rPr>
        <w:t xml:space="preserve">agging problems confronting the entire </w:t>
      </w:r>
      <w:r w:rsidR="005442A6">
        <w:rPr>
          <w:rFonts w:ascii="Times New Roman" w:hAnsi="Times New Roman" w:cs="Times New Roman"/>
          <w:sz w:val="24"/>
          <w:szCs w:val="24"/>
        </w:rPr>
        <w:t>family and he feels that on 12 M</w:t>
      </w:r>
      <w:r>
        <w:rPr>
          <w:rFonts w:ascii="Times New Roman" w:hAnsi="Times New Roman" w:cs="Times New Roman"/>
          <w:sz w:val="24"/>
          <w:szCs w:val="24"/>
        </w:rPr>
        <w:t xml:space="preserve">arch 2020 he was put to the test by the deceased. </w:t>
      </w:r>
    </w:p>
    <w:p w14:paraId="1DDCF740" w14:textId="04FC3260" w:rsidR="00776458" w:rsidRDefault="00776458" w:rsidP="005138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the post-mortem report revealed </w:t>
      </w:r>
      <w:r w:rsidR="005D7B00">
        <w:rPr>
          <w:rFonts w:ascii="Times New Roman" w:hAnsi="Times New Roman" w:cs="Times New Roman"/>
          <w:sz w:val="24"/>
          <w:szCs w:val="24"/>
        </w:rPr>
        <w:t xml:space="preserve">that </w:t>
      </w:r>
      <w:r>
        <w:rPr>
          <w:rFonts w:ascii="Times New Roman" w:hAnsi="Times New Roman" w:cs="Times New Roman"/>
          <w:sz w:val="24"/>
          <w:szCs w:val="24"/>
        </w:rPr>
        <w:t xml:space="preserve">the cause of death was due to the head injury. Evidence before the court shows that the cut extended from the back of the head to the right ear. There is no doubt that this was a premeditated brutal killing designed to eliminate deceased from the position of elder brother and that accused would take over the role. It is apparent from the facts before the court that the accused person has no respect for the sanctity </w:t>
      </w:r>
      <w:r w:rsidR="001B5521">
        <w:rPr>
          <w:rFonts w:ascii="Times New Roman" w:hAnsi="Times New Roman" w:cs="Times New Roman"/>
          <w:sz w:val="24"/>
          <w:szCs w:val="24"/>
        </w:rPr>
        <w:t xml:space="preserve">of human life. He was ready to kill a defenceless and innocent brother solely in order to resolve family problems. When deceased remonstrated and reminded him to be responsible he kills him. The aggravating features in this matter well outweighs the mitigatory aspects and the use of lethal machetes has become prevalent and subjects society to unbearable apprehension. </w:t>
      </w:r>
    </w:p>
    <w:p w14:paraId="41061370" w14:textId="77777777" w:rsidR="001B5521" w:rsidRDefault="001B5521" w:rsidP="005138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accused is sentenced as follows:-</w:t>
      </w:r>
    </w:p>
    <w:p w14:paraId="21248A94" w14:textId="77777777" w:rsidR="00ED3465" w:rsidRDefault="001B5521" w:rsidP="001B55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25 years.</w:t>
      </w:r>
    </w:p>
    <w:p w14:paraId="11E50FE8" w14:textId="77777777" w:rsidR="00ED3465" w:rsidRDefault="00ED3465" w:rsidP="00ED3465">
      <w:pPr>
        <w:spacing w:after="0" w:line="360" w:lineRule="auto"/>
        <w:jc w:val="both"/>
        <w:rPr>
          <w:rFonts w:ascii="Times New Roman" w:hAnsi="Times New Roman" w:cs="Times New Roman"/>
          <w:sz w:val="24"/>
          <w:szCs w:val="24"/>
        </w:rPr>
      </w:pPr>
    </w:p>
    <w:p w14:paraId="1985F2E3" w14:textId="77777777" w:rsidR="005442A6" w:rsidRDefault="005442A6" w:rsidP="00ED3465">
      <w:pPr>
        <w:spacing w:after="0" w:line="360" w:lineRule="auto"/>
        <w:jc w:val="both"/>
        <w:rPr>
          <w:rFonts w:ascii="Times New Roman" w:hAnsi="Times New Roman" w:cs="Times New Roman"/>
          <w:sz w:val="24"/>
          <w:szCs w:val="24"/>
        </w:rPr>
      </w:pPr>
    </w:p>
    <w:p w14:paraId="42C3A17E" w14:textId="77777777" w:rsidR="005442A6" w:rsidRDefault="005442A6" w:rsidP="00ED3465">
      <w:pPr>
        <w:spacing w:after="0" w:line="360" w:lineRule="auto"/>
        <w:jc w:val="both"/>
        <w:rPr>
          <w:rFonts w:ascii="Times New Roman" w:hAnsi="Times New Roman" w:cs="Times New Roman"/>
          <w:sz w:val="24"/>
          <w:szCs w:val="24"/>
        </w:rPr>
      </w:pPr>
    </w:p>
    <w:p w14:paraId="66172CFF" w14:textId="77777777" w:rsidR="005442A6" w:rsidRDefault="005442A6" w:rsidP="00ED3465">
      <w:pPr>
        <w:spacing w:after="0" w:line="360" w:lineRule="auto"/>
        <w:jc w:val="both"/>
        <w:rPr>
          <w:rFonts w:ascii="Times New Roman" w:hAnsi="Times New Roman" w:cs="Times New Roman"/>
          <w:sz w:val="24"/>
          <w:szCs w:val="24"/>
        </w:rPr>
      </w:pPr>
    </w:p>
    <w:p w14:paraId="222624C1" w14:textId="77777777" w:rsidR="005442A6" w:rsidRDefault="005442A6" w:rsidP="00ED3465">
      <w:pPr>
        <w:spacing w:after="0" w:line="360" w:lineRule="auto"/>
        <w:jc w:val="both"/>
        <w:rPr>
          <w:rFonts w:ascii="Times New Roman" w:hAnsi="Times New Roman" w:cs="Times New Roman"/>
          <w:sz w:val="24"/>
          <w:szCs w:val="24"/>
        </w:rPr>
      </w:pPr>
    </w:p>
    <w:p w14:paraId="1B9FFD57" w14:textId="77777777" w:rsidR="00ED3465" w:rsidRDefault="00ED3465" w:rsidP="00ED3465">
      <w:pPr>
        <w:spacing w:after="0" w:line="360" w:lineRule="auto"/>
        <w:ind w:firstLine="720"/>
        <w:jc w:val="both"/>
        <w:rPr>
          <w:rFonts w:ascii="Times New Roman" w:hAnsi="Times New Roman" w:cs="Times New Roman"/>
          <w:sz w:val="24"/>
          <w:szCs w:val="24"/>
        </w:rPr>
      </w:pPr>
    </w:p>
    <w:p w14:paraId="63C6C613" w14:textId="77777777" w:rsidR="00ED3465" w:rsidRDefault="00ED3465" w:rsidP="00ED3465">
      <w:pPr>
        <w:spacing w:after="0" w:line="240" w:lineRule="auto"/>
        <w:jc w:val="both"/>
        <w:rPr>
          <w:rFonts w:ascii="Times New Roman" w:hAnsi="Times New Roman" w:cs="Times New Roman"/>
          <w:sz w:val="24"/>
          <w:szCs w:val="24"/>
        </w:rPr>
      </w:pPr>
      <w:r w:rsidRPr="0082509F">
        <w:rPr>
          <w:rFonts w:ascii="Times New Roman" w:hAnsi="Times New Roman" w:cs="Times New Roman"/>
          <w:i/>
          <w:sz w:val="24"/>
          <w:szCs w:val="24"/>
        </w:rPr>
        <w:t>National Prosecuting Authority</w:t>
      </w:r>
      <w:r>
        <w:rPr>
          <w:rFonts w:ascii="Times New Roman" w:hAnsi="Times New Roman" w:cs="Times New Roman"/>
          <w:sz w:val="24"/>
          <w:szCs w:val="24"/>
        </w:rPr>
        <w:t>, State’s legal practitioners</w:t>
      </w:r>
    </w:p>
    <w:p w14:paraId="5BA9AE14" w14:textId="77777777" w:rsidR="00ED3465" w:rsidRDefault="001B5521" w:rsidP="00ED346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Mugadza Chinzamba and Partners</w:t>
      </w:r>
      <w:r>
        <w:rPr>
          <w:rFonts w:ascii="Times New Roman" w:hAnsi="Times New Roman" w:cs="Times New Roman"/>
          <w:sz w:val="24"/>
          <w:szCs w:val="24"/>
        </w:rPr>
        <w:t>, accused’s legal practitioner</w:t>
      </w:r>
    </w:p>
    <w:p w14:paraId="178813AE" w14:textId="77777777" w:rsidR="00ED3465" w:rsidRDefault="00ED3465" w:rsidP="00ED3465">
      <w:pPr>
        <w:spacing w:after="0" w:line="360" w:lineRule="auto"/>
        <w:ind w:firstLine="720"/>
        <w:jc w:val="both"/>
        <w:rPr>
          <w:rFonts w:ascii="Times New Roman" w:hAnsi="Times New Roman" w:cs="Times New Roman"/>
          <w:sz w:val="24"/>
          <w:szCs w:val="24"/>
        </w:rPr>
      </w:pPr>
    </w:p>
    <w:p w14:paraId="5A67A897" w14:textId="77777777" w:rsidR="00ED3465" w:rsidRPr="00465643" w:rsidRDefault="00ED3465" w:rsidP="00ED3465">
      <w:pPr>
        <w:spacing w:after="0" w:line="360" w:lineRule="auto"/>
        <w:jc w:val="both"/>
        <w:rPr>
          <w:rFonts w:ascii="Times New Roman" w:hAnsi="Times New Roman" w:cs="Times New Roman"/>
          <w:sz w:val="24"/>
          <w:szCs w:val="24"/>
        </w:rPr>
      </w:pPr>
    </w:p>
    <w:p w14:paraId="55BB9367" w14:textId="77777777" w:rsidR="00ED3465" w:rsidRPr="00465643" w:rsidRDefault="00ED3465" w:rsidP="00ED3465">
      <w:pPr>
        <w:spacing w:after="0" w:line="360" w:lineRule="auto"/>
        <w:jc w:val="both"/>
        <w:rPr>
          <w:rFonts w:ascii="Times New Roman" w:hAnsi="Times New Roman" w:cs="Times New Roman"/>
          <w:sz w:val="24"/>
          <w:szCs w:val="24"/>
        </w:rPr>
      </w:pPr>
    </w:p>
    <w:p w14:paraId="1812BB80" w14:textId="77777777" w:rsidR="00ED3465" w:rsidRDefault="00ED3465" w:rsidP="00ED3465"/>
    <w:p w14:paraId="21AFD240" w14:textId="77777777" w:rsidR="000B6E6B" w:rsidRDefault="000B6E6B"/>
    <w:sectPr w:rsidR="000B6E6B" w:rsidSect="00CD7039">
      <w:headerReference w:type="default" r:id="rId7"/>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37345" w14:textId="77777777" w:rsidR="00454F9E" w:rsidRDefault="00454F9E">
      <w:pPr>
        <w:spacing w:after="0" w:line="240" w:lineRule="auto"/>
      </w:pPr>
      <w:r>
        <w:separator/>
      </w:r>
    </w:p>
  </w:endnote>
  <w:endnote w:type="continuationSeparator" w:id="0">
    <w:p w14:paraId="4181F9E0" w14:textId="77777777" w:rsidR="00454F9E" w:rsidRDefault="00454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8F258" w14:textId="77777777" w:rsidR="00454F9E" w:rsidRDefault="00454F9E">
      <w:pPr>
        <w:spacing w:after="0" w:line="240" w:lineRule="auto"/>
      </w:pPr>
      <w:r>
        <w:separator/>
      </w:r>
    </w:p>
  </w:footnote>
  <w:footnote w:type="continuationSeparator" w:id="0">
    <w:p w14:paraId="47338775" w14:textId="77777777" w:rsidR="00454F9E" w:rsidRDefault="00454F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651216"/>
      <w:docPartObj>
        <w:docPartGallery w:val="Page Numbers (Top of Page)"/>
        <w:docPartUnique/>
      </w:docPartObj>
    </w:sdtPr>
    <w:sdtEndPr>
      <w:rPr>
        <w:noProof/>
      </w:rPr>
    </w:sdtEndPr>
    <w:sdtContent>
      <w:p w14:paraId="1AD60A64" w14:textId="77777777" w:rsidR="00DC43F2" w:rsidRDefault="00BA7D0B">
        <w:pPr>
          <w:pStyle w:val="Header"/>
          <w:jc w:val="right"/>
          <w:rPr>
            <w:noProof/>
          </w:rPr>
        </w:pPr>
        <w:r>
          <w:fldChar w:fldCharType="begin"/>
        </w:r>
        <w:r>
          <w:instrText xml:space="preserve"> PAGE   \* MERGEFORMAT </w:instrText>
        </w:r>
        <w:r>
          <w:fldChar w:fldCharType="separate"/>
        </w:r>
        <w:r w:rsidR="00C67E8C">
          <w:rPr>
            <w:noProof/>
          </w:rPr>
          <w:t>1</w:t>
        </w:r>
        <w:r>
          <w:rPr>
            <w:noProof/>
          </w:rPr>
          <w:fldChar w:fldCharType="end"/>
        </w:r>
      </w:p>
      <w:p w14:paraId="20596C55" w14:textId="7E240127" w:rsidR="00DC43F2" w:rsidRDefault="00091783">
        <w:pPr>
          <w:pStyle w:val="Header"/>
          <w:jc w:val="right"/>
          <w:rPr>
            <w:noProof/>
          </w:rPr>
        </w:pPr>
        <w:r>
          <w:rPr>
            <w:noProof/>
          </w:rPr>
          <w:t>HMT 71-</w:t>
        </w:r>
        <w:r w:rsidR="00BA7D0B">
          <w:rPr>
            <w:noProof/>
          </w:rPr>
          <w:t>20</w:t>
        </w:r>
      </w:p>
      <w:p w14:paraId="219DAFBB" w14:textId="25214318" w:rsidR="00DC43F2" w:rsidRDefault="00031E8F">
        <w:pPr>
          <w:pStyle w:val="Header"/>
          <w:jc w:val="right"/>
        </w:pPr>
        <w:r>
          <w:rPr>
            <w:noProof/>
          </w:rPr>
          <w:t>CRB 38/</w:t>
        </w:r>
        <w:r w:rsidR="00BA7D0B">
          <w:rPr>
            <w:noProof/>
          </w:rPr>
          <w:t>20</w:t>
        </w:r>
      </w:p>
    </w:sdtContent>
  </w:sdt>
  <w:p w14:paraId="396B4AE9" w14:textId="77777777" w:rsidR="00DC43F2" w:rsidRDefault="00C67E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87688"/>
    <w:multiLevelType w:val="hybridMultilevel"/>
    <w:tmpl w:val="5AEA3A2A"/>
    <w:lvl w:ilvl="0" w:tplc="CC7E815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09912E1"/>
    <w:multiLevelType w:val="hybridMultilevel"/>
    <w:tmpl w:val="C7D49616"/>
    <w:lvl w:ilvl="0" w:tplc="B7DCF27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E1D04C3"/>
    <w:multiLevelType w:val="hybridMultilevel"/>
    <w:tmpl w:val="A3183BB6"/>
    <w:lvl w:ilvl="0" w:tplc="6126869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465"/>
    <w:rsid w:val="00022D7B"/>
    <w:rsid w:val="000232DE"/>
    <w:rsid w:val="00031E8F"/>
    <w:rsid w:val="000665AC"/>
    <w:rsid w:val="00091783"/>
    <w:rsid w:val="000B6E6B"/>
    <w:rsid w:val="000E68E1"/>
    <w:rsid w:val="00106A1A"/>
    <w:rsid w:val="0014069D"/>
    <w:rsid w:val="001509C5"/>
    <w:rsid w:val="001B5521"/>
    <w:rsid w:val="001C6D10"/>
    <w:rsid w:val="001F1308"/>
    <w:rsid w:val="002015FF"/>
    <w:rsid w:val="0028063B"/>
    <w:rsid w:val="002A2253"/>
    <w:rsid w:val="002D7A8D"/>
    <w:rsid w:val="002E3770"/>
    <w:rsid w:val="00420045"/>
    <w:rsid w:val="00420888"/>
    <w:rsid w:val="00440920"/>
    <w:rsid w:val="00454F9E"/>
    <w:rsid w:val="004553D4"/>
    <w:rsid w:val="004643D5"/>
    <w:rsid w:val="0051381B"/>
    <w:rsid w:val="005442A6"/>
    <w:rsid w:val="00555AB0"/>
    <w:rsid w:val="00583197"/>
    <w:rsid w:val="005D7B00"/>
    <w:rsid w:val="005E3600"/>
    <w:rsid w:val="006153E8"/>
    <w:rsid w:val="006555FE"/>
    <w:rsid w:val="00665F0D"/>
    <w:rsid w:val="00672B4D"/>
    <w:rsid w:val="006E3978"/>
    <w:rsid w:val="00776458"/>
    <w:rsid w:val="007907C7"/>
    <w:rsid w:val="007A3214"/>
    <w:rsid w:val="00831D16"/>
    <w:rsid w:val="008D501F"/>
    <w:rsid w:val="00911C6E"/>
    <w:rsid w:val="009409F5"/>
    <w:rsid w:val="009C0B3F"/>
    <w:rsid w:val="009D5ED7"/>
    <w:rsid w:val="00A16FFD"/>
    <w:rsid w:val="00A31437"/>
    <w:rsid w:val="00A70D03"/>
    <w:rsid w:val="00AF4D9F"/>
    <w:rsid w:val="00B42BD3"/>
    <w:rsid w:val="00BA7D0B"/>
    <w:rsid w:val="00BB570F"/>
    <w:rsid w:val="00C67E8C"/>
    <w:rsid w:val="00CA4486"/>
    <w:rsid w:val="00CD7039"/>
    <w:rsid w:val="00CF5D50"/>
    <w:rsid w:val="00D02C0C"/>
    <w:rsid w:val="00D24A77"/>
    <w:rsid w:val="00D44129"/>
    <w:rsid w:val="00D4618B"/>
    <w:rsid w:val="00DB5E9E"/>
    <w:rsid w:val="00DC3EB0"/>
    <w:rsid w:val="00DE242F"/>
    <w:rsid w:val="00E51616"/>
    <w:rsid w:val="00ED3465"/>
    <w:rsid w:val="00FB44B8"/>
    <w:rsid w:val="00FF447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3AB48"/>
  <w15:chartTrackingRefBased/>
  <w15:docId w15:val="{F74A3928-3792-4EB4-90BA-555FEAC1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4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465"/>
    <w:pPr>
      <w:ind w:left="720"/>
      <w:contextualSpacing/>
    </w:pPr>
  </w:style>
  <w:style w:type="paragraph" w:styleId="Header">
    <w:name w:val="header"/>
    <w:basedOn w:val="Normal"/>
    <w:link w:val="HeaderChar"/>
    <w:uiPriority w:val="99"/>
    <w:unhideWhenUsed/>
    <w:rsid w:val="00ED34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465"/>
  </w:style>
  <w:style w:type="character" w:styleId="CommentReference">
    <w:name w:val="annotation reference"/>
    <w:basedOn w:val="DefaultParagraphFont"/>
    <w:uiPriority w:val="99"/>
    <w:semiHidden/>
    <w:unhideWhenUsed/>
    <w:rsid w:val="009D5ED7"/>
    <w:rPr>
      <w:sz w:val="16"/>
      <w:szCs w:val="16"/>
    </w:rPr>
  </w:style>
  <w:style w:type="paragraph" w:styleId="CommentText">
    <w:name w:val="annotation text"/>
    <w:basedOn w:val="Normal"/>
    <w:link w:val="CommentTextChar"/>
    <w:uiPriority w:val="99"/>
    <w:semiHidden/>
    <w:unhideWhenUsed/>
    <w:rsid w:val="009D5ED7"/>
    <w:pPr>
      <w:spacing w:line="240" w:lineRule="auto"/>
    </w:pPr>
    <w:rPr>
      <w:sz w:val="20"/>
      <w:szCs w:val="20"/>
    </w:rPr>
  </w:style>
  <w:style w:type="character" w:customStyle="1" w:styleId="CommentTextChar">
    <w:name w:val="Comment Text Char"/>
    <w:basedOn w:val="DefaultParagraphFont"/>
    <w:link w:val="CommentText"/>
    <w:uiPriority w:val="99"/>
    <w:semiHidden/>
    <w:rsid w:val="009D5ED7"/>
    <w:rPr>
      <w:sz w:val="20"/>
      <w:szCs w:val="20"/>
    </w:rPr>
  </w:style>
  <w:style w:type="paragraph" w:styleId="CommentSubject">
    <w:name w:val="annotation subject"/>
    <w:basedOn w:val="CommentText"/>
    <w:next w:val="CommentText"/>
    <w:link w:val="CommentSubjectChar"/>
    <w:uiPriority w:val="99"/>
    <w:semiHidden/>
    <w:unhideWhenUsed/>
    <w:rsid w:val="009D5ED7"/>
    <w:rPr>
      <w:b/>
      <w:bCs/>
    </w:rPr>
  </w:style>
  <w:style w:type="character" w:customStyle="1" w:styleId="CommentSubjectChar">
    <w:name w:val="Comment Subject Char"/>
    <w:basedOn w:val="CommentTextChar"/>
    <w:link w:val="CommentSubject"/>
    <w:uiPriority w:val="99"/>
    <w:semiHidden/>
    <w:rsid w:val="009D5ED7"/>
    <w:rPr>
      <w:b/>
      <w:bCs/>
      <w:sz w:val="20"/>
      <w:szCs w:val="20"/>
    </w:rPr>
  </w:style>
  <w:style w:type="paragraph" w:styleId="BalloonText">
    <w:name w:val="Balloon Text"/>
    <w:basedOn w:val="Normal"/>
    <w:link w:val="BalloonTextChar"/>
    <w:uiPriority w:val="99"/>
    <w:semiHidden/>
    <w:unhideWhenUsed/>
    <w:rsid w:val="009D5E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ED7"/>
    <w:rPr>
      <w:rFonts w:ascii="Segoe UI" w:hAnsi="Segoe UI" w:cs="Segoe UI"/>
      <w:sz w:val="18"/>
      <w:szCs w:val="18"/>
    </w:rPr>
  </w:style>
  <w:style w:type="paragraph" w:styleId="Footer">
    <w:name w:val="footer"/>
    <w:basedOn w:val="Normal"/>
    <w:link w:val="FooterChar"/>
    <w:uiPriority w:val="99"/>
    <w:unhideWhenUsed/>
    <w:rsid w:val="00031E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1888</Words>
  <Characters>10767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2020-10-16T09:08:00Z</cp:lastPrinted>
  <dcterms:created xsi:type="dcterms:W3CDTF">2020-10-23T12:45:00Z</dcterms:created>
  <dcterms:modified xsi:type="dcterms:W3CDTF">2020-10-23T12:45:00Z</dcterms:modified>
</cp:coreProperties>
</file>