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78F" w:rsidRPr="00C81BA0" w:rsidRDefault="0055278F" w:rsidP="0055278F">
      <w:pPr>
        <w:pStyle w:val="ListParagraph"/>
        <w:numPr>
          <w:ilvl w:val="0"/>
          <w:numId w:val="1"/>
        </w:numPr>
        <w:rPr>
          <w:rFonts w:ascii="Times New Roman" w:hAnsi="Times New Roman" w:cs="Times New Roman"/>
          <w:sz w:val="24"/>
          <w:szCs w:val="24"/>
        </w:rPr>
      </w:pPr>
      <w:bookmarkStart w:id="0" w:name="_GoBack"/>
      <w:bookmarkEnd w:id="0"/>
      <w:r w:rsidRPr="0055278F">
        <w:rPr>
          <w:rFonts w:ascii="Times New Roman" w:hAnsi="Times New Roman" w:cs="Times New Roman"/>
          <w:sz w:val="24"/>
          <w:szCs w:val="24"/>
          <w:lang w:val="en-US"/>
        </w:rPr>
        <w:t>STATE</w:t>
      </w:r>
      <w:r w:rsidR="00F36883">
        <w:rPr>
          <w:rFonts w:ascii="Times New Roman" w:hAnsi="Times New Roman" w:cs="Times New Roman"/>
          <w:sz w:val="24"/>
          <w:szCs w:val="24"/>
          <w:lang w:val="en-US"/>
        </w:rPr>
        <w:tab/>
      </w:r>
      <w:r w:rsidR="00F36883">
        <w:rPr>
          <w:rFonts w:ascii="Times New Roman" w:hAnsi="Times New Roman" w:cs="Times New Roman"/>
          <w:sz w:val="24"/>
          <w:szCs w:val="24"/>
          <w:lang w:val="en-US"/>
        </w:rPr>
        <w:tab/>
      </w:r>
      <w:r w:rsidR="00F36883">
        <w:rPr>
          <w:rFonts w:ascii="Times New Roman" w:hAnsi="Times New Roman" w:cs="Times New Roman"/>
          <w:sz w:val="24"/>
          <w:szCs w:val="24"/>
          <w:lang w:val="en-US"/>
        </w:rPr>
        <w:tab/>
      </w:r>
      <w:r w:rsidR="00F36883">
        <w:rPr>
          <w:rFonts w:ascii="Times New Roman" w:hAnsi="Times New Roman" w:cs="Times New Roman"/>
          <w:sz w:val="24"/>
          <w:szCs w:val="24"/>
          <w:lang w:val="en-US"/>
        </w:rPr>
        <w:tab/>
      </w:r>
      <w:r w:rsidR="00F36883">
        <w:rPr>
          <w:rFonts w:ascii="Times New Roman" w:hAnsi="Times New Roman" w:cs="Times New Roman"/>
          <w:sz w:val="24"/>
          <w:szCs w:val="24"/>
          <w:lang w:val="en-US"/>
        </w:rPr>
        <w:tab/>
      </w:r>
      <w:r w:rsidR="00F36883">
        <w:rPr>
          <w:rFonts w:ascii="Times New Roman" w:hAnsi="Times New Roman" w:cs="Times New Roman"/>
          <w:sz w:val="24"/>
          <w:szCs w:val="24"/>
          <w:lang w:val="en-US"/>
        </w:rPr>
        <w:tab/>
        <w:t xml:space="preserve">             CRB NO. HREP 1005/22</w:t>
      </w:r>
    </w:p>
    <w:p w:rsidR="00C81BA0" w:rsidRPr="0055278F" w:rsidRDefault="00C81BA0" w:rsidP="00C81BA0">
      <w:pPr>
        <w:pStyle w:val="ListParagraph"/>
        <w:rPr>
          <w:rFonts w:ascii="Times New Roman" w:hAnsi="Times New Roman" w:cs="Times New Roman"/>
          <w:sz w:val="24"/>
          <w:szCs w:val="24"/>
        </w:rPr>
      </w:pPr>
      <w:r>
        <w:rPr>
          <w:rFonts w:ascii="Times New Roman" w:hAnsi="Times New Roman" w:cs="Times New Roman"/>
          <w:sz w:val="24"/>
          <w:szCs w:val="24"/>
          <w:lang w:val="en-US"/>
        </w:rPr>
        <w:t>versus</w:t>
      </w:r>
    </w:p>
    <w:p w:rsidR="007E7BF0" w:rsidRDefault="0055278F" w:rsidP="0055278F">
      <w:pPr>
        <w:pStyle w:val="ListParagraph"/>
        <w:rPr>
          <w:rFonts w:ascii="Times New Roman" w:hAnsi="Times New Roman" w:cs="Times New Roman"/>
          <w:sz w:val="24"/>
          <w:szCs w:val="24"/>
          <w:lang w:val="en-US"/>
        </w:rPr>
      </w:pPr>
      <w:r w:rsidRPr="0055278F">
        <w:rPr>
          <w:rFonts w:ascii="Times New Roman" w:hAnsi="Times New Roman" w:cs="Times New Roman"/>
          <w:sz w:val="24"/>
          <w:szCs w:val="24"/>
          <w:lang w:val="en-US"/>
        </w:rPr>
        <w:t>PHILLIP GONERA</w:t>
      </w:r>
    </w:p>
    <w:p w:rsidR="009833A0" w:rsidRPr="0055278F" w:rsidRDefault="009833A0" w:rsidP="0055278F">
      <w:pPr>
        <w:pStyle w:val="ListParagraph"/>
        <w:rPr>
          <w:rFonts w:ascii="Times New Roman" w:hAnsi="Times New Roman" w:cs="Times New Roman"/>
          <w:sz w:val="24"/>
          <w:szCs w:val="24"/>
          <w:lang w:val="en-US"/>
        </w:rPr>
      </w:pPr>
    </w:p>
    <w:p w:rsidR="0055278F" w:rsidRPr="0055278F" w:rsidRDefault="0055278F" w:rsidP="0055278F">
      <w:pPr>
        <w:pStyle w:val="ListParagraph"/>
        <w:numPr>
          <w:ilvl w:val="0"/>
          <w:numId w:val="1"/>
        </w:numPr>
        <w:rPr>
          <w:rFonts w:ascii="Times New Roman" w:hAnsi="Times New Roman" w:cs="Times New Roman"/>
          <w:sz w:val="24"/>
          <w:szCs w:val="24"/>
        </w:rPr>
      </w:pPr>
      <w:r w:rsidRPr="0055278F">
        <w:rPr>
          <w:rFonts w:ascii="Times New Roman" w:hAnsi="Times New Roman" w:cs="Times New Roman"/>
          <w:sz w:val="24"/>
          <w:szCs w:val="24"/>
        </w:rPr>
        <w:t xml:space="preserve">STATE </w:t>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t xml:space="preserve">             CRB NO. HREP 1937/22</w:t>
      </w:r>
    </w:p>
    <w:p w:rsidR="0055278F" w:rsidRPr="0055278F" w:rsidRDefault="00C81BA0" w:rsidP="0055278F">
      <w:pPr>
        <w:pStyle w:val="ListParagraph"/>
        <w:rPr>
          <w:rFonts w:ascii="Times New Roman" w:hAnsi="Times New Roman" w:cs="Times New Roman"/>
          <w:sz w:val="24"/>
          <w:szCs w:val="24"/>
        </w:rPr>
      </w:pPr>
      <w:r>
        <w:rPr>
          <w:rFonts w:ascii="Times New Roman" w:hAnsi="Times New Roman" w:cs="Times New Roman"/>
          <w:sz w:val="24"/>
          <w:szCs w:val="24"/>
        </w:rPr>
        <w:t>versus</w:t>
      </w:r>
    </w:p>
    <w:p w:rsidR="0055278F" w:rsidRDefault="0055278F" w:rsidP="0055278F">
      <w:pPr>
        <w:pStyle w:val="ListParagraph"/>
        <w:rPr>
          <w:rFonts w:ascii="Times New Roman" w:hAnsi="Times New Roman" w:cs="Times New Roman"/>
          <w:sz w:val="24"/>
          <w:szCs w:val="24"/>
        </w:rPr>
      </w:pPr>
      <w:r w:rsidRPr="0055278F">
        <w:rPr>
          <w:rFonts w:ascii="Times New Roman" w:hAnsi="Times New Roman" w:cs="Times New Roman"/>
          <w:sz w:val="24"/>
          <w:szCs w:val="24"/>
        </w:rPr>
        <w:t>WEBSTER MANYANGA</w:t>
      </w:r>
    </w:p>
    <w:p w:rsidR="009833A0" w:rsidRPr="0055278F" w:rsidRDefault="009833A0" w:rsidP="0055278F">
      <w:pPr>
        <w:pStyle w:val="ListParagraph"/>
        <w:rPr>
          <w:rFonts w:ascii="Times New Roman" w:hAnsi="Times New Roman" w:cs="Times New Roman"/>
          <w:sz w:val="24"/>
          <w:szCs w:val="24"/>
        </w:rPr>
      </w:pPr>
    </w:p>
    <w:p w:rsidR="0055278F" w:rsidRPr="0055278F" w:rsidRDefault="0055278F" w:rsidP="0055278F">
      <w:pPr>
        <w:pStyle w:val="ListParagraph"/>
        <w:numPr>
          <w:ilvl w:val="0"/>
          <w:numId w:val="1"/>
        </w:numPr>
        <w:rPr>
          <w:rFonts w:ascii="Times New Roman" w:hAnsi="Times New Roman" w:cs="Times New Roman"/>
          <w:sz w:val="24"/>
          <w:szCs w:val="24"/>
        </w:rPr>
      </w:pPr>
      <w:r w:rsidRPr="0055278F">
        <w:rPr>
          <w:rFonts w:ascii="Times New Roman" w:hAnsi="Times New Roman" w:cs="Times New Roman"/>
          <w:sz w:val="24"/>
          <w:szCs w:val="24"/>
        </w:rPr>
        <w:t>STATE</w:t>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r>
      <w:r w:rsidR="00F36883">
        <w:rPr>
          <w:rFonts w:ascii="Times New Roman" w:hAnsi="Times New Roman" w:cs="Times New Roman"/>
          <w:sz w:val="24"/>
          <w:szCs w:val="24"/>
        </w:rPr>
        <w:tab/>
        <w:t>CRB NO. HREP 1933/22</w:t>
      </w:r>
    </w:p>
    <w:p w:rsidR="0055278F" w:rsidRPr="0055278F" w:rsidRDefault="00C81BA0" w:rsidP="0055278F">
      <w:pPr>
        <w:pStyle w:val="ListParagraph"/>
        <w:rPr>
          <w:rFonts w:ascii="Times New Roman" w:hAnsi="Times New Roman" w:cs="Times New Roman"/>
          <w:sz w:val="24"/>
          <w:szCs w:val="24"/>
        </w:rPr>
      </w:pPr>
      <w:r>
        <w:rPr>
          <w:rFonts w:ascii="Times New Roman" w:hAnsi="Times New Roman" w:cs="Times New Roman"/>
          <w:sz w:val="24"/>
          <w:szCs w:val="24"/>
        </w:rPr>
        <w:t>versus</w:t>
      </w:r>
      <w:r w:rsidR="0055278F" w:rsidRPr="0055278F">
        <w:rPr>
          <w:rFonts w:ascii="Times New Roman" w:hAnsi="Times New Roman" w:cs="Times New Roman"/>
          <w:sz w:val="24"/>
          <w:szCs w:val="24"/>
        </w:rPr>
        <w:t xml:space="preserve"> </w:t>
      </w:r>
    </w:p>
    <w:p w:rsidR="0055278F" w:rsidRPr="0055278F" w:rsidRDefault="00E73BA6" w:rsidP="0055278F">
      <w:pPr>
        <w:pStyle w:val="ListParagraph"/>
        <w:rPr>
          <w:rFonts w:ascii="Times New Roman" w:hAnsi="Times New Roman" w:cs="Times New Roman"/>
          <w:sz w:val="24"/>
          <w:szCs w:val="24"/>
        </w:rPr>
      </w:pPr>
      <w:r>
        <w:rPr>
          <w:rFonts w:ascii="Times New Roman" w:hAnsi="Times New Roman" w:cs="Times New Roman"/>
          <w:sz w:val="24"/>
          <w:szCs w:val="24"/>
        </w:rPr>
        <w:t>NETSAI KAV</w:t>
      </w:r>
      <w:r w:rsidR="0055278F" w:rsidRPr="0055278F">
        <w:rPr>
          <w:rFonts w:ascii="Times New Roman" w:hAnsi="Times New Roman" w:cs="Times New Roman"/>
          <w:sz w:val="24"/>
          <w:szCs w:val="24"/>
        </w:rPr>
        <w:t>IYA</w:t>
      </w:r>
    </w:p>
    <w:p w:rsidR="0055278F" w:rsidRPr="0055278F" w:rsidRDefault="0055278F" w:rsidP="0055278F">
      <w:pPr>
        <w:pStyle w:val="Default"/>
      </w:pPr>
    </w:p>
    <w:p w:rsidR="0055278F" w:rsidRPr="0055278F" w:rsidRDefault="0055278F" w:rsidP="0055278F">
      <w:pPr>
        <w:pStyle w:val="Default"/>
      </w:pPr>
      <w:r w:rsidRPr="0055278F">
        <w:t xml:space="preserve">HIGH COURT OF ZIMBABWE </w:t>
      </w:r>
    </w:p>
    <w:p w:rsidR="0055278F" w:rsidRPr="0055278F" w:rsidRDefault="00A8186A" w:rsidP="0055278F">
      <w:pPr>
        <w:pStyle w:val="Default"/>
      </w:pPr>
      <w:r>
        <w:t>MUCHAWA,</w:t>
      </w:r>
      <w:r w:rsidR="00CC2E5D">
        <w:t xml:space="preserve"> MUTEVEDZI </w:t>
      </w:r>
      <w:r w:rsidR="009833A0">
        <w:t>&amp; MUNGWA</w:t>
      </w:r>
      <w:r>
        <w:t>RI J</w:t>
      </w:r>
      <w:r w:rsidR="00CC2E5D">
        <w:t>JJ</w:t>
      </w:r>
    </w:p>
    <w:p w:rsidR="0055278F" w:rsidRDefault="0055278F" w:rsidP="0055278F">
      <w:pPr>
        <w:pStyle w:val="Default"/>
      </w:pPr>
      <w:r w:rsidRPr="0055278F">
        <w:t xml:space="preserve">HARARE, </w:t>
      </w:r>
      <w:r w:rsidR="00A8186A">
        <w:t>29 J</w:t>
      </w:r>
      <w:r w:rsidR="009833A0" w:rsidRPr="009833A0">
        <w:t>uly</w:t>
      </w:r>
      <w:r w:rsidR="00A8186A">
        <w:t xml:space="preserve"> 2022</w:t>
      </w:r>
    </w:p>
    <w:p w:rsidR="00292FB4" w:rsidRDefault="00292FB4" w:rsidP="0055278F">
      <w:pPr>
        <w:pStyle w:val="Default"/>
      </w:pPr>
    </w:p>
    <w:p w:rsidR="00292FB4" w:rsidRPr="0055278F" w:rsidRDefault="00292FB4" w:rsidP="0055278F">
      <w:pPr>
        <w:pStyle w:val="Default"/>
      </w:pPr>
    </w:p>
    <w:p w:rsidR="0055278F" w:rsidRDefault="0055278F" w:rsidP="0055278F">
      <w:pPr>
        <w:rPr>
          <w:rFonts w:ascii="Times New Roman" w:hAnsi="Times New Roman" w:cs="Times New Roman"/>
          <w:b/>
          <w:bCs/>
          <w:sz w:val="24"/>
          <w:szCs w:val="24"/>
        </w:rPr>
      </w:pPr>
      <w:r w:rsidRPr="0055278F">
        <w:rPr>
          <w:rFonts w:ascii="Times New Roman" w:hAnsi="Times New Roman" w:cs="Times New Roman"/>
          <w:b/>
          <w:bCs/>
          <w:sz w:val="24"/>
          <w:szCs w:val="24"/>
        </w:rPr>
        <w:t xml:space="preserve">Criminal Review </w:t>
      </w:r>
    </w:p>
    <w:p w:rsidR="00292FB4" w:rsidRDefault="00292FB4" w:rsidP="0055278F">
      <w:pPr>
        <w:rPr>
          <w:rFonts w:ascii="Times New Roman" w:hAnsi="Times New Roman" w:cs="Times New Roman"/>
          <w:b/>
          <w:bCs/>
          <w:sz w:val="24"/>
          <w:szCs w:val="24"/>
        </w:rPr>
      </w:pPr>
    </w:p>
    <w:p w:rsidR="000F3259" w:rsidRDefault="0055278F" w:rsidP="00C81BA0">
      <w:pPr>
        <w:spacing w:after="0" w:line="36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MUTEVEDZI J:</w:t>
      </w:r>
      <w:r>
        <w:rPr>
          <w:rFonts w:ascii="Times New Roman" w:hAnsi="Times New Roman" w:cs="Times New Roman"/>
          <w:bCs/>
          <w:sz w:val="24"/>
          <w:szCs w:val="24"/>
        </w:rPr>
        <w:t xml:space="preserve"> </w:t>
      </w:r>
      <w:r w:rsidR="009833A0">
        <w:rPr>
          <w:rFonts w:ascii="Times New Roman" w:hAnsi="Times New Roman" w:cs="Times New Roman"/>
          <w:bCs/>
          <w:sz w:val="24"/>
          <w:szCs w:val="24"/>
        </w:rPr>
        <w:tab/>
      </w:r>
      <w:r>
        <w:rPr>
          <w:rFonts w:ascii="Times New Roman" w:hAnsi="Times New Roman" w:cs="Times New Roman"/>
          <w:bCs/>
          <w:sz w:val="24"/>
          <w:szCs w:val="24"/>
        </w:rPr>
        <w:t xml:space="preserve">The three records of proceedings came to the High Court through referral by scrutinising regional magistrates in terms of </w:t>
      </w:r>
      <w:r w:rsidR="000F3259">
        <w:rPr>
          <w:rFonts w:ascii="Times New Roman" w:hAnsi="Times New Roman" w:cs="Times New Roman"/>
          <w:bCs/>
          <w:sz w:val="24"/>
          <w:szCs w:val="24"/>
        </w:rPr>
        <w:t>s</w:t>
      </w:r>
      <w:r w:rsidR="009833A0">
        <w:rPr>
          <w:rFonts w:ascii="Times New Roman" w:hAnsi="Times New Roman" w:cs="Times New Roman"/>
          <w:bCs/>
          <w:sz w:val="24"/>
          <w:szCs w:val="24"/>
        </w:rPr>
        <w:t xml:space="preserve"> </w:t>
      </w:r>
      <w:r w:rsidR="000F3259">
        <w:rPr>
          <w:rFonts w:ascii="Times New Roman" w:hAnsi="Times New Roman" w:cs="Times New Roman"/>
          <w:bCs/>
          <w:sz w:val="24"/>
          <w:szCs w:val="24"/>
        </w:rPr>
        <w:t>58 (</w:t>
      </w:r>
      <w:r>
        <w:rPr>
          <w:rFonts w:ascii="Times New Roman" w:hAnsi="Times New Roman" w:cs="Times New Roman"/>
          <w:bCs/>
          <w:sz w:val="24"/>
          <w:szCs w:val="24"/>
        </w:rPr>
        <w:t>3) of the Magistrates’ Court Act [</w:t>
      </w:r>
      <w:r w:rsidRPr="009833A0">
        <w:rPr>
          <w:rFonts w:ascii="Times New Roman" w:hAnsi="Times New Roman" w:cs="Times New Roman"/>
          <w:bCs/>
          <w:i/>
          <w:sz w:val="24"/>
          <w:szCs w:val="24"/>
        </w:rPr>
        <w:t>Chapter 7:10</w:t>
      </w:r>
      <w:r>
        <w:rPr>
          <w:rFonts w:ascii="Times New Roman" w:hAnsi="Times New Roman" w:cs="Times New Roman"/>
          <w:bCs/>
          <w:sz w:val="24"/>
          <w:szCs w:val="24"/>
        </w:rPr>
        <w:t>]</w:t>
      </w:r>
      <w:r w:rsidR="000F3259">
        <w:rPr>
          <w:rFonts w:ascii="Times New Roman" w:hAnsi="Times New Roman" w:cs="Times New Roman"/>
          <w:bCs/>
          <w:sz w:val="24"/>
          <w:szCs w:val="24"/>
        </w:rPr>
        <w:t>. The reco</w:t>
      </w:r>
      <w:r w:rsidR="00C13947">
        <w:rPr>
          <w:rFonts w:ascii="Times New Roman" w:hAnsi="Times New Roman" w:cs="Times New Roman"/>
          <w:bCs/>
          <w:sz w:val="24"/>
          <w:szCs w:val="24"/>
        </w:rPr>
        <w:t>rds were separately placed before two other</w:t>
      </w:r>
      <w:r w:rsidR="000F3259">
        <w:rPr>
          <w:rFonts w:ascii="Times New Roman" w:hAnsi="Times New Roman" w:cs="Times New Roman"/>
          <w:bCs/>
          <w:sz w:val="24"/>
          <w:szCs w:val="24"/>
        </w:rPr>
        <w:t xml:space="preserve"> judges</w:t>
      </w:r>
      <w:r w:rsidR="00C13947">
        <w:rPr>
          <w:rFonts w:ascii="Times New Roman" w:hAnsi="Times New Roman" w:cs="Times New Roman"/>
          <w:bCs/>
          <w:sz w:val="24"/>
          <w:szCs w:val="24"/>
        </w:rPr>
        <w:t xml:space="preserve"> and me</w:t>
      </w:r>
      <w:r w:rsidR="000F3259">
        <w:rPr>
          <w:rFonts w:ascii="Times New Roman" w:hAnsi="Times New Roman" w:cs="Times New Roman"/>
          <w:bCs/>
          <w:sz w:val="24"/>
          <w:szCs w:val="24"/>
        </w:rPr>
        <w:t xml:space="preserve">.  After a discussion, the judges were of the view that the concerns arising from the proceedings were similar. It was therefore prudent to address them in a composite judgment. </w:t>
      </w:r>
    </w:p>
    <w:p w:rsidR="0055278F" w:rsidRDefault="000F3259" w:rsidP="00C81B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common thread which runs through all the cases is that the accused persons were each convicted on their own pleas of guilty, of cont</w:t>
      </w:r>
      <w:r w:rsidR="0088329E">
        <w:rPr>
          <w:rFonts w:ascii="Times New Roman" w:hAnsi="Times New Roman" w:cs="Times New Roman"/>
          <w:bCs/>
          <w:sz w:val="24"/>
          <w:szCs w:val="24"/>
        </w:rPr>
        <w:t>ravening</w:t>
      </w:r>
      <w:r w:rsidR="00415969">
        <w:rPr>
          <w:rFonts w:ascii="Times New Roman" w:hAnsi="Times New Roman" w:cs="Times New Roman"/>
          <w:bCs/>
          <w:sz w:val="24"/>
          <w:szCs w:val="24"/>
        </w:rPr>
        <w:t xml:space="preserve"> s 15(1) as read with subs</w:t>
      </w:r>
      <w:r w:rsidR="0088329E">
        <w:rPr>
          <w:rFonts w:ascii="Times New Roman" w:hAnsi="Times New Roman" w:cs="Times New Roman"/>
          <w:bCs/>
          <w:sz w:val="24"/>
          <w:szCs w:val="24"/>
        </w:rPr>
        <w:t xml:space="preserve"> </w:t>
      </w:r>
      <w:r>
        <w:rPr>
          <w:rFonts w:ascii="Times New Roman" w:hAnsi="Times New Roman" w:cs="Times New Roman"/>
          <w:bCs/>
          <w:sz w:val="24"/>
          <w:szCs w:val="24"/>
        </w:rPr>
        <w:t>(6) of the Education Act [</w:t>
      </w:r>
      <w:r w:rsidRPr="009833A0">
        <w:rPr>
          <w:rFonts w:ascii="Times New Roman" w:hAnsi="Times New Roman" w:cs="Times New Roman"/>
          <w:bCs/>
          <w:i/>
          <w:sz w:val="24"/>
          <w:szCs w:val="24"/>
        </w:rPr>
        <w:t>Chapter 25:04</w:t>
      </w:r>
      <w:r>
        <w:rPr>
          <w:rFonts w:ascii="Times New Roman" w:hAnsi="Times New Roman" w:cs="Times New Roman"/>
          <w:bCs/>
          <w:sz w:val="24"/>
          <w:szCs w:val="24"/>
        </w:rPr>
        <w:t xml:space="preserve">]. </w:t>
      </w:r>
      <w:r w:rsidR="00E336BF">
        <w:rPr>
          <w:rFonts w:ascii="Times New Roman" w:hAnsi="Times New Roman" w:cs="Times New Roman"/>
          <w:bCs/>
          <w:sz w:val="24"/>
          <w:szCs w:val="24"/>
        </w:rPr>
        <w:t xml:space="preserve">Each of them admitted having unlawfully and intentionally established and maintained a school without registering their institutions with the Ministry of Primary and Secondary Education in contravention of the Act. </w:t>
      </w:r>
      <w:r>
        <w:rPr>
          <w:rFonts w:ascii="Times New Roman" w:hAnsi="Times New Roman" w:cs="Times New Roman"/>
          <w:bCs/>
          <w:sz w:val="24"/>
          <w:szCs w:val="24"/>
        </w:rPr>
        <w:t xml:space="preserve">Nothing turns on the convictions which are accordingly confirmed as being in accordance with real and substantial justice. It is the sentences </w:t>
      </w:r>
      <w:r w:rsidR="00E336BF">
        <w:rPr>
          <w:rFonts w:ascii="Times New Roman" w:hAnsi="Times New Roman" w:cs="Times New Roman"/>
          <w:bCs/>
          <w:sz w:val="24"/>
          <w:szCs w:val="24"/>
        </w:rPr>
        <w:t xml:space="preserve">imposed </w:t>
      </w:r>
      <w:r>
        <w:rPr>
          <w:rFonts w:ascii="Times New Roman" w:hAnsi="Times New Roman" w:cs="Times New Roman"/>
          <w:bCs/>
          <w:sz w:val="24"/>
          <w:szCs w:val="24"/>
        </w:rPr>
        <w:t xml:space="preserve">which appeared to cause the regional magistrates some strife. </w:t>
      </w:r>
      <w:r w:rsidR="00E73BA6">
        <w:rPr>
          <w:rFonts w:ascii="Times New Roman" w:hAnsi="Times New Roman" w:cs="Times New Roman"/>
          <w:bCs/>
          <w:sz w:val="24"/>
          <w:szCs w:val="24"/>
        </w:rPr>
        <w:t xml:space="preserve">In the cases of </w:t>
      </w:r>
      <w:r w:rsidR="00E73BA6" w:rsidRPr="00E73BA6">
        <w:rPr>
          <w:rFonts w:ascii="Times New Roman" w:hAnsi="Times New Roman" w:cs="Times New Roman"/>
          <w:bCs/>
          <w:i/>
          <w:sz w:val="24"/>
          <w:szCs w:val="24"/>
        </w:rPr>
        <w:t>Manyanga</w:t>
      </w:r>
      <w:r w:rsidR="00E73BA6">
        <w:rPr>
          <w:rFonts w:ascii="Times New Roman" w:hAnsi="Times New Roman" w:cs="Times New Roman"/>
          <w:bCs/>
          <w:sz w:val="24"/>
          <w:szCs w:val="24"/>
        </w:rPr>
        <w:t xml:space="preserve"> and </w:t>
      </w:r>
      <w:r w:rsidR="00E73BA6" w:rsidRPr="00E73BA6">
        <w:rPr>
          <w:rFonts w:ascii="Times New Roman" w:hAnsi="Times New Roman" w:cs="Times New Roman"/>
          <w:bCs/>
          <w:i/>
          <w:sz w:val="24"/>
          <w:szCs w:val="24"/>
        </w:rPr>
        <w:t xml:space="preserve">Kaviya </w:t>
      </w:r>
      <w:r w:rsidR="00E73BA6">
        <w:rPr>
          <w:rFonts w:ascii="Times New Roman" w:hAnsi="Times New Roman" w:cs="Times New Roman"/>
          <w:bCs/>
          <w:sz w:val="24"/>
          <w:szCs w:val="24"/>
        </w:rPr>
        <w:t>the regional magistrate’s concerns were phrased as follows:</w:t>
      </w:r>
    </w:p>
    <w:p w:rsidR="00E73BA6" w:rsidRDefault="00E73BA6" w:rsidP="00C81BA0">
      <w:pPr>
        <w:spacing w:after="0" w:line="240" w:lineRule="auto"/>
        <w:ind w:left="720"/>
        <w:jc w:val="both"/>
        <w:rPr>
          <w:rFonts w:ascii="Times New Roman" w:hAnsi="Times New Roman" w:cs="Times New Roman"/>
          <w:bCs/>
        </w:rPr>
      </w:pPr>
      <w:r w:rsidRPr="00E73BA6">
        <w:rPr>
          <w:rFonts w:ascii="Times New Roman" w:hAnsi="Times New Roman" w:cs="Times New Roman"/>
          <w:bCs/>
        </w:rPr>
        <w:t>“I raised a query with the trial magistrate who sentenced accused to pay a fine or in default of payment a custodial term, yet the penal provisions for the offence the caused was convicted of , that is s15(6) of the Education Act only provides for a fine. I am of the view that the sentence imposed… is not in terms of the law and I could not certify the proceedings as being in accordance with real and substantial justice.”</w:t>
      </w:r>
    </w:p>
    <w:p w:rsidR="00C81BA0" w:rsidRDefault="00C81BA0" w:rsidP="00C81BA0">
      <w:pPr>
        <w:spacing w:after="0" w:line="240" w:lineRule="auto"/>
        <w:ind w:left="720"/>
        <w:jc w:val="both"/>
        <w:rPr>
          <w:rFonts w:ascii="Times New Roman" w:hAnsi="Times New Roman" w:cs="Times New Roman"/>
          <w:bCs/>
        </w:rPr>
      </w:pPr>
    </w:p>
    <w:p w:rsidR="00E73BA6" w:rsidRDefault="00C26685" w:rsidP="00C81BA0">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those </w:t>
      </w:r>
      <w:r w:rsidR="00E73BA6">
        <w:rPr>
          <w:rFonts w:ascii="Times New Roman" w:hAnsi="Times New Roman" w:cs="Times New Roman"/>
          <w:bCs/>
          <w:sz w:val="24"/>
          <w:szCs w:val="24"/>
        </w:rPr>
        <w:t>cases, the accused had been sentenced to</w:t>
      </w:r>
      <w:r>
        <w:rPr>
          <w:rFonts w:ascii="Times New Roman" w:hAnsi="Times New Roman" w:cs="Times New Roman"/>
          <w:bCs/>
          <w:sz w:val="24"/>
          <w:szCs w:val="24"/>
        </w:rPr>
        <w:t xml:space="preserve"> pay fines of</w:t>
      </w:r>
      <w:r w:rsidR="00E73BA6">
        <w:rPr>
          <w:rFonts w:ascii="Times New Roman" w:hAnsi="Times New Roman" w:cs="Times New Roman"/>
          <w:bCs/>
          <w:sz w:val="24"/>
          <w:szCs w:val="24"/>
        </w:rPr>
        <w:t>:</w:t>
      </w:r>
    </w:p>
    <w:p w:rsidR="00E73BA6" w:rsidRDefault="009833A0" w:rsidP="00C81BA0">
      <w:pPr>
        <w:spacing w:after="0" w:line="240" w:lineRule="auto"/>
        <w:ind w:left="900"/>
        <w:jc w:val="both"/>
        <w:rPr>
          <w:rFonts w:ascii="Times New Roman" w:hAnsi="Times New Roman" w:cs="Times New Roman"/>
          <w:b/>
          <w:bCs/>
          <w:sz w:val="20"/>
          <w:szCs w:val="20"/>
        </w:rPr>
      </w:pPr>
      <w:r>
        <w:rPr>
          <w:rFonts w:ascii="Times New Roman" w:hAnsi="Times New Roman" w:cs="Times New Roman"/>
          <w:b/>
          <w:bCs/>
          <w:sz w:val="20"/>
          <w:szCs w:val="20"/>
        </w:rPr>
        <w:t>“</w:t>
      </w:r>
      <w:r w:rsidR="00E73BA6" w:rsidRPr="00E336BF">
        <w:rPr>
          <w:rFonts w:ascii="Times New Roman" w:hAnsi="Times New Roman" w:cs="Times New Roman"/>
          <w:b/>
          <w:bCs/>
          <w:sz w:val="20"/>
          <w:szCs w:val="20"/>
        </w:rPr>
        <w:t>$25 000 or i</w:t>
      </w:r>
      <w:r w:rsidR="00C13947" w:rsidRPr="00E336BF">
        <w:rPr>
          <w:rFonts w:ascii="Times New Roman" w:hAnsi="Times New Roman" w:cs="Times New Roman"/>
          <w:b/>
          <w:bCs/>
          <w:sz w:val="20"/>
          <w:szCs w:val="20"/>
        </w:rPr>
        <w:t>n default of payment 4</w:t>
      </w:r>
      <w:r w:rsidR="00E73BA6" w:rsidRPr="00E336BF">
        <w:rPr>
          <w:rFonts w:ascii="Times New Roman" w:hAnsi="Times New Roman" w:cs="Times New Roman"/>
          <w:b/>
          <w:bCs/>
          <w:sz w:val="20"/>
          <w:szCs w:val="20"/>
        </w:rPr>
        <w:t xml:space="preserve"> months imprisonment</w:t>
      </w:r>
      <w:r w:rsidR="00C13947" w:rsidRPr="00E336BF">
        <w:rPr>
          <w:rFonts w:ascii="Times New Roman" w:hAnsi="Times New Roman" w:cs="Times New Roman"/>
          <w:b/>
          <w:bCs/>
          <w:sz w:val="20"/>
          <w:szCs w:val="20"/>
        </w:rPr>
        <w:t xml:space="preserve"> and $20 000 or in default of payment</w:t>
      </w:r>
      <w:r w:rsidR="00E73BA6" w:rsidRPr="00E336BF">
        <w:rPr>
          <w:rFonts w:ascii="Times New Roman" w:hAnsi="Times New Roman" w:cs="Times New Roman"/>
          <w:b/>
          <w:bCs/>
          <w:sz w:val="20"/>
          <w:szCs w:val="20"/>
        </w:rPr>
        <w:t xml:space="preserve"> 6 months imprisonment respectively</w:t>
      </w:r>
      <w:r>
        <w:rPr>
          <w:rFonts w:ascii="Times New Roman" w:hAnsi="Times New Roman" w:cs="Times New Roman"/>
          <w:b/>
          <w:bCs/>
          <w:sz w:val="20"/>
          <w:szCs w:val="20"/>
        </w:rPr>
        <w:t>.”</w:t>
      </w:r>
    </w:p>
    <w:p w:rsidR="00C81BA0" w:rsidRPr="00E336BF" w:rsidRDefault="00C81BA0" w:rsidP="00C81BA0">
      <w:pPr>
        <w:spacing w:after="0" w:line="240" w:lineRule="auto"/>
        <w:ind w:left="900"/>
        <w:jc w:val="both"/>
        <w:rPr>
          <w:rFonts w:ascii="Times New Roman" w:hAnsi="Times New Roman" w:cs="Times New Roman"/>
          <w:b/>
          <w:bCs/>
          <w:sz w:val="20"/>
          <w:szCs w:val="20"/>
        </w:rPr>
      </w:pPr>
    </w:p>
    <w:p w:rsidR="00E336BF" w:rsidRDefault="00C26685" w:rsidP="00C81BA0">
      <w:pPr>
        <w:spacing w:after="0" w:line="240" w:lineRule="auto"/>
        <w:ind w:firstLine="720"/>
        <w:jc w:val="both"/>
        <w:rPr>
          <w:rFonts w:ascii="Times New Roman" w:hAnsi="Times New Roman" w:cs="Times New Roman"/>
          <w:bCs/>
          <w:sz w:val="24"/>
          <w:szCs w:val="24"/>
        </w:rPr>
      </w:pPr>
      <w:r w:rsidRPr="00C26685">
        <w:rPr>
          <w:rFonts w:ascii="Times New Roman" w:hAnsi="Times New Roman" w:cs="Times New Roman"/>
          <w:bCs/>
          <w:sz w:val="24"/>
          <w:szCs w:val="24"/>
        </w:rPr>
        <w:t xml:space="preserve">In </w:t>
      </w:r>
      <w:r w:rsidRPr="00C26685">
        <w:rPr>
          <w:rFonts w:ascii="Times New Roman" w:hAnsi="Times New Roman" w:cs="Times New Roman"/>
          <w:bCs/>
          <w:i/>
          <w:sz w:val="24"/>
          <w:szCs w:val="24"/>
        </w:rPr>
        <w:t>Phillip Gonera</w:t>
      </w:r>
      <w:r w:rsidRPr="00C26685">
        <w:rPr>
          <w:rFonts w:ascii="Times New Roman" w:hAnsi="Times New Roman" w:cs="Times New Roman"/>
          <w:bCs/>
          <w:sz w:val="24"/>
          <w:szCs w:val="24"/>
        </w:rPr>
        <w:t xml:space="preserve"> the accused was sentenced to</w:t>
      </w:r>
      <w:r w:rsidR="00C13947">
        <w:rPr>
          <w:rFonts w:ascii="Times New Roman" w:hAnsi="Times New Roman" w:cs="Times New Roman"/>
          <w:bCs/>
          <w:sz w:val="24"/>
          <w:szCs w:val="24"/>
        </w:rPr>
        <w:t xml:space="preserve"> pay a fine of</w:t>
      </w:r>
      <w:r w:rsidR="00E336BF">
        <w:rPr>
          <w:rFonts w:ascii="Times New Roman" w:hAnsi="Times New Roman" w:cs="Times New Roman"/>
          <w:bCs/>
          <w:sz w:val="24"/>
          <w:szCs w:val="24"/>
        </w:rPr>
        <w:t>:</w:t>
      </w:r>
    </w:p>
    <w:p w:rsidR="00C26685" w:rsidRDefault="00C13947" w:rsidP="00C81BA0">
      <w:pPr>
        <w:spacing w:after="0" w:line="240" w:lineRule="auto"/>
        <w:ind w:left="720"/>
        <w:jc w:val="both"/>
        <w:rPr>
          <w:rFonts w:ascii="Times New Roman" w:hAnsi="Times New Roman" w:cs="Times New Roman"/>
          <w:b/>
          <w:bCs/>
          <w:sz w:val="20"/>
          <w:szCs w:val="20"/>
        </w:rPr>
      </w:pPr>
      <w:r>
        <w:rPr>
          <w:rFonts w:ascii="Times New Roman" w:hAnsi="Times New Roman" w:cs="Times New Roman"/>
          <w:bCs/>
          <w:sz w:val="24"/>
          <w:szCs w:val="24"/>
        </w:rPr>
        <w:t xml:space="preserve"> </w:t>
      </w:r>
      <w:r w:rsidR="009833A0">
        <w:rPr>
          <w:rFonts w:ascii="Times New Roman" w:hAnsi="Times New Roman" w:cs="Times New Roman"/>
          <w:bCs/>
          <w:sz w:val="24"/>
          <w:szCs w:val="24"/>
        </w:rPr>
        <w:t>“</w:t>
      </w:r>
      <w:r w:rsidRPr="00E336BF">
        <w:rPr>
          <w:rFonts w:ascii="Times New Roman" w:hAnsi="Times New Roman" w:cs="Times New Roman"/>
          <w:b/>
          <w:bCs/>
          <w:sz w:val="20"/>
          <w:szCs w:val="20"/>
        </w:rPr>
        <w:t>$25 000 or in default of payment</w:t>
      </w:r>
      <w:r w:rsidR="00C26685" w:rsidRPr="00E336BF">
        <w:rPr>
          <w:rFonts w:ascii="Times New Roman" w:hAnsi="Times New Roman" w:cs="Times New Roman"/>
          <w:b/>
          <w:bCs/>
          <w:sz w:val="20"/>
          <w:szCs w:val="20"/>
        </w:rPr>
        <w:t xml:space="preserve"> 5 months imprisonment.</w:t>
      </w:r>
      <w:r w:rsidR="009833A0">
        <w:rPr>
          <w:rFonts w:ascii="Times New Roman" w:hAnsi="Times New Roman" w:cs="Times New Roman"/>
          <w:b/>
          <w:bCs/>
          <w:sz w:val="20"/>
          <w:szCs w:val="20"/>
        </w:rPr>
        <w:t>”</w:t>
      </w:r>
    </w:p>
    <w:p w:rsidR="00C81BA0" w:rsidRPr="00E336BF" w:rsidRDefault="00C81BA0" w:rsidP="00C81BA0">
      <w:pPr>
        <w:spacing w:after="0" w:line="240" w:lineRule="auto"/>
        <w:ind w:left="720"/>
        <w:jc w:val="both"/>
        <w:rPr>
          <w:rFonts w:ascii="Times New Roman" w:hAnsi="Times New Roman" w:cs="Times New Roman"/>
          <w:b/>
          <w:bCs/>
          <w:sz w:val="20"/>
          <w:szCs w:val="20"/>
        </w:rPr>
      </w:pPr>
    </w:p>
    <w:p w:rsidR="00C13947" w:rsidRDefault="008A6434" w:rsidP="00C81B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evident from the queries</w:t>
      </w:r>
      <w:r w:rsidR="004A1FAF">
        <w:rPr>
          <w:rFonts w:ascii="Times New Roman" w:hAnsi="Times New Roman" w:cs="Times New Roman"/>
          <w:bCs/>
          <w:sz w:val="24"/>
          <w:szCs w:val="24"/>
        </w:rPr>
        <w:t xml:space="preserve"> raised by</w:t>
      </w:r>
      <w:r>
        <w:rPr>
          <w:rFonts w:ascii="Times New Roman" w:hAnsi="Times New Roman" w:cs="Times New Roman"/>
          <w:bCs/>
          <w:sz w:val="24"/>
          <w:szCs w:val="24"/>
        </w:rPr>
        <w:t xml:space="preserve"> the regional magistrates </w:t>
      </w:r>
      <w:r w:rsidR="004A1FAF">
        <w:rPr>
          <w:rFonts w:ascii="Times New Roman" w:hAnsi="Times New Roman" w:cs="Times New Roman"/>
          <w:bCs/>
          <w:sz w:val="24"/>
          <w:szCs w:val="24"/>
        </w:rPr>
        <w:t xml:space="preserve">that they </w:t>
      </w:r>
      <w:r>
        <w:rPr>
          <w:rFonts w:ascii="Times New Roman" w:hAnsi="Times New Roman" w:cs="Times New Roman"/>
          <w:bCs/>
          <w:sz w:val="24"/>
          <w:szCs w:val="24"/>
        </w:rPr>
        <w:t xml:space="preserve">are of the view that where an enactment simply provides for the payment of a fine, a court cannot impose the fine or in default of payment of that fine stipulate a term of imprisonment. </w:t>
      </w:r>
    </w:p>
    <w:p w:rsidR="004A1FAF" w:rsidRDefault="008A6434" w:rsidP="00C81B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C13947">
        <w:rPr>
          <w:rFonts w:ascii="Times New Roman" w:hAnsi="Times New Roman" w:cs="Times New Roman"/>
          <w:bCs/>
          <w:sz w:val="24"/>
          <w:szCs w:val="24"/>
        </w:rPr>
        <w:t xml:space="preserve">genesis of that </w:t>
      </w:r>
      <w:r>
        <w:rPr>
          <w:rFonts w:ascii="Times New Roman" w:hAnsi="Times New Roman" w:cs="Times New Roman"/>
          <w:bCs/>
          <w:sz w:val="24"/>
          <w:szCs w:val="24"/>
        </w:rPr>
        <w:t>confusion appears understandable. It possibly stems from the general sentencing options provided in penal provisions of most enactments</w:t>
      </w:r>
      <w:r w:rsidR="00C13947">
        <w:rPr>
          <w:rFonts w:ascii="Times New Roman" w:hAnsi="Times New Roman" w:cs="Times New Roman"/>
          <w:bCs/>
          <w:sz w:val="24"/>
          <w:szCs w:val="24"/>
        </w:rPr>
        <w:t>. Usually</w:t>
      </w:r>
      <w:r>
        <w:rPr>
          <w:rFonts w:ascii="Times New Roman" w:hAnsi="Times New Roman" w:cs="Times New Roman"/>
          <w:bCs/>
          <w:sz w:val="24"/>
          <w:szCs w:val="24"/>
        </w:rPr>
        <w:t xml:space="preserve"> </w:t>
      </w:r>
      <w:r w:rsidR="00C13947">
        <w:rPr>
          <w:rFonts w:ascii="Times New Roman" w:hAnsi="Times New Roman" w:cs="Times New Roman"/>
          <w:bCs/>
          <w:sz w:val="24"/>
          <w:szCs w:val="24"/>
        </w:rPr>
        <w:t xml:space="preserve">statutes </w:t>
      </w:r>
      <w:r>
        <w:rPr>
          <w:rFonts w:ascii="Times New Roman" w:hAnsi="Times New Roman" w:cs="Times New Roman"/>
          <w:bCs/>
          <w:sz w:val="24"/>
          <w:szCs w:val="24"/>
        </w:rPr>
        <w:t xml:space="preserve">allow courts to sentence an accused to a fine or </w:t>
      </w:r>
      <w:r w:rsidR="00C13947">
        <w:rPr>
          <w:rFonts w:ascii="Times New Roman" w:hAnsi="Times New Roman" w:cs="Times New Roman"/>
          <w:bCs/>
          <w:sz w:val="24"/>
          <w:szCs w:val="24"/>
        </w:rPr>
        <w:t xml:space="preserve">to </w:t>
      </w:r>
      <w:r>
        <w:rPr>
          <w:rFonts w:ascii="Times New Roman" w:hAnsi="Times New Roman" w:cs="Times New Roman"/>
          <w:bCs/>
          <w:sz w:val="24"/>
          <w:szCs w:val="24"/>
        </w:rPr>
        <w:t xml:space="preserve">imprisonment or </w:t>
      </w:r>
      <w:r w:rsidR="00C13947">
        <w:rPr>
          <w:rFonts w:ascii="Times New Roman" w:hAnsi="Times New Roman" w:cs="Times New Roman"/>
          <w:bCs/>
          <w:sz w:val="24"/>
          <w:szCs w:val="24"/>
        </w:rPr>
        <w:t>to both a</w:t>
      </w:r>
      <w:r>
        <w:rPr>
          <w:rFonts w:ascii="Times New Roman" w:hAnsi="Times New Roman" w:cs="Times New Roman"/>
          <w:bCs/>
          <w:sz w:val="24"/>
          <w:szCs w:val="24"/>
        </w:rPr>
        <w:t xml:space="preserve"> fine and imprisonment. </w:t>
      </w:r>
      <w:r w:rsidR="0088329E">
        <w:rPr>
          <w:rFonts w:ascii="Times New Roman" w:hAnsi="Times New Roman" w:cs="Times New Roman"/>
          <w:bCs/>
          <w:sz w:val="24"/>
          <w:szCs w:val="24"/>
        </w:rPr>
        <w:t xml:space="preserve">Broken down, such a provision means that a court has three options of sentencing the accused. Firstly it can sentence him/her to pay a fine. If it chooses not to it can sentence the accused to imprisonment. If it again finds that unsuitable it may opt to sentence the accused to both imprisonment and a fine.  As will be illustrated later, these distinctions are not without significance. </w:t>
      </w:r>
    </w:p>
    <w:p w:rsidR="003E2329" w:rsidRDefault="00C26685" w:rsidP="00C81BA0">
      <w:pPr>
        <w:spacing w:after="0" w:line="360" w:lineRule="auto"/>
        <w:ind w:firstLine="720"/>
        <w:jc w:val="both"/>
        <w:rPr>
          <w:rFonts w:ascii="Times New Roman" w:hAnsi="Times New Roman" w:cs="Times New Roman"/>
          <w:bCs/>
          <w:sz w:val="24"/>
          <w:szCs w:val="24"/>
        </w:rPr>
      </w:pPr>
      <w:r w:rsidRPr="00C26685">
        <w:rPr>
          <w:rFonts w:ascii="Times New Roman" w:hAnsi="Times New Roman" w:cs="Times New Roman"/>
          <w:bCs/>
          <w:sz w:val="24"/>
          <w:szCs w:val="24"/>
        </w:rPr>
        <w:t xml:space="preserve">Admittedly, s 15(6) of the Education Act </w:t>
      </w:r>
      <w:r w:rsidR="008A6434">
        <w:rPr>
          <w:rFonts w:ascii="Times New Roman" w:hAnsi="Times New Roman" w:cs="Times New Roman"/>
          <w:bCs/>
          <w:sz w:val="24"/>
          <w:szCs w:val="24"/>
        </w:rPr>
        <w:t>is peculiar</w:t>
      </w:r>
      <w:r w:rsidR="004A1FAF">
        <w:rPr>
          <w:rFonts w:ascii="Times New Roman" w:hAnsi="Times New Roman" w:cs="Times New Roman"/>
          <w:bCs/>
          <w:sz w:val="24"/>
          <w:szCs w:val="24"/>
        </w:rPr>
        <w:t xml:space="preserve"> and</w:t>
      </w:r>
      <w:r w:rsidR="0088329E">
        <w:rPr>
          <w:rFonts w:ascii="Times New Roman" w:hAnsi="Times New Roman" w:cs="Times New Roman"/>
          <w:bCs/>
          <w:sz w:val="24"/>
          <w:szCs w:val="24"/>
        </w:rPr>
        <w:t xml:space="preserve"> is a departure from the norm of how penal provisions are ordinarily drafted. But as will be sho</w:t>
      </w:r>
      <w:r w:rsidR="00C13947">
        <w:rPr>
          <w:rFonts w:ascii="Times New Roman" w:hAnsi="Times New Roman" w:cs="Times New Roman"/>
          <w:bCs/>
          <w:sz w:val="24"/>
          <w:szCs w:val="24"/>
        </w:rPr>
        <w:t>wn below, it is not the only statute with sentencing provisions couched in that manner</w:t>
      </w:r>
      <w:r w:rsidR="0088329E">
        <w:rPr>
          <w:rFonts w:ascii="Times New Roman" w:hAnsi="Times New Roman" w:cs="Times New Roman"/>
          <w:bCs/>
          <w:sz w:val="24"/>
          <w:szCs w:val="24"/>
        </w:rPr>
        <w:t>.</w:t>
      </w:r>
      <w:r w:rsidR="004A1FAF">
        <w:rPr>
          <w:rFonts w:ascii="Times New Roman" w:hAnsi="Times New Roman" w:cs="Times New Roman"/>
          <w:bCs/>
          <w:sz w:val="24"/>
          <w:szCs w:val="24"/>
        </w:rPr>
        <w:t xml:space="preserve"> </w:t>
      </w:r>
      <w:r w:rsidR="00C13947">
        <w:rPr>
          <w:rFonts w:ascii="Times New Roman" w:hAnsi="Times New Roman" w:cs="Times New Roman"/>
          <w:bCs/>
          <w:sz w:val="24"/>
          <w:szCs w:val="24"/>
        </w:rPr>
        <w:t>S15 (6)</w:t>
      </w:r>
      <w:r w:rsidR="008A6434" w:rsidRPr="00C26685">
        <w:rPr>
          <w:rFonts w:ascii="Times New Roman" w:hAnsi="Times New Roman" w:cs="Times New Roman"/>
          <w:bCs/>
          <w:sz w:val="24"/>
          <w:szCs w:val="24"/>
        </w:rPr>
        <w:t xml:space="preserve"> provides</w:t>
      </w:r>
      <w:r w:rsidRPr="00C26685">
        <w:rPr>
          <w:rFonts w:ascii="Times New Roman" w:hAnsi="Times New Roman" w:cs="Times New Roman"/>
          <w:bCs/>
          <w:sz w:val="24"/>
          <w:szCs w:val="24"/>
        </w:rPr>
        <w:t xml:space="preserve"> that</w:t>
      </w:r>
      <w:r w:rsidR="003E2329">
        <w:rPr>
          <w:rFonts w:ascii="Times New Roman" w:hAnsi="Times New Roman" w:cs="Times New Roman"/>
          <w:bCs/>
          <w:sz w:val="24"/>
          <w:szCs w:val="24"/>
        </w:rPr>
        <w:t>:</w:t>
      </w:r>
    </w:p>
    <w:p w:rsidR="003E2329" w:rsidRDefault="009833A0" w:rsidP="00C81BA0">
      <w:pPr>
        <w:spacing w:after="0" w:line="240" w:lineRule="auto"/>
        <w:ind w:left="720"/>
        <w:jc w:val="both"/>
        <w:rPr>
          <w:rFonts w:ascii="Times New Roman" w:hAnsi="Times New Roman" w:cs="Times New Roman"/>
          <w:b/>
          <w:bCs/>
        </w:rPr>
      </w:pPr>
      <w:r>
        <w:rPr>
          <w:rFonts w:ascii="Times New Roman" w:hAnsi="Times New Roman" w:cs="Times New Roman"/>
          <w:bCs/>
          <w:sz w:val="24"/>
          <w:szCs w:val="24"/>
        </w:rPr>
        <w:t>“</w:t>
      </w:r>
      <w:r w:rsidR="003E2329">
        <w:rPr>
          <w:rFonts w:ascii="Times New Roman" w:hAnsi="Times New Roman" w:cs="Times New Roman"/>
          <w:b/>
          <w:bCs/>
        </w:rPr>
        <w:t xml:space="preserve">(6) </w:t>
      </w:r>
      <w:r w:rsidR="003E2329" w:rsidRPr="003E2329">
        <w:rPr>
          <w:rFonts w:ascii="Times New Roman" w:hAnsi="Times New Roman" w:cs="Times New Roman"/>
          <w:b/>
          <w:bCs/>
        </w:rPr>
        <w:t>Any</w:t>
      </w:r>
      <w:r w:rsidR="00C26685" w:rsidRPr="003E2329">
        <w:rPr>
          <w:rFonts w:ascii="Times New Roman" w:hAnsi="Times New Roman" w:cs="Times New Roman"/>
          <w:b/>
          <w:bCs/>
        </w:rPr>
        <w:t xml:space="preserve"> person who contravenes subsection (1) shall be guilty of an offence and liable to</w:t>
      </w:r>
      <w:r w:rsidR="003E2329">
        <w:rPr>
          <w:rFonts w:ascii="Times New Roman" w:hAnsi="Times New Roman" w:cs="Times New Roman"/>
          <w:b/>
          <w:bCs/>
        </w:rPr>
        <w:t xml:space="preserve"> a fine not exceeding level six</w:t>
      </w:r>
      <w:r>
        <w:rPr>
          <w:rFonts w:ascii="Times New Roman" w:hAnsi="Times New Roman" w:cs="Times New Roman"/>
          <w:b/>
          <w:bCs/>
        </w:rPr>
        <w:t>.”</w:t>
      </w:r>
    </w:p>
    <w:p w:rsidR="00C81BA0" w:rsidRPr="003E2329" w:rsidRDefault="00C81BA0" w:rsidP="00C81BA0">
      <w:pPr>
        <w:spacing w:after="0" w:line="240" w:lineRule="auto"/>
        <w:ind w:left="720"/>
        <w:jc w:val="both"/>
        <w:rPr>
          <w:rFonts w:ascii="Times New Roman" w:hAnsi="Times New Roman" w:cs="Times New Roman"/>
          <w:b/>
          <w:bCs/>
        </w:rPr>
      </w:pPr>
    </w:p>
    <w:p w:rsidR="00B06C84" w:rsidRDefault="00E336BF" w:rsidP="00C81BA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What the above</w:t>
      </w:r>
      <w:r w:rsidR="0088329E">
        <w:rPr>
          <w:rFonts w:ascii="Times New Roman" w:hAnsi="Times New Roman" w:cs="Times New Roman"/>
          <w:bCs/>
          <w:sz w:val="24"/>
          <w:szCs w:val="24"/>
        </w:rPr>
        <w:t xml:space="preserve"> means is that </w:t>
      </w:r>
      <w:r w:rsidR="003E2329">
        <w:rPr>
          <w:rFonts w:ascii="Times New Roman" w:hAnsi="Times New Roman" w:cs="Times New Roman"/>
          <w:bCs/>
          <w:sz w:val="24"/>
          <w:szCs w:val="24"/>
        </w:rPr>
        <w:t>unlike with provisions where a court is granted sentenc</w:t>
      </w:r>
      <w:r w:rsidR="009833A0">
        <w:rPr>
          <w:rFonts w:ascii="Times New Roman" w:hAnsi="Times New Roman" w:cs="Times New Roman"/>
          <w:bCs/>
          <w:sz w:val="24"/>
          <w:szCs w:val="24"/>
        </w:rPr>
        <w:t>ing options to choose from, s 15</w:t>
      </w:r>
      <w:r w:rsidR="003E2329">
        <w:rPr>
          <w:rFonts w:ascii="Times New Roman" w:hAnsi="Times New Roman" w:cs="Times New Roman"/>
          <w:bCs/>
          <w:sz w:val="24"/>
          <w:szCs w:val="24"/>
        </w:rPr>
        <w:t xml:space="preserve">(6) is rigid. It does not permit </w:t>
      </w:r>
      <w:r w:rsidR="0088329E">
        <w:rPr>
          <w:rFonts w:ascii="Times New Roman" w:hAnsi="Times New Roman" w:cs="Times New Roman"/>
          <w:bCs/>
          <w:sz w:val="24"/>
          <w:szCs w:val="24"/>
        </w:rPr>
        <w:t>a court to resort to imprisonment or any other sanction apart from a fine as the primary penalty.</w:t>
      </w:r>
      <w:r w:rsidR="003E2329">
        <w:rPr>
          <w:rFonts w:ascii="Times New Roman" w:hAnsi="Times New Roman" w:cs="Times New Roman"/>
          <w:bCs/>
          <w:sz w:val="24"/>
          <w:szCs w:val="24"/>
        </w:rPr>
        <w:t xml:space="preserve"> Put differently in terms of that provision, the court can only sentence an accused to pay a fine. </w:t>
      </w:r>
      <w:r w:rsidR="0088329E">
        <w:rPr>
          <w:rFonts w:ascii="Times New Roman" w:hAnsi="Times New Roman" w:cs="Times New Roman"/>
          <w:bCs/>
          <w:sz w:val="24"/>
          <w:szCs w:val="24"/>
        </w:rPr>
        <w:t xml:space="preserve"> </w:t>
      </w:r>
      <w:r w:rsidR="005D0E19">
        <w:rPr>
          <w:rFonts w:ascii="Times New Roman" w:hAnsi="Times New Roman" w:cs="Times New Roman"/>
          <w:bCs/>
          <w:sz w:val="24"/>
          <w:szCs w:val="24"/>
        </w:rPr>
        <w:t>Although it is fraught with challenges when it comes to enforcement</w:t>
      </w:r>
      <w:r w:rsidR="005D0E19" w:rsidRPr="005D0E19">
        <w:rPr>
          <w:rFonts w:ascii="Times New Roman" w:hAnsi="Times New Roman" w:cs="Times New Roman"/>
          <w:bCs/>
          <w:sz w:val="24"/>
          <w:szCs w:val="24"/>
        </w:rPr>
        <w:t xml:space="preserve"> </w:t>
      </w:r>
      <w:r w:rsidR="005D0E19">
        <w:rPr>
          <w:rFonts w:ascii="Times New Roman" w:hAnsi="Times New Roman" w:cs="Times New Roman"/>
          <w:bCs/>
          <w:sz w:val="24"/>
          <w:szCs w:val="24"/>
        </w:rPr>
        <w:t xml:space="preserve">as will be demonstrated later in this judgment, it remains lawful for a court to sentence an accused to pay a stipulated amount of money as a fine without more. For example a court may sentence an offender to pay $20 000.  </w:t>
      </w:r>
      <w:r w:rsidR="0088329E">
        <w:rPr>
          <w:rFonts w:ascii="Times New Roman" w:hAnsi="Times New Roman" w:cs="Times New Roman"/>
          <w:bCs/>
          <w:sz w:val="24"/>
          <w:szCs w:val="24"/>
        </w:rPr>
        <w:t xml:space="preserve">To however </w:t>
      </w:r>
      <w:r w:rsidR="004A1FAF">
        <w:rPr>
          <w:rFonts w:ascii="Times New Roman" w:hAnsi="Times New Roman" w:cs="Times New Roman"/>
          <w:bCs/>
          <w:sz w:val="24"/>
          <w:szCs w:val="24"/>
        </w:rPr>
        <w:t xml:space="preserve">ascribe to </w:t>
      </w:r>
      <w:r w:rsidR="005D0E19">
        <w:rPr>
          <w:rFonts w:ascii="Times New Roman" w:hAnsi="Times New Roman" w:cs="Times New Roman"/>
          <w:bCs/>
          <w:sz w:val="24"/>
          <w:szCs w:val="24"/>
        </w:rPr>
        <w:t>s</w:t>
      </w:r>
      <w:r w:rsidR="009833A0">
        <w:rPr>
          <w:rFonts w:ascii="Times New Roman" w:hAnsi="Times New Roman" w:cs="Times New Roman"/>
          <w:bCs/>
          <w:sz w:val="24"/>
          <w:szCs w:val="24"/>
        </w:rPr>
        <w:t xml:space="preserve"> </w:t>
      </w:r>
      <w:r w:rsidR="005D0E19">
        <w:rPr>
          <w:rFonts w:ascii="Times New Roman" w:hAnsi="Times New Roman" w:cs="Times New Roman"/>
          <w:bCs/>
          <w:sz w:val="24"/>
          <w:szCs w:val="24"/>
        </w:rPr>
        <w:t>15 (6)</w:t>
      </w:r>
      <w:r w:rsidR="004A1FAF">
        <w:rPr>
          <w:rFonts w:ascii="Times New Roman" w:hAnsi="Times New Roman" w:cs="Times New Roman"/>
          <w:bCs/>
          <w:sz w:val="24"/>
          <w:szCs w:val="24"/>
        </w:rPr>
        <w:t xml:space="preserve"> the interpretation favoured by the regional magistrates </w:t>
      </w:r>
      <w:r w:rsidR="0088329E">
        <w:rPr>
          <w:rFonts w:ascii="Times New Roman" w:hAnsi="Times New Roman" w:cs="Times New Roman"/>
          <w:bCs/>
          <w:sz w:val="24"/>
          <w:szCs w:val="24"/>
        </w:rPr>
        <w:t xml:space="preserve">that there must not be an alternative of imprisonment where the offender defaults payment </w:t>
      </w:r>
      <w:r w:rsidR="004A1FAF">
        <w:rPr>
          <w:rFonts w:ascii="Times New Roman" w:hAnsi="Times New Roman" w:cs="Times New Roman"/>
          <w:bCs/>
          <w:sz w:val="24"/>
          <w:szCs w:val="24"/>
        </w:rPr>
        <w:t xml:space="preserve">is wrong for a number of reasons. </w:t>
      </w:r>
    </w:p>
    <w:p w:rsidR="0073462E" w:rsidRPr="0088329E" w:rsidRDefault="0073462E" w:rsidP="00C81BA0">
      <w:pPr>
        <w:spacing w:after="0" w:line="360" w:lineRule="auto"/>
        <w:ind w:firstLine="720"/>
        <w:jc w:val="both"/>
        <w:rPr>
          <w:rFonts w:ascii="Times New Roman" w:hAnsi="Times New Roman" w:cs="Times New Roman"/>
          <w:bCs/>
          <w:sz w:val="24"/>
          <w:szCs w:val="24"/>
        </w:rPr>
      </w:pPr>
      <w:r w:rsidRPr="0088329E">
        <w:rPr>
          <w:rFonts w:ascii="Times New Roman" w:hAnsi="Times New Roman" w:cs="Times New Roman"/>
          <w:color w:val="4A4A4A"/>
          <w:sz w:val="24"/>
          <w:szCs w:val="24"/>
          <w:shd w:val="clear" w:color="auto" w:fill="F8F8F8"/>
        </w:rPr>
        <w:lastRenderedPageBreak/>
        <w:t>To begin with, p</w:t>
      </w:r>
      <w:r w:rsidR="00DB2DDD" w:rsidRPr="0088329E">
        <w:rPr>
          <w:rFonts w:ascii="Times New Roman" w:hAnsi="Times New Roman" w:cs="Times New Roman"/>
          <w:color w:val="4A4A4A"/>
          <w:sz w:val="24"/>
          <w:szCs w:val="24"/>
          <w:shd w:val="clear" w:color="auto" w:fill="F8F8F8"/>
        </w:rPr>
        <w:t>unishment in the Zimbabwe criminal justice system connotes judicial imposition of a sanction upon a convicted person. The purposes of punishment are varied but the prin</w:t>
      </w:r>
      <w:r w:rsidR="0088329E">
        <w:rPr>
          <w:rFonts w:ascii="Times New Roman" w:hAnsi="Times New Roman" w:cs="Times New Roman"/>
          <w:color w:val="4A4A4A"/>
          <w:sz w:val="24"/>
          <w:szCs w:val="24"/>
          <w:shd w:val="clear" w:color="auto" w:fill="F8F8F8"/>
        </w:rPr>
        <w:t xml:space="preserve">ciple that it must be </w:t>
      </w:r>
      <w:r w:rsidR="0005566D">
        <w:rPr>
          <w:rFonts w:ascii="Times New Roman" w:hAnsi="Times New Roman" w:cs="Times New Roman"/>
          <w:color w:val="4A4A4A"/>
          <w:sz w:val="24"/>
          <w:szCs w:val="24"/>
          <w:shd w:val="clear" w:color="auto" w:fill="F8F8F8"/>
        </w:rPr>
        <w:t>effective cuts</w:t>
      </w:r>
      <w:r w:rsidR="0088329E">
        <w:rPr>
          <w:rFonts w:ascii="Times New Roman" w:hAnsi="Times New Roman" w:cs="Times New Roman"/>
          <w:color w:val="4A4A4A"/>
          <w:sz w:val="24"/>
          <w:szCs w:val="24"/>
          <w:shd w:val="clear" w:color="auto" w:fill="F8F8F8"/>
        </w:rPr>
        <w:t xml:space="preserve"> across all such </w:t>
      </w:r>
      <w:r w:rsidR="0005566D">
        <w:rPr>
          <w:rFonts w:ascii="Times New Roman" w:hAnsi="Times New Roman" w:cs="Times New Roman"/>
          <w:color w:val="4A4A4A"/>
          <w:sz w:val="24"/>
          <w:szCs w:val="24"/>
          <w:shd w:val="clear" w:color="auto" w:fill="F8F8F8"/>
        </w:rPr>
        <w:t>justifications</w:t>
      </w:r>
      <w:r w:rsidR="00DB2DDD" w:rsidRPr="0088329E">
        <w:rPr>
          <w:rFonts w:ascii="Times New Roman" w:hAnsi="Times New Roman" w:cs="Times New Roman"/>
          <w:color w:val="4A4A4A"/>
          <w:sz w:val="24"/>
          <w:szCs w:val="24"/>
          <w:shd w:val="clear" w:color="auto" w:fill="F8F8F8"/>
        </w:rPr>
        <w:t xml:space="preserve">. </w:t>
      </w:r>
      <w:r w:rsidR="00DB2DDD" w:rsidRPr="0088329E">
        <w:rPr>
          <w:rFonts w:ascii="Times New Roman" w:hAnsi="Times New Roman" w:cs="Times New Roman"/>
          <w:bCs/>
          <w:sz w:val="24"/>
          <w:szCs w:val="24"/>
        </w:rPr>
        <w:t>Against that background, our system is designed in such a way</w:t>
      </w:r>
      <w:r w:rsidR="00B06C84" w:rsidRPr="0088329E">
        <w:rPr>
          <w:rFonts w:ascii="Times New Roman" w:hAnsi="Times New Roman" w:cs="Times New Roman"/>
          <w:bCs/>
          <w:sz w:val="24"/>
          <w:szCs w:val="24"/>
        </w:rPr>
        <w:t xml:space="preserve"> that there must </w:t>
      </w:r>
      <w:r w:rsidR="00DB2DDD" w:rsidRPr="0088329E">
        <w:rPr>
          <w:rFonts w:ascii="Times New Roman" w:hAnsi="Times New Roman" w:cs="Times New Roman"/>
          <w:bCs/>
          <w:sz w:val="24"/>
          <w:szCs w:val="24"/>
        </w:rPr>
        <w:t>be a mechanism</w:t>
      </w:r>
      <w:r w:rsidR="00B06C84" w:rsidRPr="0088329E">
        <w:rPr>
          <w:rFonts w:ascii="Times New Roman" w:hAnsi="Times New Roman" w:cs="Times New Roman"/>
          <w:bCs/>
          <w:sz w:val="24"/>
          <w:szCs w:val="24"/>
        </w:rPr>
        <w:t xml:space="preserve"> of enforcing every penalty which is imposed</w:t>
      </w:r>
      <w:r w:rsidR="003E2329">
        <w:rPr>
          <w:rFonts w:ascii="Times New Roman" w:hAnsi="Times New Roman" w:cs="Times New Roman"/>
          <w:bCs/>
          <w:sz w:val="24"/>
          <w:szCs w:val="24"/>
        </w:rPr>
        <w:t xml:space="preserve"> on an offender. In other words</w:t>
      </w:r>
      <w:r w:rsidR="00B06C84" w:rsidRPr="0088329E">
        <w:rPr>
          <w:rFonts w:ascii="Times New Roman" w:hAnsi="Times New Roman" w:cs="Times New Roman"/>
          <w:bCs/>
          <w:sz w:val="24"/>
          <w:szCs w:val="24"/>
        </w:rPr>
        <w:t xml:space="preserve">, every sentence which a court passes must </w:t>
      </w:r>
      <w:r w:rsidR="00DB2DDD" w:rsidRPr="0088329E">
        <w:rPr>
          <w:rFonts w:ascii="Times New Roman" w:hAnsi="Times New Roman" w:cs="Times New Roman"/>
          <w:bCs/>
          <w:sz w:val="24"/>
          <w:szCs w:val="24"/>
        </w:rPr>
        <w:t xml:space="preserve">be capable of enforcement </w:t>
      </w:r>
      <w:r w:rsidR="00B06C84" w:rsidRPr="0088329E">
        <w:rPr>
          <w:rFonts w:ascii="Times New Roman" w:hAnsi="Times New Roman" w:cs="Times New Roman"/>
          <w:bCs/>
          <w:sz w:val="24"/>
          <w:szCs w:val="24"/>
        </w:rPr>
        <w:t xml:space="preserve">otherwise it is rendered </w:t>
      </w:r>
      <w:r w:rsidR="00B06C84" w:rsidRPr="0088329E">
        <w:rPr>
          <w:rFonts w:ascii="Times New Roman" w:hAnsi="Times New Roman" w:cs="Times New Roman"/>
          <w:bCs/>
          <w:i/>
          <w:sz w:val="24"/>
          <w:szCs w:val="24"/>
        </w:rPr>
        <w:t>brutum fulmen.</w:t>
      </w:r>
      <w:r w:rsidR="00B06C84" w:rsidRPr="0088329E">
        <w:rPr>
          <w:rFonts w:ascii="Times New Roman" w:hAnsi="Times New Roman" w:cs="Times New Roman"/>
          <w:bCs/>
          <w:sz w:val="24"/>
          <w:szCs w:val="24"/>
        </w:rPr>
        <w:t xml:space="preserve"> </w:t>
      </w:r>
      <w:r w:rsidR="00DB2DDD" w:rsidRPr="0088329E">
        <w:rPr>
          <w:rFonts w:ascii="Times New Roman" w:hAnsi="Times New Roman" w:cs="Times New Roman"/>
          <w:bCs/>
          <w:sz w:val="24"/>
          <w:szCs w:val="24"/>
        </w:rPr>
        <w:t xml:space="preserve">If courts were to simply impose sanctions for the sake of it, the objectives of punishment would be completely negated. </w:t>
      </w:r>
    </w:p>
    <w:p w:rsidR="00DB2DDD" w:rsidRPr="0088329E" w:rsidRDefault="00DB2DDD" w:rsidP="00C81BA0">
      <w:pPr>
        <w:spacing w:after="0" w:line="360" w:lineRule="auto"/>
        <w:ind w:firstLine="720"/>
        <w:jc w:val="both"/>
        <w:rPr>
          <w:rFonts w:ascii="Times New Roman" w:hAnsi="Times New Roman" w:cs="Times New Roman"/>
          <w:bCs/>
          <w:sz w:val="24"/>
          <w:szCs w:val="24"/>
        </w:rPr>
      </w:pPr>
      <w:r w:rsidRPr="0088329E">
        <w:rPr>
          <w:rFonts w:ascii="Times New Roman" w:hAnsi="Times New Roman" w:cs="Times New Roman"/>
          <w:bCs/>
          <w:sz w:val="24"/>
          <w:szCs w:val="24"/>
        </w:rPr>
        <w:t xml:space="preserve">With that understanding, every judicial officer would easily appreciate that sentencing an accused person to the payment of a fine without specifying what would happen if the offender defaults paying the fine is </w:t>
      </w:r>
      <w:r w:rsidR="00E957DE">
        <w:rPr>
          <w:rFonts w:ascii="Times New Roman" w:hAnsi="Times New Roman" w:cs="Times New Roman"/>
          <w:bCs/>
          <w:sz w:val="24"/>
          <w:szCs w:val="24"/>
        </w:rPr>
        <w:t>as ineffectual as it may be</w:t>
      </w:r>
      <w:r w:rsidRPr="0088329E">
        <w:rPr>
          <w:rFonts w:ascii="Times New Roman" w:hAnsi="Times New Roman" w:cs="Times New Roman"/>
          <w:bCs/>
          <w:sz w:val="24"/>
          <w:szCs w:val="24"/>
        </w:rPr>
        <w:t xml:space="preserve"> meaningless. It would mean that where an accused chooses not to pay </w:t>
      </w:r>
      <w:r w:rsidR="00E957DE">
        <w:rPr>
          <w:rFonts w:ascii="Times New Roman" w:hAnsi="Times New Roman" w:cs="Times New Roman"/>
          <w:bCs/>
          <w:sz w:val="24"/>
          <w:szCs w:val="24"/>
        </w:rPr>
        <w:t>the fine, the court will have to resort</w:t>
      </w:r>
      <w:r w:rsidR="00590515">
        <w:rPr>
          <w:rFonts w:ascii="Times New Roman" w:hAnsi="Times New Roman" w:cs="Times New Roman"/>
          <w:bCs/>
          <w:sz w:val="24"/>
          <w:szCs w:val="24"/>
        </w:rPr>
        <w:t xml:space="preserve"> to other complicated</w:t>
      </w:r>
      <w:r w:rsidRPr="0088329E">
        <w:rPr>
          <w:rFonts w:ascii="Times New Roman" w:hAnsi="Times New Roman" w:cs="Times New Roman"/>
          <w:bCs/>
          <w:sz w:val="24"/>
          <w:szCs w:val="24"/>
        </w:rPr>
        <w:t xml:space="preserve"> mechanism</w:t>
      </w:r>
      <w:r w:rsidR="00590515">
        <w:rPr>
          <w:rFonts w:ascii="Times New Roman" w:hAnsi="Times New Roman" w:cs="Times New Roman"/>
          <w:bCs/>
          <w:sz w:val="24"/>
          <w:szCs w:val="24"/>
        </w:rPr>
        <w:t>s</w:t>
      </w:r>
      <w:r w:rsidRPr="0088329E">
        <w:rPr>
          <w:rFonts w:ascii="Times New Roman" w:hAnsi="Times New Roman" w:cs="Times New Roman"/>
          <w:bCs/>
          <w:sz w:val="24"/>
          <w:szCs w:val="24"/>
        </w:rPr>
        <w:t xml:space="preserve"> of enforcing the payment</w:t>
      </w:r>
      <w:r w:rsidR="00590515">
        <w:rPr>
          <w:rFonts w:ascii="Times New Roman" w:hAnsi="Times New Roman" w:cs="Times New Roman"/>
          <w:bCs/>
          <w:sz w:val="24"/>
          <w:szCs w:val="24"/>
        </w:rPr>
        <w:t xml:space="preserve"> which I will deal with later</w:t>
      </w:r>
      <w:r w:rsidRPr="0088329E">
        <w:rPr>
          <w:rFonts w:ascii="Times New Roman" w:hAnsi="Times New Roman" w:cs="Times New Roman"/>
          <w:bCs/>
          <w:sz w:val="24"/>
          <w:szCs w:val="24"/>
        </w:rPr>
        <w:t xml:space="preserve">. </w:t>
      </w:r>
    </w:p>
    <w:p w:rsidR="00AF0DDE" w:rsidRDefault="0073462E" w:rsidP="00C81BA0">
      <w:pPr>
        <w:pStyle w:val="Default"/>
        <w:spacing w:line="360" w:lineRule="auto"/>
        <w:ind w:firstLine="720"/>
        <w:jc w:val="both"/>
      </w:pPr>
      <w:r>
        <w:rPr>
          <w:bCs/>
        </w:rPr>
        <w:t xml:space="preserve">Secondly, </w:t>
      </w:r>
      <w:r w:rsidR="0005566D">
        <w:rPr>
          <w:bCs/>
        </w:rPr>
        <w:t>i</w:t>
      </w:r>
      <w:r w:rsidR="00C07FB7">
        <w:rPr>
          <w:bCs/>
        </w:rPr>
        <w:t xml:space="preserve">n Zimbabwe </w:t>
      </w:r>
      <w:r>
        <w:rPr>
          <w:bCs/>
        </w:rPr>
        <w:t>sentencing is part of the adjectival law.</w:t>
      </w:r>
      <w:r w:rsidR="00C07FB7">
        <w:rPr>
          <w:bCs/>
        </w:rPr>
        <w:t xml:space="preserve"> </w:t>
      </w:r>
      <w:r w:rsidR="003E2329">
        <w:rPr>
          <w:bCs/>
        </w:rPr>
        <w:t>As a result, i</w:t>
      </w:r>
      <w:r w:rsidR="00C07FB7">
        <w:rPr>
          <w:bCs/>
        </w:rPr>
        <w:t>t is provided</w:t>
      </w:r>
      <w:r>
        <w:rPr>
          <w:bCs/>
        </w:rPr>
        <w:t xml:space="preserve"> for and regulated by the Criminal Procedure and Evidence Act [</w:t>
      </w:r>
      <w:r w:rsidRPr="009833A0">
        <w:rPr>
          <w:bCs/>
          <w:i/>
        </w:rPr>
        <w:t>Chapter 9:07</w:t>
      </w:r>
      <w:r>
        <w:rPr>
          <w:bCs/>
        </w:rPr>
        <w:t>]</w:t>
      </w:r>
      <w:r w:rsidR="00AF0DDE">
        <w:rPr>
          <w:bCs/>
        </w:rPr>
        <w:t xml:space="preserve"> (the CP</w:t>
      </w:r>
      <w:r w:rsidR="009833A0">
        <w:rPr>
          <w:bCs/>
        </w:rPr>
        <w:t xml:space="preserve"> </w:t>
      </w:r>
      <w:r w:rsidR="00AF0DDE">
        <w:rPr>
          <w:bCs/>
        </w:rPr>
        <w:t>&amp;</w:t>
      </w:r>
      <w:r w:rsidR="009833A0">
        <w:rPr>
          <w:bCs/>
        </w:rPr>
        <w:t xml:space="preserve"> </w:t>
      </w:r>
      <w:r w:rsidR="00AF0DDE">
        <w:rPr>
          <w:bCs/>
        </w:rPr>
        <w:t>E Act</w:t>
      </w:r>
      <w:r w:rsidR="00C07FB7">
        <w:rPr>
          <w:bCs/>
        </w:rPr>
        <w:t>).</w:t>
      </w:r>
      <w:r>
        <w:rPr>
          <w:bCs/>
        </w:rPr>
        <w:t xml:space="preserve"> </w:t>
      </w:r>
      <w:r w:rsidR="003E2329">
        <w:rPr>
          <w:bCs/>
        </w:rPr>
        <w:t xml:space="preserve">That enactment is the </w:t>
      </w:r>
      <w:r w:rsidR="00DA532F">
        <w:rPr>
          <w:bCs/>
        </w:rPr>
        <w:t xml:space="preserve">predominant source of all criminal procedure. </w:t>
      </w:r>
      <w:r w:rsidR="00C07FB7">
        <w:rPr>
          <w:shd w:val="clear" w:color="auto" w:fill="FFFFFF"/>
        </w:rPr>
        <w:t>T</w:t>
      </w:r>
      <w:r w:rsidRPr="0073462E">
        <w:rPr>
          <w:shd w:val="clear" w:color="auto" w:fill="FFFFFF"/>
        </w:rPr>
        <w:t>he kind of sentences that a court may or</w:t>
      </w:r>
      <w:r w:rsidR="00C07FB7">
        <w:rPr>
          <w:shd w:val="clear" w:color="auto" w:fill="FFFFFF"/>
        </w:rPr>
        <w:t xml:space="preserve"> may not impose are prescribed under Part XVIII</w:t>
      </w:r>
      <w:r w:rsidRPr="0073462E">
        <w:rPr>
          <w:shd w:val="clear" w:color="auto" w:fill="FFFFFF"/>
        </w:rPr>
        <w:t xml:space="preserve"> </w:t>
      </w:r>
      <w:r w:rsidR="00C07FB7">
        <w:rPr>
          <w:shd w:val="clear" w:color="auto" w:fill="FFFFFF"/>
        </w:rPr>
        <w:t>of the C</w:t>
      </w:r>
      <w:r w:rsidR="00AF0DDE">
        <w:rPr>
          <w:shd w:val="clear" w:color="auto" w:fill="FFFFFF"/>
        </w:rPr>
        <w:t>P</w:t>
      </w:r>
      <w:r w:rsidR="009833A0">
        <w:rPr>
          <w:shd w:val="clear" w:color="auto" w:fill="FFFFFF"/>
        </w:rPr>
        <w:t xml:space="preserve"> </w:t>
      </w:r>
      <w:r w:rsidR="00AF0DDE">
        <w:rPr>
          <w:shd w:val="clear" w:color="auto" w:fill="FFFFFF"/>
        </w:rPr>
        <w:t>&amp;</w:t>
      </w:r>
      <w:r w:rsidR="009833A0">
        <w:rPr>
          <w:shd w:val="clear" w:color="auto" w:fill="FFFFFF"/>
        </w:rPr>
        <w:t xml:space="preserve"> </w:t>
      </w:r>
      <w:r w:rsidR="00AF0DDE">
        <w:rPr>
          <w:shd w:val="clear" w:color="auto" w:fill="FFFFFF"/>
        </w:rPr>
        <w:t>E Act</w:t>
      </w:r>
      <w:r w:rsidR="00C07FB7">
        <w:rPr>
          <w:shd w:val="clear" w:color="auto" w:fill="FFFFFF"/>
        </w:rPr>
        <w:t xml:space="preserve"> par</w:t>
      </w:r>
      <w:r w:rsidR="00DA532F">
        <w:rPr>
          <w:shd w:val="clear" w:color="auto" w:fill="FFFFFF"/>
        </w:rPr>
        <w:t>ticularly in s</w:t>
      </w:r>
      <w:r w:rsidR="009833A0">
        <w:rPr>
          <w:shd w:val="clear" w:color="auto" w:fill="FFFFFF"/>
        </w:rPr>
        <w:t xml:space="preserve"> </w:t>
      </w:r>
      <w:r w:rsidR="00DA532F">
        <w:rPr>
          <w:shd w:val="clear" w:color="auto" w:fill="FFFFFF"/>
        </w:rPr>
        <w:t>336 thereof. The punishments include the sentence of death in the case of the High Court;</w:t>
      </w:r>
      <w:r w:rsidR="00C07FB7">
        <w:rPr>
          <w:shd w:val="clear" w:color="auto" w:fill="FFFFFF"/>
        </w:rPr>
        <w:t xml:space="preserve"> </w:t>
      </w:r>
      <w:r w:rsidR="00C07FB7">
        <w:t>imprisonmen</w:t>
      </w:r>
      <w:r w:rsidR="00590515">
        <w:t>t in its different forms like</w:t>
      </w:r>
      <w:r w:rsidR="00C07FB7">
        <w:t xml:space="preserve"> life imprisonment or imprisonment for a determinate period; a fine and </w:t>
      </w:r>
      <w:r w:rsidR="00C07FB7" w:rsidRPr="00C07FB7">
        <w:t xml:space="preserve">community service; </w:t>
      </w:r>
      <w:r w:rsidR="00F66048">
        <w:t xml:space="preserve">Judicial corporal punishment used to be another form of punishment until it was outlawed. </w:t>
      </w:r>
    </w:p>
    <w:p w:rsidR="00AF0DDE" w:rsidRDefault="00AF0DDE" w:rsidP="00C81BA0">
      <w:pPr>
        <w:pStyle w:val="Default"/>
        <w:spacing w:line="360" w:lineRule="auto"/>
        <w:ind w:firstLine="720"/>
        <w:jc w:val="both"/>
        <w:rPr>
          <w:shd w:val="clear" w:color="auto" w:fill="FFFFFF"/>
        </w:rPr>
      </w:pPr>
      <w:r>
        <w:t xml:space="preserve">It is therefore important to always bear in mind that the </w:t>
      </w:r>
      <w:r w:rsidR="00DA532F">
        <w:t xml:space="preserve">source of the </w:t>
      </w:r>
      <w:r>
        <w:t xml:space="preserve">nature of punishments available </w:t>
      </w:r>
      <w:r w:rsidR="00DA532F">
        <w:t>to judicial officers is not</w:t>
      </w:r>
      <w:r>
        <w:t xml:space="preserve"> the various statutes which create offences and stipulate penalties</w:t>
      </w:r>
      <w:r w:rsidR="00DA532F">
        <w:t xml:space="preserve"> but the CP</w:t>
      </w:r>
      <w:r w:rsidR="009833A0">
        <w:t xml:space="preserve"> </w:t>
      </w:r>
      <w:r w:rsidR="00DA532F">
        <w:t>&amp;</w:t>
      </w:r>
      <w:r w:rsidR="009833A0">
        <w:t xml:space="preserve"> </w:t>
      </w:r>
      <w:r w:rsidR="00DA532F">
        <w:t>E Act</w:t>
      </w:r>
      <w:r>
        <w:t>. T</w:t>
      </w:r>
      <w:r w:rsidR="00590515">
        <w:t>o put this into perspective,</w:t>
      </w:r>
      <w:r>
        <w:t xml:space="preserve"> </w:t>
      </w:r>
      <w:r w:rsidR="00DA532F">
        <w:t>s</w:t>
      </w:r>
      <w:r w:rsidR="009833A0">
        <w:t xml:space="preserve"> 15</w:t>
      </w:r>
      <w:r w:rsidR="00DA532F">
        <w:t xml:space="preserve">(6) of the </w:t>
      </w:r>
      <w:r>
        <w:t xml:space="preserve">Education Act for instance, </w:t>
      </w:r>
      <w:r w:rsidR="00DA532F">
        <w:t xml:space="preserve">simply directs the court that the only available penalty is a fine. It </w:t>
      </w:r>
      <w:r>
        <w:t>does not create the punishment called a fine. It does not direct a court on how to impose the fine and what should happen where an accused fails to pay the stipulated fine in the same way that</w:t>
      </w:r>
      <w:r w:rsidR="00DA532F">
        <w:rPr>
          <w:shd w:val="clear" w:color="auto" w:fill="FFFFFF"/>
        </w:rPr>
        <w:t xml:space="preserve"> no </w:t>
      </w:r>
      <w:r>
        <w:rPr>
          <w:shd w:val="clear" w:color="auto" w:fill="FFFFFF"/>
        </w:rPr>
        <w:t xml:space="preserve">statute </w:t>
      </w:r>
      <w:r w:rsidR="00DA532F">
        <w:rPr>
          <w:shd w:val="clear" w:color="auto" w:fill="FFFFFF"/>
        </w:rPr>
        <w:t>other than the CP</w:t>
      </w:r>
      <w:r w:rsidR="009833A0">
        <w:rPr>
          <w:shd w:val="clear" w:color="auto" w:fill="FFFFFF"/>
        </w:rPr>
        <w:t xml:space="preserve"> </w:t>
      </w:r>
      <w:r w:rsidR="00DA532F">
        <w:rPr>
          <w:shd w:val="clear" w:color="auto" w:fill="FFFFFF"/>
        </w:rPr>
        <w:t>&amp;</w:t>
      </w:r>
      <w:r w:rsidR="009833A0">
        <w:rPr>
          <w:shd w:val="clear" w:color="auto" w:fill="FFFFFF"/>
        </w:rPr>
        <w:t xml:space="preserve"> </w:t>
      </w:r>
      <w:r w:rsidR="00DA532F">
        <w:rPr>
          <w:shd w:val="clear" w:color="auto" w:fill="FFFFFF"/>
        </w:rPr>
        <w:t xml:space="preserve">E Act creates the sentence of imprisonment or </w:t>
      </w:r>
      <w:r>
        <w:rPr>
          <w:shd w:val="clear" w:color="auto" w:fill="FFFFFF"/>
        </w:rPr>
        <w:t>directs that a magistrate may</w:t>
      </w:r>
      <w:r w:rsidR="0073462E" w:rsidRPr="0073462E">
        <w:rPr>
          <w:shd w:val="clear" w:color="auto" w:fill="FFFFFF"/>
        </w:rPr>
        <w:t xml:space="preserve"> sentence a person to imprisonment but suspend that imprisonment on conditions. </w:t>
      </w:r>
      <w:r w:rsidR="00B15371">
        <w:rPr>
          <w:shd w:val="clear" w:color="auto" w:fill="FFFFFF"/>
        </w:rPr>
        <w:t>As an example,</w:t>
      </w:r>
      <w:r>
        <w:rPr>
          <w:shd w:val="clear" w:color="auto" w:fill="FFFFFF"/>
        </w:rPr>
        <w:t xml:space="preserve"> the Maintenance Act [</w:t>
      </w:r>
      <w:r w:rsidRPr="009833A0">
        <w:rPr>
          <w:i/>
          <w:shd w:val="clear" w:color="auto" w:fill="FFFFFF"/>
        </w:rPr>
        <w:t>Chapter 5:09</w:t>
      </w:r>
      <w:r>
        <w:rPr>
          <w:shd w:val="clear" w:color="auto" w:fill="FFFFFF"/>
        </w:rPr>
        <w:t>] provides as follows in s</w:t>
      </w:r>
      <w:r w:rsidR="009833A0">
        <w:rPr>
          <w:shd w:val="clear" w:color="auto" w:fill="FFFFFF"/>
        </w:rPr>
        <w:t xml:space="preserve"> </w:t>
      </w:r>
      <w:r>
        <w:rPr>
          <w:shd w:val="clear" w:color="auto" w:fill="FFFFFF"/>
        </w:rPr>
        <w:t>23:</w:t>
      </w:r>
    </w:p>
    <w:p w:rsidR="00AF0DDE" w:rsidRDefault="00AF0DDE" w:rsidP="00C81BA0">
      <w:pPr>
        <w:autoSpaceDE w:val="0"/>
        <w:autoSpaceDN w:val="0"/>
        <w:adjustRightInd w:val="0"/>
        <w:spacing w:after="0" w:line="240" w:lineRule="auto"/>
        <w:rPr>
          <w:rFonts w:ascii="Arial" w:hAnsi="Arial" w:cs="Arial"/>
          <w:b/>
          <w:bCs/>
          <w:sz w:val="21"/>
          <w:szCs w:val="21"/>
        </w:rPr>
      </w:pPr>
    </w:p>
    <w:p w:rsidR="00AF0DDE" w:rsidRPr="009833A0" w:rsidRDefault="009833A0" w:rsidP="00C81BA0">
      <w:pPr>
        <w:autoSpaceDE w:val="0"/>
        <w:autoSpaceDN w:val="0"/>
        <w:adjustRightInd w:val="0"/>
        <w:spacing w:after="0" w:line="240" w:lineRule="auto"/>
        <w:ind w:left="720"/>
        <w:jc w:val="both"/>
        <w:rPr>
          <w:rFonts w:ascii="Arial" w:hAnsi="Arial" w:cs="Arial"/>
          <w:b/>
          <w:bCs/>
        </w:rPr>
      </w:pPr>
      <w:r>
        <w:rPr>
          <w:rFonts w:ascii="Arial" w:hAnsi="Arial" w:cs="Arial"/>
          <w:b/>
          <w:bCs/>
          <w:sz w:val="21"/>
          <w:szCs w:val="21"/>
        </w:rPr>
        <w:lastRenderedPageBreak/>
        <w:t>“</w:t>
      </w:r>
      <w:r w:rsidR="00AF0DDE">
        <w:rPr>
          <w:rFonts w:ascii="Arial" w:hAnsi="Arial" w:cs="Arial"/>
          <w:b/>
          <w:bCs/>
          <w:sz w:val="21"/>
          <w:szCs w:val="21"/>
        </w:rPr>
        <w:t xml:space="preserve">23 </w:t>
      </w:r>
      <w:r w:rsidR="00AF0DDE" w:rsidRPr="009833A0">
        <w:rPr>
          <w:rFonts w:ascii="Arial" w:hAnsi="Arial" w:cs="Arial"/>
          <w:b/>
          <w:bCs/>
        </w:rPr>
        <w:t>Criminal offence for failing to comply with maintenance order</w:t>
      </w:r>
    </w:p>
    <w:p w:rsidR="00AF0DDE" w:rsidRPr="009833A0" w:rsidRDefault="00AF0DDE" w:rsidP="00C81BA0">
      <w:pPr>
        <w:autoSpaceDE w:val="0"/>
        <w:autoSpaceDN w:val="0"/>
        <w:adjustRightInd w:val="0"/>
        <w:spacing w:after="0" w:line="240" w:lineRule="auto"/>
        <w:ind w:left="720"/>
        <w:jc w:val="both"/>
        <w:rPr>
          <w:rFonts w:ascii="Times New Roman" w:hAnsi="Times New Roman" w:cs="Times New Roman"/>
        </w:rPr>
      </w:pPr>
      <w:r w:rsidRPr="009833A0">
        <w:rPr>
          <w:rFonts w:ascii="Times New Roman" w:hAnsi="Times New Roman" w:cs="Times New Roman"/>
        </w:rPr>
        <w:t>(1) Subject to subsection (1), any person against whom an order to which this section applies has been made who fails to make any particular payment in terms of the order shall be guilty of an offence and liable to imprisonment for a period not exceeding one year.</w:t>
      </w:r>
      <w:r w:rsidR="009833A0" w:rsidRPr="009833A0">
        <w:rPr>
          <w:rFonts w:ascii="Times New Roman" w:hAnsi="Times New Roman" w:cs="Times New Roman"/>
        </w:rPr>
        <w:t>”</w:t>
      </w:r>
    </w:p>
    <w:p w:rsidR="00AF0DDE" w:rsidRDefault="00AF0DDE" w:rsidP="00C81BA0">
      <w:pPr>
        <w:pStyle w:val="Default"/>
        <w:jc w:val="both"/>
        <w:rPr>
          <w:shd w:val="clear" w:color="auto" w:fill="FFFFFF"/>
        </w:rPr>
      </w:pPr>
    </w:p>
    <w:p w:rsidR="00BE012B" w:rsidRDefault="00CC2E5D" w:rsidP="00C81BA0">
      <w:pPr>
        <w:pStyle w:val="Default"/>
        <w:spacing w:line="360" w:lineRule="auto"/>
        <w:ind w:firstLine="720"/>
        <w:jc w:val="both"/>
      </w:pPr>
      <w:r>
        <w:rPr>
          <w:shd w:val="clear" w:color="auto" w:fill="FFFFFF"/>
        </w:rPr>
        <w:t>The above provision like the Education Act, means that</w:t>
      </w:r>
      <w:r w:rsidRPr="00CC2E5D">
        <w:rPr>
          <w:shd w:val="clear" w:color="auto" w:fill="FFFFFF"/>
        </w:rPr>
        <w:t xml:space="preserve"> </w:t>
      </w:r>
      <w:r>
        <w:rPr>
          <w:shd w:val="clear" w:color="auto" w:fill="FFFFFF"/>
        </w:rPr>
        <w:t xml:space="preserve">only imprisonment can be resorted to as a primary sentence.  </w:t>
      </w:r>
      <w:r w:rsidR="0073462E" w:rsidRPr="0073462E">
        <w:rPr>
          <w:shd w:val="clear" w:color="auto" w:fill="FFFFFF"/>
        </w:rPr>
        <w:t xml:space="preserve">If </w:t>
      </w:r>
      <w:r>
        <w:rPr>
          <w:shd w:val="clear" w:color="auto" w:fill="FFFFFF"/>
        </w:rPr>
        <w:t xml:space="preserve">however, </w:t>
      </w:r>
      <w:r w:rsidR="0073462E" w:rsidRPr="0073462E">
        <w:rPr>
          <w:shd w:val="clear" w:color="auto" w:fill="FFFFFF"/>
        </w:rPr>
        <w:t xml:space="preserve">the approach </w:t>
      </w:r>
      <w:r w:rsidR="00AF0DDE">
        <w:rPr>
          <w:shd w:val="clear" w:color="auto" w:fill="FFFFFF"/>
        </w:rPr>
        <w:t>advocated for in the instant</w:t>
      </w:r>
      <w:r w:rsidR="00AF0DDE" w:rsidRPr="0073462E">
        <w:rPr>
          <w:shd w:val="clear" w:color="auto" w:fill="FFFFFF"/>
        </w:rPr>
        <w:t xml:space="preserve"> cases </w:t>
      </w:r>
      <w:r w:rsidR="00AF0DDE">
        <w:rPr>
          <w:shd w:val="clear" w:color="auto" w:fill="FFFFFF"/>
        </w:rPr>
        <w:t>were to be adopted</w:t>
      </w:r>
      <w:r w:rsidR="0073462E" w:rsidRPr="0073462E">
        <w:rPr>
          <w:shd w:val="clear" w:color="auto" w:fill="FFFFFF"/>
        </w:rPr>
        <w:t xml:space="preserve"> it would</w:t>
      </w:r>
      <w:r w:rsidR="00AF0DDE">
        <w:rPr>
          <w:shd w:val="clear" w:color="auto" w:fill="FFFFFF"/>
        </w:rPr>
        <w:t xml:space="preserve"> follow that it is incompetent to suspend the</w:t>
      </w:r>
      <w:r w:rsidR="0073462E" w:rsidRPr="0073462E">
        <w:rPr>
          <w:shd w:val="clear" w:color="auto" w:fill="FFFFFF"/>
        </w:rPr>
        <w:t xml:space="preserve"> prison term</w:t>
      </w:r>
      <w:r w:rsidR="00AF0DDE">
        <w:rPr>
          <w:shd w:val="clear" w:color="auto" w:fill="FFFFFF"/>
        </w:rPr>
        <w:t xml:space="preserve"> prescribed in s23 on any condition. </w:t>
      </w:r>
      <w:r w:rsidR="003A2C5E">
        <w:rPr>
          <w:shd w:val="clear" w:color="auto" w:fill="FFFFFF"/>
        </w:rPr>
        <w:t>But a</w:t>
      </w:r>
      <w:r>
        <w:rPr>
          <w:shd w:val="clear" w:color="auto" w:fill="FFFFFF"/>
        </w:rPr>
        <w:t>s already highlighted above the</w:t>
      </w:r>
      <w:r w:rsidR="00AF0DDE">
        <w:rPr>
          <w:shd w:val="clear" w:color="auto" w:fill="FFFFFF"/>
        </w:rPr>
        <w:t xml:space="preserve"> approach is wrong. It is the CP</w:t>
      </w:r>
      <w:r w:rsidR="009833A0">
        <w:rPr>
          <w:shd w:val="clear" w:color="auto" w:fill="FFFFFF"/>
        </w:rPr>
        <w:t xml:space="preserve"> </w:t>
      </w:r>
      <w:r w:rsidR="00AF0DDE">
        <w:rPr>
          <w:shd w:val="clear" w:color="auto" w:fill="FFFFFF"/>
        </w:rPr>
        <w:t>&amp;</w:t>
      </w:r>
      <w:r w:rsidR="009833A0">
        <w:rPr>
          <w:shd w:val="clear" w:color="auto" w:fill="FFFFFF"/>
        </w:rPr>
        <w:t xml:space="preserve"> </w:t>
      </w:r>
      <w:r w:rsidR="00AF0DDE">
        <w:rPr>
          <w:shd w:val="clear" w:color="auto" w:fill="FFFFFF"/>
        </w:rPr>
        <w:t>E Act which gives guidance on the imposition of both sentences of imprisonment and fines</w:t>
      </w:r>
      <w:r w:rsidR="0073462E" w:rsidRPr="0073462E">
        <w:rPr>
          <w:shd w:val="clear" w:color="auto" w:fill="FFFFFF"/>
        </w:rPr>
        <w:t xml:space="preserve">. </w:t>
      </w:r>
      <w:r w:rsidR="00BE012B">
        <w:rPr>
          <w:shd w:val="clear" w:color="auto" w:fill="FFFFFF"/>
        </w:rPr>
        <w:t>It provides in s</w:t>
      </w:r>
      <w:r w:rsidR="009833A0">
        <w:rPr>
          <w:shd w:val="clear" w:color="auto" w:fill="FFFFFF"/>
        </w:rPr>
        <w:t xml:space="preserve"> </w:t>
      </w:r>
      <w:r w:rsidR="0073462E" w:rsidRPr="0073462E">
        <w:rPr>
          <w:shd w:val="clear" w:color="auto" w:fill="FFFFFF"/>
        </w:rPr>
        <w:t xml:space="preserve">358 </w:t>
      </w:r>
      <w:r w:rsidR="00BE012B">
        <w:t>(2)</w:t>
      </w:r>
      <w:r w:rsidR="0073462E" w:rsidRPr="0073462E">
        <w:t xml:space="preserve"> that:</w:t>
      </w:r>
    </w:p>
    <w:p w:rsidR="00BE012B" w:rsidRPr="009833A0" w:rsidRDefault="009833A0" w:rsidP="00C81BA0">
      <w:pPr>
        <w:autoSpaceDE w:val="0"/>
        <w:autoSpaceDN w:val="0"/>
        <w:adjustRightInd w:val="0"/>
        <w:spacing w:after="0" w:line="240" w:lineRule="auto"/>
        <w:ind w:left="720"/>
        <w:jc w:val="both"/>
        <w:rPr>
          <w:rFonts w:ascii="Times New Roman" w:hAnsi="Times New Roman" w:cs="Times New Roman"/>
          <w:b/>
          <w:color w:val="000000"/>
        </w:rPr>
      </w:pPr>
      <w:r>
        <w:rPr>
          <w:rFonts w:ascii="Times New Roman" w:hAnsi="Times New Roman" w:cs="Times New Roman"/>
          <w:b/>
          <w:color w:val="000000"/>
          <w:sz w:val="20"/>
          <w:szCs w:val="20"/>
        </w:rPr>
        <w:t>“</w:t>
      </w:r>
      <w:r w:rsidR="00BE012B" w:rsidRPr="009833A0">
        <w:rPr>
          <w:rFonts w:ascii="Times New Roman" w:hAnsi="Times New Roman" w:cs="Times New Roman"/>
          <w:b/>
          <w:color w:val="000000"/>
        </w:rPr>
        <w:t xml:space="preserve">358 Powers of courts as to postponement or suspension of sentences </w:t>
      </w:r>
    </w:p>
    <w:p w:rsidR="00BE012B" w:rsidRPr="009833A0" w:rsidRDefault="00BE012B" w:rsidP="00C81BA0">
      <w:pPr>
        <w:autoSpaceDE w:val="0"/>
        <w:autoSpaceDN w:val="0"/>
        <w:adjustRightInd w:val="0"/>
        <w:spacing w:after="0" w:line="240" w:lineRule="auto"/>
        <w:ind w:left="720"/>
        <w:jc w:val="both"/>
        <w:rPr>
          <w:rFonts w:ascii="Times New Roman" w:hAnsi="Times New Roman" w:cs="Times New Roman"/>
          <w:b/>
          <w:color w:val="000000"/>
        </w:rPr>
      </w:pPr>
      <w:r w:rsidRPr="009833A0">
        <w:rPr>
          <w:rFonts w:ascii="Times New Roman" w:hAnsi="Times New Roman" w:cs="Times New Roman"/>
          <w:b/>
          <w:color w:val="000000"/>
        </w:rPr>
        <w:t xml:space="preserve">(1) … </w:t>
      </w:r>
    </w:p>
    <w:p w:rsidR="00BE012B" w:rsidRPr="009833A0" w:rsidRDefault="00BE012B" w:rsidP="00C81BA0">
      <w:pPr>
        <w:autoSpaceDE w:val="0"/>
        <w:autoSpaceDN w:val="0"/>
        <w:adjustRightInd w:val="0"/>
        <w:spacing w:after="0" w:line="240" w:lineRule="auto"/>
        <w:ind w:left="720"/>
        <w:jc w:val="both"/>
        <w:rPr>
          <w:rFonts w:ascii="Times New Roman" w:hAnsi="Times New Roman" w:cs="Times New Roman"/>
          <w:color w:val="000000"/>
        </w:rPr>
      </w:pPr>
      <w:r w:rsidRPr="009833A0">
        <w:rPr>
          <w:rFonts w:ascii="Times New Roman" w:hAnsi="Times New Roman" w:cs="Times New Roman"/>
          <w:color w:val="000000"/>
        </w:rPr>
        <w:t xml:space="preserve"> </w:t>
      </w:r>
    </w:p>
    <w:p w:rsidR="00BE012B" w:rsidRPr="009833A0" w:rsidRDefault="00BE012B" w:rsidP="00C81BA0">
      <w:pPr>
        <w:autoSpaceDE w:val="0"/>
        <w:autoSpaceDN w:val="0"/>
        <w:adjustRightInd w:val="0"/>
        <w:spacing w:after="0" w:line="240" w:lineRule="auto"/>
        <w:ind w:left="720"/>
        <w:jc w:val="both"/>
        <w:rPr>
          <w:rFonts w:ascii="Times New Roman" w:hAnsi="Times New Roman" w:cs="Times New Roman"/>
          <w:color w:val="000000"/>
        </w:rPr>
      </w:pPr>
      <w:r w:rsidRPr="009833A0">
        <w:rPr>
          <w:rFonts w:ascii="Times New Roman" w:hAnsi="Times New Roman" w:cs="Times New Roman"/>
          <w:color w:val="000000"/>
        </w:rPr>
        <w:t xml:space="preserve">(2) When a person is convicted by any court of any offence other than an offence specified in the Eighth Schedule, it may— </w:t>
      </w:r>
    </w:p>
    <w:p w:rsidR="00BE012B" w:rsidRPr="009833A0" w:rsidRDefault="00BE012B" w:rsidP="00C81BA0">
      <w:pPr>
        <w:autoSpaceDE w:val="0"/>
        <w:autoSpaceDN w:val="0"/>
        <w:adjustRightInd w:val="0"/>
        <w:spacing w:after="0" w:line="240" w:lineRule="auto"/>
        <w:ind w:left="720"/>
        <w:jc w:val="both"/>
        <w:rPr>
          <w:rFonts w:ascii="Times New Roman" w:hAnsi="Times New Roman" w:cs="Times New Roman"/>
          <w:color w:val="000000"/>
        </w:rPr>
      </w:pPr>
      <w:r w:rsidRPr="009833A0">
        <w:rPr>
          <w:rFonts w:ascii="Times New Roman" w:hAnsi="Times New Roman" w:cs="Times New Roman"/>
          <w:color w:val="000000"/>
        </w:rPr>
        <w:t>(</w:t>
      </w:r>
      <w:r w:rsidRPr="009833A0">
        <w:rPr>
          <w:rFonts w:ascii="Times New Roman" w:hAnsi="Times New Roman" w:cs="Times New Roman"/>
          <w:i/>
          <w:iCs/>
          <w:color w:val="000000"/>
        </w:rPr>
        <w:t>a</w:t>
      </w:r>
      <w:r w:rsidRPr="009833A0">
        <w:rPr>
          <w:rFonts w:ascii="Times New Roman" w:hAnsi="Times New Roman" w:cs="Times New Roman"/>
          <w:color w:val="000000"/>
        </w:rPr>
        <w:t xml:space="preserve">) postpone for a period not exceeding five years the passing of sentence and release the offender on such conditions as the court may specify in the order; or </w:t>
      </w:r>
    </w:p>
    <w:p w:rsidR="00BE012B" w:rsidRPr="009833A0" w:rsidRDefault="00BE012B" w:rsidP="00C81BA0">
      <w:pPr>
        <w:autoSpaceDE w:val="0"/>
        <w:autoSpaceDN w:val="0"/>
        <w:adjustRightInd w:val="0"/>
        <w:spacing w:after="0" w:line="240" w:lineRule="auto"/>
        <w:ind w:left="720"/>
        <w:jc w:val="both"/>
        <w:rPr>
          <w:rFonts w:ascii="Times New Roman" w:hAnsi="Times New Roman" w:cs="Times New Roman"/>
          <w:color w:val="000000"/>
        </w:rPr>
      </w:pPr>
      <w:r w:rsidRPr="009833A0">
        <w:rPr>
          <w:rFonts w:ascii="Times New Roman" w:hAnsi="Times New Roman" w:cs="Times New Roman"/>
          <w:color w:val="000000"/>
        </w:rPr>
        <w:t>(</w:t>
      </w:r>
      <w:r w:rsidRPr="009833A0">
        <w:rPr>
          <w:rFonts w:ascii="Times New Roman" w:hAnsi="Times New Roman" w:cs="Times New Roman"/>
          <w:i/>
          <w:iCs/>
          <w:color w:val="000000"/>
        </w:rPr>
        <w:t>b</w:t>
      </w:r>
      <w:r w:rsidRPr="009833A0">
        <w:rPr>
          <w:rFonts w:ascii="Times New Roman" w:hAnsi="Times New Roman" w:cs="Times New Roman"/>
          <w:color w:val="000000"/>
        </w:rPr>
        <w:t xml:space="preserve">) pass sentence, but order the operation of the whole or any part of the sentence to be suspended for a period not exceeding five years on such conditions as the court may specify in the order; or </w:t>
      </w:r>
    </w:p>
    <w:p w:rsidR="00BE012B" w:rsidRPr="009833A0" w:rsidRDefault="00BE012B" w:rsidP="00C81BA0">
      <w:pPr>
        <w:autoSpaceDE w:val="0"/>
        <w:autoSpaceDN w:val="0"/>
        <w:adjustRightInd w:val="0"/>
        <w:spacing w:after="0" w:line="240" w:lineRule="auto"/>
        <w:ind w:left="720"/>
        <w:jc w:val="both"/>
        <w:rPr>
          <w:rFonts w:ascii="Times New Roman" w:hAnsi="Times New Roman" w:cs="Times New Roman"/>
          <w:color w:val="000000"/>
        </w:rPr>
      </w:pPr>
      <w:r w:rsidRPr="009833A0">
        <w:rPr>
          <w:rFonts w:ascii="Times New Roman" w:hAnsi="Times New Roman" w:cs="Times New Roman"/>
          <w:color w:val="000000"/>
        </w:rPr>
        <w:t>(</w:t>
      </w:r>
      <w:r w:rsidRPr="009833A0">
        <w:rPr>
          <w:rFonts w:ascii="Times New Roman" w:hAnsi="Times New Roman" w:cs="Times New Roman"/>
          <w:i/>
          <w:iCs/>
          <w:color w:val="000000"/>
        </w:rPr>
        <w:t>c</w:t>
      </w:r>
      <w:r w:rsidRPr="009833A0">
        <w:rPr>
          <w:rFonts w:ascii="Times New Roman" w:hAnsi="Times New Roman" w:cs="Times New Roman"/>
          <w:color w:val="000000"/>
        </w:rPr>
        <w:t xml:space="preserve">) </w:t>
      </w:r>
      <w:r w:rsidRPr="009833A0">
        <w:rPr>
          <w:rFonts w:ascii="Times New Roman" w:hAnsi="Times New Roman" w:cs="Times New Roman"/>
          <w:color w:val="000000"/>
          <w:u w:val="single"/>
        </w:rPr>
        <w:t xml:space="preserve">pass sentence of a fine or, in default of payment, imprisonment, </w:t>
      </w:r>
      <w:r w:rsidRPr="009833A0">
        <w:rPr>
          <w:rFonts w:ascii="Times New Roman" w:hAnsi="Times New Roman" w:cs="Times New Roman"/>
          <w:color w:val="000000"/>
        </w:rPr>
        <w:t xml:space="preserve">but suspend the issue of a warrant for committing the offender to prison in default of payment until the expiry of such period, not exceeding twelve months, as the court may fix for payment, in instalments or otherwise, of the amount of the fine, or until default has been made by the offender in payment of the fine or any such instalment, the amounts of any instalments and the dates of payment thereof being fixed by order of the court, and the court may in respect of the suspension of the issue of the warrant impose such conditions as it may think necessary or advisable in the interests of justice; or </w:t>
      </w:r>
      <w:r w:rsidR="009833A0" w:rsidRPr="009833A0">
        <w:rPr>
          <w:rFonts w:ascii="Times New Roman" w:hAnsi="Times New Roman" w:cs="Times New Roman"/>
          <w:color w:val="000000"/>
        </w:rPr>
        <w:t>“</w:t>
      </w:r>
    </w:p>
    <w:p w:rsidR="00BE012B" w:rsidRDefault="00BE012B" w:rsidP="00C81BA0">
      <w:pPr>
        <w:spacing w:after="0" w:line="240" w:lineRule="auto"/>
        <w:jc w:val="both"/>
        <w:rPr>
          <w:rFonts w:ascii="Times New Roman" w:hAnsi="Times New Roman" w:cs="Times New Roman"/>
          <w:color w:val="000000"/>
          <w:sz w:val="21"/>
          <w:szCs w:val="21"/>
        </w:rPr>
      </w:pPr>
    </w:p>
    <w:p w:rsidR="0073462E" w:rsidRDefault="00590515" w:rsidP="00C81BA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above and </w:t>
      </w:r>
      <w:r w:rsidR="00CC2E5D">
        <w:rPr>
          <w:rFonts w:ascii="Times New Roman" w:hAnsi="Times New Roman" w:cs="Times New Roman"/>
          <w:color w:val="000000"/>
          <w:sz w:val="24"/>
          <w:szCs w:val="24"/>
        </w:rPr>
        <w:t xml:space="preserve">contrary to the scrutinising regional magistrates’ argument, </w:t>
      </w:r>
      <w:r w:rsidR="005D0E19">
        <w:rPr>
          <w:rFonts w:ascii="Times New Roman" w:hAnsi="Times New Roman" w:cs="Times New Roman"/>
          <w:color w:val="000000"/>
          <w:sz w:val="24"/>
          <w:szCs w:val="24"/>
        </w:rPr>
        <w:t xml:space="preserve">it is actually </w:t>
      </w:r>
      <w:r w:rsidR="00BE012B" w:rsidRPr="00BE012B">
        <w:rPr>
          <w:rFonts w:ascii="Times New Roman" w:hAnsi="Times New Roman" w:cs="Times New Roman"/>
          <w:color w:val="000000"/>
          <w:sz w:val="24"/>
          <w:szCs w:val="24"/>
        </w:rPr>
        <w:t>competent for a court to p</w:t>
      </w:r>
      <w:r w:rsidR="005D0E19">
        <w:rPr>
          <w:rFonts w:ascii="Times New Roman" w:hAnsi="Times New Roman" w:cs="Times New Roman"/>
          <w:color w:val="000000"/>
          <w:sz w:val="24"/>
          <w:szCs w:val="24"/>
        </w:rPr>
        <w:t xml:space="preserve">ass a sentence of a fine and state </w:t>
      </w:r>
      <w:r w:rsidR="00BE012B" w:rsidRPr="00BE012B">
        <w:rPr>
          <w:rFonts w:ascii="Times New Roman" w:hAnsi="Times New Roman" w:cs="Times New Roman"/>
          <w:color w:val="000000"/>
          <w:sz w:val="24"/>
          <w:szCs w:val="24"/>
        </w:rPr>
        <w:t>the alternative period of imprisonment which the offender must serve if he/she defaults paying the fine</w:t>
      </w:r>
      <w:r>
        <w:rPr>
          <w:rFonts w:ascii="Times New Roman" w:hAnsi="Times New Roman" w:cs="Times New Roman"/>
          <w:color w:val="000000"/>
          <w:sz w:val="24"/>
          <w:szCs w:val="24"/>
        </w:rPr>
        <w:t>. This is so even where a statute such as in s</w:t>
      </w:r>
      <w:r w:rsidR="009833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15 (6) prescribes a fine as the only punishment imposable</w:t>
      </w:r>
      <w:r w:rsidR="00BE012B" w:rsidRPr="00BE012B">
        <w:rPr>
          <w:rFonts w:ascii="Times New Roman" w:hAnsi="Times New Roman" w:cs="Times New Roman"/>
          <w:color w:val="000000"/>
          <w:sz w:val="24"/>
          <w:szCs w:val="24"/>
        </w:rPr>
        <w:t xml:space="preserve">. All sentences of fines which are provided for in various statutes are </w:t>
      </w:r>
      <w:r w:rsidR="00BE012B">
        <w:rPr>
          <w:rFonts w:ascii="Times New Roman" w:hAnsi="Times New Roman" w:cs="Times New Roman"/>
          <w:color w:val="000000"/>
          <w:sz w:val="24"/>
          <w:szCs w:val="24"/>
        </w:rPr>
        <w:t>by necessity intricately tied</w:t>
      </w:r>
      <w:r w:rsidR="00BE012B" w:rsidRPr="00BE012B">
        <w:rPr>
          <w:rFonts w:ascii="Times New Roman" w:hAnsi="Times New Roman" w:cs="Times New Roman"/>
          <w:color w:val="000000"/>
          <w:sz w:val="24"/>
          <w:szCs w:val="24"/>
        </w:rPr>
        <w:t xml:space="preserve"> to s</w:t>
      </w:r>
      <w:r w:rsidR="009833A0">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358 (2) of the CP</w:t>
      </w:r>
      <w:r w:rsidR="009833A0">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&amp;</w:t>
      </w:r>
      <w:r w:rsidR="009833A0">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 xml:space="preserve">E Act. It is the parent statute when a court is dealing with punishment. </w:t>
      </w:r>
      <w:r>
        <w:rPr>
          <w:rFonts w:ascii="Times New Roman" w:hAnsi="Times New Roman" w:cs="Times New Roman"/>
          <w:color w:val="000000"/>
          <w:sz w:val="24"/>
          <w:szCs w:val="24"/>
        </w:rPr>
        <w:t>Further,</w:t>
      </w:r>
      <w:r w:rsidR="00F4590D">
        <w:rPr>
          <w:rFonts w:ascii="Times New Roman" w:hAnsi="Times New Roman" w:cs="Times New Roman"/>
          <w:color w:val="000000"/>
          <w:sz w:val="24"/>
          <w:szCs w:val="24"/>
        </w:rPr>
        <w:t xml:space="preserve"> without t</w:t>
      </w:r>
      <w:r w:rsidR="00BE012B" w:rsidRPr="00BE012B">
        <w:rPr>
          <w:rFonts w:ascii="Times New Roman" w:hAnsi="Times New Roman" w:cs="Times New Roman"/>
          <w:color w:val="000000"/>
          <w:sz w:val="24"/>
          <w:szCs w:val="24"/>
        </w:rPr>
        <w:t>he CP</w:t>
      </w:r>
      <w:r w:rsidR="009833A0">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&amp;</w:t>
      </w:r>
      <w:r w:rsidR="009833A0">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 xml:space="preserve">E Act provision, even the practice of affording time to pay to litigants sentenced to pay fines </w:t>
      </w:r>
      <w:r w:rsidR="00F4590D">
        <w:rPr>
          <w:rFonts w:ascii="Times New Roman" w:hAnsi="Times New Roman" w:cs="Times New Roman"/>
          <w:color w:val="000000"/>
          <w:sz w:val="24"/>
          <w:szCs w:val="24"/>
        </w:rPr>
        <w:t>would be illegal. There is no provision in the Education Act for the concept of time to pay fines</w:t>
      </w:r>
      <w:r w:rsidR="00BE012B" w:rsidRPr="00BE012B">
        <w:rPr>
          <w:rFonts w:ascii="Times New Roman" w:hAnsi="Times New Roman" w:cs="Times New Roman"/>
          <w:color w:val="000000"/>
          <w:sz w:val="24"/>
          <w:szCs w:val="24"/>
        </w:rPr>
        <w:t xml:space="preserve">. </w:t>
      </w:r>
      <w:r w:rsidR="00CC2E5D">
        <w:rPr>
          <w:rFonts w:ascii="Times New Roman" w:hAnsi="Times New Roman" w:cs="Times New Roman"/>
          <w:color w:val="000000"/>
          <w:sz w:val="24"/>
          <w:szCs w:val="24"/>
        </w:rPr>
        <w:t xml:space="preserve">There is no provision in any other enactment which allows a court to grant an accused the opportunity to pay his/her fine in instalments. </w:t>
      </w:r>
      <w:r w:rsidR="00BE012B" w:rsidRPr="00BE012B">
        <w:rPr>
          <w:rFonts w:ascii="Times New Roman" w:hAnsi="Times New Roman" w:cs="Times New Roman"/>
          <w:color w:val="000000"/>
          <w:sz w:val="24"/>
          <w:szCs w:val="24"/>
        </w:rPr>
        <w:t xml:space="preserve">It is </w:t>
      </w:r>
      <w:r w:rsidR="00F4590D">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s</w:t>
      </w:r>
      <w:r w:rsidR="009833A0">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 xml:space="preserve">358 (2) </w:t>
      </w:r>
      <w:r w:rsidR="00CC2E5D">
        <w:rPr>
          <w:rFonts w:ascii="Times New Roman" w:hAnsi="Times New Roman" w:cs="Times New Roman"/>
          <w:color w:val="000000"/>
          <w:sz w:val="24"/>
          <w:szCs w:val="24"/>
        </w:rPr>
        <w:t>of the CP</w:t>
      </w:r>
      <w:r w:rsidR="009833A0">
        <w:rPr>
          <w:rFonts w:ascii="Times New Roman" w:hAnsi="Times New Roman" w:cs="Times New Roman"/>
          <w:color w:val="000000"/>
          <w:sz w:val="24"/>
          <w:szCs w:val="24"/>
        </w:rPr>
        <w:t xml:space="preserve"> </w:t>
      </w:r>
      <w:r w:rsidR="00CC2E5D">
        <w:rPr>
          <w:rFonts w:ascii="Times New Roman" w:hAnsi="Times New Roman" w:cs="Times New Roman"/>
          <w:color w:val="000000"/>
          <w:sz w:val="24"/>
          <w:szCs w:val="24"/>
        </w:rPr>
        <w:lastRenderedPageBreak/>
        <w:t>&amp;</w:t>
      </w:r>
      <w:r w:rsidR="009833A0">
        <w:rPr>
          <w:rFonts w:ascii="Times New Roman" w:hAnsi="Times New Roman" w:cs="Times New Roman"/>
          <w:color w:val="000000"/>
          <w:sz w:val="24"/>
          <w:szCs w:val="24"/>
        </w:rPr>
        <w:t xml:space="preserve"> </w:t>
      </w:r>
      <w:r w:rsidR="00CC2E5D">
        <w:rPr>
          <w:rFonts w:ascii="Times New Roman" w:hAnsi="Times New Roman" w:cs="Times New Roman"/>
          <w:color w:val="000000"/>
          <w:sz w:val="24"/>
          <w:szCs w:val="24"/>
        </w:rPr>
        <w:t xml:space="preserve">E Act </w:t>
      </w:r>
      <w:r w:rsidR="00BE012B" w:rsidRPr="00BE012B">
        <w:rPr>
          <w:rFonts w:ascii="Times New Roman" w:hAnsi="Times New Roman" w:cs="Times New Roman"/>
          <w:color w:val="000000"/>
          <w:sz w:val="24"/>
          <w:szCs w:val="24"/>
        </w:rPr>
        <w:t xml:space="preserve">which </w:t>
      </w:r>
      <w:r w:rsidR="00CC2E5D">
        <w:rPr>
          <w:rFonts w:ascii="Times New Roman" w:hAnsi="Times New Roman" w:cs="Times New Roman"/>
          <w:color w:val="000000"/>
          <w:sz w:val="24"/>
          <w:szCs w:val="24"/>
        </w:rPr>
        <w:t>provides for the suspension of the warrant of committal in default of payment of a fine until the expiration of the period allowed by a court</w:t>
      </w:r>
      <w:r>
        <w:rPr>
          <w:rFonts w:ascii="Times New Roman" w:hAnsi="Times New Roman" w:cs="Times New Roman"/>
          <w:color w:val="000000"/>
          <w:sz w:val="24"/>
          <w:szCs w:val="24"/>
        </w:rPr>
        <w:t>. It is the same provision which</w:t>
      </w:r>
      <w:r w:rsidR="00CC2E5D">
        <w:rPr>
          <w:rFonts w:ascii="Times New Roman" w:hAnsi="Times New Roman" w:cs="Times New Roman"/>
          <w:color w:val="000000"/>
          <w:sz w:val="24"/>
          <w:szCs w:val="24"/>
        </w:rPr>
        <w:t xml:space="preserve"> </w:t>
      </w:r>
      <w:r w:rsidR="00BE012B" w:rsidRPr="00BE012B">
        <w:rPr>
          <w:rFonts w:ascii="Times New Roman" w:hAnsi="Times New Roman" w:cs="Times New Roman"/>
          <w:color w:val="000000"/>
          <w:sz w:val="24"/>
          <w:szCs w:val="24"/>
        </w:rPr>
        <w:t xml:space="preserve">circumscribes the period within which a court can afford a litigant to pay a fine in instalments to not more than 12 months. </w:t>
      </w:r>
    </w:p>
    <w:p w:rsidR="006B4724" w:rsidRDefault="006B4724" w:rsidP="00C81BA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If any doubt existed as to the </w:t>
      </w:r>
      <w:r w:rsidR="00590515">
        <w:rPr>
          <w:rFonts w:ascii="Times New Roman" w:hAnsi="Times New Roman" w:cs="Times New Roman"/>
          <w:color w:val="000000"/>
          <w:sz w:val="24"/>
          <w:szCs w:val="24"/>
        </w:rPr>
        <w:t>applicability</w:t>
      </w:r>
      <w:r>
        <w:rPr>
          <w:rFonts w:ascii="Times New Roman" w:hAnsi="Times New Roman" w:cs="Times New Roman"/>
          <w:color w:val="000000"/>
          <w:sz w:val="24"/>
          <w:szCs w:val="24"/>
        </w:rPr>
        <w:t xml:space="preserve"> of s</w:t>
      </w:r>
      <w:r w:rsidR="000263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358 (2) in relation to the imposition of imprisonment in default of payment of a fine, the provisions of s</w:t>
      </w:r>
      <w:r w:rsidR="000263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347</w:t>
      </w:r>
      <w:r w:rsidR="00590515">
        <w:rPr>
          <w:rFonts w:ascii="Times New Roman" w:hAnsi="Times New Roman" w:cs="Times New Roman"/>
          <w:color w:val="000000"/>
          <w:sz w:val="24"/>
          <w:szCs w:val="24"/>
        </w:rPr>
        <w:t xml:space="preserve"> </w:t>
      </w:r>
      <w:r w:rsidR="003A2C5E">
        <w:rPr>
          <w:rFonts w:ascii="Times New Roman" w:hAnsi="Times New Roman" w:cs="Times New Roman"/>
          <w:color w:val="000000"/>
          <w:sz w:val="24"/>
          <w:szCs w:val="24"/>
        </w:rPr>
        <w:t>serve to remove</w:t>
      </w:r>
      <w:r w:rsidR="00590515">
        <w:rPr>
          <w:rFonts w:ascii="Times New Roman" w:hAnsi="Times New Roman" w:cs="Times New Roman"/>
          <w:color w:val="000000"/>
          <w:sz w:val="24"/>
          <w:szCs w:val="24"/>
        </w:rPr>
        <w:t xml:space="preserve"> any such doubt</w:t>
      </w:r>
      <w:r>
        <w:rPr>
          <w:rFonts w:ascii="Times New Roman" w:hAnsi="Times New Roman" w:cs="Times New Roman"/>
          <w:color w:val="000000"/>
          <w:sz w:val="24"/>
          <w:szCs w:val="24"/>
        </w:rPr>
        <w:t xml:space="preserve">. </w:t>
      </w:r>
      <w:r w:rsidR="00590515">
        <w:rPr>
          <w:rFonts w:ascii="Times New Roman" w:hAnsi="Times New Roman" w:cs="Times New Roman"/>
          <w:color w:val="000000"/>
          <w:sz w:val="24"/>
          <w:szCs w:val="24"/>
        </w:rPr>
        <w:t>The section is couched as follows:</w:t>
      </w:r>
    </w:p>
    <w:p w:rsidR="006B4724" w:rsidRPr="000263FA" w:rsidRDefault="000263FA" w:rsidP="00C81BA0">
      <w:pPr>
        <w:autoSpaceDE w:val="0"/>
        <w:autoSpaceDN w:val="0"/>
        <w:adjustRightInd w:val="0"/>
        <w:spacing w:after="0" w:line="240" w:lineRule="auto"/>
        <w:ind w:left="720"/>
        <w:jc w:val="both"/>
        <w:rPr>
          <w:rFonts w:ascii="Arial" w:hAnsi="Arial" w:cs="Arial"/>
          <w:color w:val="000000"/>
        </w:rPr>
      </w:pPr>
      <w:r w:rsidRPr="000263FA">
        <w:rPr>
          <w:rFonts w:ascii="Arial" w:hAnsi="Arial" w:cs="Arial"/>
          <w:b/>
          <w:bCs/>
          <w:color w:val="000000"/>
        </w:rPr>
        <w:t>“</w:t>
      </w:r>
      <w:r w:rsidR="006B4724" w:rsidRPr="000263FA">
        <w:rPr>
          <w:rFonts w:ascii="Arial" w:hAnsi="Arial" w:cs="Arial"/>
          <w:b/>
          <w:bCs/>
          <w:color w:val="000000"/>
        </w:rPr>
        <w:t xml:space="preserve">347 Imprisonment or community service in default of payment of fine </w:t>
      </w:r>
    </w:p>
    <w:p w:rsidR="006B4724" w:rsidRPr="000263FA" w:rsidRDefault="006B4724" w:rsidP="00C81BA0">
      <w:pPr>
        <w:autoSpaceDE w:val="0"/>
        <w:autoSpaceDN w:val="0"/>
        <w:adjustRightInd w:val="0"/>
        <w:spacing w:after="0" w:line="240" w:lineRule="auto"/>
        <w:ind w:left="720"/>
        <w:jc w:val="both"/>
        <w:rPr>
          <w:rFonts w:ascii="Arial" w:hAnsi="Arial" w:cs="Arial"/>
          <w:color w:val="000000"/>
        </w:rPr>
      </w:pPr>
      <w:r w:rsidRPr="000263FA">
        <w:rPr>
          <w:rFonts w:ascii="Times New Roman" w:hAnsi="Times New Roman" w:cs="Times New Roman"/>
          <w:color w:val="000000"/>
        </w:rPr>
        <w:t>(1) Subject to this section, a court which imposes a sentence of a fine upon an offender may do either or both of the following</w:t>
      </w:r>
      <w:r w:rsidRPr="000263FA">
        <w:rPr>
          <w:rFonts w:ascii="Cambria Math" w:hAnsi="Cambria Math" w:cs="Cambria Math"/>
          <w:color w:val="000000"/>
        </w:rPr>
        <w:t>⎯</w:t>
      </w:r>
      <w:r w:rsidRPr="000263FA">
        <w:rPr>
          <w:rFonts w:ascii="Times New Roman" w:hAnsi="Times New Roman" w:cs="Times New Roman"/>
          <w:color w:val="000000"/>
        </w:rPr>
        <w:t xml:space="preserve"> </w:t>
      </w:r>
    </w:p>
    <w:p w:rsidR="006B4724" w:rsidRPr="000263FA" w:rsidRDefault="006B4724" w:rsidP="00C81BA0">
      <w:pPr>
        <w:autoSpaceDE w:val="0"/>
        <w:autoSpaceDN w:val="0"/>
        <w:adjustRightInd w:val="0"/>
        <w:spacing w:after="0" w:line="240" w:lineRule="auto"/>
        <w:ind w:left="720"/>
        <w:jc w:val="both"/>
        <w:rPr>
          <w:rFonts w:ascii="Arial" w:hAnsi="Arial" w:cs="Arial"/>
          <w:color w:val="000000"/>
        </w:rPr>
      </w:pPr>
      <w:r w:rsidRPr="000263FA">
        <w:rPr>
          <w:rFonts w:ascii="Times New Roman" w:hAnsi="Times New Roman" w:cs="Times New Roman"/>
          <w:color w:val="000000"/>
        </w:rPr>
        <w:t>(</w:t>
      </w:r>
      <w:r w:rsidRPr="000263FA">
        <w:rPr>
          <w:rFonts w:ascii="Times New Roman" w:hAnsi="Times New Roman" w:cs="Times New Roman"/>
          <w:i/>
          <w:iCs/>
          <w:color w:val="000000"/>
        </w:rPr>
        <w:t>a</w:t>
      </w:r>
      <w:r w:rsidRPr="000263FA">
        <w:rPr>
          <w:rFonts w:ascii="Times New Roman" w:hAnsi="Times New Roman" w:cs="Times New Roman"/>
          <w:color w:val="000000"/>
        </w:rPr>
        <w:t xml:space="preserve">) impose, as an alternative punishment to the fine, a sentence of imprisonment of any duration within the limits of the court’s punitive jurisdiction; </w:t>
      </w:r>
    </w:p>
    <w:p w:rsidR="006B4724" w:rsidRPr="000263FA" w:rsidRDefault="006B4724" w:rsidP="00C81BA0">
      <w:pPr>
        <w:autoSpaceDE w:val="0"/>
        <w:autoSpaceDN w:val="0"/>
        <w:adjustRightInd w:val="0"/>
        <w:spacing w:after="0" w:line="240" w:lineRule="auto"/>
        <w:ind w:left="720"/>
        <w:jc w:val="both"/>
        <w:rPr>
          <w:rFonts w:ascii="Arial" w:hAnsi="Arial" w:cs="Arial"/>
          <w:color w:val="000000"/>
        </w:rPr>
      </w:pPr>
      <w:r w:rsidRPr="000263FA">
        <w:rPr>
          <w:rFonts w:ascii="Times New Roman" w:hAnsi="Times New Roman" w:cs="Times New Roman"/>
          <w:color w:val="000000"/>
        </w:rPr>
        <w:t>(</w:t>
      </w:r>
      <w:r w:rsidRPr="000263FA">
        <w:rPr>
          <w:rFonts w:ascii="Times New Roman" w:hAnsi="Times New Roman" w:cs="Times New Roman"/>
          <w:i/>
          <w:iCs/>
          <w:color w:val="000000"/>
        </w:rPr>
        <w:t>b</w:t>
      </w:r>
      <w:r w:rsidRPr="000263FA">
        <w:rPr>
          <w:rFonts w:ascii="Times New Roman" w:hAnsi="Times New Roman" w:cs="Times New Roman"/>
          <w:color w:val="000000"/>
        </w:rPr>
        <w:t xml:space="preserve">) permit the offender, as an alternative to paying the fine, to render such community service as may be specified by the court. </w:t>
      </w:r>
    </w:p>
    <w:p w:rsidR="006B4724" w:rsidRPr="000263FA" w:rsidRDefault="006B4724" w:rsidP="00C81BA0">
      <w:pPr>
        <w:autoSpaceDE w:val="0"/>
        <w:autoSpaceDN w:val="0"/>
        <w:adjustRightInd w:val="0"/>
        <w:spacing w:after="0" w:line="240" w:lineRule="auto"/>
        <w:ind w:left="720"/>
        <w:jc w:val="both"/>
        <w:rPr>
          <w:rFonts w:ascii="Arial" w:hAnsi="Arial" w:cs="Arial"/>
          <w:color w:val="000000"/>
        </w:rPr>
      </w:pPr>
      <w:r w:rsidRPr="000263FA">
        <w:rPr>
          <w:rFonts w:ascii="Times New Roman" w:hAnsi="Times New Roman" w:cs="Times New Roman"/>
          <w:color w:val="000000"/>
        </w:rPr>
        <w:t>(2) The period of any sentence of imprisonment imposed in terms of paragraph (</w:t>
      </w:r>
      <w:r w:rsidRPr="000263FA">
        <w:rPr>
          <w:rFonts w:ascii="Times New Roman" w:hAnsi="Times New Roman" w:cs="Times New Roman"/>
          <w:i/>
          <w:iCs/>
          <w:color w:val="000000"/>
        </w:rPr>
        <w:t>a</w:t>
      </w:r>
      <w:r w:rsidRPr="000263FA">
        <w:rPr>
          <w:rFonts w:ascii="Times New Roman" w:hAnsi="Times New Roman" w:cs="Times New Roman"/>
          <w:color w:val="000000"/>
        </w:rPr>
        <w:t xml:space="preserve">) of subsection (1) shall not, either alone or together with any period of imprisonment imposed on the offender as a direct punishment for the same offence, exceed the longest period of imprisonment prescribed by any enactment as a punishment for the offence. </w:t>
      </w:r>
    </w:p>
    <w:p w:rsidR="006B4724" w:rsidRPr="000263FA" w:rsidRDefault="006B4724" w:rsidP="00C81BA0">
      <w:pPr>
        <w:autoSpaceDE w:val="0"/>
        <w:autoSpaceDN w:val="0"/>
        <w:adjustRightInd w:val="0"/>
        <w:spacing w:after="0" w:line="240" w:lineRule="auto"/>
        <w:ind w:left="720"/>
        <w:jc w:val="both"/>
        <w:rPr>
          <w:rFonts w:ascii="Arial" w:hAnsi="Arial" w:cs="Arial"/>
          <w:color w:val="000000"/>
        </w:rPr>
      </w:pPr>
      <w:r w:rsidRPr="000263FA">
        <w:rPr>
          <w:rFonts w:ascii="Times New Roman" w:hAnsi="Times New Roman" w:cs="Times New Roman"/>
          <w:color w:val="000000"/>
        </w:rPr>
        <w:t>(3) Where a court has imposed upon an offender a sentence of a fine without an alternative referred to in paragraph (</w:t>
      </w:r>
      <w:r w:rsidRPr="000263FA">
        <w:rPr>
          <w:rFonts w:ascii="Times New Roman" w:hAnsi="Times New Roman" w:cs="Times New Roman"/>
          <w:i/>
          <w:iCs/>
          <w:color w:val="000000"/>
        </w:rPr>
        <w:t>a</w:t>
      </w:r>
      <w:r w:rsidRPr="000263FA">
        <w:rPr>
          <w:rFonts w:ascii="Times New Roman" w:hAnsi="Times New Roman" w:cs="Times New Roman"/>
          <w:color w:val="000000"/>
        </w:rPr>
        <w:t>) or (</w:t>
      </w:r>
      <w:r w:rsidRPr="000263FA">
        <w:rPr>
          <w:rFonts w:ascii="Times New Roman" w:hAnsi="Times New Roman" w:cs="Times New Roman"/>
          <w:i/>
          <w:iCs/>
          <w:color w:val="000000"/>
        </w:rPr>
        <w:t>b</w:t>
      </w:r>
      <w:r w:rsidRPr="000263FA">
        <w:rPr>
          <w:rFonts w:ascii="Times New Roman" w:hAnsi="Times New Roman" w:cs="Times New Roman"/>
          <w:color w:val="000000"/>
        </w:rPr>
        <w:t xml:space="preserve">) of subsection (1) and the fine has not been paid in full or has not been recovered in full by a levy in terms of section </w:t>
      </w:r>
      <w:r w:rsidRPr="000263FA">
        <w:rPr>
          <w:rFonts w:ascii="Times New Roman" w:hAnsi="Times New Roman" w:cs="Times New Roman"/>
          <w:i/>
          <w:iCs/>
          <w:color w:val="000000"/>
        </w:rPr>
        <w:t>three hundred and forty-eight</w:t>
      </w:r>
      <w:r w:rsidRPr="000263FA">
        <w:rPr>
          <w:rFonts w:ascii="Times New Roman" w:hAnsi="Times New Roman" w:cs="Times New Roman"/>
          <w:color w:val="000000"/>
        </w:rPr>
        <w:t xml:space="preserve">, the court may issue a warrant directing that the offender be arrested and brought before the court, which may thereupon impose such sentence of imprisonment and additionally, or alternatively, permit him to render such community service, as is provided in subsection (1). </w:t>
      </w:r>
    </w:p>
    <w:p w:rsidR="006B4724" w:rsidRPr="006B4724" w:rsidRDefault="006B4724" w:rsidP="00C81BA0">
      <w:pPr>
        <w:autoSpaceDE w:val="0"/>
        <w:autoSpaceDN w:val="0"/>
        <w:adjustRightInd w:val="0"/>
        <w:spacing w:after="0" w:line="240" w:lineRule="auto"/>
        <w:ind w:left="720"/>
        <w:jc w:val="both"/>
        <w:rPr>
          <w:rFonts w:ascii="Arial" w:hAnsi="Arial" w:cs="Arial"/>
          <w:color w:val="000000"/>
          <w:sz w:val="20"/>
          <w:szCs w:val="20"/>
        </w:rPr>
      </w:pPr>
      <w:r w:rsidRPr="000263FA">
        <w:rPr>
          <w:rFonts w:ascii="Times New Roman" w:hAnsi="Times New Roman" w:cs="Times New Roman"/>
          <w:color w:val="000000"/>
        </w:rPr>
        <w:t xml:space="preserve">(4) Nothing in this section shall be construed as limiting the power of a court under section </w:t>
      </w:r>
      <w:r w:rsidRPr="000263FA">
        <w:rPr>
          <w:rFonts w:ascii="Times New Roman" w:hAnsi="Times New Roman" w:cs="Times New Roman"/>
          <w:i/>
          <w:iCs/>
          <w:color w:val="000000"/>
        </w:rPr>
        <w:t xml:space="preserve">three hundred and fifty-eight </w:t>
      </w:r>
      <w:r w:rsidRPr="000263FA">
        <w:rPr>
          <w:rFonts w:ascii="Times New Roman" w:hAnsi="Times New Roman" w:cs="Times New Roman"/>
          <w:color w:val="000000"/>
        </w:rPr>
        <w:t>to po</w:t>
      </w:r>
      <w:r w:rsidR="000263FA">
        <w:rPr>
          <w:rFonts w:ascii="Times New Roman" w:hAnsi="Times New Roman" w:cs="Times New Roman"/>
          <w:color w:val="000000"/>
        </w:rPr>
        <w:t>stpone or suspend any sentence.”</w:t>
      </w:r>
    </w:p>
    <w:p w:rsidR="006B4724" w:rsidRDefault="006B4724" w:rsidP="00C81BA0">
      <w:pPr>
        <w:autoSpaceDE w:val="0"/>
        <w:autoSpaceDN w:val="0"/>
        <w:adjustRightInd w:val="0"/>
        <w:spacing w:after="0" w:line="240" w:lineRule="auto"/>
        <w:ind w:left="720"/>
        <w:jc w:val="both"/>
        <w:rPr>
          <w:rFonts w:ascii="Times New Roman" w:hAnsi="Times New Roman" w:cs="Times New Roman"/>
          <w:color w:val="000000"/>
          <w:sz w:val="20"/>
          <w:szCs w:val="20"/>
        </w:rPr>
      </w:pPr>
    </w:p>
    <w:p w:rsidR="008762FC" w:rsidRPr="006B4724" w:rsidRDefault="008762FC" w:rsidP="00C81BA0">
      <w:pPr>
        <w:autoSpaceDE w:val="0"/>
        <w:autoSpaceDN w:val="0"/>
        <w:adjustRightInd w:val="0"/>
        <w:spacing w:after="0" w:line="240" w:lineRule="auto"/>
        <w:ind w:left="720"/>
        <w:jc w:val="both"/>
        <w:rPr>
          <w:rFonts w:ascii="Times New Roman" w:hAnsi="Times New Roman" w:cs="Times New Roman"/>
          <w:bCs/>
          <w:sz w:val="20"/>
          <w:szCs w:val="20"/>
        </w:rPr>
      </w:pPr>
    </w:p>
    <w:p w:rsidR="00DB2DDD" w:rsidRDefault="00BA4C08" w:rsidP="00C81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benefit of magistrates it is necessary for this court to break down and simplify s</w:t>
      </w:r>
      <w:r w:rsidR="000263FA">
        <w:rPr>
          <w:rFonts w:ascii="Times New Roman" w:hAnsi="Times New Roman" w:cs="Times New Roman"/>
          <w:sz w:val="24"/>
          <w:szCs w:val="24"/>
        </w:rPr>
        <w:t xml:space="preserve"> </w:t>
      </w:r>
      <w:r>
        <w:rPr>
          <w:rFonts w:ascii="Times New Roman" w:hAnsi="Times New Roman" w:cs="Times New Roman"/>
          <w:sz w:val="24"/>
          <w:szCs w:val="24"/>
        </w:rPr>
        <w:t xml:space="preserve">347. </w:t>
      </w:r>
      <w:r w:rsidR="008762FC">
        <w:rPr>
          <w:rFonts w:ascii="Times New Roman" w:hAnsi="Times New Roman" w:cs="Times New Roman"/>
          <w:sz w:val="24"/>
          <w:szCs w:val="24"/>
        </w:rPr>
        <w:t>For starters, the section</w:t>
      </w:r>
      <w:r>
        <w:rPr>
          <w:rFonts w:ascii="Times New Roman" w:hAnsi="Times New Roman" w:cs="Times New Roman"/>
          <w:sz w:val="24"/>
          <w:szCs w:val="24"/>
        </w:rPr>
        <w:t xml:space="preserve"> reinforces the finding that it is permissible to impose imprisonment as an alternative to the payment of a fine. In addition, it brings in the new dimension that the payment of a fine can be suspended on performance of community service. What the court must however be alive to is that the alternative period of imprisonment must not exceed the maximum prison term permissible under the statute which the accused is convicted of. </w:t>
      </w:r>
      <w:r w:rsidR="00BE4FCC">
        <w:rPr>
          <w:rFonts w:ascii="Times New Roman" w:hAnsi="Times New Roman" w:cs="Times New Roman"/>
          <w:sz w:val="24"/>
          <w:szCs w:val="24"/>
        </w:rPr>
        <w:t xml:space="preserve">As an example, where an enactment prescribes that an offender may be sentenced to a fine not exceeding level 6 or to imprisonment not exceeding 6 months imprisonment, a court where it opts to impose a fine is not allowed to impose anything more than 6 months as the alternative prison term regardless of the amount of the fine. </w:t>
      </w:r>
    </w:p>
    <w:p w:rsidR="003A2C5E" w:rsidRDefault="00BE4FCC" w:rsidP="00C81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0263FA">
        <w:rPr>
          <w:rFonts w:ascii="Times New Roman" w:hAnsi="Times New Roman" w:cs="Times New Roman"/>
          <w:sz w:val="24"/>
          <w:szCs w:val="24"/>
        </w:rPr>
        <w:t xml:space="preserve">ection </w:t>
      </w:r>
      <w:r>
        <w:rPr>
          <w:rFonts w:ascii="Times New Roman" w:hAnsi="Times New Roman" w:cs="Times New Roman"/>
          <w:sz w:val="24"/>
          <w:szCs w:val="24"/>
        </w:rPr>
        <w:t xml:space="preserve">347 (3) </w:t>
      </w:r>
      <w:r w:rsidR="00BA7052">
        <w:rPr>
          <w:rFonts w:ascii="Times New Roman" w:hAnsi="Times New Roman" w:cs="Times New Roman"/>
          <w:sz w:val="24"/>
          <w:szCs w:val="24"/>
        </w:rPr>
        <w:t xml:space="preserve">also </w:t>
      </w:r>
      <w:r>
        <w:rPr>
          <w:rFonts w:ascii="Times New Roman" w:hAnsi="Times New Roman" w:cs="Times New Roman"/>
          <w:sz w:val="24"/>
          <w:szCs w:val="24"/>
        </w:rPr>
        <w:t xml:space="preserve">deals with instances where a court has chosen to impose a fine without an alternative prison term or community service. </w:t>
      </w:r>
      <w:r w:rsidR="008762FC">
        <w:rPr>
          <w:rFonts w:ascii="Times New Roman" w:hAnsi="Times New Roman" w:cs="Times New Roman"/>
          <w:sz w:val="24"/>
          <w:szCs w:val="24"/>
        </w:rPr>
        <w:t xml:space="preserve">In such cases and </w:t>
      </w:r>
      <w:r>
        <w:rPr>
          <w:rFonts w:ascii="Times New Roman" w:hAnsi="Times New Roman" w:cs="Times New Roman"/>
          <w:sz w:val="24"/>
          <w:szCs w:val="24"/>
        </w:rPr>
        <w:t xml:space="preserve">where there is default, </w:t>
      </w:r>
      <w:r w:rsidR="008762FC">
        <w:rPr>
          <w:rFonts w:ascii="Times New Roman" w:hAnsi="Times New Roman" w:cs="Times New Roman"/>
          <w:sz w:val="24"/>
          <w:szCs w:val="24"/>
        </w:rPr>
        <w:t xml:space="preserve">the court </w:t>
      </w:r>
      <w:r>
        <w:rPr>
          <w:rFonts w:ascii="Times New Roman" w:hAnsi="Times New Roman" w:cs="Times New Roman"/>
          <w:sz w:val="24"/>
          <w:szCs w:val="24"/>
        </w:rPr>
        <w:t xml:space="preserve">may issue a warrant for the offender to be arrested and </w:t>
      </w:r>
      <w:r w:rsidR="008762FC">
        <w:rPr>
          <w:rFonts w:ascii="Times New Roman" w:hAnsi="Times New Roman" w:cs="Times New Roman"/>
          <w:sz w:val="24"/>
          <w:szCs w:val="24"/>
        </w:rPr>
        <w:t>be arraigned before it</w:t>
      </w:r>
      <w:r>
        <w:rPr>
          <w:rFonts w:ascii="Times New Roman" w:hAnsi="Times New Roman" w:cs="Times New Roman"/>
          <w:sz w:val="24"/>
          <w:szCs w:val="24"/>
        </w:rPr>
        <w:t>. Thereafter, it may impose an alternative prison term</w:t>
      </w:r>
      <w:r w:rsidR="008762FC">
        <w:rPr>
          <w:rFonts w:ascii="Times New Roman" w:hAnsi="Times New Roman" w:cs="Times New Roman"/>
          <w:sz w:val="24"/>
          <w:szCs w:val="24"/>
        </w:rPr>
        <w:t xml:space="preserve"> or permit the offender to render community service</w:t>
      </w:r>
      <w:r>
        <w:rPr>
          <w:rFonts w:ascii="Times New Roman" w:hAnsi="Times New Roman" w:cs="Times New Roman"/>
          <w:sz w:val="24"/>
          <w:szCs w:val="24"/>
        </w:rPr>
        <w:t>. Needless to say</w:t>
      </w:r>
      <w:r w:rsidR="008762FC">
        <w:rPr>
          <w:rFonts w:ascii="Times New Roman" w:hAnsi="Times New Roman" w:cs="Times New Roman"/>
          <w:sz w:val="24"/>
          <w:szCs w:val="24"/>
        </w:rPr>
        <w:t>, that</w:t>
      </w:r>
      <w:r>
        <w:rPr>
          <w:rFonts w:ascii="Times New Roman" w:hAnsi="Times New Roman" w:cs="Times New Roman"/>
          <w:sz w:val="24"/>
          <w:szCs w:val="24"/>
        </w:rPr>
        <w:t xml:space="preserve"> route is clearly cumbersome. To avoid doing the same work twice, it is advisable </w:t>
      </w:r>
      <w:r w:rsidR="008762FC">
        <w:rPr>
          <w:rFonts w:ascii="Times New Roman" w:hAnsi="Times New Roman" w:cs="Times New Roman"/>
          <w:sz w:val="24"/>
          <w:szCs w:val="24"/>
        </w:rPr>
        <w:t xml:space="preserve">to always impose the permissible alternatives to the payment of the fine for purposes of enforcement. </w:t>
      </w:r>
    </w:p>
    <w:p w:rsidR="003A2C5E" w:rsidRDefault="008762FC" w:rsidP="00C81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to illustrate the overarching principles in s</w:t>
      </w:r>
      <w:r w:rsidR="000263FA">
        <w:rPr>
          <w:rFonts w:ascii="Times New Roman" w:hAnsi="Times New Roman" w:cs="Times New Roman"/>
          <w:sz w:val="24"/>
          <w:szCs w:val="24"/>
        </w:rPr>
        <w:t xml:space="preserve"> </w:t>
      </w:r>
      <w:r>
        <w:rPr>
          <w:rFonts w:ascii="Times New Roman" w:hAnsi="Times New Roman" w:cs="Times New Roman"/>
          <w:sz w:val="24"/>
          <w:szCs w:val="24"/>
        </w:rPr>
        <w:t xml:space="preserve">358, </w:t>
      </w:r>
      <w:r w:rsidR="003A2C5E">
        <w:rPr>
          <w:rFonts w:ascii="Times New Roman" w:hAnsi="Times New Roman" w:cs="Times New Roman"/>
          <w:sz w:val="24"/>
          <w:szCs w:val="24"/>
        </w:rPr>
        <w:t>the enactment makes it clear that s</w:t>
      </w:r>
      <w:r w:rsidR="000263FA">
        <w:rPr>
          <w:rFonts w:ascii="Times New Roman" w:hAnsi="Times New Roman" w:cs="Times New Roman"/>
          <w:sz w:val="24"/>
          <w:szCs w:val="24"/>
        </w:rPr>
        <w:t xml:space="preserve"> </w:t>
      </w:r>
      <w:r w:rsidR="003A2C5E">
        <w:rPr>
          <w:rFonts w:ascii="Times New Roman" w:hAnsi="Times New Roman" w:cs="Times New Roman"/>
          <w:sz w:val="24"/>
          <w:szCs w:val="24"/>
        </w:rPr>
        <w:t>347</w:t>
      </w:r>
      <w:r>
        <w:rPr>
          <w:rFonts w:ascii="Times New Roman" w:hAnsi="Times New Roman" w:cs="Times New Roman"/>
          <w:sz w:val="24"/>
          <w:szCs w:val="24"/>
        </w:rPr>
        <w:t xml:space="preserve"> does not limit the powers reposed in the courts in relation to suspension or postponement of sentences</w:t>
      </w:r>
      <w:r w:rsidR="003A2C5E">
        <w:rPr>
          <w:rFonts w:ascii="Times New Roman" w:hAnsi="Times New Roman" w:cs="Times New Roman"/>
          <w:sz w:val="24"/>
          <w:szCs w:val="24"/>
        </w:rPr>
        <w:t xml:space="preserve"> provided in terms of s</w:t>
      </w:r>
      <w:r w:rsidR="000263FA">
        <w:rPr>
          <w:rFonts w:ascii="Times New Roman" w:hAnsi="Times New Roman" w:cs="Times New Roman"/>
          <w:sz w:val="24"/>
          <w:szCs w:val="24"/>
        </w:rPr>
        <w:t xml:space="preserve"> </w:t>
      </w:r>
      <w:r w:rsidR="003A2C5E">
        <w:rPr>
          <w:rFonts w:ascii="Times New Roman" w:hAnsi="Times New Roman" w:cs="Times New Roman"/>
          <w:sz w:val="24"/>
          <w:szCs w:val="24"/>
        </w:rPr>
        <w:t>358</w:t>
      </w:r>
      <w:r>
        <w:rPr>
          <w:rFonts w:ascii="Times New Roman" w:hAnsi="Times New Roman" w:cs="Times New Roman"/>
          <w:sz w:val="24"/>
          <w:szCs w:val="24"/>
        </w:rPr>
        <w:t xml:space="preserve">. </w:t>
      </w:r>
      <w:r w:rsidR="00BA7052">
        <w:rPr>
          <w:rFonts w:ascii="Times New Roman" w:hAnsi="Times New Roman" w:cs="Times New Roman"/>
          <w:sz w:val="24"/>
          <w:szCs w:val="24"/>
        </w:rPr>
        <w:t xml:space="preserve">That reemphasises the point that </w:t>
      </w:r>
      <w:r w:rsidR="003A2C5E">
        <w:rPr>
          <w:rFonts w:ascii="Times New Roman" w:hAnsi="Times New Roman" w:cs="Times New Roman"/>
          <w:sz w:val="24"/>
          <w:szCs w:val="24"/>
        </w:rPr>
        <w:t>it is s</w:t>
      </w:r>
      <w:r w:rsidR="000263FA">
        <w:rPr>
          <w:rFonts w:ascii="Times New Roman" w:hAnsi="Times New Roman" w:cs="Times New Roman"/>
          <w:sz w:val="24"/>
          <w:szCs w:val="24"/>
        </w:rPr>
        <w:t> </w:t>
      </w:r>
      <w:r w:rsidR="003A2C5E">
        <w:rPr>
          <w:rFonts w:ascii="Times New Roman" w:hAnsi="Times New Roman" w:cs="Times New Roman"/>
          <w:sz w:val="24"/>
          <w:szCs w:val="24"/>
        </w:rPr>
        <w:t xml:space="preserve">58 which remains as </w:t>
      </w:r>
      <w:r w:rsidR="00BA7052">
        <w:rPr>
          <w:rFonts w:ascii="Times New Roman" w:hAnsi="Times New Roman" w:cs="Times New Roman"/>
          <w:sz w:val="24"/>
          <w:szCs w:val="24"/>
        </w:rPr>
        <w:t>the primary source of pun</w:t>
      </w:r>
      <w:r w:rsidR="003A2C5E">
        <w:rPr>
          <w:rFonts w:ascii="Times New Roman" w:hAnsi="Times New Roman" w:cs="Times New Roman"/>
          <w:sz w:val="24"/>
          <w:szCs w:val="24"/>
        </w:rPr>
        <w:t>ishments in our law</w:t>
      </w:r>
      <w:r w:rsidR="00BA7052">
        <w:rPr>
          <w:rFonts w:ascii="Times New Roman" w:hAnsi="Times New Roman" w:cs="Times New Roman"/>
          <w:sz w:val="24"/>
          <w:szCs w:val="24"/>
        </w:rPr>
        <w:t xml:space="preserve">. </w:t>
      </w:r>
    </w:p>
    <w:p w:rsidR="00FD6890" w:rsidRDefault="003A2C5E" w:rsidP="00C81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conclusion is inevitable. It is competent to prescribe an alternative prison term in case of default where a statute stipulates a fine as the only permissible punishment. In the circumstances the sentences that were imposed by the trial magistrates in all the cases under review were competent. They are accordingly confirmed as being in accordance with real and substantial justice. </w:t>
      </w:r>
    </w:p>
    <w:p w:rsidR="00FD6890" w:rsidRDefault="00FD6890" w:rsidP="00C81B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Ordinarily, it is not necessary to seek the concurrence of another judge in instances where the proceedings under review are confirmed. Due to the contentious nature of the issue under discussion and the extent of the problem as demonstrated by the number of records of proceedings submitted to the High Court for review, I have sought and obtained the concurrence of my sister judge</w:t>
      </w:r>
      <w:r w:rsidR="00A13CD3">
        <w:rPr>
          <w:rFonts w:ascii="Times New Roman" w:hAnsi="Times New Roman" w:cs="Times New Roman"/>
          <w:sz w:val="24"/>
          <w:szCs w:val="24"/>
        </w:rPr>
        <w:t xml:space="preserve">s </w:t>
      </w:r>
      <w:r w:rsidR="00A13CD3" w:rsidRPr="000263FA">
        <w:rPr>
          <w:rFonts w:ascii="Times New Roman" w:hAnsi="Times New Roman" w:cs="Times New Roman"/>
          <w:smallCaps/>
          <w:sz w:val="24"/>
          <w:szCs w:val="24"/>
        </w:rPr>
        <w:t>M</w:t>
      </w:r>
      <w:r w:rsidR="000263FA" w:rsidRPr="000263FA">
        <w:rPr>
          <w:rFonts w:ascii="Times New Roman" w:hAnsi="Times New Roman" w:cs="Times New Roman"/>
          <w:smallCaps/>
          <w:sz w:val="24"/>
          <w:szCs w:val="24"/>
        </w:rPr>
        <w:t>uchawa</w:t>
      </w:r>
      <w:r w:rsidR="00A13CD3">
        <w:rPr>
          <w:rFonts w:ascii="Times New Roman" w:hAnsi="Times New Roman" w:cs="Times New Roman"/>
          <w:sz w:val="24"/>
          <w:szCs w:val="24"/>
        </w:rPr>
        <w:t xml:space="preserve"> and </w:t>
      </w:r>
      <w:r w:rsidR="00A13CD3" w:rsidRPr="000263FA">
        <w:rPr>
          <w:rFonts w:ascii="Times New Roman" w:hAnsi="Times New Roman" w:cs="Times New Roman"/>
          <w:smallCaps/>
          <w:sz w:val="24"/>
          <w:szCs w:val="24"/>
        </w:rPr>
        <w:t>M</w:t>
      </w:r>
      <w:r w:rsidR="000263FA" w:rsidRPr="000263FA">
        <w:rPr>
          <w:rFonts w:ascii="Times New Roman" w:hAnsi="Times New Roman" w:cs="Times New Roman"/>
          <w:smallCaps/>
          <w:sz w:val="24"/>
          <w:szCs w:val="24"/>
        </w:rPr>
        <w:t xml:space="preserve">ungwari </w:t>
      </w:r>
      <w:r w:rsidR="00A13CD3" w:rsidRPr="000263FA">
        <w:rPr>
          <w:rFonts w:ascii="Times New Roman" w:hAnsi="Times New Roman" w:cs="Times New Roman"/>
          <w:smallCaps/>
          <w:sz w:val="24"/>
          <w:szCs w:val="24"/>
        </w:rPr>
        <w:t>JJ</w:t>
      </w:r>
      <w:r w:rsidR="00A13CD3">
        <w:rPr>
          <w:rFonts w:ascii="Times New Roman" w:hAnsi="Times New Roman" w:cs="Times New Roman"/>
          <w:sz w:val="24"/>
          <w:szCs w:val="24"/>
        </w:rPr>
        <w:t xml:space="preserve"> before whom the other records had been placed. </w:t>
      </w:r>
    </w:p>
    <w:p w:rsidR="00FD6890" w:rsidRDefault="00FD6890" w:rsidP="00C81BA0">
      <w:pPr>
        <w:spacing w:after="0" w:line="360" w:lineRule="auto"/>
        <w:jc w:val="both"/>
        <w:rPr>
          <w:rFonts w:ascii="Times New Roman" w:hAnsi="Times New Roman" w:cs="Times New Roman"/>
          <w:sz w:val="24"/>
          <w:szCs w:val="24"/>
        </w:rPr>
      </w:pPr>
    </w:p>
    <w:p w:rsidR="00FD6890" w:rsidRDefault="00FD6890" w:rsidP="00C81BA0">
      <w:pPr>
        <w:spacing w:after="0" w:line="360" w:lineRule="auto"/>
        <w:jc w:val="both"/>
        <w:rPr>
          <w:rFonts w:ascii="Times New Roman" w:hAnsi="Times New Roman" w:cs="Times New Roman"/>
          <w:sz w:val="24"/>
          <w:szCs w:val="24"/>
        </w:rPr>
      </w:pPr>
    </w:p>
    <w:p w:rsidR="00FD6890" w:rsidRDefault="00FD6890" w:rsidP="00C81BA0">
      <w:pPr>
        <w:spacing w:after="0" w:line="360" w:lineRule="auto"/>
        <w:jc w:val="both"/>
        <w:rPr>
          <w:rFonts w:ascii="Times New Roman" w:hAnsi="Times New Roman" w:cs="Times New Roman"/>
          <w:sz w:val="24"/>
          <w:szCs w:val="24"/>
        </w:rPr>
      </w:pPr>
      <w:r w:rsidRPr="000263FA">
        <w:rPr>
          <w:rFonts w:ascii="Times New Roman" w:hAnsi="Times New Roman" w:cs="Times New Roman"/>
          <w:sz w:val="24"/>
          <w:szCs w:val="24"/>
        </w:rPr>
        <w:t>MUCHAWA J</w:t>
      </w:r>
      <w:r w:rsidR="000263FA" w:rsidRPr="000263FA">
        <w:rPr>
          <w:rFonts w:ascii="Times New Roman" w:hAnsi="Times New Roman" w:cs="Times New Roman"/>
          <w:sz w:val="24"/>
          <w:szCs w:val="24"/>
        </w:rPr>
        <w:t>, agrees:……………………………….</w:t>
      </w:r>
    </w:p>
    <w:p w:rsidR="000263FA" w:rsidRPr="000263FA" w:rsidRDefault="000263FA" w:rsidP="00C81BA0">
      <w:pPr>
        <w:spacing w:after="0" w:line="360" w:lineRule="auto"/>
        <w:jc w:val="both"/>
        <w:rPr>
          <w:rFonts w:ascii="Times New Roman" w:hAnsi="Times New Roman" w:cs="Times New Roman"/>
          <w:sz w:val="24"/>
          <w:szCs w:val="24"/>
        </w:rPr>
      </w:pPr>
    </w:p>
    <w:p w:rsidR="00DB2DDD" w:rsidRDefault="00FD6890" w:rsidP="00C81BA0">
      <w:pPr>
        <w:spacing w:after="0" w:line="360" w:lineRule="auto"/>
        <w:jc w:val="both"/>
        <w:rPr>
          <w:rFonts w:ascii="Times New Roman" w:hAnsi="Times New Roman" w:cs="Times New Roman"/>
          <w:sz w:val="24"/>
          <w:szCs w:val="24"/>
        </w:rPr>
      </w:pPr>
      <w:r w:rsidRPr="000263FA">
        <w:rPr>
          <w:rFonts w:ascii="Times New Roman" w:hAnsi="Times New Roman" w:cs="Times New Roman"/>
          <w:sz w:val="24"/>
          <w:szCs w:val="24"/>
        </w:rPr>
        <w:t>MUNGWARI J</w:t>
      </w:r>
      <w:r w:rsidR="000263FA">
        <w:rPr>
          <w:rFonts w:ascii="Times New Roman" w:hAnsi="Times New Roman" w:cs="Times New Roman"/>
          <w:sz w:val="24"/>
          <w:szCs w:val="24"/>
        </w:rPr>
        <w:t>, agrees: ……………….</w:t>
      </w:r>
      <w:r w:rsidRPr="000263FA">
        <w:rPr>
          <w:rFonts w:ascii="Times New Roman" w:hAnsi="Times New Roman" w:cs="Times New Roman"/>
          <w:sz w:val="24"/>
          <w:szCs w:val="24"/>
        </w:rPr>
        <w:t>……………..</w:t>
      </w:r>
      <w:r w:rsidRPr="000263FA">
        <w:rPr>
          <w:rFonts w:ascii="Times New Roman" w:hAnsi="Times New Roman" w:cs="Times New Roman"/>
          <w:sz w:val="24"/>
          <w:szCs w:val="24"/>
        </w:rPr>
        <w:tab/>
      </w:r>
      <w:r w:rsidRPr="000263FA">
        <w:rPr>
          <w:rFonts w:ascii="Times New Roman" w:hAnsi="Times New Roman" w:cs="Times New Roman"/>
          <w:sz w:val="24"/>
          <w:szCs w:val="24"/>
        </w:rPr>
        <w:tab/>
      </w:r>
    </w:p>
    <w:p w:rsidR="000263FA" w:rsidRDefault="000263FA" w:rsidP="00C81BA0">
      <w:pPr>
        <w:spacing w:after="0" w:line="360" w:lineRule="auto"/>
        <w:jc w:val="both"/>
        <w:rPr>
          <w:rFonts w:ascii="Times New Roman" w:hAnsi="Times New Roman" w:cs="Times New Roman"/>
          <w:sz w:val="24"/>
          <w:szCs w:val="24"/>
        </w:rPr>
      </w:pPr>
    </w:p>
    <w:p w:rsidR="000263FA" w:rsidRDefault="000263FA" w:rsidP="00C81BA0">
      <w:pPr>
        <w:spacing w:after="0" w:line="360" w:lineRule="auto"/>
        <w:jc w:val="both"/>
        <w:rPr>
          <w:rFonts w:ascii="Times New Roman" w:hAnsi="Times New Roman" w:cs="Times New Roman"/>
          <w:sz w:val="24"/>
          <w:szCs w:val="24"/>
        </w:rPr>
      </w:pPr>
    </w:p>
    <w:p w:rsidR="000263FA" w:rsidRPr="00FD6890" w:rsidRDefault="000263FA" w:rsidP="00C81BA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National Prosecuting Authority. S</w:t>
      </w:r>
      <w:r w:rsidR="0076302A">
        <w:rPr>
          <w:rFonts w:ascii="Times New Roman" w:hAnsi="Times New Roman" w:cs="Times New Roman"/>
          <w:sz w:val="24"/>
          <w:szCs w:val="24"/>
        </w:rPr>
        <w:t>tate’s legal practitioners</w:t>
      </w:r>
      <w:r>
        <w:rPr>
          <w:rFonts w:ascii="Times New Roman" w:hAnsi="Times New Roman" w:cs="Times New Roman"/>
          <w:sz w:val="24"/>
          <w:szCs w:val="24"/>
        </w:rPr>
        <w:t xml:space="preserve"> </w:t>
      </w:r>
    </w:p>
    <w:p w:rsidR="00E73BA6" w:rsidRPr="00C26685" w:rsidRDefault="00E73BA6" w:rsidP="00C81BA0">
      <w:pPr>
        <w:spacing w:after="0" w:line="240" w:lineRule="auto"/>
        <w:jc w:val="both"/>
        <w:rPr>
          <w:rFonts w:ascii="Times New Roman" w:hAnsi="Times New Roman" w:cs="Times New Roman"/>
          <w:sz w:val="24"/>
          <w:szCs w:val="24"/>
        </w:rPr>
      </w:pPr>
    </w:p>
    <w:sectPr w:rsidR="00E73BA6" w:rsidRPr="00C2668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8E" w:rsidRDefault="0034458E" w:rsidP="00F4590D">
      <w:pPr>
        <w:spacing w:after="0" w:line="240" w:lineRule="auto"/>
      </w:pPr>
      <w:r>
        <w:separator/>
      </w:r>
    </w:p>
  </w:endnote>
  <w:endnote w:type="continuationSeparator" w:id="0">
    <w:p w:rsidR="0034458E" w:rsidRDefault="0034458E" w:rsidP="00F4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0D" w:rsidRDefault="00F4590D">
    <w:pPr>
      <w:pStyle w:val="Footer"/>
    </w:pPr>
  </w:p>
  <w:p w:rsidR="00F4590D" w:rsidRDefault="00F459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8E" w:rsidRDefault="0034458E" w:rsidP="00F4590D">
      <w:pPr>
        <w:spacing w:after="0" w:line="240" w:lineRule="auto"/>
      </w:pPr>
      <w:r>
        <w:separator/>
      </w:r>
    </w:p>
  </w:footnote>
  <w:footnote w:type="continuationSeparator" w:id="0">
    <w:p w:rsidR="0034458E" w:rsidRDefault="0034458E" w:rsidP="00F4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556747"/>
      <w:docPartObj>
        <w:docPartGallery w:val="Page Numbers (Top of Page)"/>
        <w:docPartUnique/>
      </w:docPartObj>
    </w:sdtPr>
    <w:sdtEndPr>
      <w:rPr>
        <w:noProof/>
      </w:rPr>
    </w:sdtEndPr>
    <w:sdtContent>
      <w:p w:rsidR="00C81BA0" w:rsidRDefault="00C81BA0">
        <w:pPr>
          <w:pStyle w:val="Header"/>
          <w:jc w:val="right"/>
          <w:rPr>
            <w:noProof/>
          </w:rPr>
        </w:pPr>
        <w:r>
          <w:fldChar w:fldCharType="begin"/>
        </w:r>
        <w:r>
          <w:instrText xml:space="preserve"> PAGE   \* MERGEFORMAT </w:instrText>
        </w:r>
        <w:r>
          <w:fldChar w:fldCharType="separate"/>
        </w:r>
        <w:r w:rsidR="006F2C59">
          <w:rPr>
            <w:noProof/>
          </w:rPr>
          <w:t>1</w:t>
        </w:r>
        <w:r>
          <w:rPr>
            <w:noProof/>
          </w:rPr>
          <w:fldChar w:fldCharType="end"/>
        </w:r>
      </w:p>
      <w:p w:rsidR="008807A7" w:rsidRDefault="008807A7">
        <w:pPr>
          <w:pStyle w:val="Header"/>
          <w:jc w:val="right"/>
          <w:rPr>
            <w:noProof/>
          </w:rPr>
        </w:pPr>
        <w:r>
          <w:rPr>
            <w:noProof/>
          </w:rPr>
          <w:t>HH 520-22</w:t>
        </w:r>
      </w:p>
      <w:p w:rsidR="00F36883" w:rsidRDefault="00F36883">
        <w:pPr>
          <w:pStyle w:val="Header"/>
          <w:jc w:val="right"/>
          <w:rPr>
            <w:noProof/>
          </w:rPr>
        </w:pPr>
        <w:r>
          <w:rPr>
            <w:noProof/>
          </w:rPr>
          <w:t>CASE NO. CRB HREP 1005/22</w:t>
        </w:r>
      </w:p>
      <w:p w:rsidR="00F36883" w:rsidRDefault="00F36883">
        <w:pPr>
          <w:pStyle w:val="Header"/>
          <w:jc w:val="right"/>
          <w:rPr>
            <w:noProof/>
          </w:rPr>
        </w:pPr>
        <w:r>
          <w:rPr>
            <w:noProof/>
          </w:rPr>
          <w:t>CRB NO. HREP 1937/22</w:t>
        </w:r>
      </w:p>
      <w:p w:rsidR="00F36883" w:rsidRDefault="00715FE8">
        <w:pPr>
          <w:pStyle w:val="Header"/>
          <w:jc w:val="right"/>
          <w:rPr>
            <w:noProof/>
          </w:rPr>
        </w:pPr>
        <w:r>
          <w:rPr>
            <w:noProof/>
          </w:rPr>
          <w:t>CRB NO. HREP 1933</w:t>
        </w:r>
        <w:r w:rsidR="00F36883">
          <w:rPr>
            <w:noProof/>
          </w:rPr>
          <w:t>/22</w:t>
        </w:r>
      </w:p>
      <w:p w:rsidR="00C81BA0" w:rsidRDefault="0034458E">
        <w:pPr>
          <w:pStyle w:val="Header"/>
          <w:jc w:val="right"/>
        </w:pPr>
      </w:p>
    </w:sdtContent>
  </w:sdt>
  <w:p w:rsidR="00C81BA0" w:rsidRDefault="00C81B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1740A"/>
    <w:multiLevelType w:val="hybridMultilevel"/>
    <w:tmpl w:val="E60CF4B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8F"/>
    <w:rsid w:val="000263FA"/>
    <w:rsid w:val="0005566D"/>
    <w:rsid w:val="000624C0"/>
    <w:rsid w:val="00083B23"/>
    <w:rsid w:val="000F3259"/>
    <w:rsid w:val="0021492F"/>
    <w:rsid w:val="00292FB4"/>
    <w:rsid w:val="002D25C4"/>
    <w:rsid w:val="002F3C62"/>
    <w:rsid w:val="0034458E"/>
    <w:rsid w:val="00357FD7"/>
    <w:rsid w:val="003A2C5E"/>
    <w:rsid w:val="003E2329"/>
    <w:rsid w:val="003E3BBA"/>
    <w:rsid w:val="003F0158"/>
    <w:rsid w:val="00415969"/>
    <w:rsid w:val="004A1FAF"/>
    <w:rsid w:val="0055278F"/>
    <w:rsid w:val="00590515"/>
    <w:rsid w:val="005D0E19"/>
    <w:rsid w:val="005E1890"/>
    <w:rsid w:val="006826BD"/>
    <w:rsid w:val="006B4724"/>
    <w:rsid w:val="006F2C59"/>
    <w:rsid w:val="00715FE8"/>
    <w:rsid w:val="0073462E"/>
    <w:rsid w:val="00755E1D"/>
    <w:rsid w:val="0076302A"/>
    <w:rsid w:val="007E7BF0"/>
    <w:rsid w:val="00821FBF"/>
    <w:rsid w:val="00857D8C"/>
    <w:rsid w:val="008762FC"/>
    <w:rsid w:val="008807A7"/>
    <w:rsid w:val="0088329E"/>
    <w:rsid w:val="008A6434"/>
    <w:rsid w:val="009833A0"/>
    <w:rsid w:val="009A5952"/>
    <w:rsid w:val="00A13CD3"/>
    <w:rsid w:val="00A8186A"/>
    <w:rsid w:val="00A81B21"/>
    <w:rsid w:val="00AF0DDE"/>
    <w:rsid w:val="00B06C84"/>
    <w:rsid w:val="00B15371"/>
    <w:rsid w:val="00BA4C08"/>
    <w:rsid w:val="00BA7052"/>
    <w:rsid w:val="00BD0E42"/>
    <w:rsid w:val="00BE012B"/>
    <w:rsid w:val="00BE4FCC"/>
    <w:rsid w:val="00C07FB7"/>
    <w:rsid w:val="00C13947"/>
    <w:rsid w:val="00C26685"/>
    <w:rsid w:val="00C81BA0"/>
    <w:rsid w:val="00C91A9B"/>
    <w:rsid w:val="00CC2E5D"/>
    <w:rsid w:val="00DA532F"/>
    <w:rsid w:val="00DA5971"/>
    <w:rsid w:val="00DB2DDD"/>
    <w:rsid w:val="00E336BF"/>
    <w:rsid w:val="00E73BA6"/>
    <w:rsid w:val="00E957DE"/>
    <w:rsid w:val="00F36883"/>
    <w:rsid w:val="00F4590D"/>
    <w:rsid w:val="00F5158D"/>
    <w:rsid w:val="00F66048"/>
    <w:rsid w:val="00FD6890"/>
    <w:rsid w:val="00FF7A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67C29-50C4-4963-966E-97821A29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78F"/>
    <w:pPr>
      <w:ind w:left="720"/>
      <w:contextualSpacing/>
    </w:pPr>
  </w:style>
  <w:style w:type="paragraph" w:customStyle="1" w:styleId="Default">
    <w:name w:val="Default"/>
    <w:rsid w:val="0055278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45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90D"/>
  </w:style>
  <w:style w:type="paragraph" w:styleId="Footer">
    <w:name w:val="footer"/>
    <w:basedOn w:val="Normal"/>
    <w:link w:val="FooterChar"/>
    <w:uiPriority w:val="99"/>
    <w:unhideWhenUsed/>
    <w:rsid w:val="00F45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2022-07-29T10:29:00Z</dcterms:created>
  <dcterms:modified xsi:type="dcterms:W3CDTF">2022-07-29T10:29:00Z</dcterms:modified>
</cp:coreProperties>
</file>