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6C" w:rsidRDefault="00AA546C" w:rsidP="00D87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546C" w:rsidRDefault="00ED5478" w:rsidP="00AA5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</w:p>
    <w:p w:rsidR="00AA546C" w:rsidRDefault="00ED5478" w:rsidP="00AA5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="00E85376">
        <w:rPr>
          <w:rFonts w:ascii="Times New Roman" w:hAnsi="Times New Roman" w:cs="Times New Roman"/>
          <w:sz w:val="24"/>
          <w:szCs w:val="24"/>
        </w:rPr>
        <w:t>ersus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8C1" w:rsidRDefault="00ED5478" w:rsidP="00AA5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 ZHANJE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5478" w:rsidRDefault="00ED5478" w:rsidP="00D87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478" w:rsidRDefault="00ED5478" w:rsidP="00AA5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ED5478" w:rsidRDefault="00ED5478" w:rsidP="00AA5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HUNGWE J</w:t>
      </w:r>
    </w:p>
    <w:p w:rsidR="00ED5478" w:rsidRDefault="00ED5478" w:rsidP="00AA5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25 September 2013</w:t>
      </w:r>
    </w:p>
    <w:p w:rsidR="00ED5478" w:rsidRPr="00AA546C" w:rsidRDefault="00ED5478" w:rsidP="00D87A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478" w:rsidRPr="00AA546C" w:rsidRDefault="00ED5478" w:rsidP="00D87A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46C">
        <w:rPr>
          <w:rFonts w:ascii="Times New Roman" w:hAnsi="Times New Roman" w:cs="Times New Roman"/>
          <w:b/>
          <w:sz w:val="24"/>
          <w:szCs w:val="24"/>
        </w:rPr>
        <w:t>Criminal Review</w:t>
      </w:r>
    </w:p>
    <w:p w:rsidR="00ED5478" w:rsidRDefault="00ED5478" w:rsidP="00D87A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478" w:rsidRDefault="00ED5478" w:rsidP="00AA54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HUNGWE J</w:t>
      </w:r>
      <w:r>
        <w:rPr>
          <w:rFonts w:ascii="Times New Roman" w:hAnsi="Times New Roman" w:cs="Times New Roman"/>
          <w:sz w:val="24"/>
          <w:szCs w:val="24"/>
        </w:rPr>
        <w:tab/>
        <w:t xml:space="preserve">The trial magistrate convicted the accused in this case for robbery as </w:t>
      </w:r>
      <w:proofErr w:type="gramStart"/>
      <w:r>
        <w:rPr>
          <w:rFonts w:ascii="Times New Roman" w:hAnsi="Times New Roman" w:cs="Times New Roman"/>
          <w:sz w:val="24"/>
          <w:szCs w:val="24"/>
        </w:rPr>
        <w:t>defined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section 126 of the Criminal Law (Codification and Reform) Act, [</w:t>
      </w:r>
      <w:r w:rsidRPr="00AA546C">
        <w:rPr>
          <w:rFonts w:ascii="Times New Roman" w:hAnsi="Times New Roman" w:cs="Times New Roman"/>
          <w:i/>
          <w:sz w:val="24"/>
          <w:szCs w:val="24"/>
        </w:rPr>
        <w:t>C</w:t>
      </w:r>
      <w:r w:rsidR="00AA546C" w:rsidRPr="00AA546C">
        <w:rPr>
          <w:rFonts w:ascii="Times New Roman" w:hAnsi="Times New Roman" w:cs="Times New Roman"/>
          <w:i/>
          <w:sz w:val="24"/>
          <w:szCs w:val="24"/>
        </w:rPr>
        <w:t>ap</w:t>
      </w:r>
      <w:r w:rsidRPr="00AA546C">
        <w:rPr>
          <w:rFonts w:ascii="Times New Roman" w:hAnsi="Times New Roman" w:cs="Times New Roman"/>
          <w:i/>
          <w:sz w:val="24"/>
          <w:szCs w:val="24"/>
        </w:rPr>
        <w:t>9:23</w:t>
      </w:r>
      <w:r>
        <w:rPr>
          <w:rFonts w:ascii="Times New Roman" w:hAnsi="Times New Roman" w:cs="Times New Roman"/>
          <w:sz w:val="24"/>
          <w:szCs w:val="24"/>
        </w:rPr>
        <w:t>]. He sentenced the accused to 16 years imprisonment of which 4 years imprisonment were suspended on condition that the accused makes restitution through the clerk of court in favour of the complainant before a specified date. The trial magistrate thereafter realised that in passing the sentence, he had exceeded his sentencing jurisdiction set out in the Magistrates Court Act, [</w:t>
      </w:r>
      <w:r w:rsidRPr="00AA546C">
        <w:rPr>
          <w:rFonts w:ascii="Times New Roman" w:hAnsi="Times New Roman" w:cs="Times New Roman"/>
          <w:i/>
          <w:sz w:val="24"/>
          <w:szCs w:val="24"/>
        </w:rPr>
        <w:t>C</w:t>
      </w:r>
      <w:r w:rsidR="00AA546C" w:rsidRPr="00AA546C">
        <w:rPr>
          <w:rFonts w:ascii="Times New Roman" w:hAnsi="Times New Roman" w:cs="Times New Roman"/>
          <w:i/>
          <w:sz w:val="24"/>
          <w:szCs w:val="24"/>
        </w:rPr>
        <w:t>ap</w:t>
      </w:r>
      <w:r w:rsidRPr="00AA546C">
        <w:rPr>
          <w:rFonts w:ascii="Times New Roman" w:hAnsi="Times New Roman" w:cs="Times New Roman"/>
          <w:i/>
          <w:sz w:val="24"/>
          <w:szCs w:val="24"/>
        </w:rPr>
        <w:t xml:space="preserve"> 7: 10</w:t>
      </w:r>
      <w:r>
        <w:rPr>
          <w:rFonts w:ascii="Times New Roman" w:hAnsi="Times New Roman" w:cs="Times New Roman"/>
          <w:sz w:val="24"/>
          <w:szCs w:val="24"/>
        </w:rPr>
        <w:t>]. He then addressed correspondence to the registrar of this court in the following terms:</w:t>
      </w:r>
    </w:p>
    <w:p w:rsidR="00ED5478" w:rsidRPr="00AA546C" w:rsidRDefault="00ED5478" w:rsidP="00AA546C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546C">
        <w:rPr>
          <w:rFonts w:ascii="Times New Roman" w:hAnsi="Times New Roman" w:cs="Times New Roman"/>
          <w:sz w:val="24"/>
          <w:szCs w:val="24"/>
        </w:rPr>
        <w:t xml:space="preserve">“The accused was arraigned before me facing allegations of robbery as defined in section 126 of the Criminal Law (Codification and Reform) Act, </w:t>
      </w:r>
      <w:r w:rsidR="00D05624" w:rsidRPr="00AA546C">
        <w:rPr>
          <w:rFonts w:ascii="Times New Roman" w:hAnsi="Times New Roman" w:cs="Times New Roman"/>
          <w:sz w:val="24"/>
          <w:szCs w:val="24"/>
        </w:rPr>
        <w:t xml:space="preserve">[Chapter 9:23]. I convicted the accused after a full trial on overwhelming evidence and sentenced him to 16 years imprisonment of which 4 years is suspended on condition he </w:t>
      </w:r>
      <w:proofErr w:type="spellStart"/>
      <w:r w:rsidR="00D05624" w:rsidRPr="00AA546C">
        <w:rPr>
          <w:rFonts w:ascii="Times New Roman" w:hAnsi="Times New Roman" w:cs="Times New Roman"/>
          <w:sz w:val="24"/>
          <w:szCs w:val="24"/>
        </w:rPr>
        <w:t>restitutes</w:t>
      </w:r>
      <w:proofErr w:type="spellEnd"/>
      <w:r w:rsidR="00D05624" w:rsidRPr="00AA546C">
        <w:rPr>
          <w:rFonts w:ascii="Times New Roman" w:hAnsi="Times New Roman" w:cs="Times New Roman"/>
          <w:sz w:val="24"/>
          <w:szCs w:val="24"/>
        </w:rPr>
        <w:t xml:space="preserve"> </w:t>
      </w:r>
      <w:r w:rsidR="00984F25" w:rsidRPr="00AA546C">
        <w:rPr>
          <w:rFonts w:ascii="Times New Roman" w:hAnsi="Times New Roman" w:cs="Times New Roman"/>
          <w:sz w:val="24"/>
          <w:szCs w:val="24"/>
        </w:rPr>
        <w:t xml:space="preserve">(sic) </w:t>
      </w:r>
      <w:r w:rsidR="00D05624" w:rsidRPr="00AA546C">
        <w:rPr>
          <w:rFonts w:ascii="Times New Roman" w:hAnsi="Times New Roman" w:cs="Times New Roman"/>
          <w:sz w:val="24"/>
          <w:szCs w:val="24"/>
        </w:rPr>
        <w:t>the complainant in the sum of $14 785,00 on or before the 31</w:t>
      </w:r>
      <w:r w:rsidR="00D05624" w:rsidRPr="00AA546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05624" w:rsidRPr="00AA546C">
        <w:rPr>
          <w:rFonts w:ascii="Times New Roman" w:hAnsi="Times New Roman" w:cs="Times New Roman"/>
          <w:sz w:val="24"/>
          <w:szCs w:val="24"/>
        </w:rPr>
        <w:t xml:space="preserve"> of D3ecember 2012 through the clerk of court, Harare, leaving the accused with 12 years’ imprisonment.</w:t>
      </w:r>
    </w:p>
    <w:p w:rsidR="00D05624" w:rsidRPr="00AA546C" w:rsidRDefault="00D05624" w:rsidP="00AA546C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546C">
        <w:rPr>
          <w:rFonts w:ascii="Times New Roman" w:hAnsi="Times New Roman" w:cs="Times New Roman"/>
          <w:sz w:val="24"/>
          <w:szCs w:val="24"/>
        </w:rPr>
        <w:t>As a Provincial Magistrate, my jurisdiction on a charge of robbery would ordinarily be 5 years. However, because my mind was over influenced by the element of theft in respect of which my jurisdiction is extended to a maximum of 20 years imprisonment in terms of section 52 of the magistrates Court Act, I ended up imposing a sentence in excess of my jurisdiction which I realised later after I had already passed the sentence.</w:t>
      </w:r>
    </w:p>
    <w:p w:rsidR="00D05624" w:rsidRPr="00AA546C" w:rsidRDefault="00D05624" w:rsidP="00AA546C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546C">
        <w:rPr>
          <w:rFonts w:ascii="Times New Roman" w:hAnsi="Times New Roman" w:cs="Times New Roman"/>
          <w:sz w:val="24"/>
          <w:szCs w:val="24"/>
        </w:rPr>
        <w:t>Would you kindly exercise your powers of review in this matter and I accordingly stand guided.”</w:t>
      </w:r>
    </w:p>
    <w:p w:rsidR="00984F25" w:rsidRDefault="00D05624" w:rsidP="00D87A4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short the learned trial magistrate is drawing this court’s attention to an incompetent sentence imposed in the court </w:t>
      </w:r>
      <w:r w:rsidRPr="00984F25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and seeks this court’s intervention</w:t>
      </w:r>
      <w:r w:rsidR="00984F25">
        <w:rPr>
          <w:rFonts w:ascii="Times New Roman" w:hAnsi="Times New Roman" w:cs="Times New Roman"/>
          <w:sz w:val="24"/>
          <w:szCs w:val="24"/>
        </w:rPr>
        <w:t xml:space="preserve"> to correct the procedural irregularity committed. As the sentence imposed is incompetent, it is a nullity and </w:t>
      </w:r>
      <w:r w:rsidR="00984F25">
        <w:rPr>
          <w:rFonts w:ascii="Times New Roman" w:hAnsi="Times New Roman" w:cs="Times New Roman"/>
          <w:sz w:val="24"/>
          <w:szCs w:val="24"/>
        </w:rPr>
        <w:lastRenderedPageBreak/>
        <w:t xml:space="preserve">stands to be set aside and have, in its place, a competent sentence imposed. </w:t>
      </w:r>
      <w:r w:rsidR="00FE250E">
        <w:rPr>
          <w:rFonts w:ascii="Times New Roman" w:hAnsi="Times New Roman" w:cs="Times New Roman"/>
          <w:sz w:val="24"/>
          <w:szCs w:val="24"/>
        </w:rPr>
        <w:t xml:space="preserve">The magistrate assessed that a sentence in the region of 16 years was merited for the crime committed. </w:t>
      </w:r>
      <w:r w:rsidR="00984F25">
        <w:rPr>
          <w:rFonts w:ascii="Times New Roman" w:hAnsi="Times New Roman" w:cs="Times New Roman"/>
          <w:sz w:val="24"/>
          <w:szCs w:val="24"/>
        </w:rPr>
        <w:t xml:space="preserve">In such circumstances, the appropriate course to adopt is to </w:t>
      </w:r>
      <w:r w:rsidR="00AA546C">
        <w:rPr>
          <w:rFonts w:ascii="Times New Roman" w:hAnsi="Times New Roman" w:cs="Times New Roman"/>
          <w:sz w:val="24"/>
          <w:szCs w:val="24"/>
        </w:rPr>
        <w:t>proceed in terms of s</w:t>
      </w:r>
      <w:r w:rsidR="00FE250E">
        <w:rPr>
          <w:rFonts w:ascii="Times New Roman" w:hAnsi="Times New Roman" w:cs="Times New Roman"/>
          <w:sz w:val="24"/>
          <w:szCs w:val="24"/>
        </w:rPr>
        <w:t xml:space="preserve"> 54(2) of the Magistrates Court Act, [</w:t>
      </w:r>
      <w:r w:rsidR="00FE250E" w:rsidRPr="00AA546C">
        <w:rPr>
          <w:rFonts w:ascii="Times New Roman" w:hAnsi="Times New Roman" w:cs="Times New Roman"/>
          <w:i/>
          <w:sz w:val="24"/>
          <w:szCs w:val="24"/>
        </w:rPr>
        <w:t>C</w:t>
      </w:r>
      <w:r w:rsidR="00AA546C" w:rsidRPr="00AA546C">
        <w:rPr>
          <w:rFonts w:ascii="Times New Roman" w:hAnsi="Times New Roman" w:cs="Times New Roman"/>
          <w:i/>
          <w:sz w:val="24"/>
          <w:szCs w:val="24"/>
        </w:rPr>
        <w:t>ap</w:t>
      </w:r>
      <w:r w:rsidR="00FE250E" w:rsidRPr="00AA546C">
        <w:rPr>
          <w:rFonts w:ascii="Times New Roman" w:hAnsi="Times New Roman" w:cs="Times New Roman"/>
          <w:i/>
          <w:sz w:val="24"/>
          <w:szCs w:val="24"/>
        </w:rPr>
        <w:t xml:space="preserve"> 7:10</w:t>
      </w:r>
      <w:r w:rsidR="00FE250E">
        <w:rPr>
          <w:rFonts w:ascii="Times New Roman" w:hAnsi="Times New Roman" w:cs="Times New Roman"/>
          <w:sz w:val="24"/>
          <w:szCs w:val="24"/>
        </w:rPr>
        <w:t xml:space="preserve">]. </w:t>
      </w:r>
      <w:r w:rsidR="00984F25">
        <w:rPr>
          <w:rFonts w:ascii="Times New Roman" w:hAnsi="Times New Roman" w:cs="Times New Roman"/>
          <w:sz w:val="24"/>
          <w:szCs w:val="24"/>
        </w:rPr>
        <w:t>In the circumstances, I make the following order:</w:t>
      </w:r>
    </w:p>
    <w:p w:rsidR="00984F25" w:rsidRDefault="00984F25" w:rsidP="00AA546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conviction is confirmed. The sentence imposed upon the accused be and is hereby set aside. The record of proceedings is remitted to the trial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court</w:t>
      </w:r>
      <w:r w:rsidR="00FE250E">
        <w:rPr>
          <w:rFonts w:ascii="Times New Roman" w:hAnsi="Times New Roman" w:cs="Times New Roman"/>
          <w:sz w:val="24"/>
          <w:szCs w:val="24"/>
        </w:rPr>
        <w:t>.The</w:t>
      </w:r>
      <w:proofErr w:type="spellEnd"/>
      <w:r w:rsidR="00FE250E">
        <w:rPr>
          <w:rFonts w:ascii="Times New Roman" w:hAnsi="Times New Roman" w:cs="Times New Roman"/>
          <w:sz w:val="24"/>
          <w:szCs w:val="24"/>
        </w:rPr>
        <w:t xml:space="preserve"> magistrate is directed to proceed in terms of section 54(2) of the Magistrates Court Act, [</w:t>
      </w:r>
      <w:r w:rsidR="00FE250E" w:rsidRPr="00AA546C">
        <w:rPr>
          <w:rFonts w:ascii="Times New Roman" w:hAnsi="Times New Roman" w:cs="Times New Roman"/>
          <w:i/>
          <w:sz w:val="24"/>
          <w:szCs w:val="24"/>
        </w:rPr>
        <w:t>C</w:t>
      </w:r>
      <w:r w:rsidR="00AA546C" w:rsidRPr="00AA546C">
        <w:rPr>
          <w:rFonts w:ascii="Times New Roman" w:hAnsi="Times New Roman" w:cs="Times New Roman"/>
          <w:i/>
          <w:sz w:val="24"/>
          <w:szCs w:val="24"/>
        </w:rPr>
        <w:t>ap</w:t>
      </w:r>
      <w:r w:rsidR="00FE250E" w:rsidRPr="00AA546C">
        <w:rPr>
          <w:rFonts w:ascii="Times New Roman" w:hAnsi="Times New Roman" w:cs="Times New Roman"/>
          <w:i/>
          <w:sz w:val="24"/>
          <w:szCs w:val="24"/>
        </w:rPr>
        <w:t xml:space="preserve"> 7:10</w:t>
      </w:r>
      <w:r w:rsidR="00FE250E">
        <w:rPr>
          <w:rFonts w:ascii="Times New Roman" w:hAnsi="Times New Roman" w:cs="Times New Roman"/>
          <w:sz w:val="24"/>
          <w:szCs w:val="24"/>
        </w:rPr>
        <w:t>].”</w:t>
      </w:r>
    </w:p>
    <w:p w:rsidR="00984F25" w:rsidRDefault="00984F25" w:rsidP="00984F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F25" w:rsidRDefault="00984F25" w:rsidP="00984F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F25" w:rsidRPr="00D05624" w:rsidRDefault="00B34BF3" w:rsidP="00984F25">
      <w:pPr>
        <w:jc w:val="both"/>
        <w:rPr>
          <w:rFonts w:ascii="Times New Roman" w:hAnsi="Times New Roman" w:cs="Times New Roman"/>
          <w:sz w:val="24"/>
          <w:szCs w:val="24"/>
        </w:rPr>
      </w:pPr>
      <w:r w:rsidRPr="00B34BF3">
        <w:rPr>
          <w:rFonts w:ascii="Times New Roman" w:hAnsi="Times New Roman" w:cs="Times New Roman"/>
          <w:sz w:val="24"/>
          <w:szCs w:val="24"/>
        </w:rPr>
        <w:t>BHUNU 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F25">
        <w:rPr>
          <w:rFonts w:ascii="Times New Roman" w:hAnsi="Times New Roman" w:cs="Times New Roman"/>
          <w:sz w:val="24"/>
          <w:szCs w:val="24"/>
        </w:rPr>
        <w:t>agrees.</w:t>
      </w:r>
    </w:p>
    <w:sectPr w:rsidR="00984F25" w:rsidRPr="00D05624" w:rsidSect="009E0E0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86F" w:rsidRDefault="0061486F" w:rsidP="00AA546C">
      <w:pPr>
        <w:spacing w:after="0" w:line="240" w:lineRule="auto"/>
      </w:pPr>
      <w:r>
        <w:separator/>
      </w:r>
    </w:p>
  </w:endnote>
  <w:endnote w:type="continuationSeparator" w:id="0">
    <w:p w:rsidR="0061486F" w:rsidRDefault="0061486F" w:rsidP="00AA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86F" w:rsidRDefault="0061486F" w:rsidP="00AA546C">
      <w:pPr>
        <w:spacing w:after="0" w:line="240" w:lineRule="auto"/>
      </w:pPr>
      <w:r>
        <w:separator/>
      </w:r>
    </w:p>
  </w:footnote>
  <w:footnote w:type="continuationSeparator" w:id="0">
    <w:p w:rsidR="0061486F" w:rsidRDefault="0061486F" w:rsidP="00AA5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86251"/>
      <w:docPartObj>
        <w:docPartGallery w:val="Page Numbers (Top of Page)"/>
        <w:docPartUnique/>
      </w:docPartObj>
    </w:sdtPr>
    <w:sdtEndPr/>
    <w:sdtContent>
      <w:p w:rsidR="00AA546C" w:rsidRDefault="006148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7BF">
          <w:rPr>
            <w:noProof/>
          </w:rPr>
          <w:t>1</w:t>
        </w:r>
        <w:r>
          <w:rPr>
            <w:noProof/>
          </w:rPr>
          <w:fldChar w:fldCharType="end"/>
        </w:r>
      </w:p>
      <w:p w:rsidR="00AA546C" w:rsidRDefault="00AA546C">
        <w:pPr>
          <w:pStyle w:val="Header"/>
          <w:jc w:val="right"/>
        </w:pPr>
        <w:r>
          <w:t>HH</w:t>
        </w:r>
        <w:r w:rsidR="00CD5D40">
          <w:t xml:space="preserve"> 311</w:t>
        </w:r>
        <w:r>
          <w:t>-13</w:t>
        </w:r>
      </w:p>
      <w:p w:rsidR="00AA546C" w:rsidRDefault="00AA546C">
        <w:pPr>
          <w:pStyle w:val="Header"/>
          <w:jc w:val="right"/>
        </w:pPr>
        <w:r>
          <w:t>CRB 4732/12</w:t>
        </w:r>
      </w:p>
    </w:sdtContent>
  </w:sdt>
  <w:p w:rsidR="00AA546C" w:rsidRDefault="00AA54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478"/>
    <w:rsid w:val="000612E1"/>
    <w:rsid w:val="0016756E"/>
    <w:rsid w:val="0061486F"/>
    <w:rsid w:val="007C551B"/>
    <w:rsid w:val="00902A61"/>
    <w:rsid w:val="00973FD3"/>
    <w:rsid w:val="00984F25"/>
    <w:rsid w:val="009E0E04"/>
    <w:rsid w:val="00A02E02"/>
    <w:rsid w:val="00A857BF"/>
    <w:rsid w:val="00AA546C"/>
    <w:rsid w:val="00AC2044"/>
    <w:rsid w:val="00B34BF3"/>
    <w:rsid w:val="00CD5D40"/>
    <w:rsid w:val="00D05624"/>
    <w:rsid w:val="00D456FC"/>
    <w:rsid w:val="00D87A45"/>
    <w:rsid w:val="00E558C1"/>
    <w:rsid w:val="00E85376"/>
    <w:rsid w:val="00EC0AF6"/>
    <w:rsid w:val="00ED5478"/>
    <w:rsid w:val="00FE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46C"/>
  </w:style>
  <w:style w:type="paragraph" w:styleId="Footer">
    <w:name w:val="footer"/>
    <w:basedOn w:val="Normal"/>
    <w:link w:val="FooterChar"/>
    <w:uiPriority w:val="99"/>
    <w:semiHidden/>
    <w:unhideWhenUsed/>
    <w:rsid w:val="00AA5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5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2013-09-24T08:17:00Z</cp:lastPrinted>
  <dcterms:created xsi:type="dcterms:W3CDTF">2013-10-11T10:51:00Z</dcterms:created>
  <dcterms:modified xsi:type="dcterms:W3CDTF">2013-10-11T10:51:00Z</dcterms:modified>
</cp:coreProperties>
</file>