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085A7" w14:textId="175E8B25" w:rsidR="00BA0EF5" w:rsidRPr="00E22B0D" w:rsidRDefault="00FD7F75" w:rsidP="00FD7F75">
      <w:pPr>
        <w:spacing w:line="240" w:lineRule="auto"/>
        <w:jc w:val="both"/>
        <w:rPr>
          <w:rFonts w:ascii="Times New Roman" w:hAnsi="Times New Roman" w:cs="Times New Roman"/>
          <w:b/>
          <w:sz w:val="24"/>
          <w:szCs w:val="24"/>
          <w:u w:val="single"/>
        </w:rPr>
      </w:pPr>
      <w:r w:rsidRPr="00E22B0D">
        <w:rPr>
          <w:rFonts w:ascii="Times New Roman" w:hAnsi="Times New Roman" w:cs="Times New Roman"/>
          <w:b/>
          <w:sz w:val="24"/>
          <w:szCs w:val="24"/>
          <w:u w:val="single"/>
        </w:rPr>
        <w:t>REPORTABLE</w:t>
      </w:r>
      <w:r w:rsidR="0038532E">
        <w:rPr>
          <w:rFonts w:ascii="Times New Roman" w:hAnsi="Times New Roman" w:cs="Times New Roman"/>
          <w:b/>
          <w:sz w:val="24"/>
          <w:szCs w:val="24"/>
        </w:rPr>
        <w:tab/>
        <w:t>(101</w:t>
      </w:r>
      <w:r w:rsidRPr="00E22B0D">
        <w:rPr>
          <w:rFonts w:ascii="Times New Roman" w:hAnsi="Times New Roman" w:cs="Times New Roman"/>
          <w:b/>
          <w:sz w:val="24"/>
          <w:szCs w:val="24"/>
        </w:rPr>
        <w:t>)</w:t>
      </w:r>
      <w:r w:rsidRPr="00E22B0D">
        <w:rPr>
          <w:rFonts w:ascii="Times New Roman" w:hAnsi="Times New Roman" w:cs="Times New Roman"/>
          <w:b/>
          <w:sz w:val="24"/>
          <w:szCs w:val="24"/>
          <w:u w:val="single"/>
        </w:rPr>
        <w:t xml:space="preserve"> </w:t>
      </w:r>
    </w:p>
    <w:p w14:paraId="370F9E2E" w14:textId="77777777" w:rsidR="00FD7F75" w:rsidRPr="00E22B0D" w:rsidRDefault="00FD7F75" w:rsidP="00FD7F75">
      <w:pPr>
        <w:spacing w:after="0" w:line="240" w:lineRule="auto"/>
        <w:jc w:val="center"/>
        <w:rPr>
          <w:rFonts w:ascii="Times New Roman" w:hAnsi="Times New Roman" w:cs="Times New Roman"/>
          <w:b/>
          <w:sz w:val="24"/>
          <w:szCs w:val="24"/>
        </w:rPr>
      </w:pPr>
    </w:p>
    <w:p w14:paraId="52E42FDC" w14:textId="74464A6D" w:rsidR="00BA0EF5" w:rsidRPr="00E22B0D" w:rsidRDefault="00FD7F75" w:rsidP="00FD7F75">
      <w:pPr>
        <w:spacing w:after="0" w:line="240" w:lineRule="auto"/>
        <w:jc w:val="center"/>
        <w:rPr>
          <w:rFonts w:ascii="Times New Roman" w:hAnsi="Times New Roman" w:cs="Times New Roman"/>
          <w:b/>
          <w:sz w:val="24"/>
          <w:szCs w:val="24"/>
        </w:rPr>
      </w:pPr>
      <w:r w:rsidRPr="00E22B0D">
        <w:rPr>
          <w:rFonts w:ascii="Times New Roman" w:hAnsi="Times New Roman" w:cs="Times New Roman"/>
          <w:b/>
          <w:sz w:val="24"/>
          <w:szCs w:val="24"/>
        </w:rPr>
        <w:t xml:space="preserve">STANLEY     </w:t>
      </w:r>
      <w:r w:rsidR="00BA0EF5" w:rsidRPr="00E22B0D">
        <w:rPr>
          <w:rFonts w:ascii="Times New Roman" w:hAnsi="Times New Roman" w:cs="Times New Roman"/>
          <w:b/>
          <w:sz w:val="24"/>
          <w:szCs w:val="24"/>
        </w:rPr>
        <w:t>KAPAWU</w:t>
      </w:r>
    </w:p>
    <w:p w14:paraId="170CDCBF" w14:textId="77777777" w:rsidR="00BA0EF5" w:rsidRPr="00E22B0D" w:rsidRDefault="00BA0EF5" w:rsidP="00FD7F75">
      <w:pPr>
        <w:spacing w:after="0" w:line="240" w:lineRule="auto"/>
        <w:jc w:val="center"/>
        <w:rPr>
          <w:rFonts w:ascii="Times New Roman" w:hAnsi="Times New Roman" w:cs="Times New Roman"/>
          <w:b/>
          <w:sz w:val="24"/>
          <w:szCs w:val="24"/>
        </w:rPr>
      </w:pPr>
      <w:proofErr w:type="gramStart"/>
      <w:r w:rsidRPr="00E22B0D">
        <w:rPr>
          <w:rFonts w:ascii="Times New Roman" w:hAnsi="Times New Roman" w:cs="Times New Roman"/>
          <w:b/>
          <w:sz w:val="24"/>
          <w:szCs w:val="24"/>
        </w:rPr>
        <w:t>v</w:t>
      </w:r>
      <w:proofErr w:type="gramEnd"/>
    </w:p>
    <w:p w14:paraId="6916FA8A" w14:textId="715BECCF" w:rsidR="00BA0EF5" w:rsidRPr="00E22B0D" w:rsidRDefault="00FD7F75" w:rsidP="00E72567">
      <w:pPr>
        <w:pStyle w:val="ListParagraph"/>
        <w:numPr>
          <w:ilvl w:val="0"/>
          <w:numId w:val="3"/>
        </w:numPr>
        <w:spacing w:after="0" w:line="240" w:lineRule="auto"/>
        <w:jc w:val="center"/>
        <w:rPr>
          <w:rFonts w:ascii="Times New Roman" w:hAnsi="Times New Roman" w:cs="Times New Roman"/>
          <w:b/>
          <w:sz w:val="24"/>
          <w:szCs w:val="24"/>
        </w:rPr>
      </w:pPr>
      <w:r w:rsidRPr="00E22B0D">
        <w:rPr>
          <w:rFonts w:ascii="Times New Roman" w:hAnsi="Times New Roman" w:cs="Times New Roman"/>
          <w:b/>
          <w:sz w:val="24"/>
          <w:szCs w:val="24"/>
        </w:rPr>
        <w:t xml:space="preserve">    </w:t>
      </w:r>
      <w:r w:rsidR="00E72567" w:rsidRPr="00E22B0D">
        <w:rPr>
          <w:rFonts w:ascii="Times New Roman" w:hAnsi="Times New Roman" w:cs="Times New Roman"/>
          <w:b/>
          <w:sz w:val="24"/>
          <w:szCs w:val="24"/>
        </w:rPr>
        <w:t xml:space="preserve">NUGGETS     </w:t>
      </w:r>
      <w:r w:rsidR="00BA0EF5" w:rsidRPr="00E22B0D">
        <w:rPr>
          <w:rFonts w:ascii="Times New Roman" w:hAnsi="Times New Roman" w:cs="Times New Roman"/>
          <w:b/>
          <w:sz w:val="24"/>
          <w:szCs w:val="24"/>
        </w:rPr>
        <w:t xml:space="preserve">HUB </w:t>
      </w:r>
      <w:r w:rsidR="00E72567" w:rsidRPr="00E22B0D">
        <w:rPr>
          <w:rFonts w:ascii="Times New Roman" w:hAnsi="Times New Roman" w:cs="Times New Roman"/>
          <w:b/>
          <w:sz w:val="24"/>
          <w:szCs w:val="24"/>
        </w:rPr>
        <w:t xml:space="preserve">    PRIVATE</w:t>
      </w:r>
      <w:r w:rsidR="00BA0EF5" w:rsidRPr="00E22B0D">
        <w:rPr>
          <w:rFonts w:ascii="Times New Roman" w:hAnsi="Times New Roman" w:cs="Times New Roman"/>
          <w:b/>
          <w:sz w:val="24"/>
          <w:szCs w:val="24"/>
        </w:rPr>
        <w:t xml:space="preserve"> </w:t>
      </w:r>
      <w:r w:rsidR="00E72567" w:rsidRPr="00E22B0D">
        <w:rPr>
          <w:rFonts w:ascii="Times New Roman" w:hAnsi="Times New Roman" w:cs="Times New Roman"/>
          <w:b/>
          <w:sz w:val="24"/>
          <w:szCs w:val="24"/>
        </w:rPr>
        <w:t xml:space="preserve">    LIMITED     (2)     </w:t>
      </w:r>
      <w:r w:rsidR="00BA0EF5" w:rsidRPr="00E22B0D">
        <w:rPr>
          <w:rFonts w:ascii="Times New Roman" w:hAnsi="Times New Roman" w:cs="Times New Roman"/>
          <w:b/>
          <w:sz w:val="24"/>
          <w:szCs w:val="24"/>
        </w:rPr>
        <w:t xml:space="preserve">PAMELA </w:t>
      </w:r>
      <w:r w:rsidR="00E72567" w:rsidRPr="00E22B0D">
        <w:rPr>
          <w:rFonts w:ascii="Times New Roman" w:hAnsi="Times New Roman" w:cs="Times New Roman"/>
          <w:b/>
          <w:sz w:val="24"/>
          <w:szCs w:val="24"/>
        </w:rPr>
        <w:t xml:space="preserve">    </w:t>
      </w:r>
      <w:r w:rsidR="00BA0EF5" w:rsidRPr="00E22B0D">
        <w:rPr>
          <w:rFonts w:ascii="Times New Roman" w:hAnsi="Times New Roman" w:cs="Times New Roman"/>
          <w:b/>
          <w:sz w:val="24"/>
          <w:szCs w:val="24"/>
        </w:rPr>
        <w:t>MUTEMBWA</w:t>
      </w:r>
      <w:r w:rsidR="00E72567" w:rsidRPr="00E22B0D">
        <w:rPr>
          <w:rFonts w:ascii="Times New Roman" w:hAnsi="Times New Roman" w:cs="Times New Roman"/>
          <w:b/>
          <w:sz w:val="24"/>
          <w:szCs w:val="24"/>
        </w:rPr>
        <w:t xml:space="preserve">   (3)     </w:t>
      </w:r>
      <w:r w:rsidR="00BA0EF5" w:rsidRPr="00E22B0D">
        <w:rPr>
          <w:rFonts w:ascii="Times New Roman" w:hAnsi="Times New Roman" w:cs="Times New Roman"/>
          <w:b/>
          <w:sz w:val="24"/>
          <w:szCs w:val="24"/>
        </w:rPr>
        <w:t xml:space="preserve">PROVINCIAL </w:t>
      </w:r>
      <w:r w:rsidR="00E72567" w:rsidRPr="00E22B0D">
        <w:rPr>
          <w:rFonts w:ascii="Times New Roman" w:hAnsi="Times New Roman" w:cs="Times New Roman"/>
          <w:b/>
          <w:sz w:val="24"/>
          <w:szCs w:val="24"/>
        </w:rPr>
        <w:t xml:space="preserve">    </w:t>
      </w:r>
      <w:r w:rsidR="00BA0EF5" w:rsidRPr="00E22B0D">
        <w:rPr>
          <w:rFonts w:ascii="Times New Roman" w:hAnsi="Times New Roman" w:cs="Times New Roman"/>
          <w:b/>
          <w:sz w:val="24"/>
          <w:szCs w:val="24"/>
        </w:rPr>
        <w:t>MININ</w:t>
      </w:r>
      <w:r w:rsidR="005B58CF" w:rsidRPr="00E22B0D">
        <w:rPr>
          <w:rFonts w:ascii="Times New Roman" w:hAnsi="Times New Roman" w:cs="Times New Roman"/>
          <w:b/>
          <w:sz w:val="24"/>
          <w:szCs w:val="24"/>
        </w:rPr>
        <w:t>G</w:t>
      </w:r>
      <w:r w:rsidR="00BA0EF5" w:rsidRPr="00E22B0D">
        <w:rPr>
          <w:rFonts w:ascii="Times New Roman" w:hAnsi="Times New Roman" w:cs="Times New Roman"/>
          <w:b/>
          <w:sz w:val="24"/>
          <w:szCs w:val="24"/>
        </w:rPr>
        <w:t xml:space="preserve"> </w:t>
      </w:r>
      <w:r w:rsidR="00E72567" w:rsidRPr="00E22B0D">
        <w:rPr>
          <w:rFonts w:ascii="Times New Roman" w:hAnsi="Times New Roman" w:cs="Times New Roman"/>
          <w:b/>
          <w:sz w:val="24"/>
          <w:szCs w:val="24"/>
        </w:rPr>
        <w:t xml:space="preserve">    </w:t>
      </w:r>
      <w:r w:rsidR="00BA0EF5" w:rsidRPr="00E22B0D">
        <w:rPr>
          <w:rFonts w:ascii="Times New Roman" w:hAnsi="Times New Roman" w:cs="Times New Roman"/>
          <w:b/>
          <w:sz w:val="24"/>
          <w:szCs w:val="24"/>
        </w:rPr>
        <w:t xml:space="preserve">DIRECTOR </w:t>
      </w:r>
      <w:r w:rsidR="00E72567" w:rsidRPr="00E22B0D">
        <w:rPr>
          <w:rFonts w:ascii="Times New Roman" w:hAnsi="Times New Roman" w:cs="Times New Roman"/>
          <w:b/>
          <w:sz w:val="24"/>
          <w:szCs w:val="24"/>
        </w:rPr>
        <w:t xml:space="preserve">    </w:t>
      </w:r>
      <w:r w:rsidR="00BA0EF5" w:rsidRPr="00E22B0D">
        <w:rPr>
          <w:rFonts w:ascii="Times New Roman" w:hAnsi="Times New Roman" w:cs="Times New Roman"/>
          <w:b/>
          <w:sz w:val="24"/>
          <w:szCs w:val="24"/>
        </w:rPr>
        <w:t>N.O.</w:t>
      </w:r>
    </w:p>
    <w:p w14:paraId="6C005905" w14:textId="001E1AB6" w:rsidR="00BA0EF5" w:rsidRPr="00E22B0D" w:rsidRDefault="00BA0EF5" w:rsidP="00E72567">
      <w:pPr>
        <w:spacing w:after="0" w:line="240" w:lineRule="auto"/>
        <w:jc w:val="center"/>
        <w:rPr>
          <w:rFonts w:ascii="Times New Roman" w:hAnsi="Times New Roman" w:cs="Times New Roman"/>
          <w:b/>
          <w:sz w:val="24"/>
          <w:szCs w:val="24"/>
        </w:rPr>
      </w:pPr>
      <w:r w:rsidRPr="00E22B0D">
        <w:rPr>
          <w:rFonts w:ascii="Times New Roman" w:hAnsi="Times New Roman" w:cs="Times New Roman"/>
          <w:b/>
          <w:sz w:val="24"/>
          <w:szCs w:val="24"/>
        </w:rPr>
        <w:t>[Mashonaland Central Province]</w:t>
      </w:r>
      <w:r w:rsidR="00E72567" w:rsidRPr="00E22B0D">
        <w:rPr>
          <w:rFonts w:ascii="Times New Roman" w:hAnsi="Times New Roman" w:cs="Times New Roman"/>
          <w:b/>
          <w:sz w:val="24"/>
          <w:szCs w:val="24"/>
        </w:rPr>
        <w:t xml:space="preserve">     (4)     </w:t>
      </w:r>
      <w:r w:rsidRPr="00E22B0D">
        <w:rPr>
          <w:rFonts w:ascii="Times New Roman" w:hAnsi="Times New Roman" w:cs="Times New Roman"/>
          <w:b/>
          <w:sz w:val="24"/>
          <w:szCs w:val="24"/>
        </w:rPr>
        <w:t xml:space="preserve">OFFICER </w:t>
      </w:r>
      <w:r w:rsidR="0038532E">
        <w:rPr>
          <w:rFonts w:ascii="Times New Roman" w:hAnsi="Times New Roman" w:cs="Times New Roman"/>
          <w:b/>
          <w:sz w:val="24"/>
          <w:szCs w:val="24"/>
        </w:rPr>
        <w:t xml:space="preserve">    </w:t>
      </w:r>
      <w:r w:rsidRPr="00E22B0D">
        <w:rPr>
          <w:rFonts w:ascii="Times New Roman" w:hAnsi="Times New Roman" w:cs="Times New Roman"/>
          <w:b/>
          <w:sz w:val="24"/>
          <w:szCs w:val="24"/>
        </w:rPr>
        <w:t xml:space="preserve">IN </w:t>
      </w:r>
      <w:r w:rsidR="0038532E">
        <w:rPr>
          <w:rFonts w:ascii="Times New Roman" w:hAnsi="Times New Roman" w:cs="Times New Roman"/>
          <w:b/>
          <w:sz w:val="24"/>
          <w:szCs w:val="24"/>
        </w:rPr>
        <w:t xml:space="preserve">    </w:t>
      </w:r>
      <w:r w:rsidRPr="00E22B0D">
        <w:rPr>
          <w:rFonts w:ascii="Times New Roman" w:hAnsi="Times New Roman" w:cs="Times New Roman"/>
          <w:b/>
          <w:sz w:val="24"/>
          <w:szCs w:val="24"/>
        </w:rPr>
        <w:t>CHARGE</w:t>
      </w:r>
      <w:r w:rsidR="00E72567" w:rsidRPr="00E22B0D">
        <w:rPr>
          <w:rFonts w:ascii="Times New Roman" w:hAnsi="Times New Roman" w:cs="Times New Roman"/>
          <w:b/>
          <w:sz w:val="24"/>
          <w:szCs w:val="24"/>
        </w:rPr>
        <w:t xml:space="preserve">     </w:t>
      </w:r>
      <w:r w:rsidRPr="00E22B0D">
        <w:rPr>
          <w:rFonts w:ascii="Times New Roman" w:hAnsi="Times New Roman" w:cs="Times New Roman"/>
          <w:b/>
          <w:sz w:val="24"/>
          <w:szCs w:val="24"/>
        </w:rPr>
        <w:t>[CID Minerals Flora &amp; Fauna Unit] BINDURA</w:t>
      </w:r>
    </w:p>
    <w:p w14:paraId="3E55B4D7" w14:textId="77777777" w:rsidR="00E72567" w:rsidRPr="00E22B0D" w:rsidRDefault="00E72567" w:rsidP="00E72567">
      <w:pPr>
        <w:spacing w:after="0" w:line="240" w:lineRule="auto"/>
        <w:rPr>
          <w:rFonts w:ascii="Times New Roman" w:hAnsi="Times New Roman" w:cs="Times New Roman"/>
          <w:b/>
          <w:sz w:val="24"/>
          <w:szCs w:val="24"/>
        </w:rPr>
      </w:pPr>
    </w:p>
    <w:p w14:paraId="7907714C" w14:textId="77777777" w:rsidR="00E72567" w:rsidRPr="00E22B0D" w:rsidRDefault="00E72567" w:rsidP="00E72567">
      <w:pPr>
        <w:spacing w:after="0" w:line="240" w:lineRule="auto"/>
        <w:rPr>
          <w:rFonts w:ascii="Times New Roman" w:hAnsi="Times New Roman" w:cs="Times New Roman"/>
          <w:b/>
          <w:sz w:val="24"/>
          <w:szCs w:val="24"/>
        </w:rPr>
      </w:pPr>
    </w:p>
    <w:p w14:paraId="6C006FBC" w14:textId="77777777" w:rsidR="00BA0EF5" w:rsidRPr="00E22B0D" w:rsidRDefault="00BA0EF5" w:rsidP="00E72567">
      <w:pPr>
        <w:spacing w:after="0" w:line="240" w:lineRule="auto"/>
        <w:rPr>
          <w:rFonts w:ascii="Times New Roman" w:hAnsi="Times New Roman" w:cs="Times New Roman"/>
          <w:b/>
          <w:sz w:val="24"/>
          <w:szCs w:val="24"/>
        </w:rPr>
      </w:pPr>
      <w:r w:rsidRPr="00E22B0D">
        <w:rPr>
          <w:rFonts w:ascii="Times New Roman" w:hAnsi="Times New Roman" w:cs="Times New Roman"/>
          <w:b/>
          <w:sz w:val="24"/>
          <w:szCs w:val="24"/>
        </w:rPr>
        <w:t xml:space="preserve">SUPREME COURT OF ZIMBABWE </w:t>
      </w:r>
    </w:p>
    <w:p w14:paraId="67CB6D24" w14:textId="77777777" w:rsidR="00BA0EF5" w:rsidRPr="00E22B0D" w:rsidRDefault="00C626F4" w:rsidP="00E72567">
      <w:pPr>
        <w:spacing w:after="0" w:line="240" w:lineRule="auto"/>
        <w:rPr>
          <w:rFonts w:ascii="Times New Roman" w:hAnsi="Times New Roman" w:cs="Times New Roman"/>
          <w:b/>
          <w:sz w:val="24"/>
          <w:szCs w:val="24"/>
        </w:rPr>
      </w:pPr>
      <w:r w:rsidRPr="00E22B0D">
        <w:rPr>
          <w:rFonts w:ascii="Times New Roman" w:hAnsi="Times New Roman" w:cs="Times New Roman"/>
          <w:b/>
          <w:sz w:val="24"/>
          <w:szCs w:val="24"/>
        </w:rPr>
        <w:t>MAVANGIRA JA, CHIWESHE JA &amp;</w:t>
      </w:r>
      <w:r w:rsidR="00BA0EF5" w:rsidRPr="00E22B0D">
        <w:rPr>
          <w:rFonts w:ascii="Times New Roman" w:hAnsi="Times New Roman" w:cs="Times New Roman"/>
          <w:b/>
          <w:sz w:val="24"/>
          <w:szCs w:val="24"/>
        </w:rPr>
        <w:t xml:space="preserve"> MUSAKWA JA</w:t>
      </w:r>
    </w:p>
    <w:p w14:paraId="0226E303" w14:textId="7799A9D7" w:rsidR="00BA0EF5" w:rsidRPr="00E22B0D" w:rsidRDefault="00E72567" w:rsidP="00E72567">
      <w:pPr>
        <w:spacing w:after="0" w:line="240" w:lineRule="auto"/>
        <w:rPr>
          <w:rFonts w:ascii="Times New Roman" w:hAnsi="Times New Roman" w:cs="Times New Roman"/>
          <w:b/>
          <w:sz w:val="24"/>
          <w:szCs w:val="24"/>
        </w:rPr>
      </w:pPr>
      <w:r w:rsidRPr="00E22B0D">
        <w:rPr>
          <w:rFonts w:ascii="Times New Roman" w:hAnsi="Times New Roman" w:cs="Times New Roman"/>
          <w:b/>
          <w:sz w:val="24"/>
          <w:szCs w:val="24"/>
        </w:rPr>
        <w:t xml:space="preserve">HARARE: </w:t>
      </w:r>
      <w:r w:rsidR="00B40B16" w:rsidRPr="00E22B0D">
        <w:rPr>
          <w:rFonts w:ascii="Times New Roman" w:hAnsi="Times New Roman" w:cs="Times New Roman"/>
          <w:b/>
          <w:sz w:val="24"/>
          <w:szCs w:val="24"/>
        </w:rPr>
        <w:t xml:space="preserve">20 MAY </w:t>
      </w:r>
      <w:r w:rsidRPr="00E22B0D">
        <w:rPr>
          <w:rFonts w:ascii="Times New Roman" w:hAnsi="Times New Roman" w:cs="Times New Roman"/>
          <w:b/>
          <w:sz w:val="24"/>
          <w:szCs w:val="24"/>
        </w:rPr>
        <w:t>&amp;</w:t>
      </w:r>
      <w:r w:rsidR="00F245DF" w:rsidRPr="00E22B0D">
        <w:rPr>
          <w:rFonts w:ascii="Times New Roman" w:hAnsi="Times New Roman" w:cs="Times New Roman"/>
          <w:b/>
          <w:sz w:val="24"/>
          <w:szCs w:val="24"/>
        </w:rPr>
        <w:t xml:space="preserve"> 6</w:t>
      </w:r>
      <w:r w:rsidR="00B40B16" w:rsidRPr="00E22B0D">
        <w:rPr>
          <w:rFonts w:ascii="Times New Roman" w:hAnsi="Times New Roman" w:cs="Times New Roman"/>
          <w:b/>
          <w:sz w:val="24"/>
          <w:szCs w:val="24"/>
        </w:rPr>
        <w:t xml:space="preserve"> </w:t>
      </w:r>
      <w:r w:rsidR="00617417" w:rsidRPr="00E22B0D">
        <w:rPr>
          <w:rFonts w:ascii="Times New Roman" w:hAnsi="Times New Roman" w:cs="Times New Roman"/>
          <w:b/>
          <w:sz w:val="24"/>
          <w:szCs w:val="24"/>
        </w:rPr>
        <w:t>NOVEMBER</w:t>
      </w:r>
      <w:r w:rsidR="007E5349" w:rsidRPr="00E22B0D">
        <w:rPr>
          <w:rFonts w:ascii="Times New Roman" w:hAnsi="Times New Roman" w:cs="Times New Roman"/>
          <w:b/>
          <w:sz w:val="24"/>
          <w:szCs w:val="24"/>
        </w:rPr>
        <w:t xml:space="preserve"> 2025</w:t>
      </w:r>
    </w:p>
    <w:p w14:paraId="5D15A34D" w14:textId="77777777" w:rsidR="00E72567" w:rsidRPr="00E22B0D" w:rsidRDefault="00E72567" w:rsidP="0036584F">
      <w:pPr>
        <w:spacing w:line="240" w:lineRule="auto"/>
        <w:jc w:val="both"/>
        <w:rPr>
          <w:rFonts w:ascii="Times New Roman" w:hAnsi="Times New Roman" w:cs="Times New Roman"/>
          <w:b/>
          <w:sz w:val="24"/>
          <w:szCs w:val="24"/>
        </w:rPr>
      </w:pPr>
    </w:p>
    <w:p w14:paraId="2226A71A" w14:textId="77777777" w:rsidR="00E72567" w:rsidRPr="00E22B0D" w:rsidRDefault="00E72567" w:rsidP="00E72567">
      <w:pPr>
        <w:spacing w:after="0" w:line="240" w:lineRule="auto"/>
        <w:jc w:val="both"/>
        <w:rPr>
          <w:rFonts w:ascii="Times New Roman" w:hAnsi="Times New Roman" w:cs="Times New Roman"/>
          <w:b/>
          <w:sz w:val="24"/>
          <w:szCs w:val="24"/>
        </w:rPr>
      </w:pPr>
    </w:p>
    <w:p w14:paraId="56391D76" w14:textId="5EEBD7DB" w:rsidR="007E5349" w:rsidRPr="00E22B0D" w:rsidRDefault="007E5349" w:rsidP="00F3477B">
      <w:pPr>
        <w:spacing w:after="0" w:line="480" w:lineRule="auto"/>
        <w:jc w:val="both"/>
        <w:rPr>
          <w:rFonts w:ascii="Times New Roman" w:hAnsi="Times New Roman" w:cs="Times New Roman"/>
          <w:sz w:val="24"/>
          <w:szCs w:val="24"/>
        </w:rPr>
      </w:pPr>
      <w:r w:rsidRPr="00E22B0D">
        <w:rPr>
          <w:rFonts w:ascii="Times New Roman" w:hAnsi="Times New Roman" w:cs="Times New Roman"/>
          <w:i/>
          <w:sz w:val="24"/>
          <w:szCs w:val="24"/>
        </w:rPr>
        <w:t xml:space="preserve">T. </w:t>
      </w:r>
      <w:proofErr w:type="spellStart"/>
      <w:r w:rsidRPr="00E22B0D">
        <w:rPr>
          <w:rFonts w:ascii="Times New Roman" w:hAnsi="Times New Roman" w:cs="Times New Roman"/>
          <w:i/>
          <w:sz w:val="24"/>
          <w:szCs w:val="24"/>
        </w:rPr>
        <w:t>Zhuwarara</w:t>
      </w:r>
      <w:proofErr w:type="spellEnd"/>
      <w:r w:rsidR="00E72567" w:rsidRPr="00E22B0D">
        <w:rPr>
          <w:rFonts w:ascii="Times New Roman" w:hAnsi="Times New Roman" w:cs="Times New Roman"/>
          <w:i/>
          <w:sz w:val="24"/>
          <w:szCs w:val="24"/>
        </w:rPr>
        <w:t>,</w:t>
      </w:r>
      <w:r w:rsidRPr="00E22B0D">
        <w:rPr>
          <w:rFonts w:ascii="Times New Roman" w:hAnsi="Times New Roman" w:cs="Times New Roman"/>
          <w:sz w:val="24"/>
          <w:szCs w:val="24"/>
        </w:rPr>
        <w:t xml:space="preserve"> for the appellant</w:t>
      </w:r>
    </w:p>
    <w:p w14:paraId="682C1826" w14:textId="44D9A340" w:rsidR="007E5349" w:rsidRPr="00E22B0D" w:rsidRDefault="007E5349" w:rsidP="00F3477B">
      <w:pPr>
        <w:spacing w:after="0" w:line="480" w:lineRule="auto"/>
        <w:rPr>
          <w:rFonts w:ascii="Times New Roman" w:hAnsi="Times New Roman" w:cs="Times New Roman"/>
          <w:sz w:val="24"/>
          <w:szCs w:val="24"/>
        </w:rPr>
      </w:pPr>
      <w:r w:rsidRPr="00E22B0D">
        <w:rPr>
          <w:rFonts w:ascii="Times New Roman" w:hAnsi="Times New Roman" w:cs="Times New Roman"/>
          <w:i/>
          <w:sz w:val="24"/>
          <w:szCs w:val="24"/>
        </w:rPr>
        <w:t xml:space="preserve">S.T. </w:t>
      </w:r>
      <w:proofErr w:type="spellStart"/>
      <w:r w:rsidRPr="00E22B0D">
        <w:rPr>
          <w:rFonts w:ascii="Times New Roman" w:hAnsi="Times New Roman" w:cs="Times New Roman"/>
          <w:i/>
          <w:sz w:val="24"/>
          <w:szCs w:val="24"/>
        </w:rPr>
        <w:t>Mutema</w:t>
      </w:r>
      <w:proofErr w:type="spellEnd"/>
      <w:r w:rsidR="00E22B0D" w:rsidRPr="00E22B0D">
        <w:rPr>
          <w:rFonts w:ascii="Times New Roman" w:hAnsi="Times New Roman" w:cs="Times New Roman"/>
          <w:i/>
          <w:sz w:val="24"/>
          <w:szCs w:val="24"/>
        </w:rPr>
        <w:t>,</w:t>
      </w:r>
      <w:r w:rsidRPr="00E22B0D">
        <w:rPr>
          <w:rFonts w:ascii="Times New Roman" w:hAnsi="Times New Roman" w:cs="Times New Roman"/>
          <w:sz w:val="24"/>
          <w:szCs w:val="24"/>
        </w:rPr>
        <w:t xml:space="preserve"> for the first and second respondents</w:t>
      </w:r>
    </w:p>
    <w:p w14:paraId="7EA7534D" w14:textId="6C58B400" w:rsidR="007E5349" w:rsidRPr="00E22B0D" w:rsidRDefault="007E5349" w:rsidP="00F3477B">
      <w:pPr>
        <w:spacing w:after="0" w:line="480" w:lineRule="auto"/>
        <w:rPr>
          <w:rFonts w:ascii="Times New Roman" w:hAnsi="Times New Roman" w:cs="Times New Roman"/>
          <w:sz w:val="24"/>
          <w:szCs w:val="24"/>
        </w:rPr>
      </w:pPr>
      <w:r w:rsidRPr="00E22B0D">
        <w:rPr>
          <w:rFonts w:ascii="Times New Roman" w:hAnsi="Times New Roman" w:cs="Times New Roman"/>
          <w:i/>
          <w:sz w:val="24"/>
          <w:szCs w:val="24"/>
        </w:rPr>
        <w:t xml:space="preserve">L.T. </w:t>
      </w:r>
      <w:proofErr w:type="spellStart"/>
      <w:r w:rsidRPr="00E22B0D">
        <w:rPr>
          <w:rFonts w:ascii="Times New Roman" w:hAnsi="Times New Roman" w:cs="Times New Roman"/>
          <w:i/>
          <w:sz w:val="24"/>
          <w:szCs w:val="24"/>
        </w:rPr>
        <w:t>Muradzikwa</w:t>
      </w:r>
      <w:proofErr w:type="spellEnd"/>
      <w:r w:rsidR="00E22B0D" w:rsidRPr="00E22B0D">
        <w:rPr>
          <w:rFonts w:ascii="Times New Roman" w:hAnsi="Times New Roman" w:cs="Times New Roman"/>
          <w:i/>
          <w:sz w:val="24"/>
          <w:szCs w:val="24"/>
        </w:rPr>
        <w:t>,</w:t>
      </w:r>
      <w:r w:rsidRPr="00E22B0D">
        <w:rPr>
          <w:rFonts w:ascii="Times New Roman" w:hAnsi="Times New Roman" w:cs="Times New Roman"/>
          <w:sz w:val="24"/>
          <w:szCs w:val="24"/>
        </w:rPr>
        <w:t xml:space="preserve"> for the third and fourth respondents</w:t>
      </w:r>
    </w:p>
    <w:p w14:paraId="7433A795" w14:textId="77777777" w:rsidR="007E5349" w:rsidRPr="00E22B0D" w:rsidRDefault="007E5349" w:rsidP="00E22B0D">
      <w:pPr>
        <w:spacing w:after="0" w:line="240" w:lineRule="auto"/>
        <w:rPr>
          <w:rFonts w:ascii="Times New Roman" w:hAnsi="Times New Roman" w:cs="Times New Roman"/>
          <w:sz w:val="24"/>
          <w:szCs w:val="24"/>
        </w:rPr>
      </w:pPr>
    </w:p>
    <w:p w14:paraId="7CB0EDA5" w14:textId="77777777" w:rsidR="007E5349" w:rsidRPr="00E22B0D" w:rsidRDefault="007E5349" w:rsidP="00BA0EF5">
      <w:pPr>
        <w:spacing w:line="240" w:lineRule="auto"/>
        <w:rPr>
          <w:rFonts w:ascii="Times New Roman" w:hAnsi="Times New Roman" w:cs="Times New Roman"/>
          <w:sz w:val="24"/>
          <w:szCs w:val="24"/>
        </w:rPr>
      </w:pPr>
      <w:r w:rsidRPr="00E22B0D">
        <w:rPr>
          <w:rFonts w:ascii="Times New Roman" w:hAnsi="Times New Roman" w:cs="Times New Roman"/>
          <w:b/>
          <w:sz w:val="24"/>
          <w:szCs w:val="24"/>
        </w:rPr>
        <w:t>MAVANGIRA JA:</w:t>
      </w:r>
    </w:p>
    <w:p w14:paraId="2A99D026" w14:textId="7A4C001C" w:rsidR="007E5349" w:rsidRPr="00E22B0D" w:rsidRDefault="007E5349" w:rsidP="00CA78AE">
      <w:pPr>
        <w:pStyle w:val="ListParagraph"/>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 xml:space="preserve">[1] </w:t>
      </w:r>
      <w:r w:rsidR="00E22B0D">
        <w:rPr>
          <w:rFonts w:ascii="Times New Roman" w:hAnsi="Times New Roman" w:cs="Times New Roman"/>
          <w:sz w:val="24"/>
          <w:szCs w:val="24"/>
        </w:rPr>
        <w:t xml:space="preserve">  </w:t>
      </w:r>
      <w:r w:rsidR="00E22B0D">
        <w:rPr>
          <w:rFonts w:ascii="Times New Roman" w:hAnsi="Times New Roman" w:cs="Times New Roman"/>
          <w:sz w:val="24"/>
          <w:szCs w:val="24"/>
        </w:rPr>
        <w:tab/>
      </w:r>
      <w:r w:rsidRPr="00E22B0D">
        <w:rPr>
          <w:rFonts w:ascii="Times New Roman" w:hAnsi="Times New Roman" w:cs="Times New Roman"/>
          <w:sz w:val="24"/>
          <w:szCs w:val="24"/>
        </w:rPr>
        <w:t>This is an appeal against the whole judgment o</w:t>
      </w:r>
      <w:r w:rsidR="00E22B0D">
        <w:rPr>
          <w:rFonts w:ascii="Times New Roman" w:hAnsi="Times New Roman" w:cs="Times New Roman"/>
          <w:sz w:val="24"/>
          <w:szCs w:val="24"/>
        </w:rPr>
        <w:t xml:space="preserve">f the High Court handed down on                </w:t>
      </w:r>
      <w:r w:rsidRPr="00E22B0D">
        <w:rPr>
          <w:rFonts w:ascii="Times New Roman" w:hAnsi="Times New Roman" w:cs="Times New Roman"/>
          <w:sz w:val="24"/>
          <w:szCs w:val="24"/>
        </w:rPr>
        <w:t xml:space="preserve">10 February, 2025, </w:t>
      </w:r>
      <w:r w:rsidR="00791183" w:rsidRPr="00E22B0D">
        <w:rPr>
          <w:rFonts w:ascii="Times New Roman" w:hAnsi="Times New Roman" w:cs="Times New Roman"/>
          <w:sz w:val="24"/>
          <w:szCs w:val="24"/>
        </w:rPr>
        <w:t xml:space="preserve">dismissing the appellant’s application for </w:t>
      </w:r>
      <w:proofErr w:type="spellStart"/>
      <w:r w:rsidR="00791183" w:rsidRPr="00E22B0D">
        <w:rPr>
          <w:rFonts w:ascii="Times New Roman" w:hAnsi="Times New Roman" w:cs="Times New Roman"/>
          <w:sz w:val="24"/>
          <w:szCs w:val="24"/>
        </w:rPr>
        <w:t>spoliatory</w:t>
      </w:r>
      <w:proofErr w:type="spellEnd"/>
      <w:r w:rsidR="00791183" w:rsidRPr="00E22B0D">
        <w:rPr>
          <w:rFonts w:ascii="Times New Roman" w:hAnsi="Times New Roman" w:cs="Times New Roman"/>
          <w:sz w:val="24"/>
          <w:szCs w:val="24"/>
        </w:rPr>
        <w:t xml:space="preserve"> relief</w:t>
      </w:r>
      <w:r w:rsidRPr="00E22B0D">
        <w:rPr>
          <w:rFonts w:ascii="Times New Roman" w:hAnsi="Times New Roman" w:cs="Times New Roman"/>
          <w:sz w:val="24"/>
          <w:szCs w:val="24"/>
        </w:rPr>
        <w:t>.</w:t>
      </w:r>
      <w:r w:rsidR="00A211E1">
        <w:rPr>
          <w:rFonts w:ascii="Times New Roman" w:hAnsi="Times New Roman" w:cs="Times New Roman"/>
          <w:sz w:val="24"/>
          <w:szCs w:val="24"/>
        </w:rPr>
        <w:t xml:space="preserve">  </w:t>
      </w:r>
      <w:r w:rsidR="00646E60" w:rsidRPr="00E22B0D">
        <w:rPr>
          <w:rFonts w:ascii="Times New Roman" w:hAnsi="Times New Roman" w:cs="Times New Roman"/>
          <w:sz w:val="24"/>
          <w:szCs w:val="24"/>
        </w:rPr>
        <w:t xml:space="preserve">The applicant had also sought the relief of an interdict but this was abandoned during the proceedings before the court </w:t>
      </w:r>
      <w:r w:rsidR="00646E60" w:rsidRPr="00E22B0D">
        <w:rPr>
          <w:rFonts w:ascii="Times New Roman" w:hAnsi="Times New Roman" w:cs="Times New Roman"/>
          <w:i/>
          <w:sz w:val="24"/>
          <w:szCs w:val="24"/>
        </w:rPr>
        <w:t>a quo</w:t>
      </w:r>
      <w:r w:rsidR="00646E60" w:rsidRPr="00E22B0D">
        <w:rPr>
          <w:rFonts w:ascii="Times New Roman" w:hAnsi="Times New Roman" w:cs="Times New Roman"/>
          <w:sz w:val="24"/>
          <w:szCs w:val="24"/>
        </w:rPr>
        <w:t xml:space="preserve">, leaving it to determine the </w:t>
      </w:r>
      <w:r w:rsidR="00604C0B" w:rsidRPr="00E22B0D">
        <w:rPr>
          <w:rFonts w:ascii="Times New Roman" w:hAnsi="Times New Roman" w:cs="Times New Roman"/>
          <w:sz w:val="24"/>
          <w:szCs w:val="24"/>
        </w:rPr>
        <w:t>application for</w:t>
      </w:r>
      <w:r w:rsidR="00646E60" w:rsidRPr="00E22B0D">
        <w:rPr>
          <w:rFonts w:ascii="Times New Roman" w:hAnsi="Times New Roman" w:cs="Times New Roman"/>
          <w:sz w:val="24"/>
          <w:szCs w:val="24"/>
        </w:rPr>
        <w:t xml:space="preserve"> spoliation</w:t>
      </w:r>
      <w:r w:rsidR="00834BB5">
        <w:rPr>
          <w:rFonts w:ascii="Times New Roman" w:hAnsi="Times New Roman" w:cs="Times New Roman"/>
          <w:sz w:val="24"/>
          <w:szCs w:val="24"/>
        </w:rPr>
        <w:t xml:space="preserve"> </w:t>
      </w:r>
      <w:r w:rsidR="00646E60" w:rsidRPr="00E22B0D">
        <w:rPr>
          <w:rFonts w:ascii="Times New Roman" w:hAnsi="Times New Roman" w:cs="Times New Roman"/>
          <w:sz w:val="24"/>
          <w:szCs w:val="24"/>
        </w:rPr>
        <w:t xml:space="preserve">only.  </w:t>
      </w:r>
    </w:p>
    <w:p w14:paraId="58AA253C" w14:textId="146A7C3E" w:rsidR="006B0BCD" w:rsidRPr="00E22B0D" w:rsidRDefault="00491070" w:rsidP="00491070">
      <w:pPr>
        <w:pStyle w:val="ListParagraph"/>
        <w:tabs>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26358E6" w14:textId="6932D249" w:rsidR="006B0BCD" w:rsidRPr="00491070" w:rsidRDefault="006B0BCD" w:rsidP="00491070">
      <w:pPr>
        <w:pStyle w:val="ListParagraph"/>
        <w:spacing w:after="0" w:line="480" w:lineRule="auto"/>
        <w:ind w:hanging="720"/>
        <w:rPr>
          <w:rFonts w:ascii="Times New Roman" w:hAnsi="Times New Roman" w:cs="Times New Roman"/>
          <w:b/>
          <w:sz w:val="24"/>
          <w:szCs w:val="24"/>
          <w:u w:val="single"/>
        </w:rPr>
      </w:pPr>
      <w:r w:rsidRPr="00491070">
        <w:rPr>
          <w:rFonts w:ascii="Times New Roman" w:hAnsi="Times New Roman" w:cs="Times New Roman"/>
          <w:b/>
          <w:sz w:val="24"/>
          <w:szCs w:val="24"/>
          <w:u w:val="single"/>
        </w:rPr>
        <w:t>FACTUAL BACKGROUND</w:t>
      </w:r>
    </w:p>
    <w:p w14:paraId="69D3095C" w14:textId="71CEADD5" w:rsidR="007E5349" w:rsidRPr="00E22B0D" w:rsidRDefault="007E5349" w:rsidP="00491070">
      <w:pPr>
        <w:spacing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 xml:space="preserve">[2] </w:t>
      </w:r>
      <w:r w:rsidR="00491070">
        <w:rPr>
          <w:rFonts w:ascii="Times New Roman" w:hAnsi="Times New Roman" w:cs="Times New Roman"/>
          <w:sz w:val="24"/>
          <w:szCs w:val="24"/>
        </w:rPr>
        <w:t xml:space="preserve">   </w:t>
      </w:r>
      <w:r w:rsidR="00491070">
        <w:rPr>
          <w:rFonts w:ascii="Times New Roman" w:hAnsi="Times New Roman" w:cs="Times New Roman"/>
          <w:sz w:val="24"/>
          <w:szCs w:val="24"/>
        </w:rPr>
        <w:tab/>
      </w:r>
      <w:r w:rsidR="00A43273" w:rsidRPr="00E22B0D">
        <w:rPr>
          <w:rFonts w:ascii="Times New Roman" w:hAnsi="Times New Roman" w:cs="Times New Roman"/>
          <w:sz w:val="24"/>
          <w:szCs w:val="24"/>
        </w:rPr>
        <w:t xml:space="preserve">On 2 March 2016 the appellant was issued with </w:t>
      </w:r>
      <w:r w:rsidR="005D341C" w:rsidRPr="00E22B0D">
        <w:rPr>
          <w:rFonts w:ascii="Times New Roman" w:hAnsi="Times New Roman" w:cs="Times New Roman"/>
          <w:sz w:val="24"/>
          <w:szCs w:val="24"/>
        </w:rPr>
        <w:t xml:space="preserve">a certificate of registration for ten gold reef claims named </w:t>
      </w:r>
      <w:proofErr w:type="spellStart"/>
      <w:r w:rsidR="005D341C" w:rsidRPr="00E22B0D">
        <w:rPr>
          <w:rFonts w:ascii="Times New Roman" w:hAnsi="Times New Roman" w:cs="Times New Roman"/>
          <w:sz w:val="24"/>
          <w:szCs w:val="24"/>
        </w:rPr>
        <w:t>Chifefe</w:t>
      </w:r>
      <w:proofErr w:type="spellEnd"/>
      <w:r w:rsidR="005D341C" w:rsidRPr="00E22B0D">
        <w:rPr>
          <w:rFonts w:ascii="Times New Roman" w:hAnsi="Times New Roman" w:cs="Times New Roman"/>
          <w:sz w:val="24"/>
          <w:szCs w:val="24"/>
        </w:rPr>
        <w:t>, situat</w:t>
      </w:r>
      <w:r w:rsidR="00DB166B" w:rsidRPr="00E22B0D">
        <w:rPr>
          <w:rFonts w:ascii="Times New Roman" w:hAnsi="Times New Roman" w:cs="Times New Roman"/>
          <w:sz w:val="24"/>
          <w:szCs w:val="24"/>
        </w:rPr>
        <w:t>ed in Chiweshe</w:t>
      </w:r>
      <w:r w:rsidR="00103F8C" w:rsidRPr="00E22B0D">
        <w:rPr>
          <w:rFonts w:ascii="Times New Roman" w:hAnsi="Times New Roman" w:cs="Times New Roman"/>
          <w:sz w:val="24"/>
          <w:szCs w:val="24"/>
        </w:rPr>
        <w:t>, approximately 1.6 km south east of Bell Rock School,</w:t>
      </w:r>
      <w:r w:rsidR="00DB166B" w:rsidRPr="00E22B0D">
        <w:rPr>
          <w:rFonts w:ascii="Times New Roman" w:hAnsi="Times New Roman" w:cs="Times New Roman"/>
          <w:sz w:val="24"/>
          <w:szCs w:val="24"/>
        </w:rPr>
        <w:t xml:space="preserve"> under certificate</w:t>
      </w:r>
      <w:r w:rsidR="005D341C" w:rsidRPr="00E22B0D">
        <w:rPr>
          <w:rFonts w:ascii="Times New Roman" w:hAnsi="Times New Roman" w:cs="Times New Roman"/>
          <w:sz w:val="24"/>
          <w:szCs w:val="24"/>
        </w:rPr>
        <w:t xml:space="preserve"> number 45915.</w:t>
      </w:r>
      <w:r w:rsidR="00A927CF" w:rsidRPr="00E22B0D">
        <w:rPr>
          <w:rFonts w:ascii="Times New Roman" w:hAnsi="Times New Roman" w:cs="Times New Roman"/>
          <w:sz w:val="24"/>
          <w:szCs w:val="24"/>
        </w:rPr>
        <w:t xml:space="preserve"> </w:t>
      </w:r>
      <w:r w:rsidR="00491070">
        <w:rPr>
          <w:rFonts w:ascii="Times New Roman" w:hAnsi="Times New Roman" w:cs="Times New Roman"/>
          <w:sz w:val="24"/>
          <w:szCs w:val="24"/>
        </w:rPr>
        <w:t xml:space="preserve"> </w:t>
      </w:r>
      <w:r w:rsidR="00A927CF" w:rsidRPr="00E22B0D">
        <w:rPr>
          <w:rFonts w:ascii="Times New Roman" w:hAnsi="Times New Roman" w:cs="Times New Roman"/>
          <w:sz w:val="24"/>
          <w:szCs w:val="24"/>
        </w:rPr>
        <w:t>In 2018 he was issued with a certificate</w:t>
      </w:r>
      <w:r w:rsidR="00103F8C" w:rsidRPr="00E22B0D">
        <w:rPr>
          <w:rFonts w:ascii="Times New Roman" w:hAnsi="Times New Roman" w:cs="Times New Roman"/>
          <w:sz w:val="24"/>
          <w:szCs w:val="24"/>
        </w:rPr>
        <w:t xml:space="preserve"> of registration for 9.9 gold reef claims named </w:t>
      </w:r>
      <w:proofErr w:type="spellStart"/>
      <w:r w:rsidR="00103F8C" w:rsidRPr="00E22B0D">
        <w:rPr>
          <w:rFonts w:ascii="Times New Roman" w:hAnsi="Times New Roman" w:cs="Times New Roman"/>
          <w:sz w:val="24"/>
          <w:szCs w:val="24"/>
        </w:rPr>
        <w:t>Chifefe</w:t>
      </w:r>
      <w:proofErr w:type="spellEnd"/>
      <w:r w:rsidR="00103F8C" w:rsidRPr="00E22B0D">
        <w:rPr>
          <w:rFonts w:ascii="Times New Roman" w:hAnsi="Times New Roman" w:cs="Times New Roman"/>
          <w:sz w:val="24"/>
          <w:szCs w:val="24"/>
        </w:rPr>
        <w:t xml:space="preserve"> 30, situated in Chiweshe, approximately 1.2 km south east of Bell Rock</w:t>
      </w:r>
      <w:r w:rsidR="00834BB5">
        <w:rPr>
          <w:rFonts w:ascii="Times New Roman" w:hAnsi="Times New Roman" w:cs="Times New Roman"/>
          <w:sz w:val="24"/>
          <w:szCs w:val="24"/>
        </w:rPr>
        <w:t xml:space="preserve"> School</w:t>
      </w:r>
      <w:r w:rsidR="00103F8C" w:rsidRPr="00E22B0D">
        <w:rPr>
          <w:rFonts w:ascii="Times New Roman" w:hAnsi="Times New Roman" w:cs="Times New Roman"/>
          <w:sz w:val="24"/>
          <w:szCs w:val="24"/>
        </w:rPr>
        <w:t xml:space="preserve"> under certificate number 46866. </w:t>
      </w:r>
    </w:p>
    <w:p w14:paraId="04166285" w14:textId="4CA78A3A" w:rsidR="00491070" w:rsidRDefault="00103F8C" w:rsidP="00CA78A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lastRenderedPageBreak/>
        <w:t xml:space="preserve">[3] </w:t>
      </w:r>
      <w:r w:rsidR="00491070">
        <w:rPr>
          <w:rFonts w:ascii="Times New Roman" w:hAnsi="Times New Roman" w:cs="Times New Roman"/>
          <w:sz w:val="24"/>
          <w:szCs w:val="24"/>
        </w:rPr>
        <w:t xml:space="preserve">   </w:t>
      </w:r>
      <w:r w:rsidR="00491070">
        <w:rPr>
          <w:rFonts w:ascii="Times New Roman" w:hAnsi="Times New Roman" w:cs="Times New Roman"/>
          <w:sz w:val="24"/>
          <w:szCs w:val="24"/>
        </w:rPr>
        <w:tab/>
      </w:r>
      <w:r w:rsidRPr="00E22B0D">
        <w:rPr>
          <w:rFonts w:ascii="Times New Roman" w:hAnsi="Times New Roman" w:cs="Times New Roman"/>
          <w:sz w:val="24"/>
          <w:szCs w:val="24"/>
        </w:rPr>
        <w:t>Sometime in February 2021, the appellant entered into a Joint Venture Agreement</w:t>
      </w:r>
      <w:r w:rsidR="00123C55" w:rsidRPr="00E22B0D">
        <w:rPr>
          <w:rFonts w:ascii="Times New Roman" w:hAnsi="Times New Roman" w:cs="Times New Roman"/>
          <w:sz w:val="24"/>
          <w:szCs w:val="24"/>
        </w:rPr>
        <w:t xml:space="preserve"> with the first respondent</w:t>
      </w:r>
      <w:r w:rsidRPr="00E22B0D">
        <w:rPr>
          <w:rFonts w:ascii="Times New Roman" w:hAnsi="Times New Roman" w:cs="Times New Roman"/>
          <w:sz w:val="24"/>
          <w:szCs w:val="24"/>
        </w:rPr>
        <w:t>.</w:t>
      </w:r>
      <w:r w:rsidR="00D5229A" w:rsidRPr="00E22B0D">
        <w:rPr>
          <w:rFonts w:ascii="Times New Roman" w:hAnsi="Times New Roman" w:cs="Times New Roman"/>
          <w:sz w:val="24"/>
          <w:szCs w:val="24"/>
        </w:rPr>
        <w:t xml:space="preserve"> </w:t>
      </w:r>
    </w:p>
    <w:p w14:paraId="526EAA23" w14:textId="77777777" w:rsidR="0025071E" w:rsidRDefault="0025071E" w:rsidP="0025071E">
      <w:pPr>
        <w:spacing w:after="0" w:line="240" w:lineRule="auto"/>
        <w:ind w:left="567" w:hanging="567"/>
        <w:jc w:val="both"/>
        <w:rPr>
          <w:rFonts w:ascii="Times New Roman" w:hAnsi="Times New Roman" w:cs="Times New Roman"/>
          <w:sz w:val="24"/>
          <w:szCs w:val="24"/>
        </w:rPr>
      </w:pPr>
    </w:p>
    <w:p w14:paraId="601AFA2B" w14:textId="5C2C7548" w:rsidR="00103F8C" w:rsidRPr="00E22B0D" w:rsidRDefault="00CE597E" w:rsidP="00CA78A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 xml:space="preserve">[4] </w:t>
      </w:r>
      <w:r w:rsidR="00491070">
        <w:rPr>
          <w:rFonts w:ascii="Times New Roman" w:hAnsi="Times New Roman" w:cs="Times New Roman"/>
          <w:sz w:val="24"/>
          <w:szCs w:val="24"/>
        </w:rPr>
        <w:t xml:space="preserve">   </w:t>
      </w:r>
      <w:r w:rsidR="00491070">
        <w:rPr>
          <w:rFonts w:ascii="Times New Roman" w:hAnsi="Times New Roman" w:cs="Times New Roman"/>
          <w:sz w:val="24"/>
          <w:szCs w:val="24"/>
        </w:rPr>
        <w:tab/>
      </w:r>
      <w:r w:rsidR="00D5229A" w:rsidRPr="00E22B0D">
        <w:rPr>
          <w:rFonts w:ascii="Times New Roman" w:hAnsi="Times New Roman" w:cs="Times New Roman"/>
          <w:sz w:val="24"/>
          <w:szCs w:val="24"/>
        </w:rPr>
        <w:t xml:space="preserve">Further negotiations </w:t>
      </w:r>
      <w:r w:rsidR="00123C55" w:rsidRPr="00E22B0D">
        <w:rPr>
          <w:rFonts w:ascii="Times New Roman" w:hAnsi="Times New Roman" w:cs="Times New Roman"/>
          <w:sz w:val="24"/>
          <w:szCs w:val="24"/>
        </w:rPr>
        <w:t>between the two culminated</w:t>
      </w:r>
      <w:r w:rsidR="00D5229A" w:rsidRPr="00E22B0D">
        <w:rPr>
          <w:rFonts w:ascii="Times New Roman" w:hAnsi="Times New Roman" w:cs="Times New Roman"/>
          <w:sz w:val="24"/>
          <w:szCs w:val="24"/>
        </w:rPr>
        <w:t xml:space="preserve"> in the signing of a </w:t>
      </w:r>
      <w:r w:rsidR="003E6CA8" w:rsidRPr="00E22B0D">
        <w:rPr>
          <w:rFonts w:ascii="Times New Roman" w:hAnsi="Times New Roman" w:cs="Times New Roman"/>
          <w:sz w:val="24"/>
          <w:szCs w:val="24"/>
        </w:rPr>
        <w:t xml:space="preserve">“Standard Tribute Agreement” on 19 March 2021 </w:t>
      </w:r>
      <w:r w:rsidR="00240352" w:rsidRPr="00E22B0D">
        <w:rPr>
          <w:rFonts w:ascii="Times New Roman" w:hAnsi="Times New Roman" w:cs="Times New Roman"/>
          <w:sz w:val="24"/>
          <w:szCs w:val="24"/>
        </w:rPr>
        <w:t>which</w:t>
      </w:r>
      <w:r w:rsidR="003E6CA8" w:rsidRPr="00E22B0D">
        <w:rPr>
          <w:rFonts w:ascii="Times New Roman" w:hAnsi="Times New Roman" w:cs="Times New Roman"/>
          <w:sz w:val="24"/>
          <w:szCs w:val="24"/>
        </w:rPr>
        <w:t xml:space="preserve"> was to e</w:t>
      </w:r>
      <w:r w:rsidR="00363DFE" w:rsidRPr="00E22B0D">
        <w:rPr>
          <w:rFonts w:ascii="Times New Roman" w:hAnsi="Times New Roman" w:cs="Times New Roman"/>
          <w:sz w:val="24"/>
          <w:szCs w:val="24"/>
        </w:rPr>
        <w:t xml:space="preserve">xpire on 19 March 2024. </w:t>
      </w:r>
      <w:r w:rsidR="0025071E">
        <w:rPr>
          <w:rFonts w:ascii="Times New Roman" w:hAnsi="Times New Roman" w:cs="Times New Roman"/>
          <w:sz w:val="24"/>
          <w:szCs w:val="24"/>
        </w:rPr>
        <w:t xml:space="preserve"> </w:t>
      </w:r>
      <w:r w:rsidR="00363DFE" w:rsidRPr="00E22B0D">
        <w:rPr>
          <w:rFonts w:ascii="Times New Roman" w:hAnsi="Times New Roman" w:cs="Times New Roman"/>
          <w:sz w:val="24"/>
          <w:szCs w:val="24"/>
        </w:rPr>
        <w:t>The</w:t>
      </w:r>
      <w:r w:rsidR="003E6CA8" w:rsidRPr="00E22B0D">
        <w:rPr>
          <w:rFonts w:ascii="Times New Roman" w:hAnsi="Times New Roman" w:cs="Times New Roman"/>
          <w:sz w:val="24"/>
          <w:szCs w:val="24"/>
        </w:rPr>
        <w:t xml:space="preserve"> agreement was registered with the third respondent</w:t>
      </w:r>
      <w:r w:rsidR="00363DFE"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363DFE" w:rsidRPr="00E22B0D">
        <w:rPr>
          <w:rFonts w:ascii="Times New Roman" w:hAnsi="Times New Roman" w:cs="Times New Roman"/>
          <w:sz w:val="24"/>
          <w:szCs w:val="24"/>
        </w:rPr>
        <w:t>A</w:t>
      </w:r>
      <w:r w:rsidRPr="00E22B0D">
        <w:rPr>
          <w:rFonts w:ascii="Times New Roman" w:hAnsi="Times New Roman" w:cs="Times New Roman"/>
          <w:sz w:val="24"/>
          <w:szCs w:val="24"/>
        </w:rPr>
        <w:t xml:space="preserve"> material term of the agreement</w:t>
      </w:r>
      <w:r w:rsidR="00363DFE" w:rsidRPr="00E22B0D">
        <w:rPr>
          <w:rFonts w:ascii="Times New Roman" w:hAnsi="Times New Roman" w:cs="Times New Roman"/>
          <w:sz w:val="24"/>
          <w:szCs w:val="24"/>
        </w:rPr>
        <w:t>,</w:t>
      </w:r>
      <w:r w:rsidR="00802832" w:rsidRPr="00E22B0D">
        <w:rPr>
          <w:rFonts w:ascii="Times New Roman" w:hAnsi="Times New Roman" w:cs="Times New Roman"/>
          <w:sz w:val="24"/>
          <w:szCs w:val="24"/>
        </w:rPr>
        <w:t xml:space="preserve"> clause 8,</w:t>
      </w:r>
      <w:r w:rsidR="00363DFE" w:rsidRPr="00E22B0D">
        <w:rPr>
          <w:rFonts w:ascii="Times New Roman" w:hAnsi="Times New Roman" w:cs="Times New Roman"/>
          <w:sz w:val="24"/>
          <w:szCs w:val="24"/>
        </w:rPr>
        <w:t xml:space="preserve"> </w:t>
      </w:r>
      <w:r w:rsidR="00791183" w:rsidRPr="00E22B0D">
        <w:rPr>
          <w:rFonts w:ascii="Times New Roman" w:hAnsi="Times New Roman" w:cs="Times New Roman"/>
          <w:sz w:val="24"/>
          <w:szCs w:val="24"/>
        </w:rPr>
        <w:t xml:space="preserve">expressly </w:t>
      </w:r>
      <w:r w:rsidR="00363DFE" w:rsidRPr="00E22B0D">
        <w:rPr>
          <w:rFonts w:ascii="Times New Roman" w:hAnsi="Times New Roman" w:cs="Times New Roman"/>
          <w:sz w:val="24"/>
          <w:szCs w:val="24"/>
        </w:rPr>
        <w:t>prohibi</w:t>
      </w:r>
      <w:r w:rsidR="000439F3" w:rsidRPr="00E22B0D">
        <w:rPr>
          <w:rFonts w:ascii="Times New Roman" w:hAnsi="Times New Roman" w:cs="Times New Roman"/>
          <w:sz w:val="24"/>
          <w:szCs w:val="24"/>
        </w:rPr>
        <w:t>ted</w:t>
      </w:r>
      <w:r w:rsidRPr="00E22B0D">
        <w:rPr>
          <w:rFonts w:ascii="Times New Roman" w:hAnsi="Times New Roman" w:cs="Times New Roman"/>
          <w:sz w:val="24"/>
          <w:szCs w:val="24"/>
        </w:rPr>
        <w:t xml:space="preserve"> the first respondent, as </w:t>
      </w:r>
      <w:proofErr w:type="spellStart"/>
      <w:r w:rsidRPr="00E22B0D">
        <w:rPr>
          <w:rFonts w:ascii="Times New Roman" w:hAnsi="Times New Roman" w:cs="Times New Roman"/>
          <w:sz w:val="24"/>
          <w:szCs w:val="24"/>
        </w:rPr>
        <w:t>Tributor</w:t>
      </w:r>
      <w:proofErr w:type="spellEnd"/>
      <w:r w:rsidRPr="00E22B0D">
        <w:rPr>
          <w:rFonts w:ascii="Times New Roman" w:hAnsi="Times New Roman" w:cs="Times New Roman"/>
          <w:sz w:val="24"/>
          <w:szCs w:val="24"/>
        </w:rPr>
        <w:t xml:space="preserve">, </w:t>
      </w:r>
      <w:r w:rsidR="000439F3" w:rsidRPr="00E22B0D">
        <w:rPr>
          <w:rFonts w:ascii="Times New Roman" w:hAnsi="Times New Roman" w:cs="Times New Roman"/>
          <w:sz w:val="24"/>
          <w:szCs w:val="24"/>
        </w:rPr>
        <w:t xml:space="preserve">from </w:t>
      </w:r>
      <w:r w:rsidRPr="00E22B0D">
        <w:rPr>
          <w:rFonts w:ascii="Times New Roman" w:hAnsi="Times New Roman" w:cs="Times New Roman"/>
          <w:sz w:val="24"/>
          <w:szCs w:val="24"/>
        </w:rPr>
        <w:t>sub</w:t>
      </w:r>
      <w:r w:rsidR="00791183" w:rsidRPr="00E22B0D">
        <w:rPr>
          <w:rFonts w:ascii="Times New Roman" w:hAnsi="Times New Roman" w:cs="Times New Roman"/>
          <w:sz w:val="24"/>
          <w:szCs w:val="24"/>
        </w:rPr>
        <w:t>let</w:t>
      </w:r>
      <w:r w:rsidRPr="00E22B0D">
        <w:rPr>
          <w:rFonts w:ascii="Times New Roman" w:hAnsi="Times New Roman" w:cs="Times New Roman"/>
          <w:sz w:val="24"/>
          <w:szCs w:val="24"/>
        </w:rPr>
        <w:t>t</w:t>
      </w:r>
      <w:r w:rsidR="000439F3" w:rsidRPr="00E22B0D">
        <w:rPr>
          <w:rFonts w:ascii="Times New Roman" w:hAnsi="Times New Roman" w:cs="Times New Roman"/>
          <w:sz w:val="24"/>
          <w:szCs w:val="24"/>
        </w:rPr>
        <w:t>ing</w:t>
      </w:r>
      <w:r w:rsidRPr="00E22B0D">
        <w:rPr>
          <w:rFonts w:ascii="Times New Roman" w:hAnsi="Times New Roman" w:cs="Times New Roman"/>
          <w:sz w:val="24"/>
          <w:szCs w:val="24"/>
        </w:rPr>
        <w:t xml:space="preserve"> or assign</w:t>
      </w:r>
      <w:r w:rsidR="000439F3" w:rsidRPr="00E22B0D">
        <w:rPr>
          <w:rFonts w:ascii="Times New Roman" w:hAnsi="Times New Roman" w:cs="Times New Roman"/>
          <w:sz w:val="24"/>
          <w:szCs w:val="24"/>
        </w:rPr>
        <w:t>ing</w:t>
      </w:r>
      <w:r w:rsidRPr="00E22B0D">
        <w:rPr>
          <w:rFonts w:ascii="Times New Roman" w:hAnsi="Times New Roman" w:cs="Times New Roman"/>
          <w:sz w:val="24"/>
          <w:szCs w:val="24"/>
        </w:rPr>
        <w:t xml:space="preserve"> its rights or any part </w:t>
      </w:r>
      <w:r w:rsidR="00B40B16" w:rsidRPr="00E22B0D">
        <w:rPr>
          <w:rFonts w:ascii="Times New Roman" w:hAnsi="Times New Roman" w:cs="Times New Roman"/>
          <w:sz w:val="24"/>
          <w:szCs w:val="24"/>
        </w:rPr>
        <w:t>there</w:t>
      </w:r>
      <w:r w:rsidRPr="00E22B0D">
        <w:rPr>
          <w:rFonts w:ascii="Times New Roman" w:hAnsi="Times New Roman" w:cs="Times New Roman"/>
          <w:sz w:val="24"/>
          <w:szCs w:val="24"/>
        </w:rPr>
        <w:t>of without the prior written consent of the Grantor, being the appellant.</w:t>
      </w:r>
    </w:p>
    <w:p w14:paraId="309C455E" w14:textId="77777777" w:rsidR="0025071E" w:rsidRDefault="0025071E" w:rsidP="0025071E">
      <w:pPr>
        <w:spacing w:after="0" w:line="240" w:lineRule="auto"/>
        <w:ind w:left="720"/>
        <w:jc w:val="both"/>
        <w:rPr>
          <w:rFonts w:ascii="Times New Roman" w:hAnsi="Times New Roman" w:cs="Times New Roman"/>
          <w:sz w:val="24"/>
          <w:szCs w:val="24"/>
        </w:rPr>
      </w:pPr>
    </w:p>
    <w:p w14:paraId="4A78AA9E" w14:textId="048BA5BA" w:rsidR="003E6256" w:rsidRPr="00E22B0D" w:rsidRDefault="003E6256" w:rsidP="00CA78A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 xml:space="preserve">[5] </w:t>
      </w:r>
      <w:r w:rsidR="0025071E">
        <w:rPr>
          <w:rFonts w:ascii="Times New Roman" w:hAnsi="Times New Roman" w:cs="Times New Roman"/>
          <w:sz w:val="24"/>
          <w:szCs w:val="24"/>
        </w:rPr>
        <w:t xml:space="preserve">  </w:t>
      </w:r>
      <w:r w:rsidR="0025071E">
        <w:rPr>
          <w:rFonts w:ascii="Times New Roman" w:hAnsi="Times New Roman" w:cs="Times New Roman"/>
          <w:sz w:val="24"/>
          <w:szCs w:val="24"/>
        </w:rPr>
        <w:tab/>
      </w:r>
      <w:r w:rsidRPr="00E22B0D">
        <w:rPr>
          <w:rFonts w:ascii="Times New Roman" w:hAnsi="Times New Roman" w:cs="Times New Roman"/>
          <w:sz w:val="24"/>
          <w:szCs w:val="24"/>
        </w:rPr>
        <w:t>Due to what the appellant described as “continued insecurities of the first and second respondent</w:t>
      </w:r>
      <w:r w:rsidR="00143348" w:rsidRPr="00E22B0D">
        <w:rPr>
          <w:rFonts w:ascii="Times New Roman" w:hAnsi="Times New Roman" w:cs="Times New Roman"/>
          <w:sz w:val="24"/>
          <w:szCs w:val="24"/>
        </w:rPr>
        <w:t>s</w:t>
      </w:r>
      <w:r w:rsidR="00834BB5">
        <w:rPr>
          <w:rFonts w:ascii="Times New Roman" w:hAnsi="Times New Roman" w:cs="Times New Roman"/>
          <w:sz w:val="24"/>
          <w:szCs w:val="24"/>
        </w:rPr>
        <w:t>,</w:t>
      </w:r>
      <w:r w:rsidRPr="00E22B0D">
        <w:rPr>
          <w:rFonts w:ascii="Times New Roman" w:hAnsi="Times New Roman" w:cs="Times New Roman"/>
          <w:sz w:val="24"/>
          <w:szCs w:val="24"/>
        </w:rPr>
        <w:t>” the parties entered into yet another Joint Venture Agreement</w:t>
      </w:r>
      <w:r w:rsidR="0025071E">
        <w:rPr>
          <w:rFonts w:ascii="Times New Roman" w:hAnsi="Times New Roman" w:cs="Times New Roman"/>
          <w:sz w:val="24"/>
          <w:szCs w:val="24"/>
        </w:rPr>
        <w:t xml:space="preserve">.  </w:t>
      </w:r>
      <w:r w:rsidR="009938DB" w:rsidRPr="00E22B0D">
        <w:rPr>
          <w:rFonts w:ascii="Times New Roman" w:hAnsi="Times New Roman" w:cs="Times New Roman"/>
          <w:sz w:val="24"/>
          <w:szCs w:val="24"/>
        </w:rPr>
        <w:t>The agreement expressly mentioned that it was not superseding the Tribute Agreement.</w:t>
      </w:r>
    </w:p>
    <w:p w14:paraId="31879866" w14:textId="77777777" w:rsidR="0025071E" w:rsidRDefault="0025071E" w:rsidP="0025071E">
      <w:pPr>
        <w:spacing w:after="0" w:line="240" w:lineRule="auto"/>
        <w:ind w:left="567" w:hanging="567"/>
        <w:jc w:val="both"/>
        <w:rPr>
          <w:rFonts w:ascii="Times New Roman" w:hAnsi="Times New Roman" w:cs="Times New Roman"/>
          <w:sz w:val="24"/>
          <w:szCs w:val="24"/>
        </w:rPr>
      </w:pPr>
    </w:p>
    <w:p w14:paraId="22ACFE84" w14:textId="73DAFBBA" w:rsidR="00661056" w:rsidRPr="00E22B0D" w:rsidRDefault="009938DB" w:rsidP="00CA78A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 xml:space="preserve">[6] </w:t>
      </w:r>
      <w:r w:rsidR="0025071E">
        <w:rPr>
          <w:rFonts w:ascii="Times New Roman" w:hAnsi="Times New Roman" w:cs="Times New Roman"/>
          <w:sz w:val="24"/>
          <w:szCs w:val="24"/>
        </w:rPr>
        <w:t xml:space="preserve">   </w:t>
      </w:r>
      <w:r w:rsidR="0025071E">
        <w:rPr>
          <w:rFonts w:ascii="Times New Roman" w:hAnsi="Times New Roman" w:cs="Times New Roman"/>
          <w:sz w:val="24"/>
          <w:szCs w:val="24"/>
        </w:rPr>
        <w:tab/>
      </w:r>
      <w:r w:rsidR="00A231F2" w:rsidRPr="00E22B0D">
        <w:rPr>
          <w:rFonts w:ascii="Times New Roman" w:hAnsi="Times New Roman" w:cs="Times New Roman"/>
          <w:sz w:val="24"/>
          <w:szCs w:val="24"/>
        </w:rPr>
        <w:t>The appellant later discovered that the first and second respondents were subcontracting third parties</w:t>
      </w:r>
      <w:r w:rsidR="000604F4" w:rsidRPr="00E22B0D">
        <w:rPr>
          <w:rFonts w:ascii="Times New Roman" w:hAnsi="Times New Roman" w:cs="Times New Roman"/>
          <w:sz w:val="24"/>
          <w:szCs w:val="24"/>
        </w:rPr>
        <w:t xml:space="preserve"> in contravention of clause 8 of </w:t>
      </w:r>
      <w:r w:rsidR="0025071E">
        <w:rPr>
          <w:rFonts w:ascii="Times New Roman" w:hAnsi="Times New Roman" w:cs="Times New Roman"/>
          <w:sz w:val="24"/>
          <w:szCs w:val="24"/>
        </w:rPr>
        <w:t xml:space="preserve">the Standard Tribute Agreement.  </w:t>
      </w:r>
      <w:r w:rsidR="000604F4" w:rsidRPr="00E22B0D">
        <w:rPr>
          <w:rFonts w:ascii="Times New Roman" w:hAnsi="Times New Roman" w:cs="Times New Roman"/>
          <w:sz w:val="24"/>
          <w:szCs w:val="24"/>
        </w:rPr>
        <w:t>This prompted the appellant to write to the said respondents</w:t>
      </w:r>
      <w:r w:rsidR="00710D4B" w:rsidRPr="00E22B0D">
        <w:rPr>
          <w:rFonts w:ascii="Times New Roman" w:hAnsi="Times New Roman" w:cs="Times New Roman"/>
          <w:sz w:val="24"/>
          <w:szCs w:val="24"/>
        </w:rPr>
        <w:t xml:space="preserve"> on 18 August 2022 and </w:t>
      </w:r>
      <w:r w:rsidR="00143348" w:rsidRPr="00E22B0D">
        <w:rPr>
          <w:rFonts w:ascii="Times New Roman" w:hAnsi="Times New Roman" w:cs="Times New Roman"/>
          <w:sz w:val="24"/>
          <w:szCs w:val="24"/>
        </w:rPr>
        <w:t xml:space="preserve">on </w:t>
      </w:r>
      <w:r w:rsidR="0025071E">
        <w:rPr>
          <w:rFonts w:ascii="Times New Roman" w:hAnsi="Times New Roman" w:cs="Times New Roman"/>
          <w:sz w:val="24"/>
          <w:szCs w:val="24"/>
        </w:rPr>
        <w:t xml:space="preserve">                    </w:t>
      </w:r>
      <w:r w:rsidR="00710D4B" w:rsidRPr="00E22B0D">
        <w:rPr>
          <w:rFonts w:ascii="Times New Roman" w:hAnsi="Times New Roman" w:cs="Times New Roman"/>
          <w:sz w:val="24"/>
          <w:szCs w:val="24"/>
        </w:rPr>
        <w:t xml:space="preserve">16 September 2022, calling for the cancellation of both the Tribute and Joint Venture agreements on the basis of material breach thereof. </w:t>
      </w:r>
    </w:p>
    <w:p w14:paraId="32F811C5" w14:textId="77777777" w:rsidR="0025071E" w:rsidRDefault="0025071E" w:rsidP="0025071E">
      <w:pPr>
        <w:spacing w:after="0" w:line="240" w:lineRule="auto"/>
        <w:ind w:left="720"/>
        <w:jc w:val="both"/>
        <w:rPr>
          <w:rFonts w:ascii="Times New Roman" w:hAnsi="Times New Roman" w:cs="Times New Roman"/>
          <w:sz w:val="24"/>
          <w:szCs w:val="24"/>
        </w:rPr>
      </w:pPr>
    </w:p>
    <w:p w14:paraId="6EAAD09E" w14:textId="50AD38F8" w:rsidR="00333AAE" w:rsidRPr="00E22B0D" w:rsidRDefault="00707611" w:rsidP="0025071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w:t>
      </w:r>
      <w:r w:rsidR="005D0493" w:rsidRPr="00E22B0D">
        <w:rPr>
          <w:rFonts w:ascii="Times New Roman" w:hAnsi="Times New Roman" w:cs="Times New Roman"/>
          <w:sz w:val="24"/>
          <w:szCs w:val="24"/>
        </w:rPr>
        <w:t>7</w:t>
      </w:r>
      <w:r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25071E">
        <w:rPr>
          <w:rFonts w:ascii="Times New Roman" w:hAnsi="Times New Roman" w:cs="Times New Roman"/>
          <w:sz w:val="24"/>
          <w:szCs w:val="24"/>
        </w:rPr>
        <w:tab/>
      </w:r>
      <w:r w:rsidR="00A129BB" w:rsidRPr="00E22B0D">
        <w:rPr>
          <w:rFonts w:ascii="Times New Roman" w:hAnsi="Times New Roman" w:cs="Times New Roman"/>
          <w:sz w:val="24"/>
          <w:szCs w:val="24"/>
        </w:rPr>
        <w:t>Thereafter, the first and second respondents</w:t>
      </w:r>
      <w:r w:rsidR="002B0945" w:rsidRPr="00E22B0D">
        <w:rPr>
          <w:rFonts w:ascii="Times New Roman" w:hAnsi="Times New Roman" w:cs="Times New Roman"/>
          <w:sz w:val="24"/>
          <w:szCs w:val="24"/>
        </w:rPr>
        <w:t xml:space="preserve"> are alleged to have</w:t>
      </w:r>
      <w:r w:rsidR="00A129BB" w:rsidRPr="00E22B0D">
        <w:rPr>
          <w:rFonts w:ascii="Times New Roman" w:hAnsi="Times New Roman" w:cs="Times New Roman"/>
          <w:sz w:val="24"/>
          <w:szCs w:val="24"/>
        </w:rPr>
        <w:t xml:space="preserve"> stopped all operations, removed most of the</w:t>
      </w:r>
      <w:r w:rsidR="002B0945" w:rsidRPr="00E22B0D">
        <w:rPr>
          <w:rFonts w:ascii="Times New Roman" w:hAnsi="Times New Roman" w:cs="Times New Roman"/>
          <w:sz w:val="24"/>
          <w:szCs w:val="24"/>
        </w:rPr>
        <w:t>ir</w:t>
      </w:r>
      <w:r w:rsidR="00A129BB" w:rsidRPr="00E22B0D">
        <w:rPr>
          <w:rFonts w:ascii="Times New Roman" w:hAnsi="Times New Roman" w:cs="Times New Roman"/>
          <w:sz w:val="24"/>
          <w:szCs w:val="24"/>
        </w:rPr>
        <w:t xml:space="preserve"> mining equipment and disappeared from the mine. </w:t>
      </w:r>
      <w:r w:rsidR="0025071E">
        <w:rPr>
          <w:rFonts w:ascii="Times New Roman" w:hAnsi="Times New Roman" w:cs="Times New Roman"/>
          <w:sz w:val="24"/>
          <w:szCs w:val="24"/>
        </w:rPr>
        <w:t xml:space="preserve"> </w:t>
      </w:r>
      <w:r w:rsidR="00A129BB" w:rsidRPr="00E22B0D">
        <w:rPr>
          <w:rFonts w:ascii="Times New Roman" w:hAnsi="Times New Roman" w:cs="Times New Roman"/>
          <w:sz w:val="24"/>
          <w:szCs w:val="24"/>
        </w:rPr>
        <w:t xml:space="preserve">After their departure, the first and second </w:t>
      </w:r>
      <w:proofErr w:type="gramStart"/>
      <w:r w:rsidR="0025071E" w:rsidRPr="00E22B0D">
        <w:rPr>
          <w:rFonts w:ascii="Times New Roman" w:hAnsi="Times New Roman" w:cs="Times New Roman"/>
          <w:sz w:val="24"/>
          <w:szCs w:val="24"/>
        </w:rPr>
        <w:t>respondents</w:t>
      </w:r>
      <w:proofErr w:type="gramEnd"/>
      <w:r w:rsidR="00A129BB" w:rsidRPr="00E22B0D">
        <w:rPr>
          <w:rFonts w:ascii="Times New Roman" w:hAnsi="Times New Roman" w:cs="Times New Roman"/>
          <w:sz w:val="24"/>
          <w:szCs w:val="24"/>
        </w:rPr>
        <w:t xml:space="preserve"> instituted litigation in different </w:t>
      </w:r>
      <w:r w:rsidR="00A129BB" w:rsidRPr="00E22B0D">
        <w:rPr>
          <w:rFonts w:ascii="Times New Roman" w:hAnsi="Times New Roman" w:cs="Times New Roman"/>
          <w:i/>
          <w:iCs/>
          <w:sz w:val="24"/>
          <w:szCs w:val="24"/>
        </w:rPr>
        <w:t>for</w:t>
      </w:r>
      <w:r w:rsidR="007B68EE" w:rsidRPr="00E22B0D">
        <w:rPr>
          <w:rFonts w:ascii="Times New Roman" w:hAnsi="Times New Roman" w:cs="Times New Roman"/>
          <w:i/>
          <w:iCs/>
          <w:sz w:val="24"/>
          <w:szCs w:val="24"/>
        </w:rPr>
        <w:t>a</w:t>
      </w:r>
      <w:r w:rsidR="003B124D" w:rsidRPr="00E22B0D">
        <w:rPr>
          <w:rFonts w:ascii="Times New Roman" w:hAnsi="Times New Roman" w:cs="Times New Roman"/>
          <w:sz w:val="24"/>
          <w:szCs w:val="24"/>
        </w:rPr>
        <w:t xml:space="preserve"> </w:t>
      </w:r>
      <w:r w:rsidR="007B68EE" w:rsidRPr="00E22B0D">
        <w:rPr>
          <w:rFonts w:ascii="Times New Roman" w:hAnsi="Times New Roman" w:cs="Times New Roman"/>
          <w:sz w:val="24"/>
          <w:szCs w:val="24"/>
        </w:rPr>
        <w:t xml:space="preserve">including Chief </w:t>
      </w:r>
      <w:proofErr w:type="spellStart"/>
      <w:r w:rsidR="007B68EE" w:rsidRPr="00E22B0D">
        <w:rPr>
          <w:rFonts w:ascii="Times New Roman" w:hAnsi="Times New Roman" w:cs="Times New Roman"/>
          <w:sz w:val="24"/>
          <w:szCs w:val="24"/>
        </w:rPr>
        <w:t>Negomo’s</w:t>
      </w:r>
      <w:proofErr w:type="spellEnd"/>
      <w:r w:rsidR="007B68EE" w:rsidRPr="00E22B0D">
        <w:rPr>
          <w:rFonts w:ascii="Times New Roman" w:hAnsi="Times New Roman" w:cs="Times New Roman"/>
          <w:sz w:val="24"/>
          <w:szCs w:val="24"/>
        </w:rPr>
        <w:t xml:space="preserve"> Court</w:t>
      </w:r>
      <w:r w:rsidR="00D83686" w:rsidRPr="00E22B0D">
        <w:rPr>
          <w:rFonts w:ascii="Times New Roman" w:hAnsi="Times New Roman" w:cs="Times New Roman"/>
          <w:sz w:val="24"/>
          <w:szCs w:val="24"/>
        </w:rPr>
        <w:t xml:space="preserve"> and</w:t>
      </w:r>
      <w:r w:rsidR="007B68EE" w:rsidRPr="00E22B0D">
        <w:rPr>
          <w:rFonts w:ascii="Times New Roman" w:hAnsi="Times New Roman" w:cs="Times New Roman"/>
          <w:sz w:val="24"/>
          <w:szCs w:val="24"/>
        </w:rPr>
        <w:t xml:space="preserve"> the court </w:t>
      </w:r>
      <w:r w:rsidR="007B68EE" w:rsidRPr="00E22B0D">
        <w:rPr>
          <w:rFonts w:ascii="Times New Roman" w:hAnsi="Times New Roman" w:cs="Times New Roman"/>
          <w:i/>
          <w:sz w:val="24"/>
          <w:szCs w:val="24"/>
        </w:rPr>
        <w:t>a quo</w:t>
      </w:r>
      <w:r w:rsidR="00D83686" w:rsidRPr="00E22B0D">
        <w:rPr>
          <w:rFonts w:ascii="Times New Roman" w:hAnsi="Times New Roman" w:cs="Times New Roman"/>
          <w:iCs/>
          <w:sz w:val="24"/>
          <w:szCs w:val="24"/>
        </w:rPr>
        <w:t>.</w:t>
      </w:r>
      <w:r w:rsidR="00A64B90"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D83686" w:rsidRPr="00E22B0D">
        <w:rPr>
          <w:rFonts w:ascii="Times New Roman" w:hAnsi="Times New Roman" w:cs="Times New Roman"/>
          <w:sz w:val="24"/>
          <w:szCs w:val="24"/>
        </w:rPr>
        <w:t>They also unsuccessfully sought an injunction from</w:t>
      </w:r>
      <w:r w:rsidR="00C40059" w:rsidRPr="00E22B0D">
        <w:rPr>
          <w:rFonts w:ascii="Times New Roman" w:hAnsi="Times New Roman" w:cs="Times New Roman"/>
          <w:sz w:val="24"/>
          <w:szCs w:val="24"/>
        </w:rPr>
        <w:t xml:space="preserve"> </w:t>
      </w:r>
      <w:r w:rsidR="007B68EE" w:rsidRPr="00E22B0D">
        <w:rPr>
          <w:rFonts w:ascii="Times New Roman" w:hAnsi="Times New Roman" w:cs="Times New Roman"/>
          <w:sz w:val="24"/>
          <w:szCs w:val="24"/>
        </w:rPr>
        <w:t>the Ministry of Mines</w:t>
      </w:r>
      <w:r w:rsidR="00D83686" w:rsidRPr="00E22B0D">
        <w:rPr>
          <w:rFonts w:ascii="Times New Roman" w:hAnsi="Times New Roman" w:cs="Times New Roman"/>
          <w:sz w:val="24"/>
          <w:szCs w:val="24"/>
        </w:rPr>
        <w:t>, Bindura</w:t>
      </w:r>
      <w:r w:rsidR="00333AAE"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333AAE" w:rsidRPr="00E22B0D">
        <w:rPr>
          <w:rFonts w:ascii="Times New Roman" w:hAnsi="Times New Roman" w:cs="Times New Roman"/>
          <w:sz w:val="24"/>
          <w:szCs w:val="24"/>
        </w:rPr>
        <w:t>The application</w:t>
      </w:r>
      <w:r w:rsidR="00BA7298">
        <w:rPr>
          <w:rFonts w:ascii="Times New Roman" w:hAnsi="Times New Roman" w:cs="Times New Roman"/>
          <w:sz w:val="24"/>
          <w:szCs w:val="24"/>
        </w:rPr>
        <w:t xml:space="preserve"> for an injunction</w:t>
      </w:r>
      <w:r w:rsidR="00333AAE" w:rsidRPr="00E22B0D">
        <w:rPr>
          <w:rFonts w:ascii="Times New Roman" w:hAnsi="Times New Roman" w:cs="Times New Roman"/>
          <w:sz w:val="24"/>
          <w:szCs w:val="24"/>
        </w:rPr>
        <w:t xml:space="preserve"> was opposed by the appellant.</w:t>
      </w:r>
      <w:r w:rsidR="005D0493"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333AAE" w:rsidRPr="00E22B0D">
        <w:rPr>
          <w:rFonts w:ascii="Times New Roman" w:hAnsi="Times New Roman" w:cs="Times New Roman"/>
          <w:sz w:val="24"/>
          <w:szCs w:val="24"/>
        </w:rPr>
        <w:t>T</w:t>
      </w:r>
      <w:r w:rsidR="005D0493" w:rsidRPr="00E22B0D">
        <w:rPr>
          <w:rFonts w:ascii="Times New Roman" w:hAnsi="Times New Roman" w:cs="Times New Roman"/>
          <w:sz w:val="24"/>
          <w:szCs w:val="24"/>
        </w:rPr>
        <w:t xml:space="preserve">he </w:t>
      </w:r>
      <w:r w:rsidR="00F759F7" w:rsidRPr="00E22B0D">
        <w:rPr>
          <w:rFonts w:ascii="Times New Roman" w:hAnsi="Times New Roman" w:cs="Times New Roman"/>
          <w:sz w:val="24"/>
          <w:szCs w:val="24"/>
        </w:rPr>
        <w:t>application</w:t>
      </w:r>
      <w:r w:rsidR="005D0493" w:rsidRPr="00E22B0D">
        <w:rPr>
          <w:rFonts w:ascii="Times New Roman" w:hAnsi="Times New Roman" w:cs="Times New Roman"/>
          <w:sz w:val="24"/>
          <w:szCs w:val="24"/>
        </w:rPr>
        <w:t xml:space="preserve"> was </w:t>
      </w:r>
      <w:r w:rsidR="00F759F7" w:rsidRPr="00E22B0D">
        <w:rPr>
          <w:rFonts w:ascii="Times New Roman" w:hAnsi="Times New Roman" w:cs="Times New Roman"/>
          <w:sz w:val="24"/>
          <w:szCs w:val="24"/>
        </w:rPr>
        <w:t>determined</w:t>
      </w:r>
      <w:r w:rsidR="005D0493" w:rsidRPr="00E22B0D">
        <w:rPr>
          <w:rFonts w:ascii="Times New Roman" w:hAnsi="Times New Roman" w:cs="Times New Roman"/>
          <w:sz w:val="24"/>
          <w:szCs w:val="24"/>
        </w:rPr>
        <w:t xml:space="preserve"> by t</w:t>
      </w:r>
      <w:r w:rsidR="00D83686" w:rsidRPr="00E22B0D">
        <w:rPr>
          <w:rFonts w:ascii="Times New Roman" w:hAnsi="Times New Roman" w:cs="Times New Roman"/>
          <w:sz w:val="24"/>
          <w:szCs w:val="24"/>
        </w:rPr>
        <w:t>he third respondent</w:t>
      </w:r>
      <w:r w:rsidR="005D0493" w:rsidRPr="00E22B0D">
        <w:rPr>
          <w:rFonts w:ascii="Times New Roman" w:hAnsi="Times New Roman" w:cs="Times New Roman"/>
          <w:sz w:val="24"/>
          <w:szCs w:val="24"/>
        </w:rPr>
        <w:t xml:space="preserve"> </w:t>
      </w:r>
      <w:r w:rsidR="00D83686" w:rsidRPr="00E22B0D">
        <w:rPr>
          <w:rFonts w:ascii="Times New Roman" w:hAnsi="Times New Roman" w:cs="Times New Roman"/>
          <w:sz w:val="24"/>
          <w:szCs w:val="24"/>
        </w:rPr>
        <w:t xml:space="preserve">in </w:t>
      </w:r>
      <w:r w:rsidR="00A64B90" w:rsidRPr="00E22B0D">
        <w:rPr>
          <w:rFonts w:ascii="Times New Roman" w:hAnsi="Times New Roman" w:cs="Times New Roman"/>
          <w:sz w:val="24"/>
          <w:szCs w:val="24"/>
        </w:rPr>
        <w:t xml:space="preserve">the </w:t>
      </w:r>
      <w:r w:rsidR="00A64B90" w:rsidRPr="00E22B0D">
        <w:rPr>
          <w:rFonts w:ascii="Times New Roman" w:hAnsi="Times New Roman" w:cs="Times New Roman"/>
          <w:sz w:val="24"/>
          <w:szCs w:val="24"/>
        </w:rPr>
        <w:lastRenderedPageBreak/>
        <w:t>appellant</w:t>
      </w:r>
      <w:r w:rsidR="00D83686" w:rsidRPr="00E22B0D">
        <w:rPr>
          <w:rFonts w:ascii="Times New Roman" w:hAnsi="Times New Roman" w:cs="Times New Roman"/>
          <w:sz w:val="24"/>
          <w:szCs w:val="24"/>
        </w:rPr>
        <w:t>’s favour</w:t>
      </w:r>
      <w:r w:rsidR="006E6F85"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6E6F85" w:rsidRPr="00E22B0D">
        <w:rPr>
          <w:rFonts w:ascii="Times New Roman" w:hAnsi="Times New Roman" w:cs="Times New Roman"/>
          <w:sz w:val="24"/>
          <w:szCs w:val="24"/>
        </w:rPr>
        <w:t xml:space="preserve">By way of a letter dated 20 December, 2024, the third respondent </w:t>
      </w:r>
      <w:r w:rsidR="00333AAE" w:rsidRPr="00E22B0D">
        <w:rPr>
          <w:rFonts w:ascii="Times New Roman" w:hAnsi="Times New Roman" w:cs="Times New Roman"/>
          <w:sz w:val="24"/>
          <w:szCs w:val="24"/>
        </w:rPr>
        <w:t>stat</w:t>
      </w:r>
      <w:r w:rsidR="006E6F85" w:rsidRPr="00E22B0D">
        <w:rPr>
          <w:rFonts w:ascii="Times New Roman" w:hAnsi="Times New Roman" w:cs="Times New Roman"/>
          <w:sz w:val="24"/>
          <w:szCs w:val="24"/>
        </w:rPr>
        <w:t xml:space="preserve">ed </w:t>
      </w:r>
      <w:r w:rsidR="00333AAE" w:rsidRPr="00E22B0D">
        <w:rPr>
          <w:rFonts w:ascii="Times New Roman" w:hAnsi="Times New Roman" w:cs="Times New Roman"/>
          <w:sz w:val="24"/>
          <w:szCs w:val="24"/>
        </w:rPr>
        <w:t>as follows:</w:t>
      </w:r>
    </w:p>
    <w:p w14:paraId="159913BD" w14:textId="65590E7A" w:rsidR="00333AAE" w:rsidRPr="00E22B0D" w:rsidRDefault="00333AAE" w:rsidP="0025071E">
      <w:pPr>
        <w:spacing w:line="240" w:lineRule="auto"/>
        <w:ind w:left="1134"/>
        <w:jc w:val="both"/>
        <w:rPr>
          <w:rFonts w:ascii="Times New Roman" w:hAnsi="Times New Roman" w:cs="Times New Roman"/>
          <w:sz w:val="24"/>
          <w:szCs w:val="24"/>
        </w:rPr>
      </w:pPr>
      <w:r w:rsidRPr="00E22B0D">
        <w:rPr>
          <w:rFonts w:ascii="Times New Roman" w:hAnsi="Times New Roman" w:cs="Times New Roman"/>
          <w:sz w:val="24"/>
          <w:szCs w:val="24"/>
        </w:rPr>
        <w:t xml:space="preserve">“We acknowledge receipt of your application for an injunction and a notice of opposition by Stanley </w:t>
      </w:r>
      <w:proofErr w:type="spellStart"/>
      <w:r w:rsidRPr="00E22B0D">
        <w:rPr>
          <w:rFonts w:ascii="Times New Roman" w:hAnsi="Times New Roman" w:cs="Times New Roman"/>
          <w:sz w:val="24"/>
          <w:szCs w:val="24"/>
        </w:rPr>
        <w:t>Kapawu</w:t>
      </w:r>
      <w:proofErr w:type="spellEnd"/>
      <w:r w:rsidRPr="00E22B0D">
        <w:rPr>
          <w:rFonts w:ascii="Times New Roman" w:hAnsi="Times New Roman" w:cs="Times New Roman"/>
          <w:sz w:val="24"/>
          <w:szCs w:val="24"/>
        </w:rPr>
        <w:t xml:space="preserve"> … After due consideration of the application</w:t>
      </w:r>
      <w:r w:rsidR="00F759F7" w:rsidRPr="00E22B0D">
        <w:rPr>
          <w:rFonts w:ascii="Times New Roman" w:hAnsi="Times New Roman" w:cs="Times New Roman"/>
          <w:sz w:val="24"/>
          <w:szCs w:val="24"/>
        </w:rPr>
        <w:t xml:space="preserve"> … and a notice of opposition … we regret to notify you that the application for an injunction cannot be granted for the following reasons:</w:t>
      </w:r>
    </w:p>
    <w:p w14:paraId="5AE0D559" w14:textId="0DBEFE6A" w:rsidR="00F759F7" w:rsidRDefault="00F759F7" w:rsidP="007A4F61">
      <w:pPr>
        <w:pStyle w:val="ListParagraph"/>
        <w:numPr>
          <w:ilvl w:val="0"/>
          <w:numId w:val="6"/>
        </w:numPr>
        <w:spacing w:after="0" w:line="240" w:lineRule="auto"/>
        <w:ind w:left="1985" w:hanging="284"/>
        <w:jc w:val="both"/>
        <w:rPr>
          <w:rFonts w:ascii="Times New Roman" w:hAnsi="Times New Roman" w:cs="Times New Roman"/>
          <w:sz w:val="24"/>
          <w:szCs w:val="24"/>
        </w:rPr>
      </w:pPr>
      <w:r w:rsidRPr="00E22B0D">
        <w:rPr>
          <w:rFonts w:ascii="Times New Roman" w:hAnsi="Times New Roman" w:cs="Times New Roman"/>
          <w:sz w:val="24"/>
          <w:szCs w:val="24"/>
        </w:rPr>
        <w:t xml:space="preserve">On </w:t>
      </w:r>
      <w:r w:rsidRPr="0025071E">
        <w:rPr>
          <w:rFonts w:ascii="Times New Roman" w:hAnsi="Times New Roman" w:cs="Times New Roman"/>
          <w:i/>
          <w:sz w:val="24"/>
          <w:szCs w:val="24"/>
        </w:rPr>
        <w:t>prima facie</w:t>
      </w:r>
      <w:r w:rsidRPr="00E22B0D">
        <w:rPr>
          <w:rFonts w:ascii="Times New Roman" w:hAnsi="Times New Roman" w:cs="Times New Roman"/>
          <w:sz w:val="24"/>
          <w:szCs w:val="24"/>
        </w:rPr>
        <w:t xml:space="preserve"> basis, the applicant could not on a balance of convenience establish that it still has a tribute agreement registered with the Ministry of Mines and Mining Development and that on the area under injunction application, it has potential to suffer more harm in terms of investments and operational costs than the respondent.</w:t>
      </w:r>
    </w:p>
    <w:p w14:paraId="122A9F79" w14:textId="77777777" w:rsidR="007A4F61" w:rsidRPr="00E22B0D" w:rsidRDefault="007A4F61" w:rsidP="007A4F61">
      <w:pPr>
        <w:pStyle w:val="ListParagraph"/>
        <w:spacing w:after="0" w:line="240" w:lineRule="auto"/>
        <w:ind w:left="1985"/>
        <w:jc w:val="both"/>
        <w:rPr>
          <w:rFonts w:ascii="Times New Roman" w:hAnsi="Times New Roman" w:cs="Times New Roman"/>
          <w:sz w:val="24"/>
          <w:szCs w:val="24"/>
        </w:rPr>
      </w:pPr>
    </w:p>
    <w:p w14:paraId="0216F9BF" w14:textId="6899BF7C" w:rsidR="00F759F7" w:rsidRDefault="00F759F7" w:rsidP="007A4F61">
      <w:pPr>
        <w:pStyle w:val="ListParagraph"/>
        <w:numPr>
          <w:ilvl w:val="0"/>
          <w:numId w:val="6"/>
        </w:numPr>
        <w:spacing w:after="0" w:line="240" w:lineRule="auto"/>
        <w:ind w:left="1985" w:hanging="284"/>
        <w:jc w:val="both"/>
        <w:rPr>
          <w:rFonts w:ascii="Times New Roman" w:hAnsi="Times New Roman" w:cs="Times New Roman"/>
          <w:sz w:val="24"/>
          <w:szCs w:val="24"/>
        </w:rPr>
      </w:pPr>
      <w:r w:rsidRPr="00E22B0D">
        <w:rPr>
          <w:rFonts w:ascii="Times New Roman" w:hAnsi="Times New Roman" w:cs="Times New Roman"/>
          <w:sz w:val="24"/>
          <w:szCs w:val="24"/>
        </w:rPr>
        <w:t>Applicant did not prove that the potential harm cannot be compensated by damages.</w:t>
      </w:r>
    </w:p>
    <w:p w14:paraId="646F9001" w14:textId="77777777" w:rsidR="007A4F61" w:rsidRPr="007A4F61" w:rsidRDefault="007A4F61" w:rsidP="007A4F61">
      <w:pPr>
        <w:pStyle w:val="ListParagraph"/>
        <w:spacing w:after="0"/>
        <w:rPr>
          <w:rFonts w:ascii="Times New Roman" w:hAnsi="Times New Roman" w:cs="Times New Roman"/>
          <w:sz w:val="24"/>
          <w:szCs w:val="24"/>
        </w:rPr>
      </w:pPr>
    </w:p>
    <w:p w14:paraId="25B8BE8E" w14:textId="7ACC28DC" w:rsidR="00C40059" w:rsidRDefault="00F759F7" w:rsidP="007A4F61">
      <w:pPr>
        <w:pStyle w:val="ListParagraph"/>
        <w:numPr>
          <w:ilvl w:val="0"/>
          <w:numId w:val="6"/>
        </w:numPr>
        <w:spacing w:after="0" w:line="240" w:lineRule="auto"/>
        <w:ind w:left="1985" w:hanging="284"/>
        <w:jc w:val="both"/>
        <w:rPr>
          <w:rFonts w:ascii="Times New Roman" w:hAnsi="Times New Roman" w:cs="Times New Roman"/>
          <w:sz w:val="24"/>
          <w:szCs w:val="24"/>
        </w:rPr>
      </w:pPr>
      <w:r w:rsidRPr="00E22B0D">
        <w:rPr>
          <w:rFonts w:ascii="Times New Roman" w:hAnsi="Times New Roman" w:cs="Times New Roman"/>
          <w:sz w:val="24"/>
          <w:szCs w:val="24"/>
        </w:rPr>
        <w:t>Applicant delayed the submission of its injunction application since the 19</w:t>
      </w:r>
      <w:r w:rsidRPr="00E22B0D">
        <w:rPr>
          <w:rFonts w:ascii="Times New Roman" w:hAnsi="Times New Roman" w:cs="Times New Roman"/>
          <w:sz w:val="24"/>
          <w:szCs w:val="24"/>
          <w:vertAlign w:val="superscript"/>
        </w:rPr>
        <w:t>th</w:t>
      </w:r>
      <w:r w:rsidRPr="00E22B0D">
        <w:rPr>
          <w:rFonts w:ascii="Times New Roman" w:hAnsi="Times New Roman" w:cs="Times New Roman"/>
          <w:sz w:val="24"/>
          <w:szCs w:val="24"/>
        </w:rPr>
        <w:t xml:space="preserve"> of March 2024 and 3 months prior to that during which time it was supposed to give notice of its intention to either continue or discontinue the tribute agreement.”</w:t>
      </w:r>
    </w:p>
    <w:p w14:paraId="5D0D4A2B" w14:textId="77777777" w:rsidR="009F730A" w:rsidRPr="009F730A" w:rsidRDefault="009F730A" w:rsidP="009F730A">
      <w:pPr>
        <w:pStyle w:val="ListParagraph"/>
        <w:rPr>
          <w:rFonts w:ascii="Times New Roman" w:hAnsi="Times New Roman" w:cs="Times New Roman"/>
          <w:sz w:val="24"/>
          <w:szCs w:val="24"/>
        </w:rPr>
      </w:pPr>
    </w:p>
    <w:p w14:paraId="26D1E364" w14:textId="77777777" w:rsidR="009F730A" w:rsidRPr="00E22B0D" w:rsidRDefault="009F730A" w:rsidP="009F730A">
      <w:pPr>
        <w:pStyle w:val="ListParagraph"/>
        <w:spacing w:after="0" w:line="240" w:lineRule="auto"/>
        <w:ind w:left="1985"/>
        <w:jc w:val="both"/>
        <w:rPr>
          <w:rFonts w:ascii="Times New Roman" w:hAnsi="Times New Roman" w:cs="Times New Roman"/>
          <w:sz w:val="24"/>
          <w:szCs w:val="24"/>
        </w:rPr>
      </w:pPr>
    </w:p>
    <w:p w14:paraId="201455A9" w14:textId="77777777" w:rsidR="0025071E" w:rsidRDefault="0025071E" w:rsidP="0025071E">
      <w:pPr>
        <w:spacing w:after="0" w:line="240" w:lineRule="auto"/>
        <w:ind w:left="720"/>
        <w:jc w:val="both"/>
        <w:rPr>
          <w:rFonts w:ascii="Times New Roman" w:hAnsi="Times New Roman" w:cs="Times New Roman"/>
          <w:sz w:val="24"/>
          <w:szCs w:val="24"/>
        </w:rPr>
      </w:pPr>
    </w:p>
    <w:p w14:paraId="2331FD77" w14:textId="1F848B9C" w:rsidR="00707611" w:rsidRPr="00E22B0D" w:rsidRDefault="00C40059" w:rsidP="00CA78AE">
      <w:pPr>
        <w:spacing w:after="0" w:line="480" w:lineRule="auto"/>
        <w:ind w:left="567" w:hanging="567"/>
        <w:jc w:val="both"/>
        <w:rPr>
          <w:rFonts w:ascii="Times New Roman" w:hAnsi="Times New Roman" w:cs="Times New Roman"/>
          <w:b/>
          <w:bCs/>
          <w:sz w:val="24"/>
          <w:szCs w:val="24"/>
        </w:rPr>
      </w:pPr>
      <w:r w:rsidRPr="00E22B0D">
        <w:rPr>
          <w:rFonts w:ascii="Times New Roman" w:hAnsi="Times New Roman" w:cs="Times New Roman"/>
          <w:sz w:val="24"/>
          <w:szCs w:val="24"/>
        </w:rPr>
        <w:t>[</w:t>
      </w:r>
      <w:r w:rsidR="00500117" w:rsidRPr="00E22B0D">
        <w:rPr>
          <w:rFonts w:ascii="Times New Roman" w:hAnsi="Times New Roman" w:cs="Times New Roman"/>
          <w:sz w:val="24"/>
          <w:szCs w:val="24"/>
        </w:rPr>
        <w:t>8</w:t>
      </w:r>
      <w:r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25071E">
        <w:rPr>
          <w:rFonts w:ascii="Times New Roman" w:hAnsi="Times New Roman" w:cs="Times New Roman"/>
          <w:sz w:val="24"/>
          <w:szCs w:val="24"/>
        </w:rPr>
        <w:tab/>
      </w:r>
      <w:r w:rsidR="00500117" w:rsidRPr="00E22B0D">
        <w:rPr>
          <w:rFonts w:ascii="Times New Roman" w:hAnsi="Times New Roman" w:cs="Times New Roman"/>
          <w:sz w:val="24"/>
          <w:szCs w:val="24"/>
        </w:rPr>
        <w:t>It was also alleged that s</w:t>
      </w:r>
      <w:r w:rsidR="0027791F" w:rsidRPr="00E22B0D">
        <w:rPr>
          <w:rFonts w:ascii="Times New Roman" w:hAnsi="Times New Roman" w:cs="Times New Roman"/>
          <w:sz w:val="24"/>
          <w:szCs w:val="24"/>
        </w:rPr>
        <w:t xml:space="preserve">ometime in June 2023, the first and second respondents came to the mining site. </w:t>
      </w:r>
      <w:r w:rsidR="0025071E">
        <w:rPr>
          <w:rFonts w:ascii="Times New Roman" w:hAnsi="Times New Roman" w:cs="Times New Roman"/>
          <w:sz w:val="24"/>
          <w:szCs w:val="24"/>
        </w:rPr>
        <w:t xml:space="preserve"> </w:t>
      </w:r>
      <w:r w:rsidR="00C71A0B" w:rsidRPr="00E22B0D">
        <w:rPr>
          <w:rFonts w:ascii="Times New Roman" w:hAnsi="Times New Roman" w:cs="Times New Roman"/>
          <w:sz w:val="24"/>
          <w:szCs w:val="24"/>
        </w:rPr>
        <w:t xml:space="preserve">According to the </w:t>
      </w:r>
      <w:r w:rsidR="0027791F" w:rsidRPr="00E22B0D">
        <w:rPr>
          <w:rFonts w:ascii="Times New Roman" w:hAnsi="Times New Roman" w:cs="Times New Roman"/>
          <w:sz w:val="24"/>
          <w:szCs w:val="24"/>
        </w:rPr>
        <w:t>appellant they threatened to force themselves back onto the mine</w:t>
      </w:r>
      <w:r w:rsidR="005D0493" w:rsidRPr="00E22B0D">
        <w:rPr>
          <w:rFonts w:ascii="Times New Roman" w:hAnsi="Times New Roman" w:cs="Times New Roman"/>
          <w:sz w:val="24"/>
          <w:szCs w:val="24"/>
        </w:rPr>
        <w:t xml:space="preserve"> and</w:t>
      </w:r>
      <w:r w:rsidR="0027791F" w:rsidRPr="00E22B0D">
        <w:rPr>
          <w:rFonts w:ascii="Times New Roman" w:hAnsi="Times New Roman" w:cs="Times New Roman"/>
          <w:sz w:val="24"/>
          <w:szCs w:val="24"/>
        </w:rPr>
        <w:t xml:space="preserve"> </w:t>
      </w:r>
      <w:r w:rsidR="005D0493" w:rsidRPr="00E22B0D">
        <w:rPr>
          <w:rFonts w:ascii="Times New Roman" w:hAnsi="Times New Roman" w:cs="Times New Roman"/>
          <w:sz w:val="24"/>
          <w:szCs w:val="24"/>
        </w:rPr>
        <w:t>t</w:t>
      </w:r>
      <w:r w:rsidRPr="00E22B0D">
        <w:rPr>
          <w:rFonts w:ascii="Times New Roman" w:hAnsi="Times New Roman" w:cs="Times New Roman"/>
          <w:sz w:val="24"/>
          <w:szCs w:val="24"/>
        </w:rPr>
        <w:t xml:space="preserve">his </w:t>
      </w:r>
      <w:r w:rsidR="00ED04A8" w:rsidRPr="00E22B0D">
        <w:rPr>
          <w:rFonts w:ascii="Times New Roman" w:hAnsi="Times New Roman" w:cs="Times New Roman"/>
          <w:sz w:val="24"/>
          <w:szCs w:val="24"/>
        </w:rPr>
        <w:t>prompt</w:t>
      </w:r>
      <w:r w:rsidR="00A64B90" w:rsidRPr="00E22B0D">
        <w:rPr>
          <w:rFonts w:ascii="Times New Roman" w:hAnsi="Times New Roman" w:cs="Times New Roman"/>
          <w:sz w:val="24"/>
          <w:szCs w:val="24"/>
        </w:rPr>
        <w:t>ed</w:t>
      </w:r>
      <w:r w:rsidR="0027791F" w:rsidRPr="00E22B0D">
        <w:rPr>
          <w:rFonts w:ascii="Times New Roman" w:hAnsi="Times New Roman" w:cs="Times New Roman"/>
          <w:sz w:val="24"/>
          <w:szCs w:val="24"/>
        </w:rPr>
        <w:t xml:space="preserve"> </w:t>
      </w:r>
      <w:r w:rsidR="00C71A0B" w:rsidRPr="00E22B0D">
        <w:rPr>
          <w:rFonts w:ascii="Times New Roman" w:hAnsi="Times New Roman" w:cs="Times New Roman"/>
          <w:sz w:val="24"/>
          <w:szCs w:val="24"/>
        </w:rPr>
        <w:t xml:space="preserve">him </w:t>
      </w:r>
      <w:r w:rsidR="0027791F" w:rsidRPr="00E22B0D">
        <w:rPr>
          <w:rFonts w:ascii="Times New Roman" w:hAnsi="Times New Roman" w:cs="Times New Roman"/>
          <w:sz w:val="24"/>
          <w:szCs w:val="24"/>
        </w:rPr>
        <w:t>to appl</w:t>
      </w:r>
      <w:r w:rsidR="00ED04A8" w:rsidRPr="00E22B0D">
        <w:rPr>
          <w:rFonts w:ascii="Times New Roman" w:hAnsi="Times New Roman" w:cs="Times New Roman"/>
          <w:sz w:val="24"/>
          <w:szCs w:val="24"/>
        </w:rPr>
        <w:t>y</w:t>
      </w:r>
      <w:r w:rsidR="0027791F" w:rsidRPr="00E22B0D">
        <w:rPr>
          <w:rFonts w:ascii="Times New Roman" w:hAnsi="Times New Roman" w:cs="Times New Roman"/>
          <w:sz w:val="24"/>
          <w:szCs w:val="24"/>
        </w:rPr>
        <w:t xml:space="preserve"> for an interdict against them under </w:t>
      </w:r>
      <w:r w:rsidR="0025071E">
        <w:rPr>
          <w:rFonts w:ascii="Times New Roman" w:hAnsi="Times New Roman" w:cs="Times New Roman"/>
          <w:sz w:val="24"/>
          <w:szCs w:val="24"/>
        </w:rPr>
        <w:t xml:space="preserve">                               </w:t>
      </w:r>
      <w:r w:rsidR="0027791F" w:rsidRPr="00E22B0D">
        <w:rPr>
          <w:rFonts w:ascii="Times New Roman" w:hAnsi="Times New Roman" w:cs="Times New Roman"/>
          <w:sz w:val="24"/>
          <w:szCs w:val="24"/>
        </w:rPr>
        <w:t>HCH</w:t>
      </w:r>
      <w:r w:rsidR="0025071E">
        <w:rPr>
          <w:rFonts w:ascii="Times New Roman" w:hAnsi="Times New Roman" w:cs="Times New Roman"/>
          <w:sz w:val="24"/>
          <w:szCs w:val="24"/>
        </w:rPr>
        <w:t xml:space="preserve"> </w:t>
      </w:r>
      <w:r w:rsidR="0027791F" w:rsidRPr="00E22B0D">
        <w:rPr>
          <w:rFonts w:ascii="Times New Roman" w:hAnsi="Times New Roman" w:cs="Times New Roman"/>
          <w:sz w:val="24"/>
          <w:szCs w:val="24"/>
        </w:rPr>
        <w:t>4420/23</w:t>
      </w:r>
      <w:r w:rsidR="005D0493" w:rsidRPr="00E22B0D">
        <w:rPr>
          <w:rFonts w:ascii="Times New Roman" w:hAnsi="Times New Roman" w:cs="Times New Roman"/>
          <w:sz w:val="24"/>
          <w:szCs w:val="24"/>
        </w:rPr>
        <w:t xml:space="preserve"> after which</w:t>
      </w:r>
      <w:r w:rsidR="0027791F" w:rsidRPr="00E22B0D">
        <w:rPr>
          <w:rFonts w:ascii="Times New Roman" w:hAnsi="Times New Roman" w:cs="Times New Roman"/>
          <w:sz w:val="24"/>
          <w:szCs w:val="24"/>
        </w:rPr>
        <w:t xml:space="preserve"> </w:t>
      </w:r>
      <w:r w:rsidR="005D0493" w:rsidRPr="00E22B0D">
        <w:rPr>
          <w:rFonts w:ascii="Times New Roman" w:hAnsi="Times New Roman" w:cs="Times New Roman"/>
          <w:sz w:val="24"/>
          <w:szCs w:val="24"/>
        </w:rPr>
        <w:t>t</w:t>
      </w:r>
      <w:r w:rsidRPr="00E22B0D">
        <w:rPr>
          <w:rFonts w:ascii="Times New Roman" w:hAnsi="Times New Roman" w:cs="Times New Roman"/>
          <w:sz w:val="24"/>
          <w:szCs w:val="24"/>
        </w:rPr>
        <w:t xml:space="preserve">he </w:t>
      </w:r>
      <w:r w:rsidR="005D0493" w:rsidRPr="00E22B0D">
        <w:rPr>
          <w:rFonts w:ascii="Times New Roman" w:hAnsi="Times New Roman" w:cs="Times New Roman"/>
          <w:sz w:val="24"/>
          <w:szCs w:val="24"/>
        </w:rPr>
        <w:t>said</w:t>
      </w:r>
      <w:r w:rsidR="00ED04A8" w:rsidRPr="00E22B0D">
        <w:rPr>
          <w:rFonts w:ascii="Times New Roman" w:hAnsi="Times New Roman" w:cs="Times New Roman"/>
          <w:sz w:val="24"/>
          <w:szCs w:val="24"/>
        </w:rPr>
        <w:t xml:space="preserve"> respondents vacated</w:t>
      </w:r>
      <w:r w:rsidR="0027791F" w:rsidRPr="00E22B0D">
        <w:rPr>
          <w:rFonts w:ascii="Times New Roman" w:hAnsi="Times New Roman" w:cs="Times New Roman"/>
          <w:sz w:val="24"/>
          <w:szCs w:val="24"/>
        </w:rPr>
        <w:t xml:space="preserve"> the site</w:t>
      </w:r>
      <w:r w:rsidR="00C71A0B" w:rsidRPr="00E22B0D">
        <w:rPr>
          <w:rFonts w:ascii="Times New Roman" w:hAnsi="Times New Roman" w:cs="Times New Roman"/>
          <w:sz w:val="24"/>
          <w:szCs w:val="24"/>
        </w:rPr>
        <w:t>.</w:t>
      </w:r>
      <w:r w:rsidR="0038532E">
        <w:rPr>
          <w:rFonts w:ascii="Times New Roman" w:hAnsi="Times New Roman" w:cs="Times New Roman"/>
          <w:sz w:val="24"/>
          <w:szCs w:val="24"/>
        </w:rPr>
        <w:t xml:space="preserve">  </w:t>
      </w:r>
      <w:r w:rsidR="00C5606F" w:rsidRPr="00E22B0D">
        <w:rPr>
          <w:rFonts w:ascii="Times New Roman" w:hAnsi="Times New Roman" w:cs="Times New Roman"/>
          <w:sz w:val="24"/>
          <w:szCs w:val="24"/>
        </w:rPr>
        <w:t xml:space="preserve">The appellant abandoned the application after the </w:t>
      </w:r>
      <w:r w:rsidR="00143348" w:rsidRPr="00E22B0D">
        <w:rPr>
          <w:rFonts w:ascii="Times New Roman" w:hAnsi="Times New Roman" w:cs="Times New Roman"/>
          <w:sz w:val="24"/>
          <w:szCs w:val="24"/>
        </w:rPr>
        <w:t>said</w:t>
      </w:r>
      <w:r w:rsidR="00C5606F" w:rsidRPr="00E22B0D">
        <w:rPr>
          <w:rFonts w:ascii="Times New Roman" w:hAnsi="Times New Roman" w:cs="Times New Roman"/>
          <w:sz w:val="24"/>
          <w:szCs w:val="24"/>
        </w:rPr>
        <w:t xml:space="preserve"> respondents left the site.</w:t>
      </w:r>
      <w:r w:rsidR="00C71A0B"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C71A0B" w:rsidRPr="00E22B0D">
        <w:rPr>
          <w:rFonts w:ascii="Times New Roman" w:hAnsi="Times New Roman" w:cs="Times New Roman"/>
          <w:sz w:val="24"/>
          <w:szCs w:val="24"/>
        </w:rPr>
        <w:t>The</w:t>
      </w:r>
      <w:r w:rsidR="00C5606F" w:rsidRPr="00E22B0D">
        <w:rPr>
          <w:rFonts w:ascii="Times New Roman" w:hAnsi="Times New Roman" w:cs="Times New Roman"/>
          <w:sz w:val="24"/>
          <w:szCs w:val="24"/>
        </w:rPr>
        <w:t xml:space="preserve"> said respondents</w:t>
      </w:r>
      <w:r w:rsidR="00C71A0B" w:rsidRPr="00E22B0D">
        <w:rPr>
          <w:rFonts w:ascii="Times New Roman" w:hAnsi="Times New Roman" w:cs="Times New Roman"/>
          <w:sz w:val="24"/>
          <w:szCs w:val="24"/>
        </w:rPr>
        <w:t xml:space="preserve"> </w:t>
      </w:r>
      <w:r w:rsidR="00ED04A8" w:rsidRPr="00E22B0D">
        <w:rPr>
          <w:rFonts w:ascii="Times New Roman" w:hAnsi="Times New Roman" w:cs="Times New Roman"/>
          <w:sz w:val="24"/>
          <w:szCs w:val="24"/>
        </w:rPr>
        <w:t>later filed an application</w:t>
      </w:r>
      <w:r w:rsidR="00660A7A" w:rsidRPr="00E22B0D">
        <w:rPr>
          <w:rFonts w:ascii="Times New Roman" w:hAnsi="Times New Roman" w:cs="Times New Roman"/>
          <w:sz w:val="24"/>
          <w:szCs w:val="24"/>
        </w:rPr>
        <w:t xml:space="preserve"> in 2024</w:t>
      </w:r>
      <w:r w:rsidR="00ED04A8" w:rsidRPr="00E22B0D">
        <w:rPr>
          <w:rFonts w:ascii="Times New Roman" w:hAnsi="Times New Roman" w:cs="Times New Roman"/>
          <w:sz w:val="24"/>
          <w:szCs w:val="24"/>
        </w:rPr>
        <w:t xml:space="preserve"> under HCH</w:t>
      </w:r>
      <w:r w:rsidR="0025071E">
        <w:rPr>
          <w:rFonts w:ascii="Times New Roman" w:hAnsi="Times New Roman" w:cs="Times New Roman"/>
          <w:sz w:val="24"/>
          <w:szCs w:val="24"/>
        </w:rPr>
        <w:t xml:space="preserve"> </w:t>
      </w:r>
      <w:r w:rsidR="00ED04A8" w:rsidRPr="00E22B0D">
        <w:rPr>
          <w:rFonts w:ascii="Times New Roman" w:hAnsi="Times New Roman" w:cs="Times New Roman"/>
          <w:sz w:val="24"/>
          <w:szCs w:val="24"/>
        </w:rPr>
        <w:t xml:space="preserve">1373/24 for the dismissal of the application under </w:t>
      </w:r>
      <w:r w:rsidR="0025071E">
        <w:rPr>
          <w:rFonts w:ascii="Times New Roman" w:hAnsi="Times New Roman" w:cs="Times New Roman"/>
          <w:sz w:val="24"/>
          <w:szCs w:val="24"/>
        </w:rPr>
        <w:t xml:space="preserve">                   </w:t>
      </w:r>
      <w:r w:rsidR="00ED04A8" w:rsidRPr="00E22B0D">
        <w:rPr>
          <w:rFonts w:ascii="Times New Roman" w:hAnsi="Times New Roman" w:cs="Times New Roman"/>
          <w:sz w:val="24"/>
          <w:szCs w:val="24"/>
        </w:rPr>
        <w:t>HCH</w:t>
      </w:r>
      <w:r w:rsidR="0025071E">
        <w:rPr>
          <w:rFonts w:ascii="Times New Roman" w:hAnsi="Times New Roman" w:cs="Times New Roman"/>
          <w:sz w:val="24"/>
          <w:szCs w:val="24"/>
        </w:rPr>
        <w:t xml:space="preserve"> </w:t>
      </w:r>
      <w:r w:rsidR="00ED04A8" w:rsidRPr="00E22B0D">
        <w:rPr>
          <w:rFonts w:ascii="Times New Roman" w:hAnsi="Times New Roman" w:cs="Times New Roman"/>
          <w:sz w:val="24"/>
          <w:szCs w:val="24"/>
        </w:rPr>
        <w:t>4420/23</w:t>
      </w:r>
      <w:r w:rsidR="0025071E">
        <w:rPr>
          <w:rFonts w:ascii="Times New Roman" w:hAnsi="Times New Roman" w:cs="Times New Roman"/>
          <w:sz w:val="24"/>
          <w:szCs w:val="24"/>
        </w:rPr>
        <w:t xml:space="preserve"> for want of prosecution.  </w:t>
      </w:r>
      <w:r w:rsidR="00660A7A" w:rsidRPr="00E22B0D">
        <w:rPr>
          <w:rFonts w:ascii="Times New Roman" w:hAnsi="Times New Roman" w:cs="Times New Roman"/>
          <w:sz w:val="24"/>
          <w:szCs w:val="24"/>
        </w:rPr>
        <w:t>The</w:t>
      </w:r>
      <w:r w:rsidR="00094F32" w:rsidRPr="00E22B0D">
        <w:rPr>
          <w:rFonts w:ascii="Times New Roman" w:hAnsi="Times New Roman" w:cs="Times New Roman"/>
          <w:sz w:val="24"/>
          <w:szCs w:val="24"/>
        </w:rPr>
        <w:t xml:space="preserve"> appellant d</w:t>
      </w:r>
      <w:r w:rsidR="00660A7A" w:rsidRPr="00E22B0D">
        <w:rPr>
          <w:rFonts w:ascii="Times New Roman" w:hAnsi="Times New Roman" w:cs="Times New Roman"/>
          <w:sz w:val="24"/>
          <w:szCs w:val="24"/>
        </w:rPr>
        <w:t>i</w:t>
      </w:r>
      <w:r w:rsidR="00094F32" w:rsidRPr="00E22B0D">
        <w:rPr>
          <w:rFonts w:ascii="Times New Roman" w:hAnsi="Times New Roman" w:cs="Times New Roman"/>
          <w:sz w:val="24"/>
          <w:szCs w:val="24"/>
        </w:rPr>
        <w:t>d not contest the</w:t>
      </w:r>
      <w:r w:rsidR="00660A7A" w:rsidRPr="00E22B0D">
        <w:rPr>
          <w:rFonts w:ascii="Times New Roman" w:hAnsi="Times New Roman" w:cs="Times New Roman"/>
          <w:sz w:val="24"/>
          <w:szCs w:val="24"/>
        </w:rPr>
        <w:t xml:space="preserve"> </w:t>
      </w:r>
      <w:r w:rsidR="00ED04A8" w:rsidRPr="00E22B0D">
        <w:rPr>
          <w:rFonts w:ascii="Times New Roman" w:hAnsi="Times New Roman" w:cs="Times New Roman"/>
          <w:sz w:val="24"/>
          <w:szCs w:val="24"/>
        </w:rPr>
        <w:t>application</w:t>
      </w:r>
      <w:r w:rsidR="00660A7A" w:rsidRPr="00E22B0D">
        <w:rPr>
          <w:rFonts w:ascii="Times New Roman" w:hAnsi="Times New Roman" w:cs="Times New Roman"/>
          <w:sz w:val="24"/>
          <w:szCs w:val="24"/>
        </w:rPr>
        <w:t xml:space="preserve">. </w:t>
      </w:r>
      <w:r w:rsidR="0025071E">
        <w:rPr>
          <w:rFonts w:ascii="Times New Roman" w:hAnsi="Times New Roman" w:cs="Times New Roman"/>
          <w:sz w:val="24"/>
          <w:szCs w:val="24"/>
        </w:rPr>
        <w:t xml:space="preserve"> </w:t>
      </w:r>
      <w:r w:rsidR="00C5606F" w:rsidRPr="00E22B0D">
        <w:rPr>
          <w:rFonts w:ascii="Times New Roman" w:hAnsi="Times New Roman" w:cs="Times New Roman"/>
          <w:sz w:val="24"/>
          <w:szCs w:val="24"/>
        </w:rPr>
        <w:t xml:space="preserve">The appellant’s </w:t>
      </w:r>
      <w:r w:rsidR="00660A7A" w:rsidRPr="00E22B0D">
        <w:rPr>
          <w:rFonts w:ascii="Times New Roman" w:hAnsi="Times New Roman" w:cs="Times New Roman"/>
          <w:sz w:val="24"/>
          <w:szCs w:val="24"/>
        </w:rPr>
        <w:t>application under HCH</w:t>
      </w:r>
      <w:r w:rsidR="0025071E">
        <w:rPr>
          <w:rFonts w:ascii="Times New Roman" w:hAnsi="Times New Roman" w:cs="Times New Roman"/>
          <w:sz w:val="24"/>
          <w:szCs w:val="24"/>
        </w:rPr>
        <w:t xml:space="preserve"> </w:t>
      </w:r>
      <w:r w:rsidR="00660A7A" w:rsidRPr="00E22B0D">
        <w:rPr>
          <w:rFonts w:ascii="Times New Roman" w:hAnsi="Times New Roman" w:cs="Times New Roman"/>
          <w:sz w:val="24"/>
          <w:szCs w:val="24"/>
        </w:rPr>
        <w:t>4420/23 was accordingly deemed abandoned and dismissed</w:t>
      </w:r>
      <w:r w:rsidR="006E6F85" w:rsidRPr="00E22B0D">
        <w:rPr>
          <w:rFonts w:ascii="Times New Roman" w:hAnsi="Times New Roman" w:cs="Times New Roman"/>
          <w:sz w:val="24"/>
          <w:szCs w:val="24"/>
        </w:rPr>
        <w:t xml:space="preserve"> as reflected in a letter</w:t>
      </w:r>
      <w:r w:rsidR="00660A7A" w:rsidRPr="00E22B0D">
        <w:rPr>
          <w:rFonts w:ascii="Times New Roman" w:hAnsi="Times New Roman" w:cs="Times New Roman"/>
          <w:sz w:val="24"/>
          <w:szCs w:val="24"/>
        </w:rPr>
        <w:t xml:space="preserve"> by the Registrar of the court </w:t>
      </w:r>
      <w:r w:rsidR="00660A7A" w:rsidRPr="00E22B0D">
        <w:rPr>
          <w:rFonts w:ascii="Times New Roman" w:hAnsi="Times New Roman" w:cs="Times New Roman"/>
          <w:i/>
          <w:sz w:val="24"/>
          <w:szCs w:val="24"/>
        </w:rPr>
        <w:t>a quo</w:t>
      </w:r>
      <w:r w:rsidR="00B040EA" w:rsidRPr="00E22B0D">
        <w:rPr>
          <w:rFonts w:ascii="Times New Roman" w:hAnsi="Times New Roman" w:cs="Times New Roman"/>
          <w:sz w:val="24"/>
          <w:szCs w:val="24"/>
        </w:rPr>
        <w:t xml:space="preserve"> </w:t>
      </w:r>
      <w:r w:rsidR="006E6F85" w:rsidRPr="00E22B0D">
        <w:rPr>
          <w:rFonts w:ascii="Times New Roman" w:hAnsi="Times New Roman" w:cs="Times New Roman"/>
          <w:bCs/>
          <w:sz w:val="24"/>
          <w:szCs w:val="24"/>
        </w:rPr>
        <w:t>dated</w:t>
      </w:r>
      <w:r w:rsidR="00B040EA" w:rsidRPr="00E22B0D">
        <w:rPr>
          <w:rFonts w:ascii="Times New Roman" w:hAnsi="Times New Roman" w:cs="Times New Roman"/>
          <w:bCs/>
          <w:sz w:val="24"/>
          <w:szCs w:val="24"/>
        </w:rPr>
        <w:t xml:space="preserve"> </w:t>
      </w:r>
      <w:r w:rsidR="0025071E">
        <w:rPr>
          <w:rFonts w:ascii="Times New Roman" w:hAnsi="Times New Roman" w:cs="Times New Roman"/>
          <w:bCs/>
          <w:sz w:val="24"/>
          <w:szCs w:val="24"/>
        </w:rPr>
        <w:t xml:space="preserve">                                         </w:t>
      </w:r>
      <w:r w:rsidR="00B040EA" w:rsidRPr="00E22B0D">
        <w:rPr>
          <w:rFonts w:ascii="Times New Roman" w:hAnsi="Times New Roman" w:cs="Times New Roman"/>
          <w:bCs/>
          <w:sz w:val="24"/>
          <w:szCs w:val="24"/>
        </w:rPr>
        <w:t>24 September 2024</w:t>
      </w:r>
      <w:r w:rsidR="005D0493" w:rsidRPr="00E22B0D">
        <w:rPr>
          <w:rFonts w:ascii="Times New Roman" w:hAnsi="Times New Roman" w:cs="Times New Roman"/>
          <w:bCs/>
          <w:sz w:val="24"/>
          <w:szCs w:val="24"/>
        </w:rPr>
        <w:t>.</w:t>
      </w:r>
      <w:r w:rsidR="00660A7A" w:rsidRPr="00E22B0D">
        <w:rPr>
          <w:rFonts w:ascii="Times New Roman" w:hAnsi="Times New Roman" w:cs="Times New Roman"/>
          <w:sz w:val="24"/>
          <w:szCs w:val="24"/>
        </w:rPr>
        <w:t xml:space="preserve"> </w:t>
      </w:r>
    </w:p>
    <w:p w14:paraId="7DB1FDF2" w14:textId="77777777" w:rsidR="008E1ECB" w:rsidRDefault="008E1ECB" w:rsidP="008E1ECB">
      <w:pPr>
        <w:spacing w:after="0" w:line="240" w:lineRule="auto"/>
        <w:ind w:left="720"/>
        <w:jc w:val="both"/>
        <w:rPr>
          <w:rFonts w:ascii="Times New Roman" w:hAnsi="Times New Roman" w:cs="Times New Roman"/>
          <w:sz w:val="24"/>
          <w:szCs w:val="24"/>
        </w:rPr>
      </w:pPr>
    </w:p>
    <w:p w14:paraId="180D15F4" w14:textId="21BEC001" w:rsidR="00A93573" w:rsidRDefault="00C40059" w:rsidP="00CA78A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w:t>
      </w:r>
      <w:r w:rsidR="00226102" w:rsidRPr="00E22B0D">
        <w:rPr>
          <w:rFonts w:ascii="Times New Roman" w:hAnsi="Times New Roman" w:cs="Times New Roman"/>
          <w:sz w:val="24"/>
          <w:szCs w:val="24"/>
        </w:rPr>
        <w:t>9</w:t>
      </w:r>
      <w:r w:rsidRPr="00E22B0D">
        <w:rPr>
          <w:rFonts w:ascii="Times New Roman" w:hAnsi="Times New Roman" w:cs="Times New Roman"/>
          <w:sz w:val="24"/>
          <w:szCs w:val="24"/>
        </w:rPr>
        <w:t xml:space="preserve">] </w:t>
      </w:r>
      <w:r w:rsidR="008E1ECB">
        <w:rPr>
          <w:rFonts w:ascii="Times New Roman" w:hAnsi="Times New Roman" w:cs="Times New Roman"/>
          <w:sz w:val="24"/>
          <w:szCs w:val="24"/>
        </w:rPr>
        <w:t xml:space="preserve">  </w:t>
      </w:r>
      <w:r w:rsidR="008E1ECB">
        <w:rPr>
          <w:rFonts w:ascii="Times New Roman" w:hAnsi="Times New Roman" w:cs="Times New Roman"/>
          <w:sz w:val="24"/>
          <w:szCs w:val="24"/>
        </w:rPr>
        <w:tab/>
      </w:r>
      <w:r w:rsidR="00D258E4" w:rsidRPr="00E22B0D">
        <w:rPr>
          <w:rFonts w:ascii="Times New Roman" w:hAnsi="Times New Roman" w:cs="Times New Roman"/>
          <w:sz w:val="24"/>
          <w:szCs w:val="24"/>
        </w:rPr>
        <w:t>On</w:t>
      </w:r>
      <w:r w:rsidR="00FE2224" w:rsidRPr="00E22B0D">
        <w:rPr>
          <w:rFonts w:ascii="Times New Roman" w:hAnsi="Times New Roman" w:cs="Times New Roman"/>
          <w:sz w:val="24"/>
          <w:szCs w:val="24"/>
        </w:rPr>
        <w:t xml:space="preserve"> the night of</w:t>
      </w:r>
      <w:r w:rsidR="00D258E4" w:rsidRPr="00E22B0D">
        <w:rPr>
          <w:rFonts w:ascii="Times New Roman" w:hAnsi="Times New Roman" w:cs="Times New Roman"/>
          <w:sz w:val="24"/>
          <w:szCs w:val="24"/>
        </w:rPr>
        <w:t xml:space="preserve"> 4 January 2025 the said respondents returned to the mine</w:t>
      </w:r>
      <w:r w:rsidR="005B2732" w:rsidRPr="00E22B0D">
        <w:rPr>
          <w:rFonts w:ascii="Times New Roman" w:hAnsi="Times New Roman" w:cs="Times New Roman"/>
          <w:sz w:val="24"/>
          <w:szCs w:val="24"/>
        </w:rPr>
        <w:t xml:space="preserve">. </w:t>
      </w:r>
      <w:r w:rsidR="008E1ECB">
        <w:rPr>
          <w:rFonts w:ascii="Times New Roman" w:hAnsi="Times New Roman" w:cs="Times New Roman"/>
          <w:sz w:val="24"/>
          <w:szCs w:val="24"/>
        </w:rPr>
        <w:t xml:space="preserve"> </w:t>
      </w:r>
      <w:r w:rsidR="005B2732" w:rsidRPr="00E22B0D">
        <w:rPr>
          <w:rFonts w:ascii="Times New Roman" w:hAnsi="Times New Roman" w:cs="Times New Roman"/>
          <w:sz w:val="24"/>
          <w:szCs w:val="24"/>
        </w:rPr>
        <w:t xml:space="preserve">The </w:t>
      </w:r>
      <w:r w:rsidR="007026EF">
        <w:rPr>
          <w:rFonts w:ascii="Times New Roman" w:hAnsi="Times New Roman" w:cs="Times New Roman"/>
          <w:sz w:val="24"/>
          <w:szCs w:val="24"/>
        </w:rPr>
        <w:t>parties</w:t>
      </w:r>
      <w:r w:rsidR="005B2732" w:rsidRPr="00E22B0D">
        <w:rPr>
          <w:rFonts w:ascii="Times New Roman" w:hAnsi="Times New Roman" w:cs="Times New Roman"/>
          <w:sz w:val="24"/>
          <w:szCs w:val="24"/>
        </w:rPr>
        <w:t xml:space="preserve"> </w:t>
      </w:r>
      <w:r w:rsidR="00834BB5">
        <w:rPr>
          <w:rFonts w:ascii="Times New Roman" w:hAnsi="Times New Roman" w:cs="Times New Roman"/>
          <w:sz w:val="24"/>
          <w:szCs w:val="24"/>
        </w:rPr>
        <w:t xml:space="preserve">have </w:t>
      </w:r>
      <w:r w:rsidR="005B2732" w:rsidRPr="00E22B0D">
        <w:rPr>
          <w:rFonts w:ascii="Times New Roman" w:hAnsi="Times New Roman" w:cs="Times New Roman"/>
          <w:sz w:val="24"/>
          <w:szCs w:val="24"/>
        </w:rPr>
        <w:t>trade</w:t>
      </w:r>
      <w:r w:rsidR="00834BB5">
        <w:rPr>
          <w:rFonts w:ascii="Times New Roman" w:hAnsi="Times New Roman" w:cs="Times New Roman"/>
          <w:sz w:val="24"/>
          <w:szCs w:val="24"/>
        </w:rPr>
        <w:t>d</w:t>
      </w:r>
      <w:r w:rsidR="005B2732" w:rsidRPr="00E22B0D">
        <w:rPr>
          <w:rFonts w:ascii="Times New Roman" w:hAnsi="Times New Roman" w:cs="Times New Roman"/>
          <w:sz w:val="24"/>
          <w:szCs w:val="24"/>
        </w:rPr>
        <w:t xml:space="preserve"> accusations about what transpired but it is common cause that a brawl ensued </w:t>
      </w:r>
      <w:r w:rsidR="005B2732" w:rsidRPr="00E22B0D">
        <w:rPr>
          <w:rFonts w:ascii="Times New Roman" w:hAnsi="Times New Roman" w:cs="Times New Roman"/>
          <w:sz w:val="24"/>
          <w:szCs w:val="24"/>
        </w:rPr>
        <w:lastRenderedPageBreak/>
        <w:t xml:space="preserve">and it </w:t>
      </w:r>
      <w:r w:rsidR="00143348" w:rsidRPr="00E22B0D">
        <w:rPr>
          <w:rFonts w:ascii="Times New Roman" w:hAnsi="Times New Roman" w:cs="Times New Roman"/>
          <w:sz w:val="24"/>
          <w:szCs w:val="24"/>
        </w:rPr>
        <w:t>left several employees injured.</w:t>
      </w:r>
      <w:r w:rsidR="0038532E">
        <w:rPr>
          <w:rFonts w:ascii="Times New Roman" w:hAnsi="Times New Roman" w:cs="Times New Roman"/>
          <w:sz w:val="24"/>
          <w:szCs w:val="24"/>
        </w:rPr>
        <w:t xml:space="preserve">  </w:t>
      </w:r>
      <w:r w:rsidR="00FE2224" w:rsidRPr="00E22B0D">
        <w:rPr>
          <w:rFonts w:ascii="Times New Roman" w:hAnsi="Times New Roman" w:cs="Times New Roman"/>
          <w:sz w:val="24"/>
          <w:szCs w:val="24"/>
        </w:rPr>
        <w:t xml:space="preserve">A report was made to the Police and some </w:t>
      </w:r>
      <w:r w:rsidR="00143348" w:rsidRPr="00E22B0D">
        <w:rPr>
          <w:rFonts w:ascii="Times New Roman" w:hAnsi="Times New Roman" w:cs="Times New Roman"/>
          <w:sz w:val="24"/>
          <w:szCs w:val="24"/>
        </w:rPr>
        <w:t xml:space="preserve">members </w:t>
      </w:r>
      <w:r w:rsidR="00FE2224" w:rsidRPr="00E22B0D">
        <w:rPr>
          <w:rFonts w:ascii="Times New Roman" w:hAnsi="Times New Roman" w:cs="Times New Roman"/>
          <w:sz w:val="24"/>
          <w:szCs w:val="24"/>
        </w:rPr>
        <w:t>of the appellant’s workforce</w:t>
      </w:r>
      <w:r w:rsidR="00143348" w:rsidRPr="00E22B0D">
        <w:rPr>
          <w:rFonts w:ascii="Times New Roman" w:hAnsi="Times New Roman" w:cs="Times New Roman"/>
          <w:sz w:val="24"/>
          <w:szCs w:val="24"/>
        </w:rPr>
        <w:t xml:space="preserve"> were arrested</w:t>
      </w:r>
      <w:r w:rsidR="00D61976" w:rsidRPr="00E22B0D">
        <w:rPr>
          <w:rFonts w:ascii="Times New Roman" w:hAnsi="Times New Roman" w:cs="Times New Roman"/>
          <w:sz w:val="24"/>
          <w:szCs w:val="24"/>
        </w:rPr>
        <w:t xml:space="preserve">. </w:t>
      </w:r>
      <w:r w:rsidR="00A93573">
        <w:rPr>
          <w:rFonts w:ascii="Times New Roman" w:hAnsi="Times New Roman" w:cs="Times New Roman"/>
          <w:sz w:val="24"/>
          <w:szCs w:val="24"/>
        </w:rPr>
        <w:t xml:space="preserve"> </w:t>
      </w:r>
      <w:r w:rsidR="00D61976" w:rsidRPr="00E22B0D">
        <w:rPr>
          <w:rFonts w:ascii="Times New Roman" w:hAnsi="Times New Roman" w:cs="Times New Roman"/>
          <w:sz w:val="24"/>
          <w:szCs w:val="24"/>
        </w:rPr>
        <w:t>On 7 January 2025 the respondents returned to the mine and</w:t>
      </w:r>
      <w:r w:rsidR="005B2732" w:rsidRPr="00E22B0D">
        <w:rPr>
          <w:rFonts w:ascii="Times New Roman" w:hAnsi="Times New Roman" w:cs="Times New Roman"/>
          <w:sz w:val="24"/>
          <w:szCs w:val="24"/>
        </w:rPr>
        <w:t xml:space="preserve"> are alleged to have</w:t>
      </w:r>
      <w:r w:rsidR="00D61976" w:rsidRPr="00E22B0D">
        <w:rPr>
          <w:rFonts w:ascii="Times New Roman" w:hAnsi="Times New Roman" w:cs="Times New Roman"/>
          <w:sz w:val="24"/>
          <w:szCs w:val="24"/>
        </w:rPr>
        <w:t xml:space="preserve"> beg</w:t>
      </w:r>
      <w:r w:rsidR="005B2732" w:rsidRPr="00E22B0D">
        <w:rPr>
          <w:rFonts w:ascii="Times New Roman" w:hAnsi="Times New Roman" w:cs="Times New Roman"/>
          <w:sz w:val="24"/>
          <w:szCs w:val="24"/>
        </w:rPr>
        <w:t>u</w:t>
      </w:r>
      <w:r w:rsidR="00D61976" w:rsidRPr="00E22B0D">
        <w:rPr>
          <w:rFonts w:ascii="Times New Roman" w:hAnsi="Times New Roman" w:cs="Times New Roman"/>
          <w:sz w:val="24"/>
          <w:szCs w:val="24"/>
        </w:rPr>
        <w:t>n extr</w:t>
      </w:r>
      <w:r w:rsidR="005D0493" w:rsidRPr="00E22B0D">
        <w:rPr>
          <w:rFonts w:ascii="Times New Roman" w:hAnsi="Times New Roman" w:cs="Times New Roman"/>
          <w:sz w:val="24"/>
          <w:szCs w:val="24"/>
        </w:rPr>
        <w:t>acting ore, barring the appellant’s</w:t>
      </w:r>
      <w:r w:rsidR="005B2732" w:rsidRPr="00E22B0D">
        <w:rPr>
          <w:rFonts w:ascii="Times New Roman" w:hAnsi="Times New Roman" w:cs="Times New Roman"/>
          <w:sz w:val="24"/>
          <w:szCs w:val="24"/>
        </w:rPr>
        <w:t xml:space="preserve"> employees</w:t>
      </w:r>
      <w:r w:rsidR="005D0493" w:rsidRPr="00E22B0D">
        <w:rPr>
          <w:rFonts w:ascii="Times New Roman" w:hAnsi="Times New Roman" w:cs="Times New Roman"/>
          <w:sz w:val="24"/>
          <w:szCs w:val="24"/>
        </w:rPr>
        <w:t xml:space="preserve"> from conducting mining activities</w:t>
      </w:r>
      <w:r w:rsidR="005B2732" w:rsidRPr="00E22B0D">
        <w:rPr>
          <w:rFonts w:ascii="Times New Roman" w:hAnsi="Times New Roman" w:cs="Times New Roman"/>
          <w:sz w:val="24"/>
          <w:szCs w:val="24"/>
        </w:rPr>
        <w:t>, thereby disrupting the appellant’s activities at the mine</w:t>
      </w:r>
      <w:r w:rsidR="005D0493" w:rsidRPr="00E22B0D">
        <w:rPr>
          <w:rFonts w:ascii="Times New Roman" w:hAnsi="Times New Roman" w:cs="Times New Roman"/>
          <w:sz w:val="24"/>
          <w:szCs w:val="24"/>
        </w:rPr>
        <w:t>.</w:t>
      </w:r>
    </w:p>
    <w:p w14:paraId="18DB0A11" w14:textId="490FE7AA" w:rsidR="00D258E4" w:rsidRPr="00E22B0D" w:rsidRDefault="005D0493" w:rsidP="00A93573">
      <w:pPr>
        <w:spacing w:after="0" w:line="24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 xml:space="preserve"> </w:t>
      </w:r>
    </w:p>
    <w:p w14:paraId="418DBD3E" w14:textId="7AF82684" w:rsidR="004B0710" w:rsidRPr="00E22B0D" w:rsidRDefault="009B6757" w:rsidP="00CA78AE">
      <w:pPr>
        <w:spacing w:after="0" w:line="480" w:lineRule="auto"/>
        <w:ind w:left="567" w:hanging="567"/>
        <w:jc w:val="both"/>
        <w:rPr>
          <w:rFonts w:ascii="Times New Roman" w:hAnsi="Times New Roman" w:cs="Times New Roman"/>
          <w:sz w:val="24"/>
          <w:szCs w:val="24"/>
        </w:rPr>
      </w:pPr>
      <w:r w:rsidRPr="00E22B0D">
        <w:rPr>
          <w:rFonts w:ascii="Times New Roman" w:hAnsi="Times New Roman" w:cs="Times New Roman"/>
          <w:sz w:val="24"/>
          <w:szCs w:val="24"/>
        </w:rPr>
        <w:t>[1</w:t>
      </w:r>
      <w:r w:rsidR="005B2732" w:rsidRPr="00E22B0D">
        <w:rPr>
          <w:rFonts w:ascii="Times New Roman" w:hAnsi="Times New Roman" w:cs="Times New Roman"/>
          <w:sz w:val="24"/>
          <w:szCs w:val="24"/>
        </w:rPr>
        <w:t>0</w:t>
      </w:r>
      <w:r w:rsidRPr="00E22B0D">
        <w:rPr>
          <w:rFonts w:ascii="Times New Roman" w:hAnsi="Times New Roman" w:cs="Times New Roman"/>
          <w:sz w:val="24"/>
          <w:szCs w:val="24"/>
        </w:rPr>
        <w:t xml:space="preserve">] </w:t>
      </w:r>
      <w:r w:rsidR="00A93573">
        <w:rPr>
          <w:rFonts w:ascii="Times New Roman" w:hAnsi="Times New Roman" w:cs="Times New Roman"/>
          <w:sz w:val="24"/>
          <w:szCs w:val="24"/>
        </w:rPr>
        <w:t xml:space="preserve"> </w:t>
      </w:r>
      <w:r w:rsidR="00A93573">
        <w:rPr>
          <w:rFonts w:ascii="Times New Roman" w:hAnsi="Times New Roman" w:cs="Times New Roman"/>
          <w:sz w:val="24"/>
          <w:szCs w:val="24"/>
        </w:rPr>
        <w:tab/>
      </w:r>
      <w:r w:rsidRPr="00E22B0D">
        <w:rPr>
          <w:rFonts w:ascii="Times New Roman" w:hAnsi="Times New Roman" w:cs="Times New Roman"/>
          <w:sz w:val="24"/>
          <w:szCs w:val="24"/>
        </w:rPr>
        <w:t>As</w:t>
      </w:r>
      <w:r w:rsidR="00C317CA" w:rsidRPr="00E22B0D">
        <w:rPr>
          <w:rFonts w:ascii="Times New Roman" w:hAnsi="Times New Roman" w:cs="Times New Roman"/>
          <w:sz w:val="24"/>
          <w:szCs w:val="24"/>
        </w:rPr>
        <w:t xml:space="preserve"> a result of these developments and as the respondents remained milling around the mine,</w:t>
      </w:r>
      <w:r w:rsidRPr="00E22B0D">
        <w:rPr>
          <w:rFonts w:ascii="Times New Roman" w:hAnsi="Times New Roman" w:cs="Times New Roman"/>
          <w:sz w:val="24"/>
          <w:szCs w:val="24"/>
        </w:rPr>
        <w:t xml:space="preserve"> the appellant filed an urgent chamber application for an interdict on </w:t>
      </w:r>
      <w:r w:rsidR="00A93573">
        <w:rPr>
          <w:rFonts w:ascii="Times New Roman" w:hAnsi="Times New Roman" w:cs="Times New Roman"/>
          <w:sz w:val="24"/>
          <w:szCs w:val="24"/>
        </w:rPr>
        <w:t xml:space="preserve">                                            </w:t>
      </w:r>
      <w:r w:rsidRPr="00E22B0D">
        <w:rPr>
          <w:rFonts w:ascii="Times New Roman" w:hAnsi="Times New Roman" w:cs="Times New Roman"/>
          <w:sz w:val="24"/>
          <w:szCs w:val="24"/>
        </w:rPr>
        <w:t>10 January 202</w:t>
      </w:r>
      <w:r w:rsidR="00A93573">
        <w:rPr>
          <w:rFonts w:ascii="Times New Roman" w:hAnsi="Times New Roman" w:cs="Times New Roman"/>
          <w:sz w:val="24"/>
          <w:szCs w:val="24"/>
        </w:rPr>
        <w:t xml:space="preserve">5 under HCH 79/25.  </w:t>
      </w:r>
      <w:r w:rsidRPr="00E22B0D">
        <w:rPr>
          <w:rFonts w:ascii="Times New Roman" w:hAnsi="Times New Roman" w:cs="Times New Roman"/>
          <w:sz w:val="24"/>
          <w:szCs w:val="24"/>
        </w:rPr>
        <w:t xml:space="preserve">The matter was set down for hearing on </w:t>
      </w:r>
      <w:r w:rsidR="00A93573">
        <w:rPr>
          <w:rFonts w:ascii="Times New Roman" w:hAnsi="Times New Roman" w:cs="Times New Roman"/>
          <w:sz w:val="24"/>
          <w:szCs w:val="24"/>
        </w:rPr>
        <w:t xml:space="preserve">                                 </w:t>
      </w:r>
      <w:r w:rsidRPr="00E22B0D">
        <w:rPr>
          <w:rFonts w:ascii="Times New Roman" w:hAnsi="Times New Roman" w:cs="Times New Roman"/>
          <w:sz w:val="24"/>
          <w:szCs w:val="24"/>
        </w:rPr>
        <w:t>13 January 2025.</w:t>
      </w:r>
      <w:r w:rsidR="00D0444D" w:rsidRPr="00E22B0D">
        <w:rPr>
          <w:rFonts w:ascii="Times New Roman" w:hAnsi="Times New Roman" w:cs="Times New Roman"/>
          <w:sz w:val="24"/>
          <w:szCs w:val="24"/>
        </w:rPr>
        <w:t xml:space="preserve"> </w:t>
      </w:r>
      <w:r w:rsidR="004869DA">
        <w:rPr>
          <w:rFonts w:ascii="Times New Roman" w:hAnsi="Times New Roman" w:cs="Times New Roman"/>
          <w:sz w:val="24"/>
          <w:szCs w:val="24"/>
        </w:rPr>
        <w:t xml:space="preserve"> </w:t>
      </w:r>
      <w:r w:rsidR="004B0710" w:rsidRPr="00E22B0D">
        <w:rPr>
          <w:rFonts w:ascii="Times New Roman" w:hAnsi="Times New Roman" w:cs="Times New Roman"/>
          <w:sz w:val="24"/>
          <w:szCs w:val="24"/>
        </w:rPr>
        <w:t xml:space="preserve">At the hearing, the judge in the court </w:t>
      </w:r>
      <w:r w:rsidR="004B0710" w:rsidRPr="00E22B0D">
        <w:rPr>
          <w:rFonts w:ascii="Times New Roman" w:hAnsi="Times New Roman" w:cs="Times New Roman"/>
          <w:i/>
          <w:sz w:val="24"/>
          <w:szCs w:val="24"/>
        </w:rPr>
        <w:t>a quo</w:t>
      </w:r>
      <w:r w:rsidR="004B0710" w:rsidRPr="00E22B0D">
        <w:rPr>
          <w:rFonts w:ascii="Times New Roman" w:hAnsi="Times New Roman" w:cs="Times New Roman"/>
          <w:sz w:val="24"/>
          <w:szCs w:val="24"/>
        </w:rPr>
        <w:t xml:space="preserve"> raised certain issues relating to the adequacy of the interim relief that the appellant was seeking</w:t>
      </w:r>
      <w:r w:rsidR="006B48BD" w:rsidRPr="00E22B0D">
        <w:rPr>
          <w:rFonts w:ascii="Times New Roman" w:hAnsi="Times New Roman" w:cs="Times New Roman"/>
          <w:sz w:val="24"/>
          <w:szCs w:val="24"/>
        </w:rPr>
        <w:t xml:space="preserve"> </w:t>
      </w:r>
      <w:r w:rsidR="000B6EB1" w:rsidRPr="00E22B0D">
        <w:rPr>
          <w:rFonts w:ascii="Times New Roman" w:hAnsi="Times New Roman" w:cs="Times New Roman"/>
          <w:sz w:val="24"/>
          <w:szCs w:val="24"/>
        </w:rPr>
        <w:t>as viewed against</w:t>
      </w:r>
      <w:r w:rsidR="006B48BD" w:rsidRPr="00E22B0D">
        <w:rPr>
          <w:rFonts w:ascii="Times New Roman" w:hAnsi="Times New Roman" w:cs="Times New Roman"/>
          <w:sz w:val="24"/>
          <w:szCs w:val="24"/>
        </w:rPr>
        <w:t xml:space="preserve"> the</w:t>
      </w:r>
      <w:r w:rsidR="000B6EB1" w:rsidRPr="00E22B0D">
        <w:rPr>
          <w:rFonts w:ascii="Times New Roman" w:hAnsi="Times New Roman" w:cs="Times New Roman"/>
          <w:sz w:val="24"/>
          <w:szCs w:val="24"/>
        </w:rPr>
        <w:t xml:space="preserve"> then</w:t>
      </w:r>
      <w:r w:rsidR="006B48BD" w:rsidRPr="00E22B0D">
        <w:rPr>
          <w:rFonts w:ascii="Times New Roman" w:hAnsi="Times New Roman" w:cs="Times New Roman"/>
          <w:sz w:val="24"/>
          <w:szCs w:val="24"/>
        </w:rPr>
        <w:t xml:space="preserve"> prevailing circumstances</w:t>
      </w:r>
      <w:r w:rsidR="004B0710" w:rsidRPr="00E22B0D">
        <w:rPr>
          <w:rFonts w:ascii="Times New Roman" w:hAnsi="Times New Roman" w:cs="Times New Roman"/>
          <w:sz w:val="24"/>
          <w:szCs w:val="24"/>
        </w:rPr>
        <w:t xml:space="preserve"> as well as the propriety of </w:t>
      </w:r>
      <w:r w:rsidR="000B6EB1" w:rsidRPr="00E22B0D">
        <w:rPr>
          <w:rFonts w:ascii="Times New Roman" w:hAnsi="Times New Roman" w:cs="Times New Roman"/>
          <w:sz w:val="24"/>
          <w:szCs w:val="24"/>
        </w:rPr>
        <w:t>“</w:t>
      </w:r>
      <w:proofErr w:type="spellStart"/>
      <w:r w:rsidR="004B0710" w:rsidRPr="00E22B0D">
        <w:rPr>
          <w:rFonts w:ascii="Times New Roman" w:hAnsi="Times New Roman" w:cs="Times New Roman"/>
          <w:sz w:val="24"/>
          <w:szCs w:val="24"/>
        </w:rPr>
        <w:t>Chifefe</w:t>
      </w:r>
      <w:proofErr w:type="spellEnd"/>
      <w:r w:rsidR="004B0710" w:rsidRPr="00E22B0D">
        <w:rPr>
          <w:rFonts w:ascii="Times New Roman" w:hAnsi="Times New Roman" w:cs="Times New Roman"/>
          <w:sz w:val="24"/>
          <w:szCs w:val="24"/>
        </w:rPr>
        <w:t xml:space="preserve"> Mine</w:t>
      </w:r>
      <w:r w:rsidR="000B6EB1" w:rsidRPr="00E22B0D">
        <w:rPr>
          <w:rFonts w:ascii="Times New Roman" w:hAnsi="Times New Roman" w:cs="Times New Roman"/>
          <w:sz w:val="24"/>
          <w:szCs w:val="24"/>
        </w:rPr>
        <w:t>”</w:t>
      </w:r>
      <w:r w:rsidR="004B0710" w:rsidRPr="00E22B0D">
        <w:rPr>
          <w:rFonts w:ascii="Times New Roman" w:hAnsi="Times New Roman" w:cs="Times New Roman"/>
          <w:sz w:val="24"/>
          <w:szCs w:val="24"/>
        </w:rPr>
        <w:t xml:space="preserve"> suing the respondents when the mining claims were registered in the appellant’s name. </w:t>
      </w:r>
      <w:r w:rsidR="004869DA">
        <w:rPr>
          <w:rFonts w:ascii="Times New Roman" w:hAnsi="Times New Roman" w:cs="Times New Roman"/>
          <w:sz w:val="24"/>
          <w:szCs w:val="24"/>
        </w:rPr>
        <w:t xml:space="preserve"> </w:t>
      </w:r>
      <w:r w:rsidR="000B6EB1" w:rsidRPr="00E22B0D">
        <w:rPr>
          <w:rFonts w:ascii="Times New Roman" w:hAnsi="Times New Roman" w:cs="Times New Roman"/>
          <w:sz w:val="24"/>
          <w:szCs w:val="24"/>
        </w:rPr>
        <w:t>Apparently,</w:t>
      </w:r>
      <w:r w:rsidR="00901BAF" w:rsidRPr="00E22B0D">
        <w:rPr>
          <w:rFonts w:ascii="Times New Roman" w:hAnsi="Times New Roman" w:cs="Times New Roman"/>
          <w:sz w:val="24"/>
          <w:szCs w:val="24"/>
        </w:rPr>
        <w:t xml:space="preserve"> after considering the judge’s concerns on</w:t>
      </w:r>
      <w:r w:rsidR="000B6EB1" w:rsidRPr="00E22B0D">
        <w:rPr>
          <w:rFonts w:ascii="Times New Roman" w:hAnsi="Times New Roman" w:cs="Times New Roman"/>
          <w:sz w:val="24"/>
          <w:szCs w:val="24"/>
        </w:rPr>
        <w:t xml:space="preserve"> </w:t>
      </w:r>
      <w:r w:rsidR="004B0710" w:rsidRPr="00E22B0D">
        <w:rPr>
          <w:rFonts w:ascii="Times New Roman" w:hAnsi="Times New Roman" w:cs="Times New Roman"/>
          <w:sz w:val="24"/>
          <w:szCs w:val="24"/>
        </w:rPr>
        <w:t>these issues, the appellant withdrew the application</w:t>
      </w:r>
      <w:r w:rsidR="00901BAF" w:rsidRPr="00E22B0D">
        <w:rPr>
          <w:rFonts w:ascii="Times New Roman" w:hAnsi="Times New Roman" w:cs="Times New Roman"/>
          <w:sz w:val="24"/>
          <w:szCs w:val="24"/>
        </w:rPr>
        <w:t xml:space="preserve"> on 16 January 2025</w:t>
      </w:r>
      <w:r w:rsidR="004B0710" w:rsidRPr="00E22B0D">
        <w:rPr>
          <w:rFonts w:ascii="Times New Roman" w:hAnsi="Times New Roman" w:cs="Times New Roman"/>
          <w:sz w:val="24"/>
          <w:szCs w:val="24"/>
        </w:rPr>
        <w:t xml:space="preserve"> and tendered wasted costs.</w:t>
      </w:r>
      <w:r w:rsidR="000454EE" w:rsidRPr="00E22B0D">
        <w:rPr>
          <w:rFonts w:ascii="Times New Roman" w:hAnsi="Times New Roman" w:cs="Times New Roman"/>
          <w:sz w:val="24"/>
          <w:szCs w:val="24"/>
        </w:rPr>
        <w:t xml:space="preserve"> </w:t>
      </w:r>
      <w:r w:rsidR="004869DA">
        <w:rPr>
          <w:rFonts w:ascii="Times New Roman" w:hAnsi="Times New Roman" w:cs="Times New Roman"/>
          <w:sz w:val="24"/>
          <w:szCs w:val="24"/>
        </w:rPr>
        <w:t xml:space="preserve"> </w:t>
      </w:r>
      <w:r w:rsidR="00901BAF" w:rsidRPr="00E22B0D">
        <w:rPr>
          <w:rFonts w:ascii="Times New Roman" w:hAnsi="Times New Roman" w:cs="Times New Roman"/>
          <w:sz w:val="24"/>
          <w:szCs w:val="24"/>
        </w:rPr>
        <w:t>H</w:t>
      </w:r>
      <w:r w:rsidR="000454EE" w:rsidRPr="00E22B0D">
        <w:rPr>
          <w:rFonts w:ascii="Times New Roman" w:hAnsi="Times New Roman" w:cs="Times New Roman"/>
          <w:sz w:val="24"/>
          <w:szCs w:val="24"/>
        </w:rPr>
        <w:t>e</w:t>
      </w:r>
      <w:r w:rsidR="00901BAF" w:rsidRPr="00E22B0D">
        <w:rPr>
          <w:rFonts w:ascii="Times New Roman" w:hAnsi="Times New Roman" w:cs="Times New Roman"/>
          <w:sz w:val="24"/>
          <w:szCs w:val="24"/>
        </w:rPr>
        <w:t xml:space="preserve"> thereafter</w:t>
      </w:r>
      <w:r w:rsidR="000454EE" w:rsidRPr="00E22B0D">
        <w:rPr>
          <w:rFonts w:ascii="Times New Roman" w:hAnsi="Times New Roman" w:cs="Times New Roman"/>
          <w:sz w:val="24"/>
          <w:szCs w:val="24"/>
        </w:rPr>
        <w:t xml:space="preserve"> filed an urgent chamber application for a spoliation order and an interdict under </w:t>
      </w:r>
      <w:r w:rsidR="000E248A">
        <w:rPr>
          <w:rFonts w:ascii="Times New Roman" w:hAnsi="Times New Roman" w:cs="Times New Roman"/>
          <w:sz w:val="24"/>
          <w:szCs w:val="24"/>
        </w:rPr>
        <w:t xml:space="preserve">                </w:t>
      </w:r>
      <w:r w:rsidR="000454EE" w:rsidRPr="00E22B0D">
        <w:rPr>
          <w:rFonts w:ascii="Times New Roman" w:hAnsi="Times New Roman" w:cs="Times New Roman"/>
          <w:sz w:val="24"/>
          <w:szCs w:val="24"/>
        </w:rPr>
        <w:t>HC 162/25</w:t>
      </w:r>
      <w:r w:rsidR="004B0710" w:rsidRPr="00E22B0D">
        <w:rPr>
          <w:rFonts w:ascii="Times New Roman" w:hAnsi="Times New Roman" w:cs="Times New Roman"/>
          <w:sz w:val="24"/>
          <w:szCs w:val="24"/>
        </w:rPr>
        <w:t>.</w:t>
      </w:r>
    </w:p>
    <w:p w14:paraId="71F2517D" w14:textId="77777777" w:rsidR="00CA78AE" w:rsidRDefault="00CA78AE" w:rsidP="00CA78AE">
      <w:pPr>
        <w:spacing w:after="0" w:line="240" w:lineRule="auto"/>
        <w:ind w:left="567" w:hanging="567"/>
        <w:jc w:val="both"/>
        <w:rPr>
          <w:rFonts w:ascii="Times New Roman" w:hAnsi="Times New Roman" w:cs="Times New Roman"/>
          <w:sz w:val="24"/>
          <w:szCs w:val="24"/>
        </w:rPr>
      </w:pPr>
    </w:p>
    <w:p w14:paraId="2924AAFC" w14:textId="52F2BE7C" w:rsidR="006B48BD" w:rsidRPr="00E22B0D" w:rsidRDefault="004B0710" w:rsidP="00CA78AE">
      <w:pPr>
        <w:spacing w:after="0" w:line="480" w:lineRule="auto"/>
        <w:ind w:left="567" w:hanging="567"/>
        <w:jc w:val="both"/>
        <w:rPr>
          <w:rFonts w:ascii="Times New Roman" w:hAnsi="Times New Roman" w:cs="Times New Roman"/>
          <w:sz w:val="24"/>
          <w:szCs w:val="24"/>
          <w:lang w:val="en-US"/>
        </w:rPr>
      </w:pPr>
      <w:r w:rsidRPr="00E22B0D">
        <w:rPr>
          <w:rFonts w:ascii="Times New Roman" w:hAnsi="Times New Roman" w:cs="Times New Roman"/>
          <w:sz w:val="24"/>
          <w:szCs w:val="24"/>
        </w:rPr>
        <w:t>[1</w:t>
      </w:r>
      <w:r w:rsidR="00425CF6" w:rsidRPr="00E22B0D">
        <w:rPr>
          <w:rFonts w:ascii="Times New Roman" w:hAnsi="Times New Roman" w:cs="Times New Roman"/>
          <w:sz w:val="24"/>
          <w:szCs w:val="24"/>
        </w:rPr>
        <w:t>1</w:t>
      </w:r>
      <w:r w:rsidRPr="00E22B0D">
        <w:rPr>
          <w:rFonts w:ascii="Times New Roman" w:hAnsi="Times New Roman" w:cs="Times New Roman"/>
          <w:sz w:val="24"/>
          <w:szCs w:val="24"/>
        </w:rPr>
        <w:t xml:space="preserve">] </w:t>
      </w:r>
      <w:r w:rsidR="00CA78AE">
        <w:rPr>
          <w:rFonts w:ascii="Times New Roman" w:hAnsi="Times New Roman" w:cs="Times New Roman"/>
          <w:sz w:val="24"/>
          <w:szCs w:val="24"/>
        </w:rPr>
        <w:t xml:space="preserve"> </w:t>
      </w:r>
      <w:r w:rsidR="00CA78AE">
        <w:rPr>
          <w:rFonts w:ascii="Times New Roman" w:hAnsi="Times New Roman" w:cs="Times New Roman"/>
          <w:sz w:val="24"/>
          <w:szCs w:val="24"/>
        </w:rPr>
        <w:tab/>
      </w:r>
      <w:r w:rsidR="006B48BD" w:rsidRPr="00E22B0D">
        <w:rPr>
          <w:rFonts w:ascii="Times New Roman" w:hAnsi="Times New Roman" w:cs="Times New Roman"/>
          <w:sz w:val="24"/>
          <w:szCs w:val="24"/>
          <w:lang w:val="en-US"/>
        </w:rPr>
        <w:t>The respo</w:t>
      </w:r>
      <w:r w:rsidR="00CA78AE">
        <w:rPr>
          <w:rFonts w:ascii="Times New Roman" w:hAnsi="Times New Roman" w:cs="Times New Roman"/>
          <w:sz w:val="24"/>
          <w:szCs w:val="24"/>
          <w:lang w:val="en-US"/>
        </w:rPr>
        <w:t xml:space="preserve">ndents opposed the application.  </w:t>
      </w:r>
      <w:r w:rsidR="006B48BD" w:rsidRPr="00E22B0D">
        <w:rPr>
          <w:rFonts w:ascii="Times New Roman" w:hAnsi="Times New Roman" w:cs="Times New Roman"/>
          <w:sz w:val="24"/>
          <w:szCs w:val="24"/>
          <w:lang w:val="en-US"/>
        </w:rPr>
        <w:t xml:space="preserve">They contended that there was no evidence to support the claim that on 4 January 2025 the appellant’s employees were attacked by the representatives of the first respondent. </w:t>
      </w:r>
      <w:r w:rsidR="00CA78AE">
        <w:rPr>
          <w:rFonts w:ascii="Times New Roman" w:hAnsi="Times New Roman" w:cs="Times New Roman"/>
          <w:sz w:val="24"/>
          <w:szCs w:val="24"/>
          <w:lang w:val="en-US"/>
        </w:rPr>
        <w:t xml:space="preserve"> </w:t>
      </w:r>
      <w:r w:rsidR="006B48BD" w:rsidRPr="00E22B0D">
        <w:rPr>
          <w:rFonts w:ascii="Times New Roman" w:hAnsi="Times New Roman" w:cs="Times New Roman"/>
          <w:sz w:val="24"/>
          <w:szCs w:val="24"/>
          <w:lang w:val="en-US"/>
        </w:rPr>
        <w:t xml:space="preserve">On the contrary, they alleged that it was the appellant’s employees who in fact robbed the first respondent’s representatives at gunpoint. </w:t>
      </w:r>
      <w:r w:rsidR="00CA78AE">
        <w:rPr>
          <w:rFonts w:ascii="Times New Roman" w:hAnsi="Times New Roman" w:cs="Times New Roman"/>
          <w:sz w:val="24"/>
          <w:szCs w:val="24"/>
          <w:lang w:val="en-US"/>
        </w:rPr>
        <w:t xml:space="preserve"> </w:t>
      </w:r>
      <w:r w:rsidR="006B48BD" w:rsidRPr="00E22B0D">
        <w:rPr>
          <w:rFonts w:ascii="Times New Roman" w:hAnsi="Times New Roman" w:cs="Times New Roman"/>
          <w:sz w:val="24"/>
          <w:szCs w:val="24"/>
          <w:lang w:val="en-US"/>
        </w:rPr>
        <w:t xml:space="preserve">They further asserted that they had not vacated the mine permanently but had temporarily withdrawn after receiving erroneous legal advice from their legal practitioner. </w:t>
      </w:r>
      <w:r w:rsidR="00CA78AE">
        <w:rPr>
          <w:rFonts w:ascii="Times New Roman" w:hAnsi="Times New Roman" w:cs="Times New Roman"/>
          <w:sz w:val="24"/>
          <w:szCs w:val="24"/>
          <w:lang w:val="en-US"/>
        </w:rPr>
        <w:t xml:space="preserve"> </w:t>
      </w:r>
      <w:r w:rsidR="006B48BD" w:rsidRPr="00E22B0D">
        <w:rPr>
          <w:rFonts w:ascii="Times New Roman" w:hAnsi="Times New Roman" w:cs="Times New Roman"/>
          <w:sz w:val="24"/>
          <w:szCs w:val="24"/>
          <w:lang w:val="en-US"/>
        </w:rPr>
        <w:t xml:space="preserve">They also argued that, following the dismissal of HCHC 4420/23, they lawfully reoccupied </w:t>
      </w:r>
      <w:r w:rsidR="00C70FA3" w:rsidRPr="00E22B0D">
        <w:rPr>
          <w:rFonts w:ascii="Times New Roman" w:hAnsi="Times New Roman" w:cs="Times New Roman"/>
          <w:sz w:val="24"/>
          <w:szCs w:val="24"/>
          <w:lang w:val="en-US"/>
        </w:rPr>
        <w:t>the mine on the basis that the J</w:t>
      </w:r>
      <w:r w:rsidR="006B48BD" w:rsidRPr="00E22B0D">
        <w:rPr>
          <w:rFonts w:ascii="Times New Roman" w:hAnsi="Times New Roman" w:cs="Times New Roman"/>
          <w:sz w:val="24"/>
          <w:szCs w:val="24"/>
          <w:lang w:val="en-US"/>
        </w:rPr>
        <w:t xml:space="preserve">oint </w:t>
      </w:r>
      <w:r w:rsidR="00C70FA3" w:rsidRPr="00E22B0D">
        <w:rPr>
          <w:rFonts w:ascii="Times New Roman" w:hAnsi="Times New Roman" w:cs="Times New Roman"/>
          <w:sz w:val="24"/>
          <w:szCs w:val="24"/>
          <w:lang w:val="en-US"/>
        </w:rPr>
        <w:t>V</w:t>
      </w:r>
      <w:r w:rsidR="006B48BD" w:rsidRPr="00E22B0D">
        <w:rPr>
          <w:rFonts w:ascii="Times New Roman" w:hAnsi="Times New Roman" w:cs="Times New Roman"/>
          <w:sz w:val="24"/>
          <w:szCs w:val="24"/>
          <w:lang w:val="en-US"/>
        </w:rPr>
        <w:t xml:space="preserve">enture </w:t>
      </w:r>
      <w:r w:rsidR="00C70FA3" w:rsidRPr="00E22B0D">
        <w:rPr>
          <w:rFonts w:ascii="Times New Roman" w:hAnsi="Times New Roman" w:cs="Times New Roman"/>
          <w:sz w:val="24"/>
          <w:szCs w:val="24"/>
          <w:lang w:val="en-US"/>
        </w:rPr>
        <w:t>A</w:t>
      </w:r>
      <w:r w:rsidR="006B48BD" w:rsidRPr="00E22B0D">
        <w:rPr>
          <w:rFonts w:ascii="Times New Roman" w:hAnsi="Times New Roman" w:cs="Times New Roman"/>
          <w:sz w:val="24"/>
          <w:szCs w:val="24"/>
          <w:lang w:val="en-US"/>
        </w:rPr>
        <w:t xml:space="preserve">greement between the </w:t>
      </w:r>
      <w:r w:rsidR="006B48BD" w:rsidRPr="00E22B0D">
        <w:rPr>
          <w:rFonts w:ascii="Times New Roman" w:hAnsi="Times New Roman" w:cs="Times New Roman"/>
          <w:sz w:val="24"/>
          <w:szCs w:val="24"/>
          <w:lang w:val="en-US"/>
        </w:rPr>
        <w:lastRenderedPageBreak/>
        <w:t xml:space="preserve">parties remained valid and binding. </w:t>
      </w:r>
      <w:r w:rsidR="00CA78AE">
        <w:rPr>
          <w:rFonts w:ascii="Times New Roman" w:hAnsi="Times New Roman" w:cs="Times New Roman"/>
          <w:sz w:val="24"/>
          <w:szCs w:val="24"/>
          <w:lang w:val="en-US"/>
        </w:rPr>
        <w:t xml:space="preserve"> </w:t>
      </w:r>
      <w:r w:rsidR="006B48BD" w:rsidRPr="00E22B0D">
        <w:rPr>
          <w:rFonts w:ascii="Times New Roman" w:hAnsi="Times New Roman" w:cs="Times New Roman"/>
          <w:sz w:val="24"/>
          <w:szCs w:val="24"/>
          <w:lang w:val="en-US"/>
        </w:rPr>
        <w:t>Additionally, the first respondent argued that s</w:t>
      </w:r>
      <w:r w:rsidR="00C70FA3" w:rsidRPr="00E22B0D">
        <w:rPr>
          <w:rFonts w:ascii="Times New Roman" w:hAnsi="Times New Roman" w:cs="Times New Roman"/>
          <w:sz w:val="24"/>
          <w:szCs w:val="24"/>
          <w:lang w:val="en-US"/>
        </w:rPr>
        <w:t>ince 20 December 2024, both s</w:t>
      </w:r>
      <w:r w:rsidR="006B48BD" w:rsidRPr="00E22B0D">
        <w:rPr>
          <w:rFonts w:ascii="Times New Roman" w:hAnsi="Times New Roman" w:cs="Times New Roman"/>
          <w:sz w:val="24"/>
          <w:szCs w:val="24"/>
          <w:lang w:val="en-US"/>
        </w:rPr>
        <w:t>i</w:t>
      </w:r>
      <w:r w:rsidR="00C70FA3" w:rsidRPr="00E22B0D">
        <w:rPr>
          <w:rFonts w:ascii="Times New Roman" w:hAnsi="Times New Roman" w:cs="Times New Roman"/>
          <w:sz w:val="24"/>
          <w:szCs w:val="24"/>
          <w:lang w:val="en-US"/>
        </w:rPr>
        <w:t>d</w:t>
      </w:r>
      <w:r w:rsidR="006B48BD" w:rsidRPr="00E22B0D">
        <w:rPr>
          <w:rFonts w:ascii="Times New Roman" w:hAnsi="Times New Roman" w:cs="Times New Roman"/>
          <w:sz w:val="24"/>
          <w:szCs w:val="24"/>
          <w:lang w:val="en-US"/>
        </w:rPr>
        <w:t xml:space="preserve">es had been concurrently operating </w:t>
      </w:r>
      <w:r w:rsidR="00F2033A" w:rsidRPr="00E22B0D">
        <w:rPr>
          <w:rFonts w:ascii="Times New Roman" w:hAnsi="Times New Roman" w:cs="Times New Roman"/>
          <w:sz w:val="24"/>
          <w:szCs w:val="24"/>
          <w:lang w:val="en-US"/>
        </w:rPr>
        <w:t xml:space="preserve">albeit </w:t>
      </w:r>
      <w:r w:rsidR="006B48BD" w:rsidRPr="00E22B0D">
        <w:rPr>
          <w:rFonts w:ascii="Times New Roman" w:hAnsi="Times New Roman" w:cs="Times New Roman"/>
          <w:sz w:val="24"/>
          <w:szCs w:val="24"/>
          <w:lang w:val="en-US"/>
        </w:rPr>
        <w:t xml:space="preserve">on different sections of the mine. </w:t>
      </w:r>
    </w:p>
    <w:p w14:paraId="45828166" w14:textId="77777777" w:rsidR="00CA78AE" w:rsidRDefault="00CA78AE" w:rsidP="00CA78AE">
      <w:pPr>
        <w:spacing w:after="0" w:line="240" w:lineRule="auto"/>
        <w:ind w:left="720"/>
        <w:jc w:val="both"/>
        <w:rPr>
          <w:rFonts w:ascii="Times New Roman" w:hAnsi="Times New Roman" w:cs="Times New Roman"/>
          <w:sz w:val="24"/>
          <w:szCs w:val="24"/>
          <w:lang w:val="en-US"/>
        </w:rPr>
      </w:pPr>
    </w:p>
    <w:p w14:paraId="7EC0527F" w14:textId="74A91F39" w:rsidR="006B48BD" w:rsidRPr="00E22B0D" w:rsidRDefault="006B48BD" w:rsidP="00BE7EE5">
      <w:pPr>
        <w:spacing w:after="0" w:line="480" w:lineRule="auto"/>
        <w:ind w:left="567" w:hanging="567"/>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[1</w:t>
      </w:r>
      <w:r w:rsidR="00425CF6" w:rsidRPr="00E22B0D">
        <w:rPr>
          <w:rFonts w:ascii="Times New Roman" w:hAnsi="Times New Roman" w:cs="Times New Roman"/>
          <w:sz w:val="24"/>
          <w:szCs w:val="24"/>
          <w:lang w:val="en-US"/>
        </w:rPr>
        <w:t>2</w:t>
      </w:r>
      <w:r w:rsidRPr="00E22B0D">
        <w:rPr>
          <w:rFonts w:ascii="Times New Roman" w:hAnsi="Times New Roman" w:cs="Times New Roman"/>
          <w:sz w:val="24"/>
          <w:szCs w:val="24"/>
          <w:lang w:val="en-US"/>
        </w:rPr>
        <w:t xml:space="preserve">] </w:t>
      </w:r>
      <w:r w:rsidR="00CA78AE">
        <w:rPr>
          <w:rFonts w:ascii="Times New Roman" w:hAnsi="Times New Roman" w:cs="Times New Roman"/>
          <w:sz w:val="24"/>
          <w:szCs w:val="24"/>
          <w:lang w:val="en-US"/>
        </w:rPr>
        <w:tab/>
      </w:r>
      <w:r w:rsidRPr="00E22B0D">
        <w:rPr>
          <w:rFonts w:ascii="Times New Roman" w:hAnsi="Times New Roman" w:cs="Times New Roman"/>
          <w:sz w:val="24"/>
          <w:szCs w:val="24"/>
          <w:lang w:val="en-US"/>
        </w:rPr>
        <w:t xml:space="preserve">The parties appeared before the court </w:t>
      </w:r>
      <w:r w:rsidRPr="00E22B0D">
        <w:rPr>
          <w:rFonts w:ascii="Times New Roman" w:hAnsi="Times New Roman" w:cs="Times New Roman"/>
          <w:i/>
          <w:iCs/>
          <w:sz w:val="24"/>
          <w:szCs w:val="24"/>
          <w:lang w:val="en-US"/>
        </w:rPr>
        <w:t>a quo</w:t>
      </w:r>
      <w:r w:rsidRPr="00E22B0D">
        <w:rPr>
          <w:rFonts w:ascii="Times New Roman" w:hAnsi="Times New Roman" w:cs="Times New Roman"/>
          <w:sz w:val="24"/>
          <w:szCs w:val="24"/>
          <w:lang w:val="en-US"/>
        </w:rPr>
        <w:t xml:space="preserve"> on 23 January 2025 </w:t>
      </w:r>
      <w:r w:rsidR="00F245DF" w:rsidRPr="00E22B0D">
        <w:rPr>
          <w:rFonts w:ascii="Times New Roman" w:hAnsi="Times New Roman" w:cs="Times New Roman"/>
          <w:sz w:val="24"/>
          <w:szCs w:val="24"/>
          <w:lang w:val="en-US"/>
        </w:rPr>
        <w:t>and</w:t>
      </w:r>
      <w:r w:rsidRPr="00E22B0D">
        <w:rPr>
          <w:rFonts w:ascii="Times New Roman" w:hAnsi="Times New Roman" w:cs="Times New Roman"/>
          <w:sz w:val="24"/>
          <w:szCs w:val="24"/>
          <w:lang w:val="en-US"/>
        </w:rPr>
        <w:t xml:space="preserve"> the court directed them to conduct a ground verification exercise and submit a joint report t</w:t>
      </w:r>
      <w:r w:rsidR="00BE7EE5">
        <w:rPr>
          <w:rFonts w:ascii="Times New Roman" w:hAnsi="Times New Roman" w:cs="Times New Roman"/>
          <w:sz w:val="24"/>
          <w:szCs w:val="24"/>
          <w:lang w:val="en-US"/>
        </w:rPr>
        <w:t xml:space="preserve">o resolve the dispute amicably.  </w:t>
      </w:r>
      <w:r w:rsidRPr="00E22B0D">
        <w:rPr>
          <w:rFonts w:ascii="Times New Roman" w:hAnsi="Times New Roman" w:cs="Times New Roman"/>
          <w:sz w:val="24"/>
          <w:szCs w:val="24"/>
          <w:lang w:val="en-US"/>
        </w:rPr>
        <w:t xml:space="preserve">The matter was postponed to 28 January 2025. </w:t>
      </w:r>
      <w:r w:rsidR="00BE7EE5">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 xml:space="preserve">At that hearing, the parties reported that they could not agree on a joint report due to conflicting observations. The court nonetheless instructed them to submit a report reflecting both agreements and disagreements, and postponed the matter to 6 February 2025. </w:t>
      </w:r>
      <w:r w:rsidR="002749DD">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Despite agreeing to submit a video recording of their visit, by 6</w:t>
      </w:r>
      <w:r w:rsidR="00F2033A" w:rsidRPr="00E22B0D">
        <w:rPr>
          <w:rFonts w:ascii="Times New Roman" w:hAnsi="Times New Roman" w:cs="Times New Roman"/>
          <w:sz w:val="24"/>
          <w:szCs w:val="24"/>
          <w:lang w:val="en-US"/>
        </w:rPr>
        <w:t xml:space="preserve"> February 2025, the parties </w:t>
      </w:r>
      <w:r w:rsidRPr="00E22B0D">
        <w:rPr>
          <w:rFonts w:ascii="Times New Roman" w:hAnsi="Times New Roman" w:cs="Times New Roman"/>
          <w:sz w:val="24"/>
          <w:szCs w:val="24"/>
          <w:lang w:val="en-US"/>
        </w:rPr>
        <w:t xml:space="preserve">filed separate reports, having again failed to reach consensus. </w:t>
      </w:r>
      <w:r w:rsidR="00BE7EE5">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The court</w:t>
      </w:r>
      <w:r w:rsidR="00425CF6" w:rsidRPr="00E22B0D">
        <w:rPr>
          <w:rFonts w:ascii="Times New Roman" w:hAnsi="Times New Roman" w:cs="Times New Roman"/>
          <w:sz w:val="24"/>
          <w:szCs w:val="24"/>
          <w:lang w:val="en-US"/>
        </w:rPr>
        <w:t xml:space="preserve"> decided to make a determination and</w:t>
      </w:r>
      <w:r w:rsidRPr="00E22B0D">
        <w:rPr>
          <w:rFonts w:ascii="Times New Roman" w:hAnsi="Times New Roman" w:cs="Times New Roman"/>
          <w:sz w:val="24"/>
          <w:szCs w:val="24"/>
          <w:lang w:val="en-US"/>
        </w:rPr>
        <w:t xml:space="preserve"> indicated it would address the reports in the judgment.</w:t>
      </w:r>
      <w:r w:rsidRPr="00E22B0D">
        <w:rPr>
          <w:rFonts w:ascii="Times New Roman" w:hAnsi="Times New Roman" w:cs="Times New Roman"/>
          <w:b/>
          <w:sz w:val="24"/>
          <w:szCs w:val="24"/>
          <w:lang w:val="en-US"/>
        </w:rPr>
        <w:t xml:space="preserve"> </w:t>
      </w:r>
    </w:p>
    <w:p w14:paraId="6F189FD2" w14:textId="77777777" w:rsidR="00BE7EE5" w:rsidRDefault="00BE7EE5" w:rsidP="00BE7EE5">
      <w:pPr>
        <w:spacing w:after="0" w:line="240" w:lineRule="auto"/>
        <w:ind w:left="720"/>
        <w:jc w:val="both"/>
        <w:rPr>
          <w:rFonts w:ascii="Times New Roman" w:hAnsi="Times New Roman" w:cs="Times New Roman"/>
          <w:sz w:val="24"/>
          <w:szCs w:val="24"/>
          <w:lang w:val="en-US"/>
        </w:rPr>
      </w:pPr>
    </w:p>
    <w:p w14:paraId="4A451BF4" w14:textId="638A6436" w:rsidR="003D75CD" w:rsidRPr="00E22B0D" w:rsidRDefault="003D75CD" w:rsidP="005D613D">
      <w:pPr>
        <w:spacing w:after="0" w:line="480" w:lineRule="auto"/>
        <w:ind w:left="567" w:hanging="567"/>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[1</w:t>
      </w:r>
      <w:r w:rsidR="00425CF6" w:rsidRPr="00E22B0D">
        <w:rPr>
          <w:rFonts w:ascii="Times New Roman" w:hAnsi="Times New Roman" w:cs="Times New Roman"/>
          <w:sz w:val="24"/>
          <w:szCs w:val="24"/>
          <w:lang w:val="en-US"/>
        </w:rPr>
        <w:t>3</w:t>
      </w:r>
      <w:r w:rsidRPr="00E22B0D">
        <w:rPr>
          <w:rFonts w:ascii="Times New Roman" w:hAnsi="Times New Roman" w:cs="Times New Roman"/>
          <w:sz w:val="24"/>
          <w:szCs w:val="24"/>
          <w:lang w:val="en-US"/>
        </w:rPr>
        <w:t xml:space="preserve">] </w:t>
      </w:r>
      <w:r w:rsidR="00BE7EE5">
        <w:rPr>
          <w:rFonts w:ascii="Times New Roman" w:hAnsi="Times New Roman" w:cs="Times New Roman"/>
          <w:sz w:val="24"/>
          <w:szCs w:val="24"/>
          <w:lang w:val="en-US"/>
        </w:rPr>
        <w:tab/>
      </w:r>
      <w:r w:rsidR="006B48BD" w:rsidRPr="00E22B0D">
        <w:rPr>
          <w:rFonts w:ascii="Times New Roman" w:hAnsi="Times New Roman" w:cs="Times New Roman"/>
          <w:sz w:val="24"/>
          <w:szCs w:val="24"/>
          <w:lang w:val="en-US"/>
        </w:rPr>
        <w:t xml:space="preserve">The court </w:t>
      </w:r>
      <w:r w:rsidR="006B48BD" w:rsidRPr="00E22B0D">
        <w:rPr>
          <w:rFonts w:ascii="Times New Roman" w:hAnsi="Times New Roman" w:cs="Times New Roman"/>
          <w:i/>
          <w:sz w:val="24"/>
          <w:szCs w:val="24"/>
          <w:lang w:val="en-US"/>
        </w:rPr>
        <w:t>a quo</w:t>
      </w:r>
      <w:r w:rsidR="006B48BD" w:rsidRPr="00E22B0D">
        <w:rPr>
          <w:rFonts w:ascii="Times New Roman" w:hAnsi="Times New Roman" w:cs="Times New Roman"/>
          <w:sz w:val="24"/>
          <w:szCs w:val="24"/>
          <w:lang w:val="en-US"/>
        </w:rPr>
        <w:t xml:space="preserve"> found that while arrests were made following the incident o</w:t>
      </w:r>
      <w:r w:rsidRPr="00E22B0D">
        <w:rPr>
          <w:rFonts w:ascii="Times New Roman" w:hAnsi="Times New Roman" w:cs="Times New Roman"/>
          <w:sz w:val="24"/>
          <w:szCs w:val="24"/>
          <w:lang w:val="en-US"/>
        </w:rPr>
        <w:t>f</w:t>
      </w:r>
      <w:r w:rsidR="006B48BD" w:rsidRPr="00E22B0D">
        <w:rPr>
          <w:rFonts w:ascii="Times New Roman" w:hAnsi="Times New Roman" w:cs="Times New Roman"/>
          <w:sz w:val="24"/>
          <w:szCs w:val="24"/>
          <w:lang w:val="en-US"/>
        </w:rPr>
        <w:t xml:space="preserve"> </w:t>
      </w:r>
      <w:r w:rsidR="00BE7EE5">
        <w:rPr>
          <w:rFonts w:ascii="Times New Roman" w:hAnsi="Times New Roman" w:cs="Times New Roman"/>
          <w:sz w:val="24"/>
          <w:szCs w:val="24"/>
          <w:lang w:val="en-US"/>
        </w:rPr>
        <w:t xml:space="preserve">                                   </w:t>
      </w:r>
      <w:r w:rsidR="006B48BD" w:rsidRPr="00E22B0D">
        <w:rPr>
          <w:rFonts w:ascii="Times New Roman" w:hAnsi="Times New Roman" w:cs="Times New Roman"/>
          <w:sz w:val="24"/>
          <w:szCs w:val="24"/>
          <w:lang w:val="en-US"/>
        </w:rPr>
        <w:t>4 January 2025, no connection was established between the arrested i</w:t>
      </w:r>
      <w:r w:rsidR="005F15C6">
        <w:rPr>
          <w:rFonts w:ascii="Times New Roman" w:hAnsi="Times New Roman" w:cs="Times New Roman"/>
          <w:sz w:val="24"/>
          <w:szCs w:val="24"/>
          <w:lang w:val="en-US"/>
        </w:rPr>
        <w:t xml:space="preserve">ndividuals and the respondents.  </w:t>
      </w:r>
      <w:r w:rsidR="006B48BD" w:rsidRPr="00E22B0D">
        <w:rPr>
          <w:rFonts w:ascii="Times New Roman" w:hAnsi="Times New Roman" w:cs="Times New Roman"/>
          <w:sz w:val="24"/>
          <w:szCs w:val="24"/>
          <w:lang w:val="en-US"/>
        </w:rPr>
        <w:t>Consequently, it held that there was no evidence of the alleged unlawful di</w:t>
      </w:r>
      <w:r w:rsidR="005F15C6">
        <w:rPr>
          <w:rFonts w:ascii="Times New Roman" w:hAnsi="Times New Roman" w:cs="Times New Roman"/>
          <w:sz w:val="24"/>
          <w:szCs w:val="24"/>
          <w:lang w:val="en-US"/>
        </w:rPr>
        <w:t xml:space="preserve">spossession by the respondents.  </w:t>
      </w:r>
      <w:r w:rsidR="006B48BD" w:rsidRPr="00E22B0D">
        <w:rPr>
          <w:rFonts w:ascii="Times New Roman" w:hAnsi="Times New Roman" w:cs="Times New Roman"/>
          <w:sz w:val="24"/>
          <w:szCs w:val="24"/>
          <w:lang w:val="en-US"/>
        </w:rPr>
        <w:t>It further held that the matter before it was primarily a live contractual dispute arising from agreements</w:t>
      </w:r>
      <w:r w:rsidR="00425CF6" w:rsidRPr="00E22B0D">
        <w:rPr>
          <w:rFonts w:ascii="Times New Roman" w:hAnsi="Times New Roman" w:cs="Times New Roman"/>
          <w:sz w:val="24"/>
          <w:szCs w:val="24"/>
          <w:lang w:val="en-US"/>
        </w:rPr>
        <w:t xml:space="preserve"> which</w:t>
      </w:r>
      <w:r w:rsidR="006B48BD" w:rsidRPr="00E22B0D">
        <w:rPr>
          <w:rFonts w:ascii="Times New Roman" w:hAnsi="Times New Roman" w:cs="Times New Roman"/>
          <w:sz w:val="24"/>
          <w:szCs w:val="24"/>
          <w:lang w:val="en-US"/>
        </w:rPr>
        <w:t xml:space="preserve"> the appellant claimed to have terminated.</w:t>
      </w:r>
      <w:r w:rsidR="005D613D">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 xml:space="preserve">Consequently, 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found the application to be devoid of merit and dismissed it. </w:t>
      </w:r>
    </w:p>
    <w:p w14:paraId="4F3368AC" w14:textId="77777777" w:rsidR="005D613D" w:rsidRDefault="005D613D" w:rsidP="005D613D">
      <w:pPr>
        <w:spacing w:after="0" w:line="240" w:lineRule="auto"/>
        <w:ind w:left="720"/>
        <w:jc w:val="both"/>
        <w:rPr>
          <w:rFonts w:ascii="Times New Roman" w:hAnsi="Times New Roman" w:cs="Times New Roman"/>
          <w:sz w:val="24"/>
          <w:szCs w:val="24"/>
          <w:lang w:val="en-US"/>
        </w:rPr>
      </w:pPr>
    </w:p>
    <w:p w14:paraId="5546786A" w14:textId="2569A954" w:rsidR="003C6665" w:rsidRPr="003C6665" w:rsidRDefault="003D75CD" w:rsidP="003C6665">
      <w:pPr>
        <w:spacing w:after="0" w:line="480" w:lineRule="auto"/>
        <w:ind w:left="567" w:hanging="567"/>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[1</w:t>
      </w:r>
      <w:r w:rsidR="00425CF6" w:rsidRPr="00E22B0D">
        <w:rPr>
          <w:rFonts w:ascii="Times New Roman" w:hAnsi="Times New Roman" w:cs="Times New Roman"/>
          <w:sz w:val="24"/>
          <w:szCs w:val="24"/>
          <w:lang w:val="en-US"/>
        </w:rPr>
        <w:t>4</w:t>
      </w:r>
      <w:r w:rsidRPr="00E22B0D">
        <w:rPr>
          <w:rFonts w:ascii="Times New Roman" w:hAnsi="Times New Roman" w:cs="Times New Roman"/>
          <w:sz w:val="24"/>
          <w:szCs w:val="24"/>
          <w:lang w:val="en-US"/>
        </w:rPr>
        <w:t xml:space="preserve">] </w:t>
      </w:r>
      <w:r w:rsidR="005D613D">
        <w:rPr>
          <w:rFonts w:ascii="Times New Roman" w:hAnsi="Times New Roman" w:cs="Times New Roman"/>
          <w:sz w:val="24"/>
          <w:szCs w:val="24"/>
          <w:lang w:val="en-US"/>
        </w:rPr>
        <w:t xml:space="preserve"> </w:t>
      </w:r>
      <w:r w:rsidR="005D613D">
        <w:rPr>
          <w:rFonts w:ascii="Times New Roman" w:hAnsi="Times New Roman" w:cs="Times New Roman"/>
          <w:sz w:val="24"/>
          <w:szCs w:val="24"/>
          <w:lang w:val="en-US"/>
        </w:rPr>
        <w:tab/>
      </w:r>
      <w:r w:rsidR="008F7316" w:rsidRPr="00E22B0D">
        <w:rPr>
          <w:rFonts w:ascii="Times New Roman" w:hAnsi="Times New Roman" w:cs="Times New Roman"/>
          <w:sz w:val="24"/>
          <w:szCs w:val="24"/>
          <w:lang w:val="en-US"/>
        </w:rPr>
        <w:t xml:space="preserve">Aggrieved </w:t>
      </w:r>
      <w:r w:rsidRPr="00E22B0D">
        <w:rPr>
          <w:rFonts w:ascii="Times New Roman" w:hAnsi="Times New Roman" w:cs="Times New Roman"/>
          <w:sz w:val="24"/>
          <w:szCs w:val="24"/>
          <w:lang w:val="en-US"/>
        </w:rPr>
        <w:t xml:space="preserve">by the decision of 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the appellant filed the present appeal on the </w:t>
      </w:r>
      <w:r w:rsidR="008F7316" w:rsidRPr="00E22B0D">
        <w:rPr>
          <w:rFonts w:ascii="Times New Roman" w:hAnsi="Times New Roman" w:cs="Times New Roman"/>
          <w:sz w:val="24"/>
          <w:szCs w:val="24"/>
          <w:lang w:val="en-US"/>
        </w:rPr>
        <w:t>following</w:t>
      </w:r>
      <w:r w:rsidRPr="00E22B0D">
        <w:rPr>
          <w:rFonts w:ascii="Times New Roman" w:hAnsi="Times New Roman" w:cs="Times New Roman"/>
          <w:sz w:val="24"/>
          <w:szCs w:val="24"/>
          <w:lang w:val="en-US"/>
        </w:rPr>
        <w:t xml:space="preserve"> grounds: </w:t>
      </w:r>
    </w:p>
    <w:p w14:paraId="41A62BFE" w14:textId="77777777" w:rsidR="003C6665" w:rsidRDefault="003C6665" w:rsidP="00455FB4">
      <w:pPr>
        <w:spacing w:after="0" w:line="240" w:lineRule="auto"/>
        <w:jc w:val="both"/>
        <w:rPr>
          <w:rFonts w:ascii="Times New Roman" w:hAnsi="Times New Roman" w:cs="Times New Roman"/>
          <w:b/>
          <w:sz w:val="24"/>
          <w:szCs w:val="24"/>
          <w:u w:val="single"/>
          <w:lang w:val="en-US"/>
        </w:rPr>
      </w:pPr>
    </w:p>
    <w:p w14:paraId="4FFDCE6F" w14:textId="53F58400" w:rsidR="003D75CD" w:rsidRPr="00E22B0D" w:rsidRDefault="003D75CD" w:rsidP="008E3C01">
      <w:pPr>
        <w:spacing w:line="240" w:lineRule="auto"/>
        <w:jc w:val="both"/>
        <w:rPr>
          <w:rFonts w:ascii="Times New Roman" w:hAnsi="Times New Roman" w:cs="Times New Roman"/>
          <w:b/>
          <w:sz w:val="24"/>
          <w:szCs w:val="24"/>
          <w:u w:val="single"/>
          <w:lang w:val="en-US"/>
        </w:rPr>
      </w:pPr>
      <w:r w:rsidRPr="00E22B0D">
        <w:rPr>
          <w:rFonts w:ascii="Times New Roman" w:hAnsi="Times New Roman" w:cs="Times New Roman"/>
          <w:b/>
          <w:sz w:val="24"/>
          <w:szCs w:val="24"/>
          <w:u w:val="single"/>
          <w:lang w:val="en-US"/>
        </w:rPr>
        <w:t>GROUNDS OF APPEAL</w:t>
      </w:r>
      <w:r w:rsidRPr="00E22B0D">
        <w:rPr>
          <w:rFonts w:ascii="Times New Roman" w:hAnsi="Times New Roman" w:cs="Times New Roman"/>
          <w:b/>
          <w:sz w:val="24"/>
          <w:szCs w:val="24"/>
          <w:lang w:val="en-US"/>
        </w:rPr>
        <w:t xml:space="preserve"> </w:t>
      </w:r>
    </w:p>
    <w:p w14:paraId="56E5565C" w14:textId="314ED02F" w:rsidR="003D75CD" w:rsidRPr="00E22B0D" w:rsidRDefault="003D75CD" w:rsidP="00455FB4">
      <w:pPr>
        <w:numPr>
          <w:ilvl w:val="0"/>
          <w:numId w:val="4"/>
        </w:numPr>
        <w:spacing w:line="480" w:lineRule="auto"/>
        <w:ind w:left="1134" w:hanging="283"/>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lastRenderedPageBreak/>
        <w:t xml:space="preserve">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erred in failing to hold that the appellant was in peaceful and undisturbed possession of the mining claim (registration number 45915 known as </w:t>
      </w:r>
      <w:proofErr w:type="spellStart"/>
      <w:r w:rsidRPr="00E22B0D">
        <w:rPr>
          <w:rFonts w:ascii="Times New Roman" w:hAnsi="Times New Roman" w:cs="Times New Roman"/>
          <w:sz w:val="24"/>
          <w:szCs w:val="24"/>
          <w:lang w:val="en-US"/>
        </w:rPr>
        <w:t>Chifefe</w:t>
      </w:r>
      <w:proofErr w:type="spellEnd"/>
      <w:r w:rsidRPr="00E22B0D">
        <w:rPr>
          <w:rFonts w:ascii="Times New Roman" w:hAnsi="Times New Roman" w:cs="Times New Roman"/>
          <w:sz w:val="24"/>
          <w:szCs w:val="24"/>
          <w:lang w:val="en-US"/>
        </w:rPr>
        <w:t xml:space="preserve"> Mine) in circumstances where the </w:t>
      </w:r>
      <w:r w:rsidR="003C6665">
        <w:rPr>
          <w:rFonts w:ascii="Times New Roman" w:hAnsi="Times New Roman" w:cs="Times New Roman"/>
          <w:sz w:val="24"/>
          <w:szCs w:val="24"/>
          <w:lang w:val="en-US"/>
        </w:rPr>
        <w:t xml:space="preserve">first </w:t>
      </w:r>
      <w:r w:rsidRPr="00E22B0D">
        <w:rPr>
          <w:rFonts w:ascii="Times New Roman" w:hAnsi="Times New Roman" w:cs="Times New Roman"/>
          <w:sz w:val="24"/>
          <w:szCs w:val="24"/>
          <w:lang w:val="en-US"/>
        </w:rPr>
        <w:t xml:space="preserve">and </w:t>
      </w:r>
      <w:r w:rsidR="003C6665">
        <w:rPr>
          <w:rFonts w:ascii="Times New Roman" w:hAnsi="Times New Roman" w:cs="Times New Roman"/>
          <w:sz w:val="24"/>
          <w:szCs w:val="24"/>
          <w:lang w:val="en-US"/>
        </w:rPr>
        <w:t>second</w:t>
      </w:r>
      <w:r w:rsidRPr="00E22B0D">
        <w:rPr>
          <w:rFonts w:ascii="Times New Roman" w:hAnsi="Times New Roman" w:cs="Times New Roman"/>
          <w:sz w:val="24"/>
          <w:szCs w:val="24"/>
          <w:lang w:val="en-US"/>
        </w:rPr>
        <w:t xml:space="preserve"> respondent</w:t>
      </w:r>
      <w:r w:rsidR="00834BB5">
        <w:rPr>
          <w:rFonts w:ascii="Times New Roman" w:hAnsi="Times New Roman" w:cs="Times New Roman"/>
          <w:sz w:val="24"/>
          <w:szCs w:val="24"/>
          <w:lang w:val="en-US"/>
        </w:rPr>
        <w:t>s</w:t>
      </w:r>
      <w:r w:rsidRPr="00E22B0D">
        <w:rPr>
          <w:rFonts w:ascii="Times New Roman" w:hAnsi="Times New Roman" w:cs="Times New Roman"/>
          <w:sz w:val="24"/>
          <w:szCs w:val="24"/>
          <w:lang w:val="en-US"/>
        </w:rPr>
        <w:t xml:space="preserve"> had confessed to voluntarily vacating the aforesaid mining location as far back as July 2023. </w:t>
      </w:r>
    </w:p>
    <w:p w14:paraId="372EDFB0" w14:textId="653C783B" w:rsidR="003D75CD" w:rsidRPr="00E22B0D" w:rsidRDefault="003D75CD" w:rsidP="00455FB4">
      <w:pPr>
        <w:numPr>
          <w:ilvl w:val="0"/>
          <w:numId w:val="4"/>
        </w:numPr>
        <w:spacing w:line="480" w:lineRule="auto"/>
        <w:ind w:left="1134" w:hanging="283"/>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Concomitant to the aforesaid ground: 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also erred in failing to make a finding that the </w:t>
      </w:r>
      <w:r w:rsidR="003C6665">
        <w:rPr>
          <w:rFonts w:ascii="Times New Roman" w:hAnsi="Times New Roman" w:cs="Times New Roman"/>
          <w:sz w:val="24"/>
          <w:szCs w:val="24"/>
          <w:lang w:val="en-US"/>
        </w:rPr>
        <w:t>first</w:t>
      </w:r>
      <w:r w:rsidRPr="00E22B0D">
        <w:rPr>
          <w:rFonts w:ascii="Times New Roman" w:hAnsi="Times New Roman" w:cs="Times New Roman"/>
          <w:sz w:val="24"/>
          <w:szCs w:val="24"/>
          <w:lang w:val="en-US"/>
        </w:rPr>
        <w:t xml:space="preserve"> and </w:t>
      </w:r>
      <w:r w:rsidR="003C6665">
        <w:rPr>
          <w:rFonts w:ascii="Times New Roman" w:hAnsi="Times New Roman" w:cs="Times New Roman"/>
          <w:sz w:val="24"/>
          <w:szCs w:val="24"/>
          <w:lang w:val="en-US"/>
        </w:rPr>
        <w:t>second</w:t>
      </w:r>
      <w:r w:rsidRPr="00E22B0D">
        <w:rPr>
          <w:rFonts w:ascii="Times New Roman" w:hAnsi="Times New Roman" w:cs="Times New Roman"/>
          <w:sz w:val="24"/>
          <w:szCs w:val="24"/>
          <w:lang w:val="en-US"/>
        </w:rPr>
        <w:t xml:space="preserve"> respondents precipitous and forcible re-entry onto the mining claim, without the consent of the appellant, constituted an act of spoliation. </w:t>
      </w:r>
      <w:r w:rsidR="003C6665">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 xml:space="preserve">In doing so, the court overlooked the fundamental principle of the </w:t>
      </w:r>
      <w:proofErr w:type="spellStart"/>
      <w:r w:rsidRPr="00E22B0D">
        <w:rPr>
          <w:rFonts w:ascii="Times New Roman" w:hAnsi="Times New Roman" w:cs="Times New Roman"/>
          <w:i/>
          <w:sz w:val="24"/>
          <w:szCs w:val="24"/>
          <w:lang w:val="en-US"/>
        </w:rPr>
        <w:t>mandament</w:t>
      </w:r>
      <w:proofErr w:type="spellEnd"/>
      <w:r w:rsidRPr="00E22B0D">
        <w:rPr>
          <w:rFonts w:ascii="Times New Roman" w:hAnsi="Times New Roman" w:cs="Times New Roman"/>
          <w:i/>
          <w:sz w:val="24"/>
          <w:szCs w:val="24"/>
          <w:lang w:val="en-US"/>
        </w:rPr>
        <w:t xml:space="preserve"> van </w:t>
      </w:r>
      <w:proofErr w:type="spellStart"/>
      <w:r w:rsidRPr="00E22B0D">
        <w:rPr>
          <w:rFonts w:ascii="Times New Roman" w:hAnsi="Times New Roman" w:cs="Times New Roman"/>
          <w:i/>
          <w:sz w:val="24"/>
          <w:szCs w:val="24"/>
          <w:lang w:val="en-US"/>
        </w:rPr>
        <w:t>spolie</w:t>
      </w:r>
      <w:proofErr w:type="spellEnd"/>
      <w:r w:rsidRPr="00E22B0D">
        <w:rPr>
          <w:rFonts w:ascii="Times New Roman" w:hAnsi="Times New Roman" w:cs="Times New Roman"/>
          <w:sz w:val="24"/>
          <w:szCs w:val="24"/>
          <w:lang w:val="en-US"/>
        </w:rPr>
        <w:t xml:space="preserve">, which prohibits the taking of possession through self-help. </w:t>
      </w:r>
    </w:p>
    <w:p w14:paraId="1C483BBB" w14:textId="77777777" w:rsidR="003D75CD" w:rsidRPr="00E22B0D" w:rsidRDefault="003D75CD" w:rsidP="00455FB4">
      <w:pPr>
        <w:numPr>
          <w:ilvl w:val="0"/>
          <w:numId w:val="4"/>
        </w:numPr>
        <w:spacing w:line="480" w:lineRule="auto"/>
        <w:ind w:left="1134" w:hanging="283"/>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erred in finding that the parties were in peaceful co-existence despite clear and undisputed evidence demonstrating that, from the moment of the respondent’s forcible reoccupation occurred, the parties were in a state of open, ongoing and irreconcilable conflict. </w:t>
      </w:r>
    </w:p>
    <w:p w14:paraId="447CE4C1" w14:textId="4EAC4422" w:rsidR="003D75CD" w:rsidRPr="00E22B0D" w:rsidRDefault="003D75CD" w:rsidP="00455FB4">
      <w:pPr>
        <w:pStyle w:val="ListParagraph"/>
        <w:numPr>
          <w:ilvl w:val="0"/>
          <w:numId w:val="4"/>
        </w:numPr>
        <w:spacing w:line="480" w:lineRule="auto"/>
        <w:ind w:left="1134" w:hanging="283"/>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Additionally, 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misdirected itself by accepting or implicitly endorsing the respondent’s claim to a contrac</w:t>
      </w:r>
      <w:r w:rsidR="003C6665">
        <w:rPr>
          <w:rFonts w:ascii="Times New Roman" w:hAnsi="Times New Roman" w:cs="Times New Roman"/>
          <w:sz w:val="24"/>
          <w:szCs w:val="24"/>
          <w:lang w:val="en-US"/>
        </w:rPr>
        <w:t>t</w:t>
      </w:r>
      <w:r w:rsidR="00455FB4">
        <w:rPr>
          <w:rFonts w:ascii="Times New Roman" w:hAnsi="Times New Roman" w:cs="Times New Roman"/>
          <w:sz w:val="24"/>
          <w:szCs w:val="24"/>
          <w:lang w:val="en-US"/>
        </w:rPr>
        <w:t xml:space="preserve">ual entitlement to possession.  </w:t>
      </w:r>
      <w:r w:rsidRPr="00E22B0D">
        <w:rPr>
          <w:rFonts w:ascii="Times New Roman" w:hAnsi="Times New Roman" w:cs="Times New Roman"/>
          <w:sz w:val="24"/>
          <w:szCs w:val="24"/>
          <w:lang w:val="en-US"/>
        </w:rPr>
        <w:t xml:space="preserve">Such a finding effectively sanctioned the respondents resort to self-help, contrary to established legal principles underpinning the remedy of </w:t>
      </w:r>
      <w:proofErr w:type="spellStart"/>
      <w:r w:rsidRPr="00E22B0D">
        <w:rPr>
          <w:rFonts w:ascii="Times New Roman" w:hAnsi="Times New Roman" w:cs="Times New Roman"/>
          <w:i/>
          <w:sz w:val="24"/>
          <w:szCs w:val="24"/>
          <w:lang w:val="en-US"/>
        </w:rPr>
        <w:t>mandament</w:t>
      </w:r>
      <w:proofErr w:type="spellEnd"/>
      <w:r w:rsidRPr="00E22B0D">
        <w:rPr>
          <w:rFonts w:ascii="Times New Roman" w:hAnsi="Times New Roman" w:cs="Times New Roman"/>
          <w:i/>
          <w:sz w:val="24"/>
          <w:szCs w:val="24"/>
          <w:lang w:val="en-US"/>
        </w:rPr>
        <w:t xml:space="preserve"> van </w:t>
      </w:r>
      <w:proofErr w:type="spellStart"/>
      <w:r w:rsidRPr="00E22B0D">
        <w:rPr>
          <w:rFonts w:ascii="Times New Roman" w:hAnsi="Times New Roman" w:cs="Times New Roman"/>
          <w:i/>
          <w:sz w:val="24"/>
          <w:szCs w:val="24"/>
          <w:lang w:val="en-US"/>
        </w:rPr>
        <w:t>spolie</w:t>
      </w:r>
      <w:proofErr w:type="spellEnd"/>
      <w:r w:rsidRPr="00E22B0D">
        <w:rPr>
          <w:rFonts w:ascii="Times New Roman" w:hAnsi="Times New Roman" w:cs="Times New Roman"/>
          <w:sz w:val="24"/>
          <w:szCs w:val="24"/>
          <w:lang w:val="en-US"/>
        </w:rPr>
        <w:t>, which requires a party seeking possession to do so through lawful judicial processes and not through forceful re-entry after abandonment.</w:t>
      </w:r>
    </w:p>
    <w:p w14:paraId="3329C0E2" w14:textId="4BCDE976" w:rsidR="006B48BD" w:rsidRPr="00E22B0D" w:rsidRDefault="003D75CD" w:rsidP="003C6665">
      <w:pPr>
        <w:spacing w:after="0" w:line="480" w:lineRule="auto"/>
        <w:ind w:firstLine="567"/>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The appellant seeks relief in the following terms:</w:t>
      </w:r>
    </w:p>
    <w:p w14:paraId="77761F6D" w14:textId="77777777" w:rsidR="003C6665" w:rsidRDefault="003C6665" w:rsidP="003C6665">
      <w:pPr>
        <w:spacing w:after="0" w:line="240" w:lineRule="auto"/>
        <w:jc w:val="both"/>
        <w:rPr>
          <w:rFonts w:ascii="Times New Roman" w:hAnsi="Times New Roman" w:cs="Times New Roman"/>
          <w:sz w:val="24"/>
          <w:szCs w:val="24"/>
          <w:lang w:val="en-US"/>
        </w:rPr>
      </w:pPr>
    </w:p>
    <w:p w14:paraId="17131EFC" w14:textId="7920B96A" w:rsidR="003D75CD" w:rsidRPr="003C6665" w:rsidRDefault="003D75CD" w:rsidP="003C6665">
      <w:pPr>
        <w:spacing w:line="240" w:lineRule="auto"/>
        <w:jc w:val="both"/>
        <w:rPr>
          <w:rFonts w:ascii="Times New Roman" w:hAnsi="Times New Roman" w:cs="Times New Roman"/>
          <w:sz w:val="24"/>
          <w:szCs w:val="24"/>
          <w:u w:val="single"/>
          <w:lang w:val="en-US"/>
        </w:rPr>
      </w:pPr>
      <w:r w:rsidRPr="003C6665">
        <w:rPr>
          <w:rFonts w:ascii="Times New Roman" w:hAnsi="Times New Roman" w:cs="Times New Roman"/>
          <w:b/>
          <w:sz w:val="24"/>
          <w:szCs w:val="24"/>
          <w:u w:val="single"/>
          <w:lang w:val="en-US"/>
        </w:rPr>
        <w:t xml:space="preserve">RELIEF SOUGHT </w:t>
      </w:r>
    </w:p>
    <w:p w14:paraId="53986A82" w14:textId="77777777" w:rsidR="003D75CD" w:rsidRPr="00E22B0D" w:rsidRDefault="003D75CD" w:rsidP="006A387B">
      <w:pPr>
        <w:numPr>
          <w:ilvl w:val="0"/>
          <w:numId w:val="5"/>
        </w:numPr>
        <w:spacing w:line="240" w:lineRule="auto"/>
        <w:ind w:left="1134" w:hanging="283"/>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That the instant appeal succeeds with costs. </w:t>
      </w:r>
    </w:p>
    <w:p w14:paraId="193AE993" w14:textId="77777777" w:rsidR="003D75CD" w:rsidRPr="00E22B0D" w:rsidRDefault="003D75CD" w:rsidP="006A387B">
      <w:pPr>
        <w:numPr>
          <w:ilvl w:val="0"/>
          <w:numId w:val="5"/>
        </w:numPr>
        <w:spacing w:line="240" w:lineRule="auto"/>
        <w:ind w:left="1134" w:hanging="283"/>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That the order of the court </w:t>
      </w:r>
      <w:r w:rsidRPr="00E22B0D">
        <w:rPr>
          <w:rFonts w:ascii="Times New Roman" w:hAnsi="Times New Roman" w:cs="Times New Roman"/>
          <w:i/>
          <w:sz w:val="24"/>
          <w:szCs w:val="24"/>
          <w:lang w:val="en-US"/>
        </w:rPr>
        <w:t>a quo</w:t>
      </w:r>
      <w:r w:rsidRPr="00E22B0D">
        <w:rPr>
          <w:rFonts w:ascii="Times New Roman" w:hAnsi="Times New Roman" w:cs="Times New Roman"/>
          <w:sz w:val="24"/>
          <w:szCs w:val="24"/>
          <w:lang w:val="en-US"/>
        </w:rPr>
        <w:t xml:space="preserve"> be set aside and substituted with: </w:t>
      </w:r>
    </w:p>
    <w:p w14:paraId="041F78E8" w14:textId="7046555B" w:rsidR="003D75CD" w:rsidRPr="00E22B0D" w:rsidRDefault="003D75CD" w:rsidP="006A387B">
      <w:pPr>
        <w:numPr>
          <w:ilvl w:val="1"/>
          <w:numId w:val="5"/>
        </w:numPr>
        <w:spacing w:line="240" w:lineRule="auto"/>
        <w:ind w:left="1985" w:hanging="28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lastRenderedPageBreak/>
        <w:t xml:space="preserve">The </w:t>
      </w:r>
      <w:r w:rsidR="006A387B">
        <w:rPr>
          <w:rFonts w:ascii="Times New Roman" w:hAnsi="Times New Roman" w:cs="Times New Roman"/>
          <w:sz w:val="24"/>
          <w:szCs w:val="24"/>
          <w:lang w:val="en-US"/>
        </w:rPr>
        <w:t>first</w:t>
      </w:r>
      <w:r w:rsidRPr="00E22B0D">
        <w:rPr>
          <w:rFonts w:ascii="Times New Roman" w:hAnsi="Times New Roman" w:cs="Times New Roman"/>
          <w:sz w:val="24"/>
          <w:szCs w:val="24"/>
          <w:lang w:val="en-US"/>
        </w:rPr>
        <w:t xml:space="preserve"> and </w:t>
      </w:r>
      <w:r w:rsidR="006A387B">
        <w:rPr>
          <w:rFonts w:ascii="Times New Roman" w:hAnsi="Times New Roman" w:cs="Times New Roman"/>
          <w:sz w:val="24"/>
          <w:szCs w:val="24"/>
          <w:lang w:val="en-US"/>
        </w:rPr>
        <w:t>second</w:t>
      </w:r>
      <w:r w:rsidRPr="00E22B0D">
        <w:rPr>
          <w:rFonts w:ascii="Times New Roman" w:hAnsi="Times New Roman" w:cs="Times New Roman"/>
          <w:sz w:val="24"/>
          <w:szCs w:val="24"/>
          <w:lang w:val="en-US"/>
        </w:rPr>
        <w:t xml:space="preserve"> respondents be and are hereby ordered to vacate and immediately restore possession of the mining claim registration number 45915 known as </w:t>
      </w:r>
      <w:proofErr w:type="spellStart"/>
      <w:r w:rsidRPr="00E22B0D">
        <w:rPr>
          <w:rFonts w:ascii="Times New Roman" w:hAnsi="Times New Roman" w:cs="Times New Roman"/>
          <w:sz w:val="24"/>
          <w:szCs w:val="24"/>
          <w:lang w:val="en-US"/>
        </w:rPr>
        <w:t>Chifefe</w:t>
      </w:r>
      <w:proofErr w:type="spellEnd"/>
      <w:r w:rsidRPr="00E22B0D">
        <w:rPr>
          <w:rFonts w:ascii="Times New Roman" w:hAnsi="Times New Roman" w:cs="Times New Roman"/>
          <w:sz w:val="24"/>
          <w:szCs w:val="24"/>
          <w:lang w:val="en-US"/>
        </w:rPr>
        <w:t xml:space="preserve"> Mine in the mining province of Mashonaland central to the applicant upon service of this order. </w:t>
      </w:r>
    </w:p>
    <w:p w14:paraId="466E2137" w14:textId="77777777" w:rsidR="003D75CD" w:rsidRPr="00E22B0D" w:rsidRDefault="003D75CD" w:rsidP="006A387B">
      <w:pPr>
        <w:numPr>
          <w:ilvl w:val="1"/>
          <w:numId w:val="5"/>
        </w:numPr>
        <w:spacing w:line="240" w:lineRule="auto"/>
        <w:ind w:left="1985" w:hanging="28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In the event of failure to comply with the above order, the Sheriff of Zimbabwe or his lawful deputy be and is hereby ordered to evict and restore possession of a mining claim registration number 45915 known as </w:t>
      </w:r>
      <w:proofErr w:type="spellStart"/>
      <w:r w:rsidRPr="00E22B0D">
        <w:rPr>
          <w:rFonts w:ascii="Times New Roman" w:hAnsi="Times New Roman" w:cs="Times New Roman"/>
          <w:sz w:val="24"/>
          <w:szCs w:val="24"/>
          <w:lang w:val="en-US"/>
        </w:rPr>
        <w:t>Chifefe</w:t>
      </w:r>
      <w:proofErr w:type="spellEnd"/>
      <w:r w:rsidRPr="00E22B0D">
        <w:rPr>
          <w:rFonts w:ascii="Times New Roman" w:hAnsi="Times New Roman" w:cs="Times New Roman"/>
          <w:sz w:val="24"/>
          <w:szCs w:val="24"/>
          <w:lang w:val="en-US"/>
        </w:rPr>
        <w:t xml:space="preserve"> Mine situate in the district of Mashonaland Central province to the applicant. </w:t>
      </w:r>
    </w:p>
    <w:p w14:paraId="6039D23D" w14:textId="5C0AB6B8" w:rsidR="003D75CD" w:rsidRPr="00E22B0D" w:rsidRDefault="003D75CD" w:rsidP="006A387B">
      <w:pPr>
        <w:pStyle w:val="ListParagraph"/>
        <w:numPr>
          <w:ilvl w:val="1"/>
          <w:numId w:val="5"/>
        </w:numPr>
        <w:spacing w:line="240" w:lineRule="auto"/>
        <w:ind w:left="1985" w:hanging="28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The </w:t>
      </w:r>
      <w:r w:rsidR="006A387B">
        <w:rPr>
          <w:rFonts w:ascii="Times New Roman" w:hAnsi="Times New Roman" w:cs="Times New Roman"/>
          <w:sz w:val="24"/>
          <w:szCs w:val="24"/>
          <w:lang w:val="en-US"/>
        </w:rPr>
        <w:t>first</w:t>
      </w:r>
      <w:r w:rsidRPr="00E22B0D">
        <w:rPr>
          <w:rFonts w:ascii="Times New Roman" w:hAnsi="Times New Roman" w:cs="Times New Roman"/>
          <w:sz w:val="24"/>
          <w:szCs w:val="24"/>
          <w:lang w:val="en-US"/>
        </w:rPr>
        <w:t xml:space="preserve"> and </w:t>
      </w:r>
      <w:r w:rsidR="006A387B">
        <w:rPr>
          <w:rFonts w:ascii="Times New Roman" w:hAnsi="Times New Roman" w:cs="Times New Roman"/>
          <w:sz w:val="24"/>
          <w:szCs w:val="24"/>
          <w:lang w:val="en-US"/>
        </w:rPr>
        <w:t xml:space="preserve">second </w:t>
      </w:r>
      <w:r w:rsidRPr="00E22B0D">
        <w:rPr>
          <w:rFonts w:ascii="Times New Roman" w:hAnsi="Times New Roman" w:cs="Times New Roman"/>
          <w:sz w:val="24"/>
          <w:szCs w:val="24"/>
          <w:lang w:val="en-US"/>
        </w:rPr>
        <w:t>respondent to pay costs of suit.</w:t>
      </w:r>
    </w:p>
    <w:p w14:paraId="127364CE" w14:textId="77777777" w:rsidR="0086413B" w:rsidRPr="00E22B0D" w:rsidRDefault="0086413B" w:rsidP="006A387B">
      <w:pPr>
        <w:spacing w:after="0" w:line="240" w:lineRule="auto"/>
        <w:jc w:val="both"/>
        <w:rPr>
          <w:rFonts w:ascii="Times New Roman" w:hAnsi="Times New Roman" w:cs="Times New Roman"/>
          <w:sz w:val="24"/>
          <w:szCs w:val="24"/>
          <w:lang w:val="en-US"/>
        </w:rPr>
      </w:pPr>
    </w:p>
    <w:p w14:paraId="0177DAD6" w14:textId="3B9C3F70" w:rsidR="006477C7" w:rsidRPr="006A387B" w:rsidRDefault="006477C7" w:rsidP="006A387B">
      <w:pPr>
        <w:spacing w:line="240" w:lineRule="auto"/>
        <w:jc w:val="both"/>
        <w:rPr>
          <w:rFonts w:ascii="Times New Roman" w:hAnsi="Times New Roman" w:cs="Times New Roman"/>
          <w:b/>
          <w:bCs/>
          <w:sz w:val="24"/>
          <w:szCs w:val="24"/>
          <w:u w:val="single"/>
          <w:lang w:val="en-US"/>
        </w:rPr>
      </w:pPr>
      <w:r w:rsidRPr="006A387B">
        <w:rPr>
          <w:rFonts w:ascii="Times New Roman" w:hAnsi="Times New Roman" w:cs="Times New Roman"/>
          <w:b/>
          <w:bCs/>
          <w:sz w:val="24"/>
          <w:szCs w:val="24"/>
          <w:u w:val="single"/>
          <w:lang w:val="en-US"/>
        </w:rPr>
        <w:t>SUBMISSIONS BEFORE THIS COURT</w:t>
      </w:r>
    </w:p>
    <w:p w14:paraId="05F5E8A3" w14:textId="6C5FAC13" w:rsidR="006477C7" w:rsidRPr="00E22B0D" w:rsidRDefault="006477C7" w:rsidP="006A387B">
      <w:pPr>
        <w:spacing w:line="240" w:lineRule="auto"/>
        <w:jc w:val="both"/>
        <w:rPr>
          <w:rFonts w:ascii="Times New Roman" w:hAnsi="Times New Roman" w:cs="Times New Roman"/>
          <w:sz w:val="24"/>
          <w:szCs w:val="24"/>
          <w:lang w:val="en-US"/>
        </w:rPr>
      </w:pPr>
      <w:r w:rsidRPr="00E22B0D">
        <w:rPr>
          <w:rFonts w:ascii="Times New Roman" w:hAnsi="Times New Roman" w:cs="Times New Roman"/>
          <w:b/>
          <w:bCs/>
          <w:sz w:val="24"/>
          <w:szCs w:val="24"/>
          <w:lang w:val="en-US"/>
        </w:rPr>
        <w:t>On behalf of the appellant</w:t>
      </w:r>
    </w:p>
    <w:p w14:paraId="383522AA" w14:textId="38A4A0C7" w:rsidR="00FC6532" w:rsidRPr="00E22B0D" w:rsidRDefault="00636187" w:rsidP="006A387B">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FC6532" w:rsidRPr="00E22B0D">
        <w:rPr>
          <w:rFonts w:ascii="Times New Roman" w:hAnsi="Times New Roman" w:cs="Times New Roman"/>
          <w:sz w:val="24"/>
          <w:szCs w:val="24"/>
          <w:lang w:val="en-US"/>
        </w:rPr>
        <w:t xml:space="preserve">] </w:t>
      </w:r>
      <w:r w:rsidR="006A387B">
        <w:rPr>
          <w:rFonts w:ascii="Times New Roman" w:hAnsi="Times New Roman" w:cs="Times New Roman"/>
          <w:sz w:val="24"/>
          <w:szCs w:val="24"/>
          <w:lang w:val="en-US"/>
        </w:rPr>
        <w:t xml:space="preserve"> </w:t>
      </w:r>
      <w:r w:rsidR="006A387B">
        <w:rPr>
          <w:rFonts w:ascii="Times New Roman" w:hAnsi="Times New Roman" w:cs="Times New Roman"/>
          <w:sz w:val="24"/>
          <w:szCs w:val="24"/>
          <w:lang w:val="en-US"/>
        </w:rPr>
        <w:tab/>
      </w:r>
      <w:proofErr w:type="spellStart"/>
      <w:r w:rsidR="00FC6532" w:rsidRPr="00E22B0D">
        <w:rPr>
          <w:rFonts w:ascii="Times New Roman" w:hAnsi="Times New Roman" w:cs="Times New Roman"/>
          <w:sz w:val="24"/>
          <w:szCs w:val="24"/>
          <w:lang w:val="en-US"/>
        </w:rPr>
        <w:t>Mr</w:t>
      </w:r>
      <w:proofErr w:type="spellEnd"/>
      <w:r w:rsidR="00FC6532" w:rsidRPr="00E22B0D">
        <w:rPr>
          <w:rFonts w:ascii="Times New Roman" w:hAnsi="Times New Roman" w:cs="Times New Roman"/>
          <w:sz w:val="24"/>
          <w:szCs w:val="24"/>
          <w:lang w:val="en-US"/>
        </w:rPr>
        <w:t xml:space="preserve"> </w:t>
      </w:r>
      <w:proofErr w:type="spellStart"/>
      <w:r w:rsidR="00FC6532" w:rsidRPr="00E22B0D">
        <w:rPr>
          <w:rFonts w:ascii="Times New Roman" w:hAnsi="Times New Roman" w:cs="Times New Roman"/>
          <w:i/>
          <w:iCs/>
          <w:sz w:val="24"/>
          <w:szCs w:val="24"/>
          <w:lang w:val="en-US"/>
        </w:rPr>
        <w:t>Zhuwarara</w:t>
      </w:r>
      <w:proofErr w:type="spellEnd"/>
      <w:r w:rsidR="00FC6532" w:rsidRPr="00E22B0D">
        <w:rPr>
          <w:rFonts w:ascii="Times New Roman" w:hAnsi="Times New Roman" w:cs="Times New Roman"/>
          <w:sz w:val="24"/>
          <w:szCs w:val="24"/>
          <w:lang w:val="en-US"/>
        </w:rPr>
        <w:t>, for the appellant</w:t>
      </w:r>
      <w:r w:rsidR="00834BB5">
        <w:rPr>
          <w:rFonts w:ascii="Times New Roman" w:hAnsi="Times New Roman" w:cs="Times New Roman"/>
          <w:sz w:val="24"/>
          <w:szCs w:val="24"/>
          <w:lang w:val="en-US"/>
        </w:rPr>
        <w:t>,</w:t>
      </w:r>
      <w:r w:rsidR="00FC6532" w:rsidRPr="00E22B0D">
        <w:rPr>
          <w:rFonts w:ascii="Times New Roman" w:hAnsi="Times New Roman" w:cs="Times New Roman"/>
          <w:sz w:val="24"/>
          <w:szCs w:val="24"/>
          <w:lang w:val="en-US"/>
        </w:rPr>
        <w:t xml:space="preserve"> submitted that</w:t>
      </w:r>
      <w:r w:rsidR="002B2455" w:rsidRPr="00E22B0D">
        <w:rPr>
          <w:rFonts w:ascii="Times New Roman" w:hAnsi="Times New Roman" w:cs="Times New Roman"/>
          <w:sz w:val="24"/>
          <w:szCs w:val="24"/>
          <w:lang w:val="en-US"/>
        </w:rPr>
        <w:t xml:space="preserve"> the error of the court </w:t>
      </w:r>
      <w:r w:rsidR="002B2455" w:rsidRPr="00E22B0D">
        <w:rPr>
          <w:rFonts w:ascii="Times New Roman" w:hAnsi="Times New Roman" w:cs="Times New Roman"/>
          <w:i/>
          <w:iCs/>
          <w:sz w:val="24"/>
          <w:szCs w:val="24"/>
          <w:lang w:val="en-US"/>
        </w:rPr>
        <w:t>a quo</w:t>
      </w:r>
      <w:r w:rsidR="002B2455" w:rsidRPr="00E22B0D">
        <w:rPr>
          <w:rFonts w:ascii="Times New Roman" w:hAnsi="Times New Roman" w:cs="Times New Roman"/>
          <w:sz w:val="24"/>
          <w:szCs w:val="24"/>
          <w:lang w:val="en-US"/>
        </w:rPr>
        <w:t xml:space="preserve"> </w:t>
      </w:r>
      <w:r w:rsidR="00513B7A" w:rsidRPr="00E22B0D">
        <w:rPr>
          <w:rFonts w:ascii="Times New Roman" w:hAnsi="Times New Roman" w:cs="Times New Roman"/>
          <w:sz w:val="24"/>
          <w:szCs w:val="24"/>
          <w:lang w:val="en-US"/>
        </w:rPr>
        <w:t>was in</w:t>
      </w:r>
      <w:r w:rsidR="002B2455" w:rsidRPr="00E22B0D">
        <w:rPr>
          <w:rFonts w:ascii="Times New Roman" w:hAnsi="Times New Roman" w:cs="Times New Roman"/>
          <w:sz w:val="24"/>
          <w:szCs w:val="24"/>
          <w:lang w:val="en-US"/>
        </w:rPr>
        <w:t xml:space="preserve"> conflatin</w:t>
      </w:r>
      <w:r w:rsidR="00425CF6" w:rsidRPr="00E22B0D">
        <w:rPr>
          <w:rFonts w:ascii="Times New Roman" w:hAnsi="Times New Roman" w:cs="Times New Roman"/>
          <w:sz w:val="24"/>
          <w:szCs w:val="24"/>
          <w:lang w:val="en-US"/>
        </w:rPr>
        <w:t>g</w:t>
      </w:r>
      <w:r w:rsidR="00513B7A" w:rsidRPr="00E22B0D">
        <w:rPr>
          <w:rFonts w:ascii="Times New Roman" w:hAnsi="Times New Roman" w:cs="Times New Roman"/>
          <w:sz w:val="24"/>
          <w:szCs w:val="24"/>
          <w:lang w:val="en-US"/>
        </w:rPr>
        <w:t xml:space="preserve"> of</w:t>
      </w:r>
      <w:r w:rsidR="002B2455" w:rsidRPr="00E22B0D">
        <w:rPr>
          <w:rFonts w:ascii="Times New Roman" w:hAnsi="Times New Roman" w:cs="Times New Roman"/>
          <w:sz w:val="24"/>
          <w:szCs w:val="24"/>
          <w:lang w:val="en-US"/>
        </w:rPr>
        <w:t xml:space="preserve"> the parties’ contractual rights with the possessory protection that the appellant </w:t>
      </w:r>
      <w:r w:rsidR="00425CF6" w:rsidRPr="00E22B0D">
        <w:rPr>
          <w:rFonts w:ascii="Times New Roman" w:hAnsi="Times New Roman" w:cs="Times New Roman"/>
          <w:sz w:val="24"/>
          <w:szCs w:val="24"/>
          <w:lang w:val="en-US"/>
        </w:rPr>
        <w:t>wa</w:t>
      </w:r>
      <w:r w:rsidR="002B2455" w:rsidRPr="00E22B0D">
        <w:rPr>
          <w:rFonts w:ascii="Times New Roman" w:hAnsi="Times New Roman" w:cs="Times New Roman"/>
          <w:sz w:val="24"/>
          <w:szCs w:val="24"/>
          <w:lang w:val="en-US"/>
        </w:rPr>
        <w:t>s</w:t>
      </w:r>
      <w:r w:rsidR="00425CF6" w:rsidRPr="00E22B0D">
        <w:rPr>
          <w:rFonts w:ascii="Times New Roman" w:hAnsi="Times New Roman" w:cs="Times New Roman"/>
          <w:sz w:val="24"/>
          <w:szCs w:val="24"/>
          <w:lang w:val="en-US"/>
        </w:rPr>
        <w:t xml:space="preserve"> seeking bef</w:t>
      </w:r>
      <w:r w:rsidR="002B2455" w:rsidRPr="00E22B0D">
        <w:rPr>
          <w:rFonts w:ascii="Times New Roman" w:hAnsi="Times New Roman" w:cs="Times New Roman"/>
          <w:sz w:val="24"/>
          <w:szCs w:val="24"/>
          <w:lang w:val="en-US"/>
        </w:rPr>
        <w:t>o</w:t>
      </w:r>
      <w:r w:rsidR="00425CF6" w:rsidRPr="00E22B0D">
        <w:rPr>
          <w:rFonts w:ascii="Times New Roman" w:hAnsi="Times New Roman" w:cs="Times New Roman"/>
          <w:sz w:val="24"/>
          <w:szCs w:val="24"/>
          <w:lang w:val="en-US"/>
        </w:rPr>
        <w:t>re it</w:t>
      </w:r>
      <w:r w:rsidR="002B2455" w:rsidRPr="00E22B0D">
        <w:rPr>
          <w:rFonts w:ascii="Times New Roman" w:hAnsi="Times New Roman" w:cs="Times New Roman"/>
          <w:sz w:val="24"/>
          <w:szCs w:val="24"/>
          <w:lang w:val="en-US"/>
        </w:rPr>
        <w:t>.</w:t>
      </w:r>
      <w:r w:rsidR="00456834" w:rsidRPr="00E22B0D">
        <w:rPr>
          <w:rFonts w:ascii="Times New Roman" w:hAnsi="Times New Roman" w:cs="Times New Roman"/>
          <w:sz w:val="24"/>
          <w:szCs w:val="24"/>
          <w:lang w:val="en-US"/>
        </w:rPr>
        <w:t xml:space="preserve"> </w:t>
      </w:r>
      <w:r w:rsidR="006A387B">
        <w:rPr>
          <w:rFonts w:ascii="Times New Roman" w:hAnsi="Times New Roman" w:cs="Times New Roman"/>
          <w:sz w:val="24"/>
          <w:szCs w:val="24"/>
          <w:lang w:val="en-US"/>
        </w:rPr>
        <w:t xml:space="preserve"> </w:t>
      </w:r>
      <w:r w:rsidR="00456834" w:rsidRPr="00E22B0D">
        <w:rPr>
          <w:rFonts w:ascii="Times New Roman" w:hAnsi="Times New Roman" w:cs="Times New Roman"/>
          <w:sz w:val="24"/>
          <w:szCs w:val="24"/>
          <w:lang w:val="en-US"/>
        </w:rPr>
        <w:t xml:space="preserve">The court </w:t>
      </w:r>
      <w:r w:rsidR="00456834" w:rsidRPr="00E22B0D">
        <w:rPr>
          <w:rFonts w:ascii="Times New Roman" w:hAnsi="Times New Roman" w:cs="Times New Roman"/>
          <w:i/>
          <w:iCs/>
          <w:sz w:val="24"/>
          <w:szCs w:val="24"/>
          <w:lang w:val="en-US"/>
        </w:rPr>
        <w:t>a quo</w:t>
      </w:r>
      <w:r w:rsidR="00456834" w:rsidRPr="00E22B0D">
        <w:rPr>
          <w:rFonts w:ascii="Times New Roman" w:hAnsi="Times New Roman" w:cs="Times New Roman"/>
          <w:sz w:val="24"/>
          <w:szCs w:val="24"/>
          <w:lang w:val="en-US"/>
        </w:rPr>
        <w:t xml:space="preserve"> thus did not apply the proper test</w:t>
      </w:r>
      <w:r w:rsidR="008F7316" w:rsidRPr="00E22B0D">
        <w:rPr>
          <w:rFonts w:ascii="Times New Roman" w:hAnsi="Times New Roman" w:cs="Times New Roman"/>
          <w:sz w:val="24"/>
          <w:szCs w:val="24"/>
          <w:lang w:val="en-US"/>
        </w:rPr>
        <w:t>,</w:t>
      </w:r>
      <w:r w:rsidR="00513B7A" w:rsidRPr="00E22B0D">
        <w:rPr>
          <w:rFonts w:ascii="Times New Roman" w:hAnsi="Times New Roman" w:cs="Times New Roman"/>
          <w:sz w:val="24"/>
          <w:szCs w:val="24"/>
          <w:lang w:val="en-US"/>
        </w:rPr>
        <w:t xml:space="preserve"> which test he described as</w:t>
      </w:r>
      <w:r w:rsidR="00456834" w:rsidRPr="00E22B0D">
        <w:rPr>
          <w:rFonts w:ascii="Times New Roman" w:hAnsi="Times New Roman" w:cs="Times New Roman"/>
          <w:sz w:val="24"/>
          <w:szCs w:val="24"/>
          <w:lang w:val="en-US"/>
        </w:rPr>
        <w:t xml:space="preserve"> </w:t>
      </w:r>
      <w:r w:rsidR="00513B7A" w:rsidRPr="00E22B0D">
        <w:rPr>
          <w:rFonts w:ascii="Times New Roman" w:hAnsi="Times New Roman" w:cs="Times New Roman"/>
          <w:sz w:val="24"/>
          <w:szCs w:val="24"/>
          <w:lang w:val="en-US"/>
        </w:rPr>
        <w:t>having b</w:t>
      </w:r>
      <w:r w:rsidR="00456834" w:rsidRPr="00E22B0D">
        <w:rPr>
          <w:rFonts w:ascii="Times New Roman" w:hAnsi="Times New Roman" w:cs="Times New Roman"/>
          <w:sz w:val="24"/>
          <w:szCs w:val="24"/>
          <w:lang w:val="en-US"/>
        </w:rPr>
        <w:t xml:space="preserve">ecome sacrosanct. </w:t>
      </w:r>
      <w:r w:rsidR="006A387B">
        <w:rPr>
          <w:rFonts w:ascii="Times New Roman" w:hAnsi="Times New Roman" w:cs="Times New Roman"/>
          <w:sz w:val="24"/>
          <w:szCs w:val="24"/>
          <w:lang w:val="en-US"/>
        </w:rPr>
        <w:t xml:space="preserve"> </w:t>
      </w:r>
      <w:r w:rsidR="00456834" w:rsidRPr="00E22B0D">
        <w:rPr>
          <w:rFonts w:ascii="Times New Roman" w:hAnsi="Times New Roman" w:cs="Times New Roman"/>
          <w:sz w:val="24"/>
          <w:szCs w:val="24"/>
          <w:lang w:val="en-US"/>
        </w:rPr>
        <w:t xml:space="preserve">He submitted that it was clear from the facts that despite the </w:t>
      </w:r>
      <w:r w:rsidR="000008DA" w:rsidRPr="00E22B0D">
        <w:rPr>
          <w:rFonts w:ascii="Times New Roman" w:hAnsi="Times New Roman" w:cs="Times New Roman"/>
          <w:sz w:val="24"/>
          <w:szCs w:val="24"/>
          <w:lang w:val="en-US"/>
        </w:rPr>
        <w:t>J</w:t>
      </w:r>
      <w:r w:rsidR="00456834" w:rsidRPr="00E22B0D">
        <w:rPr>
          <w:rFonts w:ascii="Times New Roman" w:hAnsi="Times New Roman" w:cs="Times New Roman"/>
          <w:sz w:val="24"/>
          <w:szCs w:val="24"/>
          <w:lang w:val="en-US"/>
        </w:rPr>
        <w:t xml:space="preserve">oint </w:t>
      </w:r>
      <w:r w:rsidR="000008DA" w:rsidRPr="00E22B0D">
        <w:rPr>
          <w:rFonts w:ascii="Times New Roman" w:hAnsi="Times New Roman" w:cs="Times New Roman"/>
          <w:sz w:val="24"/>
          <w:szCs w:val="24"/>
          <w:lang w:val="en-US"/>
        </w:rPr>
        <w:t>Venture A</w:t>
      </w:r>
      <w:r w:rsidR="00456834" w:rsidRPr="00E22B0D">
        <w:rPr>
          <w:rFonts w:ascii="Times New Roman" w:hAnsi="Times New Roman" w:cs="Times New Roman"/>
          <w:sz w:val="24"/>
          <w:szCs w:val="24"/>
          <w:lang w:val="en-US"/>
        </w:rPr>
        <w:t>greement, the first and second respondents had abandoned the mining location and that the appellant was</w:t>
      </w:r>
      <w:r w:rsidR="000008DA" w:rsidRPr="00E22B0D">
        <w:rPr>
          <w:rFonts w:ascii="Times New Roman" w:hAnsi="Times New Roman" w:cs="Times New Roman"/>
          <w:sz w:val="24"/>
          <w:szCs w:val="24"/>
          <w:lang w:val="en-US"/>
        </w:rPr>
        <w:t xml:space="preserve"> exclusively</w:t>
      </w:r>
      <w:r w:rsidR="00456834" w:rsidRPr="00E22B0D">
        <w:rPr>
          <w:rFonts w:ascii="Times New Roman" w:hAnsi="Times New Roman" w:cs="Times New Roman"/>
          <w:sz w:val="24"/>
          <w:szCs w:val="24"/>
          <w:lang w:val="en-US"/>
        </w:rPr>
        <w:t xml:space="preserve"> enjoying the use and possession of the complete mining locatio</w:t>
      </w:r>
      <w:r w:rsidR="000008DA" w:rsidRPr="00E22B0D">
        <w:rPr>
          <w:rFonts w:ascii="Times New Roman" w:hAnsi="Times New Roman" w:cs="Times New Roman"/>
          <w:sz w:val="24"/>
          <w:szCs w:val="24"/>
          <w:lang w:val="en-US"/>
        </w:rPr>
        <w:t>n for a period of 17</w:t>
      </w:r>
      <w:r w:rsidR="00456834" w:rsidRPr="00E22B0D">
        <w:rPr>
          <w:rFonts w:ascii="Times New Roman" w:hAnsi="Times New Roman" w:cs="Times New Roman"/>
          <w:sz w:val="24"/>
          <w:szCs w:val="24"/>
          <w:lang w:val="en-US"/>
        </w:rPr>
        <w:t xml:space="preserve"> months. </w:t>
      </w:r>
      <w:r w:rsidR="006A387B">
        <w:rPr>
          <w:rFonts w:ascii="Times New Roman" w:hAnsi="Times New Roman" w:cs="Times New Roman"/>
          <w:sz w:val="24"/>
          <w:szCs w:val="24"/>
          <w:lang w:val="en-US"/>
        </w:rPr>
        <w:t xml:space="preserve"> </w:t>
      </w:r>
      <w:r w:rsidR="00456834" w:rsidRPr="00E22B0D">
        <w:rPr>
          <w:rFonts w:ascii="Times New Roman" w:hAnsi="Times New Roman" w:cs="Times New Roman"/>
          <w:sz w:val="24"/>
          <w:szCs w:val="24"/>
          <w:lang w:val="en-US"/>
        </w:rPr>
        <w:t>Further, that it was</w:t>
      </w:r>
      <w:r w:rsidR="00A2703F" w:rsidRPr="00E22B0D">
        <w:rPr>
          <w:rFonts w:ascii="Times New Roman" w:hAnsi="Times New Roman" w:cs="Times New Roman"/>
          <w:sz w:val="24"/>
          <w:szCs w:val="24"/>
          <w:lang w:val="en-US"/>
        </w:rPr>
        <w:t xml:space="preserve"> clear that t</w:t>
      </w:r>
      <w:r w:rsidR="00456834" w:rsidRPr="00E22B0D">
        <w:rPr>
          <w:rFonts w:ascii="Times New Roman" w:hAnsi="Times New Roman" w:cs="Times New Roman"/>
          <w:sz w:val="24"/>
          <w:szCs w:val="24"/>
          <w:lang w:val="en-US"/>
        </w:rPr>
        <w:t>he said respondents unilaterally resum</w:t>
      </w:r>
      <w:r w:rsidR="00A2703F" w:rsidRPr="00E22B0D">
        <w:rPr>
          <w:rFonts w:ascii="Times New Roman" w:hAnsi="Times New Roman" w:cs="Times New Roman"/>
          <w:sz w:val="24"/>
          <w:szCs w:val="24"/>
          <w:lang w:val="en-US"/>
        </w:rPr>
        <w:t>ed</w:t>
      </w:r>
      <w:r w:rsidR="00456834" w:rsidRPr="00E22B0D">
        <w:rPr>
          <w:rFonts w:ascii="Times New Roman" w:hAnsi="Times New Roman" w:cs="Times New Roman"/>
          <w:sz w:val="24"/>
          <w:szCs w:val="24"/>
          <w:lang w:val="en-US"/>
        </w:rPr>
        <w:t xml:space="preserve"> occupation in defiance of the appellant’s </w:t>
      </w:r>
      <w:r w:rsidR="000008DA" w:rsidRPr="00E22B0D">
        <w:rPr>
          <w:rFonts w:ascii="Times New Roman" w:hAnsi="Times New Roman" w:cs="Times New Roman"/>
          <w:sz w:val="24"/>
          <w:szCs w:val="24"/>
          <w:lang w:val="en-US"/>
        </w:rPr>
        <w:t>op</w:t>
      </w:r>
      <w:r w:rsidR="00A2703F" w:rsidRPr="00E22B0D">
        <w:rPr>
          <w:rFonts w:ascii="Times New Roman" w:hAnsi="Times New Roman" w:cs="Times New Roman"/>
          <w:sz w:val="24"/>
          <w:szCs w:val="24"/>
          <w:lang w:val="en-US"/>
        </w:rPr>
        <w:t xml:space="preserve">position and without any lawful authority. </w:t>
      </w:r>
      <w:r w:rsidR="006A387B">
        <w:rPr>
          <w:rFonts w:ascii="Times New Roman" w:hAnsi="Times New Roman" w:cs="Times New Roman"/>
          <w:sz w:val="24"/>
          <w:szCs w:val="24"/>
          <w:lang w:val="en-US"/>
        </w:rPr>
        <w:t xml:space="preserve"> </w:t>
      </w:r>
      <w:r w:rsidR="00A2703F" w:rsidRPr="00E22B0D">
        <w:rPr>
          <w:rFonts w:ascii="Times New Roman" w:hAnsi="Times New Roman" w:cs="Times New Roman"/>
          <w:sz w:val="24"/>
          <w:szCs w:val="24"/>
          <w:lang w:val="en-US"/>
        </w:rPr>
        <w:t xml:space="preserve">In such circumstances, the court </w:t>
      </w:r>
      <w:r w:rsidR="00A2703F" w:rsidRPr="00E22B0D">
        <w:rPr>
          <w:rFonts w:ascii="Times New Roman" w:hAnsi="Times New Roman" w:cs="Times New Roman"/>
          <w:i/>
          <w:iCs/>
          <w:sz w:val="24"/>
          <w:szCs w:val="24"/>
          <w:lang w:val="en-US"/>
        </w:rPr>
        <w:t>a quo</w:t>
      </w:r>
      <w:r w:rsidR="00A2703F" w:rsidRPr="00E22B0D">
        <w:rPr>
          <w:rFonts w:ascii="Times New Roman" w:hAnsi="Times New Roman" w:cs="Times New Roman"/>
          <w:sz w:val="24"/>
          <w:szCs w:val="24"/>
          <w:lang w:val="en-US"/>
        </w:rPr>
        <w:t xml:space="preserve"> ought to have granted the relief sought. </w:t>
      </w:r>
      <w:r w:rsidR="006A387B">
        <w:rPr>
          <w:rFonts w:ascii="Times New Roman" w:hAnsi="Times New Roman" w:cs="Times New Roman"/>
          <w:sz w:val="24"/>
          <w:szCs w:val="24"/>
          <w:lang w:val="en-US"/>
        </w:rPr>
        <w:t xml:space="preserve"> </w:t>
      </w:r>
      <w:r w:rsidR="00A2703F" w:rsidRPr="00E22B0D">
        <w:rPr>
          <w:rFonts w:ascii="Times New Roman" w:hAnsi="Times New Roman" w:cs="Times New Roman"/>
          <w:sz w:val="24"/>
          <w:szCs w:val="24"/>
          <w:lang w:val="en-US"/>
        </w:rPr>
        <w:t xml:space="preserve">He cited </w:t>
      </w:r>
      <w:r w:rsidR="00A2703F" w:rsidRPr="00E22B0D">
        <w:rPr>
          <w:rFonts w:ascii="Times New Roman" w:hAnsi="Times New Roman" w:cs="Times New Roman"/>
          <w:i/>
          <w:iCs/>
          <w:sz w:val="24"/>
          <w:szCs w:val="24"/>
          <w:lang w:val="en-US"/>
        </w:rPr>
        <w:t xml:space="preserve">Botha &amp; Anor </w:t>
      </w:r>
      <w:r w:rsidR="00A2703F" w:rsidRPr="006A387B">
        <w:rPr>
          <w:rFonts w:ascii="Times New Roman" w:hAnsi="Times New Roman" w:cs="Times New Roman"/>
          <w:iCs/>
          <w:sz w:val="24"/>
          <w:szCs w:val="24"/>
          <w:lang w:val="en-US"/>
        </w:rPr>
        <w:t>v</w:t>
      </w:r>
      <w:r w:rsidR="00A2703F" w:rsidRPr="00E22B0D">
        <w:rPr>
          <w:rFonts w:ascii="Times New Roman" w:hAnsi="Times New Roman" w:cs="Times New Roman"/>
          <w:i/>
          <w:iCs/>
          <w:sz w:val="24"/>
          <w:szCs w:val="24"/>
          <w:lang w:val="en-US"/>
        </w:rPr>
        <w:t xml:space="preserve"> Barrett</w:t>
      </w:r>
      <w:r w:rsidR="00C65E94" w:rsidRPr="00E22B0D">
        <w:rPr>
          <w:rFonts w:ascii="Times New Roman" w:hAnsi="Times New Roman" w:cs="Times New Roman"/>
          <w:i/>
          <w:iCs/>
          <w:sz w:val="24"/>
          <w:szCs w:val="24"/>
          <w:lang w:val="en-US"/>
        </w:rPr>
        <w:t xml:space="preserve"> </w:t>
      </w:r>
      <w:r w:rsidR="00A2703F" w:rsidRPr="00E22B0D">
        <w:rPr>
          <w:rFonts w:ascii="Times New Roman" w:hAnsi="Times New Roman" w:cs="Times New Roman"/>
          <w:sz w:val="24"/>
          <w:szCs w:val="24"/>
          <w:lang w:val="en-US"/>
        </w:rPr>
        <w:t xml:space="preserve">1996 </w:t>
      </w:r>
      <w:r w:rsidR="006A387B">
        <w:rPr>
          <w:rFonts w:ascii="Times New Roman" w:hAnsi="Times New Roman" w:cs="Times New Roman"/>
          <w:sz w:val="24"/>
          <w:szCs w:val="24"/>
          <w:lang w:val="en-US"/>
        </w:rPr>
        <w:t xml:space="preserve">             </w:t>
      </w:r>
      <w:r w:rsidR="00A2703F" w:rsidRPr="00E22B0D">
        <w:rPr>
          <w:rFonts w:ascii="Times New Roman" w:hAnsi="Times New Roman" w:cs="Times New Roman"/>
          <w:sz w:val="24"/>
          <w:szCs w:val="24"/>
          <w:lang w:val="en-US"/>
        </w:rPr>
        <w:t>(2) ZLR 73</w:t>
      </w:r>
      <w:r w:rsidR="00283873" w:rsidRPr="00E22B0D">
        <w:rPr>
          <w:rFonts w:ascii="Times New Roman" w:hAnsi="Times New Roman" w:cs="Times New Roman"/>
          <w:sz w:val="24"/>
          <w:szCs w:val="24"/>
          <w:lang w:val="en-US"/>
        </w:rPr>
        <w:t>.</w:t>
      </w:r>
      <w:r w:rsidR="00A2703F" w:rsidRPr="00E22B0D">
        <w:rPr>
          <w:rFonts w:ascii="Times New Roman" w:hAnsi="Times New Roman" w:cs="Times New Roman"/>
          <w:sz w:val="24"/>
          <w:szCs w:val="24"/>
          <w:lang w:val="en-US"/>
        </w:rPr>
        <w:t xml:space="preserve"> </w:t>
      </w:r>
    </w:p>
    <w:p w14:paraId="1CE05D5D" w14:textId="77777777" w:rsidR="006A387B" w:rsidRDefault="006A387B" w:rsidP="006A387B">
      <w:pPr>
        <w:spacing w:after="0" w:line="240" w:lineRule="auto"/>
        <w:ind w:left="567" w:hanging="567"/>
        <w:jc w:val="both"/>
        <w:rPr>
          <w:rFonts w:ascii="Times New Roman" w:hAnsi="Times New Roman" w:cs="Times New Roman"/>
          <w:sz w:val="24"/>
          <w:szCs w:val="24"/>
          <w:lang w:val="en-US"/>
        </w:rPr>
      </w:pPr>
    </w:p>
    <w:p w14:paraId="00E14881" w14:textId="303A4005" w:rsidR="001E2A65" w:rsidRPr="00E22B0D" w:rsidRDefault="00636187" w:rsidP="000368D8">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001E2A65" w:rsidRPr="00E22B0D">
        <w:rPr>
          <w:rFonts w:ascii="Times New Roman" w:hAnsi="Times New Roman" w:cs="Times New Roman"/>
          <w:sz w:val="24"/>
          <w:szCs w:val="24"/>
          <w:lang w:val="en-US"/>
        </w:rPr>
        <w:t xml:space="preserve">] </w:t>
      </w:r>
      <w:r w:rsidR="006A387B">
        <w:rPr>
          <w:rFonts w:ascii="Times New Roman" w:hAnsi="Times New Roman" w:cs="Times New Roman"/>
          <w:sz w:val="24"/>
          <w:szCs w:val="24"/>
          <w:lang w:val="en-US"/>
        </w:rPr>
        <w:t xml:space="preserve"> </w:t>
      </w:r>
      <w:r w:rsidR="006A387B">
        <w:rPr>
          <w:rFonts w:ascii="Times New Roman" w:hAnsi="Times New Roman" w:cs="Times New Roman"/>
          <w:sz w:val="24"/>
          <w:szCs w:val="24"/>
          <w:lang w:val="en-US"/>
        </w:rPr>
        <w:tab/>
      </w:r>
      <w:r w:rsidR="001E2A65" w:rsidRPr="00E22B0D">
        <w:rPr>
          <w:rFonts w:ascii="Times New Roman" w:hAnsi="Times New Roman" w:cs="Times New Roman"/>
          <w:sz w:val="24"/>
          <w:szCs w:val="24"/>
          <w:lang w:val="en-US"/>
        </w:rPr>
        <w:t xml:space="preserve">Counsel also highlighted </w:t>
      </w:r>
      <w:r w:rsidR="0068106A" w:rsidRPr="00E22B0D">
        <w:rPr>
          <w:rFonts w:ascii="Times New Roman" w:hAnsi="Times New Roman" w:cs="Times New Roman"/>
          <w:sz w:val="24"/>
          <w:szCs w:val="24"/>
          <w:lang w:val="en-US"/>
        </w:rPr>
        <w:t>that the first and second respondents confessed in their opposing papers that they had left the mine</w:t>
      </w:r>
      <w:r w:rsidR="00E460D7" w:rsidRPr="00E22B0D">
        <w:rPr>
          <w:rFonts w:ascii="Times New Roman" w:hAnsi="Times New Roman" w:cs="Times New Roman"/>
          <w:sz w:val="24"/>
          <w:szCs w:val="24"/>
          <w:lang w:val="en-US"/>
        </w:rPr>
        <w:t xml:space="preserve"> in July 2023</w:t>
      </w:r>
      <w:r w:rsidR="0068106A" w:rsidRPr="00E22B0D">
        <w:rPr>
          <w:rFonts w:ascii="Times New Roman" w:hAnsi="Times New Roman" w:cs="Times New Roman"/>
          <w:sz w:val="24"/>
          <w:szCs w:val="24"/>
          <w:lang w:val="en-US"/>
        </w:rPr>
        <w:t xml:space="preserve"> </w:t>
      </w:r>
      <w:r w:rsidR="00291277" w:rsidRPr="00E22B0D">
        <w:rPr>
          <w:rFonts w:ascii="Times New Roman" w:hAnsi="Times New Roman" w:cs="Times New Roman"/>
          <w:sz w:val="24"/>
          <w:szCs w:val="24"/>
          <w:lang w:val="en-US"/>
        </w:rPr>
        <w:t>after the application in HC</w:t>
      </w:r>
      <w:r w:rsidR="005A3284">
        <w:rPr>
          <w:rFonts w:ascii="Times New Roman" w:hAnsi="Times New Roman" w:cs="Times New Roman"/>
          <w:sz w:val="24"/>
          <w:szCs w:val="24"/>
          <w:lang w:val="en-US"/>
        </w:rPr>
        <w:t xml:space="preserve"> </w:t>
      </w:r>
      <w:r w:rsidR="00291277" w:rsidRPr="00E22B0D">
        <w:rPr>
          <w:rFonts w:ascii="Times New Roman" w:hAnsi="Times New Roman" w:cs="Times New Roman"/>
          <w:sz w:val="24"/>
          <w:szCs w:val="24"/>
          <w:lang w:val="en-US"/>
        </w:rPr>
        <w:t>4420/23 had been filed</w:t>
      </w:r>
      <w:r w:rsidR="00E460D7" w:rsidRPr="00E22B0D">
        <w:rPr>
          <w:rFonts w:ascii="Times New Roman" w:hAnsi="Times New Roman" w:cs="Times New Roman"/>
          <w:sz w:val="24"/>
          <w:szCs w:val="24"/>
          <w:lang w:val="en-US"/>
        </w:rPr>
        <w:t xml:space="preserve"> but that this was on bad legal advice of their </w:t>
      </w:r>
      <w:r w:rsidR="00AC02AD" w:rsidRPr="00E22B0D">
        <w:rPr>
          <w:rFonts w:ascii="Times New Roman" w:hAnsi="Times New Roman" w:cs="Times New Roman"/>
          <w:sz w:val="24"/>
          <w:szCs w:val="24"/>
          <w:lang w:val="en-US"/>
        </w:rPr>
        <w:t>erstwhile</w:t>
      </w:r>
      <w:r w:rsidR="00E460D7" w:rsidRPr="00E22B0D">
        <w:rPr>
          <w:rFonts w:ascii="Times New Roman" w:hAnsi="Times New Roman" w:cs="Times New Roman"/>
          <w:sz w:val="24"/>
          <w:szCs w:val="24"/>
          <w:lang w:val="en-US"/>
        </w:rPr>
        <w:t xml:space="preserve"> legal practitioner.</w:t>
      </w:r>
      <w:r w:rsidR="00D7517B" w:rsidRPr="00E22B0D">
        <w:rPr>
          <w:rFonts w:ascii="Times New Roman" w:hAnsi="Times New Roman" w:cs="Times New Roman"/>
          <w:sz w:val="24"/>
          <w:szCs w:val="24"/>
          <w:lang w:val="en-US"/>
        </w:rPr>
        <w:t xml:space="preserve"> </w:t>
      </w:r>
      <w:r w:rsidR="000368D8">
        <w:rPr>
          <w:rFonts w:ascii="Times New Roman" w:hAnsi="Times New Roman" w:cs="Times New Roman"/>
          <w:sz w:val="24"/>
          <w:szCs w:val="24"/>
          <w:lang w:val="en-US"/>
        </w:rPr>
        <w:t xml:space="preserve"> </w:t>
      </w:r>
      <w:r w:rsidR="00D7517B" w:rsidRPr="00E22B0D">
        <w:rPr>
          <w:rFonts w:ascii="Times New Roman" w:hAnsi="Times New Roman" w:cs="Times New Roman"/>
          <w:sz w:val="24"/>
          <w:szCs w:val="24"/>
          <w:lang w:val="en-US"/>
        </w:rPr>
        <w:t xml:space="preserve">They also confessed to having resumed occupation on or about 20 December 2024 without the use of any force. </w:t>
      </w:r>
      <w:r w:rsidR="000368D8">
        <w:rPr>
          <w:rFonts w:ascii="Times New Roman" w:hAnsi="Times New Roman" w:cs="Times New Roman"/>
          <w:sz w:val="24"/>
          <w:szCs w:val="24"/>
          <w:lang w:val="en-US"/>
        </w:rPr>
        <w:t xml:space="preserve"> </w:t>
      </w:r>
      <w:r w:rsidR="00D7517B" w:rsidRPr="00E22B0D">
        <w:rPr>
          <w:rFonts w:ascii="Times New Roman" w:hAnsi="Times New Roman" w:cs="Times New Roman"/>
          <w:sz w:val="24"/>
          <w:szCs w:val="24"/>
          <w:lang w:val="en-US"/>
        </w:rPr>
        <w:t>He further submitted that wh</w:t>
      </w:r>
      <w:r w:rsidR="000008DA" w:rsidRPr="00E22B0D">
        <w:rPr>
          <w:rFonts w:ascii="Times New Roman" w:hAnsi="Times New Roman" w:cs="Times New Roman"/>
          <w:sz w:val="24"/>
          <w:szCs w:val="24"/>
          <w:lang w:val="en-US"/>
        </w:rPr>
        <w:t xml:space="preserve">atever </w:t>
      </w:r>
      <w:r w:rsidR="00D7517B" w:rsidRPr="00E22B0D">
        <w:rPr>
          <w:rFonts w:ascii="Times New Roman" w:hAnsi="Times New Roman" w:cs="Times New Roman"/>
          <w:sz w:val="24"/>
          <w:szCs w:val="24"/>
          <w:lang w:val="en-US"/>
        </w:rPr>
        <w:t>the</w:t>
      </w:r>
      <w:r w:rsidR="000008DA" w:rsidRPr="00E22B0D">
        <w:rPr>
          <w:rFonts w:ascii="Times New Roman" w:hAnsi="Times New Roman" w:cs="Times New Roman"/>
          <w:sz w:val="24"/>
          <w:szCs w:val="24"/>
          <w:lang w:val="en-US"/>
        </w:rPr>
        <w:t xml:space="preserve"> </w:t>
      </w:r>
      <w:r w:rsidR="00D7517B" w:rsidRPr="00E22B0D">
        <w:rPr>
          <w:rFonts w:ascii="Times New Roman" w:hAnsi="Times New Roman" w:cs="Times New Roman"/>
          <w:sz w:val="24"/>
          <w:szCs w:val="24"/>
          <w:lang w:val="en-US"/>
        </w:rPr>
        <w:t>r</w:t>
      </w:r>
      <w:r w:rsidR="000008DA" w:rsidRPr="00E22B0D">
        <w:rPr>
          <w:rFonts w:ascii="Times New Roman" w:hAnsi="Times New Roman" w:cs="Times New Roman"/>
          <w:sz w:val="24"/>
          <w:szCs w:val="24"/>
          <w:lang w:val="en-US"/>
        </w:rPr>
        <w:t>eason</w:t>
      </w:r>
      <w:r w:rsidR="00532405" w:rsidRPr="00E22B0D">
        <w:rPr>
          <w:rFonts w:ascii="Times New Roman" w:hAnsi="Times New Roman" w:cs="Times New Roman"/>
          <w:sz w:val="24"/>
          <w:szCs w:val="24"/>
          <w:lang w:val="en-US"/>
        </w:rPr>
        <w:t xml:space="preserve"> </w:t>
      </w:r>
      <w:r w:rsidR="000008DA" w:rsidRPr="00E22B0D">
        <w:rPr>
          <w:rFonts w:ascii="Times New Roman" w:hAnsi="Times New Roman" w:cs="Times New Roman"/>
          <w:sz w:val="24"/>
          <w:szCs w:val="24"/>
          <w:lang w:val="en-US"/>
        </w:rPr>
        <w:t>or manner of</w:t>
      </w:r>
      <w:r w:rsidR="00D7517B" w:rsidRPr="00E22B0D">
        <w:rPr>
          <w:rFonts w:ascii="Times New Roman" w:hAnsi="Times New Roman" w:cs="Times New Roman"/>
          <w:sz w:val="24"/>
          <w:szCs w:val="24"/>
          <w:lang w:val="en-US"/>
        </w:rPr>
        <w:t xml:space="preserve"> the said respondents</w:t>
      </w:r>
      <w:r w:rsidR="000008DA" w:rsidRPr="00E22B0D">
        <w:rPr>
          <w:rFonts w:ascii="Times New Roman" w:hAnsi="Times New Roman" w:cs="Times New Roman"/>
          <w:sz w:val="24"/>
          <w:szCs w:val="24"/>
          <w:lang w:val="en-US"/>
        </w:rPr>
        <w:t>’</w:t>
      </w:r>
      <w:r w:rsidR="00D7517B" w:rsidRPr="00E22B0D">
        <w:rPr>
          <w:rFonts w:ascii="Times New Roman" w:hAnsi="Times New Roman" w:cs="Times New Roman"/>
          <w:sz w:val="24"/>
          <w:szCs w:val="24"/>
          <w:lang w:val="en-US"/>
        </w:rPr>
        <w:t xml:space="preserve"> abandon</w:t>
      </w:r>
      <w:r w:rsidR="000008DA" w:rsidRPr="00E22B0D">
        <w:rPr>
          <w:rFonts w:ascii="Times New Roman" w:hAnsi="Times New Roman" w:cs="Times New Roman"/>
          <w:sz w:val="24"/>
          <w:szCs w:val="24"/>
          <w:lang w:val="en-US"/>
        </w:rPr>
        <w:t>m</w:t>
      </w:r>
      <w:r w:rsidR="00D7517B" w:rsidRPr="00E22B0D">
        <w:rPr>
          <w:rFonts w:ascii="Times New Roman" w:hAnsi="Times New Roman" w:cs="Times New Roman"/>
          <w:sz w:val="24"/>
          <w:szCs w:val="24"/>
          <w:lang w:val="en-US"/>
        </w:rPr>
        <w:t>e</w:t>
      </w:r>
      <w:r w:rsidR="000008DA" w:rsidRPr="00E22B0D">
        <w:rPr>
          <w:rFonts w:ascii="Times New Roman" w:hAnsi="Times New Roman" w:cs="Times New Roman"/>
          <w:sz w:val="24"/>
          <w:szCs w:val="24"/>
          <w:lang w:val="en-US"/>
        </w:rPr>
        <w:t>nt of</w:t>
      </w:r>
      <w:r w:rsidR="00D7517B" w:rsidRPr="00E22B0D">
        <w:rPr>
          <w:rFonts w:ascii="Times New Roman" w:hAnsi="Times New Roman" w:cs="Times New Roman"/>
          <w:sz w:val="24"/>
          <w:szCs w:val="24"/>
          <w:lang w:val="en-US"/>
        </w:rPr>
        <w:t xml:space="preserve"> the mine</w:t>
      </w:r>
      <w:r w:rsidR="000008DA" w:rsidRPr="00E22B0D">
        <w:rPr>
          <w:rFonts w:ascii="Times New Roman" w:hAnsi="Times New Roman" w:cs="Times New Roman"/>
          <w:sz w:val="24"/>
          <w:szCs w:val="24"/>
          <w:lang w:val="en-US"/>
        </w:rPr>
        <w:t>,</w:t>
      </w:r>
      <w:r w:rsidR="00D7517B" w:rsidRPr="00E22B0D">
        <w:rPr>
          <w:rFonts w:ascii="Times New Roman" w:hAnsi="Times New Roman" w:cs="Times New Roman"/>
          <w:sz w:val="24"/>
          <w:szCs w:val="24"/>
          <w:lang w:val="en-US"/>
        </w:rPr>
        <w:t xml:space="preserve"> the fact was that the appellant </w:t>
      </w:r>
      <w:r w:rsidR="00532405" w:rsidRPr="00E22B0D">
        <w:rPr>
          <w:rFonts w:ascii="Times New Roman" w:hAnsi="Times New Roman" w:cs="Times New Roman"/>
          <w:sz w:val="24"/>
          <w:szCs w:val="24"/>
          <w:lang w:val="en-US"/>
        </w:rPr>
        <w:t xml:space="preserve">remained and </w:t>
      </w:r>
      <w:r w:rsidR="00D7517B" w:rsidRPr="00E22B0D">
        <w:rPr>
          <w:rFonts w:ascii="Times New Roman" w:hAnsi="Times New Roman" w:cs="Times New Roman"/>
          <w:sz w:val="24"/>
          <w:szCs w:val="24"/>
          <w:lang w:val="en-US"/>
        </w:rPr>
        <w:t xml:space="preserve">was </w:t>
      </w:r>
      <w:r w:rsidR="00D7517B" w:rsidRPr="00E22B0D">
        <w:rPr>
          <w:rFonts w:ascii="Times New Roman" w:hAnsi="Times New Roman" w:cs="Times New Roman"/>
          <w:sz w:val="24"/>
          <w:szCs w:val="24"/>
          <w:lang w:val="en-US"/>
        </w:rPr>
        <w:lastRenderedPageBreak/>
        <w:t>in</w:t>
      </w:r>
      <w:r w:rsidR="00A92A95" w:rsidRPr="00E22B0D">
        <w:rPr>
          <w:rFonts w:ascii="Times New Roman" w:hAnsi="Times New Roman" w:cs="Times New Roman"/>
          <w:sz w:val="24"/>
          <w:szCs w:val="24"/>
          <w:lang w:val="en-US"/>
        </w:rPr>
        <w:t xml:space="preserve"> sole</w:t>
      </w:r>
      <w:r w:rsidR="00D7517B" w:rsidRPr="00E22B0D">
        <w:rPr>
          <w:rFonts w:ascii="Times New Roman" w:hAnsi="Times New Roman" w:cs="Times New Roman"/>
          <w:sz w:val="24"/>
          <w:szCs w:val="24"/>
          <w:lang w:val="en-US"/>
        </w:rPr>
        <w:t xml:space="preserve"> possession</w:t>
      </w:r>
      <w:r w:rsidR="00A92A95" w:rsidRPr="00E22B0D">
        <w:rPr>
          <w:rFonts w:ascii="Times New Roman" w:hAnsi="Times New Roman" w:cs="Times New Roman"/>
          <w:sz w:val="24"/>
          <w:szCs w:val="24"/>
          <w:lang w:val="en-US"/>
        </w:rPr>
        <w:t xml:space="preserve"> and use </w:t>
      </w:r>
      <w:r w:rsidR="00D7517B" w:rsidRPr="00E22B0D">
        <w:rPr>
          <w:rFonts w:ascii="Times New Roman" w:hAnsi="Times New Roman" w:cs="Times New Roman"/>
          <w:sz w:val="24"/>
          <w:szCs w:val="24"/>
          <w:lang w:val="en-US"/>
        </w:rPr>
        <w:t xml:space="preserve">of the whole mining location. </w:t>
      </w:r>
      <w:r w:rsidR="000368D8">
        <w:rPr>
          <w:rFonts w:ascii="Times New Roman" w:hAnsi="Times New Roman" w:cs="Times New Roman"/>
          <w:sz w:val="24"/>
          <w:szCs w:val="24"/>
          <w:lang w:val="en-US"/>
        </w:rPr>
        <w:t xml:space="preserve"> </w:t>
      </w:r>
      <w:r w:rsidR="00D7517B" w:rsidRPr="00E22B0D">
        <w:rPr>
          <w:rFonts w:ascii="Times New Roman" w:hAnsi="Times New Roman" w:cs="Times New Roman"/>
          <w:sz w:val="24"/>
          <w:szCs w:val="24"/>
          <w:lang w:val="en-US"/>
        </w:rPr>
        <w:t xml:space="preserve">Before the court </w:t>
      </w:r>
      <w:r w:rsidR="00D7517B" w:rsidRPr="00E22B0D">
        <w:rPr>
          <w:rFonts w:ascii="Times New Roman" w:hAnsi="Times New Roman" w:cs="Times New Roman"/>
          <w:i/>
          <w:iCs/>
          <w:sz w:val="24"/>
          <w:szCs w:val="24"/>
          <w:lang w:val="en-US"/>
        </w:rPr>
        <w:t>a</w:t>
      </w:r>
      <w:r w:rsidR="001A311A" w:rsidRPr="00E22B0D">
        <w:rPr>
          <w:rFonts w:ascii="Times New Roman" w:hAnsi="Times New Roman" w:cs="Times New Roman"/>
          <w:i/>
          <w:iCs/>
          <w:sz w:val="24"/>
          <w:szCs w:val="24"/>
          <w:lang w:val="en-US"/>
        </w:rPr>
        <w:t xml:space="preserve"> </w:t>
      </w:r>
      <w:r w:rsidR="00D7517B" w:rsidRPr="00E22B0D">
        <w:rPr>
          <w:rFonts w:ascii="Times New Roman" w:hAnsi="Times New Roman" w:cs="Times New Roman"/>
          <w:i/>
          <w:iCs/>
          <w:sz w:val="24"/>
          <w:szCs w:val="24"/>
          <w:lang w:val="en-US"/>
        </w:rPr>
        <w:t>quo</w:t>
      </w:r>
      <w:r w:rsidR="00D7517B" w:rsidRPr="00E22B0D">
        <w:rPr>
          <w:rFonts w:ascii="Times New Roman" w:hAnsi="Times New Roman" w:cs="Times New Roman"/>
          <w:sz w:val="24"/>
          <w:szCs w:val="24"/>
          <w:lang w:val="en-US"/>
        </w:rPr>
        <w:t xml:space="preserve">, </w:t>
      </w:r>
      <w:r w:rsidR="000008DA" w:rsidRPr="00E22B0D">
        <w:rPr>
          <w:rFonts w:ascii="Times New Roman" w:hAnsi="Times New Roman" w:cs="Times New Roman"/>
          <w:sz w:val="24"/>
          <w:szCs w:val="24"/>
          <w:lang w:val="en-US"/>
        </w:rPr>
        <w:t>therefore, so counsel</w:t>
      </w:r>
      <w:r w:rsidR="001A311A" w:rsidRPr="00E22B0D">
        <w:rPr>
          <w:rFonts w:ascii="Times New Roman" w:hAnsi="Times New Roman" w:cs="Times New Roman"/>
          <w:sz w:val="24"/>
          <w:szCs w:val="24"/>
          <w:lang w:val="en-US"/>
        </w:rPr>
        <w:t xml:space="preserve"> argued, the rights of the parties were irrelevant. </w:t>
      </w:r>
      <w:r w:rsidR="000368D8">
        <w:rPr>
          <w:rFonts w:ascii="Times New Roman" w:hAnsi="Times New Roman" w:cs="Times New Roman"/>
          <w:sz w:val="24"/>
          <w:szCs w:val="24"/>
          <w:lang w:val="en-US"/>
        </w:rPr>
        <w:t xml:space="preserve"> </w:t>
      </w:r>
      <w:r w:rsidR="001A311A" w:rsidRPr="00E22B0D">
        <w:rPr>
          <w:rFonts w:ascii="Times New Roman" w:hAnsi="Times New Roman" w:cs="Times New Roman"/>
          <w:sz w:val="24"/>
          <w:szCs w:val="24"/>
          <w:lang w:val="en-US"/>
        </w:rPr>
        <w:t xml:space="preserve">Counsel contended that the finding by the court </w:t>
      </w:r>
      <w:r w:rsidR="001A311A" w:rsidRPr="00E22B0D">
        <w:rPr>
          <w:rFonts w:ascii="Times New Roman" w:hAnsi="Times New Roman" w:cs="Times New Roman"/>
          <w:i/>
          <w:iCs/>
          <w:sz w:val="24"/>
          <w:szCs w:val="24"/>
          <w:lang w:val="en-US"/>
        </w:rPr>
        <w:t>a quo</w:t>
      </w:r>
      <w:r w:rsidR="001A311A" w:rsidRPr="00E22B0D">
        <w:rPr>
          <w:rFonts w:ascii="Times New Roman" w:hAnsi="Times New Roman" w:cs="Times New Roman"/>
          <w:sz w:val="24"/>
          <w:szCs w:val="24"/>
          <w:lang w:val="en-US"/>
        </w:rPr>
        <w:t xml:space="preserve"> that there </w:t>
      </w:r>
      <w:r w:rsidR="00A92A95" w:rsidRPr="00E22B0D">
        <w:rPr>
          <w:rFonts w:ascii="Times New Roman" w:hAnsi="Times New Roman" w:cs="Times New Roman"/>
          <w:sz w:val="24"/>
          <w:szCs w:val="24"/>
          <w:lang w:val="en-US"/>
        </w:rPr>
        <w:t>had been</w:t>
      </w:r>
      <w:r w:rsidR="001A311A" w:rsidRPr="00E22B0D">
        <w:rPr>
          <w:rFonts w:ascii="Times New Roman" w:hAnsi="Times New Roman" w:cs="Times New Roman"/>
          <w:sz w:val="24"/>
          <w:szCs w:val="24"/>
          <w:lang w:val="en-US"/>
        </w:rPr>
        <w:t xml:space="preserve"> shared control with regard to the milling and mining divisions</w:t>
      </w:r>
      <w:r w:rsidR="00A92A95" w:rsidRPr="00E22B0D">
        <w:rPr>
          <w:rFonts w:ascii="Times New Roman" w:hAnsi="Times New Roman" w:cs="Times New Roman"/>
          <w:sz w:val="24"/>
          <w:szCs w:val="24"/>
          <w:lang w:val="en-US"/>
        </w:rPr>
        <w:t xml:space="preserve"> was no justification for the denial of </w:t>
      </w:r>
      <w:proofErr w:type="spellStart"/>
      <w:r w:rsidR="000008DA" w:rsidRPr="00E22B0D">
        <w:rPr>
          <w:rFonts w:ascii="Times New Roman" w:hAnsi="Times New Roman" w:cs="Times New Roman"/>
          <w:sz w:val="24"/>
          <w:szCs w:val="24"/>
          <w:lang w:val="en-US"/>
        </w:rPr>
        <w:t>spoliatory</w:t>
      </w:r>
      <w:proofErr w:type="spellEnd"/>
      <w:r w:rsidR="000008DA" w:rsidRPr="00E22B0D">
        <w:rPr>
          <w:rFonts w:ascii="Times New Roman" w:hAnsi="Times New Roman" w:cs="Times New Roman"/>
          <w:sz w:val="24"/>
          <w:szCs w:val="24"/>
          <w:lang w:val="en-US"/>
        </w:rPr>
        <w:t xml:space="preserve"> relief </w:t>
      </w:r>
      <w:r w:rsidR="001A311A" w:rsidRPr="00E22B0D">
        <w:rPr>
          <w:rFonts w:ascii="Times New Roman" w:hAnsi="Times New Roman" w:cs="Times New Roman"/>
          <w:sz w:val="24"/>
          <w:szCs w:val="24"/>
          <w:lang w:val="en-US"/>
        </w:rPr>
        <w:t xml:space="preserve">to </w:t>
      </w:r>
      <w:r w:rsidR="00A92A95" w:rsidRPr="00E22B0D">
        <w:rPr>
          <w:rFonts w:ascii="Times New Roman" w:hAnsi="Times New Roman" w:cs="Times New Roman"/>
          <w:sz w:val="24"/>
          <w:szCs w:val="24"/>
          <w:lang w:val="en-US"/>
        </w:rPr>
        <w:t>the appellant</w:t>
      </w:r>
      <w:r w:rsidR="000008DA" w:rsidRPr="00E22B0D">
        <w:rPr>
          <w:rFonts w:ascii="Times New Roman" w:hAnsi="Times New Roman" w:cs="Times New Roman"/>
          <w:sz w:val="24"/>
          <w:szCs w:val="24"/>
          <w:lang w:val="en-US"/>
        </w:rPr>
        <w:t xml:space="preserve">. </w:t>
      </w:r>
      <w:r w:rsidR="000368D8">
        <w:rPr>
          <w:rFonts w:ascii="Times New Roman" w:hAnsi="Times New Roman" w:cs="Times New Roman"/>
          <w:sz w:val="24"/>
          <w:szCs w:val="24"/>
          <w:lang w:val="en-US"/>
        </w:rPr>
        <w:t xml:space="preserve"> </w:t>
      </w:r>
      <w:r w:rsidR="00A92A95" w:rsidRPr="00E22B0D">
        <w:rPr>
          <w:rFonts w:ascii="Times New Roman" w:hAnsi="Times New Roman" w:cs="Times New Roman"/>
          <w:sz w:val="24"/>
          <w:szCs w:val="24"/>
          <w:lang w:val="en-US"/>
        </w:rPr>
        <w:t>In this regard, h</w:t>
      </w:r>
      <w:r w:rsidR="000008DA" w:rsidRPr="00E22B0D">
        <w:rPr>
          <w:rFonts w:ascii="Times New Roman" w:hAnsi="Times New Roman" w:cs="Times New Roman"/>
          <w:sz w:val="24"/>
          <w:szCs w:val="24"/>
          <w:lang w:val="en-US"/>
        </w:rPr>
        <w:t>e argu</w:t>
      </w:r>
      <w:r w:rsidR="00A92A95" w:rsidRPr="00E22B0D">
        <w:rPr>
          <w:rFonts w:ascii="Times New Roman" w:hAnsi="Times New Roman" w:cs="Times New Roman"/>
          <w:sz w:val="24"/>
          <w:szCs w:val="24"/>
          <w:lang w:val="en-US"/>
        </w:rPr>
        <w:t>ed</w:t>
      </w:r>
      <w:r w:rsidR="000008DA" w:rsidRPr="00E22B0D">
        <w:rPr>
          <w:rFonts w:ascii="Times New Roman" w:hAnsi="Times New Roman" w:cs="Times New Roman"/>
          <w:sz w:val="24"/>
          <w:szCs w:val="24"/>
          <w:lang w:val="en-US"/>
        </w:rPr>
        <w:t xml:space="preserve"> that</w:t>
      </w:r>
      <w:r w:rsidR="001A311A" w:rsidRPr="00E22B0D">
        <w:rPr>
          <w:rFonts w:ascii="Times New Roman" w:hAnsi="Times New Roman" w:cs="Times New Roman"/>
          <w:sz w:val="24"/>
          <w:szCs w:val="24"/>
          <w:lang w:val="en-US"/>
        </w:rPr>
        <w:t xml:space="preserve"> as long </w:t>
      </w:r>
      <w:r w:rsidR="000008DA" w:rsidRPr="00E22B0D">
        <w:rPr>
          <w:rFonts w:ascii="Times New Roman" w:hAnsi="Times New Roman" w:cs="Times New Roman"/>
          <w:sz w:val="24"/>
          <w:szCs w:val="24"/>
          <w:lang w:val="en-US"/>
        </w:rPr>
        <w:t>as possession of a</w:t>
      </w:r>
      <w:r w:rsidR="001A311A" w:rsidRPr="00E22B0D">
        <w:rPr>
          <w:rFonts w:ascii="Times New Roman" w:hAnsi="Times New Roman" w:cs="Times New Roman"/>
          <w:sz w:val="24"/>
          <w:szCs w:val="24"/>
          <w:lang w:val="en-US"/>
        </w:rPr>
        <w:t xml:space="preserve"> portion of</w:t>
      </w:r>
      <w:r w:rsidR="000008DA" w:rsidRPr="00E22B0D">
        <w:rPr>
          <w:rFonts w:ascii="Times New Roman" w:hAnsi="Times New Roman" w:cs="Times New Roman"/>
          <w:sz w:val="24"/>
          <w:szCs w:val="24"/>
          <w:lang w:val="en-US"/>
        </w:rPr>
        <w:t xml:space="preserve"> the whole</w:t>
      </w:r>
      <w:r w:rsidR="001A311A" w:rsidRPr="00E22B0D">
        <w:rPr>
          <w:rFonts w:ascii="Times New Roman" w:hAnsi="Times New Roman" w:cs="Times New Roman"/>
          <w:sz w:val="24"/>
          <w:szCs w:val="24"/>
          <w:lang w:val="en-US"/>
        </w:rPr>
        <w:t xml:space="preserve"> </w:t>
      </w:r>
      <w:r w:rsidR="000008DA" w:rsidRPr="00E22B0D">
        <w:rPr>
          <w:rFonts w:ascii="Times New Roman" w:hAnsi="Times New Roman" w:cs="Times New Roman"/>
          <w:sz w:val="24"/>
          <w:szCs w:val="24"/>
          <w:lang w:val="en-US"/>
        </w:rPr>
        <w:t>i</w:t>
      </w:r>
      <w:r w:rsidR="001A311A" w:rsidRPr="00E22B0D">
        <w:rPr>
          <w:rFonts w:ascii="Times New Roman" w:hAnsi="Times New Roman" w:cs="Times New Roman"/>
          <w:sz w:val="24"/>
          <w:szCs w:val="24"/>
          <w:lang w:val="en-US"/>
        </w:rPr>
        <w:t xml:space="preserve">s </w:t>
      </w:r>
      <w:r w:rsidR="00C81F08" w:rsidRPr="00E22B0D">
        <w:rPr>
          <w:rFonts w:ascii="Times New Roman" w:hAnsi="Times New Roman" w:cs="Times New Roman"/>
          <w:sz w:val="24"/>
          <w:szCs w:val="24"/>
          <w:lang w:val="en-US"/>
        </w:rPr>
        <w:t>interfered with,</w:t>
      </w:r>
      <w:r w:rsidR="001A311A" w:rsidRPr="00E22B0D">
        <w:rPr>
          <w:rFonts w:ascii="Times New Roman" w:hAnsi="Times New Roman" w:cs="Times New Roman"/>
          <w:sz w:val="24"/>
          <w:szCs w:val="24"/>
          <w:lang w:val="en-US"/>
        </w:rPr>
        <w:t xml:space="preserve"> </w:t>
      </w:r>
      <w:proofErr w:type="spellStart"/>
      <w:r w:rsidR="001A311A" w:rsidRPr="00E22B0D">
        <w:rPr>
          <w:rFonts w:ascii="Times New Roman" w:hAnsi="Times New Roman" w:cs="Times New Roman"/>
          <w:sz w:val="24"/>
          <w:szCs w:val="24"/>
          <w:lang w:val="en-US"/>
        </w:rPr>
        <w:t>s</w:t>
      </w:r>
      <w:r w:rsidR="00C81F08" w:rsidRPr="00E22B0D">
        <w:rPr>
          <w:rFonts w:ascii="Times New Roman" w:hAnsi="Times New Roman" w:cs="Times New Roman"/>
          <w:sz w:val="24"/>
          <w:szCs w:val="24"/>
          <w:lang w:val="en-US"/>
        </w:rPr>
        <w:t>poliatory</w:t>
      </w:r>
      <w:proofErr w:type="spellEnd"/>
      <w:r w:rsidR="00C81F08" w:rsidRPr="00E22B0D">
        <w:rPr>
          <w:rFonts w:ascii="Times New Roman" w:hAnsi="Times New Roman" w:cs="Times New Roman"/>
          <w:sz w:val="24"/>
          <w:szCs w:val="24"/>
          <w:lang w:val="en-US"/>
        </w:rPr>
        <w:t xml:space="preserve"> relief ought to</w:t>
      </w:r>
      <w:r w:rsidR="001A311A" w:rsidRPr="00E22B0D">
        <w:rPr>
          <w:rFonts w:ascii="Times New Roman" w:hAnsi="Times New Roman" w:cs="Times New Roman"/>
          <w:sz w:val="24"/>
          <w:szCs w:val="24"/>
          <w:lang w:val="en-US"/>
        </w:rPr>
        <w:t xml:space="preserve"> be granted.</w:t>
      </w:r>
      <w:r w:rsidR="000368D8">
        <w:rPr>
          <w:rFonts w:ascii="Times New Roman" w:hAnsi="Times New Roman" w:cs="Times New Roman"/>
          <w:sz w:val="24"/>
          <w:szCs w:val="24"/>
          <w:lang w:val="en-US"/>
        </w:rPr>
        <w:t xml:space="preserve"> </w:t>
      </w:r>
      <w:r w:rsidR="00477EF5" w:rsidRPr="00E22B0D">
        <w:rPr>
          <w:rFonts w:ascii="Times New Roman" w:hAnsi="Times New Roman" w:cs="Times New Roman"/>
          <w:sz w:val="24"/>
          <w:szCs w:val="24"/>
          <w:lang w:val="en-US"/>
        </w:rPr>
        <w:t xml:space="preserve"> In this respect he cited</w:t>
      </w:r>
      <w:r w:rsidR="00335859" w:rsidRPr="00E22B0D">
        <w:rPr>
          <w:rFonts w:ascii="Times New Roman" w:hAnsi="Times New Roman" w:cs="Times New Roman"/>
          <w:sz w:val="24"/>
          <w:szCs w:val="24"/>
          <w:lang w:val="en-US"/>
        </w:rPr>
        <w:t xml:space="preserve">, </w:t>
      </w:r>
      <w:r w:rsidR="00335859" w:rsidRPr="00E22B0D">
        <w:rPr>
          <w:rFonts w:ascii="Times New Roman" w:hAnsi="Times New Roman" w:cs="Times New Roman"/>
          <w:i/>
          <w:iCs/>
          <w:sz w:val="24"/>
          <w:szCs w:val="24"/>
          <w:lang w:val="en-US"/>
        </w:rPr>
        <w:t>inter alia,</w:t>
      </w:r>
      <w:r w:rsidR="00477EF5" w:rsidRPr="00E22B0D">
        <w:rPr>
          <w:rFonts w:ascii="Times New Roman" w:hAnsi="Times New Roman" w:cs="Times New Roman"/>
          <w:sz w:val="24"/>
          <w:szCs w:val="24"/>
          <w:lang w:val="en-US"/>
        </w:rPr>
        <w:t xml:space="preserve"> </w:t>
      </w:r>
      <w:r w:rsidR="00477EF5" w:rsidRPr="00E22B0D">
        <w:rPr>
          <w:rFonts w:ascii="Times New Roman" w:hAnsi="Times New Roman" w:cs="Times New Roman"/>
          <w:i/>
          <w:iCs/>
          <w:sz w:val="24"/>
          <w:szCs w:val="24"/>
          <w:lang w:val="en-US"/>
        </w:rPr>
        <w:t>Forrester Estate (</w:t>
      </w:r>
      <w:proofErr w:type="spellStart"/>
      <w:r w:rsidR="00477EF5" w:rsidRPr="00E22B0D">
        <w:rPr>
          <w:rFonts w:ascii="Times New Roman" w:hAnsi="Times New Roman" w:cs="Times New Roman"/>
          <w:i/>
          <w:iCs/>
          <w:sz w:val="24"/>
          <w:szCs w:val="24"/>
          <w:lang w:val="en-US"/>
        </w:rPr>
        <w:t>Pvt</w:t>
      </w:r>
      <w:proofErr w:type="spellEnd"/>
      <w:r w:rsidR="00477EF5" w:rsidRPr="00E22B0D">
        <w:rPr>
          <w:rFonts w:ascii="Times New Roman" w:hAnsi="Times New Roman" w:cs="Times New Roman"/>
          <w:i/>
          <w:iCs/>
          <w:sz w:val="24"/>
          <w:szCs w:val="24"/>
          <w:lang w:val="en-US"/>
        </w:rPr>
        <w:t xml:space="preserve">) Ltd </w:t>
      </w:r>
      <w:r w:rsidR="00477EF5" w:rsidRPr="000368D8">
        <w:rPr>
          <w:rFonts w:ascii="Times New Roman" w:hAnsi="Times New Roman" w:cs="Times New Roman"/>
          <w:iCs/>
          <w:sz w:val="24"/>
          <w:szCs w:val="24"/>
          <w:lang w:val="en-US"/>
        </w:rPr>
        <w:t xml:space="preserve">v </w:t>
      </w:r>
      <w:proofErr w:type="spellStart"/>
      <w:r w:rsidR="00477EF5" w:rsidRPr="00E22B0D">
        <w:rPr>
          <w:rFonts w:ascii="Times New Roman" w:hAnsi="Times New Roman" w:cs="Times New Roman"/>
          <w:i/>
          <w:iCs/>
          <w:sz w:val="24"/>
          <w:szCs w:val="24"/>
          <w:lang w:val="en-US"/>
        </w:rPr>
        <w:t>Vengesai</w:t>
      </w:r>
      <w:proofErr w:type="spellEnd"/>
      <w:r w:rsidR="00477EF5" w:rsidRPr="00E22B0D">
        <w:rPr>
          <w:rFonts w:ascii="Times New Roman" w:hAnsi="Times New Roman" w:cs="Times New Roman"/>
          <w:sz w:val="24"/>
          <w:szCs w:val="24"/>
          <w:lang w:val="en-US"/>
        </w:rPr>
        <w:t xml:space="preserve"> 2009 (2) ZLR 128 (H)</w:t>
      </w:r>
      <w:r w:rsidR="000E6093" w:rsidRPr="00E22B0D">
        <w:rPr>
          <w:rFonts w:ascii="Times New Roman" w:hAnsi="Times New Roman" w:cs="Times New Roman"/>
          <w:sz w:val="24"/>
          <w:szCs w:val="24"/>
          <w:lang w:val="en-US"/>
        </w:rPr>
        <w:t>,</w:t>
      </w:r>
      <w:r w:rsidR="00477EF5" w:rsidRPr="00E22B0D">
        <w:rPr>
          <w:rFonts w:ascii="Times New Roman" w:hAnsi="Times New Roman" w:cs="Times New Roman"/>
          <w:sz w:val="24"/>
          <w:szCs w:val="24"/>
          <w:lang w:val="en-US"/>
        </w:rPr>
        <w:t xml:space="preserve"> at 130</w:t>
      </w:r>
      <w:r w:rsidR="000368D8">
        <w:rPr>
          <w:rFonts w:ascii="Times New Roman" w:hAnsi="Times New Roman" w:cs="Times New Roman"/>
          <w:sz w:val="24"/>
          <w:szCs w:val="24"/>
          <w:lang w:val="en-US"/>
        </w:rPr>
        <w:t xml:space="preserve"> </w:t>
      </w:r>
      <w:r w:rsidR="00984E30" w:rsidRPr="00E22B0D">
        <w:rPr>
          <w:rFonts w:ascii="Times New Roman" w:hAnsi="Times New Roman" w:cs="Times New Roman"/>
          <w:sz w:val="24"/>
          <w:szCs w:val="24"/>
          <w:lang w:val="en-US"/>
        </w:rPr>
        <w:t>C-D</w:t>
      </w:r>
      <w:r w:rsidR="00232B2A" w:rsidRPr="00E22B0D">
        <w:rPr>
          <w:rFonts w:ascii="Times New Roman" w:hAnsi="Times New Roman" w:cs="Times New Roman"/>
          <w:sz w:val="24"/>
          <w:szCs w:val="24"/>
          <w:lang w:val="en-US"/>
        </w:rPr>
        <w:t>,</w:t>
      </w:r>
      <w:r w:rsidR="000E6093" w:rsidRPr="00E22B0D">
        <w:rPr>
          <w:rFonts w:ascii="Times New Roman" w:hAnsi="Times New Roman" w:cs="Times New Roman"/>
          <w:sz w:val="24"/>
          <w:szCs w:val="24"/>
          <w:lang w:val="en-US"/>
        </w:rPr>
        <w:t xml:space="preserve"> </w:t>
      </w:r>
      <w:r w:rsidR="000E6093" w:rsidRPr="00E22B0D">
        <w:rPr>
          <w:rFonts w:ascii="Times New Roman" w:hAnsi="Times New Roman" w:cs="Times New Roman"/>
          <w:i/>
          <w:iCs/>
          <w:sz w:val="24"/>
          <w:szCs w:val="24"/>
          <w:lang w:val="en-US"/>
        </w:rPr>
        <w:t xml:space="preserve">Bennett Pringle (Pty) Ltd </w:t>
      </w:r>
      <w:r w:rsidR="000E6093" w:rsidRPr="000368D8">
        <w:rPr>
          <w:rFonts w:ascii="Times New Roman" w:hAnsi="Times New Roman" w:cs="Times New Roman"/>
          <w:iCs/>
          <w:sz w:val="24"/>
          <w:szCs w:val="24"/>
          <w:lang w:val="en-US"/>
        </w:rPr>
        <w:t>v</w:t>
      </w:r>
      <w:r w:rsidR="000E6093" w:rsidRPr="00E22B0D">
        <w:rPr>
          <w:rFonts w:ascii="Times New Roman" w:hAnsi="Times New Roman" w:cs="Times New Roman"/>
          <w:i/>
          <w:iCs/>
          <w:sz w:val="24"/>
          <w:szCs w:val="24"/>
          <w:lang w:val="en-US"/>
        </w:rPr>
        <w:t xml:space="preserve"> Adelaide Municipality</w:t>
      </w:r>
      <w:r w:rsidR="000E6093" w:rsidRPr="00E22B0D">
        <w:rPr>
          <w:rFonts w:ascii="Times New Roman" w:hAnsi="Times New Roman" w:cs="Times New Roman"/>
          <w:sz w:val="24"/>
          <w:szCs w:val="24"/>
          <w:lang w:val="en-US"/>
        </w:rPr>
        <w:t xml:space="preserve"> 1977 (1) SA 230 (E), at 233</w:t>
      </w:r>
      <w:r w:rsidR="000368D8">
        <w:rPr>
          <w:rFonts w:ascii="Times New Roman" w:hAnsi="Times New Roman" w:cs="Times New Roman"/>
          <w:sz w:val="24"/>
          <w:szCs w:val="24"/>
          <w:lang w:val="en-US"/>
        </w:rPr>
        <w:t xml:space="preserve"> </w:t>
      </w:r>
      <w:r w:rsidR="000E6093" w:rsidRPr="00E22B0D">
        <w:rPr>
          <w:rFonts w:ascii="Times New Roman" w:hAnsi="Times New Roman" w:cs="Times New Roman"/>
          <w:sz w:val="24"/>
          <w:szCs w:val="24"/>
          <w:lang w:val="en-US"/>
        </w:rPr>
        <w:t>G-H</w:t>
      </w:r>
      <w:r w:rsidR="00232B2A" w:rsidRPr="00E22B0D">
        <w:rPr>
          <w:rFonts w:ascii="Times New Roman" w:hAnsi="Times New Roman" w:cs="Times New Roman"/>
          <w:sz w:val="24"/>
          <w:szCs w:val="24"/>
          <w:lang w:val="en-US"/>
        </w:rPr>
        <w:t>.</w:t>
      </w:r>
      <w:r w:rsidR="000E6093" w:rsidRPr="00E22B0D">
        <w:rPr>
          <w:rFonts w:ascii="Times New Roman" w:hAnsi="Times New Roman" w:cs="Times New Roman"/>
          <w:sz w:val="24"/>
          <w:szCs w:val="24"/>
          <w:lang w:val="en-US"/>
        </w:rPr>
        <w:t xml:space="preserve"> </w:t>
      </w:r>
    </w:p>
    <w:p w14:paraId="53960550" w14:textId="77777777" w:rsidR="000368D8" w:rsidRDefault="000368D8" w:rsidP="000368D8">
      <w:pPr>
        <w:spacing w:after="0" w:line="240" w:lineRule="auto"/>
        <w:ind w:left="720" w:hanging="720"/>
        <w:jc w:val="both"/>
        <w:rPr>
          <w:rFonts w:ascii="Times New Roman" w:hAnsi="Times New Roman" w:cs="Times New Roman"/>
          <w:b/>
          <w:bCs/>
          <w:sz w:val="24"/>
          <w:szCs w:val="24"/>
          <w:lang w:val="en-US"/>
        </w:rPr>
      </w:pPr>
    </w:p>
    <w:p w14:paraId="072A1606" w14:textId="749B89DE" w:rsidR="000305AD" w:rsidRPr="00E22B0D" w:rsidRDefault="000305AD" w:rsidP="000368D8">
      <w:pPr>
        <w:spacing w:after="0" w:line="480" w:lineRule="auto"/>
        <w:ind w:left="720" w:hanging="720"/>
        <w:jc w:val="both"/>
        <w:rPr>
          <w:rFonts w:ascii="Times New Roman" w:hAnsi="Times New Roman" w:cs="Times New Roman"/>
          <w:sz w:val="24"/>
          <w:szCs w:val="24"/>
          <w:lang w:val="en-US"/>
        </w:rPr>
      </w:pPr>
      <w:r w:rsidRPr="00E22B0D">
        <w:rPr>
          <w:rFonts w:ascii="Times New Roman" w:hAnsi="Times New Roman" w:cs="Times New Roman"/>
          <w:b/>
          <w:bCs/>
          <w:sz w:val="24"/>
          <w:szCs w:val="24"/>
          <w:lang w:val="en-US"/>
        </w:rPr>
        <w:t>On behalf of the first and second respondents</w:t>
      </w:r>
    </w:p>
    <w:p w14:paraId="76A5C30F" w14:textId="105ECF83" w:rsidR="00CF1444" w:rsidRPr="00E22B0D" w:rsidRDefault="00636187" w:rsidP="000368D8">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[17</w:t>
      </w:r>
      <w:r w:rsidR="00CF1444" w:rsidRPr="00E22B0D">
        <w:rPr>
          <w:rFonts w:ascii="Times New Roman" w:hAnsi="Times New Roman" w:cs="Times New Roman"/>
          <w:sz w:val="24"/>
          <w:szCs w:val="24"/>
          <w:lang w:val="en-US"/>
        </w:rPr>
        <w:t xml:space="preserve">] </w:t>
      </w:r>
      <w:r w:rsidR="000368D8">
        <w:rPr>
          <w:rFonts w:ascii="Times New Roman" w:hAnsi="Times New Roman" w:cs="Times New Roman"/>
          <w:sz w:val="24"/>
          <w:szCs w:val="24"/>
          <w:lang w:val="en-US"/>
        </w:rPr>
        <w:t xml:space="preserve"> </w:t>
      </w:r>
      <w:r w:rsidR="000368D8">
        <w:rPr>
          <w:rFonts w:ascii="Times New Roman" w:hAnsi="Times New Roman" w:cs="Times New Roman"/>
          <w:sz w:val="24"/>
          <w:szCs w:val="24"/>
          <w:lang w:val="en-US"/>
        </w:rPr>
        <w:tab/>
      </w:r>
      <w:proofErr w:type="spellStart"/>
      <w:r w:rsidR="00CF1444" w:rsidRPr="00E22B0D">
        <w:rPr>
          <w:rFonts w:ascii="Times New Roman" w:hAnsi="Times New Roman" w:cs="Times New Roman"/>
          <w:sz w:val="24"/>
          <w:szCs w:val="24"/>
          <w:lang w:val="en-US"/>
        </w:rPr>
        <w:t>Mr</w:t>
      </w:r>
      <w:proofErr w:type="spellEnd"/>
      <w:r w:rsidR="00CF1444" w:rsidRPr="00E22B0D">
        <w:rPr>
          <w:rFonts w:ascii="Times New Roman" w:hAnsi="Times New Roman" w:cs="Times New Roman"/>
          <w:sz w:val="24"/>
          <w:szCs w:val="24"/>
          <w:lang w:val="en-US"/>
        </w:rPr>
        <w:t xml:space="preserve"> </w:t>
      </w:r>
      <w:proofErr w:type="spellStart"/>
      <w:r w:rsidR="00CF1444" w:rsidRPr="00E22B0D">
        <w:rPr>
          <w:rFonts w:ascii="Times New Roman" w:hAnsi="Times New Roman" w:cs="Times New Roman"/>
          <w:i/>
          <w:iCs/>
          <w:sz w:val="24"/>
          <w:szCs w:val="24"/>
          <w:lang w:val="en-US"/>
        </w:rPr>
        <w:t>Mutema</w:t>
      </w:r>
      <w:proofErr w:type="spellEnd"/>
      <w:r w:rsidR="00CF1444" w:rsidRPr="00E22B0D">
        <w:rPr>
          <w:rFonts w:ascii="Times New Roman" w:hAnsi="Times New Roman" w:cs="Times New Roman"/>
          <w:i/>
          <w:iCs/>
          <w:sz w:val="24"/>
          <w:szCs w:val="24"/>
          <w:lang w:val="en-US"/>
        </w:rPr>
        <w:t>,</w:t>
      </w:r>
      <w:r w:rsidR="00CF1444" w:rsidRPr="00E22B0D">
        <w:rPr>
          <w:rFonts w:ascii="Times New Roman" w:hAnsi="Times New Roman" w:cs="Times New Roman"/>
          <w:sz w:val="24"/>
          <w:szCs w:val="24"/>
          <w:lang w:val="en-US"/>
        </w:rPr>
        <w:t xml:space="preserve"> for the first and second respondents submitted that the court has to look at the lawfulness of the possession being related to. </w:t>
      </w:r>
      <w:r w:rsidR="000368D8">
        <w:rPr>
          <w:rFonts w:ascii="Times New Roman" w:hAnsi="Times New Roman" w:cs="Times New Roman"/>
          <w:sz w:val="24"/>
          <w:szCs w:val="24"/>
          <w:lang w:val="en-US"/>
        </w:rPr>
        <w:t xml:space="preserve"> </w:t>
      </w:r>
      <w:r w:rsidR="00CF1444" w:rsidRPr="00E22B0D">
        <w:rPr>
          <w:rFonts w:ascii="Times New Roman" w:hAnsi="Times New Roman" w:cs="Times New Roman"/>
          <w:sz w:val="24"/>
          <w:szCs w:val="24"/>
          <w:lang w:val="en-US"/>
        </w:rPr>
        <w:t xml:space="preserve">It was his submission that the court </w:t>
      </w:r>
      <w:r w:rsidR="000368D8">
        <w:rPr>
          <w:rFonts w:ascii="Times New Roman" w:hAnsi="Times New Roman" w:cs="Times New Roman"/>
          <w:sz w:val="24"/>
          <w:szCs w:val="24"/>
          <w:lang w:val="en-US"/>
        </w:rPr>
        <w:t xml:space="preserve">       </w:t>
      </w:r>
      <w:r w:rsidR="00CF1444" w:rsidRPr="00E22B0D">
        <w:rPr>
          <w:rFonts w:ascii="Times New Roman" w:hAnsi="Times New Roman" w:cs="Times New Roman"/>
          <w:i/>
          <w:iCs/>
          <w:sz w:val="24"/>
          <w:szCs w:val="24"/>
          <w:lang w:val="en-US"/>
        </w:rPr>
        <w:t>a quo</w:t>
      </w:r>
      <w:r w:rsidR="00CF1444" w:rsidRPr="00E22B0D">
        <w:rPr>
          <w:rFonts w:ascii="Times New Roman" w:hAnsi="Times New Roman" w:cs="Times New Roman"/>
          <w:sz w:val="24"/>
          <w:szCs w:val="24"/>
          <w:lang w:val="en-US"/>
        </w:rPr>
        <w:t xml:space="preserve"> looked at the Joint Venture Agreement to determine whether possession was unlawful.</w:t>
      </w:r>
      <w:r w:rsidR="00CC053C" w:rsidRPr="00E22B0D">
        <w:rPr>
          <w:rFonts w:ascii="Times New Roman" w:hAnsi="Times New Roman" w:cs="Times New Roman"/>
          <w:sz w:val="24"/>
          <w:szCs w:val="24"/>
          <w:lang w:val="en-US"/>
        </w:rPr>
        <w:t xml:space="preserve"> </w:t>
      </w:r>
      <w:r w:rsidR="00AC4D16">
        <w:rPr>
          <w:rFonts w:ascii="Times New Roman" w:hAnsi="Times New Roman" w:cs="Times New Roman"/>
          <w:sz w:val="24"/>
          <w:szCs w:val="24"/>
          <w:lang w:val="en-US"/>
        </w:rPr>
        <w:t xml:space="preserve"> </w:t>
      </w:r>
      <w:r w:rsidR="00CC053C" w:rsidRPr="00E22B0D">
        <w:rPr>
          <w:rFonts w:ascii="Times New Roman" w:hAnsi="Times New Roman" w:cs="Times New Roman"/>
          <w:sz w:val="24"/>
          <w:szCs w:val="24"/>
          <w:lang w:val="en-US"/>
        </w:rPr>
        <w:t xml:space="preserve">Whilst agreeing that </w:t>
      </w:r>
      <w:r w:rsidR="00CC053C" w:rsidRPr="00E22B0D">
        <w:rPr>
          <w:rFonts w:ascii="Times New Roman" w:hAnsi="Times New Roman" w:cs="Times New Roman"/>
          <w:i/>
          <w:sz w:val="24"/>
          <w:szCs w:val="24"/>
          <w:lang w:val="en-US"/>
        </w:rPr>
        <w:t xml:space="preserve">Botha &amp; Anor </w:t>
      </w:r>
      <w:r w:rsidR="00CC053C" w:rsidRPr="00AC4D16">
        <w:rPr>
          <w:rFonts w:ascii="Times New Roman" w:hAnsi="Times New Roman" w:cs="Times New Roman"/>
          <w:sz w:val="24"/>
          <w:szCs w:val="24"/>
          <w:lang w:val="en-US"/>
        </w:rPr>
        <w:t>v</w:t>
      </w:r>
      <w:r w:rsidR="00CC053C" w:rsidRPr="00E22B0D">
        <w:rPr>
          <w:rFonts w:ascii="Times New Roman" w:hAnsi="Times New Roman" w:cs="Times New Roman"/>
          <w:i/>
          <w:sz w:val="24"/>
          <w:szCs w:val="24"/>
          <w:lang w:val="en-US"/>
        </w:rPr>
        <w:t xml:space="preserve"> Barrett, supra,</w:t>
      </w:r>
      <w:r w:rsidR="00CC053C" w:rsidRPr="00E22B0D">
        <w:rPr>
          <w:rFonts w:ascii="Times New Roman" w:hAnsi="Times New Roman" w:cs="Times New Roman"/>
          <w:sz w:val="24"/>
          <w:szCs w:val="24"/>
          <w:lang w:val="en-US"/>
        </w:rPr>
        <w:t xml:space="preserve"> reflected the cor</w:t>
      </w:r>
      <w:r w:rsidR="00C176FB" w:rsidRPr="00E22B0D">
        <w:rPr>
          <w:rFonts w:ascii="Times New Roman" w:hAnsi="Times New Roman" w:cs="Times New Roman"/>
          <w:sz w:val="24"/>
          <w:szCs w:val="24"/>
          <w:lang w:val="en-US"/>
        </w:rPr>
        <w:t>rect position of the law, he contend</w:t>
      </w:r>
      <w:r w:rsidR="00CC053C" w:rsidRPr="00E22B0D">
        <w:rPr>
          <w:rFonts w:ascii="Times New Roman" w:hAnsi="Times New Roman" w:cs="Times New Roman"/>
          <w:sz w:val="24"/>
          <w:szCs w:val="24"/>
          <w:lang w:val="en-US"/>
        </w:rPr>
        <w:t>ed that</w:t>
      </w:r>
      <w:r w:rsidR="00C176FB" w:rsidRPr="00E22B0D">
        <w:rPr>
          <w:rFonts w:ascii="Times New Roman" w:hAnsi="Times New Roman" w:cs="Times New Roman"/>
          <w:sz w:val="24"/>
          <w:szCs w:val="24"/>
          <w:lang w:val="en-US"/>
        </w:rPr>
        <w:t xml:space="preserve"> the court </w:t>
      </w:r>
      <w:r w:rsidR="00C176FB" w:rsidRPr="00E22B0D">
        <w:rPr>
          <w:rFonts w:ascii="Times New Roman" w:hAnsi="Times New Roman" w:cs="Times New Roman"/>
          <w:i/>
          <w:sz w:val="24"/>
          <w:szCs w:val="24"/>
          <w:lang w:val="en-US"/>
        </w:rPr>
        <w:t>a quo</w:t>
      </w:r>
      <w:r w:rsidR="00C90D6A" w:rsidRPr="00E22B0D">
        <w:rPr>
          <w:rFonts w:ascii="Times New Roman" w:hAnsi="Times New Roman" w:cs="Times New Roman"/>
          <w:sz w:val="24"/>
          <w:szCs w:val="24"/>
          <w:lang w:val="en-US"/>
        </w:rPr>
        <w:t xml:space="preserve"> correctly considered the lawfulness of the occupation by the respondents by taking into account the</w:t>
      </w:r>
      <w:r w:rsidR="003F6338" w:rsidRPr="00E22B0D">
        <w:rPr>
          <w:rFonts w:ascii="Times New Roman" w:hAnsi="Times New Roman" w:cs="Times New Roman"/>
          <w:sz w:val="24"/>
          <w:szCs w:val="24"/>
          <w:lang w:val="en-US"/>
        </w:rPr>
        <w:t>ir rights under the</w:t>
      </w:r>
      <w:r w:rsidR="00C90D6A" w:rsidRPr="00E22B0D">
        <w:rPr>
          <w:rFonts w:ascii="Times New Roman" w:hAnsi="Times New Roman" w:cs="Times New Roman"/>
          <w:sz w:val="24"/>
          <w:szCs w:val="24"/>
          <w:lang w:val="en-US"/>
        </w:rPr>
        <w:t xml:space="preserve"> Joint Venture Agreement</w:t>
      </w:r>
      <w:r w:rsidR="009148C2" w:rsidRPr="00E22B0D">
        <w:rPr>
          <w:rFonts w:ascii="Times New Roman" w:hAnsi="Times New Roman" w:cs="Times New Roman"/>
          <w:sz w:val="24"/>
          <w:szCs w:val="24"/>
          <w:lang w:val="en-US"/>
        </w:rPr>
        <w:t xml:space="preserve"> and consequently finding that there was no </w:t>
      </w:r>
      <w:r w:rsidR="005146D8" w:rsidRPr="00E22B0D">
        <w:rPr>
          <w:rFonts w:ascii="Times New Roman" w:hAnsi="Times New Roman" w:cs="Times New Roman"/>
          <w:sz w:val="24"/>
          <w:szCs w:val="24"/>
          <w:lang w:val="en-US"/>
        </w:rPr>
        <w:t xml:space="preserve">self-help by way of </w:t>
      </w:r>
      <w:r w:rsidR="009148C2" w:rsidRPr="00E22B0D">
        <w:rPr>
          <w:rFonts w:ascii="Times New Roman" w:hAnsi="Times New Roman" w:cs="Times New Roman"/>
          <w:sz w:val="24"/>
          <w:szCs w:val="24"/>
          <w:lang w:val="en-US"/>
        </w:rPr>
        <w:t>forceful occupation</w:t>
      </w:r>
      <w:r w:rsidR="00C90D6A" w:rsidRPr="00E22B0D">
        <w:rPr>
          <w:rFonts w:ascii="Times New Roman" w:hAnsi="Times New Roman" w:cs="Times New Roman"/>
          <w:sz w:val="24"/>
          <w:szCs w:val="24"/>
          <w:lang w:val="en-US"/>
        </w:rPr>
        <w:t>.</w:t>
      </w:r>
      <w:r w:rsidR="00A66A3F" w:rsidRPr="00E22B0D">
        <w:rPr>
          <w:rFonts w:ascii="Times New Roman" w:hAnsi="Times New Roman" w:cs="Times New Roman"/>
          <w:sz w:val="24"/>
          <w:szCs w:val="24"/>
          <w:lang w:val="en-US"/>
        </w:rPr>
        <w:t xml:space="preserve"> </w:t>
      </w:r>
      <w:r w:rsidR="00AC4D16">
        <w:rPr>
          <w:rFonts w:ascii="Times New Roman" w:hAnsi="Times New Roman" w:cs="Times New Roman"/>
          <w:sz w:val="24"/>
          <w:szCs w:val="24"/>
          <w:lang w:val="en-US"/>
        </w:rPr>
        <w:t xml:space="preserve"> </w:t>
      </w:r>
      <w:r w:rsidR="00A66A3F" w:rsidRPr="00E22B0D">
        <w:rPr>
          <w:rFonts w:ascii="Times New Roman" w:hAnsi="Times New Roman" w:cs="Times New Roman"/>
          <w:sz w:val="24"/>
          <w:szCs w:val="24"/>
          <w:lang w:val="en-US"/>
        </w:rPr>
        <w:t xml:space="preserve">He submitted that the court </w:t>
      </w:r>
      <w:r w:rsidR="00A66A3F" w:rsidRPr="00E22B0D">
        <w:rPr>
          <w:rFonts w:ascii="Times New Roman" w:hAnsi="Times New Roman" w:cs="Times New Roman"/>
          <w:i/>
          <w:sz w:val="24"/>
          <w:szCs w:val="24"/>
          <w:lang w:val="en-US"/>
        </w:rPr>
        <w:t>a quo</w:t>
      </w:r>
      <w:r w:rsidR="00A66A3F" w:rsidRPr="00E22B0D">
        <w:rPr>
          <w:rFonts w:ascii="Times New Roman" w:hAnsi="Times New Roman" w:cs="Times New Roman"/>
          <w:sz w:val="24"/>
          <w:szCs w:val="24"/>
          <w:lang w:val="en-US"/>
        </w:rPr>
        <w:t xml:space="preserve"> correctly found that the parties had co-possessed</w:t>
      </w:r>
      <w:r w:rsidR="00220B2D" w:rsidRPr="00E22B0D">
        <w:rPr>
          <w:rFonts w:ascii="Times New Roman" w:hAnsi="Times New Roman" w:cs="Times New Roman"/>
          <w:sz w:val="24"/>
          <w:szCs w:val="24"/>
          <w:lang w:val="en-US"/>
        </w:rPr>
        <w:t xml:space="preserve"> the mine</w:t>
      </w:r>
      <w:r w:rsidR="00A66A3F" w:rsidRPr="00E22B0D">
        <w:rPr>
          <w:rFonts w:ascii="Times New Roman" w:hAnsi="Times New Roman" w:cs="Times New Roman"/>
          <w:sz w:val="24"/>
          <w:szCs w:val="24"/>
          <w:lang w:val="en-US"/>
        </w:rPr>
        <w:t xml:space="preserve"> </w:t>
      </w:r>
      <w:r w:rsidR="00AC4D16">
        <w:rPr>
          <w:rFonts w:ascii="Times New Roman" w:hAnsi="Times New Roman" w:cs="Times New Roman"/>
          <w:sz w:val="24"/>
          <w:szCs w:val="24"/>
          <w:lang w:val="en-US"/>
        </w:rPr>
        <w:t>a</w:t>
      </w:r>
      <w:r w:rsidR="002749DD">
        <w:rPr>
          <w:rFonts w:ascii="Times New Roman" w:hAnsi="Times New Roman" w:cs="Times New Roman"/>
          <w:sz w:val="24"/>
          <w:szCs w:val="24"/>
          <w:lang w:val="en-US"/>
        </w:rPr>
        <w:t xml:space="preserve">nd co-existed for a long time.  </w:t>
      </w:r>
      <w:r w:rsidR="00A66A3F" w:rsidRPr="00E22B0D">
        <w:rPr>
          <w:rFonts w:ascii="Times New Roman" w:hAnsi="Times New Roman" w:cs="Times New Roman"/>
          <w:sz w:val="24"/>
          <w:szCs w:val="24"/>
          <w:lang w:val="en-US"/>
        </w:rPr>
        <w:t xml:space="preserve">He argued that the relief sought was </w:t>
      </w:r>
      <w:r w:rsidR="00220B2D" w:rsidRPr="00E22B0D">
        <w:rPr>
          <w:rFonts w:ascii="Times New Roman" w:hAnsi="Times New Roman" w:cs="Times New Roman"/>
          <w:sz w:val="24"/>
          <w:szCs w:val="24"/>
          <w:lang w:val="en-US"/>
        </w:rPr>
        <w:t xml:space="preserve">therefore </w:t>
      </w:r>
      <w:r w:rsidR="00A66A3F" w:rsidRPr="00E22B0D">
        <w:rPr>
          <w:rFonts w:ascii="Times New Roman" w:hAnsi="Times New Roman" w:cs="Times New Roman"/>
          <w:sz w:val="24"/>
          <w:szCs w:val="24"/>
          <w:lang w:val="en-US"/>
        </w:rPr>
        <w:t xml:space="preserve">incompetent </w:t>
      </w:r>
      <w:r w:rsidR="00220B2D" w:rsidRPr="00E22B0D">
        <w:rPr>
          <w:rFonts w:ascii="Times New Roman" w:hAnsi="Times New Roman" w:cs="Times New Roman"/>
          <w:sz w:val="24"/>
          <w:szCs w:val="24"/>
          <w:lang w:val="en-US"/>
        </w:rPr>
        <w:t>because the respondents had only temporarily halted mining operations but never removed their mining equipment.</w:t>
      </w:r>
      <w:r w:rsidR="00AC4D16">
        <w:rPr>
          <w:rFonts w:ascii="Times New Roman" w:hAnsi="Times New Roman" w:cs="Times New Roman"/>
          <w:sz w:val="24"/>
          <w:szCs w:val="24"/>
          <w:lang w:val="en-US"/>
        </w:rPr>
        <w:t xml:space="preserve">  </w:t>
      </w:r>
      <w:r w:rsidR="005146D8" w:rsidRPr="00E22B0D">
        <w:rPr>
          <w:rFonts w:ascii="Times New Roman" w:hAnsi="Times New Roman" w:cs="Times New Roman"/>
          <w:sz w:val="24"/>
          <w:szCs w:val="24"/>
          <w:lang w:val="en-US"/>
        </w:rPr>
        <w:t>He submitted that the appeal therefore lacks merit.</w:t>
      </w:r>
    </w:p>
    <w:p w14:paraId="5EC6FC21" w14:textId="77777777" w:rsidR="00AC4D16" w:rsidRDefault="00AC4D16" w:rsidP="00AC4D16">
      <w:pPr>
        <w:spacing w:after="0" w:line="240" w:lineRule="auto"/>
        <w:ind w:left="720"/>
        <w:jc w:val="both"/>
        <w:rPr>
          <w:rFonts w:ascii="Times New Roman" w:hAnsi="Times New Roman" w:cs="Times New Roman"/>
          <w:b/>
          <w:bCs/>
          <w:sz w:val="24"/>
          <w:szCs w:val="24"/>
          <w:lang w:val="en-US"/>
        </w:rPr>
      </w:pPr>
    </w:p>
    <w:p w14:paraId="0F51BEE5" w14:textId="4E1504E6" w:rsidR="000305AD" w:rsidRPr="00E22B0D" w:rsidRDefault="000305AD" w:rsidP="00AC4D16">
      <w:pPr>
        <w:spacing w:after="0" w:line="480" w:lineRule="auto"/>
        <w:ind w:left="720" w:hanging="720"/>
        <w:jc w:val="both"/>
        <w:rPr>
          <w:rFonts w:ascii="Times New Roman" w:hAnsi="Times New Roman" w:cs="Times New Roman"/>
          <w:sz w:val="24"/>
          <w:szCs w:val="24"/>
          <w:lang w:val="en-US"/>
        </w:rPr>
      </w:pPr>
      <w:r w:rsidRPr="00E22B0D">
        <w:rPr>
          <w:rFonts w:ascii="Times New Roman" w:hAnsi="Times New Roman" w:cs="Times New Roman"/>
          <w:b/>
          <w:bCs/>
          <w:sz w:val="24"/>
          <w:szCs w:val="24"/>
          <w:lang w:val="en-US"/>
        </w:rPr>
        <w:t>On behalf of the third and fourth respondents</w:t>
      </w:r>
    </w:p>
    <w:p w14:paraId="1BC4B843" w14:textId="0D2B604A" w:rsidR="0002421B" w:rsidRPr="00E22B0D" w:rsidRDefault="00636187" w:rsidP="00AC4D16">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[18</w:t>
      </w:r>
      <w:r w:rsidR="003F6338" w:rsidRPr="00E22B0D">
        <w:rPr>
          <w:rFonts w:ascii="Times New Roman" w:hAnsi="Times New Roman" w:cs="Times New Roman"/>
          <w:sz w:val="24"/>
          <w:szCs w:val="24"/>
          <w:lang w:val="en-US"/>
        </w:rPr>
        <w:t xml:space="preserve">] </w:t>
      </w:r>
      <w:r w:rsidR="00AC4D16">
        <w:rPr>
          <w:rFonts w:ascii="Times New Roman" w:hAnsi="Times New Roman" w:cs="Times New Roman"/>
          <w:sz w:val="24"/>
          <w:szCs w:val="24"/>
          <w:lang w:val="en-US"/>
        </w:rPr>
        <w:t xml:space="preserve"> </w:t>
      </w:r>
      <w:r w:rsidR="00AC4D16">
        <w:rPr>
          <w:rFonts w:ascii="Times New Roman" w:hAnsi="Times New Roman" w:cs="Times New Roman"/>
          <w:sz w:val="24"/>
          <w:szCs w:val="24"/>
          <w:lang w:val="en-US"/>
        </w:rPr>
        <w:tab/>
      </w:r>
      <w:proofErr w:type="spellStart"/>
      <w:r w:rsidR="003F6338" w:rsidRPr="00E22B0D">
        <w:rPr>
          <w:rFonts w:ascii="Times New Roman" w:hAnsi="Times New Roman" w:cs="Times New Roman"/>
          <w:sz w:val="24"/>
          <w:szCs w:val="24"/>
          <w:lang w:val="en-US"/>
        </w:rPr>
        <w:t>Mr</w:t>
      </w:r>
      <w:proofErr w:type="spellEnd"/>
      <w:r w:rsidR="003F6338" w:rsidRPr="00E22B0D">
        <w:rPr>
          <w:rFonts w:ascii="Times New Roman" w:hAnsi="Times New Roman" w:cs="Times New Roman"/>
          <w:sz w:val="24"/>
          <w:szCs w:val="24"/>
          <w:lang w:val="en-US"/>
        </w:rPr>
        <w:t xml:space="preserve"> </w:t>
      </w:r>
      <w:proofErr w:type="spellStart"/>
      <w:r w:rsidR="003F6338" w:rsidRPr="00E22B0D">
        <w:rPr>
          <w:rFonts w:ascii="Times New Roman" w:hAnsi="Times New Roman" w:cs="Times New Roman"/>
          <w:i/>
          <w:sz w:val="24"/>
          <w:szCs w:val="24"/>
          <w:lang w:val="en-US"/>
        </w:rPr>
        <w:t>Muradzikwa</w:t>
      </w:r>
      <w:proofErr w:type="spellEnd"/>
      <w:r w:rsidR="003F6338" w:rsidRPr="00E22B0D">
        <w:rPr>
          <w:rFonts w:ascii="Times New Roman" w:hAnsi="Times New Roman" w:cs="Times New Roman"/>
          <w:sz w:val="24"/>
          <w:szCs w:val="24"/>
          <w:lang w:val="en-US"/>
        </w:rPr>
        <w:t xml:space="preserve">, for the third and fourth respondents submitted that the third and fourth respondents’ observations on the ground, </w:t>
      </w:r>
      <w:r w:rsidR="004F5CC6" w:rsidRPr="00E22B0D">
        <w:rPr>
          <w:rFonts w:ascii="Times New Roman" w:hAnsi="Times New Roman" w:cs="Times New Roman"/>
          <w:sz w:val="24"/>
          <w:szCs w:val="24"/>
          <w:lang w:val="en-US"/>
        </w:rPr>
        <w:t>w</w:t>
      </w:r>
      <w:r w:rsidR="003F6338" w:rsidRPr="00E22B0D">
        <w:rPr>
          <w:rFonts w:ascii="Times New Roman" w:hAnsi="Times New Roman" w:cs="Times New Roman"/>
          <w:sz w:val="24"/>
          <w:szCs w:val="24"/>
          <w:lang w:val="en-US"/>
        </w:rPr>
        <w:t>ere</w:t>
      </w:r>
      <w:r w:rsidR="004F5CC6" w:rsidRPr="00E22B0D">
        <w:rPr>
          <w:rFonts w:ascii="Times New Roman" w:hAnsi="Times New Roman" w:cs="Times New Roman"/>
          <w:sz w:val="24"/>
          <w:szCs w:val="24"/>
          <w:lang w:val="en-US"/>
        </w:rPr>
        <w:t xml:space="preserve"> that there</w:t>
      </w:r>
      <w:r w:rsidR="003F6338" w:rsidRPr="00E22B0D">
        <w:rPr>
          <w:rFonts w:ascii="Times New Roman" w:hAnsi="Times New Roman" w:cs="Times New Roman"/>
          <w:sz w:val="24"/>
          <w:szCs w:val="24"/>
          <w:lang w:val="en-US"/>
        </w:rPr>
        <w:t xml:space="preserve"> was no</w:t>
      </w:r>
      <w:r w:rsidR="004F5CC6" w:rsidRPr="00E22B0D">
        <w:rPr>
          <w:rFonts w:ascii="Times New Roman" w:hAnsi="Times New Roman" w:cs="Times New Roman"/>
          <w:sz w:val="24"/>
          <w:szCs w:val="24"/>
          <w:lang w:val="en-US"/>
        </w:rPr>
        <w:t xml:space="preserve"> spoliation that had taken </w:t>
      </w:r>
      <w:r w:rsidR="004F5CC6" w:rsidRPr="00E22B0D">
        <w:rPr>
          <w:rFonts w:ascii="Times New Roman" w:hAnsi="Times New Roman" w:cs="Times New Roman"/>
          <w:sz w:val="24"/>
          <w:szCs w:val="24"/>
          <w:lang w:val="en-US"/>
        </w:rPr>
        <w:lastRenderedPageBreak/>
        <w:t xml:space="preserve">place. </w:t>
      </w:r>
      <w:r w:rsidR="00AC4D16">
        <w:rPr>
          <w:rFonts w:ascii="Times New Roman" w:hAnsi="Times New Roman" w:cs="Times New Roman"/>
          <w:sz w:val="24"/>
          <w:szCs w:val="24"/>
          <w:lang w:val="en-US"/>
        </w:rPr>
        <w:t xml:space="preserve"> </w:t>
      </w:r>
      <w:r w:rsidR="004F5CC6" w:rsidRPr="00E22B0D">
        <w:rPr>
          <w:rFonts w:ascii="Times New Roman" w:hAnsi="Times New Roman" w:cs="Times New Roman"/>
          <w:sz w:val="24"/>
          <w:szCs w:val="24"/>
          <w:lang w:val="en-US"/>
        </w:rPr>
        <w:t xml:space="preserve">Further, </w:t>
      </w:r>
      <w:r w:rsidR="00A92A95" w:rsidRPr="00E22B0D">
        <w:rPr>
          <w:rFonts w:ascii="Times New Roman" w:hAnsi="Times New Roman" w:cs="Times New Roman"/>
          <w:sz w:val="24"/>
          <w:szCs w:val="24"/>
          <w:lang w:val="en-US"/>
        </w:rPr>
        <w:t xml:space="preserve">that </w:t>
      </w:r>
      <w:r w:rsidR="004F5CC6" w:rsidRPr="00E22B0D">
        <w:rPr>
          <w:rFonts w:ascii="Times New Roman" w:hAnsi="Times New Roman" w:cs="Times New Roman"/>
          <w:sz w:val="24"/>
          <w:szCs w:val="24"/>
          <w:lang w:val="en-US"/>
        </w:rPr>
        <w:t xml:space="preserve">there were two security personnel on the ground, one from the appellant and the other from the first and second respondents. </w:t>
      </w:r>
      <w:r w:rsidR="00AC4D16">
        <w:rPr>
          <w:rFonts w:ascii="Times New Roman" w:hAnsi="Times New Roman" w:cs="Times New Roman"/>
          <w:sz w:val="24"/>
          <w:szCs w:val="24"/>
          <w:lang w:val="en-US"/>
        </w:rPr>
        <w:t xml:space="preserve"> </w:t>
      </w:r>
      <w:r w:rsidR="004F5CC6" w:rsidRPr="00E22B0D">
        <w:rPr>
          <w:rFonts w:ascii="Times New Roman" w:hAnsi="Times New Roman" w:cs="Times New Roman"/>
          <w:sz w:val="24"/>
          <w:szCs w:val="24"/>
          <w:lang w:val="en-US"/>
        </w:rPr>
        <w:t xml:space="preserve">The first and second respondents’ mining equipment was also </w:t>
      </w:r>
      <w:r w:rsidR="0002421B" w:rsidRPr="00E22B0D">
        <w:rPr>
          <w:rFonts w:ascii="Times New Roman" w:hAnsi="Times New Roman" w:cs="Times New Roman"/>
          <w:sz w:val="24"/>
          <w:szCs w:val="24"/>
          <w:lang w:val="en-US"/>
        </w:rPr>
        <w:t xml:space="preserve">at the mine. </w:t>
      </w:r>
      <w:r w:rsidR="00AC4D16">
        <w:rPr>
          <w:rFonts w:ascii="Times New Roman" w:hAnsi="Times New Roman" w:cs="Times New Roman"/>
          <w:sz w:val="24"/>
          <w:szCs w:val="24"/>
          <w:lang w:val="en-US"/>
        </w:rPr>
        <w:t xml:space="preserve"> </w:t>
      </w:r>
      <w:r w:rsidR="0002421B" w:rsidRPr="00E22B0D">
        <w:rPr>
          <w:rFonts w:ascii="Times New Roman" w:hAnsi="Times New Roman" w:cs="Times New Roman"/>
          <w:sz w:val="24"/>
          <w:szCs w:val="24"/>
          <w:lang w:val="en-US"/>
        </w:rPr>
        <w:t xml:space="preserve">Counsel further submitted that despite the expiry or cancellation of the Tribute Agreement, there was still a Joint Venture Agreement, valid for 20 years. </w:t>
      </w:r>
      <w:r w:rsidR="00AC4D16">
        <w:rPr>
          <w:rFonts w:ascii="Times New Roman" w:hAnsi="Times New Roman" w:cs="Times New Roman"/>
          <w:sz w:val="24"/>
          <w:szCs w:val="24"/>
          <w:lang w:val="en-US"/>
        </w:rPr>
        <w:t xml:space="preserve"> </w:t>
      </w:r>
      <w:r w:rsidR="0002421B" w:rsidRPr="00E22B0D">
        <w:rPr>
          <w:rFonts w:ascii="Times New Roman" w:hAnsi="Times New Roman" w:cs="Times New Roman"/>
          <w:sz w:val="24"/>
          <w:szCs w:val="24"/>
          <w:lang w:val="en-US"/>
        </w:rPr>
        <w:t xml:space="preserve">The judgment of the court </w:t>
      </w:r>
      <w:r w:rsidR="0002421B" w:rsidRPr="00E22B0D">
        <w:rPr>
          <w:rFonts w:ascii="Times New Roman" w:hAnsi="Times New Roman" w:cs="Times New Roman"/>
          <w:i/>
          <w:sz w:val="24"/>
          <w:szCs w:val="24"/>
          <w:lang w:val="en-US"/>
        </w:rPr>
        <w:t>a quo</w:t>
      </w:r>
      <w:r w:rsidR="0002421B" w:rsidRPr="00E22B0D">
        <w:rPr>
          <w:rFonts w:ascii="Times New Roman" w:hAnsi="Times New Roman" w:cs="Times New Roman"/>
          <w:sz w:val="24"/>
          <w:szCs w:val="24"/>
          <w:lang w:val="en-US"/>
        </w:rPr>
        <w:t xml:space="preserve"> was thus correct and ought not to be interfered with.</w:t>
      </w:r>
    </w:p>
    <w:p w14:paraId="1769BDC1" w14:textId="77777777" w:rsidR="000305AD" w:rsidRPr="00E22B0D" w:rsidRDefault="000305AD" w:rsidP="00AC4D16">
      <w:pPr>
        <w:spacing w:after="0" w:line="240" w:lineRule="auto"/>
        <w:ind w:left="720"/>
        <w:jc w:val="both"/>
        <w:rPr>
          <w:rFonts w:ascii="Times New Roman" w:hAnsi="Times New Roman" w:cs="Times New Roman"/>
          <w:sz w:val="24"/>
          <w:szCs w:val="24"/>
          <w:lang w:val="en-US"/>
        </w:rPr>
      </w:pPr>
    </w:p>
    <w:p w14:paraId="4EA1528E" w14:textId="0CE9B612" w:rsidR="000305AD" w:rsidRPr="00E22B0D" w:rsidRDefault="000305AD" w:rsidP="00AC4D16">
      <w:pPr>
        <w:spacing w:line="240" w:lineRule="auto"/>
        <w:ind w:left="720" w:hanging="720"/>
        <w:jc w:val="both"/>
        <w:rPr>
          <w:rFonts w:ascii="Times New Roman" w:hAnsi="Times New Roman" w:cs="Times New Roman"/>
          <w:b/>
          <w:sz w:val="24"/>
          <w:szCs w:val="24"/>
          <w:lang w:val="en-US"/>
        </w:rPr>
      </w:pPr>
      <w:r w:rsidRPr="00E22B0D">
        <w:rPr>
          <w:rFonts w:ascii="Times New Roman" w:hAnsi="Times New Roman" w:cs="Times New Roman"/>
          <w:b/>
          <w:sz w:val="24"/>
          <w:szCs w:val="24"/>
          <w:lang w:val="en-US"/>
        </w:rPr>
        <w:t>Appellant’s reply</w:t>
      </w:r>
    </w:p>
    <w:p w14:paraId="73B5EFFC" w14:textId="79C8A4A6" w:rsidR="003F6338" w:rsidRPr="00E22B0D" w:rsidRDefault="00636187" w:rsidP="00AC4D16">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02421B" w:rsidRPr="00E22B0D">
        <w:rPr>
          <w:rFonts w:ascii="Times New Roman" w:hAnsi="Times New Roman" w:cs="Times New Roman"/>
          <w:sz w:val="24"/>
          <w:szCs w:val="24"/>
          <w:lang w:val="en-US"/>
        </w:rPr>
        <w:t xml:space="preserve">] </w:t>
      </w:r>
      <w:r w:rsidR="00A36841">
        <w:rPr>
          <w:rFonts w:ascii="Times New Roman" w:hAnsi="Times New Roman" w:cs="Times New Roman"/>
          <w:sz w:val="24"/>
          <w:szCs w:val="24"/>
          <w:lang w:val="en-US"/>
        </w:rPr>
        <w:t xml:space="preserve"> </w:t>
      </w:r>
      <w:r w:rsidR="00A36841">
        <w:rPr>
          <w:rFonts w:ascii="Times New Roman" w:hAnsi="Times New Roman" w:cs="Times New Roman"/>
          <w:sz w:val="24"/>
          <w:szCs w:val="24"/>
          <w:lang w:val="en-US"/>
        </w:rPr>
        <w:tab/>
      </w:r>
      <w:r w:rsidR="0002421B" w:rsidRPr="00E22B0D">
        <w:rPr>
          <w:rFonts w:ascii="Times New Roman" w:hAnsi="Times New Roman" w:cs="Times New Roman"/>
          <w:sz w:val="24"/>
          <w:szCs w:val="24"/>
          <w:lang w:val="en-US"/>
        </w:rPr>
        <w:t xml:space="preserve">In his reply, </w:t>
      </w:r>
      <w:proofErr w:type="spellStart"/>
      <w:r w:rsidR="0002421B" w:rsidRPr="00E22B0D">
        <w:rPr>
          <w:rFonts w:ascii="Times New Roman" w:hAnsi="Times New Roman" w:cs="Times New Roman"/>
          <w:sz w:val="24"/>
          <w:szCs w:val="24"/>
          <w:lang w:val="en-US"/>
        </w:rPr>
        <w:t>Mr</w:t>
      </w:r>
      <w:proofErr w:type="spellEnd"/>
      <w:r w:rsidR="0002421B" w:rsidRPr="00E22B0D">
        <w:rPr>
          <w:rFonts w:ascii="Times New Roman" w:hAnsi="Times New Roman" w:cs="Times New Roman"/>
          <w:sz w:val="24"/>
          <w:szCs w:val="24"/>
          <w:lang w:val="en-US"/>
        </w:rPr>
        <w:t xml:space="preserve"> </w:t>
      </w:r>
      <w:proofErr w:type="spellStart"/>
      <w:r w:rsidR="0002421B" w:rsidRPr="00E22B0D">
        <w:rPr>
          <w:rFonts w:ascii="Times New Roman" w:hAnsi="Times New Roman" w:cs="Times New Roman"/>
          <w:i/>
          <w:sz w:val="24"/>
          <w:szCs w:val="24"/>
          <w:lang w:val="en-US"/>
        </w:rPr>
        <w:t>Zhuwarara</w:t>
      </w:r>
      <w:proofErr w:type="spellEnd"/>
      <w:r w:rsidR="0002421B" w:rsidRPr="00E22B0D">
        <w:rPr>
          <w:rFonts w:ascii="Times New Roman" w:hAnsi="Times New Roman" w:cs="Times New Roman"/>
          <w:sz w:val="24"/>
          <w:szCs w:val="24"/>
          <w:lang w:val="en-US"/>
        </w:rPr>
        <w:t xml:space="preserve"> submitted that all the four respondents </w:t>
      </w:r>
      <w:r w:rsidR="00EB1451" w:rsidRPr="00E22B0D">
        <w:rPr>
          <w:rFonts w:ascii="Times New Roman" w:hAnsi="Times New Roman" w:cs="Times New Roman"/>
          <w:sz w:val="24"/>
          <w:szCs w:val="24"/>
          <w:lang w:val="en-US"/>
        </w:rPr>
        <w:t xml:space="preserve">were making the same error that the court </w:t>
      </w:r>
      <w:r w:rsidR="00EB1451" w:rsidRPr="00E22B0D">
        <w:rPr>
          <w:rFonts w:ascii="Times New Roman" w:hAnsi="Times New Roman" w:cs="Times New Roman"/>
          <w:i/>
          <w:sz w:val="24"/>
          <w:szCs w:val="24"/>
          <w:lang w:val="en-US"/>
        </w:rPr>
        <w:t>a quo</w:t>
      </w:r>
      <w:r w:rsidR="00EB1451" w:rsidRPr="00E22B0D">
        <w:rPr>
          <w:rFonts w:ascii="Times New Roman" w:hAnsi="Times New Roman" w:cs="Times New Roman"/>
          <w:sz w:val="24"/>
          <w:szCs w:val="24"/>
          <w:lang w:val="en-US"/>
        </w:rPr>
        <w:t xml:space="preserve"> had made and there was thus need for this Court to re-state the law as set out in the </w:t>
      </w:r>
      <w:proofErr w:type="spellStart"/>
      <w:r w:rsidR="00EB1451" w:rsidRPr="00E22B0D">
        <w:rPr>
          <w:rFonts w:ascii="Times New Roman" w:hAnsi="Times New Roman" w:cs="Times New Roman"/>
          <w:i/>
          <w:sz w:val="24"/>
          <w:szCs w:val="24"/>
          <w:lang w:val="en-US"/>
        </w:rPr>
        <w:t>Chisvetu</w:t>
      </w:r>
      <w:proofErr w:type="spellEnd"/>
      <w:r w:rsidR="00EB1451" w:rsidRPr="00E22B0D">
        <w:rPr>
          <w:rFonts w:ascii="Times New Roman" w:hAnsi="Times New Roman" w:cs="Times New Roman"/>
          <w:sz w:val="24"/>
          <w:szCs w:val="24"/>
          <w:lang w:val="en-US"/>
        </w:rPr>
        <w:t xml:space="preserve"> case </w:t>
      </w:r>
      <w:r w:rsidR="00EB1451" w:rsidRPr="00E22B0D">
        <w:rPr>
          <w:rFonts w:ascii="Times New Roman" w:hAnsi="Times New Roman" w:cs="Times New Roman"/>
          <w:i/>
          <w:sz w:val="24"/>
          <w:szCs w:val="24"/>
          <w:lang w:val="en-US"/>
        </w:rPr>
        <w:t>supra</w:t>
      </w:r>
      <w:r w:rsidR="00A92A95" w:rsidRPr="00E22B0D">
        <w:rPr>
          <w:rFonts w:ascii="Times New Roman" w:hAnsi="Times New Roman" w:cs="Times New Roman"/>
          <w:i/>
          <w:sz w:val="24"/>
          <w:szCs w:val="24"/>
          <w:lang w:val="en-US"/>
        </w:rPr>
        <w:t>,</w:t>
      </w:r>
      <w:r w:rsidR="00A92A95" w:rsidRPr="00E22B0D">
        <w:rPr>
          <w:rFonts w:ascii="Times New Roman" w:hAnsi="Times New Roman" w:cs="Times New Roman"/>
          <w:iCs/>
          <w:sz w:val="24"/>
          <w:szCs w:val="24"/>
          <w:lang w:val="en-US"/>
        </w:rPr>
        <w:t xml:space="preserve"> amongst other case authorities</w:t>
      </w:r>
      <w:r w:rsidR="00EB1451" w:rsidRPr="00E22B0D">
        <w:rPr>
          <w:rFonts w:ascii="Times New Roman" w:hAnsi="Times New Roman" w:cs="Times New Roman"/>
          <w:sz w:val="24"/>
          <w:szCs w:val="24"/>
          <w:lang w:val="en-US"/>
        </w:rPr>
        <w:t xml:space="preserve">. </w:t>
      </w:r>
      <w:r w:rsidR="00870984">
        <w:rPr>
          <w:rFonts w:ascii="Times New Roman" w:hAnsi="Times New Roman" w:cs="Times New Roman"/>
          <w:sz w:val="24"/>
          <w:szCs w:val="24"/>
          <w:lang w:val="en-US"/>
        </w:rPr>
        <w:t xml:space="preserve"> </w:t>
      </w:r>
      <w:r w:rsidR="00EB1451" w:rsidRPr="00E22B0D">
        <w:rPr>
          <w:rFonts w:ascii="Times New Roman" w:hAnsi="Times New Roman" w:cs="Times New Roman"/>
          <w:sz w:val="24"/>
          <w:szCs w:val="24"/>
          <w:lang w:val="en-US"/>
        </w:rPr>
        <w:t>He highlighted that in motion proceedings, the affidavits constitute both the pleadings and the evidence</w:t>
      </w:r>
      <w:r w:rsidR="00400781" w:rsidRPr="00E22B0D">
        <w:rPr>
          <w:rFonts w:ascii="Times New Roman" w:hAnsi="Times New Roman" w:cs="Times New Roman"/>
          <w:sz w:val="24"/>
          <w:szCs w:val="24"/>
          <w:lang w:val="en-US"/>
        </w:rPr>
        <w:t xml:space="preserve">, citing </w:t>
      </w:r>
      <w:r w:rsidR="00400781" w:rsidRPr="00E22B0D">
        <w:rPr>
          <w:rFonts w:ascii="Times New Roman" w:hAnsi="Times New Roman" w:cs="Times New Roman"/>
          <w:i/>
          <w:sz w:val="24"/>
          <w:szCs w:val="24"/>
          <w:lang w:val="en-US"/>
        </w:rPr>
        <w:t xml:space="preserve">Saunders Valve Co Ltd </w:t>
      </w:r>
      <w:r w:rsidR="00400781" w:rsidRPr="00870984">
        <w:rPr>
          <w:rFonts w:ascii="Times New Roman" w:hAnsi="Times New Roman" w:cs="Times New Roman"/>
          <w:sz w:val="24"/>
          <w:szCs w:val="24"/>
          <w:lang w:val="en-US"/>
        </w:rPr>
        <w:t>v</w:t>
      </w:r>
      <w:r w:rsidR="00400781" w:rsidRPr="00E22B0D">
        <w:rPr>
          <w:rFonts w:ascii="Times New Roman" w:hAnsi="Times New Roman" w:cs="Times New Roman"/>
          <w:i/>
          <w:sz w:val="24"/>
          <w:szCs w:val="24"/>
          <w:lang w:val="en-US"/>
        </w:rPr>
        <w:t xml:space="preserve"> </w:t>
      </w:r>
      <w:proofErr w:type="spellStart"/>
      <w:r w:rsidR="00400781" w:rsidRPr="00E22B0D">
        <w:rPr>
          <w:rFonts w:ascii="Times New Roman" w:hAnsi="Times New Roman" w:cs="Times New Roman"/>
          <w:i/>
          <w:sz w:val="24"/>
          <w:szCs w:val="24"/>
          <w:lang w:val="en-US"/>
        </w:rPr>
        <w:t>Insamcor</w:t>
      </w:r>
      <w:proofErr w:type="spellEnd"/>
      <w:r w:rsidR="00400781" w:rsidRPr="00E22B0D">
        <w:rPr>
          <w:rFonts w:ascii="Times New Roman" w:hAnsi="Times New Roman" w:cs="Times New Roman"/>
          <w:i/>
          <w:sz w:val="24"/>
          <w:szCs w:val="24"/>
          <w:lang w:val="en-US"/>
        </w:rPr>
        <w:t xml:space="preserve"> (Pty) Ltd</w:t>
      </w:r>
      <w:r w:rsidR="00400781" w:rsidRPr="00E22B0D">
        <w:rPr>
          <w:rFonts w:ascii="Times New Roman" w:hAnsi="Times New Roman" w:cs="Times New Roman"/>
          <w:sz w:val="24"/>
          <w:szCs w:val="24"/>
          <w:lang w:val="en-US"/>
        </w:rPr>
        <w:t xml:space="preserve"> 1985 (1) SA 144 (T) at 149C, in support of the proposition</w:t>
      </w:r>
      <w:r w:rsidR="00EB1451" w:rsidRPr="00E22B0D">
        <w:rPr>
          <w:rFonts w:ascii="Times New Roman" w:hAnsi="Times New Roman" w:cs="Times New Roman"/>
          <w:sz w:val="24"/>
          <w:szCs w:val="24"/>
          <w:lang w:val="en-US"/>
        </w:rPr>
        <w:t xml:space="preserve">. </w:t>
      </w:r>
      <w:r w:rsidR="00870984">
        <w:rPr>
          <w:rFonts w:ascii="Times New Roman" w:hAnsi="Times New Roman" w:cs="Times New Roman"/>
          <w:sz w:val="24"/>
          <w:szCs w:val="24"/>
          <w:lang w:val="en-US"/>
        </w:rPr>
        <w:t xml:space="preserve"> </w:t>
      </w:r>
      <w:r w:rsidR="00EB1451" w:rsidRPr="00E22B0D">
        <w:rPr>
          <w:rFonts w:ascii="Times New Roman" w:hAnsi="Times New Roman" w:cs="Times New Roman"/>
          <w:sz w:val="24"/>
          <w:szCs w:val="24"/>
          <w:lang w:val="en-US"/>
        </w:rPr>
        <w:t>Therefore, when the first and second respondents said that they left the mine in 2023 and returned in December 2024, no evidence was needed to prove that fact.</w:t>
      </w:r>
      <w:r w:rsidR="00870984">
        <w:rPr>
          <w:rFonts w:ascii="Times New Roman" w:hAnsi="Times New Roman" w:cs="Times New Roman"/>
          <w:sz w:val="24"/>
          <w:szCs w:val="24"/>
          <w:lang w:val="en-US"/>
        </w:rPr>
        <w:t xml:space="preserve"> </w:t>
      </w:r>
      <w:r w:rsidR="00EB1451" w:rsidRPr="00E22B0D">
        <w:rPr>
          <w:rFonts w:ascii="Times New Roman" w:hAnsi="Times New Roman" w:cs="Times New Roman"/>
          <w:sz w:val="24"/>
          <w:szCs w:val="24"/>
          <w:lang w:val="en-US"/>
        </w:rPr>
        <w:t xml:space="preserve"> On the contrary, peaceful possession by the appellant</w:t>
      </w:r>
      <w:r w:rsidR="004851E5" w:rsidRPr="00E22B0D">
        <w:rPr>
          <w:rFonts w:ascii="Times New Roman" w:hAnsi="Times New Roman" w:cs="Times New Roman"/>
          <w:sz w:val="24"/>
          <w:szCs w:val="24"/>
          <w:lang w:val="en-US"/>
        </w:rPr>
        <w:t xml:space="preserve"> during their absence</w:t>
      </w:r>
      <w:r w:rsidR="00EB1451" w:rsidRPr="00E22B0D">
        <w:rPr>
          <w:rFonts w:ascii="Times New Roman" w:hAnsi="Times New Roman" w:cs="Times New Roman"/>
          <w:sz w:val="24"/>
          <w:szCs w:val="24"/>
          <w:lang w:val="en-US"/>
        </w:rPr>
        <w:t xml:space="preserve"> was thereby proved or confirmed. </w:t>
      </w:r>
      <w:r w:rsidR="00870984">
        <w:rPr>
          <w:rFonts w:ascii="Times New Roman" w:hAnsi="Times New Roman" w:cs="Times New Roman"/>
          <w:sz w:val="24"/>
          <w:szCs w:val="24"/>
          <w:lang w:val="en-US"/>
        </w:rPr>
        <w:t xml:space="preserve"> </w:t>
      </w:r>
      <w:r w:rsidR="00EB081A" w:rsidRPr="00E22B0D">
        <w:rPr>
          <w:rFonts w:ascii="Times New Roman" w:hAnsi="Times New Roman" w:cs="Times New Roman"/>
          <w:sz w:val="24"/>
          <w:szCs w:val="24"/>
          <w:lang w:val="en-US"/>
        </w:rPr>
        <w:t xml:space="preserve">It was counsel’s contention that the day when the first and second respondents unilaterally returned to the mine in 2024 after an absence of 17 months, they despoiled the appellant and could not escape the </w:t>
      </w:r>
      <w:r w:rsidR="00071DA1" w:rsidRPr="00E22B0D">
        <w:rPr>
          <w:rFonts w:ascii="Times New Roman" w:hAnsi="Times New Roman" w:cs="Times New Roman"/>
          <w:sz w:val="24"/>
          <w:szCs w:val="24"/>
          <w:lang w:val="en-US"/>
        </w:rPr>
        <w:t>condemnation</w:t>
      </w:r>
      <w:r w:rsidR="00EB081A" w:rsidRPr="00E22B0D">
        <w:rPr>
          <w:rFonts w:ascii="Times New Roman" w:hAnsi="Times New Roman" w:cs="Times New Roman"/>
          <w:sz w:val="24"/>
          <w:szCs w:val="24"/>
          <w:lang w:val="en-US"/>
        </w:rPr>
        <w:t xml:space="preserve"> by claiming the right to return on the basis of the Joint Venture Agreement. </w:t>
      </w:r>
      <w:r w:rsidR="003F6338" w:rsidRPr="00E22B0D">
        <w:rPr>
          <w:rFonts w:ascii="Times New Roman" w:hAnsi="Times New Roman" w:cs="Times New Roman"/>
          <w:sz w:val="24"/>
          <w:szCs w:val="24"/>
          <w:lang w:val="en-US"/>
        </w:rPr>
        <w:t xml:space="preserve"> </w:t>
      </w:r>
    </w:p>
    <w:p w14:paraId="52883394" w14:textId="77777777" w:rsidR="006477C7" w:rsidRPr="00E22B0D" w:rsidRDefault="006477C7" w:rsidP="00AA65C3">
      <w:pPr>
        <w:spacing w:after="0" w:line="240" w:lineRule="auto"/>
        <w:jc w:val="both"/>
        <w:rPr>
          <w:rFonts w:ascii="Times New Roman" w:hAnsi="Times New Roman" w:cs="Times New Roman"/>
          <w:b/>
          <w:bCs/>
          <w:sz w:val="24"/>
          <w:szCs w:val="24"/>
          <w:lang w:val="en-US"/>
        </w:rPr>
      </w:pPr>
    </w:p>
    <w:p w14:paraId="1968261D" w14:textId="2358DAC4" w:rsidR="0086413B" w:rsidRPr="00AA65C3" w:rsidRDefault="0086413B" w:rsidP="00AA65C3">
      <w:pPr>
        <w:spacing w:line="240" w:lineRule="auto"/>
        <w:jc w:val="both"/>
        <w:rPr>
          <w:rFonts w:ascii="Times New Roman" w:hAnsi="Times New Roman" w:cs="Times New Roman"/>
          <w:b/>
          <w:bCs/>
          <w:sz w:val="24"/>
          <w:szCs w:val="24"/>
          <w:u w:val="single"/>
          <w:lang w:val="en-US"/>
        </w:rPr>
      </w:pPr>
      <w:r w:rsidRPr="00AA65C3">
        <w:rPr>
          <w:rFonts w:ascii="Times New Roman" w:hAnsi="Times New Roman" w:cs="Times New Roman"/>
          <w:b/>
          <w:bCs/>
          <w:sz w:val="24"/>
          <w:szCs w:val="24"/>
          <w:u w:val="single"/>
          <w:lang w:val="en-US"/>
        </w:rPr>
        <w:t>ISSUE FOR DETERMINATION</w:t>
      </w:r>
    </w:p>
    <w:p w14:paraId="6B59A824" w14:textId="30F0A5DF" w:rsidR="0086413B" w:rsidRPr="00E22B0D" w:rsidRDefault="00636187" w:rsidP="00AA65C3">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86413B" w:rsidRPr="00E22B0D">
        <w:rPr>
          <w:rFonts w:ascii="Times New Roman" w:hAnsi="Times New Roman" w:cs="Times New Roman"/>
          <w:sz w:val="24"/>
          <w:szCs w:val="24"/>
          <w:lang w:val="en-US"/>
        </w:rPr>
        <w:t xml:space="preserve">] </w:t>
      </w:r>
      <w:r w:rsidR="00AA65C3">
        <w:rPr>
          <w:rFonts w:ascii="Times New Roman" w:hAnsi="Times New Roman" w:cs="Times New Roman"/>
          <w:sz w:val="24"/>
          <w:szCs w:val="24"/>
          <w:lang w:val="en-US"/>
        </w:rPr>
        <w:t xml:space="preserve"> </w:t>
      </w:r>
      <w:r w:rsidR="00AA65C3">
        <w:rPr>
          <w:rFonts w:ascii="Times New Roman" w:hAnsi="Times New Roman" w:cs="Times New Roman"/>
          <w:sz w:val="24"/>
          <w:szCs w:val="24"/>
          <w:lang w:val="en-US"/>
        </w:rPr>
        <w:tab/>
      </w:r>
      <w:r w:rsidR="0086413B" w:rsidRPr="00E22B0D">
        <w:rPr>
          <w:rFonts w:ascii="Times New Roman" w:hAnsi="Times New Roman" w:cs="Times New Roman"/>
          <w:sz w:val="24"/>
          <w:szCs w:val="24"/>
          <w:lang w:val="en-US"/>
        </w:rPr>
        <w:t xml:space="preserve">The issue falling for determination by this Court is whether the court </w:t>
      </w:r>
      <w:r w:rsidR="0086413B" w:rsidRPr="00E22B0D">
        <w:rPr>
          <w:rFonts w:ascii="Times New Roman" w:hAnsi="Times New Roman" w:cs="Times New Roman"/>
          <w:i/>
          <w:iCs/>
          <w:sz w:val="24"/>
          <w:szCs w:val="24"/>
          <w:lang w:val="en-US"/>
        </w:rPr>
        <w:t>a quo</w:t>
      </w:r>
      <w:r w:rsidR="0086413B" w:rsidRPr="00E22B0D">
        <w:rPr>
          <w:rFonts w:ascii="Times New Roman" w:hAnsi="Times New Roman" w:cs="Times New Roman"/>
          <w:sz w:val="24"/>
          <w:szCs w:val="24"/>
          <w:lang w:val="en-US"/>
        </w:rPr>
        <w:t xml:space="preserve"> erred in finding that the appellant failed to meet the requirements that must be satisfied for a court to grant a spoliation order. </w:t>
      </w:r>
    </w:p>
    <w:p w14:paraId="02197D59" w14:textId="77777777" w:rsidR="00AA65C3" w:rsidRDefault="00AA65C3" w:rsidP="00AA65C3">
      <w:pPr>
        <w:spacing w:after="0" w:line="240" w:lineRule="auto"/>
        <w:ind w:left="720"/>
        <w:jc w:val="both"/>
        <w:rPr>
          <w:rFonts w:ascii="Times New Roman" w:hAnsi="Times New Roman" w:cs="Times New Roman"/>
          <w:b/>
          <w:bCs/>
          <w:sz w:val="24"/>
          <w:szCs w:val="24"/>
          <w:lang w:val="en-US"/>
        </w:rPr>
      </w:pPr>
    </w:p>
    <w:p w14:paraId="5ACBC96B" w14:textId="25CE7A7F" w:rsidR="00437180" w:rsidRPr="00AA65C3" w:rsidRDefault="00437180" w:rsidP="00AA65C3">
      <w:pPr>
        <w:spacing w:line="240" w:lineRule="auto"/>
        <w:ind w:left="720" w:hanging="720"/>
        <w:jc w:val="both"/>
        <w:rPr>
          <w:rFonts w:ascii="Times New Roman" w:hAnsi="Times New Roman" w:cs="Times New Roman"/>
          <w:b/>
          <w:bCs/>
          <w:sz w:val="24"/>
          <w:szCs w:val="24"/>
          <w:u w:val="single"/>
          <w:lang w:val="en-US"/>
        </w:rPr>
      </w:pPr>
      <w:r w:rsidRPr="00AA65C3">
        <w:rPr>
          <w:rFonts w:ascii="Times New Roman" w:hAnsi="Times New Roman" w:cs="Times New Roman"/>
          <w:b/>
          <w:bCs/>
          <w:sz w:val="24"/>
          <w:szCs w:val="24"/>
          <w:u w:val="single"/>
          <w:lang w:val="en-US"/>
        </w:rPr>
        <w:t>THE APPLICABLE LAW</w:t>
      </w:r>
      <w:r w:rsidR="000008DA" w:rsidRPr="00AA65C3">
        <w:rPr>
          <w:rFonts w:ascii="Times New Roman" w:hAnsi="Times New Roman" w:cs="Times New Roman"/>
          <w:b/>
          <w:bCs/>
          <w:sz w:val="24"/>
          <w:szCs w:val="24"/>
          <w:u w:val="single"/>
          <w:lang w:val="en-US"/>
        </w:rPr>
        <w:t xml:space="preserve"> AND ITS APPLICATION TO THE FACTS</w:t>
      </w:r>
    </w:p>
    <w:p w14:paraId="6E056FB3" w14:textId="08CE7547" w:rsidR="00352E85" w:rsidRPr="00E22B0D" w:rsidRDefault="00FC694D" w:rsidP="00AA65C3">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sz w:val="24"/>
          <w:szCs w:val="24"/>
          <w:lang w:val="en-US"/>
        </w:rPr>
        <w:lastRenderedPageBreak/>
        <w:t>[</w:t>
      </w:r>
      <w:r w:rsidR="00636187">
        <w:rPr>
          <w:rFonts w:ascii="Times New Roman" w:hAnsi="Times New Roman" w:cs="Times New Roman"/>
          <w:sz w:val="24"/>
          <w:szCs w:val="24"/>
          <w:lang w:val="en-US"/>
        </w:rPr>
        <w:t>21</w:t>
      </w:r>
      <w:r w:rsidRPr="00E22B0D">
        <w:rPr>
          <w:rFonts w:ascii="Times New Roman" w:hAnsi="Times New Roman" w:cs="Times New Roman"/>
          <w:sz w:val="24"/>
          <w:szCs w:val="24"/>
          <w:lang w:val="en-US"/>
        </w:rPr>
        <w:t xml:space="preserve">] </w:t>
      </w:r>
      <w:r w:rsidR="00AA65C3">
        <w:rPr>
          <w:rFonts w:ascii="Times New Roman" w:hAnsi="Times New Roman" w:cs="Times New Roman"/>
          <w:sz w:val="24"/>
          <w:szCs w:val="24"/>
          <w:lang w:val="en-US"/>
        </w:rPr>
        <w:t xml:space="preserve"> </w:t>
      </w:r>
      <w:r w:rsidR="00AA65C3">
        <w:rPr>
          <w:rFonts w:ascii="Times New Roman" w:hAnsi="Times New Roman" w:cs="Times New Roman"/>
          <w:sz w:val="24"/>
          <w:szCs w:val="24"/>
          <w:lang w:val="en-US"/>
        </w:rPr>
        <w:tab/>
      </w:r>
      <w:r w:rsidR="00352E85" w:rsidRPr="00E22B0D">
        <w:rPr>
          <w:rFonts w:ascii="Times New Roman" w:hAnsi="Times New Roman" w:cs="Times New Roman"/>
          <w:bCs/>
          <w:sz w:val="24"/>
          <w:szCs w:val="24"/>
          <w:lang w:val="en-US"/>
        </w:rPr>
        <w:t xml:space="preserve">In </w:t>
      </w:r>
      <w:r w:rsidR="00352E85" w:rsidRPr="00E22B0D">
        <w:rPr>
          <w:rFonts w:ascii="Times New Roman" w:hAnsi="Times New Roman" w:cs="Times New Roman"/>
          <w:bCs/>
          <w:i/>
          <w:sz w:val="24"/>
          <w:szCs w:val="24"/>
          <w:lang w:val="en-US"/>
        </w:rPr>
        <w:t>Kama Construction (</w:t>
      </w:r>
      <w:proofErr w:type="spellStart"/>
      <w:r w:rsidR="00352E85" w:rsidRPr="00E22B0D">
        <w:rPr>
          <w:rFonts w:ascii="Times New Roman" w:hAnsi="Times New Roman" w:cs="Times New Roman"/>
          <w:bCs/>
          <w:i/>
          <w:sz w:val="24"/>
          <w:szCs w:val="24"/>
          <w:lang w:val="en-US"/>
        </w:rPr>
        <w:t>Pvt</w:t>
      </w:r>
      <w:proofErr w:type="spellEnd"/>
      <w:r w:rsidR="00352E85" w:rsidRPr="00E22B0D">
        <w:rPr>
          <w:rFonts w:ascii="Times New Roman" w:hAnsi="Times New Roman" w:cs="Times New Roman"/>
          <w:bCs/>
          <w:i/>
          <w:sz w:val="24"/>
          <w:szCs w:val="24"/>
          <w:lang w:val="en-US"/>
        </w:rPr>
        <w:t xml:space="preserve">) Ltd </w:t>
      </w:r>
      <w:r w:rsidR="00352E85" w:rsidRPr="00AA65C3">
        <w:rPr>
          <w:rFonts w:ascii="Times New Roman" w:hAnsi="Times New Roman" w:cs="Times New Roman"/>
          <w:bCs/>
          <w:sz w:val="24"/>
          <w:szCs w:val="24"/>
          <w:lang w:val="en-US"/>
        </w:rPr>
        <w:t>v</w:t>
      </w:r>
      <w:r w:rsidR="00352E85" w:rsidRPr="00E22B0D">
        <w:rPr>
          <w:rFonts w:ascii="Times New Roman" w:hAnsi="Times New Roman" w:cs="Times New Roman"/>
          <w:bCs/>
          <w:i/>
          <w:sz w:val="24"/>
          <w:szCs w:val="24"/>
          <w:lang w:val="en-US"/>
        </w:rPr>
        <w:t xml:space="preserve"> Cold Comfort Farm Co-operative &amp; </w:t>
      </w:r>
      <w:proofErr w:type="spellStart"/>
      <w:r w:rsidR="00352E85" w:rsidRPr="00E22B0D">
        <w:rPr>
          <w:rFonts w:ascii="Times New Roman" w:hAnsi="Times New Roman" w:cs="Times New Roman"/>
          <w:bCs/>
          <w:i/>
          <w:sz w:val="24"/>
          <w:szCs w:val="24"/>
          <w:lang w:val="en-US"/>
        </w:rPr>
        <w:t>Ors</w:t>
      </w:r>
      <w:proofErr w:type="spellEnd"/>
      <w:r w:rsidR="00352E85" w:rsidRPr="00E22B0D">
        <w:rPr>
          <w:rFonts w:ascii="Times New Roman" w:hAnsi="Times New Roman" w:cs="Times New Roman"/>
          <w:bCs/>
          <w:sz w:val="24"/>
          <w:szCs w:val="24"/>
          <w:lang w:val="en-US"/>
        </w:rPr>
        <w:t xml:space="preserve"> 1999 (2) ZLR 19 (SC) at 21</w:t>
      </w:r>
      <w:r w:rsidR="004C007F" w:rsidRPr="00E22B0D">
        <w:rPr>
          <w:rFonts w:ascii="Times New Roman" w:hAnsi="Times New Roman" w:cs="Times New Roman"/>
          <w:bCs/>
          <w:sz w:val="24"/>
          <w:szCs w:val="24"/>
          <w:lang w:val="en-US"/>
        </w:rPr>
        <w:t>F</w:t>
      </w:r>
      <w:r w:rsidR="00352E85" w:rsidRPr="00E22B0D">
        <w:rPr>
          <w:rFonts w:ascii="Times New Roman" w:hAnsi="Times New Roman" w:cs="Times New Roman"/>
          <w:bCs/>
          <w:sz w:val="24"/>
          <w:szCs w:val="24"/>
          <w:lang w:val="en-US"/>
        </w:rPr>
        <w:t>, this Court stated that:</w:t>
      </w:r>
    </w:p>
    <w:p w14:paraId="5B7452B4" w14:textId="54A2597C" w:rsidR="004C007F" w:rsidRDefault="00352E85" w:rsidP="00AA65C3">
      <w:pPr>
        <w:spacing w:after="0" w:line="240" w:lineRule="auto"/>
        <w:ind w:left="1440" w:hanging="306"/>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t>
      </w:r>
      <w:r w:rsidR="004C007F" w:rsidRPr="00E22B0D">
        <w:rPr>
          <w:rFonts w:ascii="Times New Roman" w:hAnsi="Times New Roman" w:cs="Times New Roman"/>
          <w:bCs/>
          <w:sz w:val="24"/>
          <w:szCs w:val="24"/>
          <w:lang w:val="en-US"/>
        </w:rPr>
        <w:t>It is trite that</w:t>
      </w:r>
      <w:r w:rsidRPr="00E22B0D">
        <w:rPr>
          <w:rFonts w:ascii="Times New Roman" w:hAnsi="Times New Roman" w:cs="Times New Roman"/>
          <w:bCs/>
          <w:sz w:val="24"/>
          <w:szCs w:val="24"/>
          <w:lang w:val="en-US"/>
        </w:rPr>
        <w:t xml:space="preserve"> in order to obtain</w:t>
      </w:r>
      <w:r w:rsidR="004C007F" w:rsidRPr="00E22B0D">
        <w:rPr>
          <w:rFonts w:ascii="Times New Roman" w:hAnsi="Times New Roman" w:cs="Times New Roman"/>
          <w:bCs/>
          <w:sz w:val="24"/>
          <w:szCs w:val="24"/>
          <w:lang w:val="en-US"/>
        </w:rPr>
        <w:t xml:space="preserve"> a</w:t>
      </w:r>
      <w:r w:rsidRPr="00E22B0D">
        <w:rPr>
          <w:rFonts w:ascii="Times New Roman" w:hAnsi="Times New Roman" w:cs="Times New Roman"/>
          <w:bCs/>
          <w:sz w:val="24"/>
          <w:szCs w:val="24"/>
          <w:lang w:val="en-US"/>
        </w:rPr>
        <w:t xml:space="preserve"> </w:t>
      </w:r>
      <w:r w:rsidR="004C007F" w:rsidRPr="00E22B0D">
        <w:rPr>
          <w:rFonts w:ascii="Times New Roman" w:hAnsi="Times New Roman" w:cs="Times New Roman"/>
          <w:bCs/>
          <w:sz w:val="24"/>
          <w:szCs w:val="24"/>
          <w:lang w:val="en-US"/>
        </w:rPr>
        <w:t>‘</w:t>
      </w:r>
      <w:proofErr w:type="spellStart"/>
      <w:r w:rsidRPr="00AA65C3">
        <w:rPr>
          <w:rFonts w:ascii="Times New Roman" w:hAnsi="Times New Roman" w:cs="Times New Roman"/>
          <w:bCs/>
          <w:i/>
          <w:iCs/>
          <w:sz w:val="24"/>
          <w:szCs w:val="24"/>
          <w:lang w:val="en-US"/>
        </w:rPr>
        <w:t>mandament</w:t>
      </w:r>
      <w:proofErr w:type="spellEnd"/>
      <w:r w:rsidRPr="00E22B0D">
        <w:rPr>
          <w:rFonts w:ascii="Times New Roman" w:hAnsi="Times New Roman" w:cs="Times New Roman"/>
          <w:bCs/>
          <w:i/>
          <w:sz w:val="24"/>
          <w:szCs w:val="24"/>
          <w:lang w:val="en-US"/>
        </w:rPr>
        <w:t xml:space="preserve"> van </w:t>
      </w:r>
      <w:proofErr w:type="spellStart"/>
      <w:r w:rsidRPr="00E22B0D">
        <w:rPr>
          <w:rFonts w:ascii="Times New Roman" w:hAnsi="Times New Roman" w:cs="Times New Roman"/>
          <w:bCs/>
          <w:i/>
          <w:sz w:val="24"/>
          <w:szCs w:val="24"/>
          <w:lang w:val="en-US"/>
        </w:rPr>
        <w:t>spolie</w:t>
      </w:r>
      <w:proofErr w:type="spellEnd"/>
      <w:r w:rsidR="004C007F" w:rsidRPr="00E22B0D">
        <w:rPr>
          <w:rFonts w:ascii="Times New Roman" w:hAnsi="Times New Roman" w:cs="Times New Roman"/>
          <w:bCs/>
          <w:iCs/>
          <w:sz w:val="24"/>
          <w:szCs w:val="24"/>
          <w:lang w:val="en-US"/>
        </w:rPr>
        <w:t>’</w:t>
      </w:r>
      <w:r w:rsidRPr="00E22B0D">
        <w:rPr>
          <w:rFonts w:ascii="Times New Roman" w:hAnsi="Times New Roman" w:cs="Times New Roman"/>
          <w:bCs/>
          <w:sz w:val="24"/>
          <w:szCs w:val="24"/>
          <w:lang w:val="en-US"/>
        </w:rPr>
        <w:t xml:space="preserve"> or spoliation order</w:t>
      </w:r>
      <w:r w:rsidR="004C007F" w:rsidRPr="00E22B0D">
        <w:rPr>
          <w:rFonts w:ascii="Times New Roman" w:hAnsi="Times New Roman" w:cs="Times New Roman"/>
          <w:bCs/>
          <w:sz w:val="24"/>
          <w:szCs w:val="24"/>
          <w:lang w:val="en-US"/>
        </w:rPr>
        <w:t>,</w:t>
      </w:r>
      <w:r w:rsidRPr="00E22B0D">
        <w:rPr>
          <w:rFonts w:ascii="Times New Roman" w:hAnsi="Times New Roman" w:cs="Times New Roman"/>
          <w:bCs/>
          <w:sz w:val="24"/>
          <w:szCs w:val="24"/>
          <w:lang w:val="en-US"/>
        </w:rPr>
        <w:t xml:space="preserve"> the applicant must show that</w:t>
      </w:r>
      <w:r w:rsidR="004C007F" w:rsidRPr="00E22B0D">
        <w:rPr>
          <w:rFonts w:ascii="Times New Roman" w:hAnsi="Times New Roman" w:cs="Times New Roman"/>
          <w:bCs/>
          <w:sz w:val="24"/>
          <w:szCs w:val="24"/>
          <w:lang w:val="en-US"/>
        </w:rPr>
        <w:t>:</w:t>
      </w:r>
    </w:p>
    <w:p w14:paraId="66F3AC8D" w14:textId="77777777" w:rsidR="009F730A" w:rsidRPr="00E22B0D" w:rsidRDefault="009F730A" w:rsidP="00AA65C3">
      <w:pPr>
        <w:spacing w:after="0" w:line="240" w:lineRule="auto"/>
        <w:ind w:left="1440" w:hanging="306"/>
        <w:jc w:val="both"/>
        <w:rPr>
          <w:rFonts w:ascii="Times New Roman" w:hAnsi="Times New Roman" w:cs="Times New Roman"/>
          <w:bCs/>
          <w:sz w:val="24"/>
          <w:szCs w:val="24"/>
          <w:lang w:val="en-US"/>
        </w:rPr>
      </w:pPr>
    </w:p>
    <w:p w14:paraId="40F3F8A1" w14:textId="77777777" w:rsidR="004C007F" w:rsidRPr="00E22B0D" w:rsidRDefault="00352E85" w:rsidP="00AA65C3">
      <w:pPr>
        <w:spacing w:line="240" w:lineRule="auto"/>
        <w:ind w:left="1701"/>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 (a) </w:t>
      </w:r>
      <w:proofErr w:type="gramStart"/>
      <w:r w:rsidRPr="00E22B0D">
        <w:rPr>
          <w:rFonts w:ascii="Times New Roman" w:hAnsi="Times New Roman" w:cs="Times New Roman"/>
          <w:bCs/>
          <w:sz w:val="24"/>
          <w:szCs w:val="24"/>
          <w:lang w:val="en-US"/>
        </w:rPr>
        <w:t>he</w:t>
      </w:r>
      <w:proofErr w:type="gramEnd"/>
      <w:r w:rsidRPr="00E22B0D">
        <w:rPr>
          <w:rFonts w:ascii="Times New Roman" w:hAnsi="Times New Roman" w:cs="Times New Roman"/>
          <w:bCs/>
          <w:sz w:val="24"/>
          <w:szCs w:val="24"/>
          <w:lang w:val="en-US"/>
        </w:rPr>
        <w:t xml:space="preserve"> was in peaceful and undisturbed possession of the thing; and </w:t>
      </w:r>
    </w:p>
    <w:p w14:paraId="4B4C37D0" w14:textId="2DEEBA02" w:rsidR="00352E85" w:rsidRPr="00E22B0D" w:rsidRDefault="00AA65C3" w:rsidP="00AA65C3">
      <w:pPr>
        <w:spacing w:line="240" w:lineRule="auto"/>
        <w:ind w:left="2127" w:hanging="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352E85" w:rsidRPr="00E22B0D">
        <w:rPr>
          <w:rFonts w:ascii="Times New Roman" w:hAnsi="Times New Roman" w:cs="Times New Roman"/>
          <w:bCs/>
          <w:sz w:val="24"/>
          <w:szCs w:val="24"/>
          <w:lang w:val="en-US"/>
        </w:rPr>
        <w:t xml:space="preserve">(b) </w:t>
      </w:r>
      <w:proofErr w:type="gramStart"/>
      <w:r w:rsidR="00352E85" w:rsidRPr="00E22B0D">
        <w:rPr>
          <w:rFonts w:ascii="Times New Roman" w:hAnsi="Times New Roman" w:cs="Times New Roman"/>
          <w:bCs/>
          <w:sz w:val="24"/>
          <w:szCs w:val="24"/>
          <w:lang w:val="en-US"/>
        </w:rPr>
        <w:t>he</w:t>
      </w:r>
      <w:proofErr w:type="gramEnd"/>
      <w:r w:rsidR="00352E85" w:rsidRPr="00E22B0D">
        <w:rPr>
          <w:rFonts w:ascii="Times New Roman" w:hAnsi="Times New Roman" w:cs="Times New Roman"/>
          <w:bCs/>
          <w:sz w:val="24"/>
          <w:szCs w:val="24"/>
          <w:lang w:val="en-US"/>
        </w:rPr>
        <w:t xml:space="preserve"> was unlawfully deprived of such possession.</w:t>
      </w:r>
      <w:r w:rsidR="004C007F" w:rsidRPr="00E22B0D">
        <w:rPr>
          <w:rFonts w:ascii="Times New Roman" w:hAnsi="Times New Roman" w:cs="Times New Roman"/>
          <w:bCs/>
          <w:sz w:val="24"/>
          <w:szCs w:val="24"/>
          <w:lang w:val="en-US"/>
        </w:rPr>
        <w:t>”</w:t>
      </w:r>
    </w:p>
    <w:p w14:paraId="500BF19E" w14:textId="77777777" w:rsidR="00352E85" w:rsidRPr="00E22B0D" w:rsidRDefault="00352E85" w:rsidP="00AA65C3">
      <w:pPr>
        <w:spacing w:after="0" w:line="240" w:lineRule="auto"/>
        <w:ind w:left="1440"/>
        <w:jc w:val="both"/>
        <w:rPr>
          <w:rFonts w:ascii="Times New Roman" w:hAnsi="Times New Roman" w:cs="Times New Roman"/>
          <w:sz w:val="24"/>
          <w:szCs w:val="24"/>
          <w:lang w:val="en-US"/>
        </w:rPr>
      </w:pPr>
    </w:p>
    <w:p w14:paraId="5DC62C56" w14:textId="0D71E429" w:rsidR="007B0F26" w:rsidRPr="00E22B0D" w:rsidRDefault="00636187" w:rsidP="00AA65C3">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[22</w:t>
      </w:r>
      <w:r w:rsidR="00352E85" w:rsidRPr="00E22B0D">
        <w:rPr>
          <w:rFonts w:ascii="Times New Roman" w:hAnsi="Times New Roman" w:cs="Times New Roman"/>
          <w:sz w:val="24"/>
          <w:szCs w:val="24"/>
          <w:lang w:val="en-US"/>
        </w:rPr>
        <w:t xml:space="preserve">] </w:t>
      </w:r>
      <w:r w:rsidR="00AA65C3">
        <w:rPr>
          <w:rFonts w:ascii="Times New Roman" w:hAnsi="Times New Roman" w:cs="Times New Roman"/>
          <w:sz w:val="24"/>
          <w:szCs w:val="24"/>
          <w:lang w:val="en-US"/>
        </w:rPr>
        <w:t xml:space="preserve"> </w:t>
      </w:r>
      <w:r w:rsidR="00AA65C3">
        <w:rPr>
          <w:rFonts w:ascii="Times New Roman" w:hAnsi="Times New Roman" w:cs="Times New Roman"/>
          <w:sz w:val="24"/>
          <w:szCs w:val="24"/>
          <w:lang w:val="en-US"/>
        </w:rPr>
        <w:tab/>
      </w:r>
      <w:r w:rsidR="00E53D04" w:rsidRPr="00E22B0D">
        <w:rPr>
          <w:rFonts w:ascii="Times New Roman" w:hAnsi="Times New Roman" w:cs="Times New Roman"/>
          <w:sz w:val="24"/>
          <w:szCs w:val="24"/>
          <w:lang w:val="en-US"/>
        </w:rPr>
        <w:t>I</w:t>
      </w:r>
      <w:r w:rsidR="007B0F26" w:rsidRPr="00E22B0D">
        <w:rPr>
          <w:rFonts w:ascii="Times New Roman" w:hAnsi="Times New Roman" w:cs="Times New Roman"/>
          <w:sz w:val="24"/>
          <w:szCs w:val="24"/>
          <w:lang w:val="en-US"/>
        </w:rPr>
        <w:t xml:space="preserve">n </w:t>
      </w:r>
      <w:r w:rsidR="007B0F26" w:rsidRPr="00E22B0D">
        <w:rPr>
          <w:rFonts w:ascii="Times New Roman" w:hAnsi="Times New Roman" w:cs="Times New Roman"/>
          <w:i/>
          <w:iCs/>
          <w:sz w:val="24"/>
          <w:szCs w:val="24"/>
          <w:lang w:val="en-US"/>
        </w:rPr>
        <w:t xml:space="preserve">Botha &amp; Anor </w:t>
      </w:r>
      <w:r w:rsidR="007B0F26" w:rsidRPr="00AA65C3">
        <w:rPr>
          <w:rFonts w:ascii="Times New Roman" w:hAnsi="Times New Roman" w:cs="Times New Roman"/>
          <w:iCs/>
          <w:sz w:val="24"/>
          <w:szCs w:val="24"/>
          <w:lang w:val="en-US"/>
        </w:rPr>
        <w:t>v</w:t>
      </w:r>
      <w:r w:rsidR="007B0F26" w:rsidRPr="00E22B0D">
        <w:rPr>
          <w:rFonts w:ascii="Times New Roman" w:hAnsi="Times New Roman" w:cs="Times New Roman"/>
          <w:i/>
          <w:iCs/>
          <w:sz w:val="24"/>
          <w:szCs w:val="24"/>
          <w:lang w:val="en-US"/>
        </w:rPr>
        <w:t xml:space="preserve"> Barrett</w:t>
      </w:r>
      <w:r w:rsidR="007B0F26" w:rsidRPr="00E22B0D">
        <w:rPr>
          <w:rFonts w:ascii="Times New Roman" w:hAnsi="Times New Roman" w:cs="Times New Roman"/>
          <w:sz w:val="24"/>
          <w:szCs w:val="24"/>
          <w:lang w:val="en-US"/>
        </w:rPr>
        <w:t xml:space="preserve"> 1996 (2) ZLR 73 (S) at 79E</w:t>
      </w:r>
      <w:r w:rsidR="006E35A1" w:rsidRPr="00E22B0D">
        <w:rPr>
          <w:rFonts w:ascii="Times New Roman" w:hAnsi="Times New Roman" w:cs="Times New Roman"/>
          <w:sz w:val="24"/>
          <w:szCs w:val="24"/>
          <w:lang w:val="en-US"/>
        </w:rPr>
        <w:t>-</w:t>
      </w:r>
      <w:r w:rsidR="00E53D04" w:rsidRPr="00E22B0D">
        <w:rPr>
          <w:rFonts w:ascii="Times New Roman" w:hAnsi="Times New Roman" w:cs="Times New Roman"/>
          <w:sz w:val="24"/>
          <w:szCs w:val="24"/>
          <w:lang w:val="en-US"/>
        </w:rPr>
        <w:t>80A</w:t>
      </w:r>
      <w:r w:rsidR="007B0F26" w:rsidRPr="00E22B0D">
        <w:rPr>
          <w:rFonts w:ascii="Times New Roman" w:hAnsi="Times New Roman" w:cs="Times New Roman"/>
          <w:sz w:val="24"/>
          <w:szCs w:val="24"/>
          <w:lang w:val="en-US"/>
        </w:rPr>
        <w:t xml:space="preserve"> the following was stated:</w:t>
      </w:r>
    </w:p>
    <w:p w14:paraId="39D95F13" w14:textId="47D52A7F" w:rsidR="006E35A1" w:rsidRPr="00E22B0D" w:rsidRDefault="007B0F26" w:rsidP="00AF4D41">
      <w:pPr>
        <w:spacing w:after="0" w:line="240" w:lineRule="auto"/>
        <w:ind w:left="113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“It is clear that in order to </w:t>
      </w:r>
      <w:r w:rsidR="006E35A1" w:rsidRPr="00E22B0D">
        <w:rPr>
          <w:rFonts w:ascii="Times New Roman" w:hAnsi="Times New Roman" w:cs="Times New Roman"/>
          <w:sz w:val="24"/>
          <w:szCs w:val="24"/>
          <w:lang w:val="en-US"/>
        </w:rPr>
        <w:t>obtain a</w:t>
      </w:r>
      <w:r w:rsidRPr="00E22B0D">
        <w:rPr>
          <w:rFonts w:ascii="Times New Roman" w:hAnsi="Times New Roman" w:cs="Times New Roman"/>
          <w:sz w:val="24"/>
          <w:szCs w:val="24"/>
          <w:lang w:val="en-US"/>
        </w:rPr>
        <w:t xml:space="preserve"> spoliation order</w:t>
      </w:r>
      <w:r w:rsidR="006E35A1" w:rsidRPr="00E22B0D">
        <w:rPr>
          <w:rFonts w:ascii="Times New Roman" w:hAnsi="Times New Roman" w:cs="Times New Roman"/>
          <w:sz w:val="24"/>
          <w:szCs w:val="24"/>
          <w:lang w:val="en-US"/>
        </w:rPr>
        <w:t xml:space="preserve"> two alleg</w:t>
      </w:r>
      <w:r w:rsidR="00AA65C3">
        <w:rPr>
          <w:rFonts w:ascii="Times New Roman" w:hAnsi="Times New Roman" w:cs="Times New Roman"/>
          <w:sz w:val="24"/>
          <w:szCs w:val="24"/>
          <w:lang w:val="en-US"/>
        </w:rPr>
        <w:t xml:space="preserve">ations must be made and proved.  </w:t>
      </w:r>
      <w:r w:rsidR="006E35A1" w:rsidRPr="00E22B0D">
        <w:rPr>
          <w:rFonts w:ascii="Times New Roman" w:hAnsi="Times New Roman" w:cs="Times New Roman"/>
          <w:sz w:val="24"/>
          <w:szCs w:val="24"/>
          <w:lang w:val="en-US"/>
        </w:rPr>
        <w:t>These are:</w:t>
      </w:r>
    </w:p>
    <w:p w14:paraId="75327E2B" w14:textId="5835B744" w:rsidR="006E35A1" w:rsidRDefault="009F730A" w:rsidP="00AF4D41">
      <w:pPr>
        <w:pStyle w:val="ListParagraph"/>
        <w:numPr>
          <w:ilvl w:val="0"/>
          <w:numId w:val="7"/>
        </w:numPr>
        <w:spacing w:line="24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E35A1" w:rsidRPr="00E22B0D">
        <w:rPr>
          <w:rFonts w:ascii="Times New Roman" w:hAnsi="Times New Roman" w:cs="Times New Roman"/>
          <w:sz w:val="24"/>
          <w:szCs w:val="24"/>
          <w:lang w:val="en-US"/>
        </w:rPr>
        <w:t>hat the applicant was in peaceful and undisturbed possession of the property; and</w:t>
      </w:r>
    </w:p>
    <w:p w14:paraId="1FC49F8B" w14:textId="77777777" w:rsidR="009F730A" w:rsidRPr="00E22B0D" w:rsidRDefault="009F730A" w:rsidP="009F730A">
      <w:pPr>
        <w:pStyle w:val="ListParagraph"/>
        <w:spacing w:after="0" w:line="240" w:lineRule="auto"/>
        <w:ind w:left="2127"/>
        <w:jc w:val="both"/>
        <w:rPr>
          <w:rFonts w:ascii="Times New Roman" w:hAnsi="Times New Roman" w:cs="Times New Roman"/>
          <w:sz w:val="24"/>
          <w:szCs w:val="24"/>
          <w:lang w:val="en-US"/>
        </w:rPr>
      </w:pPr>
    </w:p>
    <w:p w14:paraId="756DB18E" w14:textId="10609F1F" w:rsidR="006E35A1" w:rsidRPr="00E22B0D" w:rsidRDefault="009F730A" w:rsidP="00AF4D41">
      <w:pPr>
        <w:pStyle w:val="ListParagraph"/>
        <w:numPr>
          <w:ilvl w:val="0"/>
          <w:numId w:val="7"/>
        </w:numPr>
        <w:spacing w:line="240" w:lineRule="auto"/>
        <w:ind w:left="2127" w:hanging="426"/>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That</w:t>
      </w:r>
      <w:r w:rsidR="006E35A1" w:rsidRPr="00E22B0D">
        <w:rPr>
          <w:rFonts w:ascii="Times New Roman" w:hAnsi="Times New Roman" w:cs="Times New Roman"/>
          <w:sz w:val="24"/>
          <w:szCs w:val="24"/>
          <w:lang w:val="en-US"/>
        </w:rPr>
        <w:t xml:space="preserve"> the respondent deprived him of the possession forcibly or wrongfully </w:t>
      </w:r>
      <w:r w:rsidR="006E35A1" w:rsidRPr="00483F4B">
        <w:rPr>
          <w:rFonts w:ascii="Times New Roman" w:hAnsi="Times New Roman" w:cs="Times New Roman"/>
          <w:iCs/>
          <w:sz w:val="24"/>
          <w:szCs w:val="24"/>
          <w:lang w:val="en-US"/>
        </w:rPr>
        <w:t>against his consent.</w:t>
      </w:r>
    </w:p>
    <w:p w14:paraId="3A4936FB" w14:textId="07F9C6A8" w:rsidR="006E35A1" w:rsidRDefault="00AF4D41" w:rsidP="006E35A1">
      <w:pPr>
        <w:pStyle w:val="ListParagraph"/>
        <w:spacing w:line="24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E35A1" w:rsidRPr="00E22B0D">
        <w:rPr>
          <w:rFonts w:ascii="Times New Roman" w:hAnsi="Times New Roman" w:cs="Times New Roman"/>
          <w:sz w:val="24"/>
          <w:szCs w:val="24"/>
          <w:lang w:val="en-US"/>
        </w:rPr>
        <w:t>…</w:t>
      </w:r>
    </w:p>
    <w:p w14:paraId="4A745B39" w14:textId="77777777" w:rsidR="009F730A" w:rsidRPr="00E22B0D" w:rsidRDefault="009F730A" w:rsidP="002749DD">
      <w:pPr>
        <w:pStyle w:val="ListParagraph"/>
        <w:spacing w:after="0" w:line="240" w:lineRule="auto"/>
        <w:ind w:left="1800"/>
        <w:jc w:val="both"/>
        <w:rPr>
          <w:rFonts w:ascii="Times New Roman" w:hAnsi="Times New Roman" w:cs="Times New Roman"/>
          <w:sz w:val="24"/>
          <w:szCs w:val="24"/>
          <w:lang w:val="en-US"/>
        </w:rPr>
      </w:pPr>
    </w:p>
    <w:p w14:paraId="3B4822B1" w14:textId="53C80693" w:rsidR="006E35A1" w:rsidRDefault="006E35A1" w:rsidP="00AF4D41">
      <w:pPr>
        <w:pStyle w:val="ListParagraph"/>
        <w:spacing w:line="240" w:lineRule="auto"/>
        <w:ind w:left="113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It was for the respondent to show that he had not consented to being deprived of possession. </w:t>
      </w:r>
      <w:r w:rsidR="00483F4B">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 xml:space="preserve">No </w:t>
      </w:r>
      <w:r w:rsidRPr="00483F4B">
        <w:rPr>
          <w:rFonts w:ascii="Times New Roman" w:hAnsi="Times New Roman" w:cs="Times New Roman"/>
          <w:i/>
          <w:sz w:val="24"/>
          <w:szCs w:val="24"/>
          <w:lang w:val="en-US"/>
        </w:rPr>
        <w:t>onus</w:t>
      </w:r>
      <w:r w:rsidRPr="00E22B0D">
        <w:rPr>
          <w:rFonts w:ascii="Times New Roman" w:hAnsi="Times New Roman" w:cs="Times New Roman"/>
          <w:sz w:val="24"/>
          <w:szCs w:val="24"/>
          <w:lang w:val="en-US"/>
        </w:rPr>
        <w:t xml:space="preserve"> rested on the appellants, as the learned judge perceived, to establish the respondent’s consent.</w:t>
      </w:r>
    </w:p>
    <w:p w14:paraId="6CDC786A" w14:textId="77777777" w:rsidR="009F730A" w:rsidRPr="00E22B0D" w:rsidRDefault="009F730A" w:rsidP="00AF4D41">
      <w:pPr>
        <w:pStyle w:val="ListParagraph"/>
        <w:spacing w:line="240" w:lineRule="auto"/>
        <w:ind w:left="1134"/>
        <w:jc w:val="both"/>
        <w:rPr>
          <w:rFonts w:ascii="Times New Roman" w:hAnsi="Times New Roman" w:cs="Times New Roman"/>
          <w:sz w:val="24"/>
          <w:szCs w:val="24"/>
          <w:lang w:val="en-US"/>
        </w:rPr>
      </w:pPr>
    </w:p>
    <w:p w14:paraId="4ACC8FEE" w14:textId="3BB107AD" w:rsidR="00E53D04" w:rsidRPr="00E22B0D" w:rsidRDefault="006E35A1" w:rsidP="00313611">
      <w:pPr>
        <w:pStyle w:val="ListParagraph"/>
        <w:spacing w:after="0" w:line="240" w:lineRule="auto"/>
        <w:ind w:left="113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Consent to the deprivation may be expressly given, as where the possessor is present at the time, is spoken to and gives his permission. </w:t>
      </w:r>
      <w:r w:rsidR="00483F4B">
        <w:rPr>
          <w:rFonts w:ascii="Times New Roman" w:hAnsi="Times New Roman" w:cs="Times New Roman"/>
          <w:sz w:val="24"/>
          <w:szCs w:val="24"/>
          <w:lang w:val="en-US"/>
        </w:rPr>
        <w:t xml:space="preserve"> </w:t>
      </w:r>
      <w:r w:rsidRPr="00E22B0D">
        <w:rPr>
          <w:rFonts w:ascii="Times New Roman" w:hAnsi="Times New Roman" w:cs="Times New Roman"/>
          <w:sz w:val="24"/>
          <w:szCs w:val="24"/>
          <w:lang w:val="en-US"/>
        </w:rPr>
        <w:t xml:space="preserve">Or it may be </w:t>
      </w:r>
      <w:r w:rsidR="00F245DF" w:rsidRPr="00E22B0D">
        <w:rPr>
          <w:rFonts w:ascii="Times New Roman" w:hAnsi="Times New Roman" w:cs="Times New Roman"/>
          <w:sz w:val="24"/>
          <w:szCs w:val="24"/>
          <w:lang w:val="en-US"/>
        </w:rPr>
        <w:t>i</w:t>
      </w:r>
      <w:r w:rsidRPr="00E22B0D">
        <w:rPr>
          <w:rFonts w:ascii="Times New Roman" w:hAnsi="Times New Roman" w:cs="Times New Roman"/>
          <w:sz w:val="24"/>
          <w:szCs w:val="24"/>
          <w:lang w:val="en-US"/>
        </w:rPr>
        <w:t xml:space="preserve">mplied from the conduct of the possessor both before and after the removal of his property. </w:t>
      </w:r>
      <w:r w:rsidRPr="00E22B0D">
        <w:rPr>
          <w:rFonts w:ascii="Times New Roman" w:hAnsi="Times New Roman" w:cs="Times New Roman"/>
          <w:i/>
          <w:iCs/>
          <w:sz w:val="24"/>
          <w:szCs w:val="24"/>
          <w:lang w:val="en-US"/>
        </w:rPr>
        <w:t>In casu</w:t>
      </w:r>
      <w:r w:rsidRPr="00E22B0D">
        <w:rPr>
          <w:rFonts w:ascii="Times New Roman" w:hAnsi="Times New Roman" w:cs="Times New Roman"/>
          <w:sz w:val="24"/>
          <w:szCs w:val="24"/>
          <w:lang w:val="en-US"/>
        </w:rPr>
        <w:t>, as I have mentioned</w:t>
      </w:r>
      <w:r w:rsidR="00E53D04" w:rsidRPr="00E22B0D">
        <w:rPr>
          <w:rFonts w:ascii="Times New Roman" w:hAnsi="Times New Roman" w:cs="Times New Roman"/>
          <w:sz w:val="24"/>
          <w:szCs w:val="24"/>
          <w:lang w:val="en-US"/>
        </w:rPr>
        <w:t>, it was for the respondent to satisfy the court on a balance of probabilities that any actions or omissions bearing upon his loss of possession, did not warrant a finding that he had been a consenting party.”</w:t>
      </w:r>
    </w:p>
    <w:p w14:paraId="131647B5" w14:textId="77777777" w:rsidR="006E35A1" w:rsidRPr="00E22B0D" w:rsidRDefault="006E35A1" w:rsidP="00313611">
      <w:pPr>
        <w:pStyle w:val="ListParagraph"/>
        <w:spacing w:after="0" w:line="240" w:lineRule="auto"/>
        <w:ind w:left="1800"/>
        <w:jc w:val="both"/>
        <w:rPr>
          <w:rFonts w:ascii="Times New Roman" w:hAnsi="Times New Roman" w:cs="Times New Roman"/>
          <w:sz w:val="24"/>
          <w:szCs w:val="24"/>
          <w:lang w:val="en-US"/>
        </w:rPr>
      </w:pPr>
    </w:p>
    <w:p w14:paraId="5734A26D" w14:textId="184A4B2B" w:rsidR="007B0F26" w:rsidRPr="00E22B0D" w:rsidRDefault="007B0F26" w:rsidP="00313611">
      <w:pPr>
        <w:pStyle w:val="ListParagraph"/>
        <w:spacing w:after="0" w:line="240" w:lineRule="auto"/>
        <w:ind w:left="1800"/>
        <w:jc w:val="both"/>
        <w:rPr>
          <w:rFonts w:ascii="Times New Roman" w:hAnsi="Times New Roman" w:cs="Times New Roman"/>
          <w:i/>
          <w:iCs/>
          <w:sz w:val="24"/>
          <w:szCs w:val="24"/>
          <w:lang w:val="en-US"/>
        </w:rPr>
      </w:pPr>
      <w:r w:rsidRPr="00E22B0D">
        <w:rPr>
          <w:rFonts w:ascii="Times New Roman" w:hAnsi="Times New Roman" w:cs="Times New Roman"/>
          <w:i/>
          <w:iCs/>
          <w:sz w:val="24"/>
          <w:szCs w:val="24"/>
          <w:lang w:val="en-US"/>
        </w:rPr>
        <w:t xml:space="preserve"> </w:t>
      </w:r>
    </w:p>
    <w:p w14:paraId="64D04ACE" w14:textId="7E3379A0" w:rsidR="00FC694D" w:rsidRPr="00E22B0D" w:rsidRDefault="00636187" w:rsidP="00B02148">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[23</w:t>
      </w:r>
      <w:r w:rsidR="007B0F26" w:rsidRPr="00E22B0D">
        <w:rPr>
          <w:rFonts w:ascii="Times New Roman" w:hAnsi="Times New Roman" w:cs="Times New Roman"/>
          <w:sz w:val="24"/>
          <w:szCs w:val="24"/>
          <w:lang w:val="en-US"/>
        </w:rPr>
        <w:t xml:space="preserve">] </w:t>
      </w:r>
      <w:r w:rsidR="00313611">
        <w:rPr>
          <w:rFonts w:ascii="Times New Roman" w:hAnsi="Times New Roman" w:cs="Times New Roman"/>
          <w:sz w:val="24"/>
          <w:szCs w:val="24"/>
          <w:lang w:val="en-US"/>
        </w:rPr>
        <w:t xml:space="preserve"> </w:t>
      </w:r>
      <w:r w:rsidR="00313611">
        <w:rPr>
          <w:rFonts w:ascii="Times New Roman" w:hAnsi="Times New Roman" w:cs="Times New Roman"/>
          <w:sz w:val="24"/>
          <w:szCs w:val="24"/>
          <w:lang w:val="en-US"/>
        </w:rPr>
        <w:tab/>
      </w:r>
      <w:r w:rsidR="00352E85" w:rsidRPr="00E22B0D">
        <w:rPr>
          <w:rFonts w:ascii="Times New Roman" w:hAnsi="Times New Roman" w:cs="Times New Roman"/>
          <w:sz w:val="24"/>
          <w:szCs w:val="24"/>
          <w:lang w:val="en-US"/>
        </w:rPr>
        <w:t xml:space="preserve">The merits of the underlying dispute are irrelevant considerations when a court is charged with deliberating </w:t>
      </w:r>
      <w:r w:rsidR="00B02148">
        <w:rPr>
          <w:rFonts w:ascii="Times New Roman" w:hAnsi="Times New Roman" w:cs="Times New Roman"/>
          <w:sz w:val="24"/>
          <w:szCs w:val="24"/>
          <w:lang w:val="en-US"/>
        </w:rPr>
        <w:t xml:space="preserve">a claim for a spoliation order.  </w:t>
      </w:r>
      <w:r w:rsidR="002C4F3E" w:rsidRPr="00E22B0D">
        <w:rPr>
          <w:rFonts w:ascii="Times New Roman" w:hAnsi="Times New Roman" w:cs="Times New Roman"/>
          <w:sz w:val="24"/>
          <w:szCs w:val="24"/>
          <w:lang w:val="en-US"/>
        </w:rPr>
        <w:t>I</w:t>
      </w:r>
      <w:r w:rsidR="00FC694D" w:rsidRPr="00E22B0D">
        <w:rPr>
          <w:rFonts w:ascii="Times New Roman" w:hAnsi="Times New Roman" w:cs="Times New Roman"/>
          <w:sz w:val="24"/>
          <w:szCs w:val="24"/>
          <w:lang w:val="en-US"/>
        </w:rPr>
        <w:t xml:space="preserve">n </w:t>
      </w:r>
      <w:proofErr w:type="spellStart"/>
      <w:r w:rsidR="00FC694D" w:rsidRPr="00E22B0D">
        <w:rPr>
          <w:rFonts w:ascii="Times New Roman" w:hAnsi="Times New Roman" w:cs="Times New Roman"/>
          <w:i/>
          <w:iCs/>
          <w:sz w:val="24"/>
          <w:szCs w:val="24"/>
          <w:lang w:val="en-US"/>
        </w:rPr>
        <w:t>Chisveto</w:t>
      </w:r>
      <w:proofErr w:type="spellEnd"/>
      <w:r w:rsidR="00FC694D" w:rsidRPr="00E22B0D">
        <w:rPr>
          <w:rFonts w:ascii="Times New Roman" w:hAnsi="Times New Roman" w:cs="Times New Roman"/>
          <w:i/>
          <w:iCs/>
          <w:sz w:val="24"/>
          <w:szCs w:val="24"/>
          <w:lang w:val="en-US"/>
        </w:rPr>
        <w:t xml:space="preserve"> </w:t>
      </w:r>
      <w:r w:rsidR="00FC694D" w:rsidRPr="00B02148">
        <w:rPr>
          <w:rFonts w:ascii="Times New Roman" w:hAnsi="Times New Roman" w:cs="Times New Roman"/>
          <w:iCs/>
          <w:sz w:val="24"/>
          <w:szCs w:val="24"/>
          <w:lang w:val="en-US"/>
        </w:rPr>
        <w:t>v</w:t>
      </w:r>
      <w:r w:rsidR="00FC694D" w:rsidRPr="00E22B0D">
        <w:rPr>
          <w:rFonts w:ascii="Times New Roman" w:hAnsi="Times New Roman" w:cs="Times New Roman"/>
          <w:i/>
          <w:iCs/>
          <w:sz w:val="24"/>
          <w:szCs w:val="24"/>
          <w:lang w:val="en-US"/>
        </w:rPr>
        <w:t xml:space="preserve"> Minister of Local Government and Town Planning</w:t>
      </w:r>
      <w:r w:rsidR="00FC694D" w:rsidRPr="00E22B0D">
        <w:rPr>
          <w:rFonts w:ascii="Times New Roman" w:hAnsi="Times New Roman" w:cs="Times New Roman"/>
          <w:sz w:val="24"/>
          <w:szCs w:val="24"/>
          <w:lang w:val="en-US"/>
        </w:rPr>
        <w:t>, 1984 (1) ZLR 248 (H) at 250B-F, R</w:t>
      </w:r>
      <w:r w:rsidR="00B02148" w:rsidRPr="00B02148">
        <w:rPr>
          <w:rFonts w:ascii="Times New Roman" w:hAnsi="Times New Roman" w:cs="Times New Roman"/>
          <w:smallCaps/>
          <w:sz w:val="24"/>
          <w:szCs w:val="24"/>
          <w:lang w:val="en-US"/>
        </w:rPr>
        <w:t>eynolds</w:t>
      </w:r>
      <w:r w:rsidR="00FC694D" w:rsidRPr="00E22B0D">
        <w:rPr>
          <w:rFonts w:ascii="Times New Roman" w:hAnsi="Times New Roman" w:cs="Times New Roman"/>
          <w:sz w:val="24"/>
          <w:szCs w:val="24"/>
          <w:lang w:val="en-US"/>
        </w:rPr>
        <w:t xml:space="preserve"> J stated:</w:t>
      </w:r>
    </w:p>
    <w:p w14:paraId="21D679EA" w14:textId="0A292AA3" w:rsidR="00FC694D" w:rsidRDefault="00FC694D" w:rsidP="009F730A">
      <w:pPr>
        <w:spacing w:after="0" w:line="240" w:lineRule="auto"/>
        <w:ind w:left="1134"/>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as I understand it, it is a well-re</w:t>
      </w:r>
      <w:r w:rsidR="0037429A" w:rsidRPr="00E22B0D">
        <w:rPr>
          <w:rFonts w:ascii="Times New Roman" w:hAnsi="Times New Roman" w:cs="Times New Roman"/>
          <w:sz w:val="24"/>
          <w:szCs w:val="24"/>
          <w:lang w:val="en-US"/>
        </w:rPr>
        <w:t>c</w:t>
      </w:r>
      <w:r w:rsidRPr="00E22B0D">
        <w:rPr>
          <w:rFonts w:ascii="Times New Roman" w:hAnsi="Times New Roman" w:cs="Times New Roman"/>
          <w:sz w:val="24"/>
          <w:szCs w:val="24"/>
          <w:lang w:val="en-US"/>
        </w:rPr>
        <w:t>ognized principle that in spoliation proceedings it need only be prove</w:t>
      </w:r>
      <w:r w:rsidR="00C81F08" w:rsidRPr="00E22B0D">
        <w:rPr>
          <w:rFonts w:ascii="Times New Roman" w:hAnsi="Times New Roman" w:cs="Times New Roman"/>
          <w:sz w:val="24"/>
          <w:szCs w:val="24"/>
          <w:lang w:val="en-US"/>
        </w:rPr>
        <w:t>d</w:t>
      </w:r>
      <w:r w:rsidRPr="00E22B0D">
        <w:rPr>
          <w:rFonts w:ascii="Times New Roman" w:hAnsi="Times New Roman" w:cs="Times New Roman"/>
          <w:sz w:val="24"/>
          <w:szCs w:val="24"/>
          <w:lang w:val="en-US"/>
        </w:rPr>
        <w:t xml:space="preserve"> that the applicant was in possession of something and that there was a forcible or wrongful interference with his possession of that thing – that </w:t>
      </w:r>
      <w:proofErr w:type="spellStart"/>
      <w:r w:rsidRPr="00E22B0D">
        <w:rPr>
          <w:rFonts w:ascii="Times New Roman" w:hAnsi="Times New Roman" w:cs="Times New Roman"/>
          <w:i/>
          <w:iCs/>
          <w:sz w:val="24"/>
          <w:szCs w:val="24"/>
          <w:lang w:val="en-US"/>
        </w:rPr>
        <w:t>spoliatus</w:t>
      </w:r>
      <w:proofErr w:type="spellEnd"/>
      <w:r w:rsidRPr="00E22B0D">
        <w:rPr>
          <w:rFonts w:ascii="Times New Roman" w:hAnsi="Times New Roman" w:cs="Times New Roman"/>
          <w:i/>
          <w:iCs/>
          <w:sz w:val="24"/>
          <w:szCs w:val="24"/>
          <w:lang w:val="en-US"/>
        </w:rPr>
        <w:t xml:space="preserve"> ante </w:t>
      </w:r>
      <w:proofErr w:type="spellStart"/>
      <w:r w:rsidRPr="00E22B0D">
        <w:rPr>
          <w:rFonts w:ascii="Times New Roman" w:hAnsi="Times New Roman" w:cs="Times New Roman"/>
          <w:i/>
          <w:iCs/>
          <w:sz w:val="24"/>
          <w:szCs w:val="24"/>
          <w:lang w:val="en-US"/>
        </w:rPr>
        <w:t>omnia</w:t>
      </w:r>
      <w:proofErr w:type="spellEnd"/>
      <w:r w:rsidRPr="00E22B0D">
        <w:rPr>
          <w:rFonts w:ascii="Times New Roman" w:hAnsi="Times New Roman" w:cs="Times New Roman"/>
          <w:i/>
          <w:iCs/>
          <w:sz w:val="24"/>
          <w:szCs w:val="24"/>
          <w:lang w:val="en-US"/>
        </w:rPr>
        <w:t xml:space="preserve"> </w:t>
      </w:r>
      <w:proofErr w:type="spellStart"/>
      <w:r w:rsidRPr="00E22B0D">
        <w:rPr>
          <w:rFonts w:ascii="Times New Roman" w:hAnsi="Times New Roman" w:cs="Times New Roman"/>
          <w:i/>
          <w:iCs/>
          <w:sz w:val="24"/>
          <w:szCs w:val="24"/>
          <w:lang w:val="en-US"/>
        </w:rPr>
        <w:t>retituendus</w:t>
      </w:r>
      <w:proofErr w:type="spellEnd"/>
      <w:r w:rsidRPr="00E22B0D">
        <w:rPr>
          <w:rFonts w:ascii="Times New Roman" w:hAnsi="Times New Roman" w:cs="Times New Roman"/>
          <w:i/>
          <w:iCs/>
          <w:sz w:val="24"/>
          <w:szCs w:val="24"/>
          <w:lang w:val="en-US"/>
        </w:rPr>
        <w:t xml:space="preserve"> </w:t>
      </w:r>
      <w:proofErr w:type="spellStart"/>
      <w:r w:rsidRPr="00E22B0D">
        <w:rPr>
          <w:rFonts w:ascii="Times New Roman" w:hAnsi="Times New Roman" w:cs="Times New Roman"/>
          <w:i/>
          <w:iCs/>
          <w:sz w:val="24"/>
          <w:szCs w:val="24"/>
          <w:lang w:val="en-US"/>
        </w:rPr>
        <w:t>est</w:t>
      </w:r>
      <w:proofErr w:type="spellEnd"/>
      <w:r w:rsidRPr="00E22B0D">
        <w:rPr>
          <w:rFonts w:ascii="Times New Roman" w:hAnsi="Times New Roman" w:cs="Times New Roman"/>
          <w:i/>
          <w:iCs/>
          <w:sz w:val="24"/>
          <w:szCs w:val="24"/>
          <w:lang w:val="en-US"/>
        </w:rPr>
        <w:t xml:space="preserve"> (</w:t>
      </w:r>
      <w:proofErr w:type="spellStart"/>
      <w:r w:rsidRPr="00E22B0D">
        <w:rPr>
          <w:rFonts w:ascii="Times New Roman" w:hAnsi="Times New Roman" w:cs="Times New Roman"/>
          <w:i/>
          <w:iCs/>
          <w:sz w:val="24"/>
          <w:szCs w:val="24"/>
          <w:lang w:val="en-US"/>
        </w:rPr>
        <w:t>Beukes</w:t>
      </w:r>
      <w:proofErr w:type="spellEnd"/>
      <w:r w:rsidRPr="00E22B0D">
        <w:rPr>
          <w:rFonts w:ascii="Times New Roman" w:hAnsi="Times New Roman" w:cs="Times New Roman"/>
          <w:i/>
          <w:iCs/>
          <w:sz w:val="24"/>
          <w:szCs w:val="24"/>
          <w:lang w:val="en-US"/>
        </w:rPr>
        <w:t xml:space="preserve"> </w:t>
      </w:r>
      <w:r w:rsidRPr="00B02148">
        <w:rPr>
          <w:rFonts w:ascii="Times New Roman" w:hAnsi="Times New Roman" w:cs="Times New Roman"/>
          <w:iCs/>
          <w:sz w:val="24"/>
          <w:szCs w:val="24"/>
          <w:lang w:val="en-US"/>
        </w:rPr>
        <w:t>v</w:t>
      </w:r>
      <w:r w:rsidRPr="00E22B0D">
        <w:rPr>
          <w:rFonts w:ascii="Times New Roman" w:hAnsi="Times New Roman" w:cs="Times New Roman"/>
          <w:i/>
          <w:iCs/>
          <w:sz w:val="24"/>
          <w:szCs w:val="24"/>
          <w:lang w:val="en-US"/>
        </w:rPr>
        <w:t xml:space="preserve"> </w:t>
      </w:r>
      <w:proofErr w:type="spellStart"/>
      <w:r w:rsidRPr="00E22B0D">
        <w:rPr>
          <w:rFonts w:ascii="Times New Roman" w:hAnsi="Times New Roman" w:cs="Times New Roman"/>
          <w:i/>
          <w:iCs/>
          <w:sz w:val="24"/>
          <w:szCs w:val="24"/>
          <w:lang w:val="en-US"/>
        </w:rPr>
        <w:t>Crous</w:t>
      </w:r>
      <w:proofErr w:type="spellEnd"/>
      <w:r w:rsidRPr="00E22B0D">
        <w:rPr>
          <w:rFonts w:ascii="Times New Roman" w:hAnsi="Times New Roman" w:cs="Times New Roman"/>
          <w:i/>
          <w:iCs/>
          <w:sz w:val="24"/>
          <w:szCs w:val="24"/>
          <w:lang w:val="en-US"/>
        </w:rPr>
        <w:t xml:space="preserve"> and Another</w:t>
      </w:r>
      <w:r w:rsidR="00B02148">
        <w:rPr>
          <w:rFonts w:ascii="Times New Roman" w:hAnsi="Times New Roman" w:cs="Times New Roman"/>
          <w:sz w:val="24"/>
          <w:szCs w:val="24"/>
          <w:lang w:val="en-US"/>
        </w:rPr>
        <w:t xml:space="preserve"> 1975 (4) SA 215 (NC)).  </w:t>
      </w:r>
      <w:r w:rsidRPr="00E22B0D">
        <w:rPr>
          <w:rFonts w:ascii="Times New Roman" w:hAnsi="Times New Roman" w:cs="Times New Roman"/>
          <w:sz w:val="24"/>
          <w:szCs w:val="24"/>
          <w:u w:val="single"/>
          <w:lang w:val="en-US"/>
        </w:rPr>
        <w:t xml:space="preserve">Lawfulness of possession does not enter into it. </w:t>
      </w:r>
      <w:r w:rsidR="00B02148">
        <w:rPr>
          <w:rFonts w:ascii="Times New Roman" w:hAnsi="Times New Roman" w:cs="Times New Roman"/>
          <w:sz w:val="24"/>
          <w:szCs w:val="24"/>
          <w:u w:val="single"/>
          <w:lang w:val="en-US"/>
        </w:rPr>
        <w:t xml:space="preserve"> </w:t>
      </w:r>
      <w:r w:rsidRPr="00E22B0D">
        <w:rPr>
          <w:rFonts w:ascii="Times New Roman" w:hAnsi="Times New Roman" w:cs="Times New Roman"/>
          <w:sz w:val="24"/>
          <w:szCs w:val="24"/>
          <w:u w:val="single"/>
          <w:lang w:val="en-US"/>
        </w:rPr>
        <w:t xml:space="preserve">The purpose of the </w:t>
      </w:r>
      <w:proofErr w:type="spellStart"/>
      <w:r w:rsidRPr="00E22B0D">
        <w:rPr>
          <w:rFonts w:ascii="Times New Roman" w:hAnsi="Times New Roman" w:cs="Times New Roman"/>
          <w:i/>
          <w:iCs/>
          <w:sz w:val="24"/>
          <w:szCs w:val="24"/>
          <w:u w:val="single"/>
          <w:lang w:val="en-US"/>
        </w:rPr>
        <w:t>mandament</w:t>
      </w:r>
      <w:proofErr w:type="spellEnd"/>
      <w:r w:rsidRPr="00E22B0D">
        <w:rPr>
          <w:rFonts w:ascii="Times New Roman" w:hAnsi="Times New Roman" w:cs="Times New Roman"/>
          <w:i/>
          <w:iCs/>
          <w:sz w:val="24"/>
          <w:szCs w:val="24"/>
          <w:u w:val="single"/>
          <w:lang w:val="en-US"/>
        </w:rPr>
        <w:t xml:space="preserve"> van </w:t>
      </w:r>
      <w:proofErr w:type="spellStart"/>
      <w:r w:rsidRPr="00E22B0D">
        <w:rPr>
          <w:rFonts w:ascii="Times New Roman" w:hAnsi="Times New Roman" w:cs="Times New Roman"/>
          <w:i/>
          <w:iCs/>
          <w:sz w:val="24"/>
          <w:szCs w:val="24"/>
          <w:u w:val="single"/>
          <w:lang w:val="en-US"/>
        </w:rPr>
        <w:t>spolie</w:t>
      </w:r>
      <w:proofErr w:type="spellEnd"/>
      <w:r w:rsidRPr="00E22B0D">
        <w:rPr>
          <w:rFonts w:ascii="Times New Roman" w:hAnsi="Times New Roman" w:cs="Times New Roman"/>
          <w:sz w:val="24"/>
          <w:szCs w:val="24"/>
          <w:u w:val="single"/>
          <w:lang w:val="en-US"/>
        </w:rPr>
        <w:t xml:space="preserve"> is to preserve law and order and to discourage persons from taking the law into their own hands. </w:t>
      </w:r>
      <w:r w:rsidR="00B02148">
        <w:rPr>
          <w:rFonts w:ascii="Times New Roman" w:hAnsi="Times New Roman" w:cs="Times New Roman"/>
          <w:sz w:val="24"/>
          <w:szCs w:val="24"/>
          <w:u w:val="single"/>
          <w:lang w:val="en-US"/>
        </w:rPr>
        <w:t xml:space="preserve"> </w:t>
      </w:r>
      <w:r w:rsidRPr="00E22B0D">
        <w:rPr>
          <w:rFonts w:ascii="Times New Roman" w:hAnsi="Times New Roman" w:cs="Times New Roman"/>
          <w:sz w:val="24"/>
          <w:szCs w:val="24"/>
          <w:u w:val="single"/>
          <w:lang w:val="en-US"/>
        </w:rPr>
        <w:t xml:space="preserve">To give effect to these objectives, it is necessary for the </w:t>
      </w:r>
      <w:r w:rsidRPr="00E22B0D">
        <w:rPr>
          <w:rFonts w:ascii="Times New Roman" w:hAnsi="Times New Roman" w:cs="Times New Roman"/>
          <w:i/>
          <w:iCs/>
          <w:sz w:val="24"/>
          <w:szCs w:val="24"/>
          <w:u w:val="single"/>
          <w:lang w:val="en-US"/>
        </w:rPr>
        <w:t>status quo ante</w:t>
      </w:r>
      <w:r w:rsidRPr="00E22B0D">
        <w:rPr>
          <w:rFonts w:ascii="Times New Roman" w:hAnsi="Times New Roman" w:cs="Times New Roman"/>
          <w:sz w:val="24"/>
          <w:szCs w:val="24"/>
          <w:u w:val="single"/>
          <w:lang w:val="en-US"/>
        </w:rPr>
        <w:t xml:space="preserve"> to be restored</w:t>
      </w:r>
      <w:r w:rsidR="00ED6BF8" w:rsidRPr="00E22B0D">
        <w:rPr>
          <w:rFonts w:ascii="Times New Roman" w:hAnsi="Times New Roman" w:cs="Times New Roman"/>
          <w:sz w:val="24"/>
          <w:szCs w:val="24"/>
          <w:u w:val="single"/>
          <w:lang w:val="en-US"/>
        </w:rPr>
        <w:t xml:space="preserve"> until such time as a competent court of law assesses the relative merits of the claims of each party. Thus it is my view that the lawfulness or otherwise of the applicant’s possession of </w:t>
      </w:r>
      <w:r w:rsidR="00ED6BF8" w:rsidRPr="00E22B0D">
        <w:rPr>
          <w:rFonts w:ascii="Times New Roman" w:hAnsi="Times New Roman" w:cs="Times New Roman"/>
          <w:sz w:val="24"/>
          <w:szCs w:val="24"/>
          <w:u w:val="single"/>
          <w:lang w:val="en-US"/>
        </w:rPr>
        <w:lastRenderedPageBreak/>
        <w:t>the property in question does not fall for consideration at all.</w:t>
      </w:r>
      <w:r w:rsidR="00ED6BF8" w:rsidRPr="00E22B0D">
        <w:rPr>
          <w:rFonts w:ascii="Times New Roman" w:hAnsi="Times New Roman" w:cs="Times New Roman"/>
          <w:sz w:val="24"/>
          <w:szCs w:val="24"/>
          <w:lang w:val="en-US"/>
        </w:rPr>
        <w:t xml:space="preserve"> </w:t>
      </w:r>
      <w:r w:rsidR="00B02148">
        <w:rPr>
          <w:rFonts w:ascii="Times New Roman" w:hAnsi="Times New Roman" w:cs="Times New Roman"/>
          <w:sz w:val="24"/>
          <w:szCs w:val="24"/>
          <w:lang w:val="en-US"/>
        </w:rPr>
        <w:t xml:space="preserve"> </w:t>
      </w:r>
      <w:r w:rsidR="00ED6BF8" w:rsidRPr="00E22B0D">
        <w:rPr>
          <w:rFonts w:ascii="Times New Roman" w:hAnsi="Times New Roman" w:cs="Times New Roman"/>
          <w:sz w:val="24"/>
          <w:szCs w:val="24"/>
          <w:lang w:val="en-US"/>
        </w:rPr>
        <w:t>In fact, the classic generalization is sometimes made in respect of spoliation actions that even a robber or a thief is entitled to be restored to pos</w:t>
      </w:r>
      <w:r w:rsidR="00B02148">
        <w:rPr>
          <w:rFonts w:ascii="Times New Roman" w:hAnsi="Times New Roman" w:cs="Times New Roman"/>
          <w:sz w:val="24"/>
          <w:szCs w:val="24"/>
          <w:lang w:val="en-US"/>
        </w:rPr>
        <w:t xml:space="preserve">session of the stolen property.  </w:t>
      </w:r>
      <w:r w:rsidR="00ED6BF8" w:rsidRPr="00E22B0D">
        <w:rPr>
          <w:rFonts w:ascii="Times New Roman" w:hAnsi="Times New Roman" w:cs="Times New Roman"/>
          <w:sz w:val="24"/>
          <w:szCs w:val="24"/>
          <w:lang w:val="en-US"/>
        </w:rPr>
        <w:t>The</w:t>
      </w:r>
      <w:r w:rsidR="00B02148">
        <w:rPr>
          <w:rFonts w:ascii="Times New Roman" w:hAnsi="Times New Roman" w:cs="Times New Roman"/>
          <w:sz w:val="24"/>
          <w:szCs w:val="24"/>
          <w:lang w:val="en-US"/>
        </w:rPr>
        <w:t xml:space="preserve">     </w:t>
      </w:r>
      <w:r w:rsidR="00ED6BF8" w:rsidRPr="00E22B0D">
        <w:rPr>
          <w:rFonts w:ascii="Times New Roman" w:hAnsi="Times New Roman" w:cs="Times New Roman"/>
          <w:sz w:val="24"/>
          <w:szCs w:val="24"/>
          <w:lang w:val="en-US"/>
        </w:rPr>
        <w:t xml:space="preserve"> </w:t>
      </w:r>
      <w:r w:rsidR="00B02148">
        <w:rPr>
          <w:rFonts w:ascii="Times New Roman" w:hAnsi="Times New Roman" w:cs="Times New Roman"/>
          <w:sz w:val="24"/>
          <w:szCs w:val="24"/>
          <w:lang w:val="en-US"/>
        </w:rPr>
        <w:t xml:space="preserve">      </w:t>
      </w:r>
      <w:r w:rsidR="00ED6BF8" w:rsidRPr="00E22B0D">
        <w:rPr>
          <w:rFonts w:ascii="Times New Roman" w:hAnsi="Times New Roman" w:cs="Times New Roman"/>
          <w:sz w:val="24"/>
          <w:szCs w:val="24"/>
          <w:lang w:val="en-US"/>
        </w:rPr>
        <w:t>oft-cited passage of I</w:t>
      </w:r>
      <w:r w:rsidR="00B02148" w:rsidRPr="00B02148">
        <w:rPr>
          <w:rFonts w:ascii="Times New Roman" w:hAnsi="Times New Roman" w:cs="Times New Roman"/>
          <w:smallCaps/>
          <w:sz w:val="24"/>
          <w:szCs w:val="24"/>
          <w:lang w:val="en-US"/>
        </w:rPr>
        <w:t>nnes</w:t>
      </w:r>
      <w:r w:rsidR="00ED6BF8" w:rsidRPr="00E22B0D">
        <w:rPr>
          <w:rFonts w:ascii="Times New Roman" w:hAnsi="Times New Roman" w:cs="Times New Roman"/>
          <w:sz w:val="24"/>
          <w:szCs w:val="24"/>
          <w:lang w:val="en-US"/>
        </w:rPr>
        <w:t xml:space="preserve"> CJ in </w:t>
      </w:r>
      <w:r w:rsidR="00ED6BF8" w:rsidRPr="00E22B0D">
        <w:rPr>
          <w:rFonts w:ascii="Times New Roman" w:hAnsi="Times New Roman" w:cs="Times New Roman"/>
          <w:i/>
          <w:iCs/>
          <w:sz w:val="24"/>
          <w:szCs w:val="24"/>
          <w:lang w:val="en-US"/>
        </w:rPr>
        <w:t xml:space="preserve">Nino Bonino </w:t>
      </w:r>
      <w:r w:rsidR="00ED6BF8" w:rsidRPr="00B02148">
        <w:rPr>
          <w:rFonts w:ascii="Times New Roman" w:hAnsi="Times New Roman" w:cs="Times New Roman"/>
          <w:iCs/>
          <w:sz w:val="24"/>
          <w:szCs w:val="24"/>
          <w:lang w:val="en-US"/>
        </w:rPr>
        <w:t>v</w:t>
      </w:r>
      <w:r w:rsidR="00ED6BF8" w:rsidRPr="00E22B0D">
        <w:rPr>
          <w:rFonts w:ascii="Times New Roman" w:hAnsi="Times New Roman" w:cs="Times New Roman"/>
          <w:i/>
          <w:iCs/>
          <w:sz w:val="24"/>
          <w:szCs w:val="24"/>
          <w:lang w:val="en-US"/>
        </w:rPr>
        <w:t xml:space="preserve"> de Lange</w:t>
      </w:r>
      <w:r w:rsidR="00ED6BF8" w:rsidRPr="00E22B0D">
        <w:rPr>
          <w:rFonts w:ascii="Times New Roman" w:hAnsi="Times New Roman" w:cs="Times New Roman"/>
          <w:sz w:val="24"/>
          <w:szCs w:val="24"/>
          <w:lang w:val="en-US"/>
        </w:rPr>
        <w:t xml:space="preserve"> 1906 TS 120 at 122 is pertinent:</w:t>
      </w:r>
    </w:p>
    <w:p w14:paraId="04B91634" w14:textId="77777777" w:rsidR="009F730A" w:rsidRPr="00E22B0D" w:rsidRDefault="009F730A" w:rsidP="009F730A">
      <w:pPr>
        <w:spacing w:after="0" w:line="240" w:lineRule="auto"/>
        <w:ind w:left="1134"/>
        <w:jc w:val="both"/>
        <w:rPr>
          <w:rFonts w:ascii="Times New Roman" w:hAnsi="Times New Roman" w:cs="Times New Roman"/>
          <w:sz w:val="24"/>
          <w:szCs w:val="24"/>
          <w:lang w:val="en-US"/>
        </w:rPr>
      </w:pPr>
    </w:p>
    <w:p w14:paraId="3FF5D142" w14:textId="7BF514A2" w:rsidR="00ED6BF8" w:rsidRDefault="004C54A2" w:rsidP="009F730A">
      <w:pPr>
        <w:spacing w:after="0" w:line="240" w:lineRule="auto"/>
        <w:ind w:left="1701"/>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 xml:space="preserve">‘It is a fundamental principle that no man is allowed to take the law into his own hands; </w:t>
      </w:r>
      <w:r w:rsidRPr="00E22B0D">
        <w:rPr>
          <w:rFonts w:ascii="Times New Roman" w:hAnsi="Times New Roman" w:cs="Times New Roman"/>
          <w:sz w:val="24"/>
          <w:szCs w:val="24"/>
          <w:u w:val="single"/>
          <w:lang w:val="en-US"/>
        </w:rPr>
        <w:t>no one is permitted to dispossess another forcibly or wrongfully and against his consent of the possession of property</w:t>
      </w:r>
      <w:r w:rsidR="00B02148">
        <w:rPr>
          <w:rFonts w:ascii="Times New Roman" w:hAnsi="Times New Roman" w:cs="Times New Roman"/>
          <w:sz w:val="24"/>
          <w:szCs w:val="24"/>
          <w:u w:val="single"/>
          <w:lang w:val="en-US"/>
        </w:rPr>
        <w:t xml:space="preserve">, whether movable or immovable.  </w:t>
      </w:r>
      <w:r w:rsidRPr="00E22B0D">
        <w:rPr>
          <w:rFonts w:ascii="Times New Roman" w:hAnsi="Times New Roman" w:cs="Times New Roman"/>
          <w:sz w:val="24"/>
          <w:szCs w:val="24"/>
          <w:u w:val="single"/>
          <w:lang w:val="en-US"/>
        </w:rPr>
        <w:t xml:space="preserve">If he does so, the Court will summarily restore the </w:t>
      </w:r>
      <w:r w:rsidRPr="00E22B0D">
        <w:rPr>
          <w:rFonts w:ascii="Times New Roman" w:hAnsi="Times New Roman" w:cs="Times New Roman"/>
          <w:i/>
          <w:iCs/>
          <w:sz w:val="24"/>
          <w:szCs w:val="24"/>
          <w:u w:val="single"/>
          <w:lang w:val="en-US"/>
        </w:rPr>
        <w:t>status quo ante,</w:t>
      </w:r>
      <w:r w:rsidRPr="00E22B0D">
        <w:rPr>
          <w:rFonts w:ascii="Times New Roman" w:hAnsi="Times New Roman" w:cs="Times New Roman"/>
          <w:sz w:val="24"/>
          <w:szCs w:val="24"/>
          <w:u w:val="single"/>
          <w:lang w:val="en-US"/>
        </w:rPr>
        <w:t xml:space="preserve"> and will do so as a preliminary to any inquiry or investigation into the merits of the dispute.</w:t>
      </w:r>
      <w:r w:rsidR="00B02148">
        <w:rPr>
          <w:rFonts w:ascii="Times New Roman" w:hAnsi="Times New Roman" w:cs="Times New Roman"/>
          <w:sz w:val="24"/>
          <w:szCs w:val="24"/>
          <w:u w:val="single"/>
          <w:lang w:val="en-US"/>
        </w:rPr>
        <w:t xml:space="preserve"> </w:t>
      </w:r>
      <w:r w:rsidRPr="00E22B0D">
        <w:rPr>
          <w:rFonts w:ascii="Times New Roman" w:hAnsi="Times New Roman" w:cs="Times New Roman"/>
          <w:sz w:val="24"/>
          <w:szCs w:val="24"/>
          <w:u w:val="single"/>
          <w:lang w:val="en-US"/>
        </w:rPr>
        <w:t xml:space="preserve"> It is not necessary to refer to any authority upon a principle so clear.</w:t>
      </w:r>
      <w:r w:rsidRPr="00E22B0D">
        <w:rPr>
          <w:rFonts w:ascii="Times New Roman" w:hAnsi="Times New Roman" w:cs="Times New Roman"/>
          <w:sz w:val="24"/>
          <w:szCs w:val="24"/>
          <w:lang w:val="en-US"/>
        </w:rPr>
        <w:t xml:space="preserve">’” </w:t>
      </w:r>
      <w:r w:rsidR="00440588" w:rsidRPr="00E22B0D">
        <w:rPr>
          <w:rFonts w:ascii="Times New Roman" w:hAnsi="Times New Roman" w:cs="Times New Roman"/>
          <w:sz w:val="24"/>
          <w:szCs w:val="24"/>
          <w:lang w:val="en-US"/>
        </w:rPr>
        <w:t>(</w:t>
      </w:r>
      <w:r w:rsidR="009F730A" w:rsidRPr="00E22B0D">
        <w:rPr>
          <w:rFonts w:ascii="Times New Roman" w:hAnsi="Times New Roman" w:cs="Times New Roman"/>
          <w:sz w:val="24"/>
          <w:szCs w:val="24"/>
          <w:lang w:val="en-US"/>
        </w:rPr>
        <w:t>The</w:t>
      </w:r>
      <w:r w:rsidR="00440588" w:rsidRPr="00E22B0D">
        <w:rPr>
          <w:rFonts w:ascii="Times New Roman" w:hAnsi="Times New Roman" w:cs="Times New Roman"/>
          <w:sz w:val="24"/>
          <w:szCs w:val="24"/>
          <w:lang w:val="en-US"/>
        </w:rPr>
        <w:t xml:space="preserve"> underlining is mine)</w:t>
      </w:r>
    </w:p>
    <w:p w14:paraId="29209782" w14:textId="77777777" w:rsidR="009F730A" w:rsidRPr="00E22B0D" w:rsidRDefault="009F730A" w:rsidP="009F730A">
      <w:pPr>
        <w:spacing w:after="0" w:line="240" w:lineRule="auto"/>
        <w:ind w:left="1701"/>
        <w:jc w:val="both"/>
        <w:rPr>
          <w:rFonts w:ascii="Times New Roman" w:hAnsi="Times New Roman" w:cs="Times New Roman"/>
          <w:sz w:val="24"/>
          <w:szCs w:val="24"/>
          <w:lang w:val="en-US"/>
        </w:rPr>
      </w:pPr>
    </w:p>
    <w:p w14:paraId="0201F650" w14:textId="26F62092" w:rsidR="00352E85" w:rsidRPr="00E22B0D" w:rsidRDefault="00352E85" w:rsidP="00B02148">
      <w:pPr>
        <w:spacing w:after="0" w:line="240" w:lineRule="auto"/>
        <w:ind w:left="1440"/>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 </w:t>
      </w:r>
    </w:p>
    <w:p w14:paraId="0C0F8649" w14:textId="53C1EB7C" w:rsidR="00352E85" w:rsidRPr="00E22B0D" w:rsidRDefault="00636187" w:rsidP="00B02148">
      <w:pPr>
        <w:spacing w:after="0" w:line="48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[24</w:t>
      </w:r>
      <w:r w:rsidR="00352E85" w:rsidRPr="00E22B0D">
        <w:rPr>
          <w:rFonts w:ascii="Times New Roman" w:hAnsi="Times New Roman" w:cs="Times New Roman"/>
          <w:bCs/>
          <w:sz w:val="24"/>
          <w:szCs w:val="24"/>
          <w:lang w:val="en-US"/>
        </w:rPr>
        <w:t xml:space="preserve">] </w:t>
      </w:r>
      <w:r w:rsidR="00B02148">
        <w:rPr>
          <w:rFonts w:ascii="Times New Roman" w:hAnsi="Times New Roman" w:cs="Times New Roman"/>
          <w:bCs/>
          <w:sz w:val="24"/>
          <w:szCs w:val="24"/>
          <w:lang w:val="en-US"/>
        </w:rPr>
        <w:t xml:space="preserve"> </w:t>
      </w:r>
      <w:r w:rsidR="00B02148">
        <w:rPr>
          <w:rFonts w:ascii="Times New Roman" w:hAnsi="Times New Roman" w:cs="Times New Roman"/>
          <w:bCs/>
          <w:sz w:val="24"/>
          <w:szCs w:val="24"/>
          <w:lang w:val="en-US"/>
        </w:rPr>
        <w:tab/>
      </w:r>
      <w:r w:rsidR="00352E85" w:rsidRPr="00E22B0D">
        <w:rPr>
          <w:rFonts w:ascii="Times New Roman" w:hAnsi="Times New Roman" w:cs="Times New Roman"/>
          <w:bCs/>
          <w:sz w:val="24"/>
          <w:szCs w:val="24"/>
          <w:lang w:val="en-US"/>
        </w:rPr>
        <w:t xml:space="preserve">Equally aptly, in </w:t>
      </w:r>
      <w:proofErr w:type="spellStart"/>
      <w:r w:rsidR="00352E85" w:rsidRPr="00E22B0D">
        <w:rPr>
          <w:rFonts w:ascii="Times New Roman" w:hAnsi="Times New Roman" w:cs="Times New Roman"/>
          <w:bCs/>
          <w:i/>
          <w:sz w:val="24"/>
          <w:szCs w:val="24"/>
          <w:lang w:val="en-US"/>
        </w:rPr>
        <w:t>Shiriyekutanga</w:t>
      </w:r>
      <w:proofErr w:type="spellEnd"/>
      <w:r w:rsidR="00352E85" w:rsidRPr="00E22B0D">
        <w:rPr>
          <w:rFonts w:ascii="Times New Roman" w:hAnsi="Times New Roman" w:cs="Times New Roman"/>
          <w:bCs/>
          <w:i/>
          <w:sz w:val="24"/>
          <w:szCs w:val="24"/>
          <w:lang w:val="en-US"/>
        </w:rPr>
        <w:t xml:space="preserve"> Bus Services (</w:t>
      </w:r>
      <w:proofErr w:type="spellStart"/>
      <w:r w:rsidR="00352E85" w:rsidRPr="00E22B0D">
        <w:rPr>
          <w:rFonts w:ascii="Times New Roman" w:hAnsi="Times New Roman" w:cs="Times New Roman"/>
          <w:bCs/>
          <w:i/>
          <w:sz w:val="24"/>
          <w:szCs w:val="24"/>
          <w:lang w:val="en-US"/>
        </w:rPr>
        <w:t>Pvt</w:t>
      </w:r>
      <w:proofErr w:type="spellEnd"/>
      <w:r w:rsidR="00352E85" w:rsidRPr="00E22B0D">
        <w:rPr>
          <w:rFonts w:ascii="Times New Roman" w:hAnsi="Times New Roman" w:cs="Times New Roman"/>
          <w:bCs/>
          <w:i/>
          <w:sz w:val="24"/>
          <w:szCs w:val="24"/>
          <w:lang w:val="en-US"/>
        </w:rPr>
        <w:t xml:space="preserve">) Ltd </w:t>
      </w:r>
      <w:r w:rsidR="00352E85" w:rsidRPr="00B02148">
        <w:rPr>
          <w:rFonts w:ascii="Times New Roman" w:hAnsi="Times New Roman" w:cs="Times New Roman"/>
          <w:bCs/>
          <w:sz w:val="24"/>
          <w:szCs w:val="24"/>
          <w:lang w:val="en-US"/>
        </w:rPr>
        <w:t>v</w:t>
      </w:r>
      <w:r w:rsidR="00352E85" w:rsidRPr="00E22B0D">
        <w:rPr>
          <w:rFonts w:ascii="Times New Roman" w:hAnsi="Times New Roman" w:cs="Times New Roman"/>
          <w:bCs/>
          <w:i/>
          <w:sz w:val="24"/>
          <w:szCs w:val="24"/>
          <w:lang w:val="en-US"/>
        </w:rPr>
        <w:t xml:space="preserve"> Total Zimbabwe (</w:t>
      </w:r>
      <w:proofErr w:type="spellStart"/>
      <w:r w:rsidR="00352E85" w:rsidRPr="00E22B0D">
        <w:rPr>
          <w:rFonts w:ascii="Times New Roman" w:hAnsi="Times New Roman" w:cs="Times New Roman"/>
          <w:bCs/>
          <w:i/>
          <w:sz w:val="24"/>
          <w:szCs w:val="24"/>
          <w:lang w:val="en-US"/>
        </w:rPr>
        <w:t>Pvt</w:t>
      </w:r>
      <w:proofErr w:type="spellEnd"/>
      <w:r w:rsidR="00352E85" w:rsidRPr="00E22B0D">
        <w:rPr>
          <w:rFonts w:ascii="Times New Roman" w:hAnsi="Times New Roman" w:cs="Times New Roman"/>
          <w:bCs/>
          <w:i/>
          <w:sz w:val="24"/>
          <w:szCs w:val="24"/>
          <w:lang w:val="en-US"/>
        </w:rPr>
        <w:t>) Ltd</w:t>
      </w:r>
      <w:r w:rsidR="00352E85" w:rsidRPr="00E22B0D">
        <w:rPr>
          <w:rFonts w:ascii="Times New Roman" w:hAnsi="Times New Roman" w:cs="Times New Roman"/>
          <w:bCs/>
          <w:sz w:val="24"/>
          <w:szCs w:val="24"/>
          <w:lang w:val="en-US"/>
        </w:rPr>
        <w:t xml:space="preserve"> 2008 (2) ZLR 37 (H) at 41</w:t>
      </w:r>
      <w:r w:rsidR="00B02148">
        <w:rPr>
          <w:rFonts w:ascii="Times New Roman" w:hAnsi="Times New Roman" w:cs="Times New Roman"/>
          <w:bCs/>
          <w:sz w:val="24"/>
          <w:szCs w:val="24"/>
          <w:lang w:val="en-US"/>
        </w:rPr>
        <w:t xml:space="preserve"> </w:t>
      </w:r>
      <w:r w:rsidR="00352E85" w:rsidRPr="00E22B0D">
        <w:rPr>
          <w:rFonts w:ascii="Times New Roman" w:hAnsi="Times New Roman" w:cs="Times New Roman"/>
          <w:bCs/>
          <w:sz w:val="24"/>
          <w:szCs w:val="24"/>
          <w:lang w:val="en-US"/>
        </w:rPr>
        <w:t>D-F, after a review of the case authorities on the subject, the following was said:</w:t>
      </w:r>
    </w:p>
    <w:p w14:paraId="5FBBD698" w14:textId="54D213D6" w:rsidR="00352E85" w:rsidRPr="00E22B0D" w:rsidRDefault="00352E85" w:rsidP="00B02148">
      <w:pPr>
        <w:spacing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“The court hearing a spoliation application does not at all look into the juridical nature of the possession claimed. </w:t>
      </w:r>
      <w:r w:rsidR="00B02148">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 xml:space="preserve">The possession protected by spoliation need not be lawful, not even morally sound.” </w:t>
      </w:r>
    </w:p>
    <w:p w14:paraId="3DA25050" w14:textId="77777777" w:rsidR="00B02148" w:rsidRDefault="00B02148" w:rsidP="00B02148">
      <w:pPr>
        <w:spacing w:after="0" w:line="240" w:lineRule="auto"/>
        <w:ind w:left="720"/>
        <w:jc w:val="both"/>
        <w:rPr>
          <w:rFonts w:ascii="Times New Roman" w:hAnsi="Times New Roman" w:cs="Times New Roman"/>
          <w:bCs/>
          <w:sz w:val="24"/>
          <w:szCs w:val="24"/>
          <w:lang w:val="en-US"/>
        </w:rPr>
      </w:pPr>
    </w:p>
    <w:p w14:paraId="11FE2B83" w14:textId="630D2ADE" w:rsidR="00B15416" w:rsidRPr="00E22B0D" w:rsidRDefault="00636187" w:rsidP="00B02148">
      <w:pPr>
        <w:spacing w:after="0" w:line="48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r w:rsidR="00352E85" w:rsidRPr="00E22B0D">
        <w:rPr>
          <w:rFonts w:ascii="Times New Roman" w:hAnsi="Times New Roman" w:cs="Times New Roman"/>
          <w:bCs/>
          <w:sz w:val="24"/>
          <w:szCs w:val="24"/>
          <w:lang w:val="en-US"/>
        </w:rPr>
        <w:t xml:space="preserve">] </w:t>
      </w:r>
      <w:r w:rsidR="00B02148">
        <w:rPr>
          <w:rFonts w:ascii="Times New Roman" w:hAnsi="Times New Roman" w:cs="Times New Roman"/>
          <w:bCs/>
          <w:sz w:val="24"/>
          <w:szCs w:val="24"/>
          <w:lang w:val="en-US"/>
        </w:rPr>
        <w:t xml:space="preserve"> </w:t>
      </w:r>
      <w:r w:rsidR="00B02148">
        <w:rPr>
          <w:rFonts w:ascii="Times New Roman" w:hAnsi="Times New Roman" w:cs="Times New Roman"/>
          <w:bCs/>
          <w:sz w:val="24"/>
          <w:szCs w:val="24"/>
          <w:lang w:val="en-US"/>
        </w:rPr>
        <w:tab/>
      </w:r>
      <w:r w:rsidR="00B15416" w:rsidRPr="00E22B0D">
        <w:rPr>
          <w:rFonts w:ascii="Times New Roman" w:hAnsi="Times New Roman" w:cs="Times New Roman"/>
          <w:bCs/>
          <w:sz w:val="24"/>
          <w:szCs w:val="24"/>
          <w:lang w:val="en-US"/>
        </w:rPr>
        <w:t>In his founding affidavit, the appellant stated, amongst other things:</w:t>
      </w:r>
    </w:p>
    <w:p w14:paraId="453DEA08" w14:textId="3CE97CB6" w:rsidR="00B15416" w:rsidRPr="00E22B0D" w:rsidRDefault="00B15416" w:rsidP="00797CE8">
      <w:pPr>
        <w:spacing w:line="240" w:lineRule="auto"/>
        <w:ind w:left="1701"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“16. </w:t>
      </w:r>
      <w:r w:rsidR="00B02148">
        <w:rPr>
          <w:rFonts w:ascii="Times New Roman" w:hAnsi="Times New Roman" w:cs="Times New Roman"/>
          <w:bCs/>
          <w:sz w:val="24"/>
          <w:szCs w:val="24"/>
          <w:lang w:val="en-US"/>
        </w:rPr>
        <w:t xml:space="preserve"> </w:t>
      </w:r>
      <w:r w:rsidR="00B02148">
        <w:rPr>
          <w:rFonts w:ascii="Times New Roman" w:hAnsi="Times New Roman" w:cs="Times New Roman"/>
          <w:bCs/>
          <w:sz w:val="24"/>
          <w:szCs w:val="24"/>
          <w:lang w:val="en-US"/>
        </w:rPr>
        <w:tab/>
        <w:t>First</w:t>
      </w:r>
      <w:r w:rsidRPr="00E22B0D">
        <w:rPr>
          <w:rFonts w:ascii="Times New Roman" w:hAnsi="Times New Roman" w:cs="Times New Roman"/>
          <w:bCs/>
          <w:sz w:val="24"/>
          <w:szCs w:val="24"/>
          <w:lang w:val="en-US"/>
        </w:rPr>
        <w:t xml:space="preserve"> and </w:t>
      </w:r>
      <w:r w:rsidR="00B02148">
        <w:rPr>
          <w:rFonts w:ascii="Times New Roman" w:hAnsi="Times New Roman" w:cs="Times New Roman"/>
          <w:bCs/>
          <w:sz w:val="24"/>
          <w:szCs w:val="24"/>
          <w:lang w:val="en-US"/>
        </w:rPr>
        <w:t>second</w:t>
      </w:r>
      <w:r w:rsidRPr="00E22B0D">
        <w:rPr>
          <w:rFonts w:ascii="Times New Roman" w:hAnsi="Times New Roman" w:cs="Times New Roman"/>
          <w:bCs/>
          <w:sz w:val="24"/>
          <w:szCs w:val="24"/>
          <w:lang w:val="en-US"/>
        </w:rPr>
        <w:t xml:space="preserve"> Respondent then stopped all operations, removed most of the mining equipment and disappeared from the Mine.</w:t>
      </w:r>
      <w:r w:rsidR="00545AEB" w:rsidRPr="00E22B0D">
        <w:rPr>
          <w:rFonts w:ascii="Times New Roman" w:hAnsi="Times New Roman" w:cs="Times New Roman"/>
          <w:bCs/>
          <w:sz w:val="24"/>
          <w:szCs w:val="24"/>
          <w:lang w:val="en-US"/>
        </w:rPr>
        <w:t xml:space="preserve"> …</w:t>
      </w:r>
    </w:p>
    <w:p w14:paraId="28483088" w14:textId="6C89F112" w:rsidR="00545AEB" w:rsidRPr="00E22B0D" w:rsidRDefault="00545AEB" w:rsidP="00797CE8">
      <w:pPr>
        <w:spacing w:line="240" w:lineRule="auto"/>
        <w:ind w:left="1701" w:hanging="425"/>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17. </w:t>
      </w:r>
      <w:r w:rsidR="00797CE8">
        <w:rPr>
          <w:rFonts w:ascii="Times New Roman" w:hAnsi="Times New Roman" w:cs="Times New Roman"/>
          <w:bCs/>
          <w:sz w:val="24"/>
          <w:szCs w:val="24"/>
          <w:lang w:val="en-US"/>
        </w:rPr>
        <w:t xml:space="preserve"> </w:t>
      </w:r>
      <w:r w:rsidR="00797CE8">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However, even after their departure </w:t>
      </w:r>
      <w:r w:rsidR="00B02148">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and </w:t>
      </w:r>
      <w:r w:rsidR="00B02148">
        <w:rPr>
          <w:rFonts w:ascii="Times New Roman" w:hAnsi="Times New Roman" w:cs="Times New Roman"/>
          <w:bCs/>
          <w:sz w:val="24"/>
          <w:szCs w:val="24"/>
          <w:lang w:val="en-US"/>
        </w:rPr>
        <w:t>second</w:t>
      </w:r>
      <w:r w:rsidRPr="00E22B0D">
        <w:rPr>
          <w:rFonts w:ascii="Times New Roman" w:hAnsi="Times New Roman" w:cs="Times New Roman"/>
          <w:bCs/>
          <w:sz w:val="24"/>
          <w:szCs w:val="24"/>
          <w:lang w:val="en-US"/>
        </w:rPr>
        <w:t xml:space="preserve"> Respondent started mounting litigation in different platforms ….</w:t>
      </w:r>
    </w:p>
    <w:p w14:paraId="7CED2705" w14:textId="489F264A" w:rsidR="00545AEB" w:rsidRPr="00E22B0D" w:rsidRDefault="00545AEB" w:rsidP="00797CE8">
      <w:pPr>
        <w:spacing w:line="240" w:lineRule="auto"/>
        <w:ind w:left="1701" w:hanging="425"/>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18. </w:t>
      </w:r>
      <w:r w:rsidR="00850FBD">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Sometime in June 2023, the </w:t>
      </w:r>
      <w:r w:rsidR="00850FBD">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and </w:t>
      </w:r>
      <w:r w:rsidR="00850FBD">
        <w:rPr>
          <w:rFonts w:ascii="Times New Roman" w:hAnsi="Times New Roman" w:cs="Times New Roman"/>
          <w:bCs/>
          <w:sz w:val="24"/>
          <w:szCs w:val="24"/>
          <w:lang w:val="en-US"/>
        </w:rPr>
        <w:t>second</w:t>
      </w:r>
      <w:r w:rsidRPr="00E22B0D">
        <w:rPr>
          <w:rFonts w:ascii="Times New Roman" w:hAnsi="Times New Roman" w:cs="Times New Roman"/>
          <w:bCs/>
          <w:sz w:val="24"/>
          <w:szCs w:val="24"/>
          <w:lang w:val="en-US"/>
        </w:rPr>
        <w:t xml:space="preserve"> Respondent came at the mining site and threa</w:t>
      </w:r>
      <w:r w:rsidR="00850FBD">
        <w:rPr>
          <w:rFonts w:ascii="Times New Roman" w:hAnsi="Times New Roman" w:cs="Times New Roman"/>
          <w:bCs/>
          <w:sz w:val="24"/>
          <w:szCs w:val="24"/>
          <w:lang w:val="en-US"/>
        </w:rPr>
        <w:t xml:space="preserve">tened to force themselves back.  </w:t>
      </w:r>
      <w:r w:rsidRPr="00E22B0D">
        <w:rPr>
          <w:rFonts w:ascii="Times New Roman" w:hAnsi="Times New Roman" w:cs="Times New Roman"/>
          <w:bCs/>
          <w:sz w:val="24"/>
          <w:szCs w:val="24"/>
          <w:lang w:val="en-US"/>
        </w:rPr>
        <w:t xml:space="preserve">This led me to file an </w:t>
      </w:r>
      <w:r w:rsidR="002E35DB" w:rsidRPr="00E22B0D">
        <w:rPr>
          <w:rFonts w:ascii="Times New Roman" w:hAnsi="Times New Roman" w:cs="Times New Roman"/>
          <w:bCs/>
          <w:sz w:val="24"/>
          <w:szCs w:val="24"/>
          <w:lang w:val="en-US"/>
        </w:rPr>
        <w:t>a</w:t>
      </w:r>
      <w:r w:rsidRPr="00E22B0D">
        <w:rPr>
          <w:rFonts w:ascii="Times New Roman" w:hAnsi="Times New Roman" w:cs="Times New Roman"/>
          <w:bCs/>
          <w:sz w:val="24"/>
          <w:szCs w:val="24"/>
          <w:lang w:val="en-US"/>
        </w:rPr>
        <w:t xml:space="preserve">pplication for an interdict against </w:t>
      </w:r>
      <w:r w:rsidR="00850FBD">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and </w:t>
      </w:r>
      <w:r w:rsidR="00850FBD">
        <w:rPr>
          <w:rFonts w:ascii="Times New Roman" w:hAnsi="Times New Roman" w:cs="Times New Roman"/>
          <w:bCs/>
          <w:sz w:val="24"/>
          <w:szCs w:val="24"/>
          <w:lang w:val="en-US"/>
        </w:rPr>
        <w:t>second</w:t>
      </w:r>
      <w:r w:rsidRPr="00E22B0D">
        <w:rPr>
          <w:rFonts w:ascii="Times New Roman" w:hAnsi="Times New Roman" w:cs="Times New Roman"/>
          <w:bCs/>
          <w:sz w:val="24"/>
          <w:szCs w:val="24"/>
          <w:lang w:val="en-US"/>
        </w:rPr>
        <w:t xml:space="preserve"> Respondent under case number HCH 4420/23, but later on abandoned it after </w:t>
      </w:r>
      <w:r w:rsidR="00850FBD">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and </w:t>
      </w:r>
      <w:r w:rsidR="00850FBD">
        <w:rPr>
          <w:rFonts w:ascii="Times New Roman" w:hAnsi="Times New Roman" w:cs="Times New Roman"/>
          <w:bCs/>
          <w:sz w:val="24"/>
          <w:szCs w:val="24"/>
          <w:lang w:val="en-US"/>
        </w:rPr>
        <w:t>second</w:t>
      </w:r>
      <w:r w:rsidRPr="00E22B0D">
        <w:rPr>
          <w:rFonts w:ascii="Times New Roman" w:hAnsi="Times New Roman" w:cs="Times New Roman"/>
          <w:bCs/>
          <w:sz w:val="24"/>
          <w:szCs w:val="24"/>
          <w:lang w:val="en-US"/>
        </w:rPr>
        <w:t xml:space="preserve"> Responden</w:t>
      </w:r>
      <w:r w:rsidR="00850FBD">
        <w:rPr>
          <w:rFonts w:ascii="Times New Roman" w:hAnsi="Times New Roman" w:cs="Times New Roman"/>
          <w:bCs/>
          <w:sz w:val="24"/>
          <w:szCs w:val="24"/>
          <w:lang w:val="en-US"/>
        </w:rPr>
        <w:t>t disappeared from the picture.  First</w:t>
      </w:r>
      <w:r w:rsidRPr="00E22B0D">
        <w:rPr>
          <w:rFonts w:ascii="Times New Roman" w:hAnsi="Times New Roman" w:cs="Times New Roman"/>
          <w:bCs/>
          <w:sz w:val="24"/>
          <w:szCs w:val="24"/>
          <w:lang w:val="en-US"/>
        </w:rPr>
        <w:t xml:space="preserve"> and second Respondent later filed an </w:t>
      </w:r>
      <w:r w:rsidR="002E35DB" w:rsidRPr="00E22B0D">
        <w:rPr>
          <w:rFonts w:ascii="Times New Roman" w:hAnsi="Times New Roman" w:cs="Times New Roman"/>
          <w:bCs/>
          <w:sz w:val="24"/>
          <w:szCs w:val="24"/>
          <w:lang w:val="en-US"/>
        </w:rPr>
        <w:t>a</w:t>
      </w:r>
      <w:r w:rsidRPr="00E22B0D">
        <w:rPr>
          <w:rFonts w:ascii="Times New Roman" w:hAnsi="Times New Roman" w:cs="Times New Roman"/>
          <w:bCs/>
          <w:sz w:val="24"/>
          <w:szCs w:val="24"/>
          <w:lang w:val="en-US"/>
        </w:rPr>
        <w:t xml:space="preserve">pplication for dismissal of the matter for want of prosecution sometime in 2024 under HCH 1373/24 which I did not contest and thus my </w:t>
      </w:r>
      <w:r w:rsidR="002E35DB" w:rsidRPr="00E22B0D">
        <w:rPr>
          <w:rFonts w:ascii="Times New Roman" w:hAnsi="Times New Roman" w:cs="Times New Roman"/>
          <w:bCs/>
          <w:sz w:val="24"/>
          <w:szCs w:val="24"/>
          <w:lang w:val="en-US"/>
        </w:rPr>
        <w:t>a</w:t>
      </w:r>
      <w:r w:rsidRPr="00E22B0D">
        <w:rPr>
          <w:rFonts w:ascii="Times New Roman" w:hAnsi="Times New Roman" w:cs="Times New Roman"/>
          <w:bCs/>
          <w:sz w:val="24"/>
          <w:szCs w:val="24"/>
          <w:lang w:val="en-US"/>
        </w:rPr>
        <w:t>pplication (was) dismissed due to abandonment. …</w:t>
      </w:r>
    </w:p>
    <w:p w14:paraId="3CA1626F" w14:textId="6E72B9EE" w:rsidR="00545AEB" w:rsidRPr="00E22B0D" w:rsidRDefault="00634050" w:rsidP="00797CE8">
      <w:pPr>
        <w:spacing w:line="240" w:lineRule="auto"/>
        <w:ind w:firstLine="1701"/>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p w14:paraId="23C8AEC7" w14:textId="31D7FD13" w:rsidR="00AB14E7" w:rsidRPr="00E22B0D" w:rsidRDefault="00545AEB" w:rsidP="00797CE8">
      <w:pPr>
        <w:spacing w:line="240" w:lineRule="auto"/>
        <w:ind w:left="1701" w:hanging="425"/>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20. </w:t>
      </w:r>
      <w:r w:rsidR="00850FBD">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After having gone to</w:t>
      </w:r>
      <w:r w:rsidR="00DF408C" w:rsidRPr="00E22B0D">
        <w:rPr>
          <w:rFonts w:ascii="Times New Roman" w:hAnsi="Times New Roman" w:cs="Times New Roman"/>
          <w:bCs/>
          <w:sz w:val="24"/>
          <w:szCs w:val="24"/>
          <w:lang w:val="en-US"/>
        </w:rPr>
        <w:t xml:space="preserve"> various platforms including the Community Court at Chief </w:t>
      </w:r>
      <w:proofErr w:type="spellStart"/>
      <w:r w:rsidR="00DF408C" w:rsidRPr="00E22B0D">
        <w:rPr>
          <w:rFonts w:ascii="Times New Roman" w:hAnsi="Times New Roman" w:cs="Times New Roman"/>
          <w:bCs/>
          <w:sz w:val="24"/>
          <w:szCs w:val="24"/>
          <w:lang w:val="en-US"/>
        </w:rPr>
        <w:t>Negomo</w:t>
      </w:r>
      <w:proofErr w:type="spellEnd"/>
      <w:r w:rsidR="00DF408C" w:rsidRPr="00E22B0D">
        <w:rPr>
          <w:rFonts w:ascii="Times New Roman" w:hAnsi="Times New Roman" w:cs="Times New Roman"/>
          <w:bCs/>
          <w:sz w:val="24"/>
          <w:szCs w:val="24"/>
          <w:lang w:val="en-US"/>
        </w:rPr>
        <w:t xml:space="preserve">, insisting on their claim for continued existence of the Joint Venture Agreement and after all their efforts were not successful, </w:t>
      </w:r>
      <w:r w:rsidR="00850FBD">
        <w:rPr>
          <w:rFonts w:ascii="Times New Roman" w:hAnsi="Times New Roman" w:cs="Times New Roman"/>
          <w:bCs/>
          <w:sz w:val="24"/>
          <w:szCs w:val="24"/>
          <w:lang w:val="en-US"/>
        </w:rPr>
        <w:t>first</w:t>
      </w:r>
      <w:r w:rsidR="00DF408C" w:rsidRPr="00E22B0D">
        <w:rPr>
          <w:rFonts w:ascii="Times New Roman" w:hAnsi="Times New Roman" w:cs="Times New Roman"/>
          <w:bCs/>
          <w:sz w:val="24"/>
          <w:szCs w:val="24"/>
          <w:lang w:val="en-US"/>
        </w:rPr>
        <w:t xml:space="preserve"> and </w:t>
      </w:r>
      <w:r w:rsidR="00850FBD">
        <w:rPr>
          <w:rFonts w:ascii="Times New Roman" w:hAnsi="Times New Roman" w:cs="Times New Roman"/>
          <w:bCs/>
          <w:sz w:val="24"/>
          <w:szCs w:val="24"/>
          <w:lang w:val="en-US"/>
        </w:rPr>
        <w:t xml:space="preserve">second </w:t>
      </w:r>
      <w:r w:rsidR="00DF408C" w:rsidRPr="00E22B0D">
        <w:rPr>
          <w:rFonts w:ascii="Times New Roman" w:hAnsi="Times New Roman" w:cs="Times New Roman"/>
          <w:bCs/>
          <w:sz w:val="24"/>
          <w:szCs w:val="24"/>
          <w:lang w:val="en-US"/>
        </w:rPr>
        <w:t>Respondent</w:t>
      </w:r>
      <w:r w:rsidR="00AB14E7" w:rsidRPr="00E22B0D">
        <w:rPr>
          <w:rFonts w:ascii="Times New Roman" w:hAnsi="Times New Roman" w:cs="Times New Roman"/>
          <w:bCs/>
          <w:sz w:val="24"/>
          <w:szCs w:val="24"/>
          <w:lang w:val="en-US"/>
        </w:rPr>
        <w:t xml:space="preserve"> then forced themselves into the mining shaft on the </w:t>
      </w:r>
      <w:r w:rsidR="00850FBD">
        <w:rPr>
          <w:rFonts w:ascii="Times New Roman" w:hAnsi="Times New Roman" w:cs="Times New Roman"/>
          <w:bCs/>
          <w:sz w:val="24"/>
          <w:szCs w:val="24"/>
          <w:lang w:val="en-US"/>
        </w:rPr>
        <w:t xml:space="preserve"> </w:t>
      </w:r>
      <w:r w:rsidR="00AB14E7" w:rsidRPr="00E22B0D">
        <w:rPr>
          <w:rFonts w:ascii="Times New Roman" w:hAnsi="Times New Roman" w:cs="Times New Roman"/>
          <w:bCs/>
          <w:sz w:val="24"/>
          <w:szCs w:val="24"/>
          <w:lang w:val="en-US"/>
        </w:rPr>
        <w:t>4</w:t>
      </w:r>
      <w:r w:rsidR="00AB14E7" w:rsidRPr="00E22B0D">
        <w:rPr>
          <w:rFonts w:ascii="Times New Roman" w:hAnsi="Times New Roman" w:cs="Times New Roman"/>
          <w:bCs/>
          <w:sz w:val="24"/>
          <w:szCs w:val="24"/>
          <w:vertAlign w:val="superscript"/>
          <w:lang w:val="en-US"/>
        </w:rPr>
        <w:t>th</w:t>
      </w:r>
      <w:r w:rsidR="00AB14E7" w:rsidRPr="00E22B0D">
        <w:rPr>
          <w:rFonts w:ascii="Times New Roman" w:hAnsi="Times New Roman" w:cs="Times New Roman"/>
          <w:bCs/>
          <w:sz w:val="24"/>
          <w:szCs w:val="24"/>
          <w:lang w:val="en-US"/>
        </w:rPr>
        <w:t xml:space="preserve"> January 2025 during the night.</w:t>
      </w:r>
    </w:p>
    <w:p w14:paraId="5CFC4658" w14:textId="00E09D5D" w:rsidR="00545AEB" w:rsidRPr="00E22B0D" w:rsidRDefault="00AB14E7" w:rsidP="00797CE8">
      <w:pPr>
        <w:spacing w:line="240" w:lineRule="auto"/>
        <w:ind w:left="1701" w:hanging="425"/>
        <w:jc w:val="both"/>
        <w:rPr>
          <w:rFonts w:ascii="Times New Roman" w:hAnsi="Times New Roman" w:cs="Times New Roman"/>
          <w:bCs/>
          <w:i/>
          <w:sz w:val="24"/>
          <w:szCs w:val="24"/>
          <w:lang w:val="en-US"/>
        </w:rPr>
      </w:pPr>
      <w:r w:rsidRPr="00E22B0D">
        <w:rPr>
          <w:rFonts w:ascii="Times New Roman" w:hAnsi="Times New Roman" w:cs="Times New Roman"/>
          <w:bCs/>
          <w:sz w:val="24"/>
          <w:szCs w:val="24"/>
          <w:lang w:val="en-US"/>
        </w:rPr>
        <w:t xml:space="preserve">21. </w:t>
      </w:r>
      <w:r w:rsidR="0036796E">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Prior to this, I should state that the </w:t>
      </w:r>
      <w:r w:rsidR="0036796E">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and </w:t>
      </w:r>
      <w:r w:rsidR="0036796E">
        <w:rPr>
          <w:rFonts w:ascii="Times New Roman" w:hAnsi="Times New Roman" w:cs="Times New Roman"/>
          <w:bCs/>
          <w:sz w:val="24"/>
          <w:szCs w:val="24"/>
          <w:lang w:val="en-US"/>
        </w:rPr>
        <w:t>second</w:t>
      </w:r>
      <w:r w:rsidRPr="00E22B0D">
        <w:rPr>
          <w:rFonts w:ascii="Times New Roman" w:hAnsi="Times New Roman" w:cs="Times New Roman"/>
          <w:bCs/>
          <w:sz w:val="24"/>
          <w:szCs w:val="24"/>
          <w:lang w:val="en-US"/>
        </w:rPr>
        <w:t xml:space="preserve"> Respondents had written a letter notifying various authorities that they were moving back to the mine. </w:t>
      </w:r>
      <w:r w:rsidR="0036796E">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lastRenderedPageBreak/>
        <w:t>Even though this letter is dated 12 December 2024, they effectively forced themselves on to the mine on the 4th of January 2025.</w:t>
      </w:r>
      <w:r w:rsidR="00545AEB" w:rsidRPr="00E22B0D">
        <w:rPr>
          <w:rFonts w:ascii="Times New Roman" w:hAnsi="Times New Roman" w:cs="Times New Roman"/>
          <w:bCs/>
          <w:sz w:val="24"/>
          <w:szCs w:val="24"/>
          <w:lang w:val="en-US"/>
        </w:rPr>
        <w:t xml:space="preserve">” </w:t>
      </w:r>
    </w:p>
    <w:p w14:paraId="438FF5BD" w14:textId="77777777" w:rsidR="00545AEB" w:rsidRPr="00E22B0D" w:rsidRDefault="00545AEB" w:rsidP="0036796E">
      <w:pPr>
        <w:spacing w:after="0" w:line="240" w:lineRule="auto"/>
        <w:ind w:left="1440"/>
        <w:jc w:val="both"/>
        <w:rPr>
          <w:rFonts w:ascii="Times New Roman" w:hAnsi="Times New Roman" w:cs="Times New Roman"/>
          <w:bCs/>
          <w:sz w:val="24"/>
          <w:szCs w:val="24"/>
          <w:lang w:val="en-US"/>
        </w:rPr>
      </w:pPr>
    </w:p>
    <w:p w14:paraId="026F1ACA" w14:textId="2938EFBA" w:rsidR="00437180" w:rsidRPr="00E22B0D" w:rsidRDefault="00636187" w:rsidP="00634050">
      <w:pPr>
        <w:spacing w:after="0" w:line="48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[26</w:t>
      </w:r>
      <w:r w:rsidR="00B15416" w:rsidRPr="00E22B0D">
        <w:rPr>
          <w:rFonts w:ascii="Times New Roman" w:hAnsi="Times New Roman" w:cs="Times New Roman"/>
          <w:bCs/>
          <w:sz w:val="24"/>
          <w:szCs w:val="24"/>
          <w:lang w:val="en-US"/>
        </w:rPr>
        <w:t xml:space="preserve">] </w:t>
      </w:r>
      <w:r w:rsidR="0036796E">
        <w:rPr>
          <w:rFonts w:ascii="Times New Roman" w:hAnsi="Times New Roman" w:cs="Times New Roman"/>
          <w:bCs/>
          <w:sz w:val="24"/>
          <w:szCs w:val="24"/>
          <w:lang w:val="en-US"/>
        </w:rPr>
        <w:t xml:space="preserve"> </w:t>
      </w:r>
      <w:r w:rsidR="0036796E">
        <w:rPr>
          <w:rFonts w:ascii="Times New Roman" w:hAnsi="Times New Roman" w:cs="Times New Roman"/>
          <w:bCs/>
          <w:sz w:val="24"/>
          <w:szCs w:val="24"/>
          <w:lang w:val="en-US"/>
        </w:rPr>
        <w:tab/>
      </w:r>
      <w:r w:rsidR="00F245DF" w:rsidRPr="00E22B0D">
        <w:rPr>
          <w:rFonts w:ascii="Times New Roman" w:hAnsi="Times New Roman" w:cs="Times New Roman"/>
          <w:bCs/>
          <w:sz w:val="24"/>
          <w:szCs w:val="24"/>
          <w:lang w:val="en-US"/>
        </w:rPr>
        <w:t>In HCH</w:t>
      </w:r>
      <w:r w:rsidR="0036796E">
        <w:rPr>
          <w:rFonts w:ascii="Times New Roman" w:hAnsi="Times New Roman" w:cs="Times New Roman"/>
          <w:bCs/>
          <w:sz w:val="24"/>
          <w:szCs w:val="24"/>
          <w:lang w:val="en-US"/>
        </w:rPr>
        <w:t xml:space="preserve"> </w:t>
      </w:r>
      <w:r w:rsidR="00F245DF" w:rsidRPr="00E22B0D">
        <w:rPr>
          <w:rFonts w:ascii="Times New Roman" w:hAnsi="Times New Roman" w:cs="Times New Roman"/>
          <w:bCs/>
          <w:sz w:val="24"/>
          <w:szCs w:val="24"/>
          <w:lang w:val="en-US"/>
        </w:rPr>
        <w:t>162/25, t</w:t>
      </w:r>
      <w:r w:rsidR="00440588" w:rsidRPr="00E22B0D">
        <w:rPr>
          <w:rFonts w:ascii="Times New Roman" w:hAnsi="Times New Roman" w:cs="Times New Roman"/>
          <w:bCs/>
          <w:sz w:val="24"/>
          <w:szCs w:val="24"/>
          <w:lang w:val="en-US"/>
        </w:rPr>
        <w:t xml:space="preserve">he deponent to the first and second respondents’ opposing </w:t>
      </w:r>
      <w:r w:rsidR="00F245DF" w:rsidRPr="00E22B0D">
        <w:rPr>
          <w:rFonts w:ascii="Times New Roman" w:hAnsi="Times New Roman" w:cs="Times New Roman"/>
          <w:bCs/>
          <w:sz w:val="24"/>
          <w:szCs w:val="24"/>
          <w:lang w:val="en-US"/>
        </w:rPr>
        <w:t>affidavit stated</w:t>
      </w:r>
      <w:r w:rsidR="00440588" w:rsidRPr="00E22B0D">
        <w:rPr>
          <w:rFonts w:ascii="Times New Roman" w:hAnsi="Times New Roman" w:cs="Times New Roman"/>
          <w:bCs/>
          <w:sz w:val="24"/>
          <w:szCs w:val="24"/>
          <w:lang w:val="en-US"/>
        </w:rPr>
        <w:t xml:space="preserve"> the following</w:t>
      </w:r>
      <w:r w:rsidR="00F245DF" w:rsidRPr="00E22B0D">
        <w:rPr>
          <w:rFonts w:ascii="Times New Roman" w:hAnsi="Times New Roman" w:cs="Times New Roman"/>
          <w:bCs/>
          <w:sz w:val="24"/>
          <w:szCs w:val="24"/>
          <w:lang w:val="en-US"/>
        </w:rPr>
        <w:t xml:space="preserve"> at p 104</w:t>
      </w:r>
      <w:r w:rsidR="00440588" w:rsidRPr="00E22B0D">
        <w:rPr>
          <w:rFonts w:ascii="Times New Roman" w:hAnsi="Times New Roman" w:cs="Times New Roman"/>
          <w:bCs/>
          <w:sz w:val="24"/>
          <w:szCs w:val="24"/>
          <w:lang w:val="en-US"/>
        </w:rPr>
        <w:t>:</w:t>
      </w:r>
    </w:p>
    <w:p w14:paraId="3DA43708" w14:textId="6F2E0C63" w:rsidR="00634050" w:rsidRDefault="00440588" w:rsidP="00CF39A9">
      <w:pPr>
        <w:spacing w:after="0" w:line="240" w:lineRule="auto"/>
        <w:ind w:left="1701"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“18. </w:t>
      </w:r>
      <w:r w:rsidR="00634050">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The need to act arose in July 2023 when Applicant realized that he was no longer on good terms with the </w:t>
      </w:r>
      <w:r w:rsidR="00634050">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and filed an interdict against the </w:t>
      </w:r>
      <w:r w:rsidR="00634050">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and myself under case HCH</w:t>
      </w:r>
      <w:r w:rsidR="00634050">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 xml:space="preserve">4420/23, the averment that </w:t>
      </w:r>
      <w:r w:rsidR="00634050">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and I completely left the mine for 2 years is incorrect.</w:t>
      </w:r>
    </w:p>
    <w:p w14:paraId="01B7438D" w14:textId="77777777" w:rsidR="00C54449" w:rsidRDefault="00C54449" w:rsidP="00CF39A9">
      <w:pPr>
        <w:spacing w:after="0" w:line="240" w:lineRule="auto"/>
        <w:ind w:left="1701" w:hanging="567"/>
        <w:jc w:val="both"/>
        <w:rPr>
          <w:rFonts w:ascii="Times New Roman" w:hAnsi="Times New Roman" w:cs="Times New Roman"/>
          <w:bCs/>
          <w:sz w:val="24"/>
          <w:szCs w:val="24"/>
          <w:lang w:val="en-US"/>
        </w:rPr>
      </w:pPr>
    </w:p>
    <w:p w14:paraId="02C61795" w14:textId="50F4D615" w:rsidR="00440588" w:rsidRPr="00E22B0D" w:rsidRDefault="00440588" w:rsidP="00CF39A9">
      <w:pPr>
        <w:spacing w:after="0" w:line="240" w:lineRule="auto"/>
        <w:ind w:left="2552"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18.1 </w:t>
      </w:r>
      <w:r w:rsidR="00634050">
        <w:rPr>
          <w:rFonts w:ascii="Times New Roman" w:hAnsi="Times New Roman" w:cs="Times New Roman"/>
          <w:bCs/>
          <w:sz w:val="24"/>
          <w:szCs w:val="24"/>
          <w:lang w:val="en-US"/>
        </w:rPr>
        <w:t xml:space="preserve">First </w:t>
      </w:r>
      <w:r w:rsidRPr="00E22B0D">
        <w:rPr>
          <w:rFonts w:ascii="Times New Roman" w:hAnsi="Times New Roman" w:cs="Times New Roman"/>
          <w:bCs/>
          <w:sz w:val="24"/>
          <w:szCs w:val="24"/>
          <w:lang w:val="en-US"/>
        </w:rPr>
        <w:t xml:space="preserve">Respondent and I only </w:t>
      </w:r>
      <w:r w:rsidRPr="00E22B0D">
        <w:rPr>
          <w:rFonts w:ascii="Times New Roman" w:hAnsi="Times New Roman" w:cs="Times New Roman"/>
          <w:bCs/>
          <w:sz w:val="24"/>
          <w:szCs w:val="24"/>
          <w:u w:val="single"/>
          <w:lang w:val="en-US"/>
        </w:rPr>
        <w:t xml:space="preserve">left the mine after case number </w:t>
      </w:r>
      <w:r w:rsidR="00634050">
        <w:rPr>
          <w:rFonts w:ascii="Times New Roman" w:hAnsi="Times New Roman" w:cs="Times New Roman"/>
          <w:bCs/>
          <w:sz w:val="24"/>
          <w:szCs w:val="24"/>
          <w:u w:val="single"/>
          <w:lang w:val="en-US"/>
        </w:rPr>
        <w:t xml:space="preserve">                 </w:t>
      </w:r>
      <w:r w:rsidRPr="00E22B0D">
        <w:rPr>
          <w:rFonts w:ascii="Times New Roman" w:hAnsi="Times New Roman" w:cs="Times New Roman"/>
          <w:bCs/>
          <w:sz w:val="24"/>
          <w:szCs w:val="24"/>
          <w:u w:val="single"/>
          <w:lang w:val="en-US"/>
        </w:rPr>
        <w:t>HC</w:t>
      </w:r>
      <w:r w:rsidR="00634050">
        <w:rPr>
          <w:rFonts w:ascii="Times New Roman" w:hAnsi="Times New Roman" w:cs="Times New Roman"/>
          <w:bCs/>
          <w:sz w:val="24"/>
          <w:szCs w:val="24"/>
          <w:u w:val="single"/>
          <w:lang w:val="en-US"/>
        </w:rPr>
        <w:t xml:space="preserve"> </w:t>
      </w:r>
      <w:r w:rsidRPr="00E22B0D">
        <w:rPr>
          <w:rFonts w:ascii="Times New Roman" w:hAnsi="Times New Roman" w:cs="Times New Roman"/>
          <w:bCs/>
          <w:sz w:val="24"/>
          <w:szCs w:val="24"/>
          <w:u w:val="single"/>
          <w:lang w:val="en-US"/>
        </w:rPr>
        <w:t>4420/23 had been filed</w:t>
      </w:r>
      <w:r w:rsidRPr="00E22B0D">
        <w:rPr>
          <w:rFonts w:ascii="Times New Roman" w:hAnsi="Times New Roman" w:cs="Times New Roman"/>
          <w:bCs/>
          <w:sz w:val="24"/>
          <w:szCs w:val="24"/>
          <w:lang w:val="en-US"/>
        </w:rPr>
        <w:t xml:space="preserve"> and on bad legal advice from our then legal practitioner, </w:t>
      </w:r>
      <w:proofErr w:type="spellStart"/>
      <w:r w:rsidRPr="00E22B0D">
        <w:rPr>
          <w:rFonts w:ascii="Times New Roman" w:hAnsi="Times New Roman" w:cs="Times New Roman"/>
          <w:bCs/>
          <w:sz w:val="24"/>
          <w:szCs w:val="24"/>
          <w:lang w:val="en-US"/>
        </w:rPr>
        <w:t>Mr</w:t>
      </w:r>
      <w:proofErr w:type="spellEnd"/>
      <w:r w:rsidRPr="00E22B0D">
        <w:rPr>
          <w:rFonts w:ascii="Times New Roman" w:hAnsi="Times New Roman" w:cs="Times New Roman"/>
          <w:bCs/>
          <w:sz w:val="24"/>
          <w:szCs w:val="24"/>
          <w:lang w:val="en-US"/>
        </w:rPr>
        <w:t xml:space="preserve"> …</w:t>
      </w:r>
      <w:r w:rsidR="00834BB5">
        <w:rPr>
          <w:rFonts w:ascii="Times New Roman" w:hAnsi="Times New Roman" w:cs="Times New Roman"/>
          <w:bCs/>
          <w:sz w:val="24"/>
          <w:szCs w:val="24"/>
          <w:lang w:val="en-US"/>
        </w:rPr>
        <w:t xml:space="preserve"> (name withheld)</w:t>
      </w:r>
      <w:r w:rsidRPr="00E22B0D">
        <w:rPr>
          <w:rFonts w:ascii="Times New Roman" w:hAnsi="Times New Roman" w:cs="Times New Roman"/>
          <w:bCs/>
          <w:sz w:val="24"/>
          <w:szCs w:val="24"/>
          <w:lang w:val="en-US"/>
        </w:rPr>
        <w:t xml:space="preserve"> who advised that the filing of the Court Application meant that we were barred from setting foot on the mine.</w:t>
      </w:r>
    </w:p>
    <w:p w14:paraId="6683EB08" w14:textId="534F3922" w:rsidR="00440588" w:rsidRDefault="00440588" w:rsidP="00CF39A9">
      <w:pPr>
        <w:spacing w:after="0" w:line="240" w:lineRule="auto"/>
        <w:ind w:left="2552" w:hanging="567"/>
        <w:jc w:val="both"/>
        <w:rPr>
          <w:rFonts w:ascii="Times New Roman" w:hAnsi="Times New Roman" w:cs="Times New Roman"/>
          <w:b/>
          <w:bCs/>
          <w:sz w:val="24"/>
          <w:szCs w:val="24"/>
          <w:lang w:val="en-US"/>
        </w:rPr>
      </w:pPr>
      <w:r w:rsidRPr="00E22B0D">
        <w:rPr>
          <w:rFonts w:ascii="Times New Roman" w:hAnsi="Times New Roman" w:cs="Times New Roman"/>
          <w:bCs/>
          <w:sz w:val="24"/>
          <w:szCs w:val="24"/>
          <w:lang w:val="en-US"/>
        </w:rPr>
        <w:t xml:space="preserve">18.2 </w:t>
      </w:r>
      <w:r w:rsidR="00634050">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Applicant and </w:t>
      </w:r>
      <w:r w:rsidR="00634050">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have been having disagreements on our working relationship and Applicant has always intended to interdict us from the mining location, which application Applicant abandoned. </w:t>
      </w:r>
      <w:r w:rsidR="007A6C4B">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 xml:space="preserve">See the attached dismissal order by the Registrar already attached to Applicant’s founding affidavit as annexure </w:t>
      </w:r>
      <w:r w:rsidRPr="00E22B0D">
        <w:rPr>
          <w:rFonts w:ascii="Times New Roman" w:hAnsi="Times New Roman" w:cs="Times New Roman"/>
          <w:b/>
          <w:bCs/>
          <w:sz w:val="24"/>
          <w:szCs w:val="24"/>
          <w:lang w:val="en-US"/>
        </w:rPr>
        <w:t>G1.</w:t>
      </w:r>
    </w:p>
    <w:p w14:paraId="6EA72CF8" w14:textId="77777777" w:rsidR="00C54449" w:rsidRPr="00E22B0D" w:rsidRDefault="00C54449" w:rsidP="00CF39A9">
      <w:pPr>
        <w:spacing w:after="0" w:line="240" w:lineRule="auto"/>
        <w:ind w:left="2552" w:hanging="567"/>
        <w:jc w:val="both"/>
        <w:rPr>
          <w:rFonts w:ascii="Times New Roman" w:hAnsi="Times New Roman" w:cs="Times New Roman"/>
          <w:bCs/>
          <w:sz w:val="24"/>
          <w:szCs w:val="24"/>
          <w:lang w:val="en-US"/>
        </w:rPr>
      </w:pPr>
    </w:p>
    <w:p w14:paraId="423A2DC8" w14:textId="676B349F" w:rsidR="00440588" w:rsidRDefault="00440588" w:rsidP="00CF39A9">
      <w:pPr>
        <w:spacing w:after="0" w:line="240" w:lineRule="auto"/>
        <w:ind w:left="1701" w:hanging="425"/>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19. Applicant’s urgency is self-created and the need to act arose seventeen (17) months ago and Applicant simply aborted his right to have the Court determine the issue of whether </w:t>
      </w:r>
      <w:r w:rsidR="00046217">
        <w:rPr>
          <w:rFonts w:ascii="Times New Roman" w:hAnsi="Times New Roman" w:cs="Times New Roman"/>
          <w:bCs/>
          <w:sz w:val="24"/>
          <w:szCs w:val="24"/>
          <w:lang w:val="en-US"/>
        </w:rPr>
        <w:t xml:space="preserve">first </w:t>
      </w:r>
      <w:r w:rsidRPr="00E22B0D">
        <w:rPr>
          <w:rFonts w:ascii="Times New Roman" w:hAnsi="Times New Roman" w:cs="Times New Roman"/>
          <w:bCs/>
          <w:sz w:val="24"/>
          <w:szCs w:val="24"/>
          <w:lang w:val="en-US"/>
        </w:rPr>
        <w:t>Respondent was to be interdicted.</w:t>
      </w:r>
    </w:p>
    <w:p w14:paraId="1E752181" w14:textId="77777777" w:rsidR="00C54449" w:rsidRPr="00E22B0D" w:rsidRDefault="00C54449" w:rsidP="00CF39A9">
      <w:pPr>
        <w:spacing w:after="0" w:line="240" w:lineRule="auto"/>
        <w:ind w:left="1701" w:hanging="425"/>
        <w:jc w:val="both"/>
        <w:rPr>
          <w:rFonts w:ascii="Times New Roman" w:hAnsi="Times New Roman" w:cs="Times New Roman"/>
          <w:bCs/>
          <w:sz w:val="24"/>
          <w:szCs w:val="24"/>
          <w:lang w:val="en-US"/>
        </w:rPr>
      </w:pPr>
    </w:p>
    <w:p w14:paraId="6D8E1473" w14:textId="3441B775" w:rsidR="00440588" w:rsidRDefault="00440588" w:rsidP="00CF39A9">
      <w:pPr>
        <w:spacing w:after="0" w:line="240" w:lineRule="auto"/>
        <w:ind w:left="2552"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19.1 </w:t>
      </w:r>
      <w:r w:rsidR="00046217">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It is untrue that </w:t>
      </w:r>
      <w:r w:rsidR="00046217">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and I simply left the mine after filing of the interdict application but we opposed the Application and when we saw that Applicant was not willing to prosecute the matter we even filed an application for dismissal for want of prosecution under case HCH 1373/24, this shows that we never abandoned the mine as alleged and Applicant knew this fact and decided to</w:t>
      </w:r>
      <w:r w:rsidR="00046217">
        <w:rPr>
          <w:rFonts w:ascii="Times New Roman" w:hAnsi="Times New Roman" w:cs="Times New Roman"/>
          <w:bCs/>
          <w:sz w:val="24"/>
          <w:szCs w:val="24"/>
          <w:lang w:val="en-US"/>
        </w:rPr>
        <w:t xml:space="preserve"> simply ignore the application.  </w:t>
      </w:r>
      <w:r w:rsidRPr="00E22B0D">
        <w:rPr>
          <w:rFonts w:ascii="Times New Roman" w:hAnsi="Times New Roman" w:cs="Times New Roman"/>
          <w:bCs/>
          <w:sz w:val="24"/>
          <w:szCs w:val="24"/>
          <w:lang w:val="en-US"/>
        </w:rPr>
        <w:t>See attached</w:t>
      </w:r>
      <w:r w:rsidR="00584A50" w:rsidRPr="00E22B0D">
        <w:rPr>
          <w:rFonts w:ascii="Times New Roman" w:hAnsi="Times New Roman" w:cs="Times New Roman"/>
          <w:bCs/>
          <w:sz w:val="24"/>
          <w:szCs w:val="24"/>
          <w:lang w:val="en-US"/>
        </w:rPr>
        <w:t xml:space="preserve"> the application for want of prosecution in case HCH 1373/24 attached hereto as </w:t>
      </w:r>
      <w:r w:rsidR="00584A50" w:rsidRPr="00E22B0D">
        <w:rPr>
          <w:rFonts w:ascii="Times New Roman" w:hAnsi="Times New Roman" w:cs="Times New Roman"/>
          <w:sz w:val="24"/>
          <w:szCs w:val="24"/>
          <w:lang w:val="en-US"/>
        </w:rPr>
        <w:t>B</w:t>
      </w:r>
      <w:r w:rsidR="00584A50" w:rsidRPr="00E22B0D">
        <w:rPr>
          <w:rFonts w:ascii="Times New Roman" w:hAnsi="Times New Roman" w:cs="Times New Roman"/>
          <w:bCs/>
          <w:sz w:val="24"/>
          <w:szCs w:val="24"/>
          <w:lang w:val="en-US"/>
        </w:rPr>
        <w:t>.</w:t>
      </w:r>
    </w:p>
    <w:p w14:paraId="5FBFFA15" w14:textId="77777777" w:rsidR="00C54449" w:rsidRPr="00E22B0D" w:rsidRDefault="00C54449" w:rsidP="00CF39A9">
      <w:pPr>
        <w:spacing w:after="0" w:line="240" w:lineRule="auto"/>
        <w:ind w:left="2552" w:hanging="567"/>
        <w:jc w:val="both"/>
        <w:rPr>
          <w:rFonts w:ascii="Times New Roman" w:hAnsi="Times New Roman" w:cs="Times New Roman"/>
          <w:bCs/>
          <w:sz w:val="24"/>
          <w:szCs w:val="24"/>
          <w:lang w:val="en-US"/>
        </w:rPr>
      </w:pPr>
    </w:p>
    <w:p w14:paraId="79350D8E" w14:textId="7FDB7262" w:rsidR="00584A50" w:rsidRDefault="00584A50" w:rsidP="00CF39A9">
      <w:pPr>
        <w:spacing w:after="0" w:line="240" w:lineRule="auto"/>
        <w:ind w:left="1701"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20. </w:t>
      </w:r>
      <w:r w:rsidR="00046217">
        <w:rPr>
          <w:rFonts w:ascii="Times New Roman" w:hAnsi="Times New Roman" w:cs="Times New Roman"/>
          <w:bCs/>
          <w:sz w:val="24"/>
          <w:szCs w:val="24"/>
          <w:lang w:val="en-US"/>
        </w:rPr>
        <w:tab/>
        <w:t>First</w:t>
      </w:r>
      <w:r w:rsidRPr="00E22B0D">
        <w:rPr>
          <w:rFonts w:ascii="Times New Roman" w:hAnsi="Times New Roman" w:cs="Times New Roman"/>
          <w:bCs/>
          <w:sz w:val="24"/>
          <w:szCs w:val="24"/>
          <w:lang w:val="en-US"/>
        </w:rPr>
        <w:t xml:space="preserve"> Respondent was only advised by our current legal practitioners in November that the interdict filed did not stop us from being present at the mine and that the matter had been dismissed on 16 June 2014 (</w:t>
      </w:r>
      <w:r w:rsidRPr="00E22B0D">
        <w:rPr>
          <w:rFonts w:ascii="Times New Roman" w:hAnsi="Times New Roman" w:cs="Times New Roman"/>
          <w:bCs/>
          <w:i/>
          <w:sz w:val="24"/>
          <w:szCs w:val="24"/>
          <w:lang w:val="en-US"/>
        </w:rPr>
        <w:t>sic</w:t>
      </w:r>
      <w:r w:rsidRPr="00E22B0D">
        <w:rPr>
          <w:rFonts w:ascii="Times New Roman" w:hAnsi="Times New Roman" w:cs="Times New Roman"/>
          <w:bCs/>
          <w:sz w:val="24"/>
          <w:szCs w:val="24"/>
          <w:lang w:val="en-US"/>
        </w:rPr>
        <w:t>).</w:t>
      </w:r>
    </w:p>
    <w:p w14:paraId="62E9F2BC" w14:textId="77777777" w:rsidR="00C54449" w:rsidRPr="00E22B0D" w:rsidRDefault="00C54449" w:rsidP="00CF39A9">
      <w:pPr>
        <w:spacing w:after="0" w:line="240" w:lineRule="auto"/>
        <w:ind w:left="1701" w:hanging="567"/>
        <w:jc w:val="both"/>
        <w:rPr>
          <w:rFonts w:ascii="Times New Roman" w:hAnsi="Times New Roman" w:cs="Times New Roman"/>
          <w:bCs/>
          <w:sz w:val="24"/>
          <w:szCs w:val="24"/>
          <w:lang w:val="en-US"/>
        </w:rPr>
      </w:pPr>
    </w:p>
    <w:p w14:paraId="3611A96E" w14:textId="24B511BA" w:rsidR="00584A50" w:rsidRDefault="00584A50" w:rsidP="00CF39A9">
      <w:pPr>
        <w:spacing w:after="0" w:line="240" w:lineRule="auto"/>
        <w:ind w:left="1701" w:hanging="567"/>
        <w:jc w:val="both"/>
        <w:rPr>
          <w:rFonts w:ascii="Times New Roman" w:hAnsi="Times New Roman" w:cs="Times New Roman"/>
          <w:sz w:val="24"/>
          <w:szCs w:val="24"/>
          <w:lang w:val="en-US"/>
        </w:rPr>
      </w:pPr>
      <w:r w:rsidRPr="00E22B0D">
        <w:rPr>
          <w:rFonts w:ascii="Times New Roman" w:hAnsi="Times New Roman" w:cs="Times New Roman"/>
          <w:bCs/>
          <w:sz w:val="24"/>
          <w:szCs w:val="24"/>
          <w:lang w:val="en-US"/>
        </w:rPr>
        <w:t xml:space="preserve">21. </w:t>
      </w:r>
      <w:r w:rsidR="00046217">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Resultantly </w:t>
      </w:r>
      <w:r w:rsidR="00CD5102">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and I wrote to all the relevant authorities informing them that by law there was nothing that stopped us from resuming mining activities </w:t>
      </w:r>
      <w:r w:rsidRPr="00E22B0D">
        <w:rPr>
          <w:rFonts w:ascii="Times New Roman" w:hAnsi="Times New Roman" w:cs="Times New Roman"/>
          <w:bCs/>
          <w:sz w:val="24"/>
          <w:szCs w:val="24"/>
          <w:u w:val="single"/>
          <w:lang w:val="en-US"/>
        </w:rPr>
        <w:t xml:space="preserve">and we returned to the mine on or about </w:t>
      </w:r>
      <w:r w:rsidR="00CD5102">
        <w:rPr>
          <w:rFonts w:ascii="Times New Roman" w:hAnsi="Times New Roman" w:cs="Times New Roman"/>
          <w:bCs/>
          <w:sz w:val="24"/>
          <w:szCs w:val="24"/>
          <w:u w:val="single"/>
          <w:lang w:val="en-US"/>
        </w:rPr>
        <w:t xml:space="preserve">                                            </w:t>
      </w:r>
      <w:r w:rsidRPr="00E22B0D">
        <w:rPr>
          <w:rFonts w:ascii="Times New Roman" w:hAnsi="Times New Roman" w:cs="Times New Roman"/>
          <w:bCs/>
          <w:sz w:val="24"/>
          <w:szCs w:val="24"/>
          <w:u w:val="single"/>
          <w:lang w:val="en-US"/>
        </w:rPr>
        <w:t>20</w:t>
      </w:r>
      <w:r w:rsidRPr="00E22B0D">
        <w:rPr>
          <w:rFonts w:ascii="Times New Roman" w:hAnsi="Times New Roman" w:cs="Times New Roman"/>
          <w:bCs/>
          <w:sz w:val="24"/>
          <w:szCs w:val="24"/>
          <w:u w:val="single"/>
          <w:vertAlign w:val="superscript"/>
          <w:lang w:val="en-US"/>
        </w:rPr>
        <w:t>th</w:t>
      </w:r>
      <w:r w:rsidRPr="00E22B0D">
        <w:rPr>
          <w:rFonts w:ascii="Times New Roman" w:hAnsi="Times New Roman" w:cs="Times New Roman"/>
          <w:bCs/>
          <w:sz w:val="24"/>
          <w:szCs w:val="24"/>
          <w:u w:val="single"/>
          <w:lang w:val="en-US"/>
        </w:rPr>
        <w:t xml:space="preserve"> December 2024</w:t>
      </w:r>
      <w:r w:rsidRPr="00E22B0D">
        <w:rPr>
          <w:rFonts w:ascii="Times New Roman" w:hAnsi="Times New Roman" w:cs="Times New Roman"/>
          <w:bCs/>
          <w:sz w:val="24"/>
          <w:szCs w:val="24"/>
          <w:lang w:val="en-US"/>
        </w:rPr>
        <w:t xml:space="preserve"> without the use of force. </w:t>
      </w:r>
      <w:r w:rsidR="00CD5102">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See the correspondence written to the Mining authority dated 12</w:t>
      </w:r>
      <w:r w:rsidRPr="00E22B0D">
        <w:rPr>
          <w:rFonts w:ascii="Times New Roman" w:hAnsi="Times New Roman" w:cs="Times New Roman"/>
          <w:bCs/>
          <w:sz w:val="24"/>
          <w:szCs w:val="24"/>
          <w:vertAlign w:val="superscript"/>
          <w:lang w:val="en-US"/>
        </w:rPr>
        <w:t>th</w:t>
      </w:r>
      <w:r w:rsidRPr="00E22B0D">
        <w:rPr>
          <w:rFonts w:ascii="Times New Roman" w:hAnsi="Times New Roman" w:cs="Times New Roman"/>
          <w:bCs/>
          <w:sz w:val="24"/>
          <w:szCs w:val="24"/>
          <w:lang w:val="en-US"/>
        </w:rPr>
        <w:t xml:space="preserve"> December 2024 already attached to Applicant’s founding affidavit as </w:t>
      </w:r>
      <w:r w:rsidRPr="00E22B0D">
        <w:rPr>
          <w:rFonts w:ascii="Times New Roman" w:hAnsi="Times New Roman" w:cs="Times New Roman"/>
          <w:sz w:val="24"/>
          <w:szCs w:val="24"/>
          <w:lang w:val="en-US"/>
        </w:rPr>
        <w:t>H1 &amp; H2 thereto.</w:t>
      </w:r>
    </w:p>
    <w:p w14:paraId="441200D8" w14:textId="77777777" w:rsidR="00C54449" w:rsidRPr="00E22B0D" w:rsidRDefault="00C54449" w:rsidP="00CF39A9">
      <w:pPr>
        <w:spacing w:after="0" w:line="240" w:lineRule="auto"/>
        <w:ind w:left="1701" w:hanging="567"/>
        <w:jc w:val="both"/>
        <w:rPr>
          <w:rFonts w:ascii="Times New Roman" w:hAnsi="Times New Roman" w:cs="Times New Roman"/>
          <w:b/>
          <w:bCs/>
          <w:sz w:val="24"/>
          <w:szCs w:val="24"/>
          <w:lang w:val="en-US"/>
        </w:rPr>
      </w:pPr>
    </w:p>
    <w:p w14:paraId="61D80169" w14:textId="7189A941" w:rsidR="00584A50" w:rsidRDefault="00584A50" w:rsidP="00CF39A9">
      <w:pPr>
        <w:spacing w:after="0" w:line="240" w:lineRule="auto"/>
        <w:ind w:left="1701"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lastRenderedPageBreak/>
        <w:t xml:space="preserve">22. </w:t>
      </w:r>
      <w:r w:rsidR="00CD5102">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The averment that the </w:t>
      </w:r>
      <w:r w:rsidR="00CD5102">
        <w:rPr>
          <w:rFonts w:ascii="Times New Roman" w:hAnsi="Times New Roman" w:cs="Times New Roman"/>
          <w:bCs/>
          <w:sz w:val="24"/>
          <w:szCs w:val="24"/>
          <w:lang w:val="en-US"/>
        </w:rPr>
        <w:t>first</w:t>
      </w:r>
      <w:r w:rsidRPr="00E22B0D">
        <w:rPr>
          <w:rFonts w:ascii="Times New Roman" w:hAnsi="Times New Roman" w:cs="Times New Roman"/>
          <w:bCs/>
          <w:sz w:val="24"/>
          <w:szCs w:val="24"/>
          <w:lang w:val="en-US"/>
        </w:rPr>
        <w:t xml:space="preserve"> Respondent and I forced ourselves onto the mine on the 4th or 7</w:t>
      </w:r>
      <w:r w:rsidRPr="00E22B0D">
        <w:rPr>
          <w:rFonts w:ascii="Times New Roman" w:hAnsi="Times New Roman" w:cs="Times New Roman"/>
          <w:bCs/>
          <w:sz w:val="24"/>
          <w:szCs w:val="24"/>
          <w:vertAlign w:val="superscript"/>
          <w:lang w:val="en-US"/>
        </w:rPr>
        <w:t>th</w:t>
      </w:r>
      <w:r w:rsidRPr="00E22B0D">
        <w:rPr>
          <w:rFonts w:ascii="Times New Roman" w:hAnsi="Times New Roman" w:cs="Times New Roman"/>
          <w:bCs/>
          <w:sz w:val="24"/>
          <w:szCs w:val="24"/>
          <w:lang w:val="en-US"/>
        </w:rPr>
        <w:t xml:space="preserve"> of January 2025 is sensational and baseless.”</w:t>
      </w:r>
      <w:r w:rsidR="00021AD9" w:rsidRPr="00E22B0D">
        <w:rPr>
          <w:rFonts w:ascii="Times New Roman" w:hAnsi="Times New Roman" w:cs="Times New Roman"/>
          <w:bCs/>
          <w:sz w:val="24"/>
          <w:szCs w:val="24"/>
          <w:lang w:val="en-US"/>
        </w:rPr>
        <w:t xml:space="preserve"> (</w:t>
      </w:r>
      <w:r w:rsidR="00CF39A9" w:rsidRPr="00E22B0D">
        <w:rPr>
          <w:rFonts w:ascii="Times New Roman" w:hAnsi="Times New Roman" w:cs="Times New Roman"/>
          <w:bCs/>
          <w:sz w:val="24"/>
          <w:szCs w:val="24"/>
          <w:lang w:val="en-US"/>
        </w:rPr>
        <w:t>The</w:t>
      </w:r>
      <w:r w:rsidR="00021AD9" w:rsidRPr="00E22B0D">
        <w:rPr>
          <w:rFonts w:ascii="Times New Roman" w:hAnsi="Times New Roman" w:cs="Times New Roman"/>
          <w:bCs/>
          <w:sz w:val="24"/>
          <w:szCs w:val="24"/>
          <w:lang w:val="en-US"/>
        </w:rPr>
        <w:t xml:space="preserve"> underlining is mine)</w:t>
      </w:r>
    </w:p>
    <w:p w14:paraId="1E0E5787" w14:textId="77777777" w:rsidR="00CF39A9" w:rsidRPr="00E22B0D" w:rsidRDefault="00CF39A9" w:rsidP="00CF39A9">
      <w:pPr>
        <w:spacing w:after="0" w:line="240" w:lineRule="auto"/>
        <w:ind w:left="1701" w:hanging="567"/>
        <w:jc w:val="both"/>
        <w:rPr>
          <w:rFonts w:ascii="Times New Roman" w:hAnsi="Times New Roman" w:cs="Times New Roman"/>
          <w:bCs/>
          <w:sz w:val="24"/>
          <w:szCs w:val="24"/>
          <w:lang w:val="en-US"/>
        </w:rPr>
      </w:pPr>
    </w:p>
    <w:p w14:paraId="530CF69F" w14:textId="77777777" w:rsidR="00B53C69" w:rsidRDefault="00B53C69" w:rsidP="00B53C69">
      <w:pPr>
        <w:spacing w:after="0" w:line="240" w:lineRule="auto"/>
        <w:ind w:left="720"/>
        <w:jc w:val="both"/>
        <w:rPr>
          <w:rFonts w:ascii="Times New Roman" w:hAnsi="Times New Roman" w:cs="Times New Roman"/>
          <w:bCs/>
          <w:sz w:val="24"/>
          <w:szCs w:val="24"/>
          <w:lang w:val="en-US"/>
        </w:rPr>
      </w:pPr>
    </w:p>
    <w:p w14:paraId="3F172395" w14:textId="393CE412" w:rsidR="00021AD9" w:rsidRPr="00E22B0D" w:rsidRDefault="00386DA4" w:rsidP="00B53C69">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[2</w:t>
      </w:r>
      <w:r w:rsidR="00636187">
        <w:rPr>
          <w:rFonts w:ascii="Times New Roman" w:hAnsi="Times New Roman" w:cs="Times New Roman"/>
          <w:bCs/>
          <w:sz w:val="24"/>
          <w:szCs w:val="24"/>
          <w:lang w:val="en-US"/>
        </w:rPr>
        <w:t>7</w:t>
      </w:r>
      <w:r w:rsidR="00021AD9" w:rsidRPr="00E22B0D">
        <w:rPr>
          <w:rFonts w:ascii="Times New Roman" w:hAnsi="Times New Roman" w:cs="Times New Roman"/>
          <w:bCs/>
          <w:sz w:val="24"/>
          <w:szCs w:val="24"/>
          <w:lang w:val="en-US"/>
        </w:rPr>
        <w:t xml:space="preserve">] </w:t>
      </w:r>
      <w:r w:rsidR="00B53C69">
        <w:rPr>
          <w:rFonts w:ascii="Times New Roman" w:hAnsi="Times New Roman" w:cs="Times New Roman"/>
          <w:bCs/>
          <w:sz w:val="24"/>
          <w:szCs w:val="24"/>
          <w:lang w:val="en-US"/>
        </w:rPr>
        <w:t xml:space="preserve"> </w:t>
      </w:r>
      <w:r w:rsidR="00B53C69">
        <w:rPr>
          <w:rFonts w:ascii="Times New Roman" w:hAnsi="Times New Roman" w:cs="Times New Roman"/>
          <w:bCs/>
          <w:sz w:val="24"/>
          <w:szCs w:val="24"/>
          <w:lang w:val="en-US"/>
        </w:rPr>
        <w:tab/>
      </w:r>
      <w:r w:rsidR="003C50E2" w:rsidRPr="00E22B0D">
        <w:rPr>
          <w:rFonts w:ascii="Times New Roman" w:hAnsi="Times New Roman" w:cs="Times New Roman"/>
          <w:bCs/>
          <w:sz w:val="24"/>
          <w:szCs w:val="24"/>
          <w:lang w:val="en-US"/>
        </w:rPr>
        <w:t xml:space="preserve">From the first and second respondents’ own </w:t>
      </w:r>
      <w:r w:rsidR="005C244B" w:rsidRPr="00E22B0D">
        <w:rPr>
          <w:rFonts w:ascii="Times New Roman" w:hAnsi="Times New Roman" w:cs="Times New Roman"/>
          <w:bCs/>
          <w:sz w:val="24"/>
          <w:szCs w:val="24"/>
          <w:lang w:val="en-US"/>
        </w:rPr>
        <w:t>affidavit</w:t>
      </w:r>
      <w:r w:rsidR="003C50E2" w:rsidRPr="00E22B0D">
        <w:rPr>
          <w:rFonts w:ascii="Times New Roman" w:hAnsi="Times New Roman" w:cs="Times New Roman"/>
          <w:bCs/>
          <w:sz w:val="24"/>
          <w:szCs w:val="24"/>
          <w:lang w:val="en-US"/>
        </w:rPr>
        <w:t>, they left the mine in 2023 after the filing of the application under HC</w:t>
      </w:r>
      <w:r w:rsidR="00B53C69">
        <w:rPr>
          <w:rFonts w:ascii="Times New Roman" w:hAnsi="Times New Roman" w:cs="Times New Roman"/>
          <w:bCs/>
          <w:sz w:val="24"/>
          <w:szCs w:val="24"/>
          <w:lang w:val="en-US"/>
        </w:rPr>
        <w:t xml:space="preserve"> </w:t>
      </w:r>
      <w:r w:rsidR="003C50E2" w:rsidRPr="00E22B0D">
        <w:rPr>
          <w:rFonts w:ascii="Times New Roman" w:hAnsi="Times New Roman" w:cs="Times New Roman"/>
          <w:bCs/>
          <w:sz w:val="24"/>
          <w:szCs w:val="24"/>
          <w:lang w:val="en-US"/>
        </w:rPr>
        <w:t xml:space="preserve">4420/23 and only returned on or about </w:t>
      </w:r>
      <w:r w:rsidR="00B53C69">
        <w:rPr>
          <w:rFonts w:ascii="Times New Roman" w:hAnsi="Times New Roman" w:cs="Times New Roman"/>
          <w:bCs/>
          <w:sz w:val="24"/>
          <w:szCs w:val="24"/>
          <w:lang w:val="en-US"/>
        </w:rPr>
        <w:t xml:space="preserve">                                        </w:t>
      </w:r>
      <w:r w:rsidR="003C50E2" w:rsidRPr="00E22B0D">
        <w:rPr>
          <w:rFonts w:ascii="Times New Roman" w:hAnsi="Times New Roman" w:cs="Times New Roman"/>
          <w:bCs/>
          <w:sz w:val="24"/>
          <w:szCs w:val="24"/>
          <w:lang w:val="en-US"/>
        </w:rPr>
        <w:t xml:space="preserve">20 December 2024. </w:t>
      </w:r>
      <w:r w:rsidR="00B53C69">
        <w:rPr>
          <w:rFonts w:ascii="Times New Roman" w:hAnsi="Times New Roman" w:cs="Times New Roman"/>
          <w:bCs/>
          <w:sz w:val="24"/>
          <w:szCs w:val="24"/>
          <w:lang w:val="en-US"/>
        </w:rPr>
        <w:t xml:space="preserve"> </w:t>
      </w:r>
      <w:r w:rsidR="003C50E2" w:rsidRPr="00E22B0D">
        <w:rPr>
          <w:rFonts w:ascii="Times New Roman" w:hAnsi="Times New Roman" w:cs="Times New Roman"/>
          <w:bCs/>
          <w:sz w:val="24"/>
          <w:szCs w:val="24"/>
          <w:lang w:val="en-US"/>
        </w:rPr>
        <w:t>The appellant’s contention that the said respondent abandoned the mine for 17 months is thus confirmed.</w:t>
      </w:r>
      <w:r w:rsidR="005C244B" w:rsidRPr="00E22B0D">
        <w:rPr>
          <w:rFonts w:ascii="Times New Roman" w:hAnsi="Times New Roman" w:cs="Times New Roman"/>
          <w:bCs/>
          <w:sz w:val="24"/>
          <w:szCs w:val="24"/>
          <w:lang w:val="en-US"/>
        </w:rPr>
        <w:t xml:space="preserve"> </w:t>
      </w:r>
      <w:r w:rsidR="004F522B">
        <w:rPr>
          <w:rFonts w:ascii="Times New Roman" w:hAnsi="Times New Roman" w:cs="Times New Roman"/>
          <w:bCs/>
          <w:sz w:val="24"/>
          <w:szCs w:val="24"/>
          <w:lang w:val="en-US"/>
        </w:rPr>
        <w:t xml:space="preserve"> </w:t>
      </w:r>
      <w:r w:rsidR="005C244B" w:rsidRPr="00E22B0D">
        <w:rPr>
          <w:rFonts w:ascii="Times New Roman" w:hAnsi="Times New Roman" w:cs="Times New Roman"/>
          <w:bCs/>
          <w:sz w:val="24"/>
          <w:szCs w:val="24"/>
          <w:lang w:val="en-US"/>
        </w:rPr>
        <w:t xml:space="preserve">It follows that during the </w:t>
      </w:r>
      <w:r w:rsidR="002E35DB" w:rsidRPr="00E22B0D">
        <w:rPr>
          <w:rFonts w:ascii="Times New Roman" w:hAnsi="Times New Roman" w:cs="Times New Roman"/>
          <w:bCs/>
          <w:sz w:val="24"/>
          <w:szCs w:val="24"/>
          <w:lang w:val="en-US"/>
        </w:rPr>
        <w:t>17-month</w:t>
      </w:r>
      <w:r w:rsidR="005C244B" w:rsidRPr="00E22B0D">
        <w:rPr>
          <w:rFonts w:ascii="Times New Roman" w:hAnsi="Times New Roman" w:cs="Times New Roman"/>
          <w:bCs/>
          <w:sz w:val="24"/>
          <w:szCs w:val="24"/>
          <w:lang w:val="en-US"/>
        </w:rPr>
        <w:t xml:space="preserve"> period of their absence from the mine the appellant was solely in occupation of the mine. </w:t>
      </w:r>
      <w:r w:rsidR="00B53C69">
        <w:rPr>
          <w:rFonts w:ascii="Times New Roman" w:hAnsi="Times New Roman" w:cs="Times New Roman"/>
          <w:bCs/>
          <w:sz w:val="24"/>
          <w:szCs w:val="24"/>
          <w:lang w:val="en-US"/>
        </w:rPr>
        <w:t xml:space="preserve"> </w:t>
      </w:r>
      <w:r w:rsidR="005C244B" w:rsidRPr="00E22B0D">
        <w:rPr>
          <w:rFonts w:ascii="Times New Roman" w:hAnsi="Times New Roman" w:cs="Times New Roman"/>
          <w:bCs/>
          <w:sz w:val="24"/>
          <w:szCs w:val="24"/>
          <w:lang w:val="en-US"/>
        </w:rPr>
        <w:t xml:space="preserve">It is also clear from the papers that the return of the first and second respondents to the mine 17 months later was not welcomed by the appellant. </w:t>
      </w:r>
      <w:r w:rsidR="00B53C69">
        <w:rPr>
          <w:rFonts w:ascii="Times New Roman" w:hAnsi="Times New Roman" w:cs="Times New Roman"/>
          <w:bCs/>
          <w:sz w:val="24"/>
          <w:szCs w:val="24"/>
          <w:lang w:val="en-US"/>
        </w:rPr>
        <w:t xml:space="preserve"> </w:t>
      </w:r>
      <w:r w:rsidR="005C244B" w:rsidRPr="00E22B0D">
        <w:rPr>
          <w:rFonts w:ascii="Times New Roman" w:hAnsi="Times New Roman" w:cs="Times New Roman"/>
          <w:bCs/>
          <w:sz w:val="24"/>
          <w:szCs w:val="24"/>
          <w:lang w:val="en-US"/>
        </w:rPr>
        <w:t xml:space="preserve">It clearly emerges from the papers that from the return of the said respondents to the mine, there has been no harmony between them and the appellant. </w:t>
      </w:r>
      <w:r w:rsidR="00B53C69">
        <w:rPr>
          <w:rFonts w:ascii="Times New Roman" w:hAnsi="Times New Roman" w:cs="Times New Roman"/>
          <w:bCs/>
          <w:sz w:val="24"/>
          <w:szCs w:val="24"/>
          <w:lang w:val="en-US"/>
        </w:rPr>
        <w:t xml:space="preserve"> </w:t>
      </w:r>
      <w:r w:rsidR="005C244B" w:rsidRPr="00E22B0D">
        <w:rPr>
          <w:rFonts w:ascii="Times New Roman" w:hAnsi="Times New Roman" w:cs="Times New Roman"/>
          <w:bCs/>
          <w:sz w:val="24"/>
          <w:szCs w:val="24"/>
          <w:lang w:val="en-US"/>
        </w:rPr>
        <w:t>The disharmony arose from the said respondents’ drive to enforce the rights that they claim to have by virtue of the agreements that they entered into with the appellant.</w:t>
      </w:r>
      <w:r w:rsidR="00B53C69">
        <w:rPr>
          <w:rFonts w:ascii="Times New Roman" w:hAnsi="Times New Roman" w:cs="Times New Roman"/>
          <w:bCs/>
          <w:sz w:val="24"/>
          <w:szCs w:val="24"/>
          <w:lang w:val="en-US"/>
        </w:rPr>
        <w:t xml:space="preserve"> </w:t>
      </w:r>
      <w:r w:rsidR="005C244B" w:rsidRPr="00E22B0D">
        <w:rPr>
          <w:rFonts w:ascii="Times New Roman" w:hAnsi="Times New Roman" w:cs="Times New Roman"/>
          <w:bCs/>
          <w:sz w:val="24"/>
          <w:szCs w:val="24"/>
          <w:lang w:val="en-US"/>
        </w:rPr>
        <w:t xml:space="preserve"> However, it was not for the court </w:t>
      </w:r>
      <w:r w:rsidR="005C244B" w:rsidRPr="00E22B0D">
        <w:rPr>
          <w:rFonts w:ascii="Times New Roman" w:hAnsi="Times New Roman" w:cs="Times New Roman"/>
          <w:bCs/>
          <w:i/>
          <w:sz w:val="24"/>
          <w:szCs w:val="24"/>
          <w:lang w:val="en-US"/>
        </w:rPr>
        <w:t>a quo</w:t>
      </w:r>
      <w:r w:rsidR="005C244B" w:rsidRPr="00E22B0D">
        <w:rPr>
          <w:rFonts w:ascii="Times New Roman" w:hAnsi="Times New Roman" w:cs="Times New Roman"/>
          <w:bCs/>
          <w:sz w:val="24"/>
          <w:szCs w:val="24"/>
          <w:lang w:val="en-US"/>
        </w:rPr>
        <w:t xml:space="preserve"> to determine those rights as what was before it was an application for a spoliation order.</w:t>
      </w:r>
    </w:p>
    <w:p w14:paraId="2868E52B" w14:textId="77777777" w:rsidR="00B53C69" w:rsidRDefault="00B53C69" w:rsidP="00B53C69">
      <w:pPr>
        <w:spacing w:after="0" w:line="240" w:lineRule="auto"/>
        <w:ind w:left="567" w:hanging="567"/>
        <w:jc w:val="both"/>
        <w:rPr>
          <w:rFonts w:ascii="Times New Roman" w:hAnsi="Times New Roman" w:cs="Times New Roman"/>
          <w:bCs/>
          <w:sz w:val="24"/>
          <w:szCs w:val="24"/>
          <w:lang w:val="en-US"/>
        </w:rPr>
      </w:pPr>
    </w:p>
    <w:p w14:paraId="7670E5FD" w14:textId="3E7E687D" w:rsidR="00515130" w:rsidRPr="00E22B0D" w:rsidRDefault="00515130" w:rsidP="00B53C69">
      <w:pPr>
        <w:spacing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[2</w:t>
      </w:r>
      <w:r w:rsidR="00636187">
        <w:rPr>
          <w:rFonts w:ascii="Times New Roman" w:hAnsi="Times New Roman" w:cs="Times New Roman"/>
          <w:bCs/>
          <w:sz w:val="24"/>
          <w:szCs w:val="24"/>
          <w:lang w:val="en-US"/>
        </w:rPr>
        <w:t>8</w:t>
      </w:r>
      <w:r w:rsidRPr="00E22B0D">
        <w:rPr>
          <w:rFonts w:ascii="Times New Roman" w:hAnsi="Times New Roman" w:cs="Times New Roman"/>
          <w:bCs/>
          <w:sz w:val="24"/>
          <w:szCs w:val="24"/>
          <w:lang w:val="en-US"/>
        </w:rPr>
        <w:t xml:space="preserve">] </w:t>
      </w:r>
      <w:r w:rsidR="00B53C69">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The principles that govern the granting of </w:t>
      </w:r>
      <w:proofErr w:type="spellStart"/>
      <w:r w:rsidRPr="00E22B0D">
        <w:rPr>
          <w:rFonts w:ascii="Times New Roman" w:hAnsi="Times New Roman" w:cs="Times New Roman"/>
          <w:bCs/>
          <w:sz w:val="24"/>
          <w:szCs w:val="24"/>
          <w:lang w:val="en-US"/>
        </w:rPr>
        <w:t>spoliatory</w:t>
      </w:r>
      <w:proofErr w:type="spellEnd"/>
      <w:r w:rsidRPr="00E22B0D">
        <w:rPr>
          <w:rFonts w:ascii="Times New Roman" w:hAnsi="Times New Roman" w:cs="Times New Roman"/>
          <w:bCs/>
          <w:sz w:val="24"/>
          <w:szCs w:val="24"/>
          <w:lang w:val="en-US"/>
        </w:rPr>
        <w:t xml:space="preserve"> relief </w:t>
      </w:r>
      <w:r w:rsidR="007B659A" w:rsidRPr="00E22B0D">
        <w:rPr>
          <w:rFonts w:ascii="Times New Roman" w:hAnsi="Times New Roman" w:cs="Times New Roman"/>
          <w:bCs/>
          <w:sz w:val="24"/>
          <w:szCs w:val="24"/>
          <w:lang w:val="en-US"/>
        </w:rPr>
        <w:t>have been related to</w:t>
      </w:r>
      <w:r w:rsidR="00503AB4" w:rsidRPr="00E22B0D">
        <w:rPr>
          <w:rFonts w:ascii="Times New Roman" w:hAnsi="Times New Roman" w:cs="Times New Roman"/>
          <w:bCs/>
          <w:sz w:val="24"/>
          <w:szCs w:val="24"/>
          <w:lang w:val="en-US"/>
        </w:rPr>
        <w:t xml:space="preserve"> earlier in this judgment</w:t>
      </w:r>
      <w:r w:rsidR="007B659A" w:rsidRPr="00E22B0D">
        <w:rPr>
          <w:rFonts w:ascii="Times New Roman" w:hAnsi="Times New Roman" w:cs="Times New Roman"/>
          <w:bCs/>
          <w:sz w:val="24"/>
          <w:szCs w:val="24"/>
          <w:lang w:val="en-US"/>
        </w:rPr>
        <w:t xml:space="preserve"> where the requirements enunciated in the </w:t>
      </w:r>
      <w:r w:rsidR="007B659A" w:rsidRPr="00E22B0D">
        <w:rPr>
          <w:rFonts w:ascii="Times New Roman" w:hAnsi="Times New Roman" w:cs="Times New Roman"/>
          <w:bCs/>
          <w:i/>
          <w:sz w:val="24"/>
          <w:szCs w:val="24"/>
          <w:lang w:val="en-US"/>
        </w:rPr>
        <w:t>Kama</w:t>
      </w:r>
      <w:r w:rsidR="00503AB4" w:rsidRPr="00E22B0D">
        <w:rPr>
          <w:rFonts w:ascii="Times New Roman" w:hAnsi="Times New Roman" w:cs="Times New Roman"/>
          <w:bCs/>
          <w:i/>
          <w:sz w:val="24"/>
          <w:szCs w:val="24"/>
          <w:lang w:val="en-US"/>
        </w:rPr>
        <w:t>, Botha,</w:t>
      </w:r>
      <w:r w:rsidR="007B659A" w:rsidRPr="00E22B0D">
        <w:rPr>
          <w:rFonts w:ascii="Times New Roman" w:hAnsi="Times New Roman" w:cs="Times New Roman"/>
          <w:bCs/>
          <w:sz w:val="24"/>
          <w:szCs w:val="24"/>
          <w:lang w:val="en-US"/>
        </w:rPr>
        <w:t xml:space="preserve"> </w:t>
      </w:r>
      <w:proofErr w:type="spellStart"/>
      <w:r w:rsidR="007B659A" w:rsidRPr="00E22B0D">
        <w:rPr>
          <w:rFonts w:ascii="Times New Roman" w:hAnsi="Times New Roman" w:cs="Times New Roman"/>
          <w:bCs/>
          <w:i/>
          <w:sz w:val="24"/>
          <w:szCs w:val="24"/>
          <w:lang w:val="en-US"/>
        </w:rPr>
        <w:t>Chisveto</w:t>
      </w:r>
      <w:proofErr w:type="spellEnd"/>
      <w:r w:rsidR="007B659A" w:rsidRPr="00E22B0D">
        <w:rPr>
          <w:rFonts w:ascii="Times New Roman" w:hAnsi="Times New Roman" w:cs="Times New Roman"/>
          <w:bCs/>
          <w:sz w:val="24"/>
          <w:szCs w:val="24"/>
          <w:lang w:val="en-US"/>
        </w:rPr>
        <w:t xml:space="preserve"> cases amongst other case authorities, have been </w:t>
      </w:r>
      <w:r w:rsidR="00AD5F3A" w:rsidRPr="00E22B0D">
        <w:rPr>
          <w:rFonts w:ascii="Times New Roman" w:hAnsi="Times New Roman" w:cs="Times New Roman"/>
          <w:bCs/>
          <w:sz w:val="24"/>
          <w:szCs w:val="24"/>
          <w:lang w:val="en-US"/>
        </w:rPr>
        <w:t>quoted</w:t>
      </w:r>
      <w:r w:rsidR="007B659A" w:rsidRPr="00E22B0D">
        <w:rPr>
          <w:rFonts w:ascii="Times New Roman" w:hAnsi="Times New Roman" w:cs="Times New Roman"/>
          <w:bCs/>
          <w:sz w:val="24"/>
          <w:szCs w:val="24"/>
          <w:lang w:val="en-US"/>
        </w:rPr>
        <w:t xml:space="preserve">. </w:t>
      </w:r>
      <w:r w:rsidR="00B53C69">
        <w:rPr>
          <w:rFonts w:ascii="Times New Roman" w:hAnsi="Times New Roman" w:cs="Times New Roman"/>
          <w:bCs/>
          <w:sz w:val="24"/>
          <w:szCs w:val="24"/>
          <w:lang w:val="en-US"/>
        </w:rPr>
        <w:t xml:space="preserve"> </w:t>
      </w:r>
      <w:r w:rsidR="007B659A" w:rsidRPr="00E22B0D">
        <w:rPr>
          <w:rFonts w:ascii="Times New Roman" w:hAnsi="Times New Roman" w:cs="Times New Roman"/>
          <w:bCs/>
          <w:sz w:val="24"/>
          <w:szCs w:val="24"/>
          <w:lang w:val="en-US"/>
        </w:rPr>
        <w:t xml:space="preserve">The court </w:t>
      </w:r>
      <w:r w:rsidR="007B659A" w:rsidRPr="00E22B0D">
        <w:rPr>
          <w:rFonts w:ascii="Times New Roman" w:hAnsi="Times New Roman" w:cs="Times New Roman"/>
          <w:bCs/>
          <w:i/>
          <w:sz w:val="24"/>
          <w:szCs w:val="24"/>
          <w:lang w:val="en-US"/>
        </w:rPr>
        <w:t>a quo</w:t>
      </w:r>
      <w:r w:rsidR="007B659A" w:rsidRPr="00E22B0D">
        <w:rPr>
          <w:rFonts w:ascii="Times New Roman" w:hAnsi="Times New Roman" w:cs="Times New Roman"/>
          <w:bCs/>
          <w:sz w:val="24"/>
          <w:szCs w:val="24"/>
          <w:lang w:val="en-US"/>
        </w:rPr>
        <w:t xml:space="preserve"> </w:t>
      </w:r>
      <w:r w:rsidR="00C36CF2" w:rsidRPr="00E22B0D">
        <w:rPr>
          <w:rFonts w:ascii="Times New Roman" w:hAnsi="Times New Roman" w:cs="Times New Roman"/>
          <w:bCs/>
          <w:sz w:val="24"/>
          <w:szCs w:val="24"/>
          <w:lang w:val="en-US"/>
        </w:rPr>
        <w:t xml:space="preserve">prematurely and </w:t>
      </w:r>
      <w:r w:rsidR="007B659A" w:rsidRPr="00E22B0D">
        <w:rPr>
          <w:rFonts w:ascii="Times New Roman" w:hAnsi="Times New Roman" w:cs="Times New Roman"/>
          <w:bCs/>
          <w:sz w:val="24"/>
          <w:szCs w:val="24"/>
          <w:lang w:val="en-US"/>
        </w:rPr>
        <w:t xml:space="preserve">erroneously considered the agreements entered into by the parties as determinative of whether or not the appellant had been despoiled by the first and second respondents. </w:t>
      </w:r>
      <w:r w:rsidR="00C36CF2" w:rsidRPr="00E22B0D">
        <w:rPr>
          <w:rFonts w:ascii="Times New Roman" w:hAnsi="Times New Roman" w:cs="Times New Roman"/>
          <w:bCs/>
          <w:sz w:val="24"/>
          <w:szCs w:val="24"/>
          <w:lang w:val="en-US"/>
        </w:rPr>
        <w:t>Notably, i</w:t>
      </w:r>
      <w:r w:rsidR="007B659A" w:rsidRPr="00E22B0D">
        <w:rPr>
          <w:rFonts w:ascii="Times New Roman" w:hAnsi="Times New Roman" w:cs="Times New Roman"/>
          <w:bCs/>
          <w:sz w:val="24"/>
          <w:szCs w:val="24"/>
          <w:lang w:val="en-US"/>
        </w:rPr>
        <w:t>t also was alive</w:t>
      </w:r>
      <w:r w:rsidR="00C36CF2" w:rsidRPr="00E22B0D">
        <w:rPr>
          <w:rFonts w:ascii="Times New Roman" w:hAnsi="Times New Roman" w:cs="Times New Roman"/>
          <w:bCs/>
          <w:sz w:val="24"/>
          <w:szCs w:val="24"/>
          <w:lang w:val="en-US"/>
        </w:rPr>
        <w:t xml:space="preserve"> to the fact</w:t>
      </w:r>
      <w:r w:rsidR="007B659A" w:rsidRPr="00E22B0D">
        <w:rPr>
          <w:rFonts w:ascii="Times New Roman" w:hAnsi="Times New Roman" w:cs="Times New Roman"/>
          <w:bCs/>
          <w:sz w:val="24"/>
          <w:szCs w:val="24"/>
          <w:lang w:val="en-US"/>
        </w:rPr>
        <w:t xml:space="preserve"> that the parties were in dispute regarding those agreements. </w:t>
      </w:r>
      <w:r w:rsidR="00B53C69">
        <w:rPr>
          <w:rFonts w:ascii="Times New Roman" w:hAnsi="Times New Roman" w:cs="Times New Roman"/>
          <w:bCs/>
          <w:sz w:val="24"/>
          <w:szCs w:val="24"/>
          <w:lang w:val="en-US"/>
        </w:rPr>
        <w:t xml:space="preserve"> </w:t>
      </w:r>
      <w:r w:rsidR="007B659A" w:rsidRPr="00E22B0D">
        <w:rPr>
          <w:rFonts w:ascii="Times New Roman" w:hAnsi="Times New Roman" w:cs="Times New Roman"/>
          <w:bCs/>
          <w:sz w:val="24"/>
          <w:szCs w:val="24"/>
          <w:lang w:val="en-US"/>
        </w:rPr>
        <w:t xml:space="preserve">The ongoing dispute relating to these agreements were irrelevant for purposes of the matter that the court </w:t>
      </w:r>
      <w:r w:rsidR="007B659A" w:rsidRPr="00E22B0D">
        <w:rPr>
          <w:rFonts w:ascii="Times New Roman" w:hAnsi="Times New Roman" w:cs="Times New Roman"/>
          <w:bCs/>
          <w:i/>
          <w:sz w:val="24"/>
          <w:szCs w:val="24"/>
          <w:lang w:val="en-US"/>
        </w:rPr>
        <w:t>a quo</w:t>
      </w:r>
      <w:r w:rsidR="007B659A" w:rsidRPr="00E22B0D">
        <w:rPr>
          <w:rFonts w:ascii="Times New Roman" w:hAnsi="Times New Roman" w:cs="Times New Roman"/>
          <w:bCs/>
          <w:sz w:val="24"/>
          <w:szCs w:val="24"/>
          <w:lang w:val="en-US"/>
        </w:rPr>
        <w:t xml:space="preserve"> was seized with. </w:t>
      </w:r>
      <w:r w:rsidR="00B53C69">
        <w:rPr>
          <w:rFonts w:ascii="Times New Roman" w:hAnsi="Times New Roman" w:cs="Times New Roman"/>
          <w:bCs/>
          <w:sz w:val="24"/>
          <w:szCs w:val="24"/>
          <w:lang w:val="en-US"/>
        </w:rPr>
        <w:t xml:space="preserve"> </w:t>
      </w:r>
      <w:r w:rsidR="007B659A" w:rsidRPr="00E22B0D">
        <w:rPr>
          <w:rFonts w:ascii="Times New Roman" w:hAnsi="Times New Roman" w:cs="Times New Roman"/>
          <w:bCs/>
          <w:sz w:val="24"/>
          <w:szCs w:val="24"/>
          <w:lang w:val="en-US"/>
        </w:rPr>
        <w:t xml:space="preserve">We agree with </w:t>
      </w:r>
      <w:r w:rsidR="00B53C69">
        <w:rPr>
          <w:rFonts w:ascii="Times New Roman" w:hAnsi="Times New Roman" w:cs="Times New Roman"/>
          <w:bCs/>
          <w:sz w:val="24"/>
          <w:szCs w:val="24"/>
          <w:lang w:val="en-US"/>
        </w:rPr>
        <w:t xml:space="preserve">                                  </w:t>
      </w:r>
      <w:proofErr w:type="spellStart"/>
      <w:r w:rsidR="007B659A" w:rsidRPr="00E22B0D">
        <w:rPr>
          <w:rFonts w:ascii="Times New Roman" w:hAnsi="Times New Roman" w:cs="Times New Roman"/>
          <w:bCs/>
          <w:sz w:val="24"/>
          <w:szCs w:val="24"/>
          <w:lang w:val="en-US"/>
        </w:rPr>
        <w:t>Mr</w:t>
      </w:r>
      <w:proofErr w:type="spellEnd"/>
      <w:r w:rsidR="007B659A" w:rsidRPr="00E22B0D">
        <w:rPr>
          <w:rFonts w:ascii="Times New Roman" w:hAnsi="Times New Roman" w:cs="Times New Roman"/>
          <w:bCs/>
          <w:sz w:val="24"/>
          <w:szCs w:val="24"/>
          <w:lang w:val="en-US"/>
        </w:rPr>
        <w:t xml:space="preserve"> </w:t>
      </w:r>
      <w:proofErr w:type="spellStart"/>
      <w:r w:rsidR="007B659A" w:rsidRPr="00E22B0D">
        <w:rPr>
          <w:rFonts w:ascii="Times New Roman" w:hAnsi="Times New Roman" w:cs="Times New Roman"/>
          <w:bCs/>
          <w:i/>
          <w:sz w:val="24"/>
          <w:szCs w:val="24"/>
          <w:lang w:val="en-US"/>
        </w:rPr>
        <w:t>Zhuwarara</w:t>
      </w:r>
      <w:proofErr w:type="spellEnd"/>
      <w:r w:rsidR="007B659A" w:rsidRPr="00E22B0D">
        <w:rPr>
          <w:rFonts w:ascii="Times New Roman" w:hAnsi="Times New Roman" w:cs="Times New Roman"/>
          <w:bCs/>
          <w:sz w:val="24"/>
          <w:szCs w:val="24"/>
          <w:lang w:val="en-US"/>
        </w:rPr>
        <w:t xml:space="preserve"> that</w:t>
      </w:r>
      <w:r w:rsidR="00C71C2A" w:rsidRPr="00E22B0D">
        <w:rPr>
          <w:rFonts w:ascii="Times New Roman" w:hAnsi="Times New Roman" w:cs="Times New Roman"/>
          <w:bCs/>
          <w:sz w:val="24"/>
          <w:szCs w:val="24"/>
          <w:lang w:val="en-US"/>
        </w:rPr>
        <w:t xml:space="preserve"> the court</w:t>
      </w:r>
      <w:r w:rsidR="00C71C2A" w:rsidRPr="00E22B0D">
        <w:rPr>
          <w:rFonts w:ascii="Times New Roman" w:hAnsi="Times New Roman" w:cs="Times New Roman"/>
          <w:bCs/>
          <w:i/>
          <w:sz w:val="24"/>
          <w:szCs w:val="24"/>
          <w:lang w:val="en-US"/>
        </w:rPr>
        <w:t xml:space="preserve"> a quo</w:t>
      </w:r>
      <w:r w:rsidR="00C71C2A" w:rsidRPr="00E22B0D">
        <w:rPr>
          <w:rFonts w:ascii="Times New Roman" w:hAnsi="Times New Roman" w:cs="Times New Roman"/>
          <w:bCs/>
          <w:sz w:val="24"/>
          <w:szCs w:val="24"/>
          <w:lang w:val="en-US"/>
        </w:rPr>
        <w:t xml:space="preserve"> conflated </w:t>
      </w:r>
      <w:r w:rsidR="001F0B89" w:rsidRPr="00E22B0D">
        <w:rPr>
          <w:rFonts w:ascii="Times New Roman" w:hAnsi="Times New Roman" w:cs="Times New Roman"/>
          <w:bCs/>
          <w:sz w:val="24"/>
          <w:szCs w:val="24"/>
          <w:lang w:val="en-US"/>
        </w:rPr>
        <w:t>the parties’ contractual rights with the possessory protection</w:t>
      </w:r>
      <w:r w:rsidR="007B659A" w:rsidRPr="00E22B0D">
        <w:rPr>
          <w:rFonts w:ascii="Times New Roman" w:hAnsi="Times New Roman" w:cs="Times New Roman"/>
          <w:bCs/>
          <w:sz w:val="24"/>
          <w:szCs w:val="24"/>
          <w:lang w:val="en-US"/>
        </w:rPr>
        <w:t xml:space="preserve"> </w:t>
      </w:r>
      <w:r w:rsidR="001F0B89" w:rsidRPr="00E22B0D">
        <w:rPr>
          <w:rFonts w:ascii="Times New Roman" w:hAnsi="Times New Roman" w:cs="Times New Roman"/>
          <w:bCs/>
          <w:sz w:val="24"/>
          <w:szCs w:val="24"/>
          <w:lang w:val="en-US"/>
        </w:rPr>
        <w:t>that the appellant was seeking before it.</w:t>
      </w:r>
      <w:r w:rsidRPr="00E22B0D">
        <w:rPr>
          <w:rFonts w:ascii="Times New Roman" w:hAnsi="Times New Roman" w:cs="Times New Roman"/>
          <w:bCs/>
          <w:sz w:val="24"/>
          <w:szCs w:val="24"/>
          <w:lang w:val="en-US"/>
        </w:rPr>
        <w:t xml:space="preserve"> </w:t>
      </w:r>
      <w:r w:rsidR="00B53C69">
        <w:rPr>
          <w:rFonts w:ascii="Times New Roman" w:hAnsi="Times New Roman" w:cs="Times New Roman"/>
          <w:bCs/>
          <w:sz w:val="24"/>
          <w:szCs w:val="24"/>
          <w:lang w:val="en-US"/>
        </w:rPr>
        <w:t xml:space="preserve"> </w:t>
      </w:r>
      <w:r w:rsidR="001F0B89" w:rsidRPr="00E22B0D">
        <w:rPr>
          <w:rFonts w:ascii="Times New Roman" w:hAnsi="Times New Roman" w:cs="Times New Roman"/>
          <w:bCs/>
          <w:sz w:val="24"/>
          <w:szCs w:val="24"/>
          <w:lang w:val="en-US"/>
        </w:rPr>
        <w:t xml:space="preserve">It thereby fell into error. </w:t>
      </w:r>
      <w:r w:rsidR="001F0B89" w:rsidRPr="00E22B0D">
        <w:rPr>
          <w:rFonts w:ascii="Times New Roman" w:hAnsi="Times New Roman" w:cs="Times New Roman"/>
          <w:bCs/>
          <w:sz w:val="24"/>
          <w:szCs w:val="24"/>
          <w:lang w:val="en-US"/>
        </w:rPr>
        <w:lastRenderedPageBreak/>
        <w:t xml:space="preserve">The respondents having left the mine, the appellant was in peaceful and undisturbed possession of it. </w:t>
      </w:r>
      <w:r w:rsidR="00B53C69">
        <w:rPr>
          <w:rFonts w:ascii="Times New Roman" w:hAnsi="Times New Roman" w:cs="Times New Roman"/>
          <w:bCs/>
          <w:sz w:val="24"/>
          <w:szCs w:val="24"/>
          <w:lang w:val="en-US"/>
        </w:rPr>
        <w:t xml:space="preserve"> </w:t>
      </w:r>
      <w:r w:rsidR="001F0B89" w:rsidRPr="00E22B0D">
        <w:rPr>
          <w:rFonts w:ascii="Times New Roman" w:hAnsi="Times New Roman" w:cs="Times New Roman"/>
          <w:bCs/>
          <w:sz w:val="24"/>
          <w:szCs w:val="24"/>
          <w:lang w:val="en-US"/>
        </w:rPr>
        <w:t xml:space="preserve">The respondents’ unilateral return without the appellant’s consent thereto amounted to despoliation of the appellant. </w:t>
      </w:r>
      <w:r w:rsidR="00B53C69">
        <w:rPr>
          <w:rFonts w:ascii="Times New Roman" w:hAnsi="Times New Roman" w:cs="Times New Roman"/>
          <w:bCs/>
          <w:sz w:val="24"/>
          <w:szCs w:val="24"/>
          <w:lang w:val="en-US"/>
        </w:rPr>
        <w:t xml:space="preserve"> </w:t>
      </w:r>
      <w:r w:rsidR="001F0B89" w:rsidRPr="00E22B0D">
        <w:rPr>
          <w:rFonts w:ascii="Times New Roman" w:hAnsi="Times New Roman" w:cs="Times New Roman"/>
          <w:bCs/>
          <w:sz w:val="24"/>
          <w:szCs w:val="24"/>
          <w:lang w:val="en-US"/>
        </w:rPr>
        <w:t xml:space="preserve">Even on the respondents’ version of events, what clearly emerges is that the appellant was despoiled </w:t>
      </w:r>
      <w:r w:rsidR="00C36CF2" w:rsidRPr="00E22B0D">
        <w:rPr>
          <w:rFonts w:ascii="Times New Roman" w:hAnsi="Times New Roman" w:cs="Times New Roman"/>
          <w:bCs/>
          <w:sz w:val="24"/>
          <w:szCs w:val="24"/>
          <w:lang w:val="en-US"/>
        </w:rPr>
        <w:t>when</w:t>
      </w:r>
      <w:r w:rsidR="001F0B89" w:rsidRPr="00E22B0D">
        <w:rPr>
          <w:rFonts w:ascii="Times New Roman" w:hAnsi="Times New Roman" w:cs="Times New Roman"/>
          <w:bCs/>
          <w:sz w:val="24"/>
          <w:szCs w:val="24"/>
          <w:lang w:val="en-US"/>
        </w:rPr>
        <w:t xml:space="preserve"> the respondents</w:t>
      </w:r>
      <w:r w:rsidR="00C36CF2" w:rsidRPr="00E22B0D">
        <w:rPr>
          <w:rFonts w:ascii="Times New Roman" w:hAnsi="Times New Roman" w:cs="Times New Roman"/>
          <w:bCs/>
          <w:sz w:val="24"/>
          <w:szCs w:val="24"/>
          <w:lang w:val="en-US"/>
        </w:rPr>
        <w:t xml:space="preserve"> returned</w:t>
      </w:r>
      <w:r w:rsidR="001F0B89" w:rsidRPr="00E22B0D">
        <w:rPr>
          <w:rFonts w:ascii="Times New Roman" w:hAnsi="Times New Roman" w:cs="Times New Roman"/>
          <w:bCs/>
          <w:sz w:val="24"/>
          <w:szCs w:val="24"/>
          <w:lang w:val="en-US"/>
        </w:rPr>
        <w:t xml:space="preserve"> 17 months after their departure therefrom. </w:t>
      </w:r>
      <w:r w:rsidR="00B53C69">
        <w:rPr>
          <w:rFonts w:ascii="Times New Roman" w:hAnsi="Times New Roman" w:cs="Times New Roman"/>
          <w:bCs/>
          <w:sz w:val="24"/>
          <w:szCs w:val="24"/>
          <w:lang w:val="en-US"/>
        </w:rPr>
        <w:t xml:space="preserve"> </w:t>
      </w:r>
      <w:r w:rsidR="001F0B89" w:rsidRPr="00E22B0D">
        <w:rPr>
          <w:rFonts w:ascii="Times New Roman" w:hAnsi="Times New Roman" w:cs="Times New Roman"/>
          <w:bCs/>
          <w:sz w:val="24"/>
          <w:szCs w:val="24"/>
          <w:lang w:val="en-US"/>
        </w:rPr>
        <w:t>The contractual dispute w</w:t>
      </w:r>
      <w:r w:rsidR="00C36CF2" w:rsidRPr="00E22B0D">
        <w:rPr>
          <w:rFonts w:ascii="Times New Roman" w:hAnsi="Times New Roman" w:cs="Times New Roman"/>
          <w:bCs/>
          <w:sz w:val="24"/>
          <w:szCs w:val="24"/>
          <w:lang w:val="en-US"/>
        </w:rPr>
        <w:t>as</w:t>
      </w:r>
      <w:r w:rsidR="001F0B89" w:rsidRPr="00E22B0D">
        <w:rPr>
          <w:rFonts w:ascii="Times New Roman" w:hAnsi="Times New Roman" w:cs="Times New Roman"/>
          <w:bCs/>
          <w:sz w:val="24"/>
          <w:szCs w:val="24"/>
          <w:lang w:val="en-US"/>
        </w:rPr>
        <w:t xml:space="preserve"> not before the court </w:t>
      </w:r>
      <w:r w:rsidR="001F0B89" w:rsidRPr="00E22B0D">
        <w:rPr>
          <w:rFonts w:ascii="Times New Roman" w:hAnsi="Times New Roman" w:cs="Times New Roman"/>
          <w:bCs/>
          <w:i/>
          <w:sz w:val="24"/>
          <w:szCs w:val="24"/>
          <w:lang w:val="en-US"/>
        </w:rPr>
        <w:t>a quo</w:t>
      </w:r>
      <w:r w:rsidR="001F0B89" w:rsidRPr="00E22B0D">
        <w:rPr>
          <w:rFonts w:ascii="Times New Roman" w:hAnsi="Times New Roman" w:cs="Times New Roman"/>
          <w:bCs/>
          <w:sz w:val="24"/>
          <w:szCs w:val="24"/>
          <w:lang w:val="en-US"/>
        </w:rPr>
        <w:t>.</w:t>
      </w:r>
    </w:p>
    <w:p w14:paraId="1D1E47B0" w14:textId="2341E014" w:rsidR="003C50E2" w:rsidRPr="00E22B0D" w:rsidRDefault="00386DA4" w:rsidP="0060483E">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t>
      </w:r>
      <w:r w:rsidR="00636187">
        <w:rPr>
          <w:rFonts w:ascii="Times New Roman" w:hAnsi="Times New Roman" w:cs="Times New Roman"/>
          <w:bCs/>
          <w:sz w:val="24"/>
          <w:szCs w:val="24"/>
          <w:lang w:val="en-US"/>
        </w:rPr>
        <w:t>29</w:t>
      </w:r>
      <w:r w:rsidR="003C50E2" w:rsidRPr="00E22B0D">
        <w:rPr>
          <w:rFonts w:ascii="Times New Roman" w:hAnsi="Times New Roman" w:cs="Times New Roman"/>
          <w:bCs/>
          <w:sz w:val="24"/>
          <w:szCs w:val="24"/>
          <w:lang w:val="en-US"/>
        </w:rPr>
        <w:t xml:space="preserve">] </w:t>
      </w:r>
      <w:r w:rsidR="00B53C69">
        <w:rPr>
          <w:rFonts w:ascii="Times New Roman" w:hAnsi="Times New Roman" w:cs="Times New Roman"/>
          <w:bCs/>
          <w:sz w:val="24"/>
          <w:szCs w:val="24"/>
          <w:lang w:val="en-US"/>
        </w:rPr>
        <w:tab/>
      </w:r>
      <w:r w:rsidR="00D36167" w:rsidRPr="00E22B0D">
        <w:rPr>
          <w:rFonts w:ascii="Times New Roman" w:hAnsi="Times New Roman" w:cs="Times New Roman"/>
          <w:bCs/>
          <w:sz w:val="24"/>
          <w:szCs w:val="24"/>
          <w:lang w:val="en-US"/>
        </w:rPr>
        <w:t xml:space="preserve">In </w:t>
      </w:r>
      <w:r w:rsidR="00D36167" w:rsidRPr="00E22B0D">
        <w:rPr>
          <w:rFonts w:ascii="Times New Roman" w:hAnsi="Times New Roman" w:cs="Times New Roman"/>
          <w:bCs/>
          <w:i/>
          <w:sz w:val="24"/>
          <w:szCs w:val="24"/>
          <w:lang w:val="en-US"/>
        </w:rPr>
        <w:t>Forrester Estate (</w:t>
      </w:r>
      <w:proofErr w:type="spellStart"/>
      <w:r w:rsidR="00D36167" w:rsidRPr="00E22B0D">
        <w:rPr>
          <w:rFonts w:ascii="Times New Roman" w:hAnsi="Times New Roman" w:cs="Times New Roman"/>
          <w:bCs/>
          <w:i/>
          <w:sz w:val="24"/>
          <w:szCs w:val="24"/>
          <w:lang w:val="en-US"/>
        </w:rPr>
        <w:t>Pvt</w:t>
      </w:r>
      <w:proofErr w:type="spellEnd"/>
      <w:r w:rsidR="00D36167" w:rsidRPr="00E22B0D">
        <w:rPr>
          <w:rFonts w:ascii="Times New Roman" w:hAnsi="Times New Roman" w:cs="Times New Roman"/>
          <w:bCs/>
          <w:i/>
          <w:sz w:val="24"/>
          <w:szCs w:val="24"/>
          <w:lang w:val="en-US"/>
        </w:rPr>
        <w:t xml:space="preserve">) Ltd </w:t>
      </w:r>
      <w:r w:rsidR="00D36167" w:rsidRPr="0060483E">
        <w:rPr>
          <w:rFonts w:ascii="Times New Roman" w:hAnsi="Times New Roman" w:cs="Times New Roman"/>
          <w:bCs/>
          <w:sz w:val="24"/>
          <w:szCs w:val="24"/>
          <w:lang w:val="en-US"/>
        </w:rPr>
        <w:t>v</w:t>
      </w:r>
      <w:r w:rsidR="00D36167" w:rsidRPr="00E22B0D">
        <w:rPr>
          <w:rFonts w:ascii="Times New Roman" w:hAnsi="Times New Roman" w:cs="Times New Roman"/>
          <w:bCs/>
          <w:i/>
          <w:sz w:val="24"/>
          <w:szCs w:val="24"/>
          <w:lang w:val="en-US"/>
        </w:rPr>
        <w:t xml:space="preserve"> </w:t>
      </w:r>
      <w:proofErr w:type="spellStart"/>
      <w:r w:rsidR="00D36167" w:rsidRPr="00E22B0D">
        <w:rPr>
          <w:rFonts w:ascii="Times New Roman" w:hAnsi="Times New Roman" w:cs="Times New Roman"/>
          <w:bCs/>
          <w:i/>
          <w:sz w:val="24"/>
          <w:szCs w:val="24"/>
          <w:lang w:val="en-US"/>
        </w:rPr>
        <w:t>Vengesai</w:t>
      </w:r>
      <w:proofErr w:type="spellEnd"/>
      <w:r w:rsidR="00D36167" w:rsidRPr="00E22B0D">
        <w:rPr>
          <w:rFonts w:ascii="Times New Roman" w:hAnsi="Times New Roman" w:cs="Times New Roman"/>
          <w:bCs/>
          <w:sz w:val="24"/>
          <w:szCs w:val="24"/>
          <w:lang w:val="en-US"/>
        </w:rPr>
        <w:t xml:space="preserve"> 2009 (2) ZLR 128 (H) at 130</w:t>
      </w:r>
      <w:r w:rsidR="0060483E">
        <w:rPr>
          <w:rFonts w:ascii="Times New Roman" w:hAnsi="Times New Roman" w:cs="Times New Roman"/>
          <w:bCs/>
          <w:sz w:val="24"/>
          <w:szCs w:val="24"/>
          <w:lang w:val="en-US"/>
        </w:rPr>
        <w:t xml:space="preserve"> </w:t>
      </w:r>
      <w:r w:rsidR="00D36167" w:rsidRPr="00E22B0D">
        <w:rPr>
          <w:rFonts w:ascii="Times New Roman" w:hAnsi="Times New Roman" w:cs="Times New Roman"/>
          <w:bCs/>
          <w:sz w:val="24"/>
          <w:szCs w:val="24"/>
          <w:lang w:val="en-US"/>
        </w:rPr>
        <w:t>C-D the following was stated:</w:t>
      </w:r>
    </w:p>
    <w:p w14:paraId="184555A8" w14:textId="35A70186" w:rsidR="00D36167" w:rsidRDefault="00D36167" w:rsidP="0060483E">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“A possessor need not have been dispossessed of the whole thing before he is entitled to claim a spoliation order. </w:t>
      </w:r>
      <w:r w:rsidR="0060483E">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Even where he has been deprived of possession of only a part thereof, he is entitled to this relief.”</w:t>
      </w:r>
    </w:p>
    <w:p w14:paraId="0E4624FC" w14:textId="77777777" w:rsidR="004F522B" w:rsidRPr="00E22B0D" w:rsidRDefault="004F522B" w:rsidP="0060483E">
      <w:pPr>
        <w:spacing w:after="0" w:line="240" w:lineRule="auto"/>
        <w:ind w:left="1134"/>
        <w:jc w:val="both"/>
        <w:rPr>
          <w:rFonts w:ascii="Times New Roman" w:hAnsi="Times New Roman" w:cs="Times New Roman"/>
          <w:bCs/>
          <w:sz w:val="24"/>
          <w:szCs w:val="24"/>
          <w:lang w:val="en-US"/>
        </w:rPr>
      </w:pPr>
    </w:p>
    <w:p w14:paraId="62F24FF0" w14:textId="77777777" w:rsidR="0060483E" w:rsidRDefault="0060483E" w:rsidP="0060483E">
      <w:pPr>
        <w:spacing w:after="0" w:line="240" w:lineRule="auto"/>
        <w:ind w:left="720"/>
        <w:jc w:val="both"/>
        <w:rPr>
          <w:rFonts w:ascii="Times New Roman" w:hAnsi="Times New Roman" w:cs="Times New Roman"/>
          <w:bCs/>
          <w:i/>
          <w:sz w:val="24"/>
          <w:szCs w:val="24"/>
          <w:lang w:val="en-US"/>
        </w:rPr>
      </w:pPr>
    </w:p>
    <w:p w14:paraId="4299BB4F" w14:textId="6CD90B1E" w:rsidR="00416F9F" w:rsidRPr="00E22B0D" w:rsidRDefault="00D36167" w:rsidP="0060483E">
      <w:pPr>
        <w:spacing w:after="0" w:line="480" w:lineRule="auto"/>
        <w:ind w:left="567"/>
        <w:jc w:val="both"/>
        <w:rPr>
          <w:rFonts w:ascii="Times New Roman" w:hAnsi="Times New Roman" w:cs="Times New Roman"/>
          <w:bCs/>
          <w:sz w:val="24"/>
          <w:szCs w:val="24"/>
          <w:lang w:val="en-US"/>
        </w:rPr>
      </w:pPr>
      <w:r w:rsidRPr="00E22B0D">
        <w:rPr>
          <w:rFonts w:ascii="Times New Roman" w:hAnsi="Times New Roman" w:cs="Times New Roman"/>
          <w:bCs/>
          <w:i/>
          <w:sz w:val="24"/>
          <w:szCs w:val="24"/>
          <w:lang w:val="en-US"/>
        </w:rPr>
        <w:t>In casu</w:t>
      </w:r>
      <w:r w:rsidRPr="00E22B0D">
        <w:rPr>
          <w:rFonts w:ascii="Times New Roman" w:hAnsi="Times New Roman" w:cs="Times New Roman"/>
          <w:bCs/>
          <w:sz w:val="24"/>
          <w:szCs w:val="24"/>
          <w:lang w:val="en-US"/>
        </w:rPr>
        <w:t xml:space="preserve">, </w:t>
      </w:r>
      <w:r w:rsidR="00416F9F" w:rsidRPr="00E22B0D">
        <w:rPr>
          <w:rFonts w:ascii="Times New Roman" w:hAnsi="Times New Roman" w:cs="Times New Roman"/>
          <w:bCs/>
          <w:sz w:val="24"/>
          <w:szCs w:val="24"/>
          <w:lang w:val="en-US"/>
        </w:rPr>
        <w:t xml:space="preserve">the court </w:t>
      </w:r>
      <w:r w:rsidR="00416F9F" w:rsidRPr="00E22B0D">
        <w:rPr>
          <w:rFonts w:ascii="Times New Roman" w:hAnsi="Times New Roman" w:cs="Times New Roman"/>
          <w:bCs/>
          <w:i/>
          <w:sz w:val="24"/>
          <w:szCs w:val="24"/>
          <w:lang w:val="en-US"/>
        </w:rPr>
        <w:t>a quo</w:t>
      </w:r>
      <w:r w:rsidR="00416F9F" w:rsidRPr="00E22B0D">
        <w:rPr>
          <w:rFonts w:ascii="Times New Roman" w:hAnsi="Times New Roman" w:cs="Times New Roman"/>
          <w:bCs/>
          <w:sz w:val="24"/>
          <w:szCs w:val="24"/>
          <w:lang w:val="en-US"/>
        </w:rPr>
        <w:t xml:space="preserve"> found that the appellant and the first and second respondents had had shared possession of the mine’s milling and mining operations respectively, </w:t>
      </w:r>
      <w:r w:rsidRPr="00E22B0D">
        <w:rPr>
          <w:rFonts w:ascii="Times New Roman" w:hAnsi="Times New Roman" w:cs="Times New Roman"/>
          <w:bCs/>
          <w:sz w:val="24"/>
          <w:szCs w:val="24"/>
          <w:lang w:val="en-US"/>
        </w:rPr>
        <w:t>However, on this authority (</w:t>
      </w:r>
      <w:r w:rsidRPr="00E22B0D">
        <w:rPr>
          <w:rFonts w:ascii="Times New Roman" w:hAnsi="Times New Roman" w:cs="Times New Roman"/>
          <w:bCs/>
          <w:i/>
          <w:sz w:val="24"/>
          <w:szCs w:val="24"/>
          <w:lang w:val="en-US"/>
        </w:rPr>
        <w:t>Forrester</w:t>
      </w:r>
      <w:r w:rsidRPr="00E22B0D">
        <w:rPr>
          <w:rFonts w:ascii="Times New Roman" w:hAnsi="Times New Roman" w:cs="Times New Roman"/>
          <w:bCs/>
          <w:sz w:val="24"/>
          <w:szCs w:val="24"/>
          <w:lang w:val="en-US"/>
        </w:rPr>
        <w:t>), even if the respondents were to be said to have only</w:t>
      </w:r>
      <w:r w:rsidR="00416F9F" w:rsidRPr="00E22B0D">
        <w:rPr>
          <w:rFonts w:ascii="Times New Roman" w:hAnsi="Times New Roman" w:cs="Times New Roman"/>
          <w:bCs/>
          <w:sz w:val="24"/>
          <w:szCs w:val="24"/>
          <w:lang w:val="en-US"/>
        </w:rPr>
        <w:t xml:space="preserve"> returned to their former activity, by their unilateral re-entry onto the mine without the appellant’s consent, they fell </w:t>
      </w:r>
      <w:r w:rsidR="00677FA5">
        <w:rPr>
          <w:rFonts w:ascii="Times New Roman" w:hAnsi="Times New Roman" w:cs="Times New Roman"/>
          <w:bCs/>
          <w:sz w:val="24"/>
          <w:szCs w:val="24"/>
          <w:lang w:val="en-US"/>
        </w:rPr>
        <w:t>a</w:t>
      </w:r>
      <w:r w:rsidR="00416F9F" w:rsidRPr="00E22B0D">
        <w:rPr>
          <w:rFonts w:ascii="Times New Roman" w:hAnsi="Times New Roman" w:cs="Times New Roman"/>
          <w:bCs/>
          <w:sz w:val="24"/>
          <w:szCs w:val="24"/>
          <w:lang w:val="en-US"/>
        </w:rPr>
        <w:t>foul</w:t>
      </w:r>
      <w:r w:rsidR="0084412E" w:rsidRPr="00E22B0D">
        <w:rPr>
          <w:rFonts w:ascii="Times New Roman" w:hAnsi="Times New Roman" w:cs="Times New Roman"/>
          <w:bCs/>
          <w:sz w:val="24"/>
          <w:szCs w:val="24"/>
          <w:lang w:val="en-US"/>
        </w:rPr>
        <w:t xml:space="preserve"> </w:t>
      </w:r>
      <w:r w:rsidR="00416F9F" w:rsidRPr="00E22B0D">
        <w:rPr>
          <w:rFonts w:ascii="Times New Roman" w:hAnsi="Times New Roman" w:cs="Times New Roman"/>
          <w:bCs/>
          <w:sz w:val="24"/>
          <w:szCs w:val="24"/>
          <w:lang w:val="en-US"/>
        </w:rPr>
        <w:t xml:space="preserve">of the law and endowed the appellant with the right to claim the protection afforded by the </w:t>
      </w:r>
      <w:proofErr w:type="spellStart"/>
      <w:r w:rsidR="00416F9F" w:rsidRPr="0060483E">
        <w:rPr>
          <w:rFonts w:ascii="Times New Roman" w:hAnsi="Times New Roman" w:cs="Times New Roman"/>
          <w:bCs/>
          <w:i/>
          <w:iCs/>
          <w:sz w:val="24"/>
          <w:szCs w:val="24"/>
          <w:lang w:val="en-US"/>
        </w:rPr>
        <w:t>mandament</w:t>
      </w:r>
      <w:proofErr w:type="spellEnd"/>
      <w:r w:rsidR="00416F9F" w:rsidRPr="00E22B0D">
        <w:rPr>
          <w:rFonts w:ascii="Times New Roman" w:hAnsi="Times New Roman" w:cs="Times New Roman"/>
          <w:bCs/>
          <w:i/>
          <w:sz w:val="24"/>
          <w:szCs w:val="24"/>
          <w:lang w:val="en-US"/>
        </w:rPr>
        <w:t xml:space="preserve"> van </w:t>
      </w:r>
      <w:proofErr w:type="spellStart"/>
      <w:r w:rsidR="00416F9F" w:rsidRPr="00E22B0D">
        <w:rPr>
          <w:rFonts w:ascii="Times New Roman" w:hAnsi="Times New Roman" w:cs="Times New Roman"/>
          <w:bCs/>
          <w:i/>
          <w:sz w:val="24"/>
          <w:szCs w:val="24"/>
          <w:lang w:val="en-US"/>
        </w:rPr>
        <w:t>spolie</w:t>
      </w:r>
      <w:proofErr w:type="spellEnd"/>
      <w:r w:rsidR="00416F9F" w:rsidRPr="00E22B0D">
        <w:rPr>
          <w:rFonts w:ascii="Times New Roman" w:hAnsi="Times New Roman" w:cs="Times New Roman"/>
          <w:bCs/>
          <w:sz w:val="24"/>
          <w:szCs w:val="24"/>
          <w:lang w:val="en-US"/>
        </w:rPr>
        <w:t>.</w:t>
      </w:r>
      <w:r w:rsidRPr="00E22B0D">
        <w:rPr>
          <w:rFonts w:ascii="Times New Roman" w:hAnsi="Times New Roman" w:cs="Times New Roman"/>
          <w:bCs/>
          <w:sz w:val="24"/>
          <w:szCs w:val="24"/>
          <w:lang w:val="en-US"/>
        </w:rPr>
        <w:t xml:space="preserve"> </w:t>
      </w:r>
    </w:p>
    <w:p w14:paraId="2CF6F949" w14:textId="77777777" w:rsidR="0060483E" w:rsidRDefault="0060483E" w:rsidP="0060483E">
      <w:pPr>
        <w:spacing w:after="0" w:line="240" w:lineRule="auto"/>
        <w:ind w:left="720"/>
        <w:jc w:val="both"/>
        <w:rPr>
          <w:rFonts w:ascii="Times New Roman" w:hAnsi="Times New Roman" w:cs="Times New Roman"/>
          <w:bCs/>
          <w:sz w:val="24"/>
          <w:szCs w:val="24"/>
          <w:lang w:val="en-US"/>
        </w:rPr>
      </w:pPr>
    </w:p>
    <w:p w14:paraId="55AAC61A" w14:textId="3933A199" w:rsidR="00D36167" w:rsidRPr="00E22B0D" w:rsidRDefault="00386DA4" w:rsidP="0060483E">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t>
      </w:r>
      <w:r w:rsidR="00636187">
        <w:rPr>
          <w:rFonts w:ascii="Times New Roman" w:hAnsi="Times New Roman" w:cs="Times New Roman"/>
          <w:bCs/>
          <w:sz w:val="24"/>
          <w:szCs w:val="24"/>
          <w:lang w:val="en-US"/>
        </w:rPr>
        <w:t>30</w:t>
      </w:r>
      <w:r w:rsidR="00416F9F" w:rsidRPr="00E22B0D">
        <w:rPr>
          <w:rFonts w:ascii="Times New Roman" w:hAnsi="Times New Roman" w:cs="Times New Roman"/>
          <w:bCs/>
          <w:sz w:val="24"/>
          <w:szCs w:val="24"/>
          <w:lang w:val="en-US"/>
        </w:rPr>
        <w:t xml:space="preserve">] </w:t>
      </w:r>
      <w:r w:rsidR="0060483E">
        <w:rPr>
          <w:rFonts w:ascii="Times New Roman" w:hAnsi="Times New Roman" w:cs="Times New Roman"/>
          <w:bCs/>
          <w:sz w:val="24"/>
          <w:szCs w:val="24"/>
          <w:lang w:val="en-US"/>
        </w:rPr>
        <w:tab/>
      </w:r>
      <w:r w:rsidR="0000183E" w:rsidRPr="00E22B0D">
        <w:rPr>
          <w:rFonts w:ascii="Times New Roman" w:hAnsi="Times New Roman" w:cs="Times New Roman"/>
          <w:bCs/>
          <w:sz w:val="24"/>
          <w:szCs w:val="24"/>
          <w:lang w:val="en-US"/>
        </w:rPr>
        <w:t>The point is aptly captured in the appellant’s heads of argument that</w:t>
      </w:r>
      <w:r w:rsidR="00D36167" w:rsidRPr="00E22B0D">
        <w:rPr>
          <w:rFonts w:ascii="Times New Roman" w:hAnsi="Times New Roman" w:cs="Times New Roman"/>
          <w:bCs/>
          <w:sz w:val="24"/>
          <w:szCs w:val="24"/>
          <w:lang w:val="en-US"/>
        </w:rPr>
        <w:t xml:space="preserve"> </w:t>
      </w:r>
      <w:r w:rsidR="0000183E" w:rsidRPr="00E22B0D">
        <w:rPr>
          <w:rFonts w:ascii="Times New Roman" w:hAnsi="Times New Roman" w:cs="Times New Roman"/>
          <w:bCs/>
          <w:sz w:val="24"/>
          <w:szCs w:val="24"/>
          <w:lang w:val="en-US"/>
        </w:rPr>
        <w:t xml:space="preserve">with regard to the mode of dispossession, the evidence before the court </w:t>
      </w:r>
      <w:r w:rsidR="0000183E" w:rsidRPr="00E22B0D">
        <w:rPr>
          <w:rFonts w:ascii="Times New Roman" w:hAnsi="Times New Roman" w:cs="Times New Roman"/>
          <w:bCs/>
          <w:i/>
          <w:sz w:val="24"/>
          <w:szCs w:val="24"/>
          <w:lang w:val="en-US"/>
        </w:rPr>
        <w:t>a quo</w:t>
      </w:r>
      <w:r w:rsidR="0000183E" w:rsidRPr="00E22B0D">
        <w:rPr>
          <w:rFonts w:ascii="Times New Roman" w:hAnsi="Times New Roman" w:cs="Times New Roman"/>
          <w:bCs/>
          <w:sz w:val="24"/>
          <w:szCs w:val="24"/>
          <w:lang w:val="en-US"/>
        </w:rPr>
        <w:t xml:space="preserve"> was unequivocal. </w:t>
      </w:r>
      <w:r w:rsidR="0060483E">
        <w:rPr>
          <w:rFonts w:ascii="Times New Roman" w:hAnsi="Times New Roman" w:cs="Times New Roman"/>
          <w:bCs/>
          <w:sz w:val="24"/>
          <w:szCs w:val="24"/>
          <w:lang w:val="en-US"/>
        </w:rPr>
        <w:t xml:space="preserve"> </w:t>
      </w:r>
      <w:r w:rsidR="0000183E" w:rsidRPr="00E22B0D">
        <w:rPr>
          <w:rFonts w:ascii="Times New Roman" w:hAnsi="Times New Roman" w:cs="Times New Roman"/>
          <w:bCs/>
          <w:sz w:val="24"/>
          <w:szCs w:val="24"/>
          <w:lang w:val="en-US"/>
        </w:rPr>
        <w:t xml:space="preserve">The first and second respondents re-entered the mining location unilaterally, without judicial sanction and without the appellant’s consent. </w:t>
      </w:r>
      <w:r w:rsidR="0060483E">
        <w:rPr>
          <w:rFonts w:ascii="Times New Roman" w:hAnsi="Times New Roman" w:cs="Times New Roman"/>
          <w:bCs/>
          <w:sz w:val="24"/>
          <w:szCs w:val="24"/>
          <w:lang w:val="en-US"/>
        </w:rPr>
        <w:t xml:space="preserve"> </w:t>
      </w:r>
      <w:r w:rsidR="0000183E" w:rsidRPr="00E22B0D">
        <w:rPr>
          <w:rFonts w:ascii="Times New Roman" w:hAnsi="Times New Roman" w:cs="Times New Roman"/>
          <w:bCs/>
          <w:sz w:val="24"/>
          <w:szCs w:val="24"/>
          <w:lang w:val="en-US"/>
        </w:rPr>
        <w:t xml:space="preserve">Furthermore, that the timing of their </w:t>
      </w:r>
      <w:r w:rsidR="0060483E">
        <w:rPr>
          <w:rFonts w:ascii="Times New Roman" w:hAnsi="Times New Roman" w:cs="Times New Roman"/>
          <w:bCs/>
          <w:sz w:val="24"/>
          <w:szCs w:val="24"/>
          <w:lang w:val="en-US"/>
        </w:rPr>
        <w:t xml:space="preserve">                    </w:t>
      </w:r>
      <w:r w:rsidR="0000183E" w:rsidRPr="00E22B0D">
        <w:rPr>
          <w:rFonts w:ascii="Times New Roman" w:hAnsi="Times New Roman" w:cs="Times New Roman"/>
          <w:bCs/>
          <w:sz w:val="24"/>
          <w:szCs w:val="24"/>
          <w:lang w:val="en-US"/>
        </w:rPr>
        <w:t xml:space="preserve">re-entry, long after </w:t>
      </w:r>
      <w:r w:rsidR="0084412E" w:rsidRPr="00E22B0D">
        <w:rPr>
          <w:rFonts w:ascii="Times New Roman" w:hAnsi="Times New Roman" w:cs="Times New Roman"/>
          <w:bCs/>
          <w:sz w:val="24"/>
          <w:szCs w:val="24"/>
          <w:lang w:val="en-US"/>
        </w:rPr>
        <w:t xml:space="preserve">their </w:t>
      </w:r>
      <w:r w:rsidR="0000183E" w:rsidRPr="00E22B0D">
        <w:rPr>
          <w:rFonts w:ascii="Times New Roman" w:hAnsi="Times New Roman" w:cs="Times New Roman"/>
          <w:bCs/>
          <w:sz w:val="24"/>
          <w:szCs w:val="24"/>
          <w:lang w:val="en-US"/>
        </w:rPr>
        <w:t>voluntary departure, placed their conduct squarely within the realm of unlawful self-hel</w:t>
      </w:r>
      <w:r w:rsidR="0084412E" w:rsidRPr="00E22B0D">
        <w:rPr>
          <w:rFonts w:ascii="Times New Roman" w:hAnsi="Times New Roman" w:cs="Times New Roman"/>
          <w:bCs/>
          <w:sz w:val="24"/>
          <w:szCs w:val="24"/>
          <w:lang w:val="en-US"/>
        </w:rPr>
        <w:t xml:space="preserve">p. </w:t>
      </w:r>
      <w:r w:rsidR="0060483E">
        <w:rPr>
          <w:rFonts w:ascii="Times New Roman" w:hAnsi="Times New Roman" w:cs="Times New Roman"/>
          <w:bCs/>
          <w:sz w:val="24"/>
          <w:szCs w:val="24"/>
          <w:lang w:val="en-US"/>
        </w:rPr>
        <w:t xml:space="preserve"> </w:t>
      </w:r>
      <w:r w:rsidR="0084412E" w:rsidRPr="00E22B0D">
        <w:rPr>
          <w:rFonts w:ascii="Times New Roman" w:hAnsi="Times New Roman" w:cs="Times New Roman"/>
          <w:bCs/>
          <w:sz w:val="24"/>
          <w:szCs w:val="24"/>
          <w:lang w:val="en-US"/>
        </w:rPr>
        <w:t>Whether the said respondents</w:t>
      </w:r>
      <w:r w:rsidR="0000183E" w:rsidRPr="00E22B0D">
        <w:rPr>
          <w:rFonts w:ascii="Times New Roman" w:hAnsi="Times New Roman" w:cs="Times New Roman"/>
          <w:bCs/>
          <w:sz w:val="24"/>
          <w:szCs w:val="24"/>
          <w:lang w:val="en-US"/>
        </w:rPr>
        <w:t xml:space="preserve"> employed force, stealth or subterfuge is legally immaterial.</w:t>
      </w:r>
      <w:r w:rsidR="00797CE8">
        <w:rPr>
          <w:rFonts w:ascii="Times New Roman" w:hAnsi="Times New Roman" w:cs="Times New Roman"/>
          <w:bCs/>
          <w:sz w:val="24"/>
          <w:szCs w:val="24"/>
          <w:lang w:val="en-US"/>
        </w:rPr>
        <w:t xml:space="preserve">  </w:t>
      </w:r>
      <w:r w:rsidR="001272F5" w:rsidRPr="00E22B0D">
        <w:rPr>
          <w:rFonts w:ascii="Times New Roman" w:hAnsi="Times New Roman" w:cs="Times New Roman"/>
          <w:bCs/>
          <w:sz w:val="24"/>
          <w:szCs w:val="24"/>
          <w:lang w:val="en-US"/>
        </w:rPr>
        <w:t>T</w:t>
      </w:r>
      <w:r w:rsidR="00630C98" w:rsidRPr="00E22B0D">
        <w:rPr>
          <w:rFonts w:ascii="Times New Roman" w:hAnsi="Times New Roman" w:cs="Times New Roman"/>
          <w:bCs/>
          <w:sz w:val="24"/>
          <w:szCs w:val="24"/>
          <w:lang w:val="en-US"/>
        </w:rPr>
        <w:t xml:space="preserve">he facts of this matter </w:t>
      </w:r>
      <w:r w:rsidR="00C36CF2" w:rsidRPr="00E22B0D">
        <w:rPr>
          <w:rFonts w:ascii="Times New Roman" w:hAnsi="Times New Roman" w:cs="Times New Roman"/>
          <w:bCs/>
          <w:sz w:val="24"/>
          <w:szCs w:val="24"/>
          <w:lang w:val="en-US"/>
        </w:rPr>
        <w:t xml:space="preserve">reveal that </w:t>
      </w:r>
      <w:r w:rsidR="00630C98" w:rsidRPr="00E22B0D">
        <w:rPr>
          <w:rFonts w:ascii="Times New Roman" w:hAnsi="Times New Roman" w:cs="Times New Roman"/>
          <w:bCs/>
          <w:sz w:val="24"/>
          <w:szCs w:val="24"/>
          <w:lang w:val="en-US"/>
        </w:rPr>
        <w:t>the said respondents re-entered the mine without the consent of the appellant.</w:t>
      </w:r>
      <w:r w:rsidR="00D36167" w:rsidRPr="00E22B0D">
        <w:rPr>
          <w:rFonts w:ascii="Times New Roman" w:hAnsi="Times New Roman" w:cs="Times New Roman"/>
          <w:bCs/>
          <w:sz w:val="24"/>
          <w:szCs w:val="24"/>
          <w:lang w:val="en-US"/>
        </w:rPr>
        <w:t xml:space="preserve"> </w:t>
      </w:r>
      <w:r w:rsidR="0060483E">
        <w:rPr>
          <w:rFonts w:ascii="Times New Roman" w:hAnsi="Times New Roman" w:cs="Times New Roman"/>
          <w:bCs/>
          <w:sz w:val="24"/>
          <w:szCs w:val="24"/>
          <w:lang w:val="en-US"/>
        </w:rPr>
        <w:t xml:space="preserve"> </w:t>
      </w:r>
      <w:r w:rsidR="00630C98" w:rsidRPr="00E22B0D">
        <w:rPr>
          <w:rFonts w:ascii="Times New Roman" w:hAnsi="Times New Roman" w:cs="Times New Roman"/>
          <w:bCs/>
          <w:sz w:val="24"/>
          <w:szCs w:val="24"/>
          <w:lang w:val="en-US"/>
        </w:rPr>
        <w:t>It th</w:t>
      </w:r>
      <w:r w:rsidR="001272F5">
        <w:rPr>
          <w:rFonts w:ascii="Times New Roman" w:hAnsi="Times New Roman" w:cs="Times New Roman"/>
          <w:bCs/>
          <w:sz w:val="24"/>
          <w:szCs w:val="24"/>
          <w:lang w:val="en-US"/>
        </w:rPr>
        <w:t>erefore</w:t>
      </w:r>
      <w:r w:rsidR="00630C98" w:rsidRPr="00E22B0D">
        <w:rPr>
          <w:rFonts w:ascii="Times New Roman" w:hAnsi="Times New Roman" w:cs="Times New Roman"/>
          <w:bCs/>
          <w:sz w:val="24"/>
          <w:szCs w:val="24"/>
          <w:lang w:val="en-US"/>
        </w:rPr>
        <w:t xml:space="preserve"> follows that the </w:t>
      </w:r>
      <w:r w:rsidR="00630C98" w:rsidRPr="00E22B0D">
        <w:rPr>
          <w:rFonts w:ascii="Times New Roman" w:hAnsi="Times New Roman" w:cs="Times New Roman"/>
          <w:bCs/>
          <w:sz w:val="24"/>
          <w:szCs w:val="24"/>
          <w:lang w:val="en-US"/>
        </w:rPr>
        <w:lastRenderedPageBreak/>
        <w:t xml:space="preserve">court </w:t>
      </w:r>
      <w:r w:rsidR="00630C98" w:rsidRPr="00E22B0D">
        <w:rPr>
          <w:rFonts w:ascii="Times New Roman" w:hAnsi="Times New Roman" w:cs="Times New Roman"/>
          <w:bCs/>
          <w:i/>
          <w:sz w:val="24"/>
          <w:szCs w:val="24"/>
          <w:lang w:val="en-US"/>
        </w:rPr>
        <w:t>a quo</w:t>
      </w:r>
      <w:r w:rsidR="00630C98" w:rsidRPr="00E22B0D">
        <w:rPr>
          <w:rFonts w:ascii="Times New Roman" w:hAnsi="Times New Roman" w:cs="Times New Roman"/>
          <w:bCs/>
          <w:sz w:val="24"/>
          <w:szCs w:val="24"/>
          <w:lang w:val="en-US"/>
        </w:rPr>
        <w:t xml:space="preserve"> erred in</w:t>
      </w:r>
      <w:r w:rsidR="00740617" w:rsidRPr="00E22B0D">
        <w:rPr>
          <w:rFonts w:ascii="Times New Roman" w:hAnsi="Times New Roman" w:cs="Times New Roman"/>
          <w:bCs/>
          <w:sz w:val="24"/>
          <w:szCs w:val="24"/>
          <w:lang w:val="en-US"/>
        </w:rPr>
        <w:t xml:space="preserve"> failing to</w:t>
      </w:r>
      <w:r w:rsidR="00630C98" w:rsidRPr="00E22B0D">
        <w:rPr>
          <w:rFonts w:ascii="Times New Roman" w:hAnsi="Times New Roman" w:cs="Times New Roman"/>
          <w:bCs/>
          <w:sz w:val="24"/>
          <w:szCs w:val="24"/>
          <w:lang w:val="en-US"/>
        </w:rPr>
        <w:t xml:space="preserve"> </w:t>
      </w:r>
      <w:r w:rsidR="00740617" w:rsidRPr="00E22B0D">
        <w:rPr>
          <w:rFonts w:ascii="Times New Roman" w:hAnsi="Times New Roman" w:cs="Times New Roman"/>
          <w:bCs/>
          <w:sz w:val="24"/>
          <w:szCs w:val="24"/>
          <w:lang w:val="en-US"/>
        </w:rPr>
        <w:t>ask</w:t>
      </w:r>
      <w:r w:rsidR="00630C98" w:rsidRPr="00E22B0D">
        <w:rPr>
          <w:rFonts w:ascii="Times New Roman" w:hAnsi="Times New Roman" w:cs="Times New Roman"/>
          <w:bCs/>
          <w:sz w:val="24"/>
          <w:szCs w:val="24"/>
          <w:lang w:val="en-US"/>
        </w:rPr>
        <w:t xml:space="preserve"> the correct legal question</w:t>
      </w:r>
      <w:r w:rsidR="00740617" w:rsidRPr="00E22B0D">
        <w:rPr>
          <w:rFonts w:ascii="Times New Roman" w:hAnsi="Times New Roman" w:cs="Times New Roman"/>
          <w:bCs/>
          <w:sz w:val="24"/>
          <w:szCs w:val="24"/>
          <w:lang w:val="en-US"/>
        </w:rPr>
        <w:t xml:space="preserve">, </w:t>
      </w:r>
      <w:proofErr w:type="spellStart"/>
      <w:r w:rsidR="00740617" w:rsidRPr="008C624B">
        <w:rPr>
          <w:rFonts w:ascii="Times New Roman" w:hAnsi="Times New Roman" w:cs="Times New Roman"/>
          <w:bCs/>
          <w:i/>
          <w:sz w:val="24"/>
          <w:szCs w:val="24"/>
          <w:lang w:val="en-US"/>
        </w:rPr>
        <w:t>viz</w:t>
      </w:r>
      <w:proofErr w:type="spellEnd"/>
      <w:r w:rsidR="00740617" w:rsidRPr="00E22B0D">
        <w:rPr>
          <w:rFonts w:ascii="Times New Roman" w:hAnsi="Times New Roman" w:cs="Times New Roman"/>
          <w:bCs/>
          <w:sz w:val="24"/>
          <w:szCs w:val="24"/>
          <w:lang w:val="en-US"/>
        </w:rPr>
        <w:t>,</w:t>
      </w:r>
      <w:r w:rsidR="00630C98" w:rsidRPr="00E22B0D">
        <w:rPr>
          <w:rFonts w:ascii="Times New Roman" w:hAnsi="Times New Roman" w:cs="Times New Roman"/>
          <w:bCs/>
          <w:sz w:val="24"/>
          <w:szCs w:val="24"/>
          <w:lang w:val="en-US"/>
        </w:rPr>
        <w:t xml:space="preserve"> whether the appellant had been dispossessed without his consent and outside due process.</w:t>
      </w:r>
    </w:p>
    <w:p w14:paraId="6AC2D734" w14:textId="77777777" w:rsidR="0060483E" w:rsidRDefault="0060483E" w:rsidP="0060483E">
      <w:pPr>
        <w:spacing w:after="0" w:line="240" w:lineRule="auto"/>
        <w:ind w:left="720"/>
        <w:jc w:val="both"/>
        <w:rPr>
          <w:rFonts w:ascii="Times New Roman" w:hAnsi="Times New Roman" w:cs="Times New Roman"/>
          <w:bCs/>
          <w:sz w:val="24"/>
          <w:szCs w:val="24"/>
          <w:lang w:val="en-US"/>
        </w:rPr>
      </w:pPr>
    </w:p>
    <w:p w14:paraId="6D6F58AD" w14:textId="3AAC5A58" w:rsidR="00740617" w:rsidRPr="00E22B0D" w:rsidRDefault="00386DA4" w:rsidP="0060483E">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[3</w:t>
      </w:r>
      <w:r w:rsidR="00636187">
        <w:rPr>
          <w:rFonts w:ascii="Times New Roman" w:hAnsi="Times New Roman" w:cs="Times New Roman"/>
          <w:bCs/>
          <w:sz w:val="24"/>
          <w:szCs w:val="24"/>
          <w:lang w:val="en-US"/>
        </w:rPr>
        <w:t>1</w:t>
      </w:r>
      <w:r w:rsidR="00740617" w:rsidRPr="00E22B0D">
        <w:rPr>
          <w:rFonts w:ascii="Times New Roman" w:hAnsi="Times New Roman" w:cs="Times New Roman"/>
          <w:bCs/>
          <w:sz w:val="24"/>
          <w:szCs w:val="24"/>
          <w:lang w:val="en-US"/>
        </w:rPr>
        <w:t xml:space="preserve">] </w:t>
      </w:r>
      <w:r w:rsidR="0060483E">
        <w:rPr>
          <w:rFonts w:ascii="Times New Roman" w:hAnsi="Times New Roman" w:cs="Times New Roman"/>
          <w:bCs/>
          <w:sz w:val="24"/>
          <w:szCs w:val="24"/>
          <w:lang w:val="en-US"/>
        </w:rPr>
        <w:tab/>
      </w:r>
      <w:r w:rsidR="00740617" w:rsidRPr="00E22B0D">
        <w:rPr>
          <w:rFonts w:ascii="Times New Roman" w:hAnsi="Times New Roman" w:cs="Times New Roman"/>
          <w:bCs/>
          <w:sz w:val="24"/>
          <w:szCs w:val="24"/>
          <w:lang w:val="en-US"/>
        </w:rPr>
        <w:t xml:space="preserve">In its judgment, the court </w:t>
      </w:r>
      <w:r w:rsidR="00740617" w:rsidRPr="00E22B0D">
        <w:rPr>
          <w:rFonts w:ascii="Times New Roman" w:hAnsi="Times New Roman" w:cs="Times New Roman"/>
          <w:bCs/>
          <w:i/>
          <w:sz w:val="24"/>
          <w:szCs w:val="24"/>
          <w:lang w:val="en-US"/>
        </w:rPr>
        <w:t>a quo</w:t>
      </w:r>
      <w:r w:rsidR="00740617" w:rsidRPr="00E22B0D">
        <w:rPr>
          <w:rFonts w:ascii="Times New Roman" w:hAnsi="Times New Roman" w:cs="Times New Roman"/>
          <w:bCs/>
          <w:sz w:val="24"/>
          <w:szCs w:val="24"/>
          <w:lang w:val="en-US"/>
        </w:rPr>
        <w:t xml:space="preserve"> stated</w:t>
      </w:r>
      <w:r w:rsidR="003A2120" w:rsidRPr="00E22B0D">
        <w:rPr>
          <w:rFonts w:ascii="Times New Roman" w:hAnsi="Times New Roman" w:cs="Times New Roman"/>
          <w:bCs/>
          <w:sz w:val="24"/>
          <w:szCs w:val="24"/>
          <w:lang w:val="en-US"/>
        </w:rPr>
        <w:t xml:space="preserve"> the following:</w:t>
      </w:r>
    </w:p>
    <w:p w14:paraId="701F25A6" w14:textId="54CD10EF" w:rsidR="003A2120" w:rsidRDefault="003A2120" w:rsidP="008C624B">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“From a reading of the reports and the documents before the court, it seems to me that the parties have co-existed on the ground for some time, but relations deteriorated following the alleged termination of the mining agreements between the applicant and the first and second respondents.</w:t>
      </w:r>
    </w:p>
    <w:p w14:paraId="054EA9B8" w14:textId="77777777" w:rsidR="00BF4B2F" w:rsidRPr="00E22B0D" w:rsidRDefault="00BF4B2F" w:rsidP="008C624B">
      <w:pPr>
        <w:spacing w:after="0" w:line="240" w:lineRule="auto"/>
        <w:ind w:left="1134"/>
        <w:jc w:val="both"/>
        <w:rPr>
          <w:rFonts w:ascii="Times New Roman" w:hAnsi="Times New Roman" w:cs="Times New Roman"/>
          <w:bCs/>
          <w:sz w:val="24"/>
          <w:szCs w:val="24"/>
          <w:lang w:val="en-US"/>
        </w:rPr>
      </w:pPr>
    </w:p>
    <w:p w14:paraId="5A0F8BBF" w14:textId="61D329F7" w:rsidR="003A2120" w:rsidRDefault="003A2120" w:rsidP="003F14C8">
      <w:pPr>
        <w:spacing w:after="0" w:line="240" w:lineRule="auto"/>
        <w:ind w:firstLine="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t>
      </w:r>
    </w:p>
    <w:p w14:paraId="35D1B822" w14:textId="77777777" w:rsidR="00BF4B2F" w:rsidRPr="00E22B0D" w:rsidRDefault="00BF4B2F" w:rsidP="003F14C8">
      <w:pPr>
        <w:spacing w:after="0" w:line="240" w:lineRule="auto"/>
        <w:ind w:firstLine="1134"/>
        <w:jc w:val="both"/>
        <w:rPr>
          <w:rFonts w:ascii="Times New Roman" w:hAnsi="Times New Roman" w:cs="Times New Roman"/>
          <w:bCs/>
          <w:sz w:val="24"/>
          <w:szCs w:val="24"/>
          <w:lang w:val="en-US"/>
        </w:rPr>
      </w:pPr>
    </w:p>
    <w:p w14:paraId="7CFDC663" w14:textId="4EAE9626" w:rsidR="003A2120" w:rsidRPr="00E22B0D" w:rsidRDefault="003A2120" w:rsidP="003F14C8">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What is also clear is that the applicant and the first and second respondents have all been in possession of the mine through their representatives at the same time. </w:t>
      </w:r>
      <w:r w:rsidR="00D53AA9">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 xml:space="preserve">There is a contractual dispute arising from the mining agreements between the applicant and the first and second respondents that requires urgent attention. </w:t>
      </w:r>
      <w:r w:rsidR="007777B9">
        <w:rPr>
          <w:rFonts w:ascii="Times New Roman" w:hAnsi="Times New Roman" w:cs="Times New Roman"/>
          <w:bCs/>
          <w:sz w:val="24"/>
          <w:szCs w:val="24"/>
          <w:lang w:val="en-US"/>
        </w:rPr>
        <w:t xml:space="preserve"> </w:t>
      </w:r>
      <w:r w:rsidRPr="00E22B0D">
        <w:rPr>
          <w:rFonts w:ascii="Times New Roman" w:hAnsi="Times New Roman" w:cs="Times New Roman"/>
          <w:bCs/>
          <w:sz w:val="24"/>
          <w:szCs w:val="24"/>
          <w:u w:val="single"/>
          <w:lang w:val="en-US"/>
        </w:rPr>
        <w:t>That contractual dispute, and the fact that the first and second respondents claim rights emanating from their mining agreements with the applicant, has effectively clouded the applicant’s claims of unlawful dispossession at the</w:t>
      </w:r>
      <w:r w:rsidR="007777B9">
        <w:rPr>
          <w:rFonts w:ascii="Times New Roman" w:hAnsi="Times New Roman" w:cs="Times New Roman"/>
          <w:bCs/>
          <w:sz w:val="24"/>
          <w:szCs w:val="24"/>
          <w:u w:val="single"/>
          <w:lang w:val="en-US"/>
        </w:rPr>
        <w:t xml:space="preserve"> hands of the said respondents.  </w:t>
      </w:r>
      <w:r w:rsidRPr="00E22B0D">
        <w:rPr>
          <w:rFonts w:ascii="Times New Roman" w:hAnsi="Times New Roman" w:cs="Times New Roman"/>
          <w:bCs/>
          <w:sz w:val="24"/>
          <w:szCs w:val="24"/>
          <w:u w:val="single"/>
          <w:lang w:val="en-US"/>
        </w:rPr>
        <w:t xml:space="preserve">The court found no evidence of the alleged unlawful dispossession of the applicant by the respondents. </w:t>
      </w:r>
      <w:r w:rsidR="007777B9">
        <w:rPr>
          <w:rFonts w:ascii="Times New Roman" w:hAnsi="Times New Roman" w:cs="Times New Roman"/>
          <w:bCs/>
          <w:sz w:val="24"/>
          <w:szCs w:val="24"/>
          <w:u w:val="single"/>
          <w:lang w:val="en-US"/>
        </w:rPr>
        <w:t xml:space="preserve"> </w:t>
      </w:r>
      <w:r w:rsidRPr="00E22B0D">
        <w:rPr>
          <w:rFonts w:ascii="Times New Roman" w:hAnsi="Times New Roman" w:cs="Times New Roman"/>
          <w:bCs/>
          <w:sz w:val="24"/>
          <w:szCs w:val="24"/>
          <w:u w:val="single"/>
          <w:lang w:val="en-US"/>
        </w:rPr>
        <w:t>And as I have already noted, what is evident is that there is a live contractual dispute emanating from the mining agreements which the applicant claims to have terminated.</w:t>
      </w:r>
    </w:p>
    <w:p w14:paraId="1949AC50" w14:textId="77777777" w:rsidR="008C624B" w:rsidRDefault="008C624B" w:rsidP="003F14C8">
      <w:pPr>
        <w:spacing w:after="0" w:line="240" w:lineRule="auto"/>
        <w:ind w:left="1134"/>
        <w:jc w:val="both"/>
        <w:rPr>
          <w:rFonts w:ascii="Times New Roman" w:hAnsi="Times New Roman" w:cs="Times New Roman"/>
          <w:bCs/>
          <w:sz w:val="24"/>
          <w:szCs w:val="24"/>
          <w:lang w:val="en-US"/>
        </w:rPr>
      </w:pPr>
    </w:p>
    <w:p w14:paraId="675FD503" w14:textId="1D1F06D2" w:rsidR="003A2120" w:rsidRPr="00E22B0D" w:rsidRDefault="003A2120" w:rsidP="003F14C8">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For the foregoing reasons the court determines that the applicant has failed to show that he was unlawfully dispossessed of the mine by th</w:t>
      </w:r>
      <w:r w:rsidR="007777B9">
        <w:rPr>
          <w:rFonts w:ascii="Times New Roman" w:hAnsi="Times New Roman" w:cs="Times New Roman"/>
          <w:bCs/>
          <w:sz w:val="24"/>
          <w:szCs w:val="24"/>
          <w:lang w:val="en-US"/>
        </w:rPr>
        <w:t xml:space="preserve">e first and second respondents.  </w:t>
      </w:r>
      <w:r w:rsidRPr="00E22B0D">
        <w:rPr>
          <w:rFonts w:ascii="Times New Roman" w:hAnsi="Times New Roman" w:cs="Times New Roman"/>
          <w:bCs/>
          <w:sz w:val="24"/>
          <w:szCs w:val="24"/>
          <w:lang w:val="en-US"/>
        </w:rPr>
        <w:t>The application is therefore devoid of merit.”</w:t>
      </w:r>
      <w:r w:rsidR="007B659A" w:rsidRPr="00E22B0D">
        <w:rPr>
          <w:rFonts w:ascii="Times New Roman" w:hAnsi="Times New Roman" w:cs="Times New Roman"/>
          <w:bCs/>
          <w:sz w:val="24"/>
          <w:szCs w:val="24"/>
          <w:lang w:val="en-US"/>
        </w:rPr>
        <w:t xml:space="preserve"> (</w:t>
      </w:r>
      <w:r w:rsidR="00BF4B2F" w:rsidRPr="00E22B0D">
        <w:rPr>
          <w:rFonts w:ascii="Times New Roman" w:hAnsi="Times New Roman" w:cs="Times New Roman"/>
          <w:bCs/>
          <w:sz w:val="24"/>
          <w:szCs w:val="24"/>
          <w:lang w:val="en-US"/>
        </w:rPr>
        <w:t>The</w:t>
      </w:r>
      <w:r w:rsidR="007B659A" w:rsidRPr="00E22B0D">
        <w:rPr>
          <w:rFonts w:ascii="Times New Roman" w:hAnsi="Times New Roman" w:cs="Times New Roman"/>
          <w:bCs/>
          <w:sz w:val="24"/>
          <w:szCs w:val="24"/>
          <w:lang w:val="en-US"/>
        </w:rPr>
        <w:t xml:space="preserve"> underlining is added)</w:t>
      </w:r>
    </w:p>
    <w:p w14:paraId="2E4F6855" w14:textId="77777777" w:rsidR="007777B9" w:rsidRDefault="007777B9" w:rsidP="007777B9">
      <w:pPr>
        <w:spacing w:after="0" w:line="240" w:lineRule="auto"/>
        <w:ind w:left="720"/>
        <w:jc w:val="both"/>
        <w:rPr>
          <w:rFonts w:ascii="Times New Roman" w:hAnsi="Times New Roman" w:cs="Times New Roman"/>
          <w:bCs/>
          <w:sz w:val="24"/>
          <w:szCs w:val="24"/>
          <w:lang w:val="en-US"/>
        </w:rPr>
      </w:pPr>
    </w:p>
    <w:p w14:paraId="3A642ABE" w14:textId="77777777" w:rsidR="008C624B" w:rsidRDefault="008C624B" w:rsidP="008C624B">
      <w:pPr>
        <w:spacing w:after="0" w:line="240" w:lineRule="auto"/>
        <w:ind w:left="567"/>
        <w:jc w:val="both"/>
        <w:rPr>
          <w:rFonts w:ascii="Times New Roman" w:hAnsi="Times New Roman" w:cs="Times New Roman"/>
          <w:bCs/>
          <w:sz w:val="24"/>
          <w:szCs w:val="24"/>
          <w:lang w:val="en-US"/>
        </w:rPr>
      </w:pPr>
    </w:p>
    <w:p w14:paraId="12168540" w14:textId="0F8069F4" w:rsidR="00C36CF2" w:rsidRPr="00E22B0D" w:rsidRDefault="00C36CF2" w:rsidP="007777B9">
      <w:pPr>
        <w:spacing w:line="480" w:lineRule="auto"/>
        <w:ind w:left="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It would seem to me that what may have been clouded was not the appellant’s claim of unlawful dispossession but the court’s lenses for discerning the claim that it was seized with.</w:t>
      </w:r>
    </w:p>
    <w:p w14:paraId="5BC20BF1" w14:textId="4648CB0B" w:rsidR="00386DA4" w:rsidRPr="00E22B0D" w:rsidRDefault="00C36CF2" w:rsidP="00DF1E55">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[3</w:t>
      </w:r>
      <w:r w:rsidR="00636187">
        <w:rPr>
          <w:rFonts w:ascii="Times New Roman" w:hAnsi="Times New Roman" w:cs="Times New Roman"/>
          <w:bCs/>
          <w:sz w:val="24"/>
          <w:szCs w:val="24"/>
          <w:lang w:val="en-US"/>
        </w:rPr>
        <w:t>2</w:t>
      </w:r>
      <w:r w:rsidRPr="00E22B0D">
        <w:rPr>
          <w:rFonts w:ascii="Times New Roman" w:hAnsi="Times New Roman" w:cs="Times New Roman"/>
          <w:bCs/>
          <w:sz w:val="24"/>
          <w:szCs w:val="24"/>
          <w:lang w:val="en-US"/>
        </w:rPr>
        <w:t>]</w:t>
      </w:r>
      <w:r w:rsidR="00CC003D" w:rsidRPr="00E22B0D">
        <w:rPr>
          <w:rFonts w:ascii="Times New Roman" w:hAnsi="Times New Roman" w:cs="Times New Roman"/>
          <w:bCs/>
          <w:sz w:val="24"/>
          <w:szCs w:val="24"/>
          <w:lang w:val="en-US"/>
        </w:rPr>
        <w:t xml:space="preserve"> </w:t>
      </w:r>
      <w:r w:rsidR="007777B9">
        <w:rPr>
          <w:rFonts w:ascii="Times New Roman" w:hAnsi="Times New Roman" w:cs="Times New Roman"/>
          <w:bCs/>
          <w:sz w:val="24"/>
          <w:szCs w:val="24"/>
          <w:lang w:val="en-US"/>
        </w:rPr>
        <w:tab/>
      </w:r>
      <w:r w:rsidR="003A2120" w:rsidRPr="00E22B0D">
        <w:rPr>
          <w:rFonts w:ascii="Times New Roman" w:hAnsi="Times New Roman" w:cs="Times New Roman"/>
          <w:bCs/>
          <w:sz w:val="24"/>
          <w:szCs w:val="24"/>
          <w:lang w:val="en-US"/>
        </w:rPr>
        <w:t xml:space="preserve">Notably, earlier in the judgment, the court made reference to </w:t>
      </w:r>
      <w:proofErr w:type="spellStart"/>
      <w:r w:rsidR="003A2120" w:rsidRPr="00E22B0D">
        <w:rPr>
          <w:rFonts w:ascii="Times New Roman" w:hAnsi="Times New Roman" w:cs="Times New Roman"/>
          <w:bCs/>
          <w:sz w:val="24"/>
          <w:szCs w:val="24"/>
          <w:lang w:val="en-US"/>
        </w:rPr>
        <w:t>Mr</w:t>
      </w:r>
      <w:proofErr w:type="spellEnd"/>
      <w:r w:rsidR="003A2120" w:rsidRPr="00E22B0D">
        <w:rPr>
          <w:rFonts w:ascii="Times New Roman" w:hAnsi="Times New Roman" w:cs="Times New Roman"/>
          <w:bCs/>
          <w:sz w:val="24"/>
          <w:szCs w:val="24"/>
          <w:lang w:val="en-US"/>
        </w:rPr>
        <w:t xml:space="preserve"> </w:t>
      </w:r>
      <w:proofErr w:type="spellStart"/>
      <w:r w:rsidR="003A2120" w:rsidRPr="00E22B0D">
        <w:rPr>
          <w:rFonts w:ascii="Times New Roman" w:hAnsi="Times New Roman" w:cs="Times New Roman"/>
          <w:bCs/>
          <w:i/>
          <w:sz w:val="24"/>
          <w:szCs w:val="24"/>
          <w:lang w:val="en-US"/>
        </w:rPr>
        <w:t>Zhuwarara’</w:t>
      </w:r>
      <w:r w:rsidR="003A2120" w:rsidRPr="00E22B0D">
        <w:rPr>
          <w:rFonts w:ascii="Times New Roman" w:hAnsi="Times New Roman" w:cs="Times New Roman"/>
          <w:bCs/>
          <w:sz w:val="24"/>
          <w:szCs w:val="24"/>
          <w:lang w:val="en-US"/>
        </w:rPr>
        <w:t>s</w:t>
      </w:r>
      <w:proofErr w:type="spellEnd"/>
      <w:r w:rsidR="003A2120" w:rsidRPr="00E22B0D">
        <w:rPr>
          <w:rFonts w:ascii="Times New Roman" w:hAnsi="Times New Roman" w:cs="Times New Roman"/>
          <w:bCs/>
          <w:sz w:val="24"/>
          <w:szCs w:val="24"/>
          <w:lang w:val="en-US"/>
        </w:rPr>
        <w:t xml:space="preserve"> submission</w:t>
      </w:r>
      <w:r w:rsidR="0037250A" w:rsidRPr="00E22B0D">
        <w:rPr>
          <w:rFonts w:ascii="Times New Roman" w:hAnsi="Times New Roman" w:cs="Times New Roman"/>
          <w:bCs/>
          <w:sz w:val="24"/>
          <w:szCs w:val="24"/>
          <w:lang w:val="en-US"/>
        </w:rPr>
        <w:t xml:space="preserve"> on the merits of the matter when he drew its attention to the concession in para 18.1 of the opposing affidavit in which it was stated that the said respondents had left the mine as far back as July 2023 only to return on or about 20 December 2024. </w:t>
      </w:r>
      <w:r w:rsidR="00DF1E55">
        <w:rPr>
          <w:rFonts w:ascii="Times New Roman" w:hAnsi="Times New Roman" w:cs="Times New Roman"/>
          <w:bCs/>
          <w:sz w:val="24"/>
          <w:szCs w:val="24"/>
          <w:lang w:val="en-US"/>
        </w:rPr>
        <w:t xml:space="preserve"> </w:t>
      </w:r>
      <w:r w:rsidR="0037250A" w:rsidRPr="00E22B0D">
        <w:rPr>
          <w:rFonts w:ascii="Times New Roman" w:hAnsi="Times New Roman" w:cs="Times New Roman"/>
          <w:bCs/>
          <w:sz w:val="24"/>
          <w:szCs w:val="24"/>
          <w:lang w:val="en-US"/>
        </w:rPr>
        <w:t xml:space="preserve">Counsel submitted that during the period when they </w:t>
      </w:r>
      <w:r w:rsidR="00CC003D" w:rsidRPr="00E22B0D">
        <w:rPr>
          <w:rFonts w:ascii="Times New Roman" w:hAnsi="Times New Roman" w:cs="Times New Roman"/>
          <w:bCs/>
          <w:sz w:val="24"/>
          <w:szCs w:val="24"/>
          <w:lang w:val="en-US"/>
        </w:rPr>
        <w:t>had</w:t>
      </w:r>
      <w:r w:rsidR="0037250A" w:rsidRPr="00E22B0D">
        <w:rPr>
          <w:rFonts w:ascii="Times New Roman" w:hAnsi="Times New Roman" w:cs="Times New Roman"/>
          <w:bCs/>
          <w:sz w:val="24"/>
          <w:szCs w:val="24"/>
          <w:lang w:val="en-US"/>
        </w:rPr>
        <w:t xml:space="preserve"> admittedly left the mine, the appellant enjoyed peaceful and undisturbed possession thereof. </w:t>
      </w:r>
      <w:r w:rsidR="00DF1E55">
        <w:rPr>
          <w:rFonts w:ascii="Times New Roman" w:hAnsi="Times New Roman" w:cs="Times New Roman"/>
          <w:bCs/>
          <w:sz w:val="24"/>
          <w:szCs w:val="24"/>
          <w:lang w:val="en-US"/>
        </w:rPr>
        <w:t xml:space="preserve"> </w:t>
      </w:r>
      <w:r w:rsidR="0037250A" w:rsidRPr="00E22B0D">
        <w:rPr>
          <w:rFonts w:ascii="Times New Roman" w:hAnsi="Times New Roman" w:cs="Times New Roman"/>
          <w:bCs/>
          <w:sz w:val="24"/>
          <w:szCs w:val="24"/>
          <w:lang w:val="en-US"/>
        </w:rPr>
        <w:t xml:space="preserve">The court </w:t>
      </w:r>
      <w:r w:rsidR="0037250A" w:rsidRPr="00E22B0D">
        <w:rPr>
          <w:rFonts w:ascii="Times New Roman" w:hAnsi="Times New Roman" w:cs="Times New Roman"/>
          <w:bCs/>
          <w:i/>
          <w:sz w:val="24"/>
          <w:szCs w:val="24"/>
          <w:lang w:val="en-US"/>
        </w:rPr>
        <w:t>a quo</w:t>
      </w:r>
      <w:r w:rsidR="0037250A" w:rsidRPr="00E22B0D">
        <w:rPr>
          <w:rFonts w:ascii="Times New Roman" w:hAnsi="Times New Roman" w:cs="Times New Roman"/>
          <w:bCs/>
          <w:sz w:val="24"/>
          <w:szCs w:val="24"/>
          <w:lang w:val="en-US"/>
        </w:rPr>
        <w:t xml:space="preserve"> also referred to counsel’s </w:t>
      </w:r>
      <w:r w:rsidR="0037250A" w:rsidRPr="00E22B0D">
        <w:rPr>
          <w:rFonts w:ascii="Times New Roman" w:hAnsi="Times New Roman" w:cs="Times New Roman"/>
          <w:bCs/>
          <w:sz w:val="24"/>
          <w:szCs w:val="24"/>
          <w:lang w:val="en-US"/>
        </w:rPr>
        <w:lastRenderedPageBreak/>
        <w:t xml:space="preserve">submission that the report prepared by one </w:t>
      </w:r>
      <w:proofErr w:type="spellStart"/>
      <w:r w:rsidR="0037250A" w:rsidRPr="00E22B0D">
        <w:rPr>
          <w:rFonts w:ascii="Times New Roman" w:hAnsi="Times New Roman" w:cs="Times New Roman"/>
          <w:bCs/>
          <w:sz w:val="24"/>
          <w:szCs w:val="24"/>
          <w:lang w:val="en-US"/>
        </w:rPr>
        <w:t>Mr</w:t>
      </w:r>
      <w:proofErr w:type="spellEnd"/>
      <w:r w:rsidR="0037250A" w:rsidRPr="00E22B0D">
        <w:rPr>
          <w:rFonts w:ascii="Times New Roman" w:hAnsi="Times New Roman" w:cs="Times New Roman"/>
          <w:bCs/>
          <w:sz w:val="24"/>
          <w:szCs w:val="24"/>
          <w:lang w:val="en-US"/>
        </w:rPr>
        <w:t xml:space="preserve"> </w:t>
      </w:r>
      <w:proofErr w:type="spellStart"/>
      <w:r w:rsidR="0037250A" w:rsidRPr="00DF1E55">
        <w:rPr>
          <w:rFonts w:ascii="Times New Roman" w:hAnsi="Times New Roman" w:cs="Times New Roman"/>
          <w:bCs/>
          <w:i/>
          <w:sz w:val="24"/>
          <w:szCs w:val="24"/>
          <w:lang w:val="en-US"/>
        </w:rPr>
        <w:t>Chimunoko</w:t>
      </w:r>
      <w:proofErr w:type="spellEnd"/>
      <w:r w:rsidR="0037250A" w:rsidRPr="00E22B0D">
        <w:rPr>
          <w:rFonts w:ascii="Times New Roman" w:hAnsi="Times New Roman" w:cs="Times New Roman"/>
          <w:bCs/>
          <w:sz w:val="24"/>
          <w:szCs w:val="24"/>
          <w:lang w:val="en-US"/>
        </w:rPr>
        <w:t xml:space="preserve"> who was representing the third and fourth respondents, stated that the mining side of the mine was under the security personnel of the first respondent, which personnel was under instructions to bar entry by any person other than the first respondent’s employees. </w:t>
      </w:r>
      <w:r w:rsidR="00DF1E55">
        <w:rPr>
          <w:rFonts w:ascii="Times New Roman" w:hAnsi="Times New Roman" w:cs="Times New Roman"/>
          <w:bCs/>
          <w:sz w:val="24"/>
          <w:szCs w:val="24"/>
          <w:lang w:val="en-US"/>
        </w:rPr>
        <w:t xml:space="preserve"> </w:t>
      </w:r>
      <w:r w:rsidR="0037250A" w:rsidRPr="00E22B0D">
        <w:rPr>
          <w:rFonts w:ascii="Times New Roman" w:hAnsi="Times New Roman" w:cs="Times New Roman"/>
          <w:bCs/>
          <w:sz w:val="24"/>
          <w:szCs w:val="24"/>
          <w:lang w:val="en-US"/>
        </w:rPr>
        <w:t>According to counsel, that also confirmed that the first and second respondents had forcibly taken possession of the mine.</w:t>
      </w:r>
      <w:r w:rsidR="00386DA4" w:rsidRPr="00E22B0D">
        <w:rPr>
          <w:rFonts w:ascii="Times New Roman" w:hAnsi="Times New Roman" w:cs="Times New Roman"/>
          <w:bCs/>
          <w:sz w:val="24"/>
          <w:szCs w:val="24"/>
          <w:lang w:val="en-US"/>
        </w:rPr>
        <w:t xml:space="preserve"> For ease of reference, the said para 18.1 is quoted, </w:t>
      </w:r>
      <w:r w:rsidR="00386DA4" w:rsidRPr="00E22B0D">
        <w:rPr>
          <w:rFonts w:ascii="Times New Roman" w:hAnsi="Times New Roman" w:cs="Times New Roman"/>
          <w:bCs/>
          <w:i/>
          <w:sz w:val="24"/>
          <w:szCs w:val="24"/>
          <w:lang w:val="en-US"/>
        </w:rPr>
        <w:t>inter alia</w:t>
      </w:r>
      <w:r w:rsidR="00386DA4" w:rsidRPr="00E22B0D">
        <w:rPr>
          <w:rFonts w:ascii="Times New Roman" w:hAnsi="Times New Roman" w:cs="Times New Roman"/>
          <w:bCs/>
          <w:sz w:val="24"/>
          <w:szCs w:val="24"/>
          <w:lang w:val="en-US"/>
        </w:rPr>
        <w:t>, in para [2</w:t>
      </w:r>
      <w:r w:rsidR="00CC003D" w:rsidRPr="00E22B0D">
        <w:rPr>
          <w:rFonts w:ascii="Times New Roman" w:hAnsi="Times New Roman" w:cs="Times New Roman"/>
          <w:bCs/>
          <w:sz w:val="24"/>
          <w:szCs w:val="24"/>
          <w:lang w:val="en-US"/>
        </w:rPr>
        <w:t>7</w:t>
      </w:r>
      <w:r w:rsidR="00386DA4" w:rsidRPr="00E22B0D">
        <w:rPr>
          <w:rFonts w:ascii="Times New Roman" w:hAnsi="Times New Roman" w:cs="Times New Roman"/>
          <w:bCs/>
          <w:sz w:val="24"/>
          <w:szCs w:val="24"/>
          <w:lang w:val="en-US"/>
        </w:rPr>
        <w:t xml:space="preserve">] above. </w:t>
      </w:r>
      <w:r w:rsidR="003A2120" w:rsidRPr="00E22B0D">
        <w:rPr>
          <w:rFonts w:ascii="Times New Roman" w:hAnsi="Times New Roman" w:cs="Times New Roman"/>
          <w:bCs/>
          <w:sz w:val="24"/>
          <w:szCs w:val="24"/>
          <w:lang w:val="en-US"/>
        </w:rPr>
        <w:t xml:space="preserve"> </w:t>
      </w:r>
    </w:p>
    <w:p w14:paraId="359FE71C" w14:textId="77777777" w:rsidR="00DF1E55" w:rsidRDefault="00DF1E55" w:rsidP="00DF1E55">
      <w:pPr>
        <w:spacing w:after="0" w:line="240" w:lineRule="auto"/>
        <w:ind w:left="720"/>
        <w:jc w:val="both"/>
        <w:rPr>
          <w:rFonts w:ascii="Times New Roman" w:hAnsi="Times New Roman" w:cs="Times New Roman"/>
          <w:bCs/>
          <w:sz w:val="24"/>
          <w:szCs w:val="24"/>
          <w:lang w:val="en-US"/>
        </w:rPr>
      </w:pPr>
    </w:p>
    <w:p w14:paraId="4287D1D2" w14:textId="79F521FE" w:rsidR="00386DA4" w:rsidRPr="00E22B0D" w:rsidRDefault="00386DA4" w:rsidP="00DF1E55">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[3</w:t>
      </w:r>
      <w:r w:rsidR="00636187">
        <w:rPr>
          <w:rFonts w:ascii="Times New Roman" w:hAnsi="Times New Roman" w:cs="Times New Roman"/>
          <w:bCs/>
          <w:sz w:val="24"/>
          <w:szCs w:val="24"/>
          <w:lang w:val="en-US"/>
        </w:rPr>
        <w:t>3</w:t>
      </w:r>
      <w:r w:rsidRPr="00E22B0D">
        <w:rPr>
          <w:rFonts w:ascii="Times New Roman" w:hAnsi="Times New Roman" w:cs="Times New Roman"/>
          <w:bCs/>
          <w:sz w:val="24"/>
          <w:szCs w:val="24"/>
          <w:lang w:val="en-US"/>
        </w:rPr>
        <w:t xml:space="preserve">] </w:t>
      </w:r>
      <w:r w:rsidR="00DF1E55">
        <w:rPr>
          <w:rFonts w:ascii="Times New Roman" w:hAnsi="Times New Roman" w:cs="Times New Roman"/>
          <w:bCs/>
          <w:sz w:val="24"/>
          <w:szCs w:val="24"/>
          <w:lang w:val="en-US"/>
        </w:rPr>
        <w:tab/>
      </w:r>
      <w:r w:rsidR="00CC003D" w:rsidRPr="00E22B0D">
        <w:rPr>
          <w:rFonts w:ascii="Times New Roman" w:hAnsi="Times New Roman" w:cs="Times New Roman"/>
          <w:bCs/>
          <w:sz w:val="24"/>
          <w:szCs w:val="24"/>
          <w:lang w:val="en-US"/>
        </w:rPr>
        <w:t xml:space="preserve">In finding </w:t>
      </w:r>
      <w:r w:rsidR="006E363A" w:rsidRPr="00E22B0D">
        <w:rPr>
          <w:rFonts w:ascii="Times New Roman" w:hAnsi="Times New Roman" w:cs="Times New Roman"/>
          <w:bCs/>
          <w:sz w:val="24"/>
          <w:szCs w:val="24"/>
          <w:lang w:val="en-US"/>
        </w:rPr>
        <w:t>that the parties had co-existed at the mine and that there was no evidence of the appellant having been dispossessed of the mine</w:t>
      </w:r>
      <w:r w:rsidR="00CC003D" w:rsidRPr="00E22B0D">
        <w:rPr>
          <w:rFonts w:ascii="Times New Roman" w:hAnsi="Times New Roman" w:cs="Times New Roman"/>
          <w:bCs/>
          <w:sz w:val="24"/>
          <w:szCs w:val="24"/>
          <w:lang w:val="en-US"/>
        </w:rPr>
        <w:t>, t</w:t>
      </w:r>
      <w:r w:rsidR="00101301" w:rsidRPr="00E22B0D">
        <w:rPr>
          <w:rFonts w:ascii="Times New Roman" w:hAnsi="Times New Roman" w:cs="Times New Roman"/>
          <w:bCs/>
          <w:sz w:val="24"/>
          <w:szCs w:val="24"/>
          <w:lang w:val="en-US"/>
        </w:rPr>
        <w:t xml:space="preserve">he said court did not accord any consideration to paras 18.1 and 21 of the respondents’ opposing affidavit in which they admit to having left the mine only returning some 17 months later. </w:t>
      </w:r>
      <w:r w:rsidR="00DF1E55">
        <w:rPr>
          <w:rFonts w:ascii="Times New Roman" w:hAnsi="Times New Roman" w:cs="Times New Roman"/>
          <w:bCs/>
          <w:sz w:val="24"/>
          <w:szCs w:val="24"/>
          <w:lang w:val="en-US"/>
        </w:rPr>
        <w:t xml:space="preserve"> </w:t>
      </w:r>
      <w:r w:rsidR="00101301" w:rsidRPr="00E22B0D">
        <w:rPr>
          <w:rFonts w:ascii="Times New Roman" w:hAnsi="Times New Roman" w:cs="Times New Roman"/>
          <w:bCs/>
          <w:sz w:val="24"/>
          <w:szCs w:val="24"/>
          <w:lang w:val="en-US"/>
        </w:rPr>
        <w:t>It did not also</w:t>
      </w:r>
      <w:r w:rsidR="00CA55C8" w:rsidRPr="00E22B0D">
        <w:rPr>
          <w:rFonts w:ascii="Times New Roman" w:hAnsi="Times New Roman" w:cs="Times New Roman"/>
          <w:bCs/>
          <w:sz w:val="24"/>
          <w:szCs w:val="24"/>
          <w:lang w:val="en-US"/>
        </w:rPr>
        <w:t xml:space="preserve"> consider, in conjunction therewith, the letter dated 12 December 2024 written on the first respondent’s letterhead and addressed to “The Provincial Mining Director, Mashonaland Province, Bindura.” The letter reads:</w:t>
      </w:r>
    </w:p>
    <w:p w14:paraId="0BB1B397" w14:textId="74466565" w:rsidR="00CA55C8" w:rsidRPr="00DF1E55" w:rsidRDefault="00CA55C8" w:rsidP="00BF4B2F">
      <w:pPr>
        <w:spacing w:after="0" w:line="240" w:lineRule="auto"/>
        <w:ind w:left="1134"/>
        <w:jc w:val="both"/>
        <w:rPr>
          <w:rFonts w:ascii="Times New Roman" w:hAnsi="Times New Roman" w:cs="Times New Roman"/>
          <w:b/>
          <w:bCs/>
          <w:sz w:val="24"/>
          <w:szCs w:val="24"/>
          <w:u w:val="single"/>
          <w:lang w:val="en-US"/>
        </w:rPr>
      </w:pPr>
      <w:r w:rsidRPr="00E22B0D">
        <w:rPr>
          <w:rFonts w:ascii="Times New Roman" w:hAnsi="Times New Roman" w:cs="Times New Roman"/>
          <w:bCs/>
          <w:sz w:val="24"/>
          <w:szCs w:val="24"/>
          <w:lang w:val="en-US"/>
        </w:rPr>
        <w:t>“</w:t>
      </w:r>
      <w:r w:rsidRPr="00DF1E55">
        <w:rPr>
          <w:rFonts w:ascii="Times New Roman" w:hAnsi="Times New Roman" w:cs="Times New Roman"/>
          <w:b/>
          <w:bCs/>
          <w:sz w:val="24"/>
          <w:szCs w:val="24"/>
          <w:u w:val="single"/>
          <w:lang w:val="en-US"/>
        </w:rPr>
        <w:t>RE: CHIFEFE MINE, BELLROCK, CHIWESHE – RESUMPTION OF MINING ACTIVITIES.</w:t>
      </w:r>
    </w:p>
    <w:p w14:paraId="4BACB758" w14:textId="2DA91E91" w:rsidR="00CA55C8" w:rsidRDefault="00CA55C8" w:rsidP="00BF4B2F">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The above refers.</w:t>
      </w:r>
    </w:p>
    <w:p w14:paraId="60D8147D" w14:textId="77777777" w:rsidR="00BF4B2F" w:rsidRPr="00E22B0D" w:rsidRDefault="00BF4B2F" w:rsidP="00BF4B2F">
      <w:pPr>
        <w:spacing w:after="0" w:line="240" w:lineRule="auto"/>
        <w:ind w:left="1134"/>
        <w:jc w:val="both"/>
        <w:rPr>
          <w:rFonts w:ascii="Times New Roman" w:hAnsi="Times New Roman" w:cs="Times New Roman"/>
          <w:bCs/>
          <w:sz w:val="24"/>
          <w:szCs w:val="24"/>
          <w:lang w:val="en-US"/>
        </w:rPr>
      </w:pPr>
    </w:p>
    <w:p w14:paraId="4C067AE4" w14:textId="75BDDB98" w:rsidR="00CA55C8" w:rsidRDefault="00CA55C8" w:rsidP="00BF4B2F">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We wish to inform you that we are resuming our mining operations at the said mine </w:t>
      </w:r>
      <w:r w:rsidRPr="00E22B0D">
        <w:rPr>
          <w:rFonts w:ascii="Times New Roman" w:hAnsi="Times New Roman" w:cs="Times New Roman"/>
          <w:bCs/>
          <w:sz w:val="24"/>
          <w:szCs w:val="24"/>
          <w:u w:val="single"/>
          <w:lang w:val="en-US"/>
        </w:rPr>
        <w:t>after a lull in operations</w:t>
      </w:r>
      <w:r w:rsidRPr="00E22B0D">
        <w:rPr>
          <w:rFonts w:ascii="Times New Roman" w:hAnsi="Times New Roman" w:cs="Times New Roman"/>
          <w:bCs/>
          <w:sz w:val="24"/>
          <w:szCs w:val="24"/>
          <w:lang w:val="en-US"/>
        </w:rPr>
        <w:t xml:space="preserve"> because of various legal challenges that have since been dealt with. </w:t>
      </w:r>
      <w:r w:rsidR="00DF1E55">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Let me reiterate that your good office has consistently been kept in the loop of all legal proceedings as pertains to the said mine.</w:t>
      </w:r>
    </w:p>
    <w:p w14:paraId="38383F10" w14:textId="77777777" w:rsidR="00BF4B2F" w:rsidRPr="00E22B0D" w:rsidRDefault="00BF4B2F" w:rsidP="00BF4B2F">
      <w:pPr>
        <w:spacing w:after="0" w:line="240" w:lineRule="auto"/>
        <w:ind w:left="1134"/>
        <w:jc w:val="both"/>
        <w:rPr>
          <w:rFonts w:ascii="Times New Roman" w:hAnsi="Times New Roman" w:cs="Times New Roman"/>
          <w:bCs/>
          <w:sz w:val="24"/>
          <w:szCs w:val="24"/>
          <w:lang w:val="en-US"/>
        </w:rPr>
      </w:pPr>
    </w:p>
    <w:p w14:paraId="63CCC99C" w14:textId="696E596F" w:rsidR="00CA55C8" w:rsidRDefault="00CA55C8" w:rsidP="00BF4B2F">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The brief background is that we are a women led organization in mining and we entered into a TWENTY (20) YEAR MINING AGREEMENT with MR STANLEY KAPAWU who owns CHIFEFE MINE. </w:t>
      </w:r>
      <w:r w:rsidR="00DF1E55">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In the course of establishing and operationalizing the mine we hired a Mining Consultant namely ELEPHANT TUNNELERS (PRIVATE) LIMITED through its Director, Reginald T. MUTOMBENI.</w:t>
      </w:r>
    </w:p>
    <w:p w14:paraId="51D6CB0B" w14:textId="77777777" w:rsidR="00BF4B2F" w:rsidRPr="00E22B0D" w:rsidRDefault="00BF4B2F" w:rsidP="00BF4B2F">
      <w:pPr>
        <w:spacing w:after="0" w:line="240" w:lineRule="auto"/>
        <w:ind w:left="1134"/>
        <w:jc w:val="both"/>
        <w:rPr>
          <w:rFonts w:ascii="Times New Roman" w:hAnsi="Times New Roman" w:cs="Times New Roman"/>
          <w:bCs/>
          <w:sz w:val="24"/>
          <w:szCs w:val="24"/>
          <w:lang w:val="en-US"/>
        </w:rPr>
      </w:pPr>
    </w:p>
    <w:p w14:paraId="09E3E95E" w14:textId="02CDDEE9" w:rsidR="00CA55C8" w:rsidRDefault="00CA55C8" w:rsidP="00BF4B2F">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u w:val="single"/>
          <w:lang w:val="en-US"/>
        </w:rPr>
        <w:t>We worked briefly before challenges unexpectedly cropped up</w:t>
      </w:r>
      <w:r w:rsidRPr="00E22B0D">
        <w:rPr>
          <w:rFonts w:ascii="Times New Roman" w:hAnsi="Times New Roman" w:cs="Times New Roman"/>
          <w:bCs/>
          <w:sz w:val="24"/>
          <w:szCs w:val="24"/>
          <w:lang w:val="en-US"/>
        </w:rPr>
        <w:t xml:space="preserve"> culminating</w:t>
      </w:r>
      <w:r w:rsidR="00693483" w:rsidRPr="00E22B0D">
        <w:rPr>
          <w:rFonts w:ascii="Times New Roman" w:hAnsi="Times New Roman" w:cs="Times New Roman"/>
          <w:bCs/>
          <w:sz w:val="24"/>
          <w:szCs w:val="24"/>
          <w:lang w:val="en-US"/>
        </w:rPr>
        <w:t xml:space="preserve"> in us being taken to court by CHIFEFE MINE which was seeking an interdict barring us from the Mining site. </w:t>
      </w:r>
      <w:r w:rsidR="00DF1E55">
        <w:rPr>
          <w:rFonts w:ascii="Times New Roman" w:hAnsi="Times New Roman" w:cs="Times New Roman"/>
          <w:bCs/>
          <w:sz w:val="24"/>
          <w:szCs w:val="24"/>
          <w:lang w:val="en-US"/>
        </w:rPr>
        <w:t xml:space="preserve"> </w:t>
      </w:r>
      <w:r w:rsidR="00693483" w:rsidRPr="00E22B0D">
        <w:rPr>
          <w:rFonts w:ascii="Times New Roman" w:hAnsi="Times New Roman" w:cs="Times New Roman"/>
          <w:bCs/>
          <w:sz w:val="24"/>
          <w:szCs w:val="24"/>
          <w:lang w:val="en-US"/>
        </w:rPr>
        <w:t xml:space="preserve">I submit that you were also cited in your official capacity. The Court Application was abortive so much so that the High Court of Zimbabwe has dismissed the application. </w:t>
      </w:r>
      <w:r w:rsidR="00DF1E55">
        <w:rPr>
          <w:rFonts w:ascii="Times New Roman" w:hAnsi="Times New Roman" w:cs="Times New Roman"/>
          <w:bCs/>
          <w:sz w:val="24"/>
          <w:szCs w:val="24"/>
          <w:lang w:val="en-US"/>
        </w:rPr>
        <w:t xml:space="preserve"> </w:t>
      </w:r>
      <w:r w:rsidR="00693483" w:rsidRPr="00E22B0D">
        <w:rPr>
          <w:rFonts w:ascii="Times New Roman" w:hAnsi="Times New Roman" w:cs="Times New Roman"/>
          <w:bCs/>
          <w:sz w:val="24"/>
          <w:szCs w:val="24"/>
          <w:lang w:val="en-US"/>
        </w:rPr>
        <w:t xml:space="preserve">See the Order and the Correspondence annexed hereto as issued by the High Court of Zimbabwe. </w:t>
      </w:r>
      <w:r w:rsidR="00DF1E55">
        <w:rPr>
          <w:rFonts w:ascii="Times New Roman" w:hAnsi="Times New Roman" w:cs="Times New Roman"/>
          <w:bCs/>
          <w:sz w:val="24"/>
          <w:szCs w:val="24"/>
          <w:lang w:val="en-US"/>
        </w:rPr>
        <w:t xml:space="preserve"> </w:t>
      </w:r>
      <w:r w:rsidR="00693483" w:rsidRPr="00E22B0D">
        <w:rPr>
          <w:rFonts w:ascii="Times New Roman" w:hAnsi="Times New Roman" w:cs="Times New Roman"/>
          <w:bCs/>
          <w:sz w:val="24"/>
          <w:szCs w:val="24"/>
          <w:lang w:val="en-US"/>
        </w:rPr>
        <w:t>Thus there is no longer any prohibition against us legally to operate.</w:t>
      </w:r>
    </w:p>
    <w:p w14:paraId="018B2353" w14:textId="77777777" w:rsidR="00BF4B2F" w:rsidRPr="00E22B0D" w:rsidRDefault="00BF4B2F" w:rsidP="00BF4B2F">
      <w:pPr>
        <w:spacing w:after="0" w:line="240" w:lineRule="auto"/>
        <w:ind w:left="1134"/>
        <w:jc w:val="both"/>
        <w:rPr>
          <w:rFonts w:ascii="Times New Roman" w:hAnsi="Times New Roman" w:cs="Times New Roman"/>
          <w:bCs/>
          <w:sz w:val="24"/>
          <w:szCs w:val="24"/>
          <w:lang w:val="en-US"/>
        </w:rPr>
      </w:pPr>
    </w:p>
    <w:p w14:paraId="3C3EFB9D" w14:textId="794E9CE3" w:rsidR="00693483" w:rsidRDefault="00693483" w:rsidP="00BF4B2F">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In the circumstances </w:t>
      </w:r>
      <w:r w:rsidRPr="00E22B0D">
        <w:rPr>
          <w:rFonts w:ascii="Times New Roman" w:hAnsi="Times New Roman" w:cs="Times New Roman"/>
          <w:bCs/>
          <w:sz w:val="24"/>
          <w:szCs w:val="24"/>
          <w:u w:val="single"/>
          <w:lang w:val="en-US"/>
        </w:rPr>
        <w:t>we have moved back onto the Mining site</w:t>
      </w:r>
      <w:r w:rsidRPr="00E22B0D">
        <w:rPr>
          <w:rFonts w:ascii="Times New Roman" w:hAnsi="Times New Roman" w:cs="Times New Roman"/>
          <w:bCs/>
          <w:sz w:val="24"/>
          <w:szCs w:val="24"/>
          <w:lang w:val="en-US"/>
        </w:rPr>
        <w:t xml:space="preserve"> and are commencing operations.</w:t>
      </w:r>
    </w:p>
    <w:p w14:paraId="792E554B" w14:textId="77777777" w:rsidR="00BF4B2F" w:rsidRPr="00E22B0D" w:rsidRDefault="00BF4B2F" w:rsidP="00BF4B2F">
      <w:pPr>
        <w:spacing w:after="0" w:line="240" w:lineRule="auto"/>
        <w:ind w:left="1134"/>
        <w:jc w:val="both"/>
        <w:rPr>
          <w:rFonts w:ascii="Times New Roman" w:hAnsi="Times New Roman" w:cs="Times New Roman"/>
          <w:bCs/>
          <w:sz w:val="24"/>
          <w:szCs w:val="24"/>
          <w:lang w:val="en-US"/>
        </w:rPr>
      </w:pPr>
    </w:p>
    <w:p w14:paraId="57E5AFD8" w14:textId="54F5EA67" w:rsidR="00693483" w:rsidRDefault="00693483" w:rsidP="00BF4B2F">
      <w:pPr>
        <w:spacing w:after="0" w:line="240" w:lineRule="auto"/>
        <w:ind w:left="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We thank you in advance.”</w:t>
      </w:r>
      <w:r w:rsidR="000B6334" w:rsidRPr="00E22B0D">
        <w:rPr>
          <w:rFonts w:ascii="Times New Roman" w:hAnsi="Times New Roman" w:cs="Times New Roman"/>
          <w:bCs/>
          <w:sz w:val="24"/>
          <w:szCs w:val="24"/>
          <w:lang w:val="en-US"/>
        </w:rPr>
        <w:t xml:space="preserve"> (</w:t>
      </w:r>
      <w:r w:rsidR="00BF4B2F" w:rsidRPr="00E22B0D">
        <w:rPr>
          <w:rFonts w:ascii="Times New Roman" w:hAnsi="Times New Roman" w:cs="Times New Roman"/>
          <w:bCs/>
          <w:sz w:val="24"/>
          <w:szCs w:val="24"/>
          <w:lang w:val="en-US"/>
        </w:rPr>
        <w:t>The</w:t>
      </w:r>
      <w:r w:rsidR="000B6334" w:rsidRPr="00E22B0D">
        <w:rPr>
          <w:rFonts w:ascii="Times New Roman" w:hAnsi="Times New Roman" w:cs="Times New Roman"/>
          <w:bCs/>
          <w:sz w:val="24"/>
          <w:szCs w:val="24"/>
          <w:lang w:val="en-US"/>
        </w:rPr>
        <w:t xml:space="preserve"> underlining is mine)</w:t>
      </w:r>
    </w:p>
    <w:p w14:paraId="52165B49" w14:textId="77777777" w:rsidR="00BF4B2F" w:rsidRPr="00E22B0D" w:rsidRDefault="00BF4B2F" w:rsidP="00BF4B2F">
      <w:pPr>
        <w:spacing w:after="0" w:line="240" w:lineRule="auto"/>
        <w:ind w:left="1134"/>
        <w:jc w:val="both"/>
        <w:rPr>
          <w:rFonts w:ascii="Times New Roman" w:hAnsi="Times New Roman" w:cs="Times New Roman"/>
          <w:bCs/>
          <w:sz w:val="24"/>
          <w:szCs w:val="24"/>
          <w:lang w:val="en-US"/>
        </w:rPr>
      </w:pPr>
    </w:p>
    <w:p w14:paraId="7F106178" w14:textId="77777777" w:rsidR="00E67388" w:rsidRDefault="00E67388" w:rsidP="00E67388">
      <w:pPr>
        <w:spacing w:after="0" w:line="240" w:lineRule="auto"/>
        <w:ind w:left="720"/>
        <w:jc w:val="both"/>
        <w:rPr>
          <w:rFonts w:ascii="Times New Roman" w:hAnsi="Times New Roman" w:cs="Times New Roman"/>
          <w:bCs/>
          <w:sz w:val="24"/>
          <w:szCs w:val="24"/>
          <w:lang w:val="en-US"/>
        </w:rPr>
      </w:pPr>
    </w:p>
    <w:p w14:paraId="53ADA4AE" w14:textId="77777777" w:rsidR="00A264A1" w:rsidRPr="00E22B0D" w:rsidRDefault="00693483" w:rsidP="00E67388">
      <w:pPr>
        <w:spacing w:after="0" w:line="480" w:lineRule="auto"/>
        <w:ind w:left="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The letter was copied to: “C.I.D. Minerals, Flora and Fauna Unit, Bindura, The Minister of State for Provincial Affairs, The Local </w:t>
      </w:r>
      <w:proofErr w:type="spellStart"/>
      <w:r w:rsidRPr="00E22B0D">
        <w:rPr>
          <w:rFonts w:ascii="Times New Roman" w:hAnsi="Times New Roman" w:cs="Times New Roman"/>
          <w:bCs/>
          <w:sz w:val="24"/>
          <w:szCs w:val="24"/>
          <w:lang w:val="en-US"/>
        </w:rPr>
        <w:t>Councillor</w:t>
      </w:r>
      <w:proofErr w:type="spellEnd"/>
      <w:r w:rsidRPr="00E22B0D">
        <w:rPr>
          <w:rFonts w:ascii="Times New Roman" w:hAnsi="Times New Roman" w:cs="Times New Roman"/>
          <w:bCs/>
          <w:sz w:val="24"/>
          <w:szCs w:val="24"/>
          <w:lang w:val="en-US"/>
        </w:rPr>
        <w:t xml:space="preserve">, O.P.C., O-I-C, ZRP </w:t>
      </w:r>
      <w:proofErr w:type="spellStart"/>
      <w:r w:rsidRPr="00E22B0D">
        <w:rPr>
          <w:rFonts w:ascii="Times New Roman" w:hAnsi="Times New Roman" w:cs="Times New Roman"/>
          <w:bCs/>
          <w:sz w:val="24"/>
          <w:szCs w:val="24"/>
          <w:lang w:val="en-US"/>
        </w:rPr>
        <w:t>Chimbiro</w:t>
      </w:r>
      <w:proofErr w:type="spellEnd"/>
      <w:r w:rsidRPr="00E22B0D">
        <w:rPr>
          <w:rFonts w:ascii="Times New Roman" w:hAnsi="Times New Roman" w:cs="Times New Roman"/>
          <w:bCs/>
          <w:sz w:val="24"/>
          <w:szCs w:val="24"/>
          <w:lang w:val="en-US"/>
        </w:rPr>
        <w:t xml:space="preserve">, Chief </w:t>
      </w:r>
      <w:proofErr w:type="spellStart"/>
      <w:r w:rsidRPr="00E22B0D">
        <w:rPr>
          <w:rFonts w:ascii="Times New Roman" w:hAnsi="Times New Roman" w:cs="Times New Roman"/>
          <w:bCs/>
          <w:sz w:val="24"/>
          <w:szCs w:val="24"/>
          <w:lang w:val="en-US"/>
        </w:rPr>
        <w:t>Negomo</w:t>
      </w:r>
      <w:proofErr w:type="spellEnd"/>
      <w:r w:rsidRPr="00E22B0D">
        <w:rPr>
          <w:rFonts w:ascii="Times New Roman" w:hAnsi="Times New Roman" w:cs="Times New Roman"/>
          <w:bCs/>
          <w:sz w:val="24"/>
          <w:szCs w:val="24"/>
          <w:lang w:val="en-US"/>
        </w:rPr>
        <w:t>, Member of the National Assembly, ZAWIMA.”</w:t>
      </w:r>
    </w:p>
    <w:p w14:paraId="44860898" w14:textId="77777777" w:rsidR="00E67388" w:rsidRDefault="00E67388" w:rsidP="00E67388">
      <w:pPr>
        <w:spacing w:after="0" w:line="240" w:lineRule="auto"/>
        <w:ind w:left="720"/>
        <w:jc w:val="both"/>
        <w:rPr>
          <w:rFonts w:ascii="Times New Roman" w:hAnsi="Times New Roman" w:cs="Times New Roman"/>
          <w:bCs/>
          <w:sz w:val="24"/>
          <w:szCs w:val="24"/>
          <w:lang w:val="en-US"/>
        </w:rPr>
      </w:pPr>
    </w:p>
    <w:p w14:paraId="59D9D57A" w14:textId="6B6F8C99" w:rsidR="00693483" w:rsidRPr="00E22B0D" w:rsidRDefault="00A264A1" w:rsidP="008B4E06">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[3</w:t>
      </w:r>
      <w:r w:rsidR="00636187">
        <w:rPr>
          <w:rFonts w:ascii="Times New Roman" w:hAnsi="Times New Roman" w:cs="Times New Roman"/>
          <w:bCs/>
          <w:sz w:val="24"/>
          <w:szCs w:val="24"/>
          <w:lang w:val="en-US"/>
        </w:rPr>
        <w:t>4</w:t>
      </w:r>
      <w:r w:rsidR="00CC003D" w:rsidRPr="00E22B0D">
        <w:rPr>
          <w:rFonts w:ascii="Times New Roman" w:hAnsi="Times New Roman" w:cs="Times New Roman"/>
          <w:bCs/>
          <w:sz w:val="24"/>
          <w:szCs w:val="24"/>
          <w:lang w:val="en-US"/>
        </w:rPr>
        <w:t xml:space="preserve">] </w:t>
      </w:r>
      <w:r w:rsidR="00E67388">
        <w:rPr>
          <w:rFonts w:ascii="Times New Roman" w:hAnsi="Times New Roman" w:cs="Times New Roman"/>
          <w:bCs/>
          <w:sz w:val="24"/>
          <w:szCs w:val="24"/>
          <w:lang w:val="en-US"/>
        </w:rPr>
        <w:tab/>
      </w:r>
      <w:r w:rsidR="00CC003D" w:rsidRPr="00E22B0D">
        <w:rPr>
          <w:rFonts w:ascii="Times New Roman" w:hAnsi="Times New Roman" w:cs="Times New Roman"/>
          <w:bCs/>
          <w:sz w:val="24"/>
          <w:szCs w:val="24"/>
          <w:lang w:val="en-US"/>
        </w:rPr>
        <w:t xml:space="preserve">Taken in conjunction with the quoted content of the opposing affidavit, the letter tends to confirm their admission of having left the site. </w:t>
      </w:r>
      <w:r w:rsidR="008B4E06">
        <w:rPr>
          <w:rFonts w:ascii="Times New Roman" w:hAnsi="Times New Roman" w:cs="Times New Roman"/>
          <w:bCs/>
          <w:sz w:val="24"/>
          <w:szCs w:val="24"/>
          <w:lang w:val="en-US"/>
        </w:rPr>
        <w:t xml:space="preserve"> </w:t>
      </w:r>
      <w:r w:rsidR="00CC003D" w:rsidRPr="00E22B0D">
        <w:rPr>
          <w:rFonts w:ascii="Times New Roman" w:hAnsi="Times New Roman" w:cs="Times New Roman"/>
          <w:bCs/>
          <w:sz w:val="24"/>
          <w:szCs w:val="24"/>
          <w:lang w:val="en-US"/>
        </w:rPr>
        <w:t xml:space="preserve">Any contractual dispute between the appellant on the one hand and the said respondents on the other was not relevant to the determination of the claim before the court </w:t>
      </w:r>
      <w:r w:rsidR="00CC003D" w:rsidRPr="00E22B0D">
        <w:rPr>
          <w:rFonts w:ascii="Times New Roman" w:hAnsi="Times New Roman" w:cs="Times New Roman"/>
          <w:bCs/>
          <w:i/>
          <w:iCs/>
          <w:sz w:val="24"/>
          <w:szCs w:val="24"/>
          <w:lang w:val="en-US"/>
        </w:rPr>
        <w:t>a quo</w:t>
      </w:r>
      <w:r w:rsidR="00CC003D" w:rsidRPr="00E22B0D">
        <w:rPr>
          <w:rFonts w:ascii="Times New Roman" w:hAnsi="Times New Roman" w:cs="Times New Roman"/>
          <w:bCs/>
          <w:sz w:val="24"/>
          <w:szCs w:val="24"/>
          <w:lang w:val="en-US"/>
        </w:rPr>
        <w:t>.</w:t>
      </w:r>
    </w:p>
    <w:p w14:paraId="535CA20B" w14:textId="77777777" w:rsidR="008B4E06" w:rsidRDefault="008B4E06" w:rsidP="008B4E06">
      <w:pPr>
        <w:spacing w:after="0" w:line="240" w:lineRule="auto"/>
        <w:ind w:left="720"/>
        <w:jc w:val="both"/>
        <w:rPr>
          <w:rFonts w:ascii="Times New Roman" w:hAnsi="Times New Roman" w:cs="Times New Roman"/>
          <w:sz w:val="24"/>
          <w:szCs w:val="24"/>
          <w:lang w:val="en-US"/>
        </w:rPr>
      </w:pPr>
    </w:p>
    <w:p w14:paraId="43E88D24" w14:textId="742EE302" w:rsidR="00437180" w:rsidRPr="00E22B0D" w:rsidRDefault="00CC003D" w:rsidP="008B4E06">
      <w:pPr>
        <w:spacing w:line="480" w:lineRule="auto"/>
        <w:ind w:left="567" w:hanging="567"/>
        <w:jc w:val="both"/>
        <w:rPr>
          <w:rFonts w:ascii="Times New Roman" w:hAnsi="Times New Roman" w:cs="Times New Roman"/>
          <w:sz w:val="24"/>
          <w:szCs w:val="24"/>
          <w:lang w:val="en-US"/>
        </w:rPr>
      </w:pPr>
      <w:r w:rsidRPr="00E22B0D">
        <w:rPr>
          <w:rFonts w:ascii="Times New Roman" w:hAnsi="Times New Roman" w:cs="Times New Roman"/>
          <w:sz w:val="24"/>
          <w:szCs w:val="24"/>
          <w:lang w:val="en-US"/>
        </w:rPr>
        <w:t>[3</w:t>
      </w:r>
      <w:r w:rsidR="00636187">
        <w:rPr>
          <w:rFonts w:ascii="Times New Roman" w:hAnsi="Times New Roman" w:cs="Times New Roman"/>
          <w:sz w:val="24"/>
          <w:szCs w:val="24"/>
          <w:lang w:val="en-US"/>
        </w:rPr>
        <w:t>5</w:t>
      </w:r>
      <w:r w:rsidRPr="00E22B0D">
        <w:rPr>
          <w:rFonts w:ascii="Times New Roman" w:hAnsi="Times New Roman" w:cs="Times New Roman"/>
          <w:sz w:val="24"/>
          <w:szCs w:val="24"/>
          <w:lang w:val="en-US"/>
        </w:rPr>
        <w:t xml:space="preserve">] </w:t>
      </w:r>
      <w:r w:rsidR="008B4E06">
        <w:rPr>
          <w:rFonts w:ascii="Times New Roman" w:hAnsi="Times New Roman" w:cs="Times New Roman"/>
          <w:sz w:val="24"/>
          <w:szCs w:val="24"/>
          <w:lang w:val="en-US"/>
        </w:rPr>
        <w:tab/>
      </w:r>
      <w:r w:rsidR="004D2D24" w:rsidRPr="00E22B0D">
        <w:rPr>
          <w:rFonts w:ascii="Times New Roman" w:hAnsi="Times New Roman" w:cs="Times New Roman"/>
          <w:sz w:val="24"/>
          <w:szCs w:val="24"/>
          <w:lang w:val="en-US"/>
        </w:rPr>
        <w:t>I</w:t>
      </w:r>
      <w:r w:rsidRPr="00E22B0D">
        <w:rPr>
          <w:rFonts w:ascii="Times New Roman" w:hAnsi="Times New Roman" w:cs="Times New Roman"/>
          <w:sz w:val="24"/>
          <w:szCs w:val="24"/>
          <w:lang w:val="en-US"/>
        </w:rPr>
        <w:t>n my view, the stance adopted by the third and</w:t>
      </w:r>
      <w:r w:rsidR="006C4254" w:rsidRPr="00E22B0D">
        <w:rPr>
          <w:rFonts w:ascii="Times New Roman" w:hAnsi="Times New Roman" w:cs="Times New Roman"/>
          <w:sz w:val="24"/>
          <w:szCs w:val="24"/>
          <w:lang w:val="en-US"/>
        </w:rPr>
        <w:t xml:space="preserve"> fourth respondents in supporting the first and second respondents is based on observations made after the event. </w:t>
      </w:r>
      <w:r w:rsidR="008B4E06">
        <w:rPr>
          <w:rFonts w:ascii="Times New Roman" w:hAnsi="Times New Roman" w:cs="Times New Roman"/>
          <w:sz w:val="24"/>
          <w:szCs w:val="24"/>
          <w:lang w:val="en-US"/>
        </w:rPr>
        <w:t xml:space="preserve"> </w:t>
      </w:r>
      <w:r w:rsidR="006C4254" w:rsidRPr="00E22B0D">
        <w:rPr>
          <w:rFonts w:ascii="Times New Roman" w:hAnsi="Times New Roman" w:cs="Times New Roman"/>
          <w:sz w:val="24"/>
          <w:szCs w:val="24"/>
          <w:lang w:val="en-US"/>
        </w:rPr>
        <w:t xml:space="preserve">It thus does not accord with the events and facts giving rise to the application for the spoliation order. </w:t>
      </w:r>
      <w:r w:rsidR="008B4E06">
        <w:rPr>
          <w:rFonts w:ascii="Times New Roman" w:hAnsi="Times New Roman" w:cs="Times New Roman"/>
          <w:sz w:val="24"/>
          <w:szCs w:val="24"/>
          <w:lang w:val="en-US"/>
        </w:rPr>
        <w:t xml:space="preserve"> </w:t>
      </w:r>
      <w:r w:rsidR="006C4254" w:rsidRPr="00E22B0D">
        <w:rPr>
          <w:rFonts w:ascii="Times New Roman" w:hAnsi="Times New Roman" w:cs="Times New Roman"/>
          <w:sz w:val="24"/>
          <w:szCs w:val="24"/>
          <w:lang w:val="en-US"/>
        </w:rPr>
        <w:t>It accords no benefit to the first and second respondents</w:t>
      </w:r>
      <w:r w:rsidRPr="00E22B0D">
        <w:rPr>
          <w:rFonts w:ascii="Times New Roman" w:hAnsi="Times New Roman" w:cs="Times New Roman"/>
          <w:sz w:val="24"/>
          <w:szCs w:val="24"/>
          <w:lang w:val="en-US"/>
        </w:rPr>
        <w:t xml:space="preserve"> </w:t>
      </w:r>
      <w:r w:rsidR="006C4254" w:rsidRPr="00E22B0D">
        <w:rPr>
          <w:rFonts w:ascii="Times New Roman" w:hAnsi="Times New Roman" w:cs="Times New Roman"/>
          <w:sz w:val="24"/>
          <w:szCs w:val="24"/>
          <w:lang w:val="en-US"/>
        </w:rPr>
        <w:t>as none accrues thereby.</w:t>
      </w:r>
    </w:p>
    <w:p w14:paraId="4C0D3D3D" w14:textId="77777777" w:rsidR="008B4E06" w:rsidRDefault="008B4E06" w:rsidP="008B4E06">
      <w:pPr>
        <w:spacing w:after="0" w:line="240" w:lineRule="auto"/>
        <w:jc w:val="both"/>
        <w:rPr>
          <w:rFonts w:ascii="Times New Roman" w:hAnsi="Times New Roman" w:cs="Times New Roman"/>
          <w:b/>
          <w:bCs/>
          <w:sz w:val="24"/>
          <w:szCs w:val="24"/>
          <w:lang w:val="en-US"/>
        </w:rPr>
      </w:pPr>
    </w:p>
    <w:p w14:paraId="6424884B" w14:textId="7F334586" w:rsidR="00437180" w:rsidRPr="008B4E06" w:rsidRDefault="00437180" w:rsidP="008B4E06">
      <w:pPr>
        <w:spacing w:after="0" w:line="480" w:lineRule="auto"/>
        <w:jc w:val="both"/>
        <w:rPr>
          <w:rFonts w:ascii="Times New Roman" w:hAnsi="Times New Roman" w:cs="Times New Roman"/>
          <w:b/>
          <w:bCs/>
          <w:sz w:val="24"/>
          <w:szCs w:val="24"/>
          <w:u w:val="single"/>
          <w:lang w:val="en-US"/>
        </w:rPr>
      </w:pPr>
      <w:r w:rsidRPr="008B4E06">
        <w:rPr>
          <w:rFonts w:ascii="Times New Roman" w:hAnsi="Times New Roman" w:cs="Times New Roman"/>
          <w:b/>
          <w:bCs/>
          <w:sz w:val="24"/>
          <w:szCs w:val="24"/>
          <w:u w:val="single"/>
          <w:lang w:val="en-US"/>
        </w:rPr>
        <w:t>DISPOSITION</w:t>
      </w:r>
    </w:p>
    <w:p w14:paraId="2BEF851D" w14:textId="1C01EFCB" w:rsidR="00352E85" w:rsidRPr="00E22B0D" w:rsidRDefault="00352E85" w:rsidP="00E44736">
      <w:pPr>
        <w:spacing w:after="0"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t>
      </w:r>
      <w:r w:rsidR="004E199B">
        <w:rPr>
          <w:rFonts w:ascii="Times New Roman" w:hAnsi="Times New Roman" w:cs="Times New Roman"/>
          <w:bCs/>
          <w:sz w:val="24"/>
          <w:szCs w:val="24"/>
          <w:lang w:val="en-US"/>
        </w:rPr>
        <w:t>3</w:t>
      </w:r>
      <w:r w:rsidR="00636187">
        <w:rPr>
          <w:rFonts w:ascii="Times New Roman" w:hAnsi="Times New Roman" w:cs="Times New Roman"/>
          <w:bCs/>
          <w:sz w:val="24"/>
          <w:szCs w:val="24"/>
          <w:lang w:val="en-US"/>
        </w:rPr>
        <w:t>6</w:t>
      </w:r>
      <w:r w:rsidRPr="00E22B0D">
        <w:rPr>
          <w:rFonts w:ascii="Times New Roman" w:hAnsi="Times New Roman" w:cs="Times New Roman"/>
          <w:bCs/>
          <w:sz w:val="24"/>
          <w:szCs w:val="24"/>
          <w:lang w:val="en-US"/>
        </w:rPr>
        <w:t xml:space="preserve">] </w:t>
      </w:r>
      <w:r w:rsidR="008B4E06">
        <w:rPr>
          <w:rFonts w:ascii="Times New Roman" w:hAnsi="Times New Roman" w:cs="Times New Roman"/>
          <w:bCs/>
          <w:sz w:val="24"/>
          <w:szCs w:val="24"/>
          <w:lang w:val="en-US"/>
        </w:rPr>
        <w:tab/>
      </w:r>
      <w:bookmarkStart w:id="0" w:name="_GoBack"/>
      <w:bookmarkEnd w:id="0"/>
      <w:r w:rsidRPr="00E22B0D">
        <w:rPr>
          <w:rFonts w:ascii="Times New Roman" w:hAnsi="Times New Roman" w:cs="Times New Roman"/>
          <w:bCs/>
          <w:sz w:val="24"/>
          <w:szCs w:val="24"/>
          <w:lang w:val="en-US"/>
        </w:rPr>
        <w:t xml:space="preserve">On the evidence that was placed before the court </w:t>
      </w:r>
      <w:r w:rsidRPr="00E22B0D">
        <w:rPr>
          <w:rFonts w:ascii="Times New Roman" w:hAnsi="Times New Roman" w:cs="Times New Roman"/>
          <w:bCs/>
          <w:i/>
          <w:sz w:val="24"/>
          <w:szCs w:val="24"/>
          <w:lang w:val="en-US"/>
        </w:rPr>
        <w:t>a quo</w:t>
      </w:r>
      <w:r w:rsidRPr="00E22B0D">
        <w:rPr>
          <w:rFonts w:ascii="Times New Roman" w:hAnsi="Times New Roman" w:cs="Times New Roman"/>
          <w:bCs/>
          <w:sz w:val="24"/>
          <w:szCs w:val="24"/>
          <w:lang w:val="en-US"/>
        </w:rPr>
        <w:t>,</w:t>
      </w:r>
      <w:r w:rsidR="00937250" w:rsidRPr="00E22B0D">
        <w:rPr>
          <w:rFonts w:ascii="Times New Roman" w:hAnsi="Times New Roman" w:cs="Times New Roman"/>
          <w:bCs/>
          <w:sz w:val="24"/>
          <w:szCs w:val="24"/>
          <w:lang w:val="en-US"/>
        </w:rPr>
        <w:t xml:space="preserve"> it is undeniable that following the admitted departure of the first and second respondents, the appellant was in peaceful possession of the mining location. </w:t>
      </w:r>
      <w:r w:rsidR="00E44736">
        <w:rPr>
          <w:rFonts w:ascii="Times New Roman" w:hAnsi="Times New Roman" w:cs="Times New Roman"/>
          <w:bCs/>
          <w:sz w:val="24"/>
          <w:szCs w:val="24"/>
          <w:lang w:val="en-US"/>
        </w:rPr>
        <w:t xml:space="preserve"> </w:t>
      </w:r>
      <w:r w:rsidR="00937250" w:rsidRPr="00E22B0D">
        <w:rPr>
          <w:rFonts w:ascii="Times New Roman" w:hAnsi="Times New Roman" w:cs="Times New Roman"/>
          <w:bCs/>
          <w:sz w:val="24"/>
          <w:szCs w:val="24"/>
          <w:lang w:val="en-US"/>
        </w:rPr>
        <w:t xml:space="preserve">It follows that by their admitted unilateral re-entry onto the mine 17 months later without the appellant’s consent, the said respondents despoiled the appellant. </w:t>
      </w:r>
      <w:r w:rsidR="00E44736">
        <w:rPr>
          <w:rFonts w:ascii="Times New Roman" w:hAnsi="Times New Roman" w:cs="Times New Roman"/>
          <w:bCs/>
          <w:sz w:val="24"/>
          <w:szCs w:val="24"/>
          <w:lang w:val="en-US"/>
        </w:rPr>
        <w:t xml:space="preserve"> </w:t>
      </w:r>
      <w:r w:rsidR="00937250" w:rsidRPr="00E22B0D">
        <w:rPr>
          <w:rFonts w:ascii="Times New Roman" w:hAnsi="Times New Roman" w:cs="Times New Roman"/>
          <w:bCs/>
          <w:sz w:val="24"/>
          <w:szCs w:val="24"/>
          <w:lang w:val="en-US"/>
        </w:rPr>
        <w:t>The claim that their departure from the mine was caused by bad legal advice has no relevance to the determination of the justification for the g</w:t>
      </w:r>
      <w:r w:rsidR="00E44736">
        <w:rPr>
          <w:rFonts w:ascii="Times New Roman" w:hAnsi="Times New Roman" w:cs="Times New Roman"/>
          <w:bCs/>
          <w:sz w:val="24"/>
          <w:szCs w:val="24"/>
          <w:lang w:val="en-US"/>
        </w:rPr>
        <w:t xml:space="preserve">ranting of a spoliation order.  </w:t>
      </w:r>
      <w:r w:rsidR="00937250" w:rsidRPr="00E22B0D">
        <w:rPr>
          <w:rFonts w:ascii="Times New Roman" w:hAnsi="Times New Roman" w:cs="Times New Roman"/>
          <w:bCs/>
          <w:sz w:val="24"/>
          <w:szCs w:val="24"/>
          <w:lang w:val="en-US"/>
        </w:rPr>
        <w:t xml:space="preserve">The appellant was despoiled without due process. </w:t>
      </w:r>
      <w:r w:rsidR="00E44736">
        <w:rPr>
          <w:rFonts w:ascii="Times New Roman" w:hAnsi="Times New Roman" w:cs="Times New Roman"/>
          <w:bCs/>
          <w:sz w:val="24"/>
          <w:szCs w:val="24"/>
          <w:lang w:val="en-US"/>
        </w:rPr>
        <w:t xml:space="preserve"> </w:t>
      </w:r>
      <w:r w:rsidR="00937250" w:rsidRPr="00E22B0D">
        <w:rPr>
          <w:rFonts w:ascii="Times New Roman" w:hAnsi="Times New Roman" w:cs="Times New Roman"/>
          <w:bCs/>
          <w:sz w:val="24"/>
          <w:szCs w:val="24"/>
          <w:lang w:val="en-US"/>
        </w:rPr>
        <w:t xml:space="preserve">He was therefore </w:t>
      </w:r>
      <w:r w:rsidR="00937250" w:rsidRPr="00E22B0D">
        <w:rPr>
          <w:rFonts w:ascii="Times New Roman" w:hAnsi="Times New Roman" w:cs="Times New Roman"/>
          <w:bCs/>
          <w:sz w:val="24"/>
          <w:szCs w:val="24"/>
          <w:lang w:val="en-US"/>
        </w:rPr>
        <w:lastRenderedPageBreak/>
        <w:t xml:space="preserve">entitled, as of right, to have his possession restored. </w:t>
      </w:r>
      <w:r w:rsidR="00E44736">
        <w:rPr>
          <w:rFonts w:ascii="Times New Roman" w:hAnsi="Times New Roman" w:cs="Times New Roman"/>
          <w:bCs/>
          <w:sz w:val="24"/>
          <w:szCs w:val="24"/>
          <w:lang w:val="en-US"/>
        </w:rPr>
        <w:t xml:space="preserve"> </w:t>
      </w:r>
      <w:r w:rsidR="00937250" w:rsidRPr="00E22B0D">
        <w:rPr>
          <w:rFonts w:ascii="Times New Roman" w:hAnsi="Times New Roman" w:cs="Times New Roman"/>
          <w:bCs/>
          <w:sz w:val="24"/>
          <w:szCs w:val="24"/>
          <w:lang w:val="en-US"/>
        </w:rPr>
        <w:t xml:space="preserve">The appeal is meritorious. </w:t>
      </w:r>
      <w:r w:rsidR="00E44736">
        <w:rPr>
          <w:rFonts w:ascii="Times New Roman" w:hAnsi="Times New Roman" w:cs="Times New Roman"/>
          <w:bCs/>
          <w:sz w:val="24"/>
          <w:szCs w:val="24"/>
          <w:lang w:val="en-US"/>
        </w:rPr>
        <w:t xml:space="preserve"> </w:t>
      </w:r>
      <w:r w:rsidR="00937250" w:rsidRPr="00E22B0D">
        <w:rPr>
          <w:rFonts w:ascii="Times New Roman" w:hAnsi="Times New Roman" w:cs="Times New Roman"/>
          <w:bCs/>
          <w:sz w:val="24"/>
          <w:szCs w:val="24"/>
          <w:lang w:val="en-US"/>
        </w:rPr>
        <w:t>Costs will follow the cause.</w:t>
      </w:r>
    </w:p>
    <w:p w14:paraId="6EFEB64C" w14:textId="77777777" w:rsidR="00E44736" w:rsidRDefault="00E44736" w:rsidP="00E44736">
      <w:pPr>
        <w:spacing w:after="0" w:line="240" w:lineRule="auto"/>
        <w:ind w:left="720"/>
        <w:jc w:val="both"/>
        <w:rPr>
          <w:rFonts w:ascii="Times New Roman" w:hAnsi="Times New Roman" w:cs="Times New Roman"/>
          <w:bCs/>
          <w:sz w:val="24"/>
          <w:szCs w:val="24"/>
          <w:lang w:val="en-US"/>
        </w:rPr>
      </w:pPr>
    </w:p>
    <w:p w14:paraId="076767C5" w14:textId="1EE94882" w:rsidR="00A21DB3" w:rsidRPr="00E22B0D" w:rsidRDefault="00A21DB3" w:rsidP="00E44736">
      <w:pPr>
        <w:spacing w:line="480" w:lineRule="auto"/>
        <w:ind w:left="567" w:hanging="56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w:t>
      </w:r>
      <w:r w:rsidR="004E199B">
        <w:rPr>
          <w:rFonts w:ascii="Times New Roman" w:hAnsi="Times New Roman" w:cs="Times New Roman"/>
          <w:bCs/>
          <w:sz w:val="24"/>
          <w:szCs w:val="24"/>
          <w:lang w:val="en-US"/>
        </w:rPr>
        <w:t>3</w:t>
      </w:r>
      <w:r w:rsidR="00636187">
        <w:rPr>
          <w:rFonts w:ascii="Times New Roman" w:hAnsi="Times New Roman" w:cs="Times New Roman"/>
          <w:bCs/>
          <w:sz w:val="24"/>
          <w:szCs w:val="24"/>
          <w:lang w:val="en-US"/>
        </w:rPr>
        <w:t>7</w:t>
      </w:r>
      <w:r w:rsidRPr="00E22B0D">
        <w:rPr>
          <w:rFonts w:ascii="Times New Roman" w:hAnsi="Times New Roman" w:cs="Times New Roman"/>
          <w:bCs/>
          <w:sz w:val="24"/>
          <w:szCs w:val="24"/>
          <w:lang w:val="en-US"/>
        </w:rPr>
        <w:t xml:space="preserve">] </w:t>
      </w:r>
      <w:r w:rsidR="00E44736">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It is accordingly ordered as follows:</w:t>
      </w:r>
    </w:p>
    <w:p w14:paraId="18BD8D9A" w14:textId="18D3962E" w:rsidR="00A21DB3" w:rsidRPr="00E22B0D" w:rsidRDefault="00A21DB3" w:rsidP="00E44736">
      <w:pPr>
        <w:spacing w:line="240" w:lineRule="auto"/>
        <w:ind w:firstLine="113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1. The appeal succeeds with costs.</w:t>
      </w:r>
    </w:p>
    <w:p w14:paraId="198FD77C" w14:textId="4244A22C" w:rsidR="00A21DB3" w:rsidRDefault="00A21DB3" w:rsidP="00E44736">
      <w:pPr>
        <w:spacing w:after="0" w:line="240" w:lineRule="auto"/>
        <w:ind w:left="1418" w:hanging="284"/>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2. The judgment of the court </w:t>
      </w:r>
      <w:r w:rsidRPr="00E22B0D">
        <w:rPr>
          <w:rFonts w:ascii="Times New Roman" w:hAnsi="Times New Roman" w:cs="Times New Roman"/>
          <w:bCs/>
          <w:i/>
          <w:sz w:val="24"/>
          <w:szCs w:val="24"/>
          <w:lang w:val="en-US"/>
        </w:rPr>
        <w:t>a quo</w:t>
      </w:r>
      <w:r w:rsidRPr="00E22B0D">
        <w:rPr>
          <w:rFonts w:ascii="Times New Roman" w:hAnsi="Times New Roman" w:cs="Times New Roman"/>
          <w:bCs/>
          <w:sz w:val="24"/>
          <w:szCs w:val="24"/>
          <w:lang w:val="en-US"/>
        </w:rPr>
        <w:t xml:space="preserve"> be and is hereby set aside and substituted with the following:</w:t>
      </w:r>
    </w:p>
    <w:p w14:paraId="1CFB918C" w14:textId="77777777" w:rsidR="00632FB3" w:rsidRPr="00E22B0D" w:rsidRDefault="00632FB3" w:rsidP="00E44736">
      <w:pPr>
        <w:spacing w:after="0" w:line="240" w:lineRule="auto"/>
        <w:ind w:left="1418" w:hanging="284"/>
        <w:jc w:val="both"/>
        <w:rPr>
          <w:rFonts w:ascii="Times New Roman" w:hAnsi="Times New Roman" w:cs="Times New Roman"/>
          <w:bCs/>
          <w:sz w:val="24"/>
          <w:szCs w:val="24"/>
          <w:lang w:val="en-US"/>
        </w:rPr>
      </w:pPr>
    </w:p>
    <w:p w14:paraId="6AD3F36B" w14:textId="1D3D947D" w:rsidR="00CC13DB" w:rsidRPr="00E22B0D" w:rsidRDefault="00A21DB3" w:rsidP="00CC13DB">
      <w:pPr>
        <w:spacing w:line="240" w:lineRule="auto"/>
        <w:ind w:left="2127" w:hanging="426"/>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“1. </w:t>
      </w:r>
      <w:r w:rsidR="00E44736">
        <w:rPr>
          <w:rFonts w:ascii="Times New Roman" w:hAnsi="Times New Roman" w:cs="Times New Roman"/>
          <w:bCs/>
          <w:sz w:val="24"/>
          <w:szCs w:val="24"/>
          <w:lang w:val="en-US"/>
        </w:rPr>
        <w:t xml:space="preserve"> </w:t>
      </w:r>
      <w:r w:rsidR="00E44736">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The first and second respondents be and are hereby ordered to vacate and immediately restore possession of the mining claim registration number 45915 known as </w:t>
      </w:r>
      <w:proofErr w:type="spellStart"/>
      <w:r w:rsidRPr="00E22B0D">
        <w:rPr>
          <w:rFonts w:ascii="Times New Roman" w:hAnsi="Times New Roman" w:cs="Times New Roman"/>
          <w:bCs/>
          <w:sz w:val="24"/>
          <w:szCs w:val="24"/>
          <w:lang w:val="en-US"/>
        </w:rPr>
        <w:t>Chifefe</w:t>
      </w:r>
      <w:proofErr w:type="spellEnd"/>
      <w:r w:rsidRPr="00E22B0D">
        <w:rPr>
          <w:rFonts w:ascii="Times New Roman" w:hAnsi="Times New Roman" w:cs="Times New Roman"/>
          <w:bCs/>
          <w:sz w:val="24"/>
          <w:szCs w:val="24"/>
          <w:lang w:val="en-US"/>
        </w:rPr>
        <w:t xml:space="preserve"> Mine in the Mining Province of Mashonaland Central to the applicant upon service of this order.</w:t>
      </w:r>
    </w:p>
    <w:p w14:paraId="70BAC9EE" w14:textId="1681041D" w:rsidR="00E44736" w:rsidRDefault="00A21DB3" w:rsidP="00CC13DB">
      <w:pPr>
        <w:pStyle w:val="ListParagraph"/>
        <w:spacing w:after="0" w:line="240" w:lineRule="auto"/>
        <w:ind w:left="2160" w:hanging="317"/>
        <w:jc w:val="both"/>
        <w:rPr>
          <w:rFonts w:ascii="Times New Roman" w:hAnsi="Times New Roman" w:cs="Times New Roman"/>
          <w:bCs/>
          <w:sz w:val="24"/>
          <w:szCs w:val="24"/>
          <w:lang w:val="en-US"/>
        </w:rPr>
      </w:pPr>
      <w:r w:rsidRPr="00E22B0D">
        <w:rPr>
          <w:rFonts w:ascii="Times New Roman" w:hAnsi="Times New Roman" w:cs="Times New Roman"/>
          <w:bCs/>
          <w:sz w:val="24"/>
          <w:szCs w:val="24"/>
          <w:lang w:val="en-US"/>
        </w:rPr>
        <w:t xml:space="preserve">2. </w:t>
      </w:r>
      <w:r w:rsidR="00E44736">
        <w:rPr>
          <w:rFonts w:ascii="Times New Roman" w:hAnsi="Times New Roman" w:cs="Times New Roman"/>
          <w:bCs/>
          <w:sz w:val="24"/>
          <w:szCs w:val="24"/>
          <w:lang w:val="en-US"/>
        </w:rPr>
        <w:tab/>
      </w:r>
      <w:r w:rsidRPr="00E22B0D">
        <w:rPr>
          <w:rFonts w:ascii="Times New Roman" w:hAnsi="Times New Roman" w:cs="Times New Roman"/>
          <w:bCs/>
          <w:sz w:val="24"/>
          <w:szCs w:val="24"/>
          <w:lang w:val="en-US"/>
        </w:rPr>
        <w:t xml:space="preserve">In the event of failure to comply with the above order, the Sheriff of Zimbabwe or his lawful deputy be and is hereby ordered to evict and restore possession of </w:t>
      </w:r>
      <w:r w:rsidR="00232B2A" w:rsidRPr="00E22B0D">
        <w:rPr>
          <w:rFonts w:ascii="Times New Roman" w:hAnsi="Times New Roman" w:cs="Times New Roman"/>
          <w:bCs/>
          <w:sz w:val="24"/>
          <w:szCs w:val="24"/>
          <w:lang w:val="en-US"/>
        </w:rPr>
        <w:t>the</w:t>
      </w:r>
      <w:r w:rsidRPr="00E22B0D">
        <w:rPr>
          <w:rFonts w:ascii="Times New Roman" w:hAnsi="Times New Roman" w:cs="Times New Roman"/>
          <w:bCs/>
          <w:sz w:val="24"/>
          <w:szCs w:val="24"/>
          <w:lang w:val="en-US"/>
        </w:rPr>
        <w:t xml:space="preserve"> mining claim registration number 45915 known as </w:t>
      </w:r>
      <w:proofErr w:type="spellStart"/>
      <w:r w:rsidRPr="00E22B0D">
        <w:rPr>
          <w:rFonts w:ascii="Times New Roman" w:hAnsi="Times New Roman" w:cs="Times New Roman"/>
          <w:bCs/>
          <w:sz w:val="24"/>
          <w:szCs w:val="24"/>
          <w:lang w:val="en-US"/>
        </w:rPr>
        <w:t>Chifefe</w:t>
      </w:r>
      <w:proofErr w:type="spellEnd"/>
      <w:r w:rsidRPr="00E22B0D">
        <w:rPr>
          <w:rFonts w:ascii="Times New Roman" w:hAnsi="Times New Roman" w:cs="Times New Roman"/>
          <w:bCs/>
          <w:sz w:val="24"/>
          <w:szCs w:val="24"/>
          <w:lang w:val="en-US"/>
        </w:rPr>
        <w:t xml:space="preserve"> Mine situate in the Mining Province of Mashonaland Central to the applicant.</w:t>
      </w:r>
    </w:p>
    <w:p w14:paraId="6E878F5E" w14:textId="77777777" w:rsidR="00E44736" w:rsidRPr="00E44736" w:rsidRDefault="00E44736" w:rsidP="00E44736">
      <w:pPr>
        <w:pStyle w:val="ListParagraph"/>
        <w:spacing w:after="0" w:line="240" w:lineRule="auto"/>
        <w:ind w:left="2160" w:hanging="317"/>
        <w:jc w:val="both"/>
        <w:rPr>
          <w:rFonts w:ascii="Times New Roman" w:hAnsi="Times New Roman" w:cs="Times New Roman"/>
          <w:bCs/>
          <w:sz w:val="24"/>
          <w:szCs w:val="24"/>
          <w:lang w:val="en-US"/>
        </w:rPr>
      </w:pPr>
    </w:p>
    <w:p w14:paraId="79FAA1E6" w14:textId="6103A0C8" w:rsidR="00232B2A" w:rsidRDefault="00A21DB3" w:rsidP="00CC13DB">
      <w:pPr>
        <w:spacing w:line="240" w:lineRule="auto"/>
        <w:ind w:firstLine="1843"/>
        <w:jc w:val="both"/>
        <w:rPr>
          <w:rFonts w:ascii="Times New Roman" w:hAnsi="Times New Roman" w:cs="Times New Roman"/>
          <w:bCs/>
          <w:sz w:val="24"/>
          <w:szCs w:val="24"/>
          <w:lang w:val="en-US"/>
        </w:rPr>
      </w:pPr>
      <w:r w:rsidRPr="00E44736">
        <w:rPr>
          <w:rFonts w:ascii="Times New Roman" w:hAnsi="Times New Roman" w:cs="Times New Roman"/>
          <w:bCs/>
          <w:sz w:val="24"/>
          <w:szCs w:val="24"/>
          <w:lang w:val="en-US"/>
        </w:rPr>
        <w:t xml:space="preserve">3. </w:t>
      </w:r>
      <w:r w:rsidR="00E44736" w:rsidRPr="00E44736">
        <w:rPr>
          <w:rFonts w:ascii="Times New Roman" w:hAnsi="Times New Roman" w:cs="Times New Roman"/>
          <w:bCs/>
          <w:sz w:val="24"/>
          <w:szCs w:val="24"/>
          <w:lang w:val="en-US"/>
        </w:rPr>
        <w:t xml:space="preserve"> </w:t>
      </w:r>
      <w:r w:rsidR="00E44736">
        <w:rPr>
          <w:rFonts w:ascii="Times New Roman" w:hAnsi="Times New Roman" w:cs="Times New Roman"/>
          <w:bCs/>
          <w:sz w:val="24"/>
          <w:szCs w:val="24"/>
          <w:lang w:val="en-US"/>
        </w:rPr>
        <w:tab/>
      </w:r>
      <w:r w:rsidRPr="00E44736">
        <w:rPr>
          <w:rFonts w:ascii="Times New Roman" w:hAnsi="Times New Roman" w:cs="Times New Roman"/>
          <w:bCs/>
          <w:sz w:val="24"/>
          <w:szCs w:val="24"/>
          <w:lang w:val="en-US"/>
        </w:rPr>
        <w:t>The first and second respondents shall pay the applicant’s costs of suit.</w:t>
      </w:r>
      <w:r w:rsidR="006C2C4F" w:rsidRPr="00E44736">
        <w:rPr>
          <w:rFonts w:ascii="Times New Roman" w:hAnsi="Times New Roman" w:cs="Times New Roman"/>
          <w:bCs/>
          <w:sz w:val="24"/>
          <w:szCs w:val="24"/>
          <w:lang w:val="en-US"/>
        </w:rPr>
        <w:t>”</w:t>
      </w:r>
    </w:p>
    <w:p w14:paraId="633C0441" w14:textId="77777777" w:rsidR="00CC13DB" w:rsidRDefault="00CC13DB" w:rsidP="00CC13DB">
      <w:pPr>
        <w:spacing w:line="240" w:lineRule="auto"/>
        <w:ind w:firstLine="1843"/>
        <w:jc w:val="both"/>
        <w:rPr>
          <w:rFonts w:ascii="Times New Roman" w:hAnsi="Times New Roman" w:cs="Times New Roman"/>
          <w:bCs/>
          <w:sz w:val="24"/>
          <w:szCs w:val="24"/>
          <w:lang w:val="en-US"/>
        </w:rPr>
      </w:pPr>
    </w:p>
    <w:p w14:paraId="135D2AA8" w14:textId="77777777" w:rsidR="0017776B" w:rsidRPr="00CC13DB" w:rsidRDefault="0017776B" w:rsidP="00CC13DB">
      <w:pPr>
        <w:spacing w:line="240" w:lineRule="auto"/>
        <w:ind w:firstLine="1843"/>
        <w:jc w:val="both"/>
        <w:rPr>
          <w:rFonts w:ascii="Times New Roman" w:hAnsi="Times New Roman" w:cs="Times New Roman"/>
          <w:bCs/>
          <w:sz w:val="24"/>
          <w:szCs w:val="24"/>
          <w:lang w:val="en-US"/>
        </w:rPr>
      </w:pPr>
    </w:p>
    <w:p w14:paraId="101CB02D" w14:textId="77777777" w:rsidR="00D94984" w:rsidRPr="00E22B0D" w:rsidRDefault="00D94984" w:rsidP="00A21DB3">
      <w:pPr>
        <w:pStyle w:val="ListParagraph"/>
        <w:spacing w:line="480" w:lineRule="auto"/>
        <w:ind w:left="2160"/>
        <w:jc w:val="both"/>
        <w:rPr>
          <w:rFonts w:ascii="Times New Roman" w:hAnsi="Times New Roman" w:cs="Times New Roman"/>
          <w:bCs/>
          <w:sz w:val="24"/>
          <w:szCs w:val="24"/>
          <w:lang w:val="en-US"/>
        </w:rPr>
      </w:pPr>
    </w:p>
    <w:p w14:paraId="01D73896" w14:textId="2C0857AB" w:rsidR="006C2C4F" w:rsidRPr="00E22B0D" w:rsidRDefault="006C2C4F" w:rsidP="0017776B">
      <w:pPr>
        <w:spacing w:line="480" w:lineRule="auto"/>
        <w:ind w:left="306" w:firstLine="1134"/>
        <w:jc w:val="both"/>
        <w:rPr>
          <w:rFonts w:ascii="Times New Roman" w:hAnsi="Times New Roman" w:cs="Times New Roman"/>
          <w:bCs/>
          <w:sz w:val="24"/>
          <w:szCs w:val="24"/>
          <w:lang w:val="en-US"/>
        </w:rPr>
      </w:pPr>
      <w:r w:rsidRPr="0049461B">
        <w:rPr>
          <w:rFonts w:ascii="Times New Roman" w:hAnsi="Times New Roman" w:cs="Times New Roman"/>
          <w:b/>
          <w:bCs/>
          <w:sz w:val="24"/>
          <w:szCs w:val="24"/>
          <w:lang w:val="en-US"/>
        </w:rPr>
        <w:t>CHIWESHE JA</w:t>
      </w:r>
      <w:r w:rsidR="0017776B">
        <w:rPr>
          <w:rFonts w:ascii="Times New Roman" w:hAnsi="Times New Roman" w:cs="Times New Roman"/>
          <w:b/>
          <w:bCs/>
          <w:sz w:val="24"/>
          <w:szCs w:val="24"/>
          <w:lang w:val="en-US"/>
        </w:rPr>
        <w:tab/>
      </w:r>
      <w:r w:rsidR="0049461B">
        <w:rPr>
          <w:rFonts w:ascii="Times New Roman" w:hAnsi="Times New Roman" w:cs="Times New Roman"/>
          <w:bCs/>
          <w:sz w:val="24"/>
          <w:szCs w:val="24"/>
          <w:lang w:val="en-US"/>
        </w:rPr>
        <w:t>:</w:t>
      </w:r>
      <w:r w:rsidR="0049461B">
        <w:rPr>
          <w:rFonts w:ascii="Times New Roman" w:hAnsi="Times New Roman" w:cs="Times New Roman"/>
          <w:bCs/>
          <w:sz w:val="24"/>
          <w:szCs w:val="24"/>
          <w:lang w:val="en-US"/>
        </w:rPr>
        <w:tab/>
      </w:r>
      <w:r w:rsidR="00B93E0B">
        <w:rPr>
          <w:rFonts w:ascii="Times New Roman" w:hAnsi="Times New Roman" w:cs="Times New Roman"/>
          <w:bCs/>
          <w:sz w:val="24"/>
          <w:szCs w:val="24"/>
          <w:lang w:val="en-US"/>
        </w:rPr>
        <w:t>I agree</w:t>
      </w:r>
    </w:p>
    <w:p w14:paraId="57B54A02" w14:textId="77777777" w:rsidR="006C2C4F" w:rsidRPr="00E22B0D" w:rsidRDefault="006C2C4F" w:rsidP="00A21DB3">
      <w:pPr>
        <w:pStyle w:val="ListParagraph"/>
        <w:spacing w:line="480" w:lineRule="auto"/>
        <w:ind w:left="2160"/>
        <w:jc w:val="both"/>
        <w:rPr>
          <w:rFonts w:ascii="Times New Roman" w:hAnsi="Times New Roman" w:cs="Times New Roman"/>
          <w:bCs/>
          <w:sz w:val="24"/>
          <w:szCs w:val="24"/>
          <w:lang w:val="en-US"/>
        </w:rPr>
      </w:pPr>
    </w:p>
    <w:p w14:paraId="60E50544" w14:textId="4F930DF0" w:rsidR="006C2C4F" w:rsidRDefault="006C2C4F" w:rsidP="0017776B">
      <w:pPr>
        <w:spacing w:line="480" w:lineRule="auto"/>
        <w:ind w:left="306" w:firstLine="1134"/>
        <w:jc w:val="both"/>
        <w:rPr>
          <w:rFonts w:ascii="Times New Roman" w:hAnsi="Times New Roman" w:cs="Times New Roman"/>
          <w:bCs/>
          <w:sz w:val="24"/>
          <w:szCs w:val="24"/>
          <w:lang w:val="en-US"/>
        </w:rPr>
      </w:pPr>
      <w:r w:rsidRPr="0049461B">
        <w:rPr>
          <w:rFonts w:ascii="Times New Roman" w:hAnsi="Times New Roman" w:cs="Times New Roman"/>
          <w:b/>
          <w:bCs/>
          <w:sz w:val="24"/>
          <w:szCs w:val="24"/>
          <w:lang w:val="en-US"/>
        </w:rPr>
        <w:t>MUSAKWA JA</w:t>
      </w:r>
      <w:r w:rsidR="0017776B">
        <w:rPr>
          <w:rFonts w:ascii="Times New Roman" w:hAnsi="Times New Roman" w:cs="Times New Roman"/>
          <w:b/>
          <w:bCs/>
          <w:sz w:val="24"/>
          <w:szCs w:val="24"/>
          <w:lang w:val="en-US"/>
        </w:rPr>
        <w:tab/>
      </w:r>
      <w:r w:rsidR="0049461B">
        <w:rPr>
          <w:rFonts w:ascii="Times New Roman" w:hAnsi="Times New Roman" w:cs="Times New Roman"/>
          <w:bCs/>
          <w:sz w:val="24"/>
          <w:szCs w:val="24"/>
          <w:lang w:val="en-US"/>
        </w:rPr>
        <w:t>:</w:t>
      </w:r>
      <w:r w:rsidR="008C4974">
        <w:rPr>
          <w:rFonts w:ascii="Times New Roman" w:hAnsi="Times New Roman" w:cs="Times New Roman"/>
          <w:bCs/>
          <w:sz w:val="24"/>
          <w:szCs w:val="24"/>
          <w:lang w:val="en-US"/>
        </w:rPr>
        <w:tab/>
      </w:r>
      <w:r w:rsidR="00B93E0B">
        <w:rPr>
          <w:rFonts w:ascii="Times New Roman" w:hAnsi="Times New Roman" w:cs="Times New Roman"/>
          <w:bCs/>
          <w:sz w:val="24"/>
          <w:szCs w:val="24"/>
          <w:lang w:val="en-US"/>
        </w:rPr>
        <w:t>I agree</w:t>
      </w:r>
    </w:p>
    <w:p w14:paraId="5C1B035F" w14:textId="77777777" w:rsidR="0017776B" w:rsidRPr="00E22B0D" w:rsidRDefault="0017776B" w:rsidP="0017776B">
      <w:pPr>
        <w:spacing w:line="480" w:lineRule="auto"/>
        <w:ind w:left="306" w:firstLine="1134"/>
        <w:jc w:val="both"/>
        <w:rPr>
          <w:rFonts w:ascii="Times New Roman" w:hAnsi="Times New Roman" w:cs="Times New Roman"/>
          <w:bCs/>
          <w:sz w:val="24"/>
          <w:szCs w:val="24"/>
          <w:lang w:val="en-US"/>
        </w:rPr>
      </w:pPr>
    </w:p>
    <w:p w14:paraId="049C2815" w14:textId="783A2C05" w:rsidR="006C2C4F" w:rsidRPr="00E22B0D" w:rsidRDefault="006C2C4F" w:rsidP="0017776B">
      <w:pPr>
        <w:spacing w:after="0" w:line="480" w:lineRule="auto"/>
        <w:jc w:val="both"/>
        <w:rPr>
          <w:rFonts w:ascii="Times New Roman" w:hAnsi="Times New Roman" w:cs="Times New Roman"/>
          <w:bCs/>
          <w:sz w:val="24"/>
          <w:szCs w:val="24"/>
          <w:lang w:val="en-US"/>
        </w:rPr>
      </w:pPr>
      <w:proofErr w:type="spellStart"/>
      <w:r w:rsidRPr="00CC13DB">
        <w:rPr>
          <w:rFonts w:ascii="Times New Roman" w:hAnsi="Times New Roman" w:cs="Times New Roman"/>
          <w:bCs/>
          <w:i/>
          <w:sz w:val="24"/>
          <w:szCs w:val="24"/>
          <w:lang w:val="en-US"/>
        </w:rPr>
        <w:t>Kadzere</w:t>
      </w:r>
      <w:proofErr w:type="spellEnd"/>
      <w:r w:rsidRPr="00CC13DB">
        <w:rPr>
          <w:rFonts w:ascii="Times New Roman" w:hAnsi="Times New Roman" w:cs="Times New Roman"/>
          <w:bCs/>
          <w:i/>
          <w:sz w:val="24"/>
          <w:szCs w:val="24"/>
          <w:lang w:val="en-US"/>
        </w:rPr>
        <w:t xml:space="preserve">, </w:t>
      </w:r>
      <w:proofErr w:type="spellStart"/>
      <w:r w:rsidRPr="00CC13DB">
        <w:rPr>
          <w:rFonts w:ascii="Times New Roman" w:hAnsi="Times New Roman" w:cs="Times New Roman"/>
          <w:bCs/>
          <w:i/>
          <w:sz w:val="24"/>
          <w:szCs w:val="24"/>
          <w:lang w:val="en-US"/>
        </w:rPr>
        <w:t>Hungwe</w:t>
      </w:r>
      <w:proofErr w:type="spellEnd"/>
      <w:r w:rsidRPr="00CC13DB">
        <w:rPr>
          <w:rFonts w:ascii="Times New Roman" w:hAnsi="Times New Roman" w:cs="Times New Roman"/>
          <w:bCs/>
          <w:i/>
          <w:sz w:val="24"/>
          <w:szCs w:val="24"/>
          <w:lang w:val="en-US"/>
        </w:rPr>
        <w:t xml:space="preserve"> &amp; </w:t>
      </w:r>
      <w:proofErr w:type="spellStart"/>
      <w:r w:rsidRPr="00CC13DB">
        <w:rPr>
          <w:rFonts w:ascii="Times New Roman" w:hAnsi="Times New Roman" w:cs="Times New Roman"/>
          <w:bCs/>
          <w:i/>
          <w:sz w:val="24"/>
          <w:szCs w:val="24"/>
          <w:lang w:val="en-US"/>
        </w:rPr>
        <w:t>Mandewere</w:t>
      </w:r>
      <w:proofErr w:type="spellEnd"/>
      <w:r w:rsidRPr="00E22B0D">
        <w:rPr>
          <w:rFonts w:ascii="Times New Roman" w:hAnsi="Times New Roman" w:cs="Times New Roman"/>
          <w:bCs/>
          <w:sz w:val="24"/>
          <w:szCs w:val="24"/>
          <w:lang w:val="en-US"/>
        </w:rPr>
        <w:t>, appellant’s legal practitioners</w:t>
      </w:r>
      <w:r w:rsidR="0017776B">
        <w:rPr>
          <w:rFonts w:ascii="Times New Roman" w:hAnsi="Times New Roman" w:cs="Times New Roman"/>
          <w:bCs/>
          <w:sz w:val="24"/>
          <w:szCs w:val="24"/>
          <w:lang w:val="en-US"/>
        </w:rPr>
        <w:t>.</w:t>
      </w:r>
    </w:p>
    <w:p w14:paraId="589E8394" w14:textId="24FE0A96" w:rsidR="006C2C4F" w:rsidRPr="00E22B0D" w:rsidRDefault="006C2C4F" w:rsidP="0017776B">
      <w:pPr>
        <w:spacing w:after="0" w:line="480" w:lineRule="auto"/>
        <w:jc w:val="both"/>
        <w:rPr>
          <w:rFonts w:ascii="Times New Roman" w:hAnsi="Times New Roman" w:cs="Times New Roman"/>
          <w:bCs/>
          <w:sz w:val="24"/>
          <w:szCs w:val="24"/>
          <w:lang w:val="en-US"/>
        </w:rPr>
      </w:pPr>
      <w:proofErr w:type="spellStart"/>
      <w:r w:rsidRPr="00E22B0D">
        <w:rPr>
          <w:rFonts w:ascii="Times New Roman" w:hAnsi="Times New Roman" w:cs="Times New Roman"/>
          <w:bCs/>
          <w:i/>
          <w:sz w:val="24"/>
          <w:szCs w:val="24"/>
          <w:lang w:val="en-US"/>
        </w:rPr>
        <w:t>Mugomeza</w:t>
      </w:r>
      <w:proofErr w:type="spellEnd"/>
      <w:r w:rsidRPr="00E22B0D">
        <w:rPr>
          <w:rFonts w:ascii="Times New Roman" w:hAnsi="Times New Roman" w:cs="Times New Roman"/>
          <w:bCs/>
          <w:i/>
          <w:sz w:val="24"/>
          <w:szCs w:val="24"/>
          <w:lang w:val="en-US"/>
        </w:rPr>
        <w:t xml:space="preserve"> </w:t>
      </w:r>
      <w:r w:rsidR="0017776B">
        <w:rPr>
          <w:rFonts w:ascii="Times New Roman" w:hAnsi="Times New Roman" w:cs="Times New Roman"/>
          <w:bCs/>
          <w:i/>
          <w:sz w:val="24"/>
          <w:szCs w:val="24"/>
          <w:lang w:val="en-US"/>
        </w:rPr>
        <w:t>&amp;</w:t>
      </w:r>
      <w:r w:rsidRPr="00E22B0D">
        <w:rPr>
          <w:rFonts w:ascii="Times New Roman" w:hAnsi="Times New Roman" w:cs="Times New Roman"/>
          <w:bCs/>
          <w:i/>
          <w:sz w:val="24"/>
          <w:szCs w:val="24"/>
          <w:lang w:val="en-US"/>
        </w:rPr>
        <w:t xml:space="preserve"> </w:t>
      </w:r>
      <w:proofErr w:type="spellStart"/>
      <w:r w:rsidRPr="00E22B0D">
        <w:rPr>
          <w:rFonts w:ascii="Times New Roman" w:hAnsi="Times New Roman" w:cs="Times New Roman"/>
          <w:bCs/>
          <w:i/>
          <w:sz w:val="24"/>
          <w:szCs w:val="24"/>
          <w:lang w:val="en-US"/>
        </w:rPr>
        <w:t>Mazhindu</w:t>
      </w:r>
      <w:proofErr w:type="spellEnd"/>
      <w:r w:rsidRPr="00E22B0D">
        <w:rPr>
          <w:rFonts w:ascii="Times New Roman" w:hAnsi="Times New Roman" w:cs="Times New Roman"/>
          <w:bCs/>
          <w:sz w:val="24"/>
          <w:szCs w:val="24"/>
          <w:lang w:val="en-US"/>
        </w:rPr>
        <w:t xml:space="preserve">, </w:t>
      </w:r>
      <w:r w:rsidR="00CC13DB">
        <w:rPr>
          <w:rFonts w:ascii="Times New Roman" w:hAnsi="Times New Roman" w:cs="Times New Roman"/>
          <w:bCs/>
          <w:sz w:val="24"/>
          <w:szCs w:val="24"/>
          <w:lang w:val="en-US"/>
        </w:rPr>
        <w:t>1</w:t>
      </w:r>
      <w:r w:rsidR="00CC13DB" w:rsidRPr="00CC13DB">
        <w:rPr>
          <w:rFonts w:ascii="Times New Roman" w:hAnsi="Times New Roman" w:cs="Times New Roman"/>
          <w:bCs/>
          <w:sz w:val="24"/>
          <w:szCs w:val="24"/>
          <w:vertAlign w:val="superscript"/>
          <w:lang w:val="en-US"/>
        </w:rPr>
        <w:t>st</w:t>
      </w:r>
      <w:r w:rsidRPr="00E22B0D">
        <w:rPr>
          <w:rFonts w:ascii="Times New Roman" w:hAnsi="Times New Roman" w:cs="Times New Roman"/>
          <w:bCs/>
          <w:sz w:val="24"/>
          <w:szCs w:val="24"/>
          <w:lang w:val="en-US"/>
        </w:rPr>
        <w:t xml:space="preserve"> </w:t>
      </w:r>
      <w:r w:rsidR="00CC13DB">
        <w:rPr>
          <w:rFonts w:ascii="Times New Roman" w:hAnsi="Times New Roman" w:cs="Times New Roman"/>
          <w:bCs/>
          <w:sz w:val="24"/>
          <w:szCs w:val="24"/>
          <w:lang w:val="en-US"/>
        </w:rPr>
        <w:t>&amp; 2</w:t>
      </w:r>
      <w:r w:rsidR="00CC13DB" w:rsidRPr="00CC13DB">
        <w:rPr>
          <w:rFonts w:ascii="Times New Roman" w:hAnsi="Times New Roman" w:cs="Times New Roman"/>
          <w:bCs/>
          <w:sz w:val="24"/>
          <w:szCs w:val="24"/>
          <w:vertAlign w:val="superscript"/>
          <w:lang w:val="en-US"/>
        </w:rPr>
        <w:t>nd</w:t>
      </w:r>
      <w:r w:rsidR="00CC13DB">
        <w:rPr>
          <w:rFonts w:ascii="Times New Roman" w:hAnsi="Times New Roman" w:cs="Times New Roman"/>
          <w:bCs/>
          <w:sz w:val="24"/>
          <w:szCs w:val="24"/>
          <w:lang w:val="en-US"/>
        </w:rPr>
        <w:t xml:space="preserve"> </w:t>
      </w:r>
      <w:r w:rsidRPr="00E22B0D">
        <w:rPr>
          <w:rFonts w:ascii="Times New Roman" w:hAnsi="Times New Roman" w:cs="Times New Roman"/>
          <w:bCs/>
          <w:sz w:val="24"/>
          <w:szCs w:val="24"/>
          <w:lang w:val="en-US"/>
        </w:rPr>
        <w:t>respondents’ legal practitioners</w:t>
      </w:r>
      <w:r w:rsidR="0017776B">
        <w:rPr>
          <w:rFonts w:ascii="Times New Roman" w:hAnsi="Times New Roman" w:cs="Times New Roman"/>
          <w:bCs/>
          <w:sz w:val="24"/>
          <w:szCs w:val="24"/>
          <w:lang w:val="en-US"/>
        </w:rPr>
        <w:t>.</w:t>
      </w:r>
    </w:p>
    <w:p w14:paraId="58E1AD63" w14:textId="24E02723" w:rsidR="006C2C4F" w:rsidRPr="00E22B0D" w:rsidRDefault="006C2C4F" w:rsidP="0017776B">
      <w:pPr>
        <w:spacing w:after="0" w:line="480" w:lineRule="auto"/>
        <w:jc w:val="both"/>
        <w:rPr>
          <w:rFonts w:ascii="Times New Roman" w:hAnsi="Times New Roman" w:cs="Times New Roman"/>
          <w:bCs/>
          <w:sz w:val="24"/>
          <w:szCs w:val="24"/>
          <w:lang w:val="en-US"/>
        </w:rPr>
      </w:pPr>
      <w:r w:rsidRPr="00E22B0D">
        <w:rPr>
          <w:rFonts w:ascii="Times New Roman" w:hAnsi="Times New Roman" w:cs="Times New Roman"/>
          <w:bCs/>
          <w:i/>
          <w:iCs/>
          <w:sz w:val="24"/>
          <w:szCs w:val="24"/>
          <w:lang w:val="en-US"/>
        </w:rPr>
        <w:t>Civil Division of the Attorney General’s Office</w:t>
      </w:r>
      <w:r w:rsidRPr="00E22B0D">
        <w:rPr>
          <w:rFonts w:ascii="Times New Roman" w:hAnsi="Times New Roman" w:cs="Times New Roman"/>
          <w:bCs/>
          <w:sz w:val="24"/>
          <w:szCs w:val="24"/>
          <w:lang w:val="en-US"/>
        </w:rPr>
        <w:t xml:space="preserve">, </w:t>
      </w:r>
      <w:r w:rsidR="00CC13DB">
        <w:rPr>
          <w:rFonts w:ascii="Times New Roman" w:hAnsi="Times New Roman" w:cs="Times New Roman"/>
          <w:bCs/>
          <w:sz w:val="24"/>
          <w:szCs w:val="24"/>
          <w:lang w:val="en-US"/>
        </w:rPr>
        <w:t>3</w:t>
      </w:r>
      <w:r w:rsidR="00CC13DB" w:rsidRPr="00CC13DB">
        <w:rPr>
          <w:rFonts w:ascii="Times New Roman" w:hAnsi="Times New Roman" w:cs="Times New Roman"/>
          <w:bCs/>
          <w:sz w:val="24"/>
          <w:szCs w:val="24"/>
          <w:vertAlign w:val="superscript"/>
          <w:lang w:val="en-US"/>
        </w:rPr>
        <w:t>rd</w:t>
      </w:r>
      <w:r w:rsidR="00CC13DB">
        <w:rPr>
          <w:rFonts w:ascii="Times New Roman" w:hAnsi="Times New Roman" w:cs="Times New Roman"/>
          <w:bCs/>
          <w:sz w:val="24"/>
          <w:szCs w:val="24"/>
          <w:lang w:val="en-US"/>
        </w:rPr>
        <w:t xml:space="preserve"> &amp; 4</w:t>
      </w:r>
      <w:r w:rsidR="00CC13DB" w:rsidRPr="00CC13DB">
        <w:rPr>
          <w:rFonts w:ascii="Times New Roman" w:hAnsi="Times New Roman" w:cs="Times New Roman"/>
          <w:bCs/>
          <w:sz w:val="24"/>
          <w:szCs w:val="24"/>
          <w:vertAlign w:val="superscript"/>
          <w:lang w:val="en-US"/>
        </w:rPr>
        <w:t>th</w:t>
      </w:r>
      <w:r w:rsidRPr="00E22B0D">
        <w:rPr>
          <w:rFonts w:ascii="Times New Roman" w:hAnsi="Times New Roman" w:cs="Times New Roman"/>
          <w:bCs/>
          <w:sz w:val="24"/>
          <w:szCs w:val="24"/>
          <w:lang w:val="en-US"/>
        </w:rPr>
        <w:t xml:space="preserve"> respondents’ legal practitioners</w:t>
      </w:r>
      <w:r w:rsidR="0017776B">
        <w:rPr>
          <w:rFonts w:ascii="Times New Roman" w:hAnsi="Times New Roman" w:cs="Times New Roman"/>
          <w:bCs/>
          <w:sz w:val="24"/>
          <w:szCs w:val="24"/>
          <w:lang w:val="en-US"/>
        </w:rPr>
        <w:t>.</w:t>
      </w:r>
    </w:p>
    <w:p w14:paraId="7809DB57" w14:textId="77777777" w:rsidR="006C2C4F" w:rsidRPr="00E22B0D" w:rsidRDefault="006C2C4F" w:rsidP="00A21DB3">
      <w:pPr>
        <w:pStyle w:val="ListParagraph"/>
        <w:spacing w:line="480" w:lineRule="auto"/>
        <w:ind w:left="2160"/>
        <w:jc w:val="both"/>
        <w:rPr>
          <w:rFonts w:ascii="Times New Roman" w:hAnsi="Times New Roman" w:cs="Times New Roman"/>
          <w:bCs/>
          <w:sz w:val="24"/>
          <w:szCs w:val="24"/>
          <w:lang w:val="en-US"/>
        </w:rPr>
      </w:pPr>
    </w:p>
    <w:p w14:paraId="66563147" w14:textId="768F5D5E" w:rsidR="009B6757" w:rsidRPr="00E22B0D" w:rsidRDefault="009B6757" w:rsidP="0049461B">
      <w:pPr>
        <w:spacing w:line="480" w:lineRule="auto"/>
        <w:jc w:val="both"/>
        <w:rPr>
          <w:rFonts w:ascii="Times New Roman" w:hAnsi="Times New Roman" w:cs="Times New Roman"/>
          <w:sz w:val="24"/>
          <w:szCs w:val="24"/>
        </w:rPr>
      </w:pPr>
    </w:p>
    <w:sectPr w:rsidR="009B6757" w:rsidRPr="00E22B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C214E" w14:textId="77777777" w:rsidR="00AA56BB" w:rsidRDefault="00AA56BB" w:rsidP="006B48BD">
      <w:pPr>
        <w:spacing w:after="0" w:line="240" w:lineRule="auto"/>
      </w:pPr>
      <w:r>
        <w:separator/>
      </w:r>
    </w:p>
  </w:endnote>
  <w:endnote w:type="continuationSeparator" w:id="0">
    <w:p w14:paraId="43B6F029" w14:textId="77777777" w:rsidR="00AA56BB" w:rsidRDefault="00AA56BB" w:rsidP="006B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3428" w14:textId="77777777" w:rsidR="00AA56BB" w:rsidRDefault="00AA56BB" w:rsidP="006B48BD">
      <w:pPr>
        <w:spacing w:after="0" w:line="240" w:lineRule="auto"/>
      </w:pPr>
      <w:r>
        <w:separator/>
      </w:r>
    </w:p>
  </w:footnote>
  <w:footnote w:type="continuationSeparator" w:id="0">
    <w:p w14:paraId="0548ABEC" w14:textId="77777777" w:rsidR="00AA56BB" w:rsidRDefault="00AA56BB" w:rsidP="006B4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26373" w14:textId="189B323B" w:rsidR="00FD7F75" w:rsidRDefault="00FD7F75">
    <w:pPr>
      <w:pStyle w:val="Header"/>
    </w:pPr>
    <w:r>
      <w:rPr>
        <w:noProof/>
        <w:lang w:eastAsia="en-ZW"/>
      </w:rPr>
      <mc:AlternateContent>
        <mc:Choice Requires="wps">
          <w:drawing>
            <wp:anchor distT="0" distB="0" distL="114300" distR="114300" simplePos="0" relativeHeight="251660288" behindDoc="0" locked="0" layoutInCell="0" allowOverlap="1" wp14:anchorId="14E2C253" wp14:editId="5A45A92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05DCA" w14:textId="44F9E484" w:rsidR="00FD7F75" w:rsidRPr="00FD7F75" w:rsidRDefault="0038532E" w:rsidP="00FD7F75">
                          <w:pPr>
                            <w:spacing w:after="0" w:line="240" w:lineRule="auto"/>
                            <w:ind w:left="5760"/>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       Judgment No. SC 101</w:t>
                          </w:r>
                          <w:r w:rsidR="00FD7F75" w:rsidRPr="00FD7F75">
                            <w:rPr>
                              <w:rFonts w:ascii="Times New Roman" w:hAnsi="Times New Roman" w:cs="Times New Roman"/>
                              <w:b/>
                              <w:noProof/>
                              <w:sz w:val="24"/>
                              <w:szCs w:val="24"/>
                              <w:lang w:val="en-US"/>
                            </w:rPr>
                            <w:t>/25</w:t>
                          </w:r>
                        </w:p>
                        <w:p w14:paraId="2B60566F" w14:textId="6F7EA4FB" w:rsidR="00FD7F75" w:rsidRPr="00FD7F75" w:rsidRDefault="00FD7F75" w:rsidP="00FD7F75">
                          <w:pPr>
                            <w:spacing w:after="0" w:line="240" w:lineRule="auto"/>
                            <w:ind w:left="5760"/>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   </w:t>
                          </w:r>
                          <w:r w:rsidRPr="00FD7F75">
                            <w:rPr>
                              <w:rFonts w:ascii="Times New Roman" w:hAnsi="Times New Roman" w:cs="Times New Roman"/>
                              <w:b/>
                              <w:noProof/>
                              <w:sz w:val="24"/>
                              <w:szCs w:val="24"/>
                              <w:lang w:val="en-US"/>
                            </w:rPr>
                            <w:t>Civil Appeal No. SC 100/25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E2C25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70005DCA" w14:textId="44F9E484" w:rsidR="00FD7F75" w:rsidRPr="00FD7F75" w:rsidRDefault="0038532E" w:rsidP="00FD7F75">
                    <w:pPr>
                      <w:spacing w:after="0" w:line="240" w:lineRule="auto"/>
                      <w:ind w:left="5760"/>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       Judgment No. SC 101</w:t>
                    </w:r>
                    <w:r w:rsidR="00FD7F75" w:rsidRPr="00FD7F75">
                      <w:rPr>
                        <w:rFonts w:ascii="Times New Roman" w:hAnsi="Times New Roman" w:cs="Times New Roman"/>
                        <w:b/>
                        <w:noProof/>
                        <w:sz w:val="24"/>
                        <w:szCs w:val="24"/>
                        <w:lang w:val="en-US"/>
                      </w:rPr>
                      <w:t>/25</w:t>
                    </w:r>
                  </w:p>
                  <w:p w14:paraId="2B60566F" w14:textId="6F7EA4FB" w:rsidR="00FD7F75" w:rsidRPr="00FD7F75" w:rsidRDefault="00FD7F75" w:rsidP="00FD7F75">
                    <w:pPr>
                      <w:spacing w:after="0" w:line="240" w:lineRule="auto"/>
                      <w:ind w:left="5760"/>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   </w:t>
                    </w:r>
                    <w:r w:rsidRPr="00FD7F75">
                      <w:rPr>
                        <w:rFonts w:ascii="Times New Roman" w:hAnsi="Times New Roman" w:cs="Times New Roman"/>
                        <w:b/>
                        <w:noProof/>
                        <w:sz w:val="24"/>
                        <w:szCs w:val="24"/>
                        <w:lang w:val="en-US"/>
                      </w:rPr>
                      <w:t>Civil Appeal No. SC 100/25</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D77A73F" wp14:editId="3257E07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05CDEE" w14:textId="77777777" w:rsidR="00FD7F75" w:rsidRDefault="00FD7F75">
                          <w:pPr>
                            <w:spacing w:after="0" w:line="240" w:lineRule="auto"/>
                            <w:rPr>
                              <w:color w:val="FFFFFF" w:themeColor="background1"/>
                            </w:rPr>
                          </w:pPr>
                          <w:r>
                            <w:fldChar w:fldCharType="begin"/>
                          </w:r>
                          <w:r>
                            <w:instrText xml:space="preserve"> PAGE   \* MERGEFORMAT </w:instrText>
                          </w:r>
                          <w:r>
                            <w:fldChar w:fldCharType="separate"/>
                          </w:r>
                          <w:r w:rsidR="00797CE8" w:rsidRPr="00797CE8">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D77A73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D05CDEE" w14:textId="77777777" w:rsidR="00FD7F75" w:rsidRDefault="00FD7F75">
                    <w:pPr>
                      <w:spacing w:after="0" w:line="240" w:lineRule="auto"/>
                      <w:rPr>
                        <w:color w:val="FFFFFF" w:themeColor="background1"/>
                      </w:rPr>
                    </w:pPr>
                    <w:r>
                      <w:fldChar w:fldCharType="begin"/>
                    </w:r>
                    <w:r>
                      <w:instrText xml:space="preserve"> PAGE   \* MERGEFORMAT </w:instrText>
                    </w:r>
                    <w:r>
                      <w:fldChar w:fldCharType="separate"/>
                    </w:r>
                    <w:r w:rsidR="00797CE8" w:rsidRPr="00797CE8">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06A42"/>
    <w:multiLevelType w:val="hybridMultilevel"/>
    <w:tmpl w:val="66F6410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A2310B0"/>
    <w:multiLevelType w:val="hybridMultilevel"/>
    <w:tmpl w:val="49328DE8"/>
    <w:lvl w:ilvl="0" w:tplc="D65296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B282AF8"/>
    <w:multiLevelType w:val="hybridMultilevel"/>
    <w:tmpl w:val="6ADE470C"/>
    <w:lvl w:ilvl="0" w:tplc="EBE8E65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9843A54">
      <w:start w:val="1"/>
      <w:numFmt w:val="decimal"/>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DF20C8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F6917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5FE2CA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2EAD1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E4363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6E894A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FAC3A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E341FF4"/>
    <w:multiLevelType w:val="hybridMultilevel"/>
    <w:tmpl w:val="F0A4672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0D86B69"/>
    <w:multiLevelType w:val="hybridMultilevel"/>
    <w:tmpl w:val="5CBCFBDC"/>
    <w:lvl w:ilvl="0" w:tplc="C80633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A8C2481"/>
    <w:multiLevelType w:val="hybridMultilevel"/>
    <w:tmpl w:val="2D4E796E"/>
    <w:lvl w:ilvl="0" w:tplc="03CABFA4">
      <w:start w:val="1"/>
      <w:numFmt w:val="decimal"/>
      <w:lvlText w:val="%1."/>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0EC71A">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AE3802">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7AA52FA">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04A2EAA">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1DC3748">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2075C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BE07D4">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E1A97FE">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7B2E737F"/>
    <w:multiLevelType w:val="hybridMultilevel"/>
    <w:tmpl w:val="26D8865E"/>
    <w:lvl w:ilvl="0" w:tplc="064287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F5"/>
    <w:rsid w:val="000008DA"/>
    <w:rsid w:val="0000183E"/>
    <w:rsid w:val="00021AD9"/>
    <w:rsid w:val="0002421B"/>
    <w:rsid w:val="00025D59"/>
    <w:rsid w:val="000305AD"/>
    <w:rsid w:val="00035400"/>
    <w:rsid w:val="000368D8"/>
    <w:rsid w:val="000439F3"/>
    <w:rsid w:val="000454EE"/>
    <w:rsid w:val="00046217"/>
    <w:rsid w:val="000604F4"/>
    <w:rsid w:val="00071DA1"/>
    <w:rsid w:val="00094F32"/>
    <w:rsid w:val="000A1EF2"/>
    <w:rsid w:val="000B6334"/>
    <w:rsid w:val="000B6EB1"/>
    <w:rsid w:val="000E248A"/>
    <w:rsid w:val="000E6093"/>
    <w:rsid w:val="00101301"/>
    <w:rsid w:val="00103F8C"/>
    <w:rsid w:val="001222BC"/>
    <w:rsid w:val="00123C55"/>
    <w:rsid w:val="001272F5"/>
    <w:rsid w:val="00127965"/>
    <w:rsid w:val="00143348"/>
    <w:rsid w:val="00162CFA"/>
    <w:rsid w:val="0017776B"/>
    <w:rsid w:val="001A311A"/>
    <w:rsid w:val="001D0BB0"/>
    <w:rsid w:val="001E2A65"/>
    <w:rsid w:val="001F0B89"/>
    <w:rsid w:val="00220B2D"/>
    <w:rsid w:val="00226102"/>
    <w:rsid w:val="00232B2A"/>
    <w:rsid w:val="00235D26"/>
    <w:rsid w:val="00240352"/>
    <w:rsid w:val="00245771"/>
    <w:rsid w:val="0025071E"/>
    <w:rsid w:val="00253A93"/>
    <w:rsid w:val="0025517C"/>
    <w:rsid w:val="002749DD"/>
    <w:rsid w:val="0027791F"/>
    <w:rsid w:val="00283873"/>
    <w:rsid w:val="00291277"/>
    <w:rsid w:val="00293FEB"/>
    <w:rsid w:val="002B0945"/>
    <w:rsid w:val="002B2455"/>
    <w:rsid w:val="002C0C85"/>
    <w:rsid w:val="002C4F3E"/>
    <w:rsid w:val="002E35DB"/>
    <w:rsid w:val="002E48AE"/>
    <w:rsid w:val="00307F1E"/>
    <w:rsid w:val="00313611"/>
    <w:rsid w:val="00333AAE"/>
    <w:rsid w:val="00335859"/>
    <w:rsid w:val="00352E85"/>
    <w:rsid w:val="00363DFE"/>
    <w:rsid w:val="0036584F"/>
    <w:rsid w:val="0036796E"/>
    <w:rsid w:val="0037250A"/>
    <w:rsid w:val="0037429A"/>
    <w:rsid w:val="0038532E"/>
    <w:rsid w:val="00386DA4"/>
    <w:rsid w:val="003A2120"/>
    <w:rsid w:val="003B124D"/>
    <w:rsid w:val="003B1D7D"/>
    <w:rsid w:val="003C50E2"/>
    <w:rsid w:val="003C6665"/>
    <w:rsid w:val="003D75CD"/>
    <w:rsid w:val="003E6256"/>
    <w:rsid w:val="003E6CA8"/>
    <w:rsid w:val="003F14C8"/>
    <w:rsid w:val="003F6338"/>
    <w:rsid w:val="00400781"/>
    <w:rsid w:val="00416F9F"/>
    <w:rsid w:val="00424883"/>
    <w:rsid w:val="00425CF6"/>
    <w:rsid w:val="00437180"/>
    <w:rsid w:val="00440588"/>
    <w:rsid w:val="00455FB4"/>
    <w:rsid w:val="00456834"/>
    <w:rsid w:val="00462643"/>
    <w:rsid w:val="00477EF5"/>
    <w:rsid w:val="004815CF"/>
    <w:rsid w:val="00483F4B"/>
    <w:rsid w:val="004851E5"/>
    <w:rsid w:val="004869DA"/>
    <w:rsid w:val="00491070"/>
    <w:rsid w:val="0049461B"/>
    <w:rsid w:val="004B0710"/>
    <w:rsid w:val="004C007F"/>
    <w:rsid w:val="004C54A2"/>
    <w:rsid w:val="004C681D"/>
    <w:rsid w:val="004D2D24"/>
    <w:rsid w:val="004E199B"/>
    <w:rsid w:val="004F522B"/>
    <w:rsid w:val="004F5CC6"/>
    <w:rsid w:val="00500117"/>
    <w:rsid w:val="00503AB4"/>
    <w:rsid w:val="00513B7A"/>
    <w:rsid w:val="005146D8"/>
    <w:rsid w:val="00515130"/>
    <w:rsid w:val="00532405"/>
    <w:rsid w:val="00541782"/>
    <w:rsid w:val="00545AEB"/>
    <w:rsid w:val="00556E0B"/>
    <w:rsid w:val="005733D4"/>
    <w:rsid w:val="00584A50"/>
    <w:rsid w:val="005A3284"/>
    <w:rsid w:val="005B2732"/>
    <w:rsid w:val="005B58CF"/>
    <w:rsid w:val="005C244B"/>
    <w:rsid w:val="005C5BC8"/>
    <w:rsid w:val="005D0493"/>
    <w:rsid w:val="005D341C"/>
    <w:rsid w:val="005D613D"/>
    <w:rsid w:val="005F15C6"/>
    <w:rsid w:val="0060483E"/>
    <w:rsid w:val="00604C0B"/>
    <w:rsid w:val="00613679"/>
    <w:rsid w:val="00615BE6"/>
    <w:rsid w:val="00617417"/>
    <w:rsid w:val="00625E2C"/>
    <w:rsid w:val="00630C98"/>
    <w:rsid w:val="00632FB3"/>
    <w:rsid w:val="00634050"/>
    <w:rsid w:val="00636187"/>
    <w:rsid w:val="00646E60"/>
    <w:rsid w:val="006477C7"/>
    <w:rsid w:val="00660A7A"/>
    <w:rsid w:val="00661056"/>
    <w:rsid w:val="00670D2A"/>
    <w:rsid w:val="00672B32"/>
    <w:rsid w:val="00677FA5"/>
    <w:rsid w:val="0068106A"/>
    <w:rsid w:val="00693483"/>
    <w:rsid w:val="006A387B"/>
    <w:rsid w:val="006A4484"/>
    <w:rsid w:val="006B0BCD"/>
    <w:rsid w:val="006B48BD"/>
    <w:rsid w:val="006C2C4F"/>
    <w:rsid w:val="006C4254"/>
    <w:rsid w:val="006E35A1"/>
    <w:rsid w:val="006E363A"/>
    <w:rsid w:val="006E6F85"/>
    <w:rsid w:val="006F5468"/>
    <w:rsid w:val="007026EF"/>
    <w:rsid w:val="00707611"/>
    <w:rsid w:val="00710D4B"/>
    <w:rsid w:val="00740617"/>
    <w:rsid w:val="00744EF4"/>
    <w:rsid w:val="007520EB"/>
    <w:rsid w:val="007777B9"/>
    <w:rsid w:val="0078297A"/>
    <w:rsid w:val="00791183"/>
    <w:rsid w:val="00794013"/>
    <w:rsid w:val="00797CE8"/>
    <w:rsid w:val="007A4F61"/>
    <w:rsid w:val="007A6C4B"/>
    <w:rsid w:val="007B0F26"/>
    <w:rsid w:val="007B659A"/>
    <w:rsid w:val="007B68EE"/>
    <w:rsid w:val="007D5C49"/>
    <w:rsid w:val="007E3F89"/>
    <w:rsid w:val="007E5349"/>
    <w:rsid w:val="00802832"/>
    <w:rsid w:val="00834BB5"/>
    <w:rsid w:val="00836481"/>
    <w:rsid w:val="0084412E"/>
    <w:rsid w:val="00850FBD"/>
    <w:rsid w:val="0086413B"/>
    <w:rsid w:val="00870984"/>
    <w:rsid w:val="008769BB"/>
    <w:rsid w:val="008842F1"/>
    <w:rsid w:val="008A2EC4"/>
    <w:rsid w:val="008B4E06"/>
    <w:rsid w:val="008C4974"/>
    <w:rsid w:val="008C624B"/>
    <w:rsid w:val="008C792A"/>
    <w:rsid w:val="008E1ECB"/>
    <w:rsid w:val="008E3C01"/>
    <w:rsid w:val="008F4466"/>
    <w:rsid w:val="008F7316"/>
    <w:rsid w:val="008F7F37"/>
    <w:rsid w:val="00901BAF"/>
    <w:rsid w:val="009148C2"/>
    <w:rsid w:val="00937250"/>
    <w:rsid w:val="00972F4D"/>
    <w:rsid w:val="00984E30"/>
    <w:rsid w:val="009938DB"/>
    <w:rsid w:val="0099593D"/>
    <w:rsid w:val="009A0F6A"/>
    <w:rsid w:val="009B6757"/>
    <w:rsid w:val="009D5E06"/>
    <w:rsid w:val="009E603E"/>
    <w:rsid w:val="009F730A"/>
    <w:rsid w:val="00A129BB"/>
    <w:rsid w:val="00A14E2C"/>
    <w:rsid w:val="00A151D1"/>
    <w:rsid w:val="00A211E1"/>
    <w:rsid w:val="00A21DB3"/>
    <w:rsid w:val="00A231F2"/>
    <w:rsid w:val="00A264A1"/>
    <w:rsid w:val="00A2703F"/>
    <w:rsid w:val="00A36841"/>
    <w:rsid w:val="00A42A5F"/>
    <w:rsid w:val="00A43273"/>
    <w:rsid w:val="00A64B90"/>
    <w:rsid w:val="00A66A3F"/>
    <w:rsid w:val="00A73498"/>
    <w:rsid w:val="00A927CF"/>
    <w:rsid w:val="00A92A95"/>
    <w:rsid w:val="00A93573"/>
    <w:rsid w:val="00A94887"/>
    <w:rsid w:val="00AA56BB"/>
    <w:rsid w:val="00AA65C3"/>
    <w:rsid w:val="00AB14E7"/>
    <w:rsid w:val="00AC02AD"/>
    <w:rsid w:val="00AC1257"/>
    <w:rsid w:val="00AC4D16"/>
    <w:rsid w:val="00AC556E"/>
    <w:rsid w:val="00AD4B69"/>
    <w:rsid w:val="00AD5F3A"/>
    <w:rsid w:val="00AF4D41"/>
    <w:rsid w:val="00B00E97"/>
    <w:rsid w:val="00B02148"/>
    <w:rsid w:val="00B0325E"/>
    <w:rsid w:val="00B032D4"/>
    <w:rsid w:val="00B040EA"/>
    <w:rsid w:val="00B120EA"/>
    <w:rsid w:val="00B15416"/>
    <w:rsid w:val="00B40B16"/>
    <w:rsid w:val="00B446AB"/>
    <w:rsid w:val="00B53C69"/>
    <w:rsid w:val="00B80E4C"/>
    <w:rsid w:val="00B93E0B"/>
    <w:rsid w:val="00BA0EF5"/>
    <w:rsid w:val="00BA1B52"/>
    <w:rsid w:val="00BA7298"/>
    <w:rsid w:val="00BD7ADB"/>
    <w:rsid w:val="00BE213C"/>
    <w:rsid w:val="00BE7EE5"/>
    <w:rsid w:val="00BF4B2F"/>
    <w:rsid w:val="00C011FE"/>
    <w:rsid w:val="00C050D1"/>
    <w:rsid w:val="00C176FB"/>
    <w:rsid w:val="00C317CA"/>
    <w:rsid w:val="00C36CF2"/>
    <w:rsid w:val="00C40059"/>
    <w:rsid w:val="00C45C99"/>
    <w:rsid w:val="00C54449"/>
    <w:rsid w:val="00C5606F"/>
    <w:rsid w:val="00C626F4"/>
    <w:rsid w:val="00C65E94"/>
    <w:rsid w:val="00C70FA3"/>
    <w:rsid w:val="00C714E8"/>
    <w:rsid w:val="00C71A0B"/>
    <w:rsid w:val="00C71C2A"/>
    <w:rsid w:val="00C80D6A"/>
    <w:rsid w:val="00C81F08"/>
    <w:rsid w:val="00C8316A"/>
    <w:rsid w:val="00C90D6A"/>
    <w:rsid w:val="00CA55C8"/>
    <w:rsid w:val="00CA78AE"/>
    <w:rsid w:val="00CB3A6C"/>
    <w:rsid w:val="00CC003D"/>
    <w:rsid w:val="00CC053C"/>
    <w:rsid w:val="00CC13DB"/>
    <w:rsid w:val="00CD5102"/>
    <w:rsid w:val="00CE597E"/>
    <w:rsid w:val="00CF1444"/>
    <w:rsid w:val="00CF39A9"/>
    <w:rsid w:val="00D0444D"/>
    <w:rsid w:val="00D05F89"/>
    <w:rsid w:val="00D258E4"/>
    <w:rsid w:val="00D36167"/>
    <w:rsid w:val="00D51C6F"/>
    <w:rsid w:val="00D5229A"/>
    <w:rsid w:val="00D53AA9"/>
    <w:rsid w:val="00D561D4"/>
    <w:rsid w:val="00D61976"/>
    <w:rsid w:val="00D646ED"/>
    <w:rsid w:val="00D716D3"/>
    <w:rsid w:val="00D71E41"/>
    <w:rsid w:val="00D7517B"/>
    <w:rsid w:val="00D83686"/>
    <w:rsid w:val="00D94984"/>
    <w:rsid w:val="00DA293E"/>
    <w:rsid w:val="00DB166B"/>
    <w:rsid w:val="00DB2026"/>
    <w:rsid w:val="00DE08F9"/>
    <w:rsid w:val="00DF1E55"/>
    <w:rsid w:val="00DF408C"/>
    <w:rsid w:val="00E22B0D"/>
    <w:rsid w:val="00E44736"/>
    <w:rsid w:val="00E460D7"/>
    <w:rsid w:val="00E53D04"/>
    <w:rsid w:val="00E67388"/>
    <w:rsid w:val="00E72567"/>
    <w:rsid w:val="00EB081A"/>
    <w:rsid w:val="00EB1451"/>
    <w:rsid w:val="00EB7794"/>
    <w:rsid w:val="00EC03F0"/>
    <w:rsid w:val="00ED04A8"/>
    <w:rsid w:val="00ED6BF8"/>
    <w:rsid w:val="00F2033A"/>
    <w:rsid w:val="00F245DF"/>
    <w:rsid w:val="00F3477B"/>
    <w:rsid w:val="00F759F7"/>
    <w:rsid w:val="00FC6532"/>
    <w:rsid w:val="00FC694D"/>
    <w:rsid w:val="00FD7F75"/>
    <w:rsid w:val="00FE22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88BB4"/>
  <w15:chartTrackingRefBased/>
  <w15:docId w15:val="{AA947872-02F0-4A14-9F2B-FCC7E96C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75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349"/>
    <w:pPr>
      <w:ind w:left="720"/>
      <w:contextualSpacing/>
    </w:pPr>
  </w:style>
  <w:style w:type="character" w:customStyle="1" w:styleId="Heading1Char">
    <w:name w:val="Heading 1 Char"/>
    <w:basedOn w:val="DefaultParagraphFont"/>
    <w:link w:val="Heading1"/>
    <w:uiPriority w:val="9"/>
    <w:rsid w:val="003D75C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D7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F75"/>
  </w:style>
  <w:style w:type="paragraph" w:styleId="Footer">
    <w:name w:val="footer"/>
    <w:basedOn w:val="Normal"/>
    <w:link w:val="FooterChar"/>
    <w:uiPriority w:val="99"/>
    <w:unhideWhenUsed/>
    <w:rsid w:val="00FD7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5389</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cp:revision>
  <dcterms:created xsi:type="dcterms:W3CDTF">2025-10-31T12:09:00Z</dcterms:created>
  <dcterms:modified xsi:type="dcterms:W3CDTF">2025-11-03T09:19:00Z</dcterms:modified>
</cp:coreProperties>
</file>