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A0F" w:rsidRDefault="004C7A0F" w:rsidP="00197148">
      <w:pPr>
        <w:spacing w:after="0" w:line="240" w:lineRule="auto"/>
        <w:jc w:val="center"/>
        <w:rPr>
          <w:rFonts w:ascii="Times New Roman" w:hAnsi="Times New Roman" w:cs="Times New Roman"/>
          <w:b/>
          <w:sz w:val="24"/>
          <w:szCs w:val="24"/>
        </w:rPr>
      </w:pPr>
    </w:p>
    <w:p w:rsidR="004C7A0F" w:rsidRDefault="002A056D" w:rsidP="004C7A0F">
      <w:pPr>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REPOR</w:t>
      </w:r>
      <w:bookmarkStart w:id="0" w:name="_GoBack"/>
      <w:bookmarkEnd w:id="0"/>
      <w:r w:rsidR="004C7A0F">
        <w:rPr>
          <w:rFonts w:ascii="Times New Roman" w:hAnsi="Times New Roman" w:cs="Times New Roman"/>
          <w:b/>
          <w:sz w:val="24"/>
          <w:szCs w:val="24"/>
          <w:u w:val="single"/>
        </w:rPr>
        <w:t>TABLE:</w:t>
      </w:r>
      <w:r w:rsidR="00A620D4">
        <w:rPr>
          <w:rFonts w:ascii="Times New Roman" w:hAnsi="Times New Roman" w:cs="Times New Roman"/>
          <w:b/>
          <w:sz w:val="24"/>
          <w:szCs w:val="24"/>
        </w:rPr>
        <w:t xml:space="preserve">    </w:t>
      </w:r>
      <w:r w:rsidR="005335F1">
        <w:rPr>
          <w:rFonts w:ascii="Times New Roman" w:hAnsi="Times New Roman" w:cs="Times New Roman"/>
          <w:b/>
          <w:sz w:val="24"/>
          <w:szCs w:val="24"/>
        </w:rPr>
        <w:tab/>
        <w:t>(50)</w:t>
      </w:r>
    </w:p>
    <w:p w:rsidR="005335F1" w:rsidRDefault="005335F1" w:rsidP="004C7A0F">
      <w:pPr>
        <w:spacing w:after="0" w:line="240" w:lineRule="auto"/>
        <w:rPr>
          <w:rFonts w:ascii="Times New Roman" w:hAnsi="Times New Roman" w:cs="Times New Roman"/>
          <w:b/>
          <w:sz w:val="24"/>
          <w:szCs w:val="24"/>
        </w:rPr>
      </w:pPr>
    </w:p>
    <w:p w:rsidR="005335F1" w:rsidRDefault="005335F1" w:rsidP="004C7A0F">
      <w:pPr>
        <w:spacing w:after="0" w:line="240" w:lineRule="auto"/>
        <w:rPr>
          <w:rFonts w:ascii="Times New Roman" w:hAnsi="Times New Roman" w:cs="Times New Roman"/>
          <w:b/>
          <w:sz w:val="24"/>
          <w:szCs w:val="24"/>
        </w:rPr>
      </w:pPr>
    </w:p>
    <w:p w:rsidR="005335F1" w:rsidRDefault="005335F1" w:rsidP="004C7A0F">
      <w:pPr>
        <w:spacing w:after="0" w:line="240" w:lineRule="auto"/>
        <w:rPr>
          <w:rFonts w:ascii="Times New Roman" w:hAnsi="Times New Roman" w:cs="Times New Roman"/>
          <w:b/>
          <w:sz w:val="24"/>
          <w:szCs w:val="24"/>
        </w:rPr>
      </w:pPr>
    </w:p>
    <w:p w:rsidR="005335F1" w:rsidRPr="004C7A0F" w:rsidRDefault="005335F1" w:rsidP="004C7A0F">
      <w:pPr>
        <w:spacing w:after="0" w:line="240" w:lineRule="auto"/>
        <w:rPr>
          <w:rFonts w:ascii="Times New Roman" w:hAnsi="Times New Roman" w:cs="Times New Roman"/>
          <w:b/>
          <w:sz w:val="24"/>
          <w:szCs w:val="24"/>
        </w:rPr>
      </w:pPr>
    </w:p>
    <w:p w:rsidR="004C7A0F" w:rsidRDefault="004C7A0F" w:rsidP="004C7A0F">
      <w:pPr>
        <w:spacing w:after="0" w:line="240" w:lineRule="auto"/>
        <w:rPr>
          <w:rFonts w:ascii="Times New Roman" w:hAnsi="Times New Roman" w:cs="Times New Roman"/>
          <w:b/>
          <w:sz w:val="24"/>
          <w:szCs w:val="24"/>
        </w:rPr>
      </w:pPr>
    </w:p>
    <w:p w:rsidR="00061924" w:rsidRPr="000A17EF" w:rsidRDefault="00197148" w:rsidP="00197148">
      <w:pPr>
        <w:spacing w:after="0" w:line="240" w:lineRule="auto"/>
        <w:jc w:val="center"/>
        <w:rPr>
          <w:rFonts w:ascii="Times New Roman" w:hAnsi="Times New Roman" w:cs="Times New Roman"/>
          <w:b/>
          <w:sz w:val="24"/>
          <w:szCs w:val="24"/>
        </w:rPr>
      </w:pPr>
      <w:r w:rsidRPr="000A17EF">
        <w:rPr>
          <w:rFonts w:ascii="Times New Roman" w:hAnsi="Times New Roman" w:cs="Times New Roman"/>
          <w:b/>
          <w:sz w:val="24"/>
          <w:szCs w:val="24"/>
        </w:rPr>
        <w:t xml:space="preserve">SOUTHERN     AFRICAN     AIDS     </w:t>
      </w:r>
      <w:r w:rsidR="00061924" w:rsidRPr="000A17EF">
        <w:rPr>
          <w:rFonts w:ascii="Times New Roman" w:hAnsi="Times New Roman" w:cs="Times New Roman"/>
          <w:b/>
          <w:sz w:val="24"/>
          <w:szCs w:val="24"/>
        </w:rPr>
        <w:t>TRUST</w:t>
      </w:r>
    </w:p>
    <w:p w:rsidR="00061924" w:rsidRPr="000A17EF" w:rsidRDefault="00061924" w:rsidP="00197148">
      <w:pPr>
        <w:spacing w:after="0" w:line="240" w:lineRule="auto"/>
        <w:jc w:val="center"/>
        <w:rPr>
          <w:rFonts w:ascii="Times New Roman" w:hAnsi="Times New Roman" w:cs="Times New Roman"/>
          <w:b/>
          <w:sz w:val="24"/>
          <w:szCs w:val="24"/>
        </w:rPr>
      </w:pPr>
      <w:proofErr w:type="gramStart"/>
      <w:r w:rsidRPr="000A17EF">
        <w:rPr>
          <w:rFonts w:ascii="Times New Roman" w:hAnsi="Times New Roman" w:cs="Times New Roman"/>
          <w:b/>
          <w:sz w:val="24"/>
          <w:szCs w:val="24"/>
        </w:rPr>
        <w:t>v</w:t>
      </w:r>
      <w:proofErr w:type="gramEnd"/>
    </w:p>
    <w:p w:rsidR="00061924" w:rsidRPr="000A17EF" w:rsidRDefault="00197148" w:rsidP="00197148">
      <w:pPr>
        <w:spacing w:after="0" w:line="240" w:lineRule="auto"/>
        <w:jc w:val="center"/>
        <w:rPr>
          <w:rFonts w:ascii="Times New Roman" w:hAnsi="Times New Roman" w:cs="Times New Roman"/>
          <w:b/>
          <w:sz w:val="24"/>
          <w:szCs w:val="24"/>
        </w:rPr>
      </w:pPr>
      <w:r w:rsidRPr="000A17EF">
        <w:rPr>
          <w:rFonts w:ascii="Times New Roman" w:hAnsi="Times New Roman" w:cs="Times New Roman"/>
          <w:b/>
          <w:sz w:val="24"/>
          <w:szCs w:val="24"/>
        </w:rPr>
        <w:t xml:space="preserve">MAXMILLAN     </w:t>
      </w:r>
      <w:r w:rsidR="00061924" w:rsidRPr="000A17EF">
        <w:rPr>
          <w:rFonts w:ascii="Times New Roman" w:hAnsi="Times New Roman" w:cs="Times New Roman"/>
          <w:b/>
          <w:sz w:val="24"/>
          <w:szCs w:val="24"/>
        </w:rPr>
        <w:t>MUGABE</w:t>
      </w:r>
    </w:p>
    <w:p w:rsidR="00061924" w:rsidRPr="000A17EF" w:rsidRDefault="00061924" w:rsidP="00197148">
      <w:pPr>
        <w:spacing w:after="0" w:line="480" w:lineRule="auto"/>
        <w:jc w:val="both"/>
        <w:rPr>
          <w:rFonts w:ascii="Times New Roman" w:hAnsi="Times New Roman" w:cs="Times New Roman"/>
          <w:b/>
          <w:sz w:val="24"/>
          <w:szCs w:val="24"/>
        </w:rPr>
      </w:pPr>
    </w:p>
    <w:p w:rsidR="00197148" w:rsidRPr="000A17EF" w:rsidRDefault="00197148" w:rsidP="00197148">
      <w:pPr>
        <w:spacing w:after="0" w:line="480" w:lineRule="auto"/>
        <w:jc w:val="both"/>
        <w:rPr>
          <w:rFonts w:ascii="Times New Roman" w:hAnsi="Times New Roman" w:cs="Times New Roman"/>
          <w:b/>
          <w:sz w:val="24"/>
          <w:szCs w:val="24"/>
        </w:rPr>
      </w:pPr>
    </w:p>
    <w:p w:rsidR="00061924" w:rsidRPr="000A17EF" w:rsidRDefault="00061924" w:rsidP="009B247A">
      <w:pPr>
        <w:spacing w:after="0" w:line="240" w:lineRule="auto"/>
        <w:jc w:val="both"/>
        <w:rPr>
          <w:rFonts w:ascii="Times New Roman" w:hAnsi="Times New Roman" w:cs="Times New Roman"/>
          <w:sz w:val="24"/>
          <w:szCs w:val="24"/>
        </w:rPr>
      </w:pPr>
      <w:r w:rsidRPr="000A17EF">
        <w:rPr>
          <w:rFonts w:ascii="Times New Roman" w:hAnsi="Times New Roman" w:cs="Times New Roman"/>
          <w:b/>
          <w:sz w:val="24"/>
          <w:szCs w:val="24"/>
        </w:rPr>
        <w:t>SUPREME COURT OF ZIMBABAWE</w:t>
      </w:r>
      <w:r w:rsidRPr="000A17EF">
        <w:rPr>
          <w:rFonts w:ascii="Times New Roman" w:hAnsi="Times New Roman" w:cs="Times New Roman"/>
          <w:sz w:val="24"/>
          <w:szCs w:val="24"/>
        </w:rPr>
        <w:tab/>
      </w:r>
      <w:r w:rsidRPr="000A17EF">
        <w:rPr>
          <w:rFonts w:ascii="Times New Roman" w:hAnsi="Times New Roman" w:cs="Times New Roman"/>
          <w:sz w:val="24"/>
          <w:szCs w:val="24"/>
        </w:rPr>
        <w:tab/>
      </w:r>
      <w:r w:rsidRPr="000A17EF">
        <w:rPr>
          <w:rFonts w:ascii="Times New Roman" w:hAnsi="Times New Roman" w:cs="Times New Roman"/>
          <w:sz w:val="24"/>
          <w:szCs w:val="24"/>
        </w:rPr>
        <w:tab/>
      </w:r>
      <w:r w:rsidRPr="000A17EF">
        <w:rPr>
          <w:rFonts w:ascii="Times New Roman" w:hAnsi="Times New Roman" w:cs="Times New Roman"/>
          <w:sz w:val="24"/>
          <w:szCs w:val="24"/>
        </w:rPr>
        <w:tab/>
      </w:r>
      <w:r w:rsidRPr="000A17EF">
        <w:rPr>
          <w:rFonts w:ascii="Times New Roman" w:hAnsi="Times New Roman" w:cs="Times New Roman"/>
          <w:sz w:val="24"/>
          <w:szCs w:val="24"/>
        </w:rPr>
        <w:tab/>
      </w:r>
      <w:r w:rsidRPr="000A17EF">
        <w:rPr>
          <w:rFonts w:ascii="Times New Roman" w:hAnsi="Times New Roman" w:cs="Times New Roman"/>
          <w:sz w:val="24"/>
          <w:szCs w:val="24"/>
        </w:rPr>
        <w:tab/>
      </w:r>
    </w:p>
    <w:p w:rsidR="00061924" w:rsidRPr="000A17EF" w:rsidRDefault="00061924" w:rsidP="009B247A">
      <w:pPr>
        <w:spacing w:after="0" w:line="240" w:lineRule="auto"/>
        <w:rPr>
          <w:rFonts w:ascii="Times New Roman" w:hAnsi="Times New Roman" w:cs="Times New Roman"/>
          <w:b/>
          <w:sz w:val="24"/>
          <w:szCs w:val="24"/>
        </w:rPr>
      </w:pPr>
      <w:r w:rsidRPr="000A17EF">
        <w:rPr>
          <w:rFonts w:ascii="Times New Roman" w:hAnsi="Times New Roman" w:cs="Times New Roman"/>
          <w:b/>
          <w:sz w:val="24"/>
          <w:szCs w:val="24"/>
        </w:rPr>
        <w:t>HLATSHWAYO JA</w:t>
      </w:r>
      <w:r w:rsidR="0066544C" w:rsidRPr="000A17EF">
        <w:rPr>
          <w:rFonts w:ascii="Times New Roman" w:hAnsi="Times New Roman" w:cs="Times New Roman"/>
          <w:b/>
          <w:sz w:val="24"/>
          <w:szCs w:val="24"/>
        </w:rPr>
        <w:t>, PATEL JA &amp; MAVANGIRA</w:t>
      </w:r>
      <w:r w:rsidRPr="000A17EF">
        <w:rPr>
          <w:rFonts w:ascii="Times New Roman" w:hAnsi="Times New Roman" w:cs="Times New Roman"/>
          <w:b/>
          <w:sz w:val="24"/>
          <w:szCs w:val="24"/>
        </w:rPr>
        <w:t xml:space="preserve"> JA</w:t>
      </w:r>
    </w:p>
    <w:p w:rsidR="00061924" w:rsidRPr="000A17EF" w:rsidRDefault="00BF64D1" w:rsidP="009B24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061924" w:rsidRPr="000A17EF">
        <w:rPr>
          <w:rFonts w:ascii="Times New Roman" w:hAnsi="Times New Roman" w:cs="Times New Roman"/>
          <w:b/>
          <w:sz w:val="24"/>
          <w:szCs w:val="24"/>
        </w:rPr>
        <w:t xml:space="preserve"> </w:t>
      </w:r>
      <w:r w:rsidR="0066544C" w:rsidRPr="000A17EF">
        <w:rPr>
          <w:rFonts w:ascii="Times New Roman" w:hAnsi="Times New Roman" w:cs="Times New Roman"/>
          <w:b/>
          <w:sz w:val="24"/>
          <w:szCs w:val="24"/>
        </w:rPr>
        <w:t>SEPTEMBER</w:t>
      </w:r>
      <w:r w:rsidR="00061924" w:rsidRPr="000A17EF">
        <w:rPr>
          <w:rFonts w:ascii="Times New Roman" w:hAnsi="Times New Roman" w:cs="Times New Roman"/>
          <w:b/>
          <w:sz w:val="24"/>
          <w:szCs w:val="24"/>
        </w:rPr>
        <w:t xml:space="preserve"> </w:t>
      </w:r>
      <w:r w:rsidR="0066544C" w:rsidRPr="000A17EF">
        <w:rPr>
          <w:rFonts w:ascii="Times New Roman" w:hAnsi="Times New Roman" w:cs="Times New Roman"/>
          <w:b/>
          <w:sz w:val="24"/>
          <w:szCs w:val="24"/>
        </w:rPr>
        <w:t>12</w:t>
      </w:r>
      <w:r w:rsidR="00061924" w:rsidRPr="000A17EF">
        <w:rPr>
          <w:rFonts w:ascii="Times New Roman" w:hAnsi="Times New Roman" w:cs="Times New Roman"/>
          <w:b/>
          <w:sz w:val="24"/>
          <w:szCs w:val="24"/>
        </w:rPr>
        <w:t xml:space="preserve">, </w:t>
      </w:r>
      <w:r w:rsidR="0066544C" w:rsidRPr="000A17EF">
        <w:rPr>
          <w:rFonts w:ascii="Times New Roman" w:hAnsi="Times New Roman" w:cs="Times New Roman"/>
          <w:b/>
          <w:sz w:val="24"/>
          <w:szCs w:val="24"/>
        </w:rPr>
        <w:t>2017</w:t>
      </w:r>
      <w:r w:rsidR="00393E31" w:rsidRPr="000A17EF">
        <w:rPr>
          <w:rFonts w:ascii="Times New Roman" w:hAnsi="Times New Roman" w:cs="Times New Roman"/>
          <w:b/>
          <w:sz w:val="24"/>
          <w:szCs w:val="24"/>
        </w:rPr>
        <w:t xml:space="preserve"> &amp; MARCH </w:t>
      </w:r>
      <w:r w:rsidR="00032FAB">
        <w:rPr>
          <w:rFonts w:ascii="Times New Roman" w:hAnsi="Times New Roman" w:cs="Times New Roman"/>
          <w:b/>
          <w:sz w:val="24"/>
          <w:szCs w:val="24"/>
        </w:rPr>
        <w:t>27</w:t>
      </w:r>
      <w:r w:rsidR="00393E31" w:rsidRPr="000A17EF">
        <w:rPr>
          <w:rFonts w:ascii="Times New Roman" w:hAnsi="Times New Roman" w:cs="Times New Roman"/>
          <w:b/>
          <w:sz w:val="24"/>
          <w:szCs w:val="24"/>
        </w:rPr>
        <w:t>, 2020</w:t>
      </w:r>
    </w:p>
    <w:p w:rsidR="00061924" w:rsidRDefault="00061924" w:rsidP="00D55016">
      <w:pPr>
        <w:spacing w:after="0" w:line="480" w:lineRule="auto"/>
        <w:jc w:val="both"/>
        <w:rPr>
          <w:rFonts w:ascii="Times New Roman" w:hAnsi="Times New Roman" w:cs="Times New Roman"/>
          <w:b/>
          <w:sz w:val="24"/>
          <w:szCs w:val="24"/>
        </w:rPr>
      </w:pPr>
    </w:p>
    <w:p w:rsidR="009B247A" w:rsidRPr="000A17EF" w:rsidRDefault="009B247A" w:rsidP="00D55016">
      <w:pPr>
        <w:spacing w:after="0" w:line="480" w:lineRule="auto"/>
        <w:jc w:val="both"/>
        <w:rPr>
          <w:rFonts w:ascii="Times New Roman" w:hAnsi="Times New Roman" w:cs="Times New Roman"/>
          <w:b/>
          <w:sz w:val="24"/>
          <w:szCs w:val="24"/>
        </w:rPr>
      </w:pPr>
    </w:p>
    <w:p w:rsidR="00061924" w:rsidRPr="000A17EF" w:rsidRDefault="001214B7" w:rsidP="009B247A">
      <w:pPr>
        <w:spacing w:after="0" w:line="480" w:lineRule="auto"/>
        <w:jc w:val="both"/>
        <w:rPr>
          <w:rFonts w:ascii="Times New Roman" w:hAnsi="Times New Roman" w:cs="Times New Roman"/>
          <w:sz w:val="24"/>
          <w:szCs w:val="24"/>
        </w:rPr>
      </w:pPr>
      <w:r w:rsidRPr="000A17EF">
        <w:rPr>
          <w:rFonts w:ascii="Times New Roman" w:hAnsi="Times New Roman" w:cs="Times New Roman"/>
          <w:i/>
          <w:sz w:val="24"/>
          <w:szCs w:val="24"/>
        </w:rPr>
        <w:t xml:space="preserve">E T </w:t>
      </w:r>
      <w:proofErr w:type="spellStart"/>
      <w:r w:rsidRPr="000A17EF">
        <w:rPr>
          <w:rFonts w:ascii="Times New Roman" w:hAnsi="Times New Roman" w:cs="Times New Roman"/>
          <w:i/>
          <w:sz w:val="24"/>
          <w:szCs w:val="24"/>
        </w:rPr>
        <w:t>Moyo</w:t>
      </w:r>
      <w:proofErr w:type="spellEnd"/>
      <w:r w:rsidR="00061924" w:rsidRPr="000A17EF">
        <w:rPr>
          <w:rFonts w:ascii="Times New Roman" w:hAnsi="Times New Roman" w:cs="Times New Roman"/>
          <w:sz w:val="24"/>
          <w:szCs w:val="24"/>
        </w:rPr>
        <w:t>, for the appellant</w:t>
      </w:r>
    </w:p>
    <w:p w:rsidR="00061924" w:rsidRPr="000A17EF" w:rsidRDefault="001214B7" w:rsidP="009B247A">
      <w:pPr>
        <w:spacing w:after="0" w:line="480" w:lineRule="auto"/>
        <w:jc w:val="both"/>
        <w:rPr>
          <w:rFonts w:ascii="Times New Roman" w:hAnsi="Times New Roman" w:cs="Times New Roman"/>
          <w:i/>
          <w:sz w:val="24"/>
          <w:szCs w:val="24"/>
        </w:rPr>
      </w:pPr>
      <w:r w:rsidRPr="000A17EF">
        <w:rPr>
          <w:rFonts w:ascii="Times New Roman" w:hAnsi="Times New Roman" w:cs="Times New Roman"/>
          <w:i/>
          <w:sz w:val="24"/>
          <w:szCs w:val="24"/>
        </w:rPr>
        <w:t xml:space="preserve">J </w:t>
      </w:r>
      <w:proofErr w:type="spellStart"/>
      <w:r w:rsidRPr="000A17EF">
        <w:rPr>
          <w:rFonts w:ascii="Times New Roman" w:hAnsi="Times New Roman" w:cs="Times New Roman"/>
          <w:i/>
          <w:sz w:val="24"/>
          <w:szCs w:val="24"/>
        </w:rPr>
        <w:t>Bhamu</w:t>
      </w:r>
      <w:proofErr w:type="spellEnd"/>
      <w:r w:rsidRPr="000A17EF">
        <w:rPr>
          <w:rFonts w:ascii="Times New Roman" w:hAnsi="Times New Roman" w:cs="Times New Roman"/>
          <w:sz w:val="24"/>
          <w:szCs w:val="24"/>
        </w:rPr>
        <w:t xml:space="preserve">, </w:t>
      </w:r>
      <w:r w:rsidR="00061924" w:rsidRPr="000A17EF">
        <w:rPr>
          <w:rFonts w:ascii="Times New Roman" w:hAnsi="Times New Roman" w:cs="Times New Roman"/>
          <w:sz w:val="24"/>
          <w:szCs w:val="24"/>
        </w:rPr>
        <w:t>for the respondent</w:t>
      </w:r>
    </w:p>
    <w:p w:rsidR="00061924" w:rsidRPr="000A17EF" w:rsidRDefault="00061924" w:rsidP="00061924">
      <w:pPr>
        <w:spacing w:line="480" w:lineRule="auto"/>
        <w:jc w:val="both"/>
        <w:rPr>
          <w:rFonts w:ascii="Times New Roman" w:hAnsi="Times New Roman" w:cs="Times New Roman"/>
          <w:i/>
          <w:sz w:val="24"/>
          <w:szCs w:val="24"/>
        </w:rPr>
      </w:pPr>
    </w:p>
    <w:p w:rsidR="007716B7" w:rsidRPr="000A17EF" w:rsidRDefault="00061924" w:rsidP="00AC4180">
      <w:pPr>
        <w:spacing w:after="0" w:line="480" w:lineRule="auto"/>
        <w:ind w:firstLine="1134"/>
        <w:jc w:val="both"/>
        <w:rPr>
          <w:rFonts w:ascii="Times New Roman" w:hAnsi="Times New Roman" w:cs="Times New Roman"/>
          <w:sz w:val="24"/>
          <w:szCs w:val="24"/>
        </w:rPr>
      </w:pPr>
      <w:r w:rsidRPr="000A17EF">
        <w:rPr>
          <w:rFonts w:ascii="Times New Roman" w:hAnsi="Times New Roman" w:cs="Times New Roman"/>
          <w:b/>
          <w:sz w:val="24"/>
          <w:szCs w:val="24"/>
        </w:rPr>
        <w:t>HLATSHWAYO JA:</w:t>
      </w:r>
      <w:r w:rsidRPr="000A17EF">
        <w:rPr>
          <w:rFonts w:ascii="Times New Roman" w:hAnsi="Times New Roman" w:cs="Times New Roman"/>
          <w:sz w:val="24"/>
          <w:szCs w:val="24"/>
        </w:rPr>
        <w:t xml:space="preserve"> </w:t>
      </w:r>
      <w:r w:rsidR="00690A75" w:rsidRPr="000A17EF">
        <w:rPr>
          <w:rFonts w:ascii="Times New Roman" w:hAnsi="Times New Roman" w:cs="Times New Roman"/>
          <w:sz w:val="24"/>
          <w:szCs w:val="24"/>
        </w:rPr>
        <w:tab/>
      </w:r>
      <w:r w:rsidRPr="000A17EF">
        <w:rPr>
          <w:rFonts w:ascii="Times New Roman" w:hAnsi="Times New Roman" w:cs="Times New Roman"/>
          <w:sz w:val="24"/>
          <w:szCs w:val="24"/>
        </w:rPr>
        <w:t xml:space="preserve">This is an appeal against the whole </w:t>
      </w:r>
      <w:r w:rsidR="0066544C" w:rsidRPr="000A17EF">
        <w:rPr>
          <w:rFonts w:ascii="Times New Roman" w:hAnsi="Times New Roman" w:cs="Times New Roman"/>
          <w:sz w:val="24"/>
          <w:szCs w:val="24"/>
        </w:rPr>
        <w:t>judgment of the Labour</w:t>
      </w:r>
      <w:r w:rsidRPr="000A17EF">
        <w:rPr>
          <w:rFonts w:ascii="Times New Roman" w:hAnsi="Times New Roman" w:cs="Times New Roman"/>
          <w:sz w:val="24"/>
          <w:szCs w:val="24"/>
        </w:rPr>
        <w:t xml:space="preserve"> Court </w:t>
      </w:r>
      <w:r w:rsidR="00A1419C" w:rsidRPr="000A17EF">
        <w:rPr>
          <w:rFonts w:ascii="Times New Roman" w:hAnsi="Times New Roman" w:cs="Times New Roman"/>
          <w:sz w:val="24"/>
          <w:szCs w:val="24"/>
        </w:rPr>
        <w:t>handed down on 8 April 2016</w:t>
      </w:r>
      <w:r w:rsidRPr="000A17EF">
        <w:rPr>
          <w:rFonts w:ascii="Times New Roman" w:hAnsi="Times New Roman" w:cs="Times New Roman"/>
          <w:sz w:val="24"/>
          <w:szCs w:val="24"/>
        </w:rPr>
        <w:t xml:space="preserve"> under case number</w:t>
      </w:r>
      <w:r w:rsidR="00A1419C" w:rsidRPr="000A17EF">
        <w:rPr>
          <w:rFonts w:ascii="Times New Roman" w:hAnsi="Times New Roman" w:cs="Times New Roman"/>
          <w:sz w:val="24"/>
          <w:szCs w:val="24"/>
        </w:rPr>
        <w:t xml:space="preserve"> LC/H/994/15, in terms of which the</w:t>
      </w:r>
      <w:r w:rsidR="007716B7" w:rsidRPr="000A17EF">
        <w:rPr>
          <w:rFonts w:ascii="Times New Roman" w:hAnsi="Times New Roman" w:cs="Times New Roman"/>
          <w:sz w:val="24"/>
          <w:szCs w:val="24"/>
        </w:rPr>
        <w:t xml:space="preserve"> d</w:t>
      </w:r>
      <w:r w:rsidR="00285B2B" w:rsidRPr="000A17EF">
        <w:rPr>
          <w:rFonts w:ascii="Times New Roman" w:hAnsi="Times New Roman" w:cs="Times New Roman"/>
          <w:sz w:val="24"/>
          <w:szCs w:val="24"/>
        </w:rPr>
        <w:t>etermination of an independent d</w:t>
      </w:r>
      <w:r w:rsidR="007716B7" w:rsidRPr="000A17EF">
        <w:rPr>
          <w:rFonts w:ascii="Times New Roman" w:hAnsi="Times New Roman" w:cs="Times New Roman"/>
          <w:sz w:val="24"/>
          <w:szCs w:val="24"/>
        </w:rPr>
        <w:t xml:space="preserve">isciplinary authority </w:t>
      </w:r>
      <w:r w:rsidR="00C13932" w:rsidRPr="000A17EF">
        <w:rPr>
          <w:rFonts w:ascii="Times New Roman" w:hAnsi="Times New Roman" w:cs="Times New Roman"/>
          <w:sz w:val="24"/>
          <w:szCs w:val="24"/>
        </w:rPr>
        <w:t xml:space="preserve">against the respondent </w:t>
      </w:r>
      <w:r w:rsidR="007716B7" w:rsidRPr="000A17EF">
        <w:rPr>
          <w:rFonts w:ascii="Times New Roman" w:hAnsi="Times New Roman" w:cs="Times New Roman"/>
          <w:sz w:val="24"/>
          <w:szCs w:val="24"/>
        </w:rPr>
        <w:t xml:space="preserve">was upheld by the court </w:t>
      </w:r>
      <w:r w:rsidR="007716B7" w:rsidRPr="000A17EF">
        <w:rPr>
          <w:rFonts w:ascii="Times New Roman" w:hAnsi="Times New Roman" w:cs="Times New Roman"/>
          <w:i/>
          <w:sz w:val="24"/>
          <w:szCs w:val="24"/>
        </w:rPr>
        <w:t>a quo</w:t>
      </w:r>
      <w:r w:rsidR="007716B7" w:rsidRPr="000A17EF">
        <w:rPr>
          <w:rFonts w:ascii="Times New Roman" w:hAnsi="Times New Roman" w:cs="Times New Roman"/>
          <w:sz w:val="24"/>
          <w:szCs w:val="24"/>
        </w:rPr>
        <w:t>.</w:t>
      </w:r>
    </w:p>
    <w:p w:rsidR="0012711C" w:rsidRPr="000A17EF" w:rsidRDefault="0012711C" w:rsidP="00AC4180">
      <w:pPr>
        <w:spacing w:after="0" w:line="480" w:lineRule="auto"/>
        <w:ind w:firstLine="1134"/>
        <w:jc w:val="both"/>
        <w:rPr>
          <w:rFonts w:ascii="Times New Roman" w:hAnsi="Times New Roman" w:cs="Times New Roman"/>
          <w:sz w:val="24"/>
          <w:szCs w:val="24"/>
        </w:rPr>
      </w:pPr>
    </w:p>
    <w:p w:rsidR="002F1901" w:rsidRPr="000A17EF" w:rsidRDefault="007716B7" w:rsidP="00AC4180">
      <w:pPr>
        <w:spacing w:after="0" w:line="480" w:lineRule="auto"/>
        <w:ind w:firstLine="1134"/>
        <w:jc w:val="both"/>
        <w:rPr>
          <w:rFonts w:ascii="Times New Roman" w:hAnsi="Times New Roman" w:cs="Times New Roman"/>
          <w:sz w:val="24"/>
          <w:szCs w:val="24"/>
        </w:rPr>
      </w:pPr>
      <w:r w:rsidRPr="000A17EF">
        <w:rPr>
          <w:rFonts w:ascii="Times New Roman" w:hAnsi="Times New Roman" w:cs="Times New Roman"/>
          <w:sz w:val="24"/>
          <w:szCs w:val="24"/>
        </w:rPr>
        <w:t>The facts of this case are common cause</w:t>
      </w:r>
      <w:r w:rsidR="00285B2B" w:rsidRPr="000A17EF">
        <w:rPr>
          <w:rFonts w:ascii="Times New Roman" w:hAnsi="Times New Roman" w:cs="Times New Roman"/>
          <w:sz w:val="24"/>
          <w:szCs w:val="24"/>
        </w:rPr>
        <w:t>. T</w:t>
      </w:r>
      <w:r w:rsidRPr="000A17EF">
        <w:rPr>
          <w:rFonts w:ascii="Times New Roman" w:hAnsi="Times New Roman" w:cs="Times New Roman"/>
          <w:sz w:val="24"/>
          <w:szCs w:val="24"/>
        </w:rPr>
        <w:t>he respondent was</w:t>
      </w:r>
      <w:r w:rsidR="002F1901" w:rsidRPr="000A17EF">
        <w:rPr>
          <w:rFonts w:ascii="Times New Roman" w:hAnsi="Times New Roman" w:cs="Times New Roman"/>
          <w:sz w:val="24"/>
          <w:szCs w:val="24"/>
        </w:rPr>
        <w:t xml:space="preserve"> employed</w:t>
      </w:r>
      <w:r w:rsidR="00C13932" w:rsidRPr="000A17EF">
        <w:rPr>
          <w:rFonts w:ascii="Times New Roman" w:hAnsi="Times New Roman" w:cs="Times New Roman"/>
          <w:sz w:val="24"/>
          <w:szCs w:val="24"/>
        </w:rPr>
        <w:t xml:space="preserve"> as a Country Programme Officer </w:t>
      </w:r>
      <w:r w:rsidR="001214B7" w:rsidRPr="000A17EF">
        <w:rPr>
          <w:rFonts w:ascii="Times New Roman" w:hAnsi="Times New Roman" w:cs="Times New Roman"/>
          <w:sz w:val="24"/>
          <w:szCs w:val="24"/>
        </w:rPr>
        <w:t xml:space="preserve">by the appellant, a non-governmental organisation focused on </w:t>
      </w:r>
      <w:r w:rsidR="00143A05" w:rsidRPr="000A17EF">
        <w:rPr>
          <w:rFonts w:ascii="Times New Roman" w:hAnsi="Times New Roman" w:cs="Times New Roman"/>
          <w:sz w:val="24"/>
          <w:szCs w:val="24"/>
        </w:rPr>
        <w:t>HIV-</w:t>
      </w:r>
      <w:r w:rsidR="00D42DFE" w:rsidRPr="000A17EF">
        <w:rPr>
          <w:rFonts w:ascii="Times New Roman" w:hAnsi="Times New Roman" w:cs="Times New Roman"/>
          <w:sz w:val="24"/>
          <w:szCs w:val="24"/>
        </w:rPr>
        <w:t>AIDS</w:t>
      </w:r>
      <w:r w:rsidR="001214B7" w:rsidRPr="000A17EF">
        <w:rPr>
          <w:rFonts w:ascii="Times New Roman" w:hAnsi="Times New Roman" w:cs="Times New Roman"/>
          <w:sz w:val="24"/>
          <w:szCs w:val="24"/>
        </w:rPr>
        <w:t xml:space="preserve"> prevention and education. </w:t>
      </w:r>
      <w:r w:rsidR="00A56E3C" w:rsidRPr="000A17EF">
        <w:rPr>
          <w:rFonts w:ascii="Times New Roman" w:hAnsi="Times New Roman" w:cs="Times New Roman"/>
          <w:sz w:val="24"/>
          <w:szCs w:val="24"/>
        </w:rPr>
        <w:t xml:space="preserve">On 16 March 2015, pursuant to allegations of misconduct, </w:t>
      </w:r>
      <w:r w:rsidR="000B55F6" w:rsidRPr="000A17EF">
        <w:rPr>
          <w:rFonts w:ascii="Times New Roman" w:hAnsi="Times New Roman" w:cs="Times New Roman"/>
          <w:sz w:val="24"/>
          <w:szCs w:val="24"/>
        </w:rPr>
        <w:t>the respondent was suspended from work with pay and benefits pending the institution of disciplinary proceedings</w:t>
      </w:r>
      <w:r w:rsidR="00A56E3C" w:rsidRPr="000A17EF">
        <w:rPr>
          <w:rFonts w:ascii="Times New Roman" w:hAnsi="Times New Roman" w:cs="Times New Roman"/>
          <w:sz w:val="24"/>
          <w:szCs w:val="24"/>
        </w:rPr>
        <w:t xml:space="preserve">. The respondent was charged with </w:t>
      </w:r>
      <w:r w:rsidR="002F1901" w:rsidRPr="000A17EF">
        <w:rPr>
          <w:rFonts w:ascii="Times New Roman" w:hAnsi="Times New Roman" w:cs="Times New Roman"/>
          <w:sz w:val="24"/>
          <w:szCs w:val="24"/>
        </w:rPr>
        <w:t>conduct inconsistent</w:t>
      </w:r>
      <w:r w:rsidR="00956003" w:rsidRPr="000A17EF">
        <w:rPr>
          <w:rFonts w:ascii="Times New Roman" w:hAnsi="Times New Roman" w:cs="Times New Roman"/>
          <w:sz w:val="24"/>
          <w:szCs w:val="24"/>
        </w:rPr>
        <w:t xml:space="preserve"> </w:t>
      </w:r>
      <w:r w:rsidR="00956003" w:rsidRPr="000A17EF">
        <w:rPr>
          <w:rFonts w:ascii="Times New Roman" w:hAnsi="Times New Roman" w:cs="Times New Roman"/>
          <w:sz w:val="24"/>
          <w:szCs w:val="24"/>
        </w:rPr>
        <w:lastRenderedPageBreak/>
        <w:t>with the express or implied conditions of his employme</w:t>
      </w:r>
      <w:r w:rsidR="00285B2B" w:rsidRPr="000A17EF">
        <w:rPr>
          <w:rFonts w:ascii="Times New Roman" w:hAnsi="Times New Roman" w:cs="Times New Roman"/>
          <w:sz w:val="24"/>
          <w:szCs w:val="24"/>
        </w:rPr>
        <w:t>nt as provided for under s</w:t>
      </w:r>
      <w:r w:rsidR="00956003" w:rsidRPr="000A17EF">
        <w:rPr>
          <w:rFonts w:ascii="Times New Roman" w:hAnsi="Times New Roman" w:cs="Times New Roman"/>
          <w:sz w:val="24"/>
          <w:szCs w:val="24"/>
        </w:rPr>
        <w:t xml:space="preserve"> 4 (a) of </w:t>
      </w:r>
      <w:r w:rsidR="002F1901" w:rsidRPr="000A17EF">
        <w:rPr>
          <w:rFonts w:ascii="Times New Roman" w:hAnsi="Times New Roman" w:cs="Times New Roman"/>
          <w:sz w:val="24"/>
          <w:szCs w:val="24"/>
        </w:rPr>
        <w:t>the Labour (National Employment Code of Conduct) Regulations, 2006 (SI 15/2006)</w:t>
      </w:r>
      <w:r w:rsidR="00824D1B" w:rsidRPr="000A17EF">
        <w:rPr>
          <w:rFonts w:ascii="Times New Roman" w:hAnsi="Times New Roman" w:cs="Times New Roman"/>
          <w:sz w:val="24"/>
          <w:szCs w:val="24"/>
        </w:rPr>
        <w:t>.</w:t>
      </w:r>
    </w:p>
    <w:p w:rsidR="002F1901" w:rsidRPr="000A17EF" w:rsidRDefault="002F1901" w:rsidP="00AC4180">
      <w:pPr>
        <w:spacing w:after="0" w:line="480" w:lineRule="auto"/>
        <w:jc w:val="both"/>
        <w:rPr>
          <w:rFonts w:ascii="Times New Roman" w:hAnsi="Times New Roman" w:cs="Times New Roman"/>
          <w:sz w:val="24"/>
          <w:szCs w:val="24"/>
        </w:rPr>
      </w:pPr>
    </w:p>
    <w:p w:rsidR="00195B96" w:rsidRPr="000A17EF" w:rsidRDefault="00E245BA" w:rsidP="00AC4180">
      <w:pPr>
        <w:spacing w:after="0" w:line="480" w:lineRule="auto"/>
        <w:ind w:firstLine="1134"/>
        <w:jc w:val="both"/>
        <w:rPr>
          <w:rFonts w:ascii="Times New Roman" w:hAnsi="Times New Roman" w:cs="Times New Roman"/>
          <w:sz w:val="24"/>
          <w:szCs w:val="24"/>
        </w:rPr>
      </w:pPr>
      <w:r w:rsidRPr="000A17EF">
        <w:rPr>
          <w:rFonts w:ascii="Times New Roman" w:hAnsi="Times New Roman" w:cs="Times New Roman"/>
          <w:sz w:val="24"/>
          <w:szCs w:val="24"/>
        </w:rPr>
        <w:t xml:space="preserve">It was alleged that </w:t>
      </w:r>
      <w:r w:rsidR="00727AC1" w:rsidRPr="000A17EF">
        <w:rPr>
          <w:rFonts w:ascii="Times New Roman" w:hAnsi="Times New Roman" w:cs="Times New Roman"/>
          <w:sz w:val="24"/>
          <w:szCs w:val="24"/>
        </w:rPr>
        <w:t>on 5 March 2015, f</w:t>
      </w:r>
      <w:r w:rsidR="00034CE2" w:rsidRPr="000A17EF">
        <w:rPr>
          <w:rFonts w:ascii="Times New Roman" w:hAnsi="Times New Roman" w:cs="Times New Roman"/>
          <w:sz w:val="24"/>
          <w:szCs w:val="24"/>
        </w:rPr>
        <w:t>ollowing</w:t>
      </w:r>
      <w:r w:rsidRPr="000A17EF">
        <w:rPr>
          <w:rFonts w:ascii="Times New Roman" w:hAnsi="Times New Roman" w:cs="Times New Roman"/>
          <w:sz w:val="24"/>
          <w:szCs w:val="24"/>
        </w:rPr>
        <w:t xml:space="preserve"> a workshop on g</w:t>
      </w:r>
      <w:r w:rsidR="00727AC1" w:rsidRPr="000A17EF">
        <w:rPr>
          <w:rFonts w:ascii="Times New Roman" w:hAnsi="Times New Roman" w:cs="Times New Roman"/>
          <w:sz w:val="24"/>
          <w:szCs w:val="24"/>
        </w:rPr>
        <w:t>ender based</w:t>
      </w:r>
      <w:r w:rsidR="00147014" w:rsidRPr="000A17EF">
        <w:rPr>
          <w:rFonts w:ascii="Times New Roman" w:hAnsi="Times New Roman" w:cs="Times New Roman"/>
          <w:sz w:val="24"/>
          <w:szCs w:val="24"/>
        </w:rPr>
        <w:t xml:space="preserve"> violence</w:t>
      </w:r>
      <w:r w:rsidR="00727AC1" w:rsidRPr="000A17EF">
        <w:rPr>
          <w:rFonts w:ascii="Times New Roman" w:hAnsi="Times New Roman" w:cs="Times New Roman"/>
          <w:sz w:val="24"/>
          <w:szCs w:val="24"/>
        </w:rPr>
        <w:t xml:space="preserve"> </w:t>
      </w:r>
      <w:r w:rsidR="001214B7" w:rsidRPr="000A17EF">
        <w:rPr>
          <w:rFonts w:ascii="Times New Roman" w:hAnsi="Times New Roman" w:cs="Times New Roman"/>
          <w:sz w:val="24"/>
          <w:szCs w:val="24"/>
        </w:rPr>
        <w:t xml:space="preserve">organised </w:t>
      </w:r>
      <w:r w:rsidRPr="000A17EF">
        <w:rPr>
          <w:rFonts w:ascii="Times New Roman" w:hAnsi="Times New Roman" w:cs="Times New Roman"/>
          <w:sz w:val="24"/>
          <w:szCs w:val="24"/>
        </w:rPr>
        <w:t xml:space="preserve">by the </w:t>
      </w:r>
      <w:r w:rsidR="00285B2B" w:rsidRPr="000A17EF">
        <w:rPr>
          <w:rFonts w:ascii="Times New Roman" w:hAnsi="Times New Roman" w:cs="Times New Roman"/>
          <w:sz w:val="24"/>
          <w:szCs w:val="24"/>
        </w:rPr>
        <w:t>appellant,</w:t>
      </w:r>
      <w:r w:rsidR="00727AC1" w:rsidRPr="000A17EF">
        <w:rPr>
          <w:rFonts w:ascii="Times New Roman" w:hAnsi="Times New Roman" w:cs="Times New Roman"/>
          <w:sz w:val="24"/>
          <w:szCs w:val="24"/>
        </w:rPr>
        <w:t xml:space="preserve"> the </w:t>
      </w:r>
      <w:r w:rsidR="00AA47D5" w:rsidRPr="000A17EF">
        <w:rPr>
          <w:rFonts w:ascii="Times New Roman" w:hAnsi="Times New Roman" w:cs="Times New Roman"/>
          <w:sz w:val="24"/>
          <w:szCs w:val="24"/>
        </w:rPr>
        <w:t xml:space="preserve">respondent perpetrated an act of sexual harassment </w:t>
      </w:r>
      <w:r w:rsidR="00147014" w:rsidRPr="000A17EF">
        <w:rPr>
          <w:rFonts w:ascii="Times New Roman" w:hAnsi="Times New Roman" w:cs="Times New Roman"/>
          <w:sz w:val="24"/>
          <w:szCs w:val="24"/>
        </w:rPr>
        <w:t xml:space="preserve">against a </w:t>
      </w:r>
      <w:r w:rsidR="00112F3A" w:rsidRPr="000A17EF">
        <w:rPr>
          <w:rFonts w:ascii="Times New Roman" w:hAnsi="Times New Roman" w:cs="Times New Roman"/>
          <w:sz w:val="24"/>
          <w:szCs w:val="24"/>
        </w:rPr>
        <w:t xml:space="preserve">female </w:t>
      </w:r>
      <w:r w:rsidR="00147014" w:rsidRPr="000A17EF">
        <w:rPr>
          <w:rFonts w:ascii="Times New Roman" w:hAnsi="Times New Roman" w:cs="Times New Roman"/>
          <w:sz w:val="24"/>
          <w:szCs w:val="24"/>
        </w:rPr>
        <w:t>participant in the workshop</w:t>
      </w:r>
      <w:r w:rsidR="00112F3A" w:rsidRPr="000A17EF">
        <w:rPr>
          <w:rFonts w:ascii="Times New Roman" w:hAnsi="Times New Roman" w:cs="Times New Roman"/>
          <w:sz w:val="24"/>
          <w:szCs w:val="24"/>
        </w:rPr>
        <w:t xml:space="preserve"> (the complainant)</w:t>
      </w:r>
      <w:r w:rsidR="00D24113" w:rsidRPr="000A17EF">
        <w:rPr>
          <w:rFonts w:ascii="Times New Roman" w:hAnsi="Times New Roman" w:cs="Times New Roman"/>
          <w:sz w:val="24"/>
          <w:szCs w:val="24"/>
        </w:rPr>
        <w:t xml:space="preserve">. </w:t>
      </w:r>
      <w:r w:rsidR="001214B7" w:rsidRPr="000A17EF">
        <w:rPr>
          <w:rFonts w:ascii="Times New Roman" w:hAnsi="Times New Roman" w:cs="Times New Roman"/>
          <w:sz w:val="24"/>
          <w:szCs w:val="24"/>
        </w:rPr>
        <w:t>T</w:t>
      </w:r>
      <w:r w:rsidR="00D24113" w:rsidRPr="000A17EF">
        <w:rPr>
          <w:rFonts w:ascii="Times New Roman" w:hAnsi="Times New Roman" w:cs="Times New Roman"/>
          <w:sz w:val="24"/>
          <w:szCs w:val="24"/>
        </w:rPr>
        <w:t>he respondent</w:t>
      </w:r>
      <w:r w:rsidR="007F19B5" w:rsidRPr="000A17EF">
        <w:rPr>
          <w:rFonts w:ascii="Times New Roman" w:hAnsi="Times New Roman" w:cs="Times New Roman"/>
          <w:sz w:val="24"/>
          <w:szCs w:val="24"/>
        </w:rPr>
        <w:t xml:space="preserve"> </w:t>
      </w:r>
      <w:r w:rsidR="001214B7" w:rsidRPr="000A17EF">
        <w:rPr>
          <w:rFonts w:ascii="Times New Roman" w:hAnsi="Times New Roman" w:cs="Times New Roman"/>
          <w:sz w:val="24"/>
          <w:szCs w:val="24"/>
        </w:rPr>
        <w:t xml:space="preserve">purportedly </w:t>
      </w:r>
      <w:r w:rsidR="007F19B5" w:rsidRPr="000A17EF">
        <w:rPr>
          <w:rFonts w:ascii="Times New Roman" w:hAnsi="Times New Roman" w:cs="Times New Roman"/>
          <w:sz w:val="24"/>
          <w:szCs w:val="24"/>
        </w:rPr>
        <w:t xml:space="preserve">ran into </w:t>
      </w:r>
      <w:r w:rsidR="00D24113" w:rsidRPr="000A17EF">
        <w:rPr>
          <w:rFonts w:ascii="Times New Roman" w:hAnsi="Times New Roman" w:cs="Times New Roman"/>
          <w:sz w:val="24"/>
          <w:szCs w:val="24"/>
        </w:rPr>
        <w:t>an acquaintance</w:t>
      </w:r>
      <w:r w:rsidR="001214B7" w:rsidRPr="000A17EF">
        <w:rPr>
          <w:rFonts w:ascii="Times New Roman" w:hAnsi="Times New Roman" w:cs="Times New Roman"/>
          <w:sz w:val="24"/>
          <w:szCs w:val="24"/>
        </w:rPr>
        <w:t xml:space="preserve">, a Mr </w:t>
      </w:r>
      <w:proofErr w:type="spellStart"/>
      <w:r w:rsidR="001214B7" w:rsidRPr="000A17EF">
        <w:rPr>
          <w:rFonts w:ascii="Times New Roman" w:hAnsi="Times New Roman" w:cs="Times New Roman"/>
          <w:sz w:val="24"/>
          <w:szCs w:val="24"/>
        </w:rPr>
        <w:t>Taranhike</w:t>
      </w:r>
      <w:proofErr w:type="spellEnd"/>
      <w:r w:rsidR="001214B7" w:rsidRPr="000A17EF">
        <w:rPr>
          <w:rFonts w:ascii="Times New Roman" w:hAnsi="Times New Roman" w:cs="Times New Roman"/>
          <w:sz w:val="24"/>
          <w:szCs w:val="24"/>
        </w:rPr>
        <w:t>,</w:t>
      </w:r>
      <w:r w:rsidR="00867785" w:rsidRPr="000A17EF">
        <w:rPr>
          <w:rFonts w:ascii="Times New Roman" w:hAnsi="Times New Roman" w:cs="Times New Roman"/>
          <w:sz w:val="24"/>
          <w:szCs w:val="24"/>
        </w:rPr>
        <w:t xml:space="preserve"> and elect</w:t>
      </w:r>
      <w:r w:rsidR="007F19B5" w:rsidRPr="000A17EF">
        <w:rPr>
          <w:rFonts w:ascii="Times New Roman" w:hAnsi="Times New Roman" w:cs="Times New Roman"/>
          <w:sz w:val="24"/>
          <w:szCs w:val="24"/>
        </w:rPr>
        <w:t>ed to accompany him</w:t>
      </w:r>
      <w:r w:rsidR="00D24113" w:rsidRPr="000A17EF">
        <w:rPr>
          <w:rFonts w:ascii="Times New Roman" w:hAnsi="Times New Roman" w:cs="Times New Roman"/>
          <w:sz w:val="24"/>
          <w:szCs w:val="24"/>
        </w:rPr>
        <w:t xml:space="preserve"> to the room of</w:t>
      </w:r>
      <w:r w:rsidR="007F19B5" w:rsidRPr="000A17EF">
        <w:rPr>
          <w:rFonts w:ascii="Times New Roman" w:hAnsi="Times New Roman" w:cs="Times New Roman"/>
          <w:sz w:val="24"/>
          <w:szCs w:val="24"/>
        </w:rPr>
        <w:t xml:space="preserve"> </w:t>
      </w:r>
      <w:r w:rsidR="000C3359" w:rsidRPr="000A17EF">
        <w:rPr>
          <w:rFonts w:ascii="Times New Roman" w:hAnsi="Times New Roman" w:cs="Times New Roman"/>
          <w:sz w:val="24"/>
          <w:szCs w:val="24"/>
        </w:rPr>
        <w:t>the complaina</w:t>
      </w:r>
      <w:r w:rsidR="00867785" w:rsidRPr="000A17EF">
        <w:rPr>
          <w:rFonts w:ascii="Times New Roman" w:hAnsi="Times New Roman" w:cs="Times New Roman"/>
          <w:sz w:val="24"/>
          <w:szCs w:val="24"/>
        </w:rPr>
        <w:t xml:space="preserve">nt, who had attended the workshop with Mr </w:t>
      </w:r>
      <w:proofErr w:type="spellStart"/>
      <w:r w:rsidR="00867785" w:rsidRPr="000A17EF">
        <w:rPr>
          <w:rFonts w:ascii="Times New Roman" w:hAnsi="Times New Roman" w:cs="Times New Roman"/>
          <w:sz w:val="24"/>
          <w:szCs w:val="24"/>
        </w:rPr>
        <w:t>Taranhike</w:t>
      </w:r>
      <w:proofErr w:type="spellEnd"/>
      <w:r w:rsidR="001214B7" w:rsidRPr="000A17EF">
        <w:rPr>
          <w:rFonts w:ascii="Times New Roman" w:hAnsi="Times New Roman" w:cs="Times New Roman"/>
          <w:sz w:val="24"/>
          <w:szCs w:val="24"/>
        </w:rPr>
        <w:t>,</w:t>
      </w:r>
      <w:r w:rsidR="00867785" w:rsidRPr="000A17EF">
        <w:rPr>
          <w:rFonts w:ascii="Times New Roman" w:hAnsi="Times New Roman" w:cs="Times New Roman"/>
          <w:sz w:val="24"/>
          <w:szCs w:val="24"/>
        </w:rPr>
        <w:t xml:space="preserve"> and a colleague.</w:t>
      </w:r>
      <w:r w:rsidR="00C702AF" w:rsidRPr="000A17EF">
        <w:rPr>
          <w:rFonts w:ascii="Times New Roman" w:hAnsi="Times New Roman" w:cs="Times New Roman"/>
          <w:sz w:val="24"/>
          <w:szCs w:val="24"/>
        </w:rPr>
        <w:t xml:space="preserve"> Mr Taranhike</w:t>
      </w:r>
      <w:r w:rsidR="000C3359" w:rsidRPr="000A17EF">
        <w:rPr>
          <w:rFonts w:ascii="Times New Roman" w:hAnsi="Times New Roman" w:cs="Times New Roman"/>
          <w:sz w:val="24"/>
          <w:szCs w:val="24"/>
        </w:rPr>
        <w:t xml:space="preserve"> intended to deliver food to the complainant. The pair </w:t>
      </w:r>
      <w:r w:rsidR="007F19B5" w:rsidRPr="000A17EF">
        <w:rPr>
          <w:rFonts w:ascii="Times New Roman" w:hAnsi="Times New Roman" w:cs="Times New Roman"/>
          <w:sz w:val="24"/>
          <w:szCs w:val="24"/>
        </w:rPr>
        <w:t xml:space="preserve">arrived at </w:t>
      </w:r>
      <w:r w:rsidR="00112F3A" w:rsidRPr="000A17EF">
        <w:rPr>
          <w:rFonts w:ascii="Times New Roman" w:hAnsi="Times New Roman" w:cs="Times New Roman"/>
          <w:sz w:val="24"/>
          <w:szCs w:val="24"/>
        </w:rPr>
        <w:t xml:space="preserve">the complainant’s </w:t>
      </w:r>
      <w:r w:rsidR="007F19B5" w:rsidRPr="000A17EF">
        <w:rPr>
          <w:rFonts w:ascii="Times New Roman" w:hAnsi="Times New Roman" w:cs="Times New Roman"/>
          <w:sz w:val="24"/>
          <w:szCs w:val="24"/>
        </w:rPr>
        <w:t>room at around 10</w:t>
      </w:r>
      <w:r w:rsidR="00195B96" w:rsidRPr="000A17EF">
        <w:rPr>
          <w:rFonts w:ascii="Times New Roman" w:hAnsi="Times New Roman" w:cs="Times New Roman"/>
          <w:sz w:val="24"/>
          <w:szCs w:val="24"/>
        </w:rPr>
        <w:t xml:space="preserve"> p.m.</w:t>
      </w:r>
      <w:r w:rsidR="00112F3A" w:rsidRPr="000A17EF">
        <w:rPr>
          <w:rFonts w:ascii="Times New Roman" w:hAnsi="Times New Roman" w:cs="Times New Roman"/>
          <w:sz w:val="24"/>
          <w:szCs w:val="24"/>
        </w:rPr>
        <w:t xml:space="preserve"> whereupon they found</w:t>
      </w:r>
      <w:r w:rsidR="00195B96" w:rsidRPr="000A17EF">
        <w:rPr>
          <w:rFonts w:ascii="Times New Roman" w:hAnsi="Times New Roman" w:cs="Times New Roman"/>
          <w:sz w:val="24"/>
          <w:szCs w:val="24"/>
        </w:rPr>
        <w:t xml:space="preserve"> her</w:t>
      </w:r>
      <w:r w:rsidR="00112F3A" w:rsidRPr="000A17EF">
        <w:rPr>
          <w:rFonts w:ascii="Times New Roman" w:hAnsi="Times New Roman" w:cs="Times New Roman"/>
          <w:sz w:val="24"/>
          <w:szCs w:val="24"/>
        </w:rPr>
        <w:t xml:space="preserve"> in her night clothes in preparation to</w:t>
      </w:r>
      <w:r w:rsidR="00195B96" w:rsidRPr="000A17EF">
        <w:rPr>
          <w:rFonts w:ascii="Times New Roman" w:hAnsi="Times New Roman" w:cs="Times New Roman"/>
          <w:sz w:val="24"/>
          <w:szCs w:val="24"/>
        </w:rPr>
        <w:t xml:space="preserve"> sleep. </w:t>
      </w:r>
      <w:r w:rsidR="00DD57B5" w:rsidRPr="000A17EF">
        <w:rPr>
          <w:rFonts w:ascii="Times New Roman" w:hAnsi="Times New Roman" w:cs="Times New Roman"/>
          <w:sz w:val="24"/>
          <w:szCs w:val="24"/>
        </w:rPr>
        <w:t xml:space="preserve">Upon admittance into the room they both took seats and engaged in </w:t>
      </w:r>
      <w:r w:rsidR="00C702AF" w:rsidRPr="000A17EF">
        <w:rPr>
          <w:rFonts w:ascii="Times New Roman" w:hAnsi="Times New Roman" w:cs="Times New Roman"/>
          <w:sz w:val="24"/>
          <w:szCs w:val="24"/>
        </w:rPr>
        <w:t xml:space="preserve">polite </w:t>
      </w:r>
      <w:r w:rsidR="00DD57B5" w:rsidRPr="000A17EF">
        <w:rPr>
          <w:rFonts w:ascii="Times New Roman" w:hAnsi="Times New Roman" w:cs="Times New Roman"/>
          <w:sz w:val="24"/>
          <w:szCs w:val="24"/>
        </w:rPr>
        <w:t xml:space="preserve">conversation with the complainant. </w:t>
      </w:r>
      <w:r w:rsidR="001214B7" w:rsidRPr="000A17EF">
        <w:rPr>
          <w:rFonts w:ascii="Times New Roman" w:hAnsi="Times New Roman" w:cs="Times New Roman"/>
          <w:sz w:val="24"/>
          <w:szCs w:val="24"/>
        </w:rPr>
        <w:t>After handing the complainant</w:t>
      </w:r>
      <w:r w:rsidR="00867785" w:rsidRPr="000A17EF">
        <w:rPr>
          <w:rFonts w:ascii="Times New Roman" w:hAnsi="Times New Roman" w:cs="Times New Roman"/>
          <w:sz w:val="24"/>
          <w:szCs w:val="24"/>
        </w:rPr>
        <w:t xml:space="preserve"> </w:t>
      </w:r>
      <w:r w:rsidR="00C702AF" w:rsidRPr="000A17EF">
        <w:rPr>
          <w:rFonts w:ascii="Times New Roman" w:hAnsi="Times New Roman" w:cs="Times New Roman"/>
          <w:sz w:val="24"/>
          <w:szCs w:val="24"/>
        </w:rPr>
        <w:t xml:space="preserve">her food, Mr </w:t>
      </w:r>
      <w:proofErr w:type="spellStart"/>
      <w:r w:rsidR="00C702AF" w:rsidRPr="000A17EF">
        <w:rPr>
          <w:rFonts w:ascii="Times New Roman" w:hAnsi="Times New Roman" w:cs="Times New Roman"/>
          <w:sz w:val="24"/>
          <w:szCs w:val="24"/>
        </w:rPr>
        <w:t>Taranhike</w:t>
      </w:r>
      <w:proofErr w:type="spellEnd"/>
      <w:r w:rsidR="001214B7" w:rsidRPr="000A17EF">
        <w:rPr>
          <w:rFonts w:ascii="Times New Roman" w:hAnsi="Times New Roman" w:cs="Times New Roman"/>
          <w:sz w:val="24"/>
          <w:szCs w:val="24"/>
        </w:rPr>
        <w:t>, upon receiving a phone call,</w:t>
      </w:r>
      <w:r w:rsidR="00867785" w:rsidRPr="000A17EF">
        <w:rPr>
          <w:rFonts w:ascii="Times New Roman" w:hAnsi="Times New Roman" w:cs="Times New Roman"/>
          <w:sz w:val="24"/>
          <w:szCs w:val="24"/>
        </w:rPr>
        <w:t xml:space="preserve"> </w:t>
      </w:r>
      <w:r w:rsidR="00DD57B5" w:rsidRPr="000A17EF">
        <w:rPr>
          <w:rFonts w:ascii="Times New Roman" w:hAnsi="Times New Roman" w:cs="Times New Roman"/>
          <w:sz w:val="24"/>
          <w:szCs w:val="24"/>
        </w:rPr>
        <w:t>excused himself from the ro</w:t>
      </w:r>
      <w:r w:rsidR="00867785" w:rsidRPr="000A17EF">
        <w:rPr>
          <w:rFonts w:ascii="Times New Roman" w:hAnsi="Times New Roman" w:cs="Times New Roman"/>
          <w:sz w:val="24"/>
          <w:szCs w:val="24"/>
        </w:rPr>
        <w:t>om</w:t>
      </w:r>
      <w:r w:rsidR="00DD57B5" w:rsidRPr="000A17EF">
        <w:rPr>
          <w:rFonts w:ascii="Times New Roman" w:hAnsi="Times New Roman" w:cs="Times New Roman"/>
          <w:sz w:val="24"/>
          <w:szCs w:val="24"/>
        </w:rPr>
        <w:t>. The respondent however remained in the complainant’s room.</w:t>
      </w:r>
    </w:p>
    <w:p w:rsidR="002F2052" w:rsidRPr="000A17EF" w:rsidRDefault="002F2052" w:rsidP="002F2052">
      <w:pPr>
        <w:spacing w:after="0" w:line="480" w:lineRule="auto"/>
        <w:ind w:firstLine="1134"/>
        <w:jc w:val="both"/>
        <w:rPr>
          <w:rFonts w:ascii="Times New Roman" w:hAnsi="Times New Roman" w:cs="Times New Roman"/>
          <w:sz w:val="24"/>
          <w:szCs w:val="24"/>
        </w:rPr>
      </w:pPr>
    </w:p>
    <w:p w:rsidR="00867785" w:rsidRPr="000A17EF" w:rsidRDefault="00867785" w:rsidP="006D6A68">
      <w:pPr>
        <w:spacing w:after="0" w:line="480" w:lineRule="auto"/>
        <w:ind w:firstLine="1134"/>
        <w:jc w:val="both"/>
        <w:rPr>
          <w:rFonts w:ascii="Times New Roman" w:hAnsi="Times New Roman" w:cs="Times New Roman"/>
          <w:sz w:val="24"/>
          <w:szCs w:val="24"/>
        </w:rPr>
      </w:pPr>
      <w:r w:rsidRPr="000A17EF">
        <w:rPr>
          <w:rFonts w:ascii="Times New Roman" w:hAnsi="Times New Roman" w:cs="Times New Roman"/>
          <w:sz w:val="24"/>
          <w:szCs w:val="24"/>
        </w:rPr>
        <w:t xml:space="preserve">Approximately twenty minutes after Mr Taranhike exited the room, </w:t>
      </w:r>
      <w:r w:rsidR="003B308A" w:rsidRPr="000A17EF">
        <w:rPr>
          <w:rFonts w:ascii="Times New Roman" w:hAnsi="Times New Roman" w:cs="Times New Roman"/>
          <w:sz w:val="24"/>
          <w:szCs w:val="24"/>
        </w:rPr>
        <w:t xml:space="preserve">the complainant placed </w:t>
      </w:r>
      <w:r w:rsidRPr="000A17EF">
        <w:rPr>
          <w:rFonts w:ascii="Times New Roman" w:hAnsi="Times New Roman" w:cs="Times New Roman"/>
          <w:sz w:val="24"/>
          <w:szCs w:val="24"/>
        </w:rPr>
        <w:t xml:space="preserve">a </w:t>
      </w:r>
      <w:r w:rsidR="003B308A" w:rsidRPr="000A17EF">
        <w:rPr>
          <w:rFonts w:ascii="Times New Roman" w:hAnsi="Times New Roman" w:cs="Times New Roman"/>
          <w:sz w:val="24"/>
          <w:szCs w:val="24"/>
        </w:rPr>
        <w:t>tele</w:t>
      </w:r>
      <w:r w:rsidRPr="000A17EF">
        <w:rPr>
          <w:rFonts w:ascii="Times New Roman" w:hAnsi="Times New Roman" w:cs="Times New Roman"/>
          <w:sz w:val="24"/>
          <w:szCs w:val="24"/>
        </w:rPr>
        <w:t>phone c</w:t>
      </w:r>
      <w:r w:rsidR="003B308A" w:rsidRPr="000A17EF">
        <w:rPr>
          <w:rFonts w:ascii="Times New Roman" w:hAnsi="Times New Roman" w:cs="Times New Roman"/>
          <w:sz w:val="24"/>
          <w:szCs w:val="24"/>
        </w:rPr>
        <w:t>all to her colleague and Mr Taranhike respectively. The complainant expressed distress that the respondent ha</w:t>
      </w:r>
      <w:r w:rsidR="00225BBD" w:rsidRPr="000A17EF">
        <w:rPr>
          <w:rFonts w:ascii="Times New Roman" w:hAnsi="Times New Roman" w:cs="Times New Roman"/>
          <w:sz w:val="24"/>
          <w:szCs w:val="24"/>
        </w:rPr>
        <w:t>d stripped naked and slipped into her</w:t>
      </w:r>
      <w:r w:rsidR="003B308A" w:rsidRPr="000A17EF">
        <w:rPr>
          <w:rFonts w:ascii="Times New Roman" w:hAnsi="Times New Roman" w:cs="Times New Roman"/>
          <w:sz w:val="24"/>
          <w:szCs w:val="24"/>
        </w:rPr>
        <w:t xml:space="preserve"> bed. She subsequently wrote a formal letter of complaint to the appellant concerning the respondent’</w:t>
      </w:r>
      <w:r w:rsidR="00FB25F1" w:rsidRPr="000A17EF">
        <w:rPr>
          <w:rFonts w:ascii="Times New Roman" w:hAnsi="Times New Roman" w:cs="Times New Roman"/>
          <w:sz w:val="24"/>
          <w:szCs w:val="24"/>
        </w:rPr>
        <w:t xml:space="preserve">s </w:t>
      </w:r>
      <w:r w:rsidR="00687CD7" w:rsidRPr="000A17EF">
        <w:rPr>
          <w:rFonts w:ascii="Times New Roman" w:hAnsi="Times New Roman" w:cs="Times New Roman"/>
          <w:sz w:val="24"/>
          <w:szCs w:val="24"/>
        </w:rPr>
        <w:t xml:space="preserve">alleged </w:t>
      </w:r>
      <w:r w:rsidR="00FB25F1" w:rsidRPr="000A17EF">
        <w:rPr>
          <w:rFonts w:ascii="Times New Roman" w:hAnsi="Times New Roman" w:cs="Times New Roman"/>
          <w:sz w:val="24"/>
          <w:szCs w:val="24"/>
        </w:rPr>
        <w:t>behaviour. In the letter</w:t>
      </w:r>
      <w:r w:rsidR="003B308A" w:rsidRPr="000A17EF">
        <w:rPr>
          <w:rFonts w:ascii="Times New Roman" w:hAnsi="Times New Roman" w:cs="Times New Roman"/>
          <w:sz w:val="24"/>
          <w:szCs w:val="24"/>
        </w:rPr>
        <w:t xml:space="preserve">, the complainant stated that the </w:t>
      </w:r>
      <w:r w:rsidR="00FB25F1" w:rsidRPr="000A17EF">
        <w:rPr>
          <w:rFonts w:ascii="Times New Roman" w:hAnsi="Times New Roman" w:cs="Times New Roman"/>
          <w:sz w:val="24"/>
          <w:szCs w:val="24"/>
        </w:rPr>
        <w:t xml:space="preserve">respondent had removed his clothes and entered her bed uninvited. She alleged that the respondent had attributed his state of undress and his presence in her bed to the fact that he wanted to relax and was afraid to return to his own room. It was the complainant’s </w:t>
      </w:r>
      <w:r w:rsidR="008458CB" w:rsidRPr="000A17EF">
        <w:rPr>
          <w:rFonts w:ascii="Times New Roman" w:hAnsi="Times New Roman" w:cs="Times New Roman"/>
          <w:sz w:val="24"/>
          <w:szCs w:val="24"/>
        </w:rPr>
        <w:t>averment</w:t>
      </w:r>
      <w:r w:rsidR="00FB25F1" w:rsidRPr="000A17EF">
        <w:rPr>
          <w:rFonts w:ascii="Times New Roman" w:hAnsi="Times New Roman" w:cs="Times New Roman"/>
          <w:sz w:val="24"/>
          <w:szCs w:val="24"/>
        </w:rPr>
        <w:t xml:space="preserve"> that she pushed the respondent away and</w:t>
      </w:r>
      <w:r w:rsidR="00631CAB" w:rsidRPr="000A17EF">
        <w:rPr>
          <w:rFonts w:ascii="Times New Roman" w:hAnsi="Times New Roman" w:cs="Times New Roman"/>
          <w:sz w:val="24"/>
          <w:szCs w:val="24"/>
        </w:rPr>
        <w:t xml:space="preserve"> asked him to leave her room, which he did</w:t>
      </w:r>
      <w:r w:rsidR="00FB25F1" w:rsidRPr="000A17EF">
        <w:rPr>
          <w:rFonts w:ascii="Times New Roman" w:hAnsi="Times New Roman" w:cs="Times New Roman"/>
          <w:sz w:val="24"/>
          <w:szCs w:val="24"/>
        </w:rPr>
        <w:t>.</w:t>
      </w:r>
    </w:p>
    <w:p w:rsidR="008458CB" w:rsidRPr="000A17EF" w:rsidRDefault="008458CB" w:rsidP="001B3F81">
      <w:pPr>
        <w:spacing w:after="0" w:line="480" w:lineRule="auto"/>
        <w:ind w:firstLine="720"/>
        <w:jc w:val="both"/>
        <w:rPr>
          <w:rFonts w:ascii="Times New Roman" w:hAnsi="Times New Roman" w:cs="Times New Roman"/>
          <w:sz w:val="24"/>
          <w:szCs w:val="24"/>
        </w:rPr>
      </w:pPr>
    </w:p>
    <w:p w:rsidR="00347C24" w:rsidRPr="000A17EF" w:rsidRDefault="008458CB" w:rsidP="001B3F81">
      <w:pPr>
        <w:spacing w:after="0" w:line="480" w:lineRule="auto"/>
        <w:ind w:firstLine="1134"/>
        <w:jc w:val="both"/>
        <w:rPr>
          <w:rFonts w:ascii="Times New Roman" w:hAnsi="Times New Roman" w:cs="Times New Roman"/>
          <w:sz w:val="24"/>
          <w:szCs w:val="24"/>
        </w:rPr>
      </w:pPr>
      <w:r w:rsidRPr="000A17EF">
        <w:rPr>
          <w:rFonts w:ascii="Times New Roman" w:hAnsi="Times New Roman" w:cs="Times New Roman"/>
          <w:sz w:val="24"/>
          <w:szCs w:val="24"/>
        </w:rPr>
        <w:lastRenderedPageBreak/>
        <w:t>Consequently, a charge of misconduct was levelled against the respondent by th</w:t>
      </w:r>
      <w:r w:rsidR="00285B2B" w:rsidRPr="000A17EF">
        <w:rPr>
          <w:rFonts w:ascii="Times New Roman" w:hAnsi="Times New Roman" w:cs="Times New Roman"/>
          <w:sz w:val="24"/>
          <w:szCs w:val="24"/>
        </w:rPr>
        <w:t>e appellant and an independent disciplinary a</w:t>
      </w:r>
      <w:r w:rsidRPr="000A17EF">
        <w:rPr>
          <w:rFonts w:ascii="Times New Roman" w:hAnsi="Times New Roman" w:cs="Times New Roman"/>
          <w:sz w:val="24"/>
          <w:szCs w:val="24"/>
        </w:rPr>
        <w:t>u</w:t>
      </w:r>
      <w:r w:rsidR="00687CD7" w:rsidRPr="000A17EF">
        <w:rPr>
          <w:rFonts w:ascii="Times New Roman" w:hAnsi="Times New Roman" w:cs="Times New Roman"/>
          <w:sz w:val="24"/>
          <w:szCs w:val="24"/>
        </w:rPr>
        <w:t>thority established to preside over</w:t>
      </w:r>
      <w:r w:rsidR="002D39EE" w:rsidRPr="000A17EF">
        <w:rPr>
          <w:rFonts w:ascii="Times New Roman" w:hAnsi="Times New Roman" w:cs="Times New Roman"/>
          <w:sz w:val="24"/>
          <w:szCs w:val="24"/>
        </w:rPr>
        <w:t xml:space="preserve"> </w:t>
      </w:r>
      <w:r w:rsidRPr="000A17EF">
        <w:rPr>
          <w:rFonts w:ascii="Times New Roman" w:hAnsi="Times New Roman" w:cs="Times New Roman"/>
          <w:sz w:val="24"/>
          <w:szCs w:val="24"/>
        </w:rPr>
        <w:t>the matter</w:t>
      </w:r>
      <w:r w:rsidR="00687CD7" w:rsidRPr="000A17EF">
        <w:rPr>
          <w:rFonts w:ascii="Times New Roman" w:hAnsi="Times New Roman" w:cs="Times New Roman"/>
          <w:sz w:val="24"/>
          <w:szCs w:val="24"/>
        </w:rPr>
        <w:t xml:space="preserve"> given the respondent’s position of se</w:t>
      </w:r>
      <w:r w:rsidR="00225BBD" w:rsidRPr="000A17EF">
        <w:rPr>
          <w:rFonts w:ascii="Times New Roman" w:hAnsi="Times New Roman" w:cs="Times New Roman"/>
          <w:sz w:val="24"/>
          <w:szCs w:val="24"/>
        </w:rPr>
        <w:t>niority within the appellant’s o</w:t>
      </w:r>
      <w:r w:rsidR="00687CD7" w:rsidRPr="000A17EF">
        <w:rPr>
          <w:rFonts w:ascii="Times New Roman" w:hAnsi="Times New Roman" w:cs="Times New Roman"/>
          <w:sz w:val="24"/>
          <w:szCs w:val="24"/>
        </w:rPr>
        <w:t>rganization and the need to ensure fairness</w:t>
      </w:r>
      <w:r w:rsidRPr="000A17EF">
        <w:rPr>
          <w:rFonts w:ascii="Times New Roman" w:hAnsi="Times New Roman" w:cs="Times New Roman"/>
          <w:sz w:val="24"/>
          <w:szCs w:val="24"/>
        </w:rPr>
        <w:t>. At the close of disciplinary proceedings, it was held that the respondent was guilty of the offence as charged by the appellant. Submissions were taken both in mitigation and aggravation. It was th</w:t>
      </w:r>
      <w:r w:rsidR="00285B2B" w:rsidRPr="000A17EF">
        <w:rPr>
          <w:rFonts w:ascii="Times New Roman" w:hAnsi="Times New Roman" w:cs="Times New Roman"/>
          <w:sz w:val="24"/>
          <w:szCs w:val="24"/>
        </w:rPr>
        <w:t>e disciplinary a</w:t>
      </w:r>
      <w:r w:rsidRPr="000A17EF">
        <w:rPr>
          <w:rFonts w:ascii="Times New Roman" w:hAnsi="Times New Roman" w:cs="Times New Roman"/>
          <w:sz w:val="24"/>
          <w:szCs w:val="24"/>
        </w:rPr>
        <w:t xml:space="preserve">uthority’s final determination that the appropriate penalty for the offence would be a final warning operative for </w:t>
      </w:r>
      <w:r w:rsidR="00347C24" w:rsidRPr="000A17EF">
        <w:rPr>
          <w:rFonts w:ascii="Times New Roman" w:hAnsi="Times New Roman" w:cs="Times New Roman"/>
          <w:sz w:val="24"/>
          <w:szCs w:val="24"/>
        </w:rPr>
        <w:t>one year and a one month suspension period without pay in which the respondent would undertake counselling sessions to teach him to “practi</w:t>
      </w:r>
      <w:r w:rsidR="00D42DFE" w:rsidRPr="000A17EF">
        <w:rPr>
          <w:rFonts w:ascii="Times New Roman" w:hAnsi="Times New Roman" w:cs="Times New Roman"/>
          <w:sz w:val="24"/>
          <w:szCs w:val="24"/>
        </w:rPr>
        <w:t>s</w:t>
      </w:r>
      <w:r w:rsidR="00347C24" w:rsidRPr="000A17EF">
        <w:rPr>
          <w:rFonts w:ascii="Times New Roman" w:hAnsi="Times New Roman" w:cs="Times New Roman"/>
          <w:sz w:val="24"/>
          <w:szCs w:val="24"/>
        </w:rPr>
        <w:t>e what he preaches”.</w:t>
      </w:r>
    </w:p>
    <w:p w:rsidR="00A32A66" w:rsidRPr="000A17EF" w:rsidRDefault="00A32A66" w:rsidP="00A32A66">
      <w:pPr>
        <w:spacing w:after="0" w:line="480" w:lineRule="auto"/>
        <w:ind w:firstLine="1134"/>
        <w:jc w:val="both"/>
        <w:rPr>
          <w:rFonts w:ascii="Times New Roman" w:hAnsi="Times New Roman" w:cs="Times New Roman"/>
          <w:sz w:val="24"/>
          <w:szCs w:val="24"/>
        </w:rPr>
      </w:pPr>
    </w:p>
    <w:p w:rsidR="008458CB" w:rsidRPr="000A17EF" w:rsidRDefault="007D676F" w:rsidP="0097559E">
      <w:pPr>
        <w:spacing w:after="0" w:line="480" w:lineRule="auto"/>
        <w:ind w:firstLine="1134"/>
        <w:jc w:val="both"/>
        <w:rPr>
          <w:rFonts w:ascii="Times New Roman" w:hAnsi="Times New Roman" w:cs="Times New Roman"/>
          <w:sz w:val="24"/>
          <w:szCs w:val="24"/>
        </w:rPr>
      </w:pPr>
      <w:r w:rsidRPr="000A17EF">
        <w:rPr>
          <w:rFonts w:ascii="Times New Roman" w:hAnsi="Times New Roman" w:cs="Times New Roman"/>
          <w:sz w:val="24"/>
          <w:szCs w:val="24"/>
        </w:rPr>
        <w:t>Aggrieved by the determination, the appellan</w:t>
      </w:r>
      <w:r w:rsidR="00225BBD" w:rsidRPr="000A17EF">
        <w:rPr>
          <w:rFonts w:ascii="Times New Roman" w:hAnsi="Times New Roman" w:cs="Times New Roman"/>
          <w:sz w:val="24"/>
          <w:szCs w:val="24"/>
        </w:rPr>
        <w:t>t approached a Labour Officer for conciliation</w:t>
      </w:r>
      <w:r w:rsidRPr="000A17EF">
        <w:rPr>
          <w:rFonts w:ascii="Times New Roman" w:hAnsi="Times New Roman" w:cs="Times New Roman"/>
          <w:sz w:val="24"/>
          <w:szCs w:val="24"/>
        </w:rPr>
        <w:t xml:space="preserve"> over the matter. Unfortunately, conciliation proceedings failed, resulting in the Labour Officer issuing a certificate of no settlement. </w:t>
      </w:r>
      <w:r w:rsidR="00001528">
        <w:rPr>
          <w:rFonts w:ascii="Times New Roman" w:hAnsi="Times New Roman" w:cs="Times New Roman"/>
          <w:sz w:val="24"/>
          <w:szCs w:val="24"/>
        </w:rPr>
        <w:t xml:space="preserve"> </w:t>
      </w:r>
      <w:r w:rsidRPr="000A17EF">
        <w:rPr>
          <w:rFonts w:ascii="Times New Roman" w:hAnsi="Times New Roman" w:cs="Times New Roman"/>
          <w:sz w:val="24"/>
          <w:szCs w:val="24"/>
        </w:rPr>
        <w:t>Accordingly, the Labour Officer refer</w:t>
      </w:r>
      <w:r w:rsidR="002D39EE" w:rsidRPr="000A17EF">
        <w:rPr>
          <w:rFonts w:ascii="Times New Roman" w:hAnsi="Times New Roman" w:cs="Times New Roman"/>
          <w:sz w:val="24"/>
          <w:szCs w:val="24"/>
        </w:rPr>
        <w:t>red the matter to an Arbitrator</w:t>
      </w:r>
      <w:r w:rsidR="00285B2B" w:rsidRPr="000A17EF">
        <w:rPr>
          <w:rFonts w:ascii="Times New Roman" w:hAnsi="Times New Roman" w:cs="Times New Roman"/>
          <w:sz w:val="24"/>
          <w:szCs w:val="24"/>
        </w:rPr>
        <w:t xml:space="preserve"> for a determination of the appeal against the decision of the disciplinary authority</w:t>
      </w:r>
      <w:r w:rsidR="002D39EE" w:rsidRPr="000A17EF">
        <w:rPr>
          <w:rFonts w:ascii="Times New Roman" w:hAnsi="Times New Roman" w:cs="Times New Roman"/>
          <w:sz w:val="24"/>
          <w:szCs w:val="24"/>
        </w:rPr>
        <w:t xml:space="preserve">. </w:t>
      </w:r>
      <w:r w:rsidR="004E0235" w:rsidRPr="000A17EF">
        <w:rPr>
          <w:rFonts w:ascii="Times New Roman" w:hAnsi="Times New Roman" w:cs="Times New Roman"/>
          <w:sz w:val="24"/>
          <w:szCs w:val="24"/>
        </w:rPr>
        <w:t xml:space="preserve"> </w:t>
      </w:r>
      <w:r w:rsidR="002D39EE" w:rsidRPr="000A17EF">
        <w:rPr>
          <w:rFonts w:ascii="Times New Roman" w:hAnsi="Times New Roman" w:cs="Times New Roman"/>
          <w:sz w:val="24"/>
          <w:szCs w:val="24"/>
        </w:rPr>
        <w:t>I</w:t>
      </w:r>
      <w:r w:rsidRPr="000A17EF">
        <w:rPr>
          <w:rFonts w:ascii="Times New Roman" w:hAnsi="Times New Roman" w:cs="Times New Roman"/>
          <w:sz w:val="24"/>
          <w:szCs w:val="24"/>
        </w:rPr>
        <w:t>t w</w:t>
      </w:r>
      <w:r w:rsidR="004E0235" w:rsidRPr="000A17EF">
        <w:rPr>
          <w:rFonts w:ascii="Times New Roman" w:hAnsi="Times New Roman" w:cs="Times New Roman"/>
          <w:sz w:val="24"/>
          <w:szCs w:val="24"/>
        </w:rPr>
        <w:t xml:space="preserve">as the Arbitrator’s position that there was no justification to </w:t>
      </w:r>
      <w:r w:rsidRPr="000A17EF">
        <w:rPr>
          <w:rFonts w:ascii="Times New Roman" w:hAnsi="Times New Roman" w:cs="Times New Roman"/>
          <w:sz w:val="24"/>
          <w:szCs w:val="24"/>
        </w:rPr>
        <w:t>interfere with the discretion o</w:t>
      </w:r>
      <w:r w:rsidR="00285B2B" w:rsidRPr="000A17EF">
        <w:rPr>
          <w:rFonts w:ascii="Times New Roman" w:hAnsi="Times New Roman" w:cs="Times New Roman"/>
          <w:sz w:val="24"/>
          <w:szCs w:val="24"/>
        </w:rPr>
        <w:t>f the d</w:t>
      </w:r>
      <w:r w:rsidR="004E0235" w:rsidRPr="000A17EF">
        <w:rPr>
          <w:rFonts w:ascii="Times New Roman" w:hAnsi="Times New Roman" w:cs="Times New Roman"/>
          <w:sz w:val="24"/>
          <w:szCs w:val="24"/>
        </w:rPr>
        <w:t>isciplinary Authority in imposing a suitable penalty</w:t>
      </w:r>
      <w:r w:rsidRPr="000A17EF">
        <w:rPr>
          <w:rFonts w:ascii="Times New Roman" w:hAnsi="Times New Roman" w:cs="Times New Roman"/>
          <w:sz w:val="24"/>
          <w:szCs w:val="24"/>
        </w:rPr>
        <w:t xml:space="preserve">.  </w:t>
      </w:r>
      <w:r w:rsidR="004E0235" w:rsidRPr="000A17EF">
        <w:rPr>
          <w:rFonts w:ascii="Times New Roman" w:hAnsi="Times New Roman" w:cs="Times New Roman"/>
          <w:sz w:val="24"/>
          <w:szCs w:val="24"/>
        </w:rPr>
        <w:t>D</w:t>
      </w:r>
      <w:r w:rsidR="00285B2B" w:rsidRPr="000A17EF">
        <w:rPr>
          <w:rFonts w:ascii="Times New Roman" w:hAnsi="Times New Roman" w:cs="Times New Roman"/>
          <w:sz w:val="24"/>
          <w:szCs w:val="24"/>
        </w:rPr>
        <w:t>issatisfied, the appellant noted</w:t>
      </w:r>
      <w:r w:rsidR="004E0235" w:rsidRPr="000A17EF">
        <w:rPr>
          <w:rFonts w:ascii="Times New Roman" w:hAnsi="Times New Roman" w:cs="Times New Roman"/>
          <w:sz w:val="24"/>
          <w:szCs w:val="24"/>
        </w:rPr>
        <w:t xml:space="preserve"> an appeal in </w:t>
      </w:r>
      <w:r w:rsidR="00285B2B" w:rsidRPr="000A17EF">
        <w:rPr>
          <w:rFonts w:ascii="Times New Roman" w:hAnsi="Times New Roman" w:cs="Times New Roman"/>
          <w:sz w:val="24"/>
          <w:szCs w:val="24"/>
        </w:rPr>
        <w:t>the c</w:t>
      </w:r>
      <w:r w:rsidRPr="000A17EF">
        <w:rPr>
          <w:rFonts w:ascii="Times New Roman" w:hAnsi="Times New Roman" w:cs="Times New Roman"/>
          <w:sz w:val="24"/>
          <w:szCs w:val="24"/>
        </w:rPr>
        <w:t>ourt</w:t>
      </w:r>
      <w:r w:rsidR="00285B2B" w:rsidRPr="000A17EF">
        <w:rPr>
          <w:rFonts w:ascii="Times New Roman" w:hAnsi="Times New Roman" w:cs="Times New Roman"/>
          <w:sz w:val="24"/>
          <w:szCs w:val="24"/>
        </w:rPr>
        <w:t xml:space="preserve"> </w:t>
      </w:r>
      <w:r w:rsidR="00285B2B" w:rsidRPr="000A17EF">
        <w:rPr>
          <w:rFonts w:ascii="Times New Roman" w:hAnsi="Times New Roman" w:cs="Times New Roman"/>
          <w:i/>
          <w:sz w:val="24"/>
          <w:szCs w:val="24"/>
        </w:rPr>
        <w:t>a quo</w:t>
      </w:r>
      <w:r w:rsidRPr="000A17EF">
        <w:rPr>
          <w:rFonts w:ascii="Times New Roman" w:hAnsi="Times New Roman" w:cs="Times New Roman"/>
          <w:sz w:val="24"/>
          <w:szCs w:val="24"/>
        </w:rPr>
        <w:t xml:space="preserve"> against the Arbitrator’s ruling, which appeal was dismissed on the same premise as that of the Arbitrator. </w:t>
      </w:r>
    </w:p>
    <w:p w:rsidR="00AC4180" w:rsidRPr="000A17EF" w:rsidRDefault="00AC4180" w:rsidP="00A32A66">
      <w:pPr>
        <w:spacing w:after="0" w:line="480" w:lineRule="auto"/>
        <w:ind w:firstLine="720"/>
        <w:jc w:val="both"/>
        <w:rPr>
          <w:rFonts w:ascii="Times New Roman" w:hAnsi="Times New Roman" w:cs="Times New Roman"/>
          <w:sz w:val="24"/>
          <w:szCs w:val="24"/>
        </w:rPr>
      </w:pPr>
    </w:p>
    <w:p w:rsidR="004241FF" w:rsidRPr="000A17EF" w:rsidRDefault="004241FF" w:rsidP="00A32A66">
      <w:pPr>
        <w:spacing w:after="0" w:line="480" w:lineRule="auto"/>
        <w:ind w:firstLine="1134"/>
        <w:jc w:val="both"/>
        <w:rPr>
          <w:rFonts w:ascii="Times New Roman" w:hAnsi="Times New Roman" w:cs="Times New Roman"/>
          <w:sz w:val="24"/>
          <w:szCs w:val="24"/>
        </w:rPr>
      </w:pPr>
      <w:r w:rsidRPr="000A17EF">
        <w:rPr>
          <w:rFonts w:ascii="Times New Roman" w:hAnsi="Times New Roman" w:cs="Times New Roman"/>
          <w:sz w:val="24"/>
          <w:szCs w:val="24"/>
        </w:rPr>
        <w:t>The appellant ha</w:t>
      </w:r>
      <w:r w:rsidR="00B949F1" w:rsidRPr="000A17EF">
        <w:rPr>
          <w:rFonts w:ascii="Times New Roman" w:hAnsi="Times New Roman" w:cs="Times New Roman"/>
          <w:sz w:val="24"/>
          <w:szCs w:val="24"/>
        </w:rPr>
        <w:t xml:space="preserve">s however remained </w:t>
      </w:r>
      <w:proofErr w:type="spellStart"/>
      <w:r w:rsidR="009C58DD">
        <w:rPr>
          <w:rFonts w:ascii="Times New Roman" w:hAnsi="Times New Roman" w:cs="Times New Roman"/>
          <w:sz w:val="24"/>
          <w:szCs w:val="24"/>
        </w:rPr>
        <w:t>disatisfied</w:t>
      </w:r>
      <w:proofErr w:type="spellEnd"/>
      <w:r w:rsidR="00B949F1" w:rsidRPr="000A17EF">
        <w:rPr>
          <w:rFonts w:ascii="Times New Roman" w:hAnsi="Times New Roman" w:cs="Times New Roman"/>
          <w:sz w:val="24"/>
          <w:szCs w:val="24"/>
        </w:rPr>
        <w:t xml:space="preserve"> with </w:t>
      </w:r>
      <w:r w:rsidRPr="000A17EF">
        <w:rPr>
          <w:rFonts w:ascii="Times New Roman" w:hAnsi="Times New Roman" w:cs="Times New Roman"/>
          <w:sz w:val="24"/>
          <w:szCs w:val="24"/>
        </w:rPr>
        <w:t xml:space="preserve">the aforesaid determinations and has filed the present appeal on the following </w:t>
      </w:r>
      <w:r w:rsidR="00D42DFE" w:rsidRPr="000A17EF">
        <w:rPr>
          <w:rFonts w:ascii="Times New Roman" w:hAnsi="Times New Roman" w:cs="Times New Roman"/>
          <w:sz w:val="24"/>
          <w:szCs w:val="24"/>
        </w:rPr>
        <w:t>ground</w:t>
      </w:r>
      <w:r w:rsidRPr="000A17EF">
        <w:rPr>
          <w:rFonts w:ascii="Times New Roman" w:hAnsi="Times New Roman" w:cs="Times New Roman"/>
          <w:sz w:val="24"/>
          <w:szCs w:val="24"/>
        </w:rPr>
        <w:t>s:</w:t>
      </w:r>
    </w:p>
    <w:p w:rsidR="004241FF" w:rsidRPr="000A17EF" w:rsidRDefault="004241FF" w:rsidP="009D65F4">
      <w:pPr>
        <w:pStyle w:val="ListParagraph"/>
        <w:numPr>
          <w:ilvl w:val="0"/>
          <w:numId w:val="9"/>
        </w:numPr>
        <w:spacing w:after="0" w:line="480" w:lineRule="auto"/>
        <w:ind w:left="714" w:right="95" w:hanging="357"/>
        <w:jc w:val="both"/>
        <w:rPr>
          <w:rFonts w:ascii="Times New Roman" w:hAnsi="Times New Roman" w:cs="Times New Roman"/>
          <w:sz w:val="24"/>
          <w:szCs w:val="24"/>
        </w:rPr>
      </w:pPr>
      <w:r w:rsidRPr="000A17EF">
        <w:rPr>
          <w:rFonts w:ascii="Times New Roman" w:hAnsi="Times New Roman" w:cs="Times New Roman"/>
          <w:sz w:val="24"/>
          <w:szCs w:val="24"/>
        </w:rPr>
        <w:t>The learned judge of the Labour Court grossly misdirected himself and erred at law by finding, unreasonably so</w:t>
      </w:r>
      <w:r w:rsidR="00225BBD" w:rsidRPr="000A17EF">
        <w:rPr>
          <w:rFonts w:ascii="Times New Roman" w:hAnsi="Times New Roman" w:cs="Times New Roman"/>
          <w:sz w:val="24"/>
          <w:szCs w:val="24"/>
        </w:rPr>
        <w:t>,</w:t>
      </w:r>
      <w:r w:rsidRPr="000A17EF">
        <w:rPr>
          <w:rFonts w:ascii="Times New Roman" w:hAnsi="Times New Roman" w:cs="Times New Roman"/>
          <w:sz w:val="24"/>
          <w:szCs w:val="24"/>
        </w:rPr>
        <w:t xml:space="preserve"> that there was no basis for interfering with the penalty imposed by the disciplinary authority and by extension the arbitrator’s award upholding the pe</w:t>
      </w:r>
      <w:r w:rsidR="00225BBD" w:rsidRPr="000A17EF">
        <w:rPr>
          <w:rFonts w:ascii="Times New Roman" w:hAnsi="Times New Roman" w:cs="Times New Roman"/>
          <w:sz w:val="24"/>
          <w:szCs w:val="24"/>
        </w:rPr>
        <w:t>nalty more particularly in that:</w:t>
      </w:r>
    </w:p>
    <w:p w:rsidR="004241FF" w:rsidRPr="00A65ACA" w:rsidRDefault="00B949F1" w:rsidP="00A65ACA">
      <w:pPr>
        <w:pStyle w:val="ListParagraph"/>
        <w:numPr>
          <w:ilvl w:val="0"/>
          <w:numId w:val="8"/>
        </w:numPr>
        <w:spacing w:after="0" w:line="480" w:lineRule="auto"/>
        <w:ind w:hanging="589"/>
        <w:jc w:val="both"/>
        <w:rPr>
          <w:rFonts w:ascii="Times New Roman" w:hAnsi="Times New Roman" w:cs="Times New Roman"/>
          <w:sz w:val="24"/>
          <w:szCs w:val="24"/>
        </w:rPr>
      </w:pPr>
      <w:r w:rsidRPr="000A17EF">
        <w:rPr>
          <w:rFonts w:ascii="Times New Roman" w:hAnsi="Times New Roman" w:cs="Times New Roman"/>
          <w:sz w:val="24"/>
          <w:szCs w:val="24"/>
        </w:rPr>
        <w:lastRenderedPageBreak/>
        <w:t xml:space="preserve">The record indicates and the court </w:t>
      </w:r>
      <w:r w:rsidRPr="000A17EF">
        <w:rPr>
          <w:rFonts w:ascii="Times New Roman" w:hAnsi="Times New Roman" w:cs="Times New Roman"/>
          <w:i/>
          <w:sz w:val="24"/>
          <w:szCs w:val="24"/>
        </w:rPr>
        <w:t xml:space="preserve">a quo </w:t>
      </w:r>
      <w:r w:rsidRPr="000A17EF">
        <w:rPr>
          <w:rFonts w:ascii="Times New Roman" w:hAnsi="Times New Roman" w:cs="Times New Roman"/>
          <w:sz w:val="24"/>
          <w:szCs w:val="24"/>
        </w:rPr>
        <w:t xml:space="preserve">accepted </w:t>
      </w:r>
      <w:r w:rsidRPr="006D6A68">
        <w:rPr>
          <w:rFonts w:ascii="Times New Roman" w:hAnsi="Times New Roman" w:cs="Times New Roman"/>
          <w:sz w:val="24"/>
          <w:szCs w:val="24"/>
        </w:rPr>
        <w:t xml:space="preserve">that the respondent </w:t>
      </w:r>
      <w:r w:rsidRPr="00A65ACA">
        <w:rPr>
          <w:rFonts w:ascii="Times New Roman" w:hAnsi="Times New Roman" w:cs="Times New Roman"/>
          <w:sz w:val="24"/>
          <w:szCs w:val="24"/>
        </w:rPr>
        <w:t xml:space="preserve">committed a serious misconduct, and therefore one that has the effect </w:t>
      </w:r>
      <w:r w:rsidR="00001528" w:rsidRPr="00A65ACA">
        <w:rPr>
          <w:rFonts w:ascii="Times New Roman" w:hAnsi="Times New Roman" w:cs="Times New Roman"/>
          <w:sz w:val="24"/>
          <w:szCs w:val="24"/>
        </w:rPr>
        <w:t>of going</w:t>
      </w:r>
      <w:r w:rsidRPr="00A65ACA">
        <w:rPr>
          <w:rFonts w:ascii="Times New Roman" w:hAnsi="Times New Roman" w:cs="Times New Roman"/>
          <w:sz w:val="24"/>
          <w:szCs w:val="24"/>
        </w:rPr>
        <w:t xml:space="preserve"> to the root of the employment contract. The disciplinary authority and by extension the arbitrator and the learned judge of the court </w:t>
      </w:r>
      <w:r w:rsidRPr="00A65ACA">
        <w:rPr>
          <w:rFonts w:ascii="Times New Roman" w:hAnsi="Times New Roman" w:cs="Times New Roman"/>
          <w:i/>
          <w:sz w:val="24"/>
          <w:szCs w:val="24"/>
        </w:rPr>
        <w:t xml:space="preserve">a </w:t>
      </w:r>
      <w:r w:rsidR="00001528" w:rsidRPr="00A65ACA">
        <w:rPr>
          <w:rFonts w:ascii="Times New Roman" w:hAnsi="Times New Roman" w:cs="Times New Roman"/>
          <w:i/>
          <w:sz w:val="24"/>
          <w:szCs w:val="24"/>
        </w:rPr>
        <w:t xml:space="preserve">quo </w:t>
      </w:r>
      <w:r w:rsidR="00001528" w:rsidRPr="00001528">
        <w:rPr>
          <w:rFonts w:ascii="Times New Roman" w:hAnsi="Times New Roman" w:cs="Times New Roman"/>
          <w:sz w:val="24"/>
          <w:szCs w:val="24"/>
        </w:rPr>
        <w:t>failed</w:t>
      </w:r>
      <w:r w:rsidRPr="00A65ACA">
        <w:rPr>
          <w:rFonts w:ascii="Times New Roman" w:hAnsi="Times New Roman" w:cs="Times New Roman"/>
          <w:sz w:val="24"/>
          <w:szCs w:val="24"/>
        </w:rPr>
        <w:t xml:space="preserve"> to give due weight </w:t>
      </w:r>
      <w:r w:rsidR="00DC609E" w:rsidRPr="00A65ACA">
        <w:rPr>
          <w:rFonts w:ascii="Times New Roman" w:hAnsi="Times New Roman" w:cs="Times New Roman"/>
          <w:sz w:val="24"/>
          <w:szCs w:val="24"/>
        </w:rPr>
        <w:t>to this relevant consideration and thereby seriously misdirected themselves in the exercise of their discretion.</w:t>
      </w:r>
    </w:p>
    <w:p w:rsidR="00DC609E" w:rsidRPr="00A65ACA" w:rsidRDefault="00DC609E" w:rsidP="00A65ACA">
      <w:pPr>
        <w:pStyle w:val="ListParagraph"/>
        <w:numPr>
          <w:ilvl w:val="0"/>
          <w:numId w:val="8"/>
        </w:numPr>
        <w:spacing w:after="0" w:line="480" w:lineRule="auto"/>
        <w:ind w:hanging="589"/>
        <w:jc w:val="both"/>
        <w:rPr>
          <w:rFonts w:ascii="Times New Roman" w:hAnsi="Times New Roman" w:cs="Times New Roman"/>
          <w:sz w:val="24"/>
          <w:szCs w:val="24"/>
        </w:rPr>
      </w:pPr>
      <w:r w:rsidRPr="000A17EF">
        <w:rPr>
          <w:rFonts w:ascii="Times New Roman" w:hAnsi="Times New Roman" w:cs="Times New Roman"/>
          <w:sz w:val="24"/>
          <w:szCs w:val="24"/>
        </w:rPr>
        <w:t xml:space="preserve">The court </w:t>
      </w:r>
      <w:r w:rsidRPr="000A17EF">
        <w:rPr>
          <w:rFonts w:ascii="Times New Roman" w:hAnsi="Times New Roman" w:cs="Times New Roman"/>
          <w:i/>
          <w:sz w:val="24"/>
          <w:szCs w:val="24"/>
        </w:rPr>
        <w:t xml:space="preserve">a quo </w:t>
      </w:r>
      <w:r w:rsidRPr="000A17EF">
        <w:rPr>
          <w:rFonts w:ascii="Times New Roman" w:hAnsi="Times New Roman" w:cs="Times New Roman"/>
          <w:sz w:val="24"/>
          <w:szCs w:val="24"/>
        </w:rPr>
        <w:t xml:space="preserve">was influenced by an irrelevant </w:t>
      </w:r>
      <w:r w:rsidRPr="006D6A68">
        <w:rPr>
          <w:rFonts w:ascii="Times New Roman" w:hAnsi="Times New Roman" w:cs="Times New Roman"/>
          <w:sz w:val="24"/>
          <w:szCs w:val="24"/>
        </w:rPr>
        <w:t xml:space="preserve">consideration </w:t>
      </w:r>
      <w:r w:rsidR="00A62CE8" w:rsidRPr="006D6A68">
        <w:rPr>
          <w:rFonts w:ascii="Times New Roman" w:hAnsi="Times New Roman" w:cs="Times New Roman"/>
          <w:sz w:val="24"/>
          <w:szCs w:val="24"/>
        </w:rPr>
        <w:t xml:space="preserve">namely </w:t>
      </w:r>
      <w:r w:rsidR="00A62CE8" w:rsidRPr="00A65ACA">
        <w:rPr>
          <w:rFonts w:ascii="Times New Roman" w:hAnsi="Times New Roman" w:cs="Times New Roman"/>
          <w:sz w:val="24"/>
          <w:szCs w:val="24"/>
        </w:rPr>
        <w:t>the reasoning that the respondent was merely pressing his luck when in fact there was no evidence from the record that he was in a relationship with the complainant from which the inference could be made that he would press his luck.</w:t>
      </w:r>
    </w:p>
    <w:p w:rsidR="004241FF" w:rsidRPr="00A65ACA" w:rsidRDefault="00A62CE8" w:rsidP="00A65ACA">
      <w:pPr>
        <w:pStyle w:val="ListParagraph"/>
        <w:numPr>
          <w:ilvl w:val="0"/>
          <w:numId w:val="8"/>
        </w:numPr>
        <w:tabs>
          <w:tab w:val="left" w:pos="1701"/>
        </w:tabs>
        <w:spacing w:after="0" w:line="480" w:lineRule="auto"/>
        <w:ind w:hanging="589"/>
        <w:jc w:val="both"/>
        <w:rPr>
          <w:rFonts w:ascii="Times New Roman" w:hAnsi="Times New Roman" w:cs="Times New Roman"/>
          <w:sz w:val="24"/>
          <w:szCs w:val="24"/>
        </w:rPr>
      </w:pPr>
      <w:r w:rsidRPr="00A65ACA">
        <w:rPr>
          <w:rFonts w:ascii="Times New Roman" w:hAnsi="Times New Roman" w:cs="Times New Roman"/>
          <w:sz w:val="24"/>
          <w:szCs w:val="24"/>
        </w:rPr>
        <w:t>The court failed to give due weight to the fact that sexual harassment by its very nature constitutes a serious invasion of the complainant’s privacy and dignity and therefore a light penalty would trivialise such misconduct and would be intolerable particularly in the line of work such as that of the appellant.</w:t>
      </w:r>
    </w:p>
    <w:p w:rsidR="00AC4180" w:rsidRPr="000A17EF" w:rsidRDefault="00AC4180" w:rsidP="00F81D18">
      <w:pPr>
        <w:pStyle w:val="ListParagraph"/>
        <w:spacing w:after="0" w:line="480" w:lineRule="auto"/>
        <w:ind w:left="1440"/>
        <w:jc w:val="both"/>
        <w:rPr>
          <w:rFonts w:ascii="Times New Roman" w:hAnsi="Times New Roman" w:cs="Times New Roman"/>
          <w:sz w:val="24"/>
          <w:szCs w:val="24"/>
        </w:rPr>
      </w:pPr>
    </w:p>
    <w:p w:rsidR="00285B2B" w:rsidRPr="000A17EF" w:rsidRDefault="00A06DAD" w:rsidP="00F81D18">
      <w:pPr>
        <w:spacing w:line="480" w:lineRule="auto"/>
        <w:ind w:firstLine="1134"/>
        <w:jc w:val="both"/>
        <w:rPr>
          <w:rFonts w:ascii="Times New Roman" w:hAnsi="Times New Roman" w:cs="Times New Roman"/>
          <w:sz w:val="24"/>
          <w:szCs w:val="24"/>
        </w:rPr>
      </w:pPr>
      <w:r w:rsidRPr="000A17EF">
        <w:rPr>
          <w:rFonts w:ascii="Times New Roman" w:hAnsi="Times New Roman" w:cs="Times New Roman"/>
          <w:sz w:val="24"/>
          <w:szCs w:val="24"/>
        </w:rPr>
        <w:t xml:space="preserve">Should the appeal succeed, the </w:t>
      </w:r>
      <w:r w:rsidR="00A62CE8" w:rsidRPr="000A17EF">
        <w:rPr>
          <w:rFonts w:ascii="Times New Roman" w:hAnsi="Times New Roman" w:cs="Times New Roman"/>
          <w:sz w:val="24"/>
          <w:szCs w:val="24"/>
        </w:rPr>
        <w:t>appellant seeks the following relief:</w:t>
      </w:r>
    </w:p>
    <w:p w:rsidR="00A06DAD" w:rsidRPr="000A17EF" w:rsidRDefault="00285B2B" w:rsidP="005335F1">
      <w:pPr>
        <w:spacing w:after="0" w:line="240" w:lineRule="auto"/>
        <w:ind w:left="567" w:right="662"/>
        <w:jc w:val="both"/>
        <w:rPr>
          <w:rFonts w:ascii="Times New Roman" w:hAnsi="Times New Roman" w:cs="Times New Roman"/>
          <w:sz w:val="24"/>
          <w:szCs w:val="24"/>
        </w:rPr>
      </w:pPr>
      <w:r w:rsidRPr="000A17EF">
        <w:rPr>
          <w:rFonts w:ascii="Times New Roman" w:hAnsi="Times New Roman" w:cs="Times New Roman"/>
          <w:sz w:val="24"/>
          <w:szCs w:val="24"/>
        </w:rPr>
        <w:t>‘</w:t>
      </w:r>
      <w:r w:rsidR="00A06DAD" w:rsidRPr="000A17EF">
        <w:rPr>
          <w:rFonts w:ascii="Times New Roman" w:hAnsi="Times New Roman" w:cs="Times New Roman"/>
          <w:sz w:val="24"/>
          <w:szCs w:val="24"/>
        </w:rPr>
        <w:t>That the appeal succeeds with costs, with the result that the order of the Labour Court under case reference LC/H/994/15 shall be set aside and substituted with the following findings:</w:t>
      </w:r>
    </w:p>
    <w:p w:rsidR="000333D0" w:rsidRPr="000A17EF" w:rsidRDefault="000333D0" w:rsidP="005335F1">
      <w:pPr>
        <w:spacing w:after="0" w:line="240" w:lineRule="auto"/>
        <w:ind w:left="567" w:right="624"/>
        <w:jc w:val="both"/>
        <w:rPr>
          <w:rFonts w:ascii="Times New Roman" w:hAnsi="Times New Roman" w:cs="Times New Roman"/>
          <w:sz w:val="24"/>
          <w:szCs w:val="24"/>
        </w:rPr>
      </w:pPr>
    </w:p>
    <w:p w:rsidR="00A06DAD" w:rsidRPr="000A17EF" w:rsidRDefault="00A06DAD" w:rsidP="005335F1">
      <w:pPr>
        <w:spacing w:after="0" w:line="240" w:lineRule="auto"/>
        <w:ind w:left="907" w:right="907"/>
        <w:jc w:val="both"/>
        <w:rPr>
          <w:rFonts w:ascii="Times New Roman" w:hAnsi="Times New Roman" w:cs="Times New Roman"/>
          <w:sz w:val="24"/>
          <w:szCs w:val="24"/>
        </w:rPr>
      </w:pPr>
      <w:r w:rsidRPr="000A17EF">
        <w:rPr>
          <w:rFonts w:ascii="Times New Roman" w:hAnsi="Times New Roman" w:cs="Times New Roman"/>
          <w:sz w:val="24"/>
          <w:szCs w:val="24"/>
        </w:rPr>
        <w:t>“The a</w:t>
      </w:r>
      <w:r w:rsidR="00285B2B" w:rsidRPr="000A17EF">
        <w:rPr>
          <w:rFonts w:ascii="Times New Roman" w:hAnsi="Times New Roman" w:cs="Times New Roman"/>
          <w:sz w:val="24"/>
          <w:szCs w:val="24"/>
        </w:rPr>
        <w:t>ppeal succeeds with costs. The a</w:t>
      </w:r>
      <w:r w:rsidRPr="000A17EF">
        <w:rPr>
          <w:rFonts w:ascii="Times New Roman" w:hAnsi="Times New Roman" w:cs="Times New Roman"/>
          <w:sz w:val="24"/>
          <w:szCs w:val="24"/>
        </w:rPr>
        <w:t>rbitrator</w:t>
      </w:r>
      <w:r w:rsidR="00285B2B" w:rsidRPr="000A17EF">
        <w:rPr>
          <w:rFonts w:ascii="Times New Roman" w:hAnsi="Times New Roman" w:cs="Times New Roman"/>
          <w:sz w:val="24"/>
          <w:szCs w:val="24"/>
        </w:rPr>
        <w:t>’</w:t>
      </w:r>
      <w:r w:rsidRPr="000A17EF">
        <w:rPr>
          <w:rFonts w:ascii="Times New Roman" w:hAnsi="Times New Roman" w:cs="Times New Roman"/>
          <w:sz w:val="24"/>
          <w:szCs w:val="24"/>
        </w:rPr>
        <w:t xml:space="preserve">s award and the disciplinary authority’s determination on penalty are both set aside </w:t>
      </w:r>
      <w:r w:rsidR="006C6F30" w:rsidRPr="000A17EF">
        <w:rPr>
          <w:rFonts w:ascii="Times New Roman" w:hAnsi="Times New Roman" w:cs="Times New Roman"/>
          <w:sz w:val="24"/>
          <w:szCs w:val="24"/>
        </w:rPr>
        <w:t>and substituted with the finding that the Respondent shall be dismissed from employment effective from the date of conclusion of the disciplinary hearing.</w:t>
      </w:r>
      <w:r w:rsidR="00285B2B" w:rsidRPr="000A17EF">
        <w:rPr>
          <w:rFonts w:ascii="Times New Roman" w:hAnsi="Times New Roman" w:cs="Times New Roman"/>
          <w:sz w:val="24"/>
          <w:szCs w:val="24"/>
        </w:rPr>
        <w:t>’</w:t>
      </w:r>
      <w:r w:rsidR="006C6F30" w:rsidRPr="000A17EF">
        <w:rPr>
          <w:rFonts w:ascii="Times New Roman" w:hAnsi="Times New Roman" w:cs="Times New Roman"/>
          <w:sz w:val="24"/>
          <w:szCs w:val="24"/>
        </w:rPr>
        <w:t>”</w:t>
      </w:r>
    </w:p>
    <w:p w:rsidR="00544222" w:rsidRDefault="00544222" w:rsidP="00926409">
      <w:pPr>
        <w:spacing w:after="0" w:line="240" w:lineRule="auto"/>
        <w:jc w:val="both"/>
        <w:rPr>
          <w:rFonts w:ascii="Times New Roman" w:hAnsi="Times New Roman" w:cs="Times New Roman"/>
          <w:sz w:val="24"/>
          <w:szCs w:val="24"/>
        </w:rPr>
      </w:pPr>
    </w:p>
    <w:p w:rsidR="00926409" w:rsidRDefault="00926409" w:rsidP="00926409">
      <w:pPr>
        <w:spacing w:after="0" w:line="240" w:lineRule="auto"/>
        <w:jc w:val="both"/>
        <w:rPr>
          <w:rFonts w:ascii="Times New Roman" w:hAnsi="Times New Roman" w:cs="Times New Roman"/>
          <w:sz w:val="24"/>
          <w:szCs w:val="24"/>
        </w:rPr>
      </w:pPr>
    </w:p>
    <w:p w:rsidR="000333D0" w:rsidRPr="000A17EF" w:rsidRDefault="006C6F30" w:rsidP="00825E55">
      <w:pPr>
        <w:spacing w:after="0" w:line="480" w:lineRule="auto"/>
        <w:ind w:firstLine="1134"/>
        <w:jc w:val="both"/>
        <w:rPr>
          <w:rFonts w:ascii="Times New Roman" w:hAnsi="Times New Roman" w:cs="Times New Roman"/>
          <w:sz w:val="24"/>
          <w:szCs w:val="24"/>
        </w:rPr>
      </w:pPr>
      <w:r w:rsidRPr="000A17EF">
        <w:rPr>
          <w:rFonts w:ascii="Times New Roman" w:hAnsi="Times New Roman" w:cs="Times New Roman"/>
          <w:sz w:val="24"/>
          <w:szCs w:val="24"/>
        </w:rPr>
        <w:t xml:space="preserve">It is apparent that the sole issue for determination before this Court is whether or not the court </w:t>
      </w:r>
      <w:r w:rsidRPr="000A17EF">
        <w:rPr>
          <w:rFonts w:ascii="Times New Roman" w:hAnsi="Times New Roman" w:cs="Times New Roman"/>
          <w:i/>
          <w:sz w:val="24"/>
          <w:szCs w:val="24"/>
        </w:rPr>
        <w:t xml:space="preserve">a quo </w:t>
      </w:r>
      <w:r w:rsidR="00094A21" w:rsidRPr="000A17EF">
        <w:rPr>
          <w:rFonts w:ascii="Times New Roman" w:hAnsi="Times New Roman" w:cs="Times New Roman"/>
          <w:sz w:val="24"/>
          <w:szCs w:val="24"/>
        </w:rPr>
        <w:t xml:space="preserve">erroneously upheld the </w:t>
      </w:r>
      <w:r w:rsidR="00285B2B" w:rsidRPr="000A17EF">
        <w:rPr>
          <w:rFonts w:ascii="Times New Roman" w:hAnsi="Times New Roman" w:cs="Times New Roman"/>
          <w:sz w:val="24"/>
          <w:szCs w:val="24"/>
        </w:rPr>
        <w:t>decision of the Arbitrator and disciplinary a</w:t>
      </w:r>
      <w:r w:rsidR="00094A21" w:rsidRPr="000A17EF">
        <w:rPr>
          <w:rFonts w:ascii="Times New Roman" w:hAnsi="Times New Roman" w:cs="Times New Roman"/>
          <w:sz w:val="24"/>
          <w:szCs w:val="24"/>
        </w:rPr>
        <w:t>uthority,</w:t>
      </w:r>
      <w:r w:rsidR="00225BBD" w:rsidRPr="000A17EF">
        <w:rPr>
          <w:rFonts w:ascii="Times New Roman" w:hAnsi="Times New Roman" w:cs="Times New Roman"/>
          <w:sz w:val="24"/>
          <w:szCs w:val="24"/>
        </w:rPr>
        <w:t xml:space="preserve"> and the penalty imposed therefor</w:t>
      </w:r>
      <w:r w:rsidR="000333D0" w:rsidRPr="000A17EF">
        <w:rPr>
          <w:rFonts w:ascii="Times New Roman" w:hAnsi="Times New Roman" w:cs="Times New Roman"/>
          <w:sz w:val="24"/>
          <w:szCs w:val="24"/>
        </w:rPr>
        <w:t>e</w:t>
      </w:r>
      <w:r w:rsidR="00094A21" w:rsidRPr="000A17EF">
        <w:rPr>
          <w:rFonts w:ascii="Times New Roman" w:hAnsi="Times New Roman" w:cs="Times New Roman"/>
          <w:sz w:val="24"/>
          <w:szCs w:val="24"/>
        </w:rPr>
        <w:t>.</w:t>
      </w:r>
    </w:p>
    <w:p w:rsidR="00954CE4" w:rsidRPr="000A17EF" w:rsidRDefault="00217F81" w:rsidP="009D65F4">
      <w:pPr>
        <w:spacing w:after="0" w:line="480" w:lineRule="auto"/>
        <w:ind w:firstLine="1134"/>
        <w:jc w:val="both"/>
        <w:rPr>
          <w:rFonts w:ascii="Times New Roman" w:hAnsi="Times New Roman" w:cs="Times New Roman"/>
          <w:sz w:val="24"/>
          <w:szCs w:val="24"/>
        </w:rPr>
      </w:pPr>
      <w:r w:rsidRPr="000A17EF">
        <w:rPr>
          <w:rFonts w:ascii="Times New Roman" w:hAnsi="Times New Roman" w:cs="Times New Roman"/>
          <w:sz w:val="24"/>
          <w:szCs w:val="24"/>
        </w:rPr>
        <w:lastRenderedPageBreak/>
        <w:t xml:space="preserve">The respondent has </w:t>
      </w:r>
      <w:r w:rsidR="00C85218" w:rsidRPr="000A17EF">
        <w:rPr>
          <w:rFonts w:ascii="Times New Roman" w:hAnsi="Times New Roman" w:cs="Times New Roman"/>
          <w:sz w:val="24"/>
          <w:szCs w:val="24"/>
        </w:rPr>
        <w:t xml:space="preserve">correctly alluded to the discretion conferred upon an employer in imposing an appropriate penalty </w:t>
      </w:r>
      <w:r w:rsidR="005A550C" w:rsidRPr="000A17EF">
        <w:rPr>
          <w:rFonts w:ascii="Times New Roman" w:hAnsi="Times New Roman" w:cs="Times New Roman"/>
          <w:sz w:val="24"/>
          <w:szCs w:val="24"/>
        </w:rPr>
        <w:t>on an</w:t>
      </w:r>
      <w:r w:rsidR="00C85218" w:rsidRPr="000A17EF">
        <w:rPr>
          <w:rFonts w:ascii="Times New Roman" w:hAnsi="Times New Roman" w:cs="Times New Roman"/>
          <w:sz w:val="24"/>
          <w:szCs w:val="24"/>
        </w:rPr>
        <w:t xml:space="preserve"> employee </w:t>
      </w:r>
      <w:r w:rsidR="005A550C" w:rsidRPr="000A17EF">
        <w:rPr>
          <w:rFonts w:ascii="Times New Roman" w:hAnsi="Times New Roman" w:cs="Times New Roman"/>
          <w:sz w:val="24"/>
          <w:szCs w:val="24"/>
        </w:rPr>
        <w:t xml:space="preserve">who </w:t>
      </w:r>
      <w:r w:rsidR="00C85218" w:rsidRPr="000A17EF">
        <w:rPr>
          <w:rFonts w:ascii="Times New Roman" w:hAnsi="Times New Roman" w:cs="Times New Roman"/>
          <w:sz w:val="24"/>
          <w:szCs w:val="24"/>
        </w:rPr>
        <w:t>commits an act which strikes at the core of the employer and employee</w:t>
      </w:r>
      <w:r w:rsidRPr="000A17EF">
        <w:rPr>
          <w:rFonts w:ascii="Times New Roman" w:hAnsi="Times New Roman" w:cs="Times New Roman"/>
          <w:sz w:val="24"/>
          <w:szCs w:val="24"/>
        </w:rPr>
        <w:t xml:space="preserve"> relationship. </w:t>
      </w:r>
      <w:r w:rsidR="00225BBD" w:rsidRPr="000A17EF">
        <w:rPr>
          <w:rFonts w:ascii="Times New Roman" w:hAnsi="Times New Roman" w:cs="Times New Roman"/>
          <w:sz w:val="24"/>
          <w:szCs w:val="24"/>
        </w:rPr>
        <w:t>The s</w:t>
      </w:r>
      <w:r w:rsidRPr="000A17EF">
        <w:rPr>
          <w:rFonts w:ascii="Times New Roman" w:hAnsi="Times New Roman" w:cs="Times New Roman"/>
          <w:sz w:val="24"/>
          <w:szCs w:val="24"/>
        </w:rPr>
        <w:t>aid discretion has b</w:t>
      </w:r>
      <w:r w:rsidR="00F37104" w:rsidRPr="000A17EF">
        <w:rPr>
          <w:rFonts w:ascii="Times New Roman" w:hAnsi="Times New Roman" w:cs="Times New Roman"/>
          <w:sz w:val="24"/>
          <w:szCs w:val="24"/>
        </w:rPr>
        <w:t>een expounded</w:t>
      </w:r>
      <w:r w:rsidR="00225BBD" w:rsidRPr="000A17EF">
        <w:rPr>
          <w:rFonts w:ascii="Times New Roman" w:hAnsi="Times New Roman" w:cs="Times New Roman"/>
          <w:sz w:val="24"/>
          <w:szCs w:val="24"/>
        </w:rPr>
        <w:t xml:space="preserve"> </w:t>
      </w:r>
      <w:r w:rsidR="00F37104" w:rsidRPr="000A17EF">
        <w:rPr>
          <w:rFonts w:ascii="Times New Roman" w:hAnsi="Times New Roman" w:cs="Times New Roman"/>
          <w:sz w:val="24"/>
          <w:szCs w:val="24"/>
        </w:rPr>
        <w:t xml:space="preserve">in </w:t>
      </w:r>
      <w:r w:rsidR="00F37104" w:rsidRPr="000A17EF">
        <w:rPr>
          <w:rFonts w:ascii="Times New Roman" w:hAnsi="Times New Roman" w:cs="Times New Roman"/>
          <w:i/>
          <w:sz w:val="24"/>
          <w:szCs w:val="24"/>
        </w:rPr>
        <w:t xml:space="preserve">National Employment Council for the Catering Industry </w:t>
      </w:r>
      <w:r w:rsidR="00954CE4" w:rsidRPr="000A17EF">
        <w:rPr>
          <w:rFonts w:ascii="Times New Roman" w:hAnsi="Times New Roman" w:cs="Times New Roman"/>
          <w:i/>
          <w:sz w:val="24"/>
          <w:szCs w:val="24"/>
        </w:rPr>
        <w:t>v</w:t>
      </w:r>
      <w:r w:rsidR="00954CE4" w:rsidRPr="000A17EF">
        <w:rPr>
          <w:rFonts w:ascii="Times New Roman" w:hAnsi="Times New Roman" w:cs="Times New Roman"/>
          <w:sz w:val="24"/>
          <w:szCs w:val="24"/>
        </w:rPr>
        <w:t xml:space="preserve"> </w:t>
      </w:r>
      <w:proofErr w:type="spellStart"/>
      <w:r w:rsidR="00954CE4" w:rsidRPr="000A17EF">
        <w:rPr>
          <w:rFonts w:ascii="Times New Roman" w:hAnsi="Times New Roman" w:cs="Times New Roman"/>
          <w:i/>
          <w:sz w:val="24"/>
          <w:szCs w:val="24"/>
        </w:rPr>
        <w:t>Kundeya</w:t>
      </w:r>
      <w:proofErr w:type="spellEnd"/>
      <w:r w:rsidR="00954CE4" w:rsidRPr="000A17EF">
        <w:rPr>
          <w:rFonts w:ascii="Times New Roman" w:hAnsi="Times New Roman" w:cs="Times New Roman"/>
          <w:i/>
          <w:sz w:val="24"/>
          <w:szCs w:val="24"/>
        </w:rPr>
        <w:t xml:space="preserve"> &amp; </w:t>
      </w:r>
      <w:proofErr w:type="spellStart"/>
      <w:r w:rsidR="00954CE4" w:rsidRPr="000A17EF">
        <w:rPr>
          <w:rFonts w:ascii="Times New Roman" w:hAnsi="Times New Roman" w:cs="Times New Roman"/>
          <w:i/>
          <w:sz w:val="24"/>
          <w:szCs w:val="24"/>
        </w:rPr>
        <w:t>Ors</w:t>
      </w:r>
      <w:proofErr w:type="spellEnd"/>
      <w:r w:rsidRPr="000A17EF">
        <w:rPr>
          <w:rFonts w:ascii="Times New Roman" w:hAnsi="Times New Roman" w:cs="Times New Roman"/>
          <w:sz w:val="24"/>
          <w:szCs w:val="24"/>
        </w:rPr>
        <w:t xml:space="preserve"> </w:t>
      </w:r>
      <w:r w:rsidR="002B0AA7" w:rsidRPr="000A17EF">
        <w:rPr>
          <w:rFonts w:ascii="Times New Roman" w:hAnsi="Times New Roman" w:cs="Times New Roman"/>
          <w:sz w:val="24"/>
          <w:szCs w:val="24"/>
        </w:rPr>
        <w:t xml:space="preserve">unreported judgment number SC 35/16 </w:t>
      </w:r>
      <w:r w:rsidR="00954CE4" w:rsidRPr="000A17EF">
        <w:rPr>
          <w:rFonts w:ascii="Times New Roman" w:hAnsi="Times New Roman" w:cs="Times New Roman"/>
          <w:sz w:val="24"/>
          <w:szCs w:val="24"/>
        </w:rPr>
        <w:t>in the following terms:</w:t>
      </w:r>
    </w:p>
    <w:p w:rsidR="00262D9D" w:rsidRPr="000A17EF" w:rsidRDefault="00954CE4" w:rsidP="00031B73">
      <w:pPr>
        <w:spacing w:after="0" w:line="240" w:lineRule="auto"/>
        <w:ind w:left="567" w:right="624"/>
        <w:jc w:val="both"/>
        <w:rPr>
          <w:rFonts w:ascii="Times New Roman" w:hAnsi="Times New Roman" w:cs="Times New Roman"/>
          <w:sz w:val="24"/>
          <w:szCs w:val="24"/>
        </w:rPr>
      </w:pPr>
      <w:r w:rsidRPr="000A17EF">
        <w:rPr>
          <w:rFonts w:ascii="Times New Roman" w:hAnsi="Times New Roman" w:cs="Times New Roman"/>
          <w:sz w:val="24"/>
          <w:szCs w:val="24"/>
        </w:rPr>
        <w:t xml:space="preserve">“As I have already stated, </w:t>
      </w:r>
      <w:r w:rsidRPr="000A17EF">
        <w:rPr>
          <w:rFonts w:ascii="Times New Roman" w:hAnsi="Times New Roman" w:cs="Times New Roman"/>
          <w:sz w:val="24"/>
          <w:szCs w:val="24"/>
          <w:u w:val="single"/>
        </w:rPr>
        <w:t>once an employer has established that an employee committed a dismissible act of misconduct as happened in this case, the discretion whether or not to dismiss lies solely with the employer.</w:t>
      </w:r>
      <w:r w:rsidRPr="000A17EF">
        <w:rPr>
          <w:rFonts w:ascii="Times New Roman" w:hAnsi="Times New Roman" w:cs="Times New Roman"/>
          <w:sz w:val="24"/>
          <w:szCs w:val="24"/>
        </w:rPr>
        <w:t xml:space="preserve"> Generally speaking, it is not for the appellate court, arbitrator or tribunal to substitute its own discretion for that of the employer. The point was brought home by MALABA DCJ in </w:t>
      </w:r>
      <w:proofErr w:type="spellStart"/>
      <w:r w:rsidRPr="000A17EF">
        <w:rPr>
          <w:rFonts w:ascii="Times New Roman" w:hAnsi="Times New Roman" w:cs="Times New Roman"/>
          <w:i/>
          <w:sz w:val="24"/>
          <w:szCs w:val="24"/>
        </w:rPr>
        <w:t>Innscor</w:t>
      </w:r>
      <w:proofErr w:type="spellEnd"/>
      <w:r w:rsidRPr="000A17EF">
        <w:rPr>
          <w:rFonts w:ascii="Times New Roman" w:hAnsi="Times New Roman" w:cs="Times New Roman"/>
          <w:i/>
          <w:sz w:val="24"/>
          <w:szCs w:val="24"/>
        </w:rPr>
        <w:t xml:space="preserve"> Af</w:t>
      </w:r>
      <w:r w:rsidR="00262D9D" w:rsidRPr="000A17EF">
        <w:rPr>
          <w:rFonts w:ascii="Times New Roman" w:hAnsi="Times New Roman" w:cs="Times New Roman"/>
          <w:i/>
          <w:sz w:val="24"/>
          <w:szCs w:val="24"/>
        </w:rPr>
        <w:t xml:space="preserve">rica (Pvt) Ltd v </w:t>
      </w:r>
      <w:proofErr w:type="spellStart"/>
      <w:r w:rsidR="00262D9D" w:rsidRPr="000A17EF">
        <w:rPr>
          <w:rFonts w:ascii="Times New Roman" w:hAnsi="Times New Roman" w:cs="Times New Roman"/>
          <w:i/>
          <w:sz w:val="24"/>
          <w:szCs w:val="24"/>
        </w:rPr>
        <w:t>Letron</w:t>
      </w:r>
      <w:proofErr w:type="spellEnd"/>
      <w:r w:rsidR="00262D9D" w:rsidRPr="000A17EF">
        <w:rPr>
          <w:rFonts w:ascii="Times New Roman" w:hAnsi="Times New Roman" w:cs="Times New Roman"/>
          <w:i/>
          <w:sz w:val="24"/>
          <w:szCs w:val="24"/>
        </w:rPr>
        <w:t xml:space="preserve"> </w:t>
      </w:r>
      <w:proofErr w:type="spellStart"/>
      <w:r w:rsidR="00262D9D" w:rsidRPr="000A17EF">
        <w:rPr>
          <w:rFonts w:ascii="Times New Roman" w:hAnsi="Times New Roman" w:cs="Times New Roman"/>
          <w:i/>
          <w:sz w:val="24"/>
          <w:szCs w:val="24"/>
        </w:rPr>
        <w:t>Chimoto</w:t>
      </w:r>
      <w:proofErr w:type="spellEnd"/>
      <w:r w:rsidRPr="000A17EF">
        <w:rPr>
          <w:rFonts w:ascii="Times New Roman" w:hAnsi="Times New Roman" w:cs="Times New Roman"/>
          <w:sz w:val="24"/>
          <w:szCs w:val="24"/>
        </w:rPr>
        <w:t xml:space="preserve"> where the learned Deputy Chief Justice observed thus: </w:t>
      </w:r>
    </w:p>
    <w:p w:rsidR="00954CE4" w:rsidRPr="000A17EF" w:rsidRDefault="00285B2B" w:rsidP="00031B73">
      <w:pPr>
        <w:spacing w:after="0" w:line="240" w:lineRule="auto"/>
        <w:ind w:left="907" w:right="907"/>
        <w:jc w:val="both"/>
        <w:rPr>
          <w:rFonts w:ascii="Times New Roman" w:hAnsi="Times New Roman" w:cs="Times New Roman"/>
          <w:sz w:val="24"/>
          <w:szCs w:val="24"/>
        </w:rPr>
      </w:pPr>
      <w:r w:rsidRPr="000A17EF">
        <w:rPr>
          <w:rFonts w:ascii="Times New Roman" w:hAnsi="Times New Roman" w:cs="Times New Roman"/>
          <w:sz w:val="24"/>
          <w:szCs w:val="24"/>
        </w:rPr>
        <w:t>‘</w:t>
      </w:r>
      <w:r w:rsidR="00954CE4" w:rsidRPr="000A17EF">
        <w:rPr>
          <w:rFonts w:ascii="Times New Roman" w:hAnsi="Times New Roman" w:cs="Times New Roman"/>
          <w:sz w:val="24"/>
          <w:szCs w:val="24"/>
        </w:rPr>
        <w:t xml:space="preserve">A principle has now been firmly established to the effect (that) </w:t>
      </w:r>
      <w:r w:rsidR="00954CE4" w:rsidRPr="000A17EF">
        <w:rPr>
          <w:rFonts w:ascii="Times New Roman" w:hAnsi="Times New Roman" w:cs="Times New Roman"/>
          <w:sz w:val="24"/>
          <w:szCs w:val="24"/>
          <w:u w:val="single"/>
        </w:rPr>
        <w:t>an appellate court should not interfere with an exercise of discretion by a lower court or tribunal unless there has been a clear misdirection on the part of the lower cour</w:t>
      </w:r>
      <w:r w:rsidR="00954CE4" w:rsidRPr="000A17EF">
        <w:rPr>
          <w:rFonts w:ascii="Times New Roman" w:hAnsi="Times New Roman" w:cs="Times New Roman"/>
          <w:sz w:val="24"/>
          <w:szCs w:val="24"/>
        </w:rPr>
        <w:t>t. In this case the Labour Court did not even appreciate that it was dealing with a case of discretion by</w:t>
      </w:r>
      <w:r w:rsidR="00262D9D" w:rsidRPr="000A17EF">
        <w:rPr>
          <w:rFonts w:ascii="Times New Roman" w:hAnsi="Times New Roman" w:cs="Times New Roman"/>
          <w:sz w:val="24"/>
          <w:szCs w:val="24"/>
        </w:rPr>
        <w:t xml:space="preserve"> the arbitrator.</w:t>
      </w:r>
      <w:r w:rsidRPr="000A17EF">
        <w:rPr>
          <w:rFonts w:ascii="Times New Roman" w:hAnsi="Times New Roman" w:cs="Times New Roman"/>
          <w:sz w:val="24"/>
          <w:szCs w:val="24"/>
        </w:rPr>
        <w:t>’</w:t>
      </w:r>
      <w:r w:rsidR="00262D9D" w:rsidRPr="000A17EF">
        <w:rPr>
          <w:rFonts w:ascii="Times New Roman" w:hAnsi="Times New Roman" w:cs="Times New Roman"/>
          <w:sz w:val="24"/>
          <w:szCs w:val="24"/>
        </w:rPr>
        <w:t>” (Emphasis added)</w:t>
      </w:r>
    </w:p>
    <w:p w:rsidR="00262D9D" w:rsidRPr="000A17EF" w:rsidRDefault="00262D9D" w:rsidP="00D018F1">
      <w:pPr>
        <w:spacing w:after="0" w:line="480" w:lineRule="auto"/>
        <w:ind w:left="907" w:right="907"/>
        <w:jc w:val="both"/>
        <w:rPr>
          <w:rFonts w:ascii="Times New Roman" w:hAnsi="Times New Roman" w:cs="Times New Roman"/>
          <w:sz w:val="24"/>
          <w:szCs w:val="24"/>
        </w:rPr>
      </w:pPr>
    </w:p>
    <w:p w:rsidR="00C85218" w:rsidRPr="000A17EF" w:rsidRDefault="005A550C" w:rsidP="00B2634B">
      <w:pPr>
        <w:spacing w:line="480" w:lineRule="auto"/>
        <w:ind w:firstLine="1134"/>
        <w:jc w:val="both"/>
        <w:rPr>
          <w:rFonts w:ascii="Times New Roman" w:hAnsi="Times New Roman" w:cs="Times New Roman"/>
          <w:sz w:val="24"/>
          <w:szCs w:val="24"/>
        </w:rPr>
      </w:pPr>
      <w:r w:rsidRPr="000A17EF">
        <w:rPr>
          <w:rFonts w:ascii="Times New Roman" w:hAnsi="Times New Roman" w:cs="Times New Roman"/>
          <w:sz w:val="24"/>
          <w:szCs w:val="24"/>
        </w:rPr>
        <w:t>Ever mindful of the foregoing</w:t>
      </w:r>
      <w:r w:rsidR="00217F81" w:rsidRPr="000A17EF">
        <w:rPr>
          <w:rFonts w:ascii="Times New Roman" w:hAnsi="Times New Roman" w:cs="Times New Roman"/>
          <w:sz w:val="24"/>
          <w:szCs w:val="24"/>
        </w:rPr>
        <w:t xml:space="preserve">, </w:t>
      </w:r>
      <w:r w:rsidR="00224218" w:rsidRPr="000A17EF">
        <w:rPr>
          <w:rFonts w:ascii="Times New Roman" w:hAnsi="Times New Roman" w:cs="Times New Roman"/>
          <w:sz w:val="24"/>
          <w:szCs w:val="24"/>
        </w:rPr>
        <w:t xml:space="preserve">appellate </w:t>
      </w:r>
      <w:r w:rsidR="00C85218" w:rsidRPr="000A17EF">
        <w:rPr>
          <w:rFonts w:ascii="Times New Roman" w:hAnsi="Times New Roman" w:cs="Times New Roman"/>
          <w:sz w:val="24"/>
          <w:szCs w:val="24"/>
        </w:rPr>
        <w:t xml:space="preserve">courts do not generally act to usurp the discretion of </w:t>
      </w:r>
      <w:r w:rsidRPr="000A17EF">
        <w:rPr>
          <w:rFonts w:ascii="Times New Roman" w:hAnsi="Times New Roman" w:cs="Times New Roman"/>
          <w:sz w:val="24"/>
          <w:szCs w:val="24"/>
        </w:rPr>
        <w:t>a lower court or tribunal unless it is proven</w:t>
      </w:r>
      <w:r w:rsidR="00C85218" w:rsidRPr="000A17EF">
        <w:rPr>
          <w:rFonts w:ascii="Times New Roman" w:hAnsi="Times New Roman" w:cs="Times New Roman"/>
          <w:sz w:val="24"/>
          <w:szCs w:val="24"/>
        </w:rPr>
        <w:t xml:space="preserve"> that the</w:t>
      </w:r>
      <w:r w:rsidR="00006BF9" w:rsidRPr="000A17EF">
        <w:rPr>
          <w:rFonts w:ascii="Times New Roman" w:hAnsi="Times New Roman" w:cs="Times New Roman"/>
          <w:sz w:val="24"/>
          <w:szCs w:val="24"/>
        </w:rPr>
        <w:t xml:space="preserve"> discretion has been </w:t>
      </w:r>
      <w:r w:rsidR="00C85218" w:rsidRPr="000A17EF">
        <w:rPr>
          <w:rFonts w:ascii="Times New Roman" w:hAnsi="Times New Roman" w:cs="Times New Roman"/>
          <w:sz w:val="24"/>
          <w:szCs w:val="24"/>
        </w:rPr>
        <w:t>imp</w:t>
      </w:r>
      <w:r w:rsidR="00006BF9" w:rsidRPr="000A17EF">
        <w:rPr>
          <w:rFonts w:ascii="Times New Roman" w:hAnsi="Times New Roman" w:cs="Times New Roman"/>
          <w:sz w:val="24"/>
          <w:szCs w:val="24"/>
        </w:rPr>
        <w:t>roperly exercised</w:t>
      </w:r>
      <w:r w:rsidR="00C85218" w:rsidRPr="000A17EF">
        <w:rPr>
          <w:rFonts w:ascii="Times New Roman" w:hAnsi="Times New Roman" w:cs="Times New Roman"/>
          <w:sz w:val="24"/>
          <w:szCs w:val="24"/>
        </w:rPr>
        <w:t>. A plethora of cases have been decid</w:t>
      </w:r>
      <w:r w:rsidR="00006BF9" w:rsidRPr="000A17EF">
        <w:rPr>
          <w:rFonts w:ascii="Times New Roman" w:hAnsi="Times New Roman" w:cs="Times New Roman"/>
          <w:sz w:val="24"/>
          <w:szCs w:val="24"/>
        </w:rPr>
        <w:t>ed to that effect, most notably in</w:t>
      </w:r>
      <w:r w:rsidR="00C85218" w:rsidRPr="000A17EF">
        <w:rPr>
          <w:rFonts w:ascii="Times New Roman" w:hAnsi="Times New Roman" w:cs="Times New Roman"/>
          <w:sz w:val="24"/>
          <w:szCs w:val="24"/>
        </w:rPr>
        <w:t xml:space="preserve"> the case of </w:t>
      </w:r>
      <w:r w:rsidR="00C85218" w:rsidRPr="000A17EF">
        <w:rPr>
          <w:rFonts w:ascii="Times New Roman" w:hAnsi="Times New Roman" w:cs="Times New Roman"/>
          <w:i/>
          <w:sz w:val="24"/>
          <w:szCs w:val="24"/>
        </w:rPr>
        <w:t>Hama v National Railways of Zimbabwe</w:t>
      </w:r>
      <w:r w:rsidR="00C85218" w:rsidRPr="000A17EF">
        <w:rPr>
          <w:rFonts w:ascii="Times New Roman" w:hAnsi="Times New Roman" w:cs="Times New Roman"/>
          <w:sz w:val="24"/>
          <w:szCs w:val="24"/>
        </w:rPr>
        <w:t xml:space="preserve"> 1996(1) ZLR 664 (S)</w:t>
      </w:r>
      <w:r w:rsidR="00300986" w:rsidRPr="000A17EF">
        <w:rPr>
          <w:rFonts w:ascii="Times New Roman" w:hAnsi="Times New Roman" w:cs="Times New Roman"/>
          <w:sz w:val="24"/>
          <w:szCs w:val="24"/>
        </w:rPr>
        <w:t xml:space="preserve"> at page 670D</w:t>
      </w:r>
      <w:r w:rsidR="00C85218" w:rsidRPr="000A17EF">
        <w:rPr>
          <w:rFonts w:ascii="Times New Roman" w:hAnsi="Times New Roman" w:cs="Times New Roman"/>
          <w:sz w:val="24"/>
          <w:szCs w:val="24"/>
        </w:rPr>
        <w:t xml:space="preserve"> </w:t>
      </w:r>
      <w:r w:rsidR="00006BF9" w:rsidRPr="000A17EF">
        <w:rPr>
          <w:rFonts w:ascii="Times New Roman" w:hAnsi="Times New Roman" w:cs="Times New Roman"/>
          <w:sz w:val="24"/>
          <w:szCs w:val="24"/>
        </w:rPr>
        <w:t>wherein it was stated</w:t>
      </w:r>
      <w:r w:rsidR="00C85218" w:rsidRPr="000A17EF">
        <w:rPr>
          <w:rFonts w:ascii="Times New Roman" w:hAnsi="Times New Roman" w:cs="Times New Roman"/>
          <w:sz w:val="24"/>
          <w:szCs w:val="24"/>
        </w:rPr>
        <w:t xml:space="preserve">: </w:t>
      </w:r>
    </w:p>
    <w:p w:rsidR="00C85218" w:rsidRPr="000A17EF" w:rsidRDefault="00C85218" w:rsidP="005335F1">
      <w:pPr>
        <w:spacing w:after="0" w:line="240" w:lineRule="auto"/>
        <w:ind w:left="567" w:right="624"/>
        <w:jc w:val="both"/>
        <w:rPr>
          <w:rFonts w:ascii="Times New Roman" w:hAnsi="Times New Roman" w:cs="Times New Roman"/>
          <w:b/>
          <w:sz w:val="24"/>
          <w:szCs w:val="24"/>
        </w:rPr>
      </w:pPr>
      <w:r w:rsidRPr="000A17EF">
        <w:rPr>
          <w:rFonts w:ascii="Times New Roman" w:hAnsi="Times New Roman" w:cs="Times New Roman"/>
          <w:sz w:val="24"/>
          <w:szCs w:val="24"/>
        </w:rPr>
        <w:t>“…the decision must have been irrational, in the sense of being outrageous in its defiance of logic or of accepted moral standards that no sensible person who applied his mind to the question could have arrived at such a conclusion.”</w:t>
      </w:r>
    </w:p>
    <w:p w:rsidR="00224218" w:rsidRPr="000A17EF" w:rsidRDefault="00224218" w:rsidP="00481B2B">
      <w:pPr>
        <w:spacing w:after="0" w:line="480" w:lineRule="auto"/>
        <w:ind w:firstLine="720"/>
        <w:jc w:val="both"/>
        <w:rPr>
          <w:rFonts w:ascii="Times New Roman" w:hAnsi="Times New Roman" w:cs="Times New Roman"/>
          <w:sz w:val="24"/>
          <w:szCs w:val="24"/>
        </w:rPr>
      </w:pPr>
    </w:p>
    <w:p w:rsidR="00C85218" w:rsidRPr="000A17EF" w:rsidRDefault="00741676" w:rsidP="00481B2B">
      <w:pPr>
        <w:spacing w:line="480" w:lineRule="auto"/>
        <w:ind w:firstLine="1134"/>
        <w:jc w:val="both"/>
        <w:rPr>
          <w:rFonts w:ascii="Times New Roman" w:hAnsi="Times New Roman" w:cs="Times New Roman"/>
          <w:sz w:val="24"/>
          <w:szCs w:val="24"/>
        </w:rPr>
      </w:pPr>
      <w:r w:rsidRPr="000A17EF">
        <w:rPr>
          <w:rFonts w:ascii="Times New Roman" w:hAnsi="Times New Roman" w:cs="Times New Roman"/>
          <w:sz w:val="24"/>
          <w:szCs w:val="24"/>
        </w:rPr>
        <w:t>The parameters in which an appellate court may interfere with the discretion of a</w:t>
      </w:r>
      <w:r w:rsidR="00C85218" w:rsidRPr="000A17EF">
        <w:rPr>
          <w:rFonts w:ascii="Times New Roman" w:hAnsi="Times New Roman" w:cs="Times New Roman"/>
          <w:sz w:val="24"/>
          <w:szCs w:val="24"/>
        </w:rPr>
        <w:t xml:space="preserve"> disciplinary authority are succinctly set out in the case of </w:t>
      </w:r>
      <w:r w:rsidR="002C38FA" w:rsidRPr="000A17EF">
        <w:rPr>
          <w:rFonts w:ascii="Times New Roman" w:hAnsi="Times New Roman" w:cs="Times New Roman"/>
          <w:i/>
          <w:sz w:val="24"/>
          <w:szCs w:val="24"/>
        </w:rPr>
        <w:t xml:space="preserve">Barros &amp; Anor v </w:t>
      </w:r>
      <w:proofErr w:type="spellStart"/>
      <w:r w:rsidR="002C38FA" w:rsidRPr="000A17EF">
        <w:rPr>
          <w:rFonts w:ascii="Times New Roman" w:hAnsi="Times New Roman" w:cs="Times New Roman"/>
          <w:i/>
          <w:sz w:val="24"/>
          <w:szCs w:val="24"/>
        </w:rPr>
        <w:t>Chimp</w:t>
      </w:r>
      <w:r w:rsidR="004312FA" w:rsidRPr="000A17EF">
        <w:rPr>
          <w:rFonts w:ascii="Times New Roman" w:hAnsi="Times New Roman" w:cs="Times New Roman"/>
          <w:i/>
          <w:sz w:val="24"/>
          <w:szCs w:val="24"/>
        </w:rPr>
        <w:t>h</w:t>
      </w:r>
      <w:r w:rsidR="002C38FA" w:rsidRPr="000A17EF">
        <w:rPr>
          <w:rFonts w:ascii="Times New Roman" w:hAnsi="Times New Roman" w:cs="Times New Roman"/>
          <w:i/>
          <w:sz w:val="24"/>
          <w:szCs w:val="24"/>
        </w:rPr>
        <w:t>onda</w:t>
      </w:r>
      <w:proofErr w:type="spellEnd"/>
      <w:r w:rsidR="00C85218" w:rsidRPr="000A17EF">
        <w:rPr>
          <w:rFonts w:ascii="Times New Roman" w:hAnsi="Times New Roman" w:cs="Times New Roman"/>
          <w:i/>
          <w:sz w:val="24"/>
          <w:szCs w:val="24"/>
        </w:rPr>
        <w:t xml:space="preserve"> </w:t>
      </w:r>
      <w:r w:rsidR="00C85218" w:rsidRPr="000A17EF">
        <w:rPr>
          <w:rFonts w:ascii="Times New Roman" w:hAnsi="Times New Roman" w:cs="Times New Roman"/>
          <w:sz w:val="24"/>
          <w:szCs w:val="24"/>
        </w:rPr>
        <w:t>1999 (1) ZLR 58 (S) at 62G-63A whe</w:t>
      </w:r>
      <w:r w:rsidR="004312FA" w:rsidRPr="000A17EF">
        <w:rPr>
          <w:rFonts w:ascii="Times New Roman" w:hAnsi="Times New Roman" w:cs="Times New Roman"/>
          <w:sz w:val="24"/>
          <w:szCs w:val="24"/>
        </w:rPr>
        <w:t xml:space="preserve">rein </w:t>
      </w:r>
      <w:proofErr w:type="spellStart"/>
      <w:r w:rsidR="004312FA" w:rsidRPr="000A17EF">
        <w:rPr>
          <w:rFonts w:ascii="Times New Roman" w:hAnsi="Times New Roman" w:cs="Times New Roman"/>
          <w:sz w:val="24"/>
          <w:szCs w:val="24"/>
        </w:rPr>
        <w:t>Gubbay</w:t>
      </w:r>
      <w:proofErr w:type="spellEnd"/>
      <w:r w:rsidR="004312FA" w:rsidRPr="000A17EF">
        <w:rPr>
          <w:rFonts w:ascii="Times New Roman" w:hAnsi="Times New Roman" w:cs="Times New Roman"/>
          <w:sz w:val="24"/>
          <w:szCs w:val="24"/>
        </w:rPr>
        <w:t xml:space="preserve"> CJ </w:t>
      </w:r>
      <w:r w:rsidR="00C85218" w:rsidRPr="000A17EF">
        <w:rPr>
          <w:rFonts w:ascii="Times New Roman" w:hAnsi="Times New Roman" w:cs="Times New Roman"/>
          <w:sz w:val="24"/>
          <w:szCs w:val="24"/>
        </w:rPr>
        <w:t>stated the following:</w:t>
      </w:r>
    </w:p>
    <w:p w:rsidR="002C38FA" w:rsidRPr="000A17EF" w:rsidRDefault="00EB37EB" w:rsidP="00162FB8">
      <w:pPr>
        <w:spacing w:after="0" w:line="240" w:lineRule="auto"/>
        <w:ind w:left="567" w:right="624"/>
        <w:jc w:val="both"/>
        <w:rPr>
          <w:rFonts w:ascii="Times New Roman" w:hAnsi="Times New Roman" w:cs="Times New Roman"/>
          <w:sz w:val="24"/>
          <w:szCs w:val="24"/>
        </w:rPr>
      </w:pPr>
      <w:r w:rsidRPr="000A17EF">
        <w:rPr>
          <w:rFonts w:ascii="Times New Roman" w:hAnsi="Times New Roman" w:cs="Times New Roman"/>
          <w:sz w:val="24"/>
          <w:szCs w:val="24"/>
        </w:rPr>
        <w:t>“</w:t>
      </w:r>
      <w:r w:rsidR="002C38FA" w:rsidRPr="000A17EF">
        <w:rPr>
          <w:rFonts w:ascii="Times New Roman" w:hAnsi="Times New Roman" w:cs="Times New Roman"/>
          <w:sz w:val="24"/>
          <w:szCs w:val="24"/>
        </w:rPr>
        <w:t xml:space="preserve">These grounds are firmly entrenched. It is not enough that the appellate court considers that if it had been in the position of the primary court, it would have taken a different course. It must appear that </w:t>
      </w:r>
      <w:r w:rsidR="002C38FA" w:rsidRPr="000A17EF">
        <w:rPr>
          <w:rFonts w:ascii="Times New Roman" w:hAnsi="Times New Roman" w:cs="Times New Roman"/>
          <w:sz w:val="24"/>
          <w:szCs w:val="24"/>
          <w:u w:val="single"/>
        </w:rPr>
        <w:t>some error has been made</w:t>
      </w:r>
      <w:r w:rsidR="002C38FA" w:rsidRPr="000A17EF">
        <w:rPr>
          <w:rFonts w:ascii="Times New Roman" w:hAnsi="Times New Roman" w:cs="Times New Roman"/>
          <w:sz w:val="24"/>
          <w:szCs w:val="24"/>
        </w:rPr>
        <w:t xml:space="preserve"> in exercising the discretion. If the primary </w:t>
      </w:r>
      <w:r w:rsidR="002C38FA" w:rsidRPr="000A17EF">
        <w:rPr>
          <w:rFonts w:ascii="Times New Roman" w:hAnsi="Times New Roman" w:cs="Times New Roman"/>
          <w:sz w:val="24"/>
          <w:szCs w:val="24"/>
          <w:u w:val="single"/>
        </w:rPr>
        <w:t>court acts upon a wrong principle</w:t>
      </w:r>
      <w:r w:rsidR="002C38FA" w:rsidRPr="000A17EF">
        <w:rPr>
          <w:rFonts w:ascii="Times New Roman" w:hAnsi="Times New Roman" w:cs="Times New Roman"/>
          <w:sz w:val="24"/>
          <w:szCs w:val="24"/>
        </w:rPr>
        <w:t xml:space="preserve">, if it </w:t>
      </w:r>
      <w:r w:rsidR="002C38FA" w:rsidRPr="000A17EF">
        <w:rPr>
          <w:rFonts w:ascii="Times New Roman" w:hAnsi="Times New Roman" w:cs="Times New Roman"/>
          <w:sz w:val="24"/>
          <w:szCs w:val="24"/>
          <w:u w:val="single"/>
        </w:rPr>
        <w:t xml:space="preserve">allows </w:t>
      </w:r>
      <w:r w:rsidR="002C38FA" w:rsidRPr="000A17EF">
        <w:rPr>
          <w:rFonts w:ascii="Times New Roman" w:hAnsi="Times New Roman" w:cs="Times New Roman"/>
          <w:sz w:val="24"/>
          <w:szCs w:val="24"/>
          <w:u w:val="single"/>
        </w:rPr>
        <w:lastRenderedPageBreak/>
        <w:t>extraneous or irrelevant matters to guide or affect it</w:t>
      </w:r>
      <w:r w:rsidR="002C38FA" w:rsidRPr="000A17EF">
        <w:rPr>
          <w:rFonts w:ascii="Times New Roman" w:hAnsi="Times New Roman" w:cs="Times New Roman"/>
          <w:sz w:val="24"/>
          <w:szCs w:val="24"/>
        </w:rPr>
        <w:t xml:space="preserve">, if it </w:t>
      </w:r>
      <w:r w:rsidR="002C38FA" w:rsidRPr="000A17EF">
        <w:rPr>
          <w:rFonts w:ascii="Times New Roman" w:hAnsi="Times New Roman" w:cs="Times New Roman"/>
          <w:sz w:val="24"/>
          <w:szCs w:val="24"/>
          <w:u w:val="single"/>
        </w:rPr>
        <w:t>mistakes the facts</w:t>
      </w:r>
      <w:r w:rsidR="002C38FA" w:rsidRPr="000A17EF">
        <w:rPr>
          <w:rFonts w:ascii="Times New Roman" w:hAnsi="Times New Roman" w:cs="Times New Roman"/>
          <w:sz w:val="24"/>
          <w:szCs w:val="24"/>
        </w:rPr>
        <w:t xml:space="preserve">, if </w:t>
      </w:r>
      <w:r w:rsidR="002C38FA" w:rsidRPr="000A17EF">
        <w:rPr>
          <w:rFonts w:ascii="Times New Roman" w:hAnsi="Times New Roman" w:cs="Times New Roman"/>
          <w:sz w:val="24"/>
          <w:szCs w:val="24"/>
          <w:u w:val="single"/>
        </w:rPr>
        <w:t>it does not take into account some relevant consideration</w:t>
      </w:r>
      <w:r w:rsidR="002C38FA" w:rsidRPr="000A17EF">
        <w:rPr>
          <w:rFonts w:ascii="Times New Roman" w:hAnsi="Times New Roman" w:cs="Times New Roman"/>
          <w:sz w:val="24"/>
          <w:szCs w:val="24"/>
        </w:rPr>
        <w:t xml:space="preserve">, then its determination </w:t>
      </w:r>
      <w:r w:rsidR="002C38FA" w:rsidRPr="000A17EF">
        <w:rPr>
          <w:rFonts w:ascii="Times New Roman" w:hAnsi="Times New Roman" w:cs="Times New Roman"/>
          <w:sz w:val="24"/>
          <w:szCs w:val="24"/>
          <w:u w:val="single"/>
        </w:rPr>
        <w:t>should be reviewed and the appellate court may exercise its own discretion in substitution</w:t>
      </w:r>
      <w:r w:rsidR="002C38FA" w:rsidRPr="000A17EF">
        <w:rPr>
          <w:rFonts w:ascii="Times New Roman" w:hAnsi="Times New Roman" w:cs="Times New Roman"/>
          <w:sz w:val="24"/>
          <w:szCs w:val="24"/>
        </w:rPr>
        <w:t>, provided always it has the materials for so doing. In short, this Court is not imbued with the same broad discretion as was enjoyed by the trial court”</w:t>
      </w:r>
      <w:r w:rsidR="003C4A15" w:rsidRPr="000A17EF">
        <w:rPr>
          <w:rFonts w:ascii="Times New Roman" w:hAnsi="Times New Roman" w:cs="Times New Roman"/>
          <w:sz w:val="24"/>
          <w:szCs w:val="24"/>
        </w:rPr>
        <w:t xml:space="preserve"> (Emphasis added)</w:t>
      </w:r>
    </w:p>
    <w:p w:rsidR="002C38FA" w:rsidRPr="000A17EF" w:rsidRDefault="002C38FA" w:rsidP="00F226D9">
      <w:pPr>
        <w:spacing w:after="0" w:line="480" w:lineRule="auto"/>
        <w:ind w:right="624"/>
        <w:jc w:val="both"/>
        <w:rPr>
          <w:rFonts w:ascii="Times New Roman" w:hAnsi="Times New Roman" w:cs="Times New Roman"/>
          <w:sz w:val="24"/>
          <w:szCs w:val="24"/>
        </w:rPr>
      </w:pPr>
    </w:p>
    <w:p w:rsidR="00195B96" w:rsidRPr="000A17EF" w:rsidRDefault="00552145" w:rsidP="00F226D9">
      <w:pPr>
        <w:spacing w:line="480" w:lineRule="auto"/>
        <w:ind w:firstLine="1134"/>
        <w:jc w:val="both"/>
        <w:rPr>
          <w:rFonts w:ascii="Times New Roman" w:hAnsi="Times New Roman" w:cs="Times New Roman"/>
          <w:sz w:val="24"/>
          <w:szCs w:val="24"/>
        </w:rPr>
      </w:pPr>
      <w:r w:rsidRPr="000A17EF">
        <w:rPr>
          <w:rFonts w:ascii="Times New Roman" w:hAnsi="Times New Roman" w:cs="Times New Roman"/>
          <w:sz w:val="24"/>
          <w:szCs w:val="24"/>
        </w:rPr>
        <w:t>In the circumstances, the appellant contends that</w:t>
      </w:r>
      <w:r w:rsidR="00224218" w:rsidRPr="000A17EF">
        <w:rPr>
          <w:rFonts w:ascii="Times New Roman" w:hAnsi="Times New Roman" w:cs="Times New Roman"/>
          <w:sz w:val="24"/>
          <w:szCs w:val="24"/>
        </w:rPr>
        <w:t xml:space="preserve"> the</w:t>
      </w:r>
      <w:r w:rsidRPr="000A17EF">
        <w:rPr>
          <w:rFonts w:ascii="Times New Roman" w:hAnsi="Times New Roman" w:cs="Times New Roman"/>
          <w:sz w:val="24"/>
          <w:szCs w:val="24"/>
        </w:rPr>
        <w:t xml:space="preserve"> court </w:t>
      </w:r>
      <w:r w:rsidRPr="000A17EF">
        <w:rPr>
          <w:rFonts w:ascii="Times New Roman" w:hAnsi="Times New Roman" w:cs="Times New Roman"/>
          <w:i/>
          <w:sz w:val="24"/>
          <w:szCs w:val="24"/>
        </w:rPr>
        <w:t xml:space="preserve">a quo </w:t>
      </w:r>
      <w:r w:rsidRPr="000A17EF">
        <w:rPr>
          <w:rFonts w:ascii="Times New Roman" w:hAnsi="Times New Roman" w:cs="Times New Roman"/>
          <w:sz w:val="24"/>
          <w:szCs w:val="24"/>
        </w:rPr>
        <w:t>failed to appreciate the gravity of the</w:t>
      </w:r>
      <w:r w:rsidR="00FA39D4" w:rsidRPr="000A17EF">
        <w:rPr>
          <w:rFonts w:ascii="Times New Roman" w:hAnsi="Times New Roman" w:cs="Times New Roman"/>
          <w:sz w:val="24"/>
          <w:szCs w:val="24"/>
        </w:rPr>
        <w:t xml:space="preserve"> </w:t>
      </w:r>
      <w:r w:rsidRPr="000A17EF">
        <w:rPr>
          <w:rFonts w:ascii="Times New Roman" w:hAnsi="Times New Roman" w:cs="Times New Roman"/>
          <w:sz w:val="24"/>
          <w:szCs w:val="24"/>
        </w:rPr>
        <w:t>offence committed by the respond</w:t>
      </w:r>
      <w:r w:rsidR="00EE2982" w:rsidRPr="000A17EF">
        <w:rPr>
          <w:rFonts w:ascii="Times New Roman" w:hAnsi="Times New Roman" w:cs="Times New Roman"/>
          <w:sz w:val="24"/>
          <w:szCs w:val="24"/>
        </w:rPr>
        <w:t>ent</w:t>
      </w:r>
      <w:r w:rsidRPr="000A17EF">
        <w:rPr>
          <w:rFonts w:ascii="Times New Roman" w:hAnsi="Times New Roman" w:cs="Times New Roman"/>
          <w:sz w:val="24"/>
          <w:szCs w:val="24"/>
        </w:rPr>
        <w:t>. It is the appellant’s submission that the</w:t>
      </w:r>
      <w:r w:rsidR="00EE2982" w:rsidRPr="000A17EF">
        <w:rPr>
          <w:rFonts w:ascii="Times New Roman" w:hAnsi="Times New Roman" w:cs="Times New Roman"/>
          <w:sz w:val="24"/>
          <w:szCs w:val="24"/>
        </w:rPr>
        <w:t xml:space="preserve"> offence perpetrated by the respondent went directly to the root of the employment contract</w:t>
      </w:r>
      <w:r w:rsidR="00701C42" w:rsidRPr="000A17EF">
        <w:rPr>
          <w:rFonts w:ascii="Times New Roman" w:hAnsi="Times New Roman" w:cs="Times New Roman"/>
          <w:sz w:val="24"/>
          <w:szCs w:val="24"/>
        </w:rPr>
        <w:t xml:space="preserve"> between the parties. The appellant referenced the case of </w:t>
      </w:r>
      <w:r w:rsidR="00701C42" w:rsidRPr="000A17EF">
        <w:rPr>
          <w:rFonts w:ascii="Times New Roman" w:hAnsi="Times New Roman" w:cs="Times New Roman"/>
          <w:i/>
          <w:sz w:val="24"/>
          <w:szCs w:val="24"/>
        </w:rPr>
        <w:t xml:space="preserve">Standard Chartered Bank v Chapuka </w:t>
      </w:r>
      <w:r w:rsidR="004312FA" w:rsidRPr="000A17EF">
        <w:rPr>
          <w:rFonts w:ascii="Times New Roman" w:hAnsi="Times New Roman" w:cs="Times New Roman"/>
          <w:sz w:val="24"/>
          <w:szCs w:val="24"/>
        </w:rPr>
        <w:t>2005 (1) ZLR 52 (S) at page 57B</w:t>
      </w:r>
      <w:r w:rsidR="00701C42" w:rsidRPr="000A17EF">
        <w:rPr>
          <w:rFonts w:ascii="Times New Roman" w:hAnsi="Times New Roman" w:cs="Times New Roman"/>
          <w:sz w:val="24"/>
          <w:szCs w:val="24"/>
        </w:rPr>
        <w:t xml:space="preserve"> wherein it was stated:</w:t>
      </w:r>
    </w:p>
    <w:p w:rsidR="00701C42" w:rsidRPr="000A17EF" w:rsidRDefault="00701C42" w:rsidP="00F226D9">
      <w:pPr>
        <w:spacing w:line="240" w:lineRule="auto"/>
        <w:ind w:left="567" w:right="624"/>
        <w:jc w:val="both"/>
        <w:rPr>
          <w:rFonts w:ascii="Times New Roman" w:hAnsi="Times New Roman" w:cs="Times New Roman"/>
          <w:sz w:val="24"/>
          <w:szCs w:val="24"/>
        </w:rPr>
      </w:pPr>
      <w:r w:rsidRPr="000A17EF">
        <w:rPr>
          <w:rFonts w:ascii="Times New Roman" w:hAnsi="Times New Roman" w:cs="Times New Roman"/>
          <w:sz w:val="24"/>
          <w:szCs w:val="24"/>
        </w:rPr>
        <w:t xml:space="preserve">“Conduct which is found to be inconsistent or incompatible with the fulfilment of the express or implied conditions of a contract of employment goes to the root of the relationship between an employer and employee </w:t>
      </w:r>
      <w:r w:rsidRPr="000A17EF">
        <w:rPr>
          <w:rFonts w:ascii="Times New Roman" w:hAnsi="Times New Roman" w:cs="Times New Roman"/>
          <w:sz w:val="24"/>
          <w:szCs w:val="24"/>
          <w:u w:val="single"/>
        </w:rPr>
        <w:t xml:space="preserve">giving the former a </w:t>
      </w:r>
      <w:r w:rsidRPr="000A17EF">
        <w:rPr>
          <w:rFonts w:ascii="Times New Roman" w:hAnsi="Times New Roman" w:cs="Times New Roman"/>
          <w:i/>
          <w:sz w:val="24"/>
          <w:szCs w:val="24"/>
          <w:u w:val="single"/>
        </w:rPr>
        <w:t xml:space="preserve">prima facie </w:t>
      </w:r>
      <w:r w:rsidRPr="000A17EF">
        <w:rPr>
          <w:rFonts w:ascii="Times New Roman" w:hAnsi="Times New Roman" w:cs="Times New Roman"/>
          <w:sz w:val="24"/>
          <w:szCs w:val="24"/>
          <w:u w:val="single"/>
        </w:rPr>
        <w:t>right to dismiss the latter</w:t>
      </w:r>
      <w:r w:rsidRPr="000A17EF">
        <w:rPr>
          <w:rFonts w:ascii="Times New Roman" w:hAnsi="Times New Roman" w:cs="Times New Roman"/>
          <w:sz w:val="24"/>
          <w:szCs w:val="24"/>
        </w:rPr>
        <w:t>.” (Emphasis added)</w:t>
      </w:r>
    </w:p>
    <w:p w:rsidR="00701C42" w:rsidRPr="000A17EF" w:rsidRDefault="00701C42" w:rsidP="00C56318">
      <w:pPr>
        <w:spacing w:after="0" w:line="480" w:lineRule="auto"/>
        <w:ind w:firstLine="720"/>
        <w:jc w:val="both"/>
        <w:rPr>
          <w:rFonts w:ascii="Times New Roman" w:hAnsi="Times New Roman" w:cs="Times New Roman"/>
          <w:sz w:val="24"/>
          <w:szCs w:val="24"/>
        </w:rPr>
      </w:pPr>
    </w:p>
    <w:p w:rsidR="00BB783A" w:rsidRPr="000A17EF" w:rsidRDefault="00AE0041" w:rsidP="00C56318">
      <w:pPr>
        <w:spacing w:line="480" w:lineRule="auto"/>
        <w:ind w:firstLine="1134"/>
        <w:jc w:val="both"/>
        <w:rPr>
          <w:rFonts w:ascii="Times New Roman" w:hAnsi="Times New Roman" w:cs="Times New Roman"/>
          <w:sz w:val="24"/>
          <w:szCs w:val="24"/>
        </w:rPr>
      </w:pPr>
      <w:r w:rsidRPr="000A17EF">
        <w:rPr>
          <w:rFonts w:ascii="Times New Roman" w:hAnsi="Times New Roman" w:cs="Times New Roman"/>
          <w:sz w:val="24"/>
          <w:szCs w:val="24"/>
        </w:rPr>
        <w:t>Furthermore, the appellant avers that there was no evidence submitted on record to support or buttress the finding by the disciplinary authority that the complainant had somehow sent mixed signals to the respondent leading him to “try his luck” with her.</w:t>
      </w:r>
    </w:p>
    <w:p w:rsidR="00562073" w:rsidRPr="000A17EF" w:rsidRDefault="00562073" w:rsidP="00562073">
      <w:pPr>
        <w:spacing w:after="0" w:line="480" w:lineRule="auto"/>
        <w:ind w:firstLine="1134"/>
        <w:jc w:val="both"/>
        <w:rPr>
          <w:rFonts w:ascii="Times New Roman" w:hAnsi="Times New Roman" w:cs="Times New Roman"/>
          <w:sz w:val="24"/>
          <w:szCs w:val="24"/>
        </w:rPr>
      </w:pPr>
    </w:p>
    <w:p w:rsidR="00836764" w:rsidRPr="000A17EF" w:rsidRDefault="00BB783A" w:rsidP="00562073">
      <w:pPr>
        <w:spacing w:line="480" w:lineRule="auto"/>
        <w:ind w:firstLine="1134"/>
        <w:jc w:val="both"/>
        <w:rPr>
          <w:rFonts w:ascii="Times New Roman" w:hAnsi="Times New Roman" w:cs="Times New Roman"/>
          <w:sz w:val="24"/>
          <w:szCs w:val="24"/>
        </w:rPr>
      </w:pPr>
      <w:r w:rsidRPr="000A17EF">
        <w:rPr>
          <w:rFonts w:ascii="Times New Roman" w:hAnsi="Times New Roman" w:cs="Times New Roman"/>
          <w:sz w:val="24"/>
          <w:szCs w:val="24"/>
        </w:rPr>
        <w:t xml:space="preserve">Giving due regard to circumstances of this case, I am inclined to agree with the appellant. </w:t>
      </w:r>
      <w:r w:rsidR="00FA39D4" w:rsidRPr="000A17EF">
        <w:rPr>
          <w:rFonts w:ascii="Times New Roman" w:hAnsi="Times New Roman" w:cs="Times New Roman"/>
          <w:sz w:val="24"/>
          <w:szCs w:val="24"/>
        </w:rPr>
        <w:t>There was no indication on record that the respondent conceded th</w:t>
      </w:r>
      <w:r w:rsidR="00224218" w:rsidRPr="000A17EF">
        <w:rPr>
          <w:rFonts w:ascii="Times New Roman" w:hAnsi="Times New Roman" w:cs="Times New Roman"/>
          <w:sz w:val="24"/>
          <w:szCs w:val="24"/>
        </w:rPr>
        <w:t xml:space="preserve">at he had in fact committed an </w:t>
      </w:r>
      <w:r w:rsidR="00FA39D4" w:rsidRPr="000A17EF">
        <w:rPr>
          <w:rFonts w:ascii="Times New Roman" w:hAnsi="Times New Roman" w:cs="Times New Roman"/>
          <w:sz w:val="24"/>
          <w:szCs w:val="24"/>
        </w:rPr>
        <w:t>offence</w:t>
      </w:r>
      <w:r w:rsidR="00224218" w:rsidRPr="000A17EF">
        <w:rPr>
          <w:rFonts w:ascii="Times New Roman" w:hAnsi="Times New Roman" w:cs="Times New Roman"/>
          <w:sz w:val="24"/>
          <w:szCs w:val="24"/>
        </w:rPr>
        <w:t xml:space="preserve"> and thus showing contrition</w:t>
      </w:r>
      <w:r w:rsidR="00FA39D4" w:rsidRPr="000A17EF">
        <w:rPr>
          <w:rFonts w:ascii="Times New Roman" w:hAnsi="Times New Roman" w:cs="Times New Roman"/>
          <w:sz w:val="24"/>
          <w:szCs w:val="24"/>
        </w:rPr>
        <w:t>. Rather</w:t>
      </w:r>
      <w:r w:rsidR="00836764" w:rsidRPr="000A17EF">
        <w:rPr>
          <w:rFonts w:ascii="Times New Roman" w:hAnsi="Times New Roman" w:cs="Times New Roman"/>
          <w:sz w:val="24"/>
          <w:szCs w:val="24"/>
        </w:rPr>
        <w:t>,</w:t>
      </w:r>
      <w:r w:rsidR="00FA39D4" w:rsidRPr="000A17EF">
        <w:rPr>
          <w:rFonts w:ascii="Times New Roman" w:hAnsi="Times New Roman" w:cs="Times New Roman"/>
          <w:sz w:val="24"/>
          <w:szCs w:val="24"/>
        </w:rPr>
        <w:t xml:space="preserve"> it appears</w:t>
      </w:r>
      <w:r w:rsidR="00836764" w:rsidRPr="000A17EF">
        <w:rPr>
          <w:rFonts w:ascii="Times New Roman" w:hAnsi="Times New Roman" w:cs="Times New Roman"/>
          <w:sz w:val="24"/>
          <w:szCs w:val="24"/>
        </w:rPr>
        <w:t xml:space="preserve"> the disciplinary </w:t>
      </w:r>
      <w:r w:rsidR="00285B2B" w:rsidRPr="000A17EF">
        <w:rPr>
          <w:rFonts w:ascii="Times New Roman" w:hAnsi="Times New Roman" w:cs="Times New Roman"/>
          <w:sz w:val="24"/>
          <w:szCs w:val="24"/>
        </w:rPr>
        <w:t xml:space="preserve">authority </w:t>
      </w:r>
      <w:r w:rsidR="00836764" w:rsidRPr="000A17EF">
        <w:rPr>
          <w:rFonts w:ascii="Times New Roman" w:hAnsi="Times New Roman" w:cs="Times New Roman"/>
          <w:sz w:val="24"/>
          <w:szCs w:val="24"/>
        </w:rPr>
        <w:t xml:space="preserve">went on a frolic of its own, pulling facts from thin air </w:t>
      </w:r>
      <w:r w:rsidR="00281000" w:rsidRPr="000A17EF">
        <w:rPr>
          <w:rFonts w:ascii="Times New Roman" w:hAnsi="Times New Roman" w:cs="Times New Roman"/>
          <w:sz w:val="24"/>
          <w:szCs w:val="24"/>
        </w:rPr>
        <w:t xml:space="preserve">such that the respondent was </w:t>
      </w:r>
      <w:r w:rsidR="00836764" w:rsidRPr="000A17EF">
        <w:rPr>
          <w:rFonts w:ascii="Times New Roman" w:hAnsi="Times New Roman" w:cs="Times New Roman"/>
          <w:sz w:val="24"/>
          <w:szCs w:val="24"/>
        </w:rPr>
        <w:t>vindicate</w:t>
      </w:r>
      <w:r w:rsidR="00281000" w:rsidRPr="000A17EF">
        <w:rPr>
          <w:rFonts w:ascii="Times New Roman" w:hAnsi="Times New Roman" w:cs="Times New Roman"/>
          <w:sz w:val="24"/>
          <w:szCs w:val="24"/>
        </w:rPr>
        <w:t xml:space="preserve">d and the complainant </w:t>
      </w:r>
      <w:r w:rsidR="002440D8" w:rsidRPr="000A17EF">
        <w:rPr>
          <w:rFonts w:ascii="Times New Roman" w:hAnsi="Times New Roman" w:cs="Times New Roman"/>
          <w:sz w:val="24"/>
          <w:szCs w:val="24"/>
        </w:rPr>
        <w:t xml:space="preserve">condemned </w:t>
      </w:r>
      <w:r w:rsidR="00836764" w:rsidRPr="000A17EF">
        <w:rPr>
          <w:rFonts w:ascii="Times New Roman" w:hAnsi="Times New Roman" w:cs="Times New Roman"/>
          <w:sz w:val="24"/>
          <w:szCs w:val="24"/>
        </w:rPr>
        <w:t xml:space="preserve">for any </w:t>
      </w:r>
      <w:r w:rsidR="00281000" w:rsidRPr="000A17EF">
        <w:rPr>
          <w:rFonts w:ascii="Times New Roman" w:hAnsi="Times New Roman" w:cs="Times New Roman"/>
          <w:sz w:val="24"/>
          <w:szCs w:val="24"/>
        </w:rPr>
        <w:t xml:space="preserve">unwelcome </w:t>
      </w:r>
      <w:r w:rsidR="00836764" w:rsidRPr="000A17EF">
        <w:rPr>
          <w:rFonts w:ascii="Times New Roman" w:hAnsi="Times New Roman" w:cs="Times New Roman"/>
          <w:sz w:val="24"/>
          <w:szCs w:val="24"/>
        </w:rPr>
        <w:t>advances made upon her person</w:t>
      </w:r>
      <w:r w:rsidR="00C12DBF" w:rsidRPr="000A17EF">
        <w:rPr>
          <w:rFonts w:ascii="Times New Roman" w:hAnsi="Times New Roman" w:cs="Times New Roman"/>
          <w:sz w:val="24"/>
          <w:szCs w:val="24"/>
        </w:rPr>
        <w:t xml:space="preserve">. </w:t>
      </w:r>
      <w:r w:rsidR="00836764" w:rsidRPr="000A17EF">
        <w:rPr>
          <w:rFonts w:ascii="Times New Roman" w:hAnsi="Times New Roman" w:cs="Times New Roman"/>
          <w:sz w:val="24"/>
          <w:szCs w:val="24"/>
        </w:rPr>
        <w:t xml:space="preserve">The complainant was accused of behaving in an </w:t>
      </w:r>
      <w:r w:rsidR="00C12DBF" w:rsidRPr="000A17EF">
        <w:rPr>
          <w:rFonts w:ascii="Times New Roman" w:hAnsi="Times New Roman" w:cs="Times New Roman"/>
          <w:sz w:val="24"/>
          <w:szCs w:val="24"/>
        </w:rPr>
        <w:t>in</w:t>
      </w:r>
      <w:r w:rsidR="00836764" w:rsidRPr="000A17EF">
        <w:rPr>
          <w:rFonts w:ascii="Times New Roman" w:hAnsi="Times New Roman" w:cs="Times New Roman"/>
          <w:sz w:val="24"/>
          <w:szCs w:val="24"/>
        </w:rPr>
        <w:t xml:space="preserve">appropriate manner </w:t>
      </w:r>
      <w:r w:rsidR="00224218" w:rsidRPr="000A17EF">
        <w:rPr>
          <w:rFonts w:ascii="Times New Roman" w:hAnsi="Times New Roman" w:cs="Times New Roman"/>
          <w:sz w:val="24"/>
          <w:szCs w:val="24"/>
        </w:rPr>
        <w:t xml:space="preserve">justifying the visitation of </w:t>
      </w:r>
      <w:r w:rsidR="00836764" w:rsidRPr="000A17EF">
        <w:rPr>
          <w:rFonts w:ascii="Times New Roman" w:hAnsi="Times New Roman" w:cs="Times New Roman"/>
          <w:sz w:val="24"/>
          <w:szCs w:val="24"/>
        </w:rPr>
        <w:t>unwanted sexual attention to herself.</w:t>
      </w:r>
      <w:r w:rsidR="00224218" w:rsidRPr="000A17EF">
        <w:rPr>
          <w:rFonts w:ascii="Times New Roman" w:hAnsi="Times New Roman" w:cs="Times New Roman"/>
          <w:sz w:val="24"/>
          <w:szCs w:val="24"/>
        </w:rPr>
        <w:t xml:space="preserve">  The disciplinary authority, Advocate Julia Wood, makes unfounded and unsubstantiated general</w:t>
      </w:r>
      <w:r w:rsidR="00C9064D" w:rsidRPr="000A17EF">
        <w:rPr>
          <w:rFonts w:ascii="Times New Roman" w:hAnsi="Times New Roman" w:cs="Times New Roman"/>
          <w:sz w:val="24"/>
          <w:szCs w:val="24"/>
        </w:rPr>
        <w:t xml:space="preserve">ized conclusions exculpating </w:t>
      </w:r>
      <w:r w:rsidR="003073DF">
        <w:rPr>
          <w:rFonts w:ascii="Times New Roman" w:hAnsi="Times New Roman" w:cs="Times New Roman"/>
          <w:sz w:val="24"/>
          <w:szCs w:val="24"/>
        </w:rPr>
        <w:t>the respondent</w:t>
      </w:r>
      <w:r w:rsidR="00C9064D" w:rsidRPr="000A17EF">
        <w:rPr>
          <w:rFonts w:ascii="Times New Roman" w:hAnsi="Times New Roman" w:cs="Times New Roman"/>
          <w:sz w:val="24"/>
          <w:szCs w:val="24"/>
        </w:rPr>
        <w:t xml:space="preserve"> or reducing </w:t>
      </w:r>
      <w:r w:rsidR="00C9064D" w:rsidRPr="000A17EF">
        <w:rPr>
          <w:rFonts w:ascii="Times New Roman" w:hAnsi="Times New Roman" w:cs="Times New Roman"/>
          <w:sz w:val="24"/>
          <w:szCs w:val="24"/>
        </w:rPr>
        <w:lastRenderedPageBreak/>
        <w:t>the magnitude of the offence in circumstances which amount to allowing “extraneous or irrelevant matters to guide or affect” her conclusion, thus:</w:t>
      </w:r>
    </w:p>
    <w:p w:rsidR="00C9064D" w:rsidRPr="000A17EF" w:rsidRDefault="00C9064D" w:rsidP="00C80739">
      <w:pPr>
        <w:spacing w:after="0" w:line="240" w:lineRule="auto"/>
        <w:ind w:left="567"/>
        <w:jc w:val="both"/>
        <w:rPr>
          <w:rFonts w:ascii="Times New Roman" w:hAnsi="Times New Roman" w:cs="Times New Roman"/>
          <w:sz w:val="24"/>
          <w:szCs w:val="24"/>
        </w:rPr>
      </w:pPr>
      <w:r w:rsidRPr="000A17EF">
        <w:rPr>
          <w:rFonts w:ascii="Times New Roman" w:hAnsi="Times New Roman" w:cs="Times New Roman"/>
          <w:sz w:val="24"/>
          <w:szCs w:val="24"/>
        </w:rPr>
        <w:t>“</w:t>
      </w:r>
      <w:r w:rsidRPr="000A17EF">
        <w:rPr>
          <w:rFonts w:ascii="Times New Roman" w:hAnsi="Times New Roman" w:cs="Times New Roman"/>
          <w:b/>
          <w:sz w:val="24"/>
          <w:szCs w:val="24"/>
        </w:rPr>
        <w:t xml:space="preserve">The respondent may be an advocate for women’s rights but first and foremost he is a man and it is by no means unusual for a man’s actions to be controlled by his hormones, rather than his head, </w:t>
      </w:r>
      <w:r w:rsidRPr="000A17EF">
        <w:rPr>
          <w:rFonts w:ascii="Times New Roman" w:hAnsi="Times New Roman" w:cs="Times New Roman"/>
          <w:sz w:val="24"/>
          <w:szCs w:val="24"/>
        </w:rPr>
        <w:t>hence the need for workshops such as that in which the two parties were participating. The respondent was obviously attracted to the complainant – he had invited her out the previous evening and remained in her room when Innocent left.  She</w:t>
      </w:r>
      <w:r w:rsidR="002045C8" w:rsidRPr="000A17EF">
        <w:rPr>
          <w:rFonts w:ascii="Times New Roman" w:hAnsi="Times New Roman" w:cs="Times New Roman"/>
          <w:sz w:val="24"/>
          <w:szCs w:val="24"/>
        </w:rPr>
        <w:t xml:space="preserve"> herself admitted that he might have been under the impression that she was not displeased with his presence in her room that evening </w:t>
      </w:r>
      <w:r w:rsidR="002045C8" w:rsidRPr="000A17EF">
        <w:rPr>
          <w:rFonts w:ascii="Times New Roman" w:hAnsi="Times New Roman" w:cs="Times New Roman"/>
          <w:b/>
          <w:sz w:val="24"/>
          <w:szCs w:val="24"/>
        </w:rPr>
        <w:t xml:space="preserve">so he may have seen her action in getting into bed as an invitation to join her. </w:t>
      </w:r>
      <w:r w:rsidR="002045C8" w:rsidRPr="000A17EF">
        <w:rPr>
          <w:rFonts w:ascii="Times New Roman" w:hAnsi="Times New Roman" w:cs="Times New Roman"/>
          <w:sz w:val="24"/>
          <w:szCs w:val="24"/>
        </w:rPr>
        <w:t>It was certainly a temptation which the respondent was clearly unable to resist but, in his situation, he should have known better than to strip and jump into bed with the complainant without ascertaining if it was actually her wish that he did so.  However, in respondent’s favour is the fact that he realized his mistake and left without offering any real resistance.”</w:t>
      </w:r>
      <w:r w:rsidR="00B368F4" w:rsidRPr="000A17EF">
        <w:rPr>
          <w:rFonts w:ascii="Times New Roman" w:hAnsi="Times New Roman" w:cs="Times New Roman"/>
          <w:sz w:val="24"/>
          <w:szCs w:val="24"/>
        </w:rPr>
        <w:t xml:space="preserve"> (</w:t>
      </w:r>
      <w:proofErr w:type="gramStart"/>
      <w:r w:rsidR="00B368F4" w:rsidRPr="000A17EF">
        <w:rPr>
          <w:rFonts w:ascii="Times New Roman" w:hAnsi="Times New Roman" w:cs="Times New Roman"/>
          <w:sz w:val="24"/>
          <w:szCs w:val="24"/>
        </w:rPr>
        <w:t>emphasis</w:t>
      </w:r>
      <w:proofErr w:type="gramEnd"/>
      <w:r w:rsidR="00B368F4" w:rsidRPr="000A17EF">
        <w:rPr>
          <w:rFonts w:ascii="Times New Roman" w:hAnsi="Times New Roman" w:cs="Times New Roman"/>
          <w:sz w:val="24"/>
          <w:szCs w:val="24"/>
        </w:rPr>
        <w:t xml:space="preserve"> added)</w:t>
      </w:r>
    </w:p>
    <w:p w:rsidR="00836764" w:rsidRDefault="00836764" w:rsidP="00A5601F">
      <w:pPr>
        <w:spacing w:after="0" w:line="480" w:lineRule="auto"/>
        <w:ind w:firstLine="720"/>
        <w:jc w:val="both"/>
        <w:rPr>
          <w:rFonts w:ascii="Times New Roman" w:hAnsi="Times New Roman" w:cs="Times New Roman"/>
        </w:rPr>
      </w:pPr>
    </w:p>
    <w:p w:rsidR="00C80739" w:rsidRPr="000A17EF" w:rsidRDefault="00C80739" w:rsidP="00A5601F">
      <w:pPr>
        <w:spacing w:after="0" w:line="480" w:lineRule="auto"/>
        <w:ind w:firstLine="720"/>
        <w:jc w:val="both"/>
        <w:rPr>
          <w:rFonts w:ascii="Times New Roman" w:hAnsi="Times New Roman" w:cs="Times New Roman"/>
        </w:rPr>
      </w:pPr>
    </w:p>
    <w:p w:rsidR="00620670" w:rsidRPr="000A17EF" w:rsidRDefault="00620670" w:rsidP="00A5601F">
      <w:pPr>
        <w:spacing w:line="480" w:lineRule="auto"/>
        <w:ind w:firstLine="1134"/>
        <w:jc w:val="both"/>
        <w:rPr>
          <w:rFonts w:ascii="Times New Roman" w:hAnsi="Times New Roman" w:cs="Times New Roman"/>
          <w:sz w:val="24"/>
          <w:szCs w:val="24"/>
        </w:rPr>
      </w:pPr>
      <w:r w:rsidRPr="000A17EF">
        <w:rPr>
          <w:rFonts w:ascii="Times New Roman" w:hAnsi="Times New Roman" w:cs="Times New Roman"/>
          <w:sz w:val="24"/>
          <w:szCs w:val="24"/>
        </w:rPr>
        <w:t>With</w:t>
      </w:r>
      <w:r w:rsidR="00836764" w:rsidRPr="000A17EF">
        <w:rPr>
          <w:rFonts w:ascii="Times New Roman" w:hAnsi="Times New Roman" w:cs="Times New Roman"/>
          <w:sz w:val="24"/>
          <w:szCs w:val="24"/>
        </w:rPr>
        <w:t xml:space="preserve"> all due respect</w:t>
      </w:r>
      <w:r w:rsidRPr="000A17EF">
        <w:rPr>
          <w:rFonts w:ascii="Times New Roman" w:hAnsi="Times New Roman" w:cs="Times New Roman"/>
          <w:sz w:val="24"/>
          <w:szCs w:val="24"/>
        </w:rPr>
        <w:t>, the findings by the disciplinary authority</w:t>
      </w:r>
      <w:r w:rsidR="00B513EB" w:rsidRPr="000A17EF">
        <w:rPr>
          <w:rFonts w:ascii="Times New Roman" w:hAnsi="Times New Roman" w:cs="Times New Roman"/>
          <w:sz w:val="24"/>
          <w:szCs w:val="24"/>
        </w:rPr>
        <w:t xml:space="preserve"> does</w:t>
      </w:r>
      <w:r w:rsidRPr="000A17EF">
        <w:rPr>
          <w:rFonts w:ascii="Times New Roman" w:hAnsi="Times New Roman" w:cs="Times New Roman"/>
          <w:sz w:val="24"/>
          <w:szCs w:val="24"/>
        </w:rPr>
        <w:t xml:space="preserve"> </w:t>
      </w:r>
      <w:r w:rsidR="007833DA" w:rsidRPr="000A17EF">
        <w:rPr>
          <w:rFonts w:ascii="Times New Roman" w:hAnsi="Times New Roman" w:cs="Times New Roman"/>
          <w:sz w:val="24"/>
          <w:szCs w:val="24"/>
        </w:rPr>
        <w:t>induce a sense of shock</w:t>
      </w:r>
      <w:r w:rsidR="00836764" w:rsidRPr="000A17EF">
        <w:rPr>
          <w:rFonts w:ascii="Times New Roman" w:hAnsi="Times New Roman" w:cs="Times New Roman"/>
          <w:sz w:val="24"/>
          <w:szCs w:val="24"/>
        </w:rPr>
        <w:t>, more particularly in that</w:t>
      </w:r>
      <w:r w:rsidR="007833DA" w:rsidRPr="000A17EF">
        <w:rPr>
          <w:rFonts w:ascii="Times New Roman" w:hAnsi="Times New Roman" w:cs="Times New Roman"/>
          <w:sz w:val="24"/>
          <w:szCs w:val="24"/>
        </w:rPr>
        <w:t xml:space="preserve"> a determination was made and a penalty imposed </w:t>
      </w:r>
      <w:r w:rsidRPr="000A17EF">
        <w:rPr>
          <w:rFonts w:ascii="Times New Roman" w:hAnsi="Times New Roman" w:cs="Times New Roman"/>
          <w:sz w:val="24"/>
          <w:szCs w:val="24"/>
        </w:rPr>
        <w:t xml:space="preserve">based on </w:t>
      </w:r>
      <w:r w:rsidR="00056B38" w:rsidRPr="000A17EF">
        <w:rPr>
          <w:rFonts w:ascii="Times New Roman" w:hAnsi="Times New Roman" w:cs="Times New Roman"/>
          <w:sz w:val="24"/>
          <w:szCs w:val="24"/>
        </w:rPr>
        <w:t>unfounded and wholly unsubstantiated evidence</w:t>
      </w:r>
      <w:r w:rsidR="00B368F4" w:rsidRPr="000A17EF">
        <w:rPr>
          <w:rFonts w:ascii="Times New Roman" w:hAnsi="Times New Roman" w:cs="Times New Roman"/>
          <w:sz w:val="24"/>
          <w:szCs w:val="24"/>
        </w:rPr>
        <w:t xml:space="preserve"> and extraneous and irrelevant considerations</w:t>
      </w:r>
      <w:r w:rsidRPr="000A17EF">
        <w:rPr>
          <w:rFonts w:ascii="Times New Roman" w:hAnsi="Times New Roman" w:cs="Times New Roman"/>
          <w:sz w:val="24"/>
          <w:szCs w:val="24"/>
        </w:rPr>
        <w:t xml:space="preserve">. </w:t>
      </w:r>
      <w:r w:rsidR="00B368F4" w:rsidRPr="000A17EF">
        <w:rPr>
          <w:rFonts w:ascii="Times New Roman" w:hAnsi="Times New Roman" w:cs="Times New Roman"/>
          <w:sz w:val="24"/>
          <w:szCs w:val="24"/>
        </w:rPr>
        <w:t>All t</w:t>
      </w:r>
      <w:r w:rsidRPr="000A17EF">
        <w:rPr>
          <w:rFonts w:ascii="Times New Roman" w:hAnsi="Times New Roman" w:cs="Times New Roman"/>
          <w:sz w:val="24"/>
          <w:szCs w:val="24"/>
        </w:rPr>
        <w:t>hat</w:t>
      </w:r>
      <w:r w:rsidR="00B368F4" w:rsidRPr="000A17EF">
        <w:rPr>
          <w:rFonts w:ascii="Times New Roman" w:hAnsi="Times New Roman" w:cs="Times New Roman"/>
          <w:sz w:val="24"/>
          <w:szCs w:val="24"/>
        </w:rPr>
        <w:t xml:space="preserve"> constitute</w:t>
      </w:r>
      <w:r w:rsidR="00430AA2" w:rsidRPr="000A17EF">
        <w:rPr>
          <w:rFonts w:ascii="Times New Roman" w:hAnsi="Times New Roman" w:cs="Times New Roman"/>
          <w:sz w:val="24"/>
          <w:szCs w:val="24"/>
        </w:rPr>
        <w:t>s a</w:t>
      </w:r>
      <w:r w:rsidR="00B368F4" w:rsidRPr="000A17EF">
        <w:rPr>
          <w:rFonts w:ascii="Times New Roman" w:hAnsi="Times New Roman" w:cs="Times New Roman"/>
          <w:sz w:val="24"/>
          <w:szCs w:val="24"/>
        </w:rPr>
        <w:t xml:space="preserve"> </w:t>
      </w:r>
      <w:r w:rsidRPr="000A17EF">
        <w:rPr>
          <w:rFonts w:ascii="Times New Roman" w:hAnsi="Times New Roman" w:cs="Times New Roman"/>
          <w:sz w:val="24"/>
          <w:szCs w:val="24"/>
        </w:rPr>
        <w:t>serious misdirection</w:t>
      </w:r>
      <w:r w:rsidR="00430AA2" w:rsidRPr="000A17EF">
        <w:rPr>
          <w:rFonts w:ascii="Times New Roman" w:hAnsi="Times New Roman" w:cs="Times New Roman"/>
          <w:sz w:val="24"/>
          <w:szCs w:val="24"/>
        </w:rPr>
        <w:t xml:space="preserve"> </w:t>
      </w:r>
      <w:r w:rsidR="00B513EB" w:rsidRPr="000A17EF">
        <w:rPr>
          <w:rFonts w:ascii="Times New Roman" w:hAnsi="Times New Roman" w:cs="Times New Roman"/>
          <w:sz w:val="24"/>
          <w:szCs w:val="24"/>
        </w:rPr>
        <w:t>that this</w:t>
      </w:r>
      <w:r w:rsidRPr="000A17EF">
        <w:rPr>
          <w:rFonts w:ascii="Times New Roman" w:hAnsi="Times New Roman" w:cs="Times New Roman"/>
          <w:sz w:val="24"/>
          <w:szCs w:val="24"/>
        </w:rPr>
        <w:t xml:space="preserve"> Court</w:t>
      </w:r>
      <w:r w:rsidR="00B513EB" w:rsidRPr="000A17EF">
        <w:rPr>
          <w:rFonts w:ascii="Times New Roman" w:hAnsi="Times New Roman" w:cs="Times New Roman"/>
          <w:sz w:val="24"/>
          <w:szCs w:val="24"/>
        </w:rPr>
        <w:t xml:space="preserve"> cannot overlook</w:t>
      </w:r>
      <w:r w:rsidRPr="000A17EF">
        <w:rPr>
          <w:rFonts w:ascii="Times New Roman" w:hAnsi="Times New Roman" w:cs="Times New Roman"/>
          <w:sz w:val="24"/>
          <w:szCs w:val="24"/>
        </w:rPr>
        <w:t xml:space="preserve">. </w:t>
      </w:r>
    </w:p>
    <w:p w:rsidR="00620670" w:rsidRPr="000A17EF" w:rsidRDefault="00620670" w:rsidP="000A17EF">
      <w:pPr>
        <w:spacing w:after="0" w:line="480" w:lineRule="auto"/>
        <w:ind w:firstLine="720"/>
        <w:jc w:val="both"/>
        <w:rPr>
          <w:rFonts w:ascii="Times New Roman" w:hAnsi="Times New Roman" w:cs="Times New Roman"/>
          <w:sz w:val="24"/>
          <w:szCs w:val="24"/>
        </w:rPr>
      </w:pPr>
    </w:p>
    <w:p w:rsidR="0048710E" w:rsidRPr="000A17EF" w:rsidRDefault="00056B38" w:rsidP="00984F64">
      <w:pPr>
        <w:spacing w:line="480" w:lineRule="auto"/>
        <w:ind w:firstLine="1134"/>
        <w:jc w:val="both"/>
        <w:rPr>
          <w:rFonts w:ascii="Times New Roman" w:hAnsi="Times New Roman" w:cs="Times New Roman"/>
          <w:sz w:val="24"/>
          <w:szCs w:val="24"/>
        </w:rPr>
      </w:pPr>
      <w:r w:rsidRPr="000A17EF">
        <w:rPr>
          <w:rFonts w:ascii="Times New Roman" w:hAnsi="Times New Roman" w:cs="Times New Roman"/>
          <w:sz w:val="24"/>
          <w:szCs w:val="24"/>
        </w:rPr>
        <w:t xml:space="preserve">The </w:t>
      </w:r>
      <w:r w:rsidR="00950259">
        <w:rPr>
          <w:rFonts w:ascii="Times New Roman" w:hAnsi="Times New Roman" w:cs="Times New Roman"/>
          <w:sz w:val="24"/>
          <w:szCs w:val="24"/>
        </w:rPr>
        <w:t>c</w:t>
      </w:r>
      <w:r w:rsidRPr="000A17EF">
        <w:rPr>
          <w:rFonts w:ascii="Times New Roman" w:hAnsi="Times New Roman" w:cs="Times New Roman"/>
          <w:sz w:val="24"/>
          <w:szCs w:val="24"/>
        </w:rPr>
        <w:t>ourt finds favo</w:t>
      </w:r>
      <w:r w:rsidR="007833DA" w:rsidRPr="000A17EF">
        <w:rPr>
          <w:rFonts w:ascii="Times New Roman" w:hAnsi="Times New Roman" w:cs="Times New Roman"/>
          <w:sz w:val="24"/>
          <w:szCs w:val="24"/>
        </w:rPr>
        <w:t xml:space="preserve">ur with the appellant’s submissions regarding the serious nature of </w:t>
      </w:r>
      <w:r w:rsidR="00620670" w:rsidRPr="000A17EF">
        <w:rPr>
          <w:rFonts w:ascii="Times New Roman" w:hAnsi="Times New Roman" w:cs="Times New Roman"/>
          <w:sz w:val="24"/>
          <w:szCs w:val="24"/>
        </w:rPr>
        <w:t>s</w:t>
      </w:r>
      <w:r w:rsidR="00BB783A" w:rsidRPr="000A17EF">
        <w:rPr>
          <w:rFonts w:ascii="Times New Roman" w:hAnsi="Times New Roman" w:cs="Times New Roman"/>
          <w:sz w:val="24"/>
          <w:szCs w:val="24"/>
        </w:rPr>
        <w:t>exual harassment</w:t>
      </w:r>
      <w:r w:rsidR="00D21FD0" w:rsidRPr="000A17EF">
        <w:rPr>
          <w:rFonts w:ascii="Times New Roman" w:hAnsi="Times New Roman" w:cs="Times New Roman"/>
          <w:sz w:val="24"/>
          <w:szCs w:val="24"/>
        </w:rPr>
        <w:t xml:space="preserve"> as </w:t>
      </w:r>
      <w:r w:rsidRPr="000A17EF">
        <w:rPr>
          <w:rFonts w:ascii="Times New Roman" w:hAnsi="Times New Roman" w:cs="Times New Roman"/>
          <w:sz w:val="24"/>
          <w:szCs w:val="24"/>
        </w:rPr>
        <w:t xml:space="preserve">reflected in our law. Section </w:t>
      </w:r>
      <w:r w:rsidR="00D21FD0" w:rsidRPr="000A17EF">
        <w:rPr>
          <w:rFonts w:ascii="Times New Roman" w:hAnsi="Times New Roman" w:cs="Times New Roman"/>
          <w:sz w:val="24"/>
          <w:szCs w:val="24"/>
        </w:rPr>
        <w:t>8 of the Labour Act [</w:t>
      </w:r>
      <w:r w:rsidR="00FD13AB">
        <w:rPr>
          <w:rFonts w:ascii="Times New Roman" w:hAnsi="Times New Roman" w:cs="Times New Roman"/>
          <w:i/>
          <w:sz w:val="24"/>
          <w:szCs w:val="24"/>
        </w:rPr>
        <w:t>Chapter </w:t>
      </w:r>
      <w:r w:rsidR="00D21FD0" w:rsidRPr="000A17EF">
        <w:rPr>
          <w:rFonts w:ascii="Times New Roman" w:hAnsi="Times New Roman" w:cs="Times New Roman"/>
          <w:i/>
          <w:sz w:val="24"/>
          <w:szCs w:val="24"/>
        </w:rPr>
        <w:t>28:01</w:t>
      </w:r>
      <w:r w:rsidR="00D21FD0" w:rsidRPr="000A17EF">
        <w:rPr>
          <w:rFonts w:ascii="Times New Roman" w:hAnsi="Times New Roman" w:cs="Times New Roman"/>
          <w:sz w:val="24"/>
          <w:szCs w:val="24"/>
        </w:rPr>
        <w:t>]</w:t>
      </w:r>
      <w:r w:rsidR="00AA48D1" w:rsidRPr="000A17EF">
        <w:rPr>
          <w:rFonts w:ascii="Times New Roman" w:hAnsi="Times New Roman" w:cs="Times New Roman"/>
          <w:sz w:val="24"/>
          <w:szCs w:val="24"/>
        </w:rPr>
        <w:t xml:space="preserve"> </w:t>
      </w:r>
      <w:r w:rsidRPr="000A17EF">
        <w:rPr>
          <w:rFonts w:ascii="Times New Roman" w:hAnsi="Times New Roman" w:cs="Times New Roman"/>
          <w:sz w:val="24"/>
          <w:szCs w:val="24"/>
        </w:rPr>
        <w:t xml:space="preserve">qualifies sexual harassment as an </w:t>
      </w:r>
      <w:r w:rsidR="0048710E" w:rsidRPr="000A17EF">
        <w:rPr>
          <w:rFonts w:ascii="Times New Roman" w:hAnsi="Times New Roman" w:cs="Times New Roman"/>
          <w:sz w:val="24"/>
          <w:szCs w:val="24"/>
        </w:rPr>
        <w:t>unfair labour practice</w:t>
      </w:r>
      <w:r w:rsidR="00AA48D1" w:rsidRPr="000A17EF">
        <w:rPr>
          <w:rFonts w:ascii="Times New Roman" w:hAnsi="Times New Roman" w:cs="Times New Roman"/>
          <w:sz w:val="24"/>
          <w:szCs w:val="24"/>
        </w:rPr>
        <w:t xml:space="preserve"> whilst </w:t>
      </w:r>
      <w:r w:rsidR="0048710E" w:rsidRPr="000A17EF">
        <w:rPr>
          <w:rFonts w:ascii="Times New Roman" w:hAnsi="Times New Roman" w:cs="Times New Roman"/>
          <w:sz w:val="24"/>
          <w:szCs w:val="24"/>
        </w:rPr>
        <w:t xml:space="preserve">s 80 of the Constitution </w:t>
      </w:r>
      <w:r w:rsidR="00B513EB" w:rsidRPr="000A17EF">
        <w:rPr>
          <w:rFonts w:ascii="Times New Roman" w:hAnsi="Times New Roman" w:cs="Times New Roman"/>
          <w:sz w:val="24"/>
          <w:szCs w:val="24"/>
        </w:rPr>
        <w:t>requires full and equal dignity to be</w:t>
      </w:r>
      <w:r w:rsidR="0048710E" w:rsidRPr="000A17EF">
        <w:rPr>
          <w:rFonts w:ascii="Times New Roman" w:hAnsi="Times New Roman" w:cs="Times New Roman"/>
          <w:sz w:val="24"/>
          <w:szCs w:val="24"/>
        </w:rPr>
        <w:t xml:space="preserve"> accorded to women. </w:t>
      </w:r>
      <w:r w:rsidR="00C12DBF" w:rsidRPr="000A17EF">
        <w:rPr>
          <w:rFonts w:ascii="Times New Roman" w:hAnsi="Times New Roman" w:cs="Times New Roman"/>
          <w:sz w:val="24"/>
          <w:szCs w:val="24"/>
        </w:rPr>
        <w:t xml:space="preserve">An act of sexual </w:t>
      </w:r>
      <w:r w:rsidR="00984F64" w:rsidRPr="000A17EF">
        <w:rPr>
          <w:rFonts w:ascii="Times New Roman" w:hAnsi="Times New Roman" w:cs="Times New Roman"/>
          <w:sz w:val="24"/>
          <w:szCs w:val="24"/>
        </w:rPr>
        <w:t>harassment</w:t>
      </w:r>
      <w:r w:rsidR="00C12DBF" w:rsidRPr="000A17EF">
        <w:rPr>
          <w:rFonts w:ascii="Times New Roman" w:hAnsi="Times New Roman" w:cs="Times New Roman"/>
          <w:sz w:val="24"/>
          <w:szCs w:val="24"/>
        </w:rPr>
        <w:t xml:space="preserve"> has far reaching implications on the relationship between an employer and an employee. It was </w:t>
      </w:r>
      <w:r w:rsidR="00BA245E" w:rsidRPr="000A17EF">
        <w:rPr>
          <w:rFonts w:ascii="Times New Roman" w:hAnsi="Times New Roman" w:cs="Times New Roman"/>
          <w:sz w:val="24"/>
          <w:szCs w:val="24"/>
        </w:rPr>
        <w:t xml:space="preserve">well established in the South African case of </w:t>
      </w:r>
      <w:proofErr w:type="spellStart"/>
      <w:r w:rsidR="00BA245E" w:rsidRPr="000A17EF">
        <w:rPr>
          <w:rFonts w:ascii="Times New Roman" w:hAnsi="Times New Roman" w:cs="Times New Roman"/>
          <w:i/>
          <w:sz w:val="24"/>
          <w:szCs w:val="24"/>
        </w:rPr>
        <w:t>Ma</w:t>
      </w:r>
      <w:r w:rsidR="00430AA2" w:rsidRPr="000A17EF">
        <w:rPr>
          <w:rFonts w:ascii="Times New Roman" w:hAnsi="Times New Roman" w:cs="Times New Roman"/>
          <w:i/>
          <w:sz w:val="24"/>
          <w:szCs w:val="24"/>
        </w:rPr>
        <w:t>semola</w:t>
      </w:r>
      <w:proofErr w:type="spellEnd"/>
      <w:r w:rsidR="00430AA2" w:rsidRPr="000A17EF">
        <w:rPr>
          <w:rFonts w:ascii="Times New Roman" w:hAnsi="Times New Roman" w:cs="Times New Roman"/>
          <w:i/>
          <w:sz w:val="24"/>
          <w:szCs w:val="24"/>
        </w:rPr>
        <w:t xml:space="preserve"> v The Commission for Con</w:t>
      </w:r>
      <w:r w:rsidR="00BA245E" w:rsidRPr="000A17EF">
        <w:rPr>
          <w:rFonts w:ascii="Times New Roman" w:hAnsi="Times New Roman" w:cs="Times New Roman"/>
          <w:i/>
          <w:sz w:val="24"/>
          <w:szCs w:val="24"/>
        </w:rPr>
        <w:t>ciliation</w:t>
      </w:r>
      <w:r w:rsidR="0067715B" w:rsidRPr="000A17EF">
        <w:rPr>
          <w:rFonts w:ascii="Times New Roman" w:hAnsi="Times New Roman" w:cs="Times New Roman"/>
          <w:i/>
          <w:sz w:val="24"/>
          <w:szCs w:val="24"/>
        </w:rPr>
        <w:t>,</w:t>
      </w:r>
      <w:r w:rsidR="00BA245E" w:rsidRPr="000A17EF">
        <w:rPr>
          <w:rFonts w:ascii="Times New Roman" w:hAnsi="Times New Roman" w:cs="Times New Roman"/>
          <w:i/>
          <w:sz w:val="24"/>
          <w:szCs w:val="24"/>
        </w:rPr>
        <w:t xml:space="preserve"> Mediation and Arbitration &amp; Ors</w:t>
      </w:r>
      <w:r w:rsidR="009819EF" w:rsidRPr="000A17EF">
        <w:rPr>
          <w:rFonts w:ascii="Times New Roman" w:hAnsi="Times New Roman" w:cs="Times New Roman"/>
          <w:i/>
          <w:sz w:val="24"/>
          <w:szCs w:val="24"/>
        </w:rPr>
        <w:t xml:space="preserve"> </w:t>
      </w:r>
      <w:r w:rsidR="009819EF" w:rsidRPr="000A17EF">
        <w:rPr>
          <w:rFonts w:ascii="Times New Roman" w:hAnsi="Times New Roman" w:cs="Times New Roman"/>
          <w:sz w:val="24"/>
          <w:szCs w:val="24"/>
        </w:rPr>
        <w:t>unreported judgment</w:t>
      </w:r>
      <w:r w:rsidR="0075383C" w:rsidRPr="000A17EF">
        <w:rPr>
          <w:rFonts w:ascii="Times New Roman" w:hAnsi="Times New Roman" w:cs="Times New Roman"/>
          <w:sz w:val="24"/>
          <w:szCs w:val="24"/>
        </w:rPr>
        <w:t xml:space="preserve"> </w:t>
      </w:r>
      <w:r w:rsidR="00001528">
        <w:rPr>
          <w:rFonts w:ascii="Times New Roman" w:hAnsi="Times New Roman" w:cs="Times New Roman"/>
          <w:sz w:val="24"/>
          <w:szCs w:val="24"/>
        </w:rPr>
        <w:t>JR 1025/2013 (17 </w:t>
      </w:r>
      <w:r w:rsidR="002B0AA7" w:rsidRPr="000A17EF">
        <w:rPr>
          <w:rFonts w:ascii="Times New Roman" w:hAnsi="Times New Roman" w:cs="Times New Roman"/>
          <w:sz w:val="24"/>
          <w:szCs w:val="24"/>
        </w:rPr>
        <w:t xml:space="preserve">May 2016) </w:t>
      </w:r>
      <w:r w:rsidR="00984F64" w:rsidRPr="000A17EF">
        <w:rPr>
          <w:rFonts w:ascii="Times New Roman" w:hAnsi="Times New Roman" w:cs="Times New Roman"/>
          <w:sz w:val="24"/>
          <w:szCs w:val="24"/>
        </w:rPr>
        <w:t>at p 7 para</w:t>
      </w:r>
      <w:r w:rsidR="009819EF" w:rsidRPr="000A17EF">
        <w:rPr>
          <w:rFonts w:ascii="Times New Roman" w:hAnsi="Times New Roman" w:cs="Times New Roman"/>
          <w:sz w:val="24"/>
          <w:szCs w:val="24"/>
        </w:rPr>
        <w:t xml:space="preserve"> 33 </w:t>
      </w:r>
      <w:r w:rsidR="00BA245E" w:rsidRPr="000A17EF">
        <w:rPr>
          <w:rFonts w:ascii="Times New Roman" w:hAnsi="Times New Roman" w:cs="Times New Roman"/>
          <w:sz w:val="24"/>
          <w:szCs w:val="24"/>
        </w:rPr>
        <w:t xml:space="preserve">which </w:t>
      </w:r>
      <w:r w:rsidR="004A78C5">
        <w:rPr>
          <w:rFonts w:ascii="Times New Roman" w:hAnsi="Times New Roman" w:cs="Times New Roman"/>
          <w:sz w:val="24"/>
          <w:szCs w:val="24"/>
        </w:rPr>
        <w:t>is of persuasive value to this C</w:t>
      </w:r>
      <w:r w:rsidR="00BA245E" w:rsidRPr="000A17EF">
        <w:rPr>
          <w:rFonts w:ascii="Times New Roman" w:hAnsi="Times New Roman" w:cs="Times New Roman"/>
          <w:sz w:val="24"/>
          <w:szCs w:val="24"/>
        </w:rPr>
        <w:t>ourt that</w:t>
      </w:r>
      <w:r w:rsidR="0048710E" w:rsidRPr="000A17EF">
        <w:rPr>
          <w:rFonts w:ascii="Times New Roman" w:hAnsi="Times New Roman" w:cs="Times New Roman"/>
          <w:sz w:val="24"/>
          <w:szCs w:val="24"/>
        </w:rPr>
        <w:t>:</w:t>
      </w:r>
    </w:p>
    <w:p w:rsidR="0075383C" w:rsidRPr="000A17EF" w:rsidRDefault="0048710E" w:rsidP="00984F64">
      <w:pPr>
        <w:spacing w:line="240" w:lineRule="auto"/>
        <w:ind w:left="567" w:right="624"/>
        <w:jc w:val="both"/>
        <w:rPr>
          <w:rFonts w:ascii="Times New Roman" w:hAnsi="Times New Roman" w:cs="Times New Roman"/>
          <w:sz w:val="24"/>
          <w:szCs w:val="24"/>
        </w:rPr>
      </w:pPr>
      <w:r w:rsidRPr="000A17EF">
        <w:rPr>
          <w:rFonts w:ascii="Times New Roman" w:hAnsi="Times New Roman" w:cs="Times New Roman"/>
          <w:sz w:val="24"/>
          <w:szCs w:val="24"/>
        </w:rPr>
        <w:lastRenderedPageBreak/>
        <w:t>“</w:t>
      </w:r>
      <w:r w:rsidR="00BA245E" w:rsidRPr="000A17EF">
        <w:rPr>
          <w:rFonts w:ascii="Times New Roman" w:hAnsi="Times New Roman" w:cs="Times New Roman"/>
          <w:sz w:val="24"/>
          <w:szCs w:val="24"/>
        </w:rPr>
        <w:t>The employer owes a duty towards his or her employees (</w:t>
      </w:r>
      <w:r w:rsidR="00BA245E" w:rsidRPr="000A17EF">
        <w:rPr>
          <w:rFonts w:ascii="Times New Roman" w:hAnsi="Times New Roman" w:cs="Times New Roman"/>
          <w:sz w:val="24"/>
          <w:szCs w:val="24"/>
          <w:u w:val="single"/>
        </w:rPr>
        <w:t>as well as clients, suppliers, contractors and others who have dealings with the employer</w:t>
      </w:r>
      <w:r w:rsidR="00BA245E" w:rsidRPr="000A17EF">
        <w:rPr>
          <w:rFonts w:ascii="Times New Roman" w:hAnsi="Times New Roman" w:cs="Times New Roman"/>
          <w:sz w:val="24"/>
          <w:szCs w:val="24"/>
        </w:rPr>
        <w:t>, as established above) to prot</w:t>
      </w:r>
      <w:r w:rsidR="0075383C" w:rsidRPr="000A17EF">
        <w:rPr>
          <w:rFonts w:ascii="Times New Roman" w:hAnsi="Times New Roman" w:cs="Times New Roman"/>
          <w:sz w:val="24"/>
          <w:szCs w:val="24"/>
        </w:rPr>
        <w:t>ect them from sexual harassment</w:t>
      </w:r>
      <w:r w:rsidR="00BA245E" w:rsidRPr="000A17EF">
        <w:rPr>
          <w:rFonts w:ascii="Times New Roman" w:hAnsi="Times New Roman" w:cs="Times New Roman"/>
          <w:sz w:val="24"/>
          <w:szCs w:val="24"/>
        </w:rPr>
        <w:t xml:space="preserve">. This duty exists even if such sexual </w:t>
      </w:r>
      <w:r w:rsidR="0075383C" w:rsidRPr="000A17EF">
        <w:rPr>
          <w:rFonts w:ascii="Times New Roman" w:hAnsi="Times New Roman" w:cs="Times New Roman"/>
          <w:sz w:val="24"/>
          <w:szCs w:val="24"/>
        </w:rPr>
        <w:t xml:space="preserve">harassment takes place outside the work premises and normal working hours as such conduct impacts on the working environment…the Labour Appeal Court in </w:t>
      </w:r>
      <w:r w:rsidR="0075383C" w:rsidRPr="000A17EF">
        <w:rPr>
          <w:rFonts w:ascii="Times New Roman" w:hAnsi="Times New Roman" w:cs="Times New Roman"/>
          <w:i/>
          <w:sz w:val="24"/>
          <w:szCs w:val="24"/>
        </w:rPr>
        <w:t xml:space="preserve">Campbell </w:t>
      </w:r>
      <w:r w:rsidR="0075383C" w:rsidRPr="000A17EF">
        <w:rPr>
          <w:rFonts w:ascii="Times New Roman" w:hAnsi="Times New Roman" w:cs="Times New Roman"/>
          <w:sz w:val="24"/>
          <w:szCs w:val="24"/>
        </w:rPr>
        <w:t>held as follows:</w:t>
      </w:r>
    </w:p>
    <w:p w:rsidR="0048710E" w:rsidRPr="000A17EF" w:rsidRDefault="00285B2B" w:rsidP="008E3800">
      <w:pPr>
        <w:spacing w:line="240" w:lineRule="auto"/>
        <w:ind w:left="851" w:right="907"/>
        <w:jc w:val="both"/>
        <w:rPr>
          <w:rFonts w:ascii="Times New Roman" w:hAnsi="Times New Roman" w:cs="Times New Roman"/>
          <w:sz w:val="24"/>
          <w:szCs w:val="24"/>
        </w:rPr>
      </w:pPr>
      <w:r w:rsidRPr="000A17EF">
        <w:rPr>
          <w:rFonts w:ascii="Times New Roman" w:hAnsi="Times New Roman" w:cs="Times New Roman"/>
          <w:sz w:val="24"/>
          <w:szCs w:val="24"/>
        </w:rPr>
        <w:t>‘</w:t>
      </w:r>
      <w:r w:rsidR="0075383C" w:rsidRPr="000A17EF">
        <w:rPr>
          <w:rFonts w:ascii="Times New Roman" w:hAnsi="Times New Roman" w:cs="Times New Roman"/>
          <w:sz w:val="24"/>
          <w:szCs w:val="24"/>
        </w:rPr>
        <w:t xml:space="preserve">The appellant was entitled to discipline Mr Simmers for misconduct which was both </w:t>
      </w:r>
      <w:r w:rsidR="0075383C" w:rsidRPr="000A17EF">
        <w:rPr>
          <w:rFonts w:ascii="Times New Roman" w:hAnsi="Times New Roman" w:cs="Times New Roman"/>
          <w:sz w:val="24"/>
          <w:szCs w:val="24"/>
          <w:u w:val="single"/>
        </w:rPr>
        <w:t xml:space="preserve">related </w:t>
      </w:r>
      <w:r w:rsidR="003A54BE">
        <w:rPr>
          <w:rFonts w:ascii="Times New Roman" w:hAnsi="Times New Roman" w:cs="Times New Roman"/>
          <w:sz w:val="24"/>
          <w:szCs w:val="24"/>
          <w:u w:val="single"/>
        </w:rPr>
        <w:t xml:space="preserve">to </w:t>
      </w:r>
      <w:r w:rsidR="0075383C" w:rsidRPr="000A17EF">
        <w:rPr>
          <w:rFonts w:ascii="Times New Roman" w:hAnsi="Times New Roman" w:cs="Times New Roman"/>
          <w:sz w:val="24"/>
          <w:szCs w:val="24"/>
          <w:u w:val="single"/>
        </w:rPr>
        <w:t>and impacted on his employment relationship with the appellant.</w:t>
      </w:r>
      <w:r w:rsidRPr="000A17EF">
        <w:rPr>
          <w:rFonts w:ascii="Times New Roman" w:hAnsi="Times New Roman" w:cs="Times New Roman"/>
          <w:sz w:val="24"/>
          <w:szCs w:val="24"/>
        </w:rPr>
        <w:t>’</w:t>
      </w:r>
      <w:r w:rsidR="0075383C" w:rsidRPr="000A17EF">
        <w:rPr>
          <w:rFonts w:ascii="Times New Roman" w:hAnsi="Times New Roman" w:cs="Times New Roman"/>
          <w:sz w:val="24"/>
          <w:szCs w:val="24"/>
        </w:rPr>
        <w:t xml:space="preserve"> (Emphasis added)</w:t>
      </w:r>
      <w:r w:rsidR="00BA245E" w:rsidRPr="000A17EF">
        <w:rPr>
          <w:rFonts w:ascii="Times New Roman" w:hAnsi="Times New Roman" w:cs="Times New Roman"/>
          <w:sz w:val="24"/>
          <w:szCs w:val="24"/>
        </w:rPr>
        <w:t xml:space="preserve"> </w:t>
      </w:r>
    </w:p>
    <w:p w:rsidR="00C12BF2" w:rsidRPr="000A17EF" w:rsidRDefault="00C12BF2" w:rsidP="007A3DD7">
      <w:pPr>
        <w:spacing w:after="0" w:line="480" w:lineRule="auto"/>
        <w:ind w:left="907" w:right="907"/>
        <w:jc w:val="both"/>
        <w:rPr>
          <w:rFonts w:ascii="Times New Roman" w:hAnsi="Times New Roman" w:cs="Times New Roman"/>
          <w:sz w:val="24"/>
          <w:szCs w:val="24"/>
        </w:rPr>
      </w:pPr>
    </w:p>
    <w:p w:rsidR="00BB783A" w:rsidRDefault="003959F1" w:rsidP="007A3DD7">
      <w:pPr>
        <w:spacing w:line="480" w:lineRule="auto"/>
        <w:ind w:firstLine="1134"/>
        <w:jc w:val="both"/>
        <w:rPr>
          <w:rFonts w:ascii="Times New Roman" w:hAnsi="Times New Roman" w:cs="Times New Roman"/>
          <w:sz w:val="24"/>
          <w:szCs w:val="24"/>
        </w:rPr>
      </w:pPr>
      <w:r w:rsidRPr="000A17EF">
        <w:rPr>
          <w:rFonts w:ascii="Times New Roman" w:hAnsi="Times New Roman" w:cs="Times New Roman"/>
          <w:sz w:val="24"/>
          <w:szCs w:val="24"/>
        </w:rPr>
        <w:t xml:space="preserve">In my view, </w:t>
      </w:r>
      <w:r w:rsidR="00AA48D1" w:rsidRPr="000A17EF">
        <w:rPr>
          <w:rFonts w:ascii="Times New Roman" w:hAnsi="Times New Roman" w:cs="Times New Roman"/>
          <w:sz w:val="24"/>
          <w:szCs w:val="24"/>
        </w:rPr>
        <w:t xml:space="preserve">the </w:t>
      </w:r>
      <w:r w:rsidRPr="000A17EF">
        <w:rPr>
          <w:rFonts w:ascii="Times New Roman" w:hAnsi="Times New Roman" w:cs="Times New Roman"/>
          <w:sz w:val="24"/>
          <w:szCs w:val="24"/>
        </w:rPr>
        <w:t xml:space="preserve">fact that the </w:t>
      </w:r>
      <w:r w:rsidR="00AA48D1" w:rsidRPr="000A17EF">
        <w:rPr>
          <w:rFonts w:ascii="Times New Roman" w:hAnsi="Times New Roman" w:cs="Times New Roman"/>
          <w:sz w:val="24"/>
          <w:szCs w:val="24"/>
        </w:rPr>
        <w:t>c</w:t>
      </w:r>
      <w:r w:rsidRPr="000A17EF">
        <w:rPr>
          <w:rFonts w:ascii="Times New Roman" w:hAnsi="Times New Roman" w:cs="Times New Roman"/>
          <w:sz w:val="24"/>
          <w:szCs w:val="24"/>
        </w:rPr>
        <w:t xml:space="preserve">omplainant was a participant in </w:t>
      </w:r>
      <w:r w:rsidR="00AA48D1" w:rsidRPr="000A17EF">
        <w:rPr>
          <w:rFonts w:ascii="Times New Roman" w:hAnsi="Times New Roman" w:cs="Times New Roman"/>
          <w:sz w:val="24"/>
          <w:szCs w:val="24"/>
        </w:rPr>
        <w:t xml:space="preserve">the appellant’s workshop </w:t>
      </w:r>
      <w:r w:rsidRPr="000A17EF">
        <w:rPr>
          <w:rFonts w:ascii="Times New Roman" w:hAnsi="Times New Roman" w:cs="Times New Roman"/>
          <w:sz w:val="24"/>
          <w:szCs w:val="24"/>
        </w:rPr>
        <w:t>does not negate the respondent’s liability to his employer. Furthermore, the conduct of the respondent would evidently have</w:t>
      </w:r>
      <w:r w:rsidR="00B513EB" w:rsidRPr="000A17EF">
        <w:rPr>
          <w:rFonts w:ascii="Times New Roman" w:hAnsi="Times New Roman" w:cs="Times New Roman"/>
          <w:sz w:val="24"/>
          <w:szCs w:val="24"/>
        </w:rPr>
        <w:t xml:space="preserve"> a</w:t>
      </w:r>
      <w:r w:rsidRPr="000A17EF">
        <w:rPr>
          <w:rFonts w:ascii="Times New Roman" w:hAnsi="Times New Roman" w:cs="Times New Roman"/>
          <w:sz w:val="24"/>
          <w:szCs w:val="24"/>
        </w:rPr>
        <w:t xml:space="preserve"> bearing on the employment r</w:t>
      </w:r>
      <w:r w:rsidR="00C12BF2" w:rsidRPr="000A17EF">
        <w:rPr>
          <w:rFonts w:ascii="Times New Roman" w:hAnsi="Times New Roman" w:cs="Times New Roman"/>
          <w:sz w:val="24"/>
          <w:szCs w:val="24"/>
        </w:rPr>
        <w:t>elationship between the parties</w:t>
      </w:r>
      <w:r w:rsidRPr="000A17EF">
        <w:rPr>
          <w:rFonts w:ascii="Times New Roman" w:hAnsi="Times New Roman" w:cs="Times New Roman"/>
          <w:sz w:val="24"/>
          <w:szCs w:val="24"/>
        </w:rPr>
        <w:t xml:space="preserve"> given the grave nature of</w:t>
      </w:r>
      <w:r w:rsidR="00AA48D1" w:rsidRPr="000A17EF">
        <w:rPr>
          <w:rFonts w:ascii="Times New Roman" w:hAnsi="Times New Roman" w:cs="Times New Roman"/>
          <w:sz w:val="24"/>
          <w:szCs w:val="24"/>
        </w:rPr>
        <w:t xml:space="preserve"> the infrac</w:t>
      </w:r>
      <w:r w:rsidRPr="000A17EF">
        <w:rPr>
          <w:rFonts w:ascii="Times New Roman" w:hAnsi="Times New Roman" w:cs="Times New Roman"/>
          <w:sz w:val="24"/>
          <w:szCs w:val="24"/>
        </w:rPr>
        <w:t>tion</w:t>
      </w:r>
      <w:r w:rsidR="00C12BF2" w:rsidRPr="000A17EF">
        <w:rPr>
          <w:rFonts w:ascii="Times New Roman" w:hAnsi="Times New Roman" w:cs="Times New Roman"/>
          <w:sz w:val="24"/>
          <w:szCs w:val="24"/>
        </w:rPr>
        <w:t xml:space="preserve"> and the</w:t>
      </w:r>
      <w:r w:rsidR="00B513EB" w:rsidRPr="000A17EF">
        <w:rPr>
          <w:rFonts w:ascii="Times New Roman" w:hAnsi="Times New Roman" w:cs="Times New Roman"/>
          <w:sz w:val="24"/>
          <w:szCs w:val="24"/>
        </w:rPr>
        <w:t xml:space="preserve"> betrayal of trust accorded to </w:t>
      </w:r>
      <w:r w:rsidR="00C12BF2" w:rsidRPr="000A17EF">
        <w:rPr>
          <w:rFonts w:ascii="Times New Roman" w:hAnsi="Times New Roman" w:cs="Times New Roman"/>
          <w:sz w:val="24"/>
          <w:szCs w:val="24"/>
        </w:rPr>
        <w:t xml:space="preserve">both parties by the public. </w:t>
      </w:r>
      <w:r w:rsidRPr="000A17EF">
        <w:rPr>
          <w:rFonts w:ascii="Times New Roman" w:hAnsi="Times New Roman" w:cs="Times New Roman"/>
          <w:sz w:val="24"/>
          <w:szCs w:val="24"/>
        </w:rPr>
        <w:t xml:space="preserve"> </w:t>
      </w:r>
    </w:p>
    <w:p w:rsidR="006E539C" w:rsidRPr="000A17EF" w:rsidRDefault="006E539C" w:rsidP="006E539C">
      <w:pPr>
        <w:spacing w:after="0" w:line="480" w:lineRule="auto"/>
        <w:ind w:firstLine="1134"/>
        <w:jc w:val="both"/>
        <w:rPr>
          <w:rFonts w:ascii="Times New Roman" w:hAnsi="Times New Roman" w:cs="Times New Roman"/>
          <w:sz w:val="24"/>
          <w:szCs w:val="24"/>
        </w:rPr>
      </w:pPr>
    </w:p>
    <w:p w:rsidR="002440D8" w:rsidRPr="000A17EF" w:rsidRDefault="00B368F4" w:rsidP="004D67F1">
      <w:pPr>
        <w:spacing w:line="480" w:lineRule="auto"/>
        <w:ind w:firstLine="1134"/>
        <w:jc w:val="both"/>
        <w:rPr>
          <w:rFonts w:ascii="Times New Roman" w:hAnsi="Times New Roman" w:cs="Times New Roman"/>
          <w:sz w:val="24"/>
          <w:szCs w:val="24"/>
        </w:rPr>
      </w:pPr>
      <w:r w:rsidRPr="000A17EF">
        <w:rPr>
          <w:rFonts w:ascii="Times New Roman" w:hAnsi="Times New Roman" w:cs="Times New Roman"/>
          <w:sz w:val="24"/>
          <w:szCs w:val="24"/>
        </w:rPr>
        <w:t>All in all, given the foregoing analysis,</w:t>
      </w:r>
      <w:r w:rsidR="003959F1" w:rsidRPr="000A17EF">
        <w:rPr>
          <w:rFonts w:ascii="Times New Roman" w:hAnsi="Times New Roman" w:cs="Times New Roman"/>
          <w:sz w:val="24"/>
          <w:szCs w:val="24"/>
        </w:rPr>
        <w:t xml:space="preserve"> the court </w:t>
      </w:r>
      <w:r w:rsidR="003959F1" w:rsidRPr="000A17EF">
        <w:rPr>
          <w:rFonts w:ascii="Times New Roman" w:hAnsi="Times New Roman" w:cs="Times New Roman"/>
          <w:i/>
          <w:sz w:val="24"/>
          <w:szCs w:val="24"/>
        </w:rPr>
        <w:t xml:space="preserve">a quo </w:t>
      </w:r>
      <w:r w:rsidR="003959F1" w:rsidRPr="000A17EF">
        <w:rPr>
          <w:rFonts w:ascii="Times New Roman" w:hAnsi="Times New Roman" w:cs="Times New Roman"/>
          <w:sz w:val="24"/>
          <w:szCs w:val="24"/>
        </w:rPr>
        <w:t>misdirected itself</w:t>
      </w:r>
      <w:r w:rsidR="003B4636" w:rsidRPr="000A17EF">
        <w:rPr>
          <w:rFonts w:ascii="Times New Roman" w:hAnsi="Times New Roman" w:cs="Times New Roman"/>
          <w:sz w:val="24"/>
          <w:szCs w:val="24"/>
        </w:rPr>
        <w:t xml:space="preserve"> such that interference by this Court is justified. </w:t>
      </w:r>
      <w:r w:rsidRPr="000A17EF">
        <w:rPr>
          <w:rFonts w:ascii="Times New Roman" w:hAnsi="Times New Roman" w:cs="Times New Roman"/>
          <w:sz w:val="24"/>
          <w:szCs w:val="24"/>
        </w:rPr>
        <w:t xml:space="preserve"> T</w:t>
      </w:r>
      <w:r w:rsidR="002440D8" w:rsidRPr="000A17EF">
        <w:rPr>
          <w:rFonts w:ascii="Times New Roman" w:hAnsi="Times New Roman" w:cs="Times New Roman"/>
          <w:sz w:val="24"/>
          <w:szCs w:val="24"/>
        </w:rPr>
        <w:t xml:space="preserve">he appeal </w:t>
      </w:r>
      <w:r w:rsidRPr="000A17EF">
        <w:rPr>
          <w:rFonts w:ascii="Times New Roman" w:hAnsi="Times New Roman" w:cs="Times New Roman"/>
          <w:sz w:val="24"/>
          <w:szCs w:val="24"/>
        </w:rPr>
        <w:t xml:space="preserve">is </w:t>
      </w:r>
      <w:r w:rsidR="003B4636" w:rsidRPr="000A17EF">
        <w:rPr>
          <w:rFonts w:ascii="Times New Roman" w:hAnsi="Times New Roman" w:cs="Times New Roman"/>
          <w:sz w:val="24"/>
          <w:szCs w:val="24"/>
        </w:rPr>
        <w:t>meritorious</w:t>
      </w:r>
      <w:r w:rsidRPr="000A17EF">
        <w:rPr>
          <w:rFonts w:ascii="Times New Roman" w:hAnsi="Times New Roman" w:cs="Times New Roman"/>
          <w:sz w:val="24"/>
          <w:szCs w:val="24"/>
        </w:rPr>
        <w:t xml:space="preserve"> and costs must follow the outcome, nothing having been submitted to the contrary.</w:t>
      </w:r>
    </w:p>
    <w:p w:rsidR="004D67F1" w:rsidRPr="000A17EF" w:rsidRDefault="004D67F1" w:rsidP="004D67F1">
      <w:pPr>
        <w:spacing w:after="0" w:line="480" w:lineRule="auto"/>
        <w:ind w:firstLine="1134"/>
        <w:jc w:val="both"/>
        <w:rPr>
          <w:rFonts w:ascii="Times New Roman" w:hAnsi="Times New Roman" w:cs="Times New Roman"/>
          <w:sz w:val="24"/>
          <w:szCs w:val="24"/>
        </w:rPr>
      </w:pPr>
    </w:p>
    <w:p w:rsidR="00061924" w:rsidRPr="000A17EF" w:rsidRDefault="00504972" w:rsidP="004D67F1">
      <w:pPr>
        <w:spacing w:line="480" w:lineRule="auto"/>
        <w:ind w:firstLine="1134"/>
        <w:jc w:val="both"/>
        <w:rPr>
          <w:rFonts w:ascii="Times New Roman" w:hAnsi="Times New Roman" w:cs="Times New Roman"/>
          <w:sz w:val="24"/>
          <w:szCs w:val="24"/>
        </w:rPr>
      </w:pPr>
      <w:r w:rsidRPr="000A17EF">
        <w:rPr>
          <w:rFonts w:ascii="Times New Roman" w:hAnsi="Times New Roman" w:cs="Times New Roman"/>
          <w:sz w:val="24"/>
          <w:szCs w:val="24"/>
        </w:rPr>
        <w:t>Accordingly, t</w:t>
      </w:r>
      <w:r w:rsidR="002440D8" w:rsidRPr="000A17EF">
        <w:rPr>
          <w:rFonts w:ascii="Times New Roman" w:hAnsi="Times New Roman" w:cs="Times New Roman"/>
          <w:sz w:val="24"/>
          <w:szCs w:val="24"/>
        </w:rPr>
        <w:t>he appeal</w:t>
      </w:r>
      <w:r w:rsidR="003B4636" w:rsidRPr="000A17EF">
        <w:rPr>
          <w:rFonts w:ascii="Times New Roman" w:hAnsi="Times New Roman" w:cs="Times New Roman"/>
          <w:sz w:val="24"/>
          <w:szCs w:val="24"/>
        </w:rPr>
        <w:t xml:space="preserve"> is granted with costs.</w:t>
      </w:r>
      <w:r w:rsidRPr="000A17EF">
        <w:rPr>
          <w:rFonts w:ascii="Times New Roman" w:hAnsi="Times New Roman" w:cs="Times New Roman"/>
          <w:sz w:val="24"/>
          <w:szCs w:val="24"/>
        </w:rPr>
        <w:t xml:space="preserve"> The judgment of the court </w:t>
      </w:r>
      <w:r w:rsidRPr="000A17EF">
        <w:rPr>
          <w:rFonts w:ascii="Times New Roman" w:hAnsi="Times New Roman" w:cs="Times New Roman"/>
          <w:i/>
          <w:sz w:val="24"/>
          <w:szCs w:val="24"/>
        </w:rPr>
        <w:t>a</w:t>
      </w:r>
      <w:r w:rsidR="004D67F1" w:rsidRPr="000A17EF">
        <w:rPr>
          <w:rFonts w:ascii="Times New Roman" w:hAnsi="Times New Roman" w:cs="Times New Roman"/>
          <w:i/>
          <w:sz w:val="24"/>
          <w:szCs w:val="24"/>
        </w:rPr>
        <w:t xml:space="preserve"> </w:t>
      </w:r>
      <w:r w:rsidRPr="000A17EF">
        <w:rPr>
          <w:rFonts w:ascii="Times New Roman" w:hAnsi="Times New Roman" w:cs="Times New Roman"/>
          <w:i/>
          <w:sz w:val="24"/>
          <w:szCs w:val="24"/>
        </w:rPr>
        <w:t>quo</w:t>
      </w:r>
      <w:r w:rsidR="00E245BA" w:rsidRPr="000A17EF">
        <w:rPr>
          <w:rFonts w:ascii="Times New Roman" w:hAnsi="Times New Roman" w:cs="Times New Roman"/>
          <w:sz w:val="24"/>
          <w:szCs w:val="24"/>
        </w:rPr>
        <w:t xml:space="preserve"> </w:t>
      </w:r>
      <w:r w:rsidRPr="000A17EF">
        <w:rPr>
          <w:rFonts w:ascii="Times New Roman" w:hAnsi="Times New Roman" w:cs="Times New Roman"/>
          <w:sz w:val="24"/>
          <w:szCs w:val="24"/>
        </w:rPr>
        <w:t>is set aside and substituted with the following:</w:t>
      </w:r>
    </w:p>
    <w:p w:rsidR="00504972" w:rsidRPr="000A17EF" w:rsidRDefault="00504972" w:rsidP="004D67F1">
      <w:pPr>
        <w:spacing w:after="0" w:line="240" w:lineRule="auto"/>
        <w:ind w:firstLine="567"/>
        <w:jc w:val="both"/>
        <w:rPr>
          <w:rFonts w:ascii="Times New Roman" w:hAnsi="Times New Roman" w:cs="Times New Roman"/>
          <w:sz w:val="24"/>
          <w:szCs w:val="24"/>
        </w:rPr>
      </w:pPr>
      <w:r w:rsidRPr="000A17EF">
        <w:rPr>
          <w:rFonts w:ascii="Times New Roman" w:hAnsi="Times New Roman" w:cs="Times New Roman"/>
          <w:sz w:val="24"/>
          <w:szCs w:val="24"/>
        </w:rPr>
        <w:t xml:space="preserve">“1. </w:t>
      </w:r>
      <w:r w:rsidR="004D67F1" w:rsidRPr="000A17EF">
        <w:rPr>
          <w:rFonts w:ascii="Times New Roman" w:hAnsi="Times New Roman" w:cs="Times New Roman"/>
          <w:sz w:val="24"/>
          <w:szCs w:val="24"/>
        </w:rPr>
        <w:tab/>
      </w:r>
      <w:r w:rsidRPr="000A17EF">
        <w:rPr>
          <w:rFonts w:ascii="Times New Roman" w:hAnsi="Times New Roman" w:cs="Times New Roman"/>
          <w:sz w:val="24"/>
          <w:szCs w:val="24"/>
        </w:rPr>
        <w:t>The appeal succeeds with costs.</w:t>
      </w:r>
    </w:p>
    <w:p w:rsidR="009E2461" w:rsidRDefault="00504972" w:rsidP="009E2461">
      <w:pPr>
        <w:pStyle w:val="ListParagraph"/>
        <w:numPr>
          <w:ilvl w:val="0"/>
          <w:numId w:val="9"/>
        </w:numPr>
        <w:spacing w:after="0" w:line="240" w:lineRule="auto"/>
        <w:ind w:hanging="11"/>
        <w:jc w:val="both"/>
        <w:rPr>
          <w:rFonts w:ascii="Times New Roman" w:hAnsi="Times New Roman" w:cs="Times New Roman"/>
          <w:sz w:val="24"/>
          <w:szCs w:val="24"/>
        </w:rPr>
      </w:pPr>
      <w:r w:rsidRPr="000A17EF">
        <w:rPr>
          <w:rFonts w:ascii="Times New Roman" w:hAnsi="Times New Roman" w:cs="Times New Roman"/>
          <w:sz w:val="24"/>
          <w:szCs w:val="24"/>
        </w:rPr>
        <w:t xml:space="preserve">The arbitrator’s award and the disciplinary </w:t>
      </w:r>
      <w:r w:rsidR="004D67F1" w:rsidRPr="000A17EF">
        <w:rPr>
          <w:rFonts w:ascii="Times New Roman" w:hAnsi="Times New Roman" w:cs="Times New Roman"/>
          <w:sz w:val="24"/>
          <w:szCs w:val="24"/>
        </w:rPr>
        <w:t xml:space="preserve"> </w:t>
      </w:r>
      <w:r w:rsidRPr="009E2461">
        <w:rPr>
          <w:rFonts w:ascii="Times New Roman" w:hAnsi="Times New Roman" w:cs="Times New Roman"/>
          <w:sz w:val="24"/>
          <w:szCs w:val="24"/>
        </w:rPr>
        <w:t xml:space="preserve">authority’s determination on </w:t>
      </w:r>
      <w:r w:rsidR="00D50A41" w:rsidRPr="009E2461">
        <w:rPr>
          <w:rFonts w:ascii="Times New Roman" w:hAnsi="Times New Roman" w:cs="Times New Roman"/>
          <w:sz w:val="24"/>
          <w:szCs w:val="24"/>
        </w:rPr>
        <w:t>penalty</w:t>
      </w:r>
      <w:r w:rsidRPr="009E2461">
        <w:rPr>
          <w:rFonts w:ascii="Times New Roman" w:hAnsi="Times New Roman" w:cs="Times New Roman"/>
          <w:sz w:val="24"/>
          <w:szCs w:val="24"/>
        </w:rPr>
        <w:t xml:space="preserve"> </w:t>
      </w:r>
    </w:p>
    <w:p w:rsidR="004D67F1" w:rsidRPr="009E2461" w:rsidRDefault="00504972" w:rsidP="009E2461">
      <w:pPr>
        <w:pStyle w:val="ListParagraph"/>
        <w:spacing w:after="0" w:line="240" w:lineRule="auto"/>
        <w:ind w:firstLine="720"/>
        <w:jc w:val="both"/>
        <w:rPr>
          <w:rFonts w:ascii="Times New Roman" w:hAnsi="Times New Roman" w:cs="Times New Roman"/>
          <w:sz w:val="24"/>
          <w:szCs w:val="24"/>
        </w:rPr>
      </w:pPr>
      <w:proofErr w:type="gramStart"/>
      <w:r w:rsidRPr="009E2461">
        <w:rPr>
          <w:rFonts w:ascii="Times New Roman" w:hAnsi="Times New Roman" w:cs="Times New Roman"/>
          <w:sz w:val="24"/>
          <w:szCs w:val="24"/>
        </w:rPr>
        <w:t>are</w:t>
      </w:r>
      <w:proofErr w:type="gramEnd"/>
      <w:r w:rsidRPr="009E2461">
        <w:rPr>
          <w:rFonts w:ascii="Times New Roman" w:hAnsi="Times New Roman" w:cs="Times New Roman"/>
          <w:sz w:val="24"/>
          <w:szCs w:val="24"/>
        </w:rPr>
        <w:t xml:space="preserve"> both set aside and substituted as follows:  </w:t>
      </w:r>
    </w:p>
    <w:p w:rsidR="004D67F1" w:rsidRPr="000A17EF" w:rsidRDefault="00504972" w:rsidP="004D67F1">
      <w:pPr>
        <w:pStyle w:val="ListParagraph"/>
        <w:spacing w:after="0" w:line="240" w:lineRule="auto"/>
        <w:ind w:left="1440"/>
        <w:jc w:val="both"/>
        <w:rPr>
          <w:rFonts w:ascii="Times New Roman" w:hAnsi="Times New Roman" w:cs="Times New Roman"/>
          <w:sz w:val="24"/>
          <w:szCs w:val="24"/>
        </w:rPr>
      </w:pPr>
      <w:r w:rsidRPr="000A17EF">
        <w:rPr>
          <w:rFonts w:ascii="Times New Roman" w:hAnsi="Times New Roman" w:cs="Times New Roman"/>
          <w:sz w:val="24"/>
          <w:szCs w:val="24"/>
        </w:rPr>
        <w:t xml:space="preserve">  </w:t>
      </w:r>
    </w:p>
    <w:p w:rsidR="00504972" w:rsidRPr="000A17EF" w:rsidRDefault="00504972" w:rsidP="004D67F1">
      <w:pPr>
        <w:spacing w:after="0" w:line="240" w:lineRule="auto"/>
        <w:ind w:left="567"/>
        <w:jc w:val="both"/>
        <w:rPr>
          <w:rFonts w:ascii="Times New Roman" w:hAnsi="Times New Roman" w:cs="Times New Roman"/>
          <w:sz w:val="24"/>
          <w:szCs w:val="24"/>
        </w:rPr>
      </w:pPr>
      <w:r w:rsidRPr="000A17EF">
        <w:rPr>
          <w:rFonts w:ascii="Times New Roman" w:hAnsi="Times New Roman" w:cs="Times New Roman"/>
          <w:sz w:val="24"/>
          <w:szCs w:val="24"/>
        </w:rPr>
        <w:t>“The respondent is dismissed from employment effective from the conclusion of the disciplinary hearing””</w:t>
      </w:r>
    </w:p>
    <w:p w:rsidR="00430AA2" w:rsidRPr="000A17EF" w:rsidRDefault="00430AA2" w:rsidP="00061924">
      <w:pPr>
        <w:spacing w:line="480" w:lineRule="auto"/>
        <w:jc w:val="both"/>
        <w:rPr>
          <w:rFonts w:ascii="Times New Roman" w:hAnsi="Times New Roman" w:cs="Times New Roman"/>
          <w:sz w:val="24"/>
          <w:szCs w:val="24"/>
        </w:rPr>
      </w:pPr>
    </w:p>
    <w:p w:rsidR="002B1C1F" w:rsidRPr="000A17EF" w:rsidRDefault="002B1C1F" w:rsidP="00061924">
      <w:pPr>
        <w:spacing w:line="480" w:lineRule="auto"/>
        <w:jc w:val="both"/>
        <w:rPr>
          <w:rFonts w:ascii="Times New Roman" w:hAnsi="Times New Roman" w:cs="Times New Roman"/>
          <w:sz w:val="24"/>
          <w:szCs w:val="24"/>
        </w:rPr>
      </w:pPr>
    </w:p>
    <w:p w:rsidR="002B1C1F" w:rsidRPr="000A17EF" w:rsidRDefault="00061924" w:rsidP="002B1C1F">
      <w:pPr>
        <w:spacing w:after="0" w:line="240" w:lineRule="auto"/>
        <w:ind w:left="1440"/>
        <w:jc w:val="both"/>
        <w:rPr>
          <w:rFonts w:ascii="Times New Roman" w:hAnsi="Times New Roman" w:cs="Times New Roman"/>
          <w:i/>
          <w:sz w:val="24"/>
          <w:szCs w:val="24"/>
        </w:rPr>
      </w:pPr>
      <w:r w:rsidRPr="000A17EF">
        <w:rPr>
          <w:rFonts w:ascii="Times New Roman" w:hAnsi="Times New Roman" w:cs="Times New Roman"/>
          <w:b/>
          <w:sz w:val="24"/>
          <w:szCs w:val="24"/>
        </w:rPr>
        <w:lastRenderedPageBreak/>
        <w:t>PATEL JA</w:t>
      </w:r>
      <w:r w:rsidRPr="000A17EF">
        <w:rPr>
          <w:rFonts w:ascii="Times New Roman" w:hAnsi="Times New Roman" w:cs="Times New Roman"/>
          <w:b/>
          <w:sz w:val="24"/>
          <w:szCs w:val="24"/>
        </w:rPr>
        <w:tab/>
      </w:r>
      <w:r w:rsidRPr="000A17EF">
        <w:rPr>
          <w:rFonts w:ascii="Times New Roman" w:hAnsi="Times New Roman" w:cs="Times New Roman"/>
          <w:b/>
          <w:sz w:val="24"/>
          <w:szCs w:val="24"/>
        </w:rPr>
        <w:tab/>
      </w:r>
      <w:r w:rsidRPr="000A17EF">
        <w:rPr>
          <w:rFonts w:ascii="Times New Roman" w:hAnsi="Times New Roman" w:cs="Times New Roman"/>
          <w:b/>
          <w:sz w:val="24"/>
          <w:szCs w:val="24"/>
        </w:rPr>
        <w:tab/>
      </w:r>
      <w:r w:rsidR="004D67F1" w:rsidRPr="000A17EF">
        <w:rPr>
          <w:rFonts w:ascii="Times New Roman" w:hAnsi="Times New Roman" w:cs="Times New Roman"/>
          <w:b/>
          <w:sz w:val="24"/>
          <w:szCs w:val="24"/>
        </w:rPr>
        <w:t>:</w:t>
      </w:r>
      <w:r w:rsidR="004D67F1" w:rsidRPr="000A17EF">
        <w:rPr>
          <w:rFonts w:ascii="Times New Roman" w:hAnsi="Times New Roman" w:cs="Times New Roman"/>
          <w:b/>
          <w:sz w:val="24"/>
          <w:szCs w:val="24"/>
        </w:rPr>
        <w:tab/>
      </w:r>
      <w:r w:rsidR="002B1C1F" w:rsidRPr="000A17EF">
        <w:rPr>
          <w:rFonts w:ascii="Times New Roman" w:hAnsi="Times New Roman" w:cs="Times New Roman"/>
          <w:b/>
          <w:sz w:val="24"/>
          <w:szCs w:val="24"/>
        </w:rPr>
        <w:tab/>
      </w:r>
      <w:r w:rsidR="002B1C1F" w:rsidRPr="000A17EF">
        <w:rPr>
          <w:rFonts w:ascii="Times New Roman" w:hAnsi="Times New Roman" w:cs="Times New Roman"/>
          <w:sz w:val="24"/>
          <w:szCs w:val="24"/>
        </w:rPr>
        <w:t>I agree</w:t>
      </w:r>
    </w:p>
    <w:p w:rsidR="002B1C1F" w:rsidRPr="000A17EF" w:rsidRDefault="002B1C1F" w:rsidP="00061924">
      <w:pPr>
        <w:spacing w:line="480" w:lineRule="auto"/>
        <w:jc w:val="both"/>
        <w:rPr>
          <w:rFonts w:ascii="Times New Roman" w:hAnsi="Times New Roman" w:cs="Times New Roman"/>
          <w:b/>
          <w:sz w:val="24"/>
          <w:szCs w:val="24"/>
        </w:rPr>
      </w:pPr>
    </w:p>
    <w:p w:rsidR="002B1C1F" w:rsidRPr="000A17EF" w:rsidRDefault="002B1C1F" w:rsidP="00061924">
      <w:pPr>
        <w:spacing w:line="480" w:lineRule="auto"/>
        <w:jc w:val="both"/>
        <w:rPr>
          <w:rFonts w:ascii="Times New Roman" w:hAnsi="Times New Roman" w:cs="Times New Roman"/>
          <w:b/>
          <w:sz w:val="24"/>
          <w:szCs w:val="24"/>
        </w:rPr>
      </w:pPr>
    </w:p>
    <w:p w:rsidR="002B1C1F" w:rsidRPr="000A17EF" w:rsidRDefault="00061924" w:rsidP="002B1C1F">
      <w:pPr>
        <w:spacing w:after="0" w:line="240" w:lineRule="auto"/>
        <w:ind w:left="1440"/>
        <w:jc w:val="both"/>
        <w:rPr>
          <w:rFonts w:ascii="Times New Roman" w:hAnsi="Times New Roman" w:cs="Times New Roman"/>
          <w:i/>
          <w:sz w:val="24"/>
          <w:szCs w:val="24"/>
        </w:rPr>
      </w:pPr>
      <w:r w:rsidRPr="000A17EF">
        <w:rPr>
          <w:rFonts w:ascii="Times New Roman" w:hAnsi="Times New Roman" w:cs="Times New Roman"/>
          <w:b/>
          <w:sz w:val="24"/>
          <w:szCs w:val="24"/>
        </w:rPr>
        <w:t>MAVANGIRA JA</w:t>
      </w:r>
      <w:r w:rsidRPr="000A17EF">
        <w:rPr>
          <w:rFonts w:ascii="Times New Roman" w:hAnsi="Times New Roman" w:cs="Times New Roman"/>
          <w:sz w:val="24"/>
          <w:szCs w:val="24"/>
        </w:rPr>
        <w:t xml:space="preserve">  </w:t>
      </w:r>
      <w:r w:rsidRPr="000A17EF">
        <w:rPr>
          <w:rFonts w:ascii="Times New Roman" w:hAnsi="Times New Roman" w:cs="Times New Roman"/>
          <w:sz w:val="24"/>
          <w:szCs w:val="24"/>
        </w:rPr>
        <w:tab/>
      </w:r>
      <w:r w:rsidRPr="000A17EF">
        <w:rPr>
          <w:rFonts w:ascii="Times New Roman" w:hAnsi="Times New Roman" w:cs="Times New Roman"/>
          <w:sz w:val="24"/>
          <w:szCs w:val="24"/>
        </w:rPr>
        <w:tab/>
      </w:r>
      <w:r w:rsidR="004D67F1" w:rsidRPr="000A17EF">
        <w:rPr>
          <w:rFonts w:ascii="Times New Roman" w:hAnsi="Times New Roman" w:cs="Times New Roman"/>
          <w:b/>
          <w:sz w:val="24"/>
          <w:szCs w:val="24"/>
        </w:rPr>
        <w:t>:</w:t>
      </w:r>
      <w:r w:rsidR="002B1C1F" w:rsidRPr="000A17EF">
        <w:rPr>
          <w:rFonts w:ascii="Times New Roman" w:hAnsi="Times New Roman" w:cs="Times New Roman"/>
          <w:b/>
          <w:sz w:val="24"/>
          <w:szCs w:val="24"/>
        </w:rPr>
        <w:tab/>
      </w:r>
      <w:r w:rsidR="002B1C1F" w:rsidRPr="000A17EF">
        <w:rPr>
          <w:rFonts w:ascii="Times New Roman" w:hAnsi="Times New Roman" w:cs="Times New Roman"/>
          <w:b/>
          <w:sz w:val="24"/>
          <w:szCs w:val="24"/>
        </w:rPr>
        <w:tab/>
      </w:r>
      <w:r w:rsidR="002B1C1F" w:rsidRPr="000A17EF">
        <w:rPr>
          <w:rFonts w:ascii="Times New Roman" w:hAnsi="Times New Roman" w:cs="Times New Roman"/>
          <w:sz w:val="24"/>
          <w:szCs w:val="24"/>
        </w:rPr>
        <w:t>I agree</w:t>
      </w:r>
    </w:p>
    <w:p w:rsidR="00061924" w:rsidRPr="000A17EF" w:rsidRDefault="00061924" w:rsidP="002B1C1F">
      <w:pPr>
        <w:spacing w:line="480" w:lineRule="auto"/>
        <w:ind w:firstLine="1418"/>
        <w:jc w:val="both"/>
        <w:rPr>
          <w:rFonts w:ascii="Times New Roman" w:hAnsi="Times New Roman" w:cs="Times New Roman"/>
          <w:b/>
          <w:sz w:val="24"/>
          <w:szCs w:val="24"/>
        </w:rPr>
      </w:pPr>
    </w:p>
    <w:p w:rsidR="00430AA2" w:rsidRPr="000A17EF" w:rsidRDefault="00430AA2" w:rsidP="00061924">
      <w:pPr>
        <w:spacing w:line="240" w:lineRule="auto"/>
        <w:jc w:val="both"/>
        <w:rPr>
          <w:rFonts w:ascii="Times New Roman" w:hAnsi="Times New Roman" w:cs="Times New Roman"/>
          <w:i/>
          <w:sz w:val="24"/>
          <w:szCs w:val="24"/>
        </w:rPr>
      </w:pPr>
    </w:p>
    <w:p w:rsidR="00061924" w:rsidRPr="000A17EF" w:rsidRDefault="003B4636" w:rsidP="00061924">
      <w:pPr>
        <w:spacing w:line="240" w:lineRule="auto"/>
        <w:jc w:val="both"/>
        <w:rPr>
          <w:rFonts w:ascii="Times New Roman" w:hAnsi="Times New Roman" w:cs="Times New Roman"/>
          <w:sz w:val="24"/>
          <w:szCs w:val="24"/>
        </w:rPr>
      </w:pPr>
      <w:proofErr w:type="spellStart"/>
      <w:r w:rsidRPr="000A17EF">
        <w:rPr>
          <w:rFonts w:ascii="Times New Roman" w:hAnsi="Times New Roman" w:cs="Times New Roman"/>
          <w:i/>
          <w:sz w:val="24"/>
          <w:szCs w:val="24"/>
        </w:rPr>
        <w:t>Scanlen</w:t>
      </w:r>
      <w:proofErr w:type="spellEnd"/>
      <w:r w:rsidRPr="000A17EF">
        <w:rPr>
          <w:rFonts w:ascii="Times New Roman" w:hAnsi="Times New Roman" w:cs="Times New Roman"/>
          <w:i/>
          <w:sz w:val="24"/>
          <w:szCs w:val="24"/>
        </w:rPr>
        <w:t xml:space="preserve"> &amp; Holderness</w:t>
      </w:r>
      <w:r w:rsidR="00061924" w:rsidRPr="000A17EF">
        <w:rPr>
          <w:rFonts w:ascii="Times New Roman" w:hAnsi="Times New Roman" w:cs="Times New Roman"/>
          <w:sz w:val="24"/>
          <w:szCs w:val="24"/>
        </w:rPr>
        <w:t>, appellant’s legal practitioners</w:t>
      </w:r>
    </w:p>
    <w:p w:rsidR="00061924" w:rsidRPr="000A17EF" w:rsidRDefault="003B4636" w:rsidP="009A27CB">
      <w:pPr>
        <w:spacing w:line="240" w:lineRule="auto"/>
        <w:ind w:left="720" w:hanging="720"/>
        <w:jc w:val="both"/>
        <w:rPr>
          <w:rFonts w:ascii="Times New Roman" w:hAnsi="Times New Roman" w:cs="Times New Roman"/>
          <w:sz w:val="24"/>
          <w:szCs w:val="24"/>
        </w:rPr>
      </w:pPr>
      <w:proofErr w:type="spellStart"/>
      <w:r w:rsidRPr="000A17EF">
        <w:rPr>
          <w:rFonts w:ascii="Times New Roman" w:hAnsi="Times New Roman" w:cs="Times New Roman"/>
          <w:i/>
          <w:sz w:val="24"/>
          <w:szCs w:val="24"/>
        </w:rPr>
        <w:t>Mbidzo</w:t>
      </w:r>
      <w:proofErr w:type="spellEnd"/>
      <w:r w:rsidRPr="000A17EF">
        <w:rPr>
          <w:rFonts w:ascii="Times New Roman" w:hAnsi="Times New Roman" w:cs="Times New Roman"/>
          <w:i/>
          <w:sz w:val="24"/>
          <w:szCs w:val="24"/>
        </w:rPr>
        <w:t xml:space="preserve">, </w:t>
      </w:r>
      <w:proofErr w:type="spellStart"/>
      <w:r w:rsidRPr="000A17EF">
        <w:rPr>
          <w:rFonts w:ascii="Times New Roman" w:hAnsi="Times New Roman" w:cs="Times New Roman"/>
          <w:i/>
          <w:sz w:val="24"/>
          <w:szCs w:val="24"/>
        </w:rPr>
        <w:t>Muchadehama</w:t>
      </w:r>
      <w:proofErr w:type="spellEnd"/>
      <w:r w:rsidRPr="000A17EF">
        <w:rPr>
          <w:rFonts w:ascii="Times New Roman" w:hAnsi="Times New Roman" w:cs="Times New Roman"/>
          <w:i/>
          <w:sz w:val="24"/>
          <w:szCs w:val="24"/>
        </w:rPr>
        <w:t xml:space="preserve"> &amp; </w:t>
      </w:r>
      <w:proofErr w:type="spellStart"/>
      <w:r w:rsidRPr="000A17EF">
        <w:rPr>
          <w:rFonts w:ascii="Times New Roman" w:hAnsi="Times New Roman" w:cs="Times New Roman"/>
          <w:i/>
          <w:sz w:val="24"/>
          <w:szCs w:val="24"/>
        </w:rPr>
        <w:t>Makoni</w:t>
      </w:r>
      <w:proofErr w:type="spellEnd"/>
      <w:r w:rsidR="00061924" w:rsidRPr="000A17EF">
        <w:rPr>
          <w:rFonts w:ascii="Times New Roman" w:hAnsi="Times New Roman" w:cs="Times New Roman"/>
          <w:sz w:val="24"/>
          <w:szCs w:val="24"/>
        </w:rPr>
        <w:t>, r</w:t>
      </w:r>
      <w:r w:rsidR="009A27CB" w:rsidRPr="000A17EF">
        <w:rPr>
          <w:rFonts w:ascii="Times New Roman" w:hAnsi="Times New Roman" w:cs="Times New Roman"/>
          <w:sz w:val="24"/>
          <w:szCs w:val="24"/>
        </w:rPr>
        <w:t>espondent’s legal practitioner</w:t>
      </w:r>
      <w:r w:rsidR="00065152" w:rsidRPr="000A17EF">
        <w:rPr>
          <w:rFonts w:ascii="Times New Roman" w:hAnsi="Times New Roman" w:cs="Times New Roman"/>
          <w:sz w:val="24"/>
          <w:szCs w:val="24"/>
        </w:rPr>
        <w:t>s</w:t>
      </w:r>
    </w:p>
    <w:p w:rsidR="00061924" w:rsidRPr="000A17EF" w:rsidRDefault="00061924" w:rsidP="00061924">
      <w:pPr>
        <w:rPr>
          <w:rFonts w:ascii="Times New Roman" w:hAnsi="Times New Roman" w:cs="Times New Roman"/>
        </w:rPr>
      </w:pPr>
    </w:p>
    <w:p w:rsidR="00050A30" w:rsidRPr="000A17EF" w:rsidRDefault="00050A30">
      <w:pPr>
        <w:rPr>
          <w:rFonts w:ascii="Times New Roman" w:hAnsi="Times New Roman" w:cs="Times New Roman"/>
        </w:rPr>
      </w:pPr>
    </w:p>
    <w:sectPr w:rsidR="00050A30" w:rsidRPr="000A17E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BF2" w:rsidRDefault="00093BF2" w:rsidP="00061924">
      <w:pPr>
        <w:spacing w:after="0" w:line="240" w:lineRule="auto"/>
      </w:pPr>
      <w:r>
        <w:separator/>
      </w:r>
    </w:p>
  </w:endnote>
  <w:endnote w:type="continuationSeparator" w:id="0">
    <w:p w:rsidR="00093BF2" w:rsidRDefault="00093BF2" w:rsidP="00061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BF2" w:rsidRDefault="00093BF2" w:rsidP="00061924">
      <w:pPr>
        <w:spacing w:after="0" w:line="240" w:lineRule="auto"/>
      </w:pPr>
      <w:r>
        <w:separator/>
      </w:r>
    </w:p>
  </w:footnote>
  <w:footnote w:type="continuationSeparator" w:id="0">
    <w:p w:rsidR="00093BF2" w:rsidRDefault="00093BF2" w:rsidP="000619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19E" w:rsidRPr="00197148" w:rsidRDefault="00197148">
    <w:pPr>
      <w:pStyle w:val="Header"/>
      <w:rPr>
        <w:rFonts w:ascii="Courier New" w:hAnsi="Courier New" w:cs="Courier New"/>
        <w:sz w:val="24"/>
        <w:szCs w:val="24"/>
      </w:rPr>
    </w:pPr>
    <w:r w:rsidRPr="00197148">
      <w:rPr>
        <w:rFonts w:ascii="Courier New" w:hAnsi="Courier New" w:cs="Courier New"/>
        <w:noProof/>
        <w:sz w:val="24"/>
        <w:szCs w:val="24"/>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148" w:rsidRPr="000A17EF" w:rsidRDefault="00197148">
                          <w:pPr>
                            <w:spacing w:after="0" w:line="240" w:lineRule="auto"/>
                            <w:jc w:val="right"/>
                            <w:rPr>
                              <w:rFonts w:ascii="Times New Roman" w:hAnsi="Times New Roman" w:cs="Times New Roman"/>
                              <w:noProof/>
                              <w:sz w:val="24"/>
                              <w:szCs w:val="24"/>
                            </w:rPr>
                          </w:pPr>
                          <w:r w:rsidRPr="000A17EF">
                            <w:rPr>
                              <w:rFonts w:ascii="Times New Roman" w:hAnsi="Times New Roman" w:cs="Times New Roman"/>
                              <w:noProof/>
                              <w:sz w:val="24"/>
                              <w:szCs w:val="24"/>
                            </w:rPr>
                            <w:t xml:space="preserve">Judgment No. SC </w:t>
                          </w:r>
                          <w:r w:rsidR="006444BB">
                            <w:rPr>
                              <w:rFonts w:ascii="Times New Roman" w:hAnsi="Times New Roman" w:cs="Times New Roman"/>
                              <w:noProof/>
                              <w:sz w:val="24"/>
                              <w:szCs w:val="24"/>
                            </w:rPr>
                            <w:t>54</w:t>
                          </w:r>
                          <w:r w:rsidRPr="000A17EF">
                            <w:rPr>
                              <w:rFonts w:ascii="Times New Roman" w:hAnsi="Times New Roman" w:cs="Times New Roman"/>
                              <w:noProof/>
                              <w:sz w:val="24"/>
                              <w:szCs w:val="24"/>
                            </w:rPr>
                            <w:t>/2020</w:t>
                          </w:r>
                        </w:p>
                        <w:p w:rsidR="00197148" w:rsidRPr="000A17EF" w:rsidRDefault="00197148">
                          <w:pPr>
                            <w:spacing w:after="0" w:line="240" w:lineRule="auto"/>
                            <w:jc w:val="right"/>
                            <w:rPr>
                              <w:rFonts w:ascii="Times New Roman" w:hAnsi="Times New Roman" w:cs="Times New Roman"/>
                              <w:noProof/>
                              <w:sz w:val="24"/>
                              <w:szCs w:val="24"/>
                            </w:rPr>
                          </w:pPr>
                          <w:r w:rsidRPr="000A17EF">
                            <w:rPr>
                              <w:rFonts w:ascii="Times New Roman" w:hAnsi="Times New Roman" w:cs="Times New Roman"/>
                              <w:noProof/>
                              <w:sz w:val="24"/>
                              <w:szCs w:val="24"/>
                            </w:rPr>
                            <w:t>Civil Appeal No. SC 391/16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97148" w:rsidRPr="000A17EF" w:rsidRDefault="00197148">
                    <w:pPr>
                      <w:spacing w:after="0" w:line="240" w:lineRule="auto"/>
                      <w:jc w:val="right"/>
                      <w:rPr>
                        <w:rFonts w:ascii="Times New Roman" w:hAnsi="Times New Roman" w:cs="Times New Roman"/>
                        <w:noProof/>
                        <w:sz w:val="24"/>
                        <w:szCs w:val="24"/>
                      </w:rPr>
                    </w:pPr>
                    <w:r w:rsidRPr="000A17EF">
                      <w:rPr>
                        <w:rFonts w:ascii="Times New Roman" w:hAnsi="Times New Roman" w:cs="Times New Roman"/>
                        <w:noProof/>
                        <w:sz w:val="24"/>
                        <w:szCs w:val="24"/>
                      </w:rPr>
                      <w:t xml:space="preserve">Judgment No. SC </w:t>
                    </w:r>
                    <w:r w:rsidR="006444BB">
                      <w:rPr>
                        <w:rFonts w:ascii="Times New Roman" w:hAnsi="Times New Roman" w:cs="Times New Roman"/>
                        <w:noProof/>
                        <w:sz w:val="24"/>
                        <w:szCs w:val="24"/>
                      </w:rPr>
                      <w:t>54</w:t>
                    </w:r>
                    <w:r w:rsidRPr="000A17EF">
                      <w:rPr>
                        <w:rFonts w:ascii="Times New Roman" w:hAnsi="Times New Roman" w:cs="Times New Roman"/>
                        <w:noProof/>
                        <w:sz w:val="24"/>
                        <w:szCs w:val="24"/>
                      </w:rPr>
                      <w:t>/2020</w:t>
                    </w:r>
                  </w:p>
                  <w:p w:rsidR="00197148" w:rsidRPr="000A17EF" w:rsidRDefault="00197148">
                    <w:pPr>
                      <w:spacing w:after="0" w:line="240" w:lineRule="auto"/>
                      <w:jc w:val="right"/>
                      <w:rPr>
                        <w:rFonts w:ascii="Times New Roman" w:hAnsi="Times New Roman" w:cs="Times New Roman"/>
                        <w:noProof/>
                        <w:sz w:val="24"/>
                        <w:szCs w:val="24"/>
                      </w:rPr>
                    </w:pPr>
                    <w:r w:rsidRPr="000A17EF">
                      <w:rPr>
                        <w:rFonts w:ascii="Times New Roman" w:hAnsi="Times New Roman" w:cs="Times New Roman"/>
                        <w:noProof/>
                        <w:sz w:val="24"/>
                        <w:szCs w:val="24"/>
                      </w:rPr>
                      <w:t>Civil Appeal No. SC 391/16</w:t>
                    </w:r>
                  </w:p>
                </w:txbxContent>
              </v:textbox>
              <w10:wrap anchorx="margin" anchory="margin"/>
            </v:shape>
          </w:pict>
        </mc:Fallback>
      </mc:AlternateContent>
    </w:r>
    <w:r w:rsidRPr="00197148">
      <w:rPr>
        <w:rFonts w:ascii="Courier New" w:hAnsi="Courier New" w:cs="Courier New"/>
        <w:noProof/>
        <w:sz w:val="24"/>
        <w:szCs w:val="24"/>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97148" w:rsidRDefault="00197148">
                          <w:pPr>
                            <w:spacing w:after="0" w:line="240" w:lineRule="auto"/>
                            <w:rPr>
                              <w:color w:val="FFFFFF" w:themeColor="background1"/>
                            </w:rPr>
                          </w:pPr>
                          <w:r>
                            <w:fldChar w:fldCharType="begin"/>
                          </w:r>
                          <w:r>
                            <w:instrText xml:space="preserve"> PAGE   \* MERGEFORMAT </w:instrText>
                          </w:r>
                          <w:r>
                            <w:fldChar w:fldCharType="separate"/>
                          </w:r>
                          <w:r w:rsidR="005413F3" w:rsidRPr="005413F3">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197148" w:rsidRDefault="00197148">
                    <w:pPr>
                      <w:spacing w:after="0" w:line="240" w:lineRule="auto"/>
                      <w:rPr>
                        <w:color w:val="FFFFFF" w:themeColor="background1"/>
                      </w:rPr>
                    </w:pPr>
                    <w:r>
                      <w:fldChar w:fldCharType="begin"/>
                    </w:r>
                    <w:r>
                      <w:instrText xml:space="preserve"> PAGE   \* MERGEFORMAT </w:instrText>
                    </w:r>
                    <w:r>
                      <w:fldChar w:fldCharType="separate"/>
                    </w:r>
                    <w:r w:rsidR="005413F3" w:rsidRPr="005413F3">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50CDE"/>
    <w:multiLevelType w:val="multilevel"/>
    <w:tmpl w:val="9F528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91291F"/>
    <w:multiLevelType w:val="hybridMultilevel"/>
    <w:tmpl w:val="A5400C50"/>
    <w:lvl w:ilvl="0" w:tplc="1BD2C23A">
      <w:start w:val="1"/>
      <w:numFmt w:val="lowerRoman"/>
      <w:lvlText w:val="(%1)"/>
      <w:lvlJc w:val="left"/>
      <w:pPr>
        <w:ind w:left="720" w:hanging="360"/>
      </w:pPr>
      <w:rPr>
        <w:rFonts w:ascii="Courier New" w:eastAsiaTheme="minorHAnsi" w:hAnsi="Courier New" w:cs="Courier New"/>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0D40EE3"/>
    <w:multiLevelType w:val="hybridMultilevel"/>
    <w:tmpl w:val="A2CE400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6133755"/>
    <w:multiLevelType w:val="hybridMultilevel"/>
    <w:tmpl w:val="D0B2DA5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EDD71B2"/>
    <w:multiLevelType w:val="hybridMultilevel"/>
    <w:tmpl w:val="2DE62F88"/>
    <w:lvl w:ilvl="0" w:tplc="87B2221A">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631177F"/>
    <w:multiLevelType w:val="hybridMultilevel"/>
    <w:tmpl w:val="3A1EDE4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F5C4B82"/>
    <w:multiLevelType w:val="hybridMultilevel"/>
    <w:tmpl w:val="B46E7D44"/>
    <w:lvl w:ilvl="0" w:tplc="14F8D6BC">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5027B34"/>
    <w:multiLevelType w:val="hybridMultilevel"/>
    <w:tmpl w:val="631C8F76"/>
    <w:lvl w:ilvl="0" w:tplc="1BD2C23A">
      <w:start w:val="1"/>
      <w:numFmt w:val="lowerRoman"/>
      <w:lvlText w:val="(%1)"/>
      <w:lvlJc w:val="left"/>
      <w:pPr>
        <w:ind w:left="1440" w:hanging="360"/>
      </w:pPr>
      <w:rPr>
        <w:rFonts w:ascii="Courier New" w:eastAsiaTheme="minorHAnsi" w:hAnsi="Courier New" w:cs="Courier New"/>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665924B8"/>
    <w:multiLevelType w:val="hybridMultilevel"/>
    <w:tmpl w:val="AA7CF130"/>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BEB759C"/>
    <w:multiLevelType w:val="hybridMultilevel"/>
    <w:tmpl w:val="CF58EF8A"/>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0"/>
  </w:num>
  <w:num w:numId="5">
    <w:abstractNumId w:val="8"/>
  </w:num>
  <w:num w:numId="6">
    <w:abstractNumId w:val="4"/>
  </w:num>
  <w:num w:numId="7">
    <w:abstractNumId w:val="2"/>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24"/>
    <w:rsid w:val="00001528"/>
    <w:rsid w:val="00006BF9"/>
    <w:rsid w:val="0001040F"/>
    <w:rsid w:val="00031B73"/>
    <w:rsid w:val="00032FAB"/>
    <w:rsid w:val="000333D0"/>
    <w:rsid w:val="00034CE2"/>
    <w:rsid w:val="00050A30"/>
    <w:rsid w:val="00056B38"/>
    <w:rsid w:val="0006127F"/>
    <w:rsid w:val="00061924"/>
    <w:rsid w:val="00065152"/>
    <w:rsid w:val="00093BF2"/>
    <w:rsid w:val="00094A21"/>
    <w:rsid w:val="000A17EF"/>
    <w:rsid w:val="000B55F6"/>
    <w:rsid w:val="000C3359"/>
    <w:rsid w:val="00112F3A"/>
    <w:rsid w:val="001214B7"/>
    <w:rsid w:val="0012711C"/>
    <w:rsid w:val="00143A05"/>
    <w:rsid w:val="00147014"/>
    <w:rsid w:val="00162FB8"/>
    <w:rsid w:val="0017275C"/>
    <w:rsid w:val="00177CFA"/>
    <w:rsid w:val="00195B96"/>
    <w:rsid w:val="00197148"/>
    <w:rsid w:val="001A0756"/>
    <w:rsid w:val="001A18EE"/>
    <w:rsid w:val="001B3F81"/>
    <w:rsid w:val="002045C8"/>
    <w:rsid w:val="00217F81"/>
    <w:rsid w:val="00224218"/>
    <w:rsid w:val="00225BBD"/>
    <w:rsid w:val="002440D8"/>
    <w:rsid w:val="00262D9D"/>
    <w:rsid w:val="00281000"/>
    <w:rsid w:val="00285B2B"/>
    <w:rsid w:val="002A056D"/>
    <w:rsid w:val="002B0AA7"/>
    <w:rsid w:val="002B1C1F"/>
    <w:rsid w:val="002C38FA"/>
    <w:rsid w:val="002D39EE"/>
    <w:rsid w:val="002E6934"/>
    <w:rsid w:val="002F1901"/>
    <w:rsid w:val="002F2052"/>
    <w:rsid w:val="00300986"/>
    <w:rsid w:val="003073DF"/>
    <w:rsid w:val="0033271F"/>
    <w:rsid w:val="00347C24"/>
    <w:rsid w:val="003811AC"/>
    <w:rsid w:val="00393E31"/>
    <w:rsid w:val="003959F1"/>
    <w:rsid w:val="003A54BE"/>
    <w:rsid w:val="003A6800"/>
    <w:rsid w:val="003B308A"/>
    <w:rsid w:val="003B4636"/>
    <w:rsid w:val="003B7A8F"/>
    <w:rsid w:val="003C4A15"/>
    <w:rsid w:val="004241FF"/>
    <w:rsid w:val="00430AA2"/>
    <w:rsid w:val="004312FA"/>
    <w:rsid w:val="00451566"/>
    <w:rsid w:val="00464242"/>
    <w:rsid w:val="00481B2B"/>
    <w:rsid w:val="0048710E"/>
    <w:rsid w:val="004A78C5"/>
    <w:rsid w:val="004C7A0F"/>
    <w:rsid w:val="004D311E"/>
    <w:rsid w:val="004D67F1"/>
    <w:rsid w:val="004E0235"/>
    <w:rsid w:val="00504972"/>
    <w:rsid w:val="00506DD6"/>
    <w:rsid w:val="005335F1"/>
    <w:rsid w:val="005413F3"/>
    <w:rsid w:val="00544222"/>
    <w:rsid w:val="00552145"/>
    <w:rsid w:val="00562073"/>
    <w:rsid w:val="005A550C"/>
    <w:rsid w:val="005C339D"/>
    <w:rsid w:val="00620670"/>
    <w:rsid w:val="00631CAB"/>
    <w:rsid w:val="006444BB"/>
    <w:rsid w:val="00660B9A"/>
    <w:rsid w:val="0066544C"/>
    <w:rsid w:val="0067715B"/>
    <w:rsid w:val="0068636A"/>
    <w:rsid w:val="00687CD7"/>
    <w:rsid w:val="00690A75"/>
    <w:rsid w:val="006C6F30"/>
    <w:rsid w:val="006D6A68"/>
    <w:rsid w:val="006E47A3"/>
    <w:rsid w:val="006E539C"/>
    <w:rsid w:val="00701C42"/>
    <w:rsid w:val="00727726"/>
    <w:rsid w:val="00727AC1"/>
    <w:rsid w:val="00741676"/>
    <w:rsid w:val="007476AC"/>
    <w:rsid w:val="0075383C"/>
    <w:rsid w:val="007716B7"/>
    <w:rsid w:val="007833DA"/>
    <w:rsid w:val="0078733F"/>
    <w:rsid w:val="007A3DD7"/>
    <w:rsid w:val="007D676F"/>
    <w:rsid w:val="007F19B5"/>
    <w:rsid w:val="00824D1B"/>
    <w:rsid w:val="00825E55"/>
    <w:rsid w:val="00836764"/>
    <w:rsid w:val="008458CB"/>
    <w:rsid w:val="00867785"/>
    <w:rsid w:val="00875501"/>
    <w:rsid w:val="008B6573"/>
    <w:rsid w:val="008E3800"/>
    <w:rsid w:val="009121C6"/>
    <w:rsid w:val="00926409"/>
    <w:rsid w:val="00950259"/>
    <w:rsid w:val="00953120"/>
    <w:rsid w:val="00954CE4"/>
    <w:rsid w:val="00956003"/>
    <w:rsid w:val="009659A8"/>
    <w:rsid w:val="0097559E"/>
    <w:rsid w:val="009819EF"/>
    <w:rsid w:val="00984F64"/>
    <w:rsid w:val="00992814"/>
    <w:rsid w:val="009A27CB"/>
    <w:rsid w:val="009B247A"/>
    <w:rsid w:val="009B7BA0"/>
    <w:rsid w:val="009C58DD"/>
    <w:rsid w:val="009C5FF4"/>
    <w:rsid w:val="009D372E"/>
    <w:rsid w:val="009D65F4"/>
    <w:rsid w:val="009E2461"/>
    <w:rsid w:val="00A06DAD"/>
    <w:rsid w:val="00A1419C"/>
    <w:rsid w:val="00A234AF"/>
    <w:rsid w:val="00A32A66"/>
    <w:rsid w:val="00A5226E"/>
    <w:rsid w:val="00A5601F"/>
    <w:rsid w:val="00A56E3C"/>
    <w:rsid w:val="00A620D4"/>
    <w:rsid w:val="00A62CE8"/>
    <w:rsid w:val="00A65ACA"/>
    <w:rsid w:val="00AA47D5"/>
    <w:rsid w:val="00AA48D1"/>
    <w:rsid w:val="00AC4180"/>
    <w:rsid w:val="00AE0041"/>
    <w:rsid w:val="00AF585A"/>
    <w:rsid w:val="00B17F4E"/>
    <w:rsid w:val="00B2634B"/>
    <w:rsid w:val="00B368F4"/>
    <w:rsid w:val="00B513EB"/>
    <w:rsid w:val="00B82CDD"/>
    <w:rsid w:val="00B949F1"/>
    <w:rsid w:val="00BA245E"/>
    <w:rsid w:val="00BB783A"/>
    <w:rsid w:val="00BF4333"/>
    <w:rsid w:val="00BF64D1"/>
    <w:rsid w:val="00C12BF2"/>
    <w:rsid w:val="00C12DBF"/>
    <w:rsid w:val="00C13932"/>
    <w:rsid w:val="00C56318"/>
    <w:rsid w:val="00C702AF"/>
    <w:rsid w:val="00C80739"/>
    <w:rsid w:val="00C85218"/>
    <w:rsid w:val="00C9064D"/>
    <w:rsid w:val="00CD15E7"/>
    <w:rsid w:val="00CD6629"/>
    <w:rsid w:val="00CE2D60"/>
    <w:rsid w:val="00D018F1"/>
    <w:rsid w:val="00D03751"/>
    <w:rsid w:val="00D21FD0"/>
    <w:rsid w:val="00D24113"/>
    <w:rsid w:val="00D42DFE"/>
    <w:rsid w:val="00D50A41"/>
    <w:rsid w:val="00D55016"/>
    <w:rsid w:val="00D56D45"/>
    <w:rsid w:val="00DC0853"/>
    <w:rsid w:val="00DC609E"/>
    <w:rsid w:val="00DD57B5"/>
    <w:rsid w:val="00E001D4"/>
    <w:rsid w:val="00E245BA"/>
    <w:rsid w:val="00E267EC"/>
    <w:rsid w:val="00EB352B"/>
    <w:rsid w:val="00EB37EB"/>
    <w:rsid w:val="00EE2982"/>
    <w:rsid w:val="00EF1019"/>
    <w:rsid w:val="00F226D9"/>
    <w:rsid w:val="00F37104"/>
    <w:rsid w:val="00F81D18"/>
    <w:rsid w:val="00FA39D4"/>
    <w:rsid w:val="00FB25F1"/>
    <w:rsid w:val="00FB512F"/>
    <w:rsid w:val="00FD13AB"/>
    <w:rsid w:val="00FE56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3DFFF6-744D-41BE-BAA4-7E781BFC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9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924"/>
  </w:style>
  <w:style w:type="paragraph" w:styleId="ListParagraph">
    <w:name w:val="List Paragraph"/>
    <w:basedOn w:val="Normal"/>
    <w:uiPriority w:val="34"/>
    <w:qFormat/>
    <w:rsid w:val="00061924"/>
    <w:pPr>
      <w:ind w:left="720"/>
      <w:contextualSpacing/>
    </w:pPr>
  </w:style>
  <w:style w:type="paragraph" w:styleId="Footer">
    <w:name w:val="footer"/>
    <w:basedOn w:val="Normal"/>
    <w:link w:val="FooterChar"/>
    <w:uiPriority w:val="99"/>
    <w:unhideWhenUsed/>
    <w:rsid w:val="00061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924"/>
  </w:style>
  <w:style w:type="paragraph" w:styleId="BalloonText">
    <w:name w:val="Balloon Text"/>
    <w:basedOn w:val="Normal"/>
    <w:link w:val="BalloonTextChar"/>
    <w:uiPriority w:val="99"/>
    <w:semiHidden/>
    <w:unhideWhenUsed/>
    <w:rsid w:val="006E5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2E392-181A-47AE-848F-DCF8B57A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2257</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makelo</dc:creator>
  <cp:lastModifiedBy>USR</cp:lastModifiedBy>
  <cp:revision>2</cp:revision>
  <cp:lastPrinted>2020-03-31T09:00:00Z</cp:lastPrinted>
  <dcterms:created xsi:type="dcterms:W3CDTF">2020-08-04T12:06:00Z</dcterms:created>
  <dcterms:modified xsi:type="dcterms:W3CDTF">2020-08-04T12:06:00Z</dcterms:modified>
</cp:coreProperties>
</file>